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000001" w14:textId="77777777" w:rsidR="00413C1A" w:rsidRDefault="00000000">
      <w:pP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Costantino Toth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hyperlink r:id="rId6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2430606@student.uwtsd.ac.uk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hyperlink r:id="rId7">
        <w:r>
          <w:rPr>
            <w:rFonts w:ascii="Times New Roman" w:eastAsia="Times New Roman" w:hAnsi="Times New Roman" w:cs="Times New Roman"/>
            <w:sz w:val="24"/>
            <w:szCs w:val="24"/>
          </w:rPr>
          <w:t>HPGR7014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br/>
        <w:t>02/07/2026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</w:rPr>
        <w:t xml:space="preserve">p.195: B/C 3, questions 1-5 onl6 – </w:t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Put the verbs in brackets into the present or aorist infinitive as indicated, and translate the sentences:</w:t>
      </w:r>
    </w:p>
    <w:p w14:paraId="00000002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3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1. βούλομαι (</w:t>
      </w:r>
      <w:commentRangeStart w:id="0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δικαιῶσαι</w:t>
      </w:r>
      <w:commentRangeEnd w:id="0"/>
      <w:r w:rsidR="009026CA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0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) (aorist) ἐν τῇ oἰκίᾳ, ἀλλ᾽ ὁ υἱὸς οὐκ ἐᾷ με (</w:t>
      </w:r>
      <w:commentRangeStart w:id="1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δικάζειν</w:t>
      </w:r>
      <w:commentRangeEnd w:id="1"/>
      <w:r w:rsidR="009026CA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)</w:t>
      </w:r>
    </w:p>
    <w:p w14:paraId="00000004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(present) ἐνθάδε.</w:t>
      </w:r>
    </w:p>
    <w:p w14:paraId="00000005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2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Ι wish to judge in the house, but (my) son does not allow me to judge here. </w:t>
      </w:r>
      <w:commentRangeEnd w:id="2"/>
      <w:r w:rsidR="007E11B9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"/>
      </w:r>
    </w:p>
    <w:p w14:paraId="00000006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7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2. δεῖ ἡμᾶς πάντας (</w:t>
      </w:r>
      <w:commentRangeStart w:id="3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ἔξιὲναι</w:t>
      </w:r>
      <w:commentRangeEnd w:id="3"/>
      <w:r w:rsidR="009026CA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) (present) εἰς τὴν ἀγοράν.</w:t>
      </w:r>
    </w:p>
    <w:p w14:paraId="00000008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It is necessary </w:t>
      </w:r>
      <w:commentRangeStart w:id="4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for everyone </w:t>
      </w:r>
      <w:commentRangeEnd w:id="4"/>
      <w:r w:rsidR="007E11B9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4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to go out into the marketplace.</w:t>
      </w:r>
    </w:p>
    <w:p w14:paraId="00000009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A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3. τί χρή σε (</w:t>
      </w:r>
      <w:commentRangeStart w:id="5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ποιήσαι</w:t>
      </w:r>
      <w:commentRangeEnd w:id="5"/>
      <w:r w:rsidR="009026CA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5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) (aorist);</w:t>
      </w:r>
    </w:p>
    <w:p w14:paraId="0000000B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6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What ought you to do [in this instance]?</w:t>
      </w:r>
      <w:commentRangeEnd w:id="6"/>
      <w:r w:rsidR="007E11B9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6"/>
      </w:r>
    </w:p>
    <w:p w14:paraId="0000000C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D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4. ἔξεστι Φιλοκλέωνι (</w:t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κατηγορ</w:t>
      </w:r>
      <w:commentRangeStart w:id="7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είν</w:t>
      </w:r>
      <w:commentRangeEnd w:id="7"/>
      <w:r w:rsidR="007F7E50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7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) (present).</w:t>
      </w:r>
    </w:p>
    <w:p w14:paraId="0000000E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8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It is possible for Philokleon to prosecute.</w:t>
      </w:r>
      <w:commentRangeEnd w:id="8"/>
      <w:r w:rsidR="007E11B9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8"/>
      </w:r>
    </w:p>
    <w:p w14:paraId="0000000F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0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5. ὁ υἱὸς οὐκ εἴασε τὸν πατέρα (</w:t>
      </w:r>
      <w:commentRangeStart w:id="9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ιὲναι</w:t>
      </w:r>
      <w:commentRangeEnd w:id="9"/>
      <w:r w:rsidR="007E11B9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9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) (aorist) εἰς τὸ δικαστήριον.</w:t>
      </w:r>
    </w:p>
    <w:p w14:paraId="00000011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10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The son did not allow the (his) father to go [in that instance] to the court.</w:t>
      </w:r>
      <w:commentRangeEnd w:id="10"/>
      <w:r w:rsidR="007E11B9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0"/>
      </w:r>
    </w:p>
    <w:p w14:paraId="00000012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3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6. πῶς πείσω σε, ὦ πάτερ, (</w:t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ἀκοῦσαι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) (aorist) πάντας τοὺς λόγους.</w:t>
      </w:r>
    </w:p>
    <w:p w14:paraId="00000014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11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How shall I convince you, oh father, to listen [now] to all of the speeches. </w:t>
      </w:r>
      <w:commentRangeEnd w:id="11"/>
      <w:r w:rsidR="007E11B9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1"/>
      </w:r>
    </w:p>
    <w:p w14:paraId="00000015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6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7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8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9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A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</w:p>
    <w:p w14:paraId="0000001B" w14:textId="77777777" w:rsidR="00413C1A" w:rsidRPr="007E11B9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  <w:lang w:val="en-GB"/>
        </w:rPr>
      </w:pPr>
    </w:p>
    <w:p w14:paraId="0000001C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D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E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F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0" w14:textId="77777777" w:rsidR="00413C1A" w:rsidRDefault="00000000">
      <w:pP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lastRenderedPageBreak/>
        <w:br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</w:rPr>
        <w:t xml:space="preserve">2. p. 195: D, 1-5. </w:t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 </w:t>
      </w:r>
    </w:p>
    <w:p w14:paraId="00000021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Translate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1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. ὦ στρατηγέ, δεῖ ἡμᾶς ἐνθάδε μένειν καὶ μάχεσθαι.</w:t>
      </w:r>
    </w:p>
    <w:p w14:paraId="00000022" w14:textId="77777777" w:rsidR="00413C1A" w:rsidRDefault="00000000">
      <w:pP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</w:pPr>
      <w:commentRangeStart w:id="12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Oh general, it’s necessary for us to remain here and fight.</w:t>
      </w:r>
      <w:commentRangeEnd w:id="12"/>
      <w:r w:rsidR="007E11B9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12"/>
      </w:r>
    </w:p>
    <w:p w14:paraId="00000023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4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Father, you must stay here and give judgements.</w:t>
      </w:r>
    </w:p>
    <w:p w14:paraId="00000025" w14:textId="77777777" w:rsidR="00413C1A" w:rsidRDefault="00000000">
      <w:pP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 xml:space="preserve">῏Ω πὰτερ, δεῖ σε ενθαδε </w:t>
      </w:r>
      <w:commentRangeStart w:id="13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</w:rPr>
        <w:t>μὲνειν και δικὰζειν.</w:t>
      </w:r>
      <w:commentRangeEnd w:id="13"/>
      <w:r w:rsidR="007E11B9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</w:rPr>
        <w:commentReference w:id="13"/>
      </w:r>
    </w:p>
    <w:p w14:paraId="00000026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7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2.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ἔξεστί μοι ἀκούειν τῶν ῥητόρων.</w:t>
      </w:r>
    </w:p>
    <w:p w14:paraId="00000028" w14:textId="77777777" w:rsidR="00413C1A" w:rsidRDefault="00000000">
      <w:pPr>
        <w:ind w:firstLine="720"/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</w:pPr>
      <w:commentRangeStart w:id="14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It’s possible for me to listen to the orators.</w:t>
      </w:r>
      <w:commentRangeEnd w:id="14"/>
      <w:r w:rsidR="007E11B9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14"/>
      </w:r>
    </w:p>
    <w:p w14:paraId="00000029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A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It will be possible for you all to sell your mules.</w:t>
      </w:r>
    </w:p>
    <w:p w14:paraId="0000002B" w14:textId="77777777" w:rsidR="00413C1A" w:rsidRDefault="00000000">
      <w:pP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  <w:t>᾽</w:t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Υμιν ἐξέσται</w:t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</w:rPr>
        <w:t xml:space="preserve"> τὰς ἠμιόνους</w:t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 xml:space="preserve"> πωλεῖν. </w:t>
      </w:r>
    </w:p>
    <w:p w14:paraId="0000002C" w14:textId="77777777" w:rsidR="00413C1A" w:rsidRPr="007E11B9" w:rsidRDefault="00000000">
      <w:pPr>
        <w:ind w:firstLine="720"/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yellow"/>
          <w:lang w:val="el-GR"/>
        </w:rPr>
      </w:pPr>
      <w:commentRangeStart w:id="15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yellow"/>
        </w:rPr>
        <w:t>[not sure about this one— can the ‘your’ be left implied?]</w:t>
      </w:r>
      <w:commentRangeEnd w:id="15"/>
      <w:r w:rsidR="007E11B9" w:rsidRPr="007E11B9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yellow"/>
          <w:lang w:val="el-GR"/>
        </w:rPr>
        <w:commentReference w:id="15"/>
      </w:r>
    </w:p>
    <w:p w14:paraId="0000002D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E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3.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μανθάνω πολλὰ ἀλλ᾽ οὐκ ἐπίσταμαι πάντα.</w:t>
      </w:r>
    </w:p>
    <w:p w14:paraId="0000002F" w14:textId="77777777" w:rsidR="00413C1A" w:rsidRDefault="00000000">
      <w:pPr>
        <w:ind w:firstLine="720"/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</w:pPr>
      <w:commentRangeStart w:id="16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I learn much but I do not know everything.</w:t>
      </w:r>
      <w:commentRangeEnd w:id="16"/>
      <w:r w:rsidR="007E11B9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16"/>
      </w:r>
    </w:p>
    <w:p w14:paraId="00000030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31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Everything is here except the fire.</w:t>
      </w:r>
    </w:p>
    <w:p w14:paraId="00000032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  <w:commentRangeStart w:id="17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Πὰς </w:t>
      </w:r>
      <w:commentRangeEnd w:id="17"/>
      <w:r w:rsidR="0021613E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7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ἔνθαδε ἔστιν πλήν τοῦ πῦρος.</w:t>
      </w:r>
    </w:p>
    <w:p w14:paraId="00000033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34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4.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βλέψατε τὰς ναῦς, ὦ παῖδες.</w:t>
      </w:r>
    </w:p>
    <w:p w14:paraId="00000035" w14:textId="77777777" w:rsidR="00413C1A" w:rsidRDefault="00000000">
      <w:pPr>
        <w:ind w:firstLine="720"/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</w:pPr>
      <w:commentRangeStart w:id="18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Look (you all) at the ships, oh slaves.</w:t>
      </w:r>
      <w:commentRangeEnd w:id="18"/>
      <w:r w:rsidR="0021613E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18"/>
      </w:r>
    </w:p>
    <w:p w14:paraId="00000036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37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Bring out the torches, slaves!</w:t>
      </w:r>
    </w:p>
    <w:p w14:paraId="00000038" w14:textId="77777777" w:rsidR="00413C1A" w:rsidRDefault="00000000">
      <w:pP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</w:pPr>
      <w:commentRangeStart w:id="19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Τὰς λὰμπαδας ἐξενὲγκετε, ὦ παὶδες!</w:t>
      </w:r>
      <w:commentRangeEnd w:id="19"/>
      <w:r w:rsidR="0021613E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19"/>
      </w:r>
    </w:p>
    <w:p w14:paraId="00000039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3A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5.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‘εἴπετε μοι, τί βουλόμενοι τὴν θύραν ἐκόψατε;’ ‘ὅ τι; τὸν δεσπότην.’</w:t>
      </w:r>
    </w:p>
    <w:p w14:paraId="0000003B" w14:textId="77777777" w:rsidR="00413C1A" w:rsidRDefault="00000000">
      <w:pPr>
        <w:ind w:firstLine="720"/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</w:pPr>
      <w:commentRangeStart w:id="20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‘Tell me (you all), desiring what, did you (all) bang on this door?’</w:t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ab/>
        <w:t>‘What? The lord [of this house].’</w:t>
      </w:r>
      <w:commentRangeEnd w:id="20"/>
      <w:r w:rsidR="0021613E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20"/>
      </w:r>
    </w:p>
    <w:p w14:paraId="0000003C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3D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‘Out with it, what were you looking for when you ran out?’ ‘What?</w:t>
      </w:r>
    </w:p>
    <w:p w14:paraId="0000003E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Everything.’</w:t>
      </w:r>
    </w:p>
    <w:p w14:paraId="0000003F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 xml:space="preserve">‘Εἴπε, εκδράμων, </w:t>
      </w:r>
      <w:commentRangeStart w:id="21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 xml:space="preserve">τίνα </w:t>
      </w:r>
      <w:commentRangeEnd w:id="21"/>
      <w:r w:rsidR="0021613E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21"/>
      </w:r>
      <w:commentRangeStart w:id="22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ἐζὴτεις</w:t>
      </w:r>
      <w:commentRangeEnd w:id="22"/>
      <w:r w:rsidR="00A955BB">
        <w:rPr>
          <w:rStyle w:val="CommentReference"/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commentReference w:id="22"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;’</w:t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ab/>
        <w:t xml:space="preserve">‘Ὅ τὶ; </w:t>
      </w:r>
      <w:commentRangeStart w:id="23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Πάντας.’ [not sure if accusative is OK here]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commentRangeEnd w:id="23"/>
      <w:r w:rsidR="0021613E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3"/>
      </w:r>
    </w:p>
    <w:p w14:paraId="00000040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41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42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3.  </w:t>
      </w:r>
    </w:p>
    <w:p w14:paraId="00000043" w14:textId="77777777" w:rsidR="00413C1A" w:rsidRDefault="00000000">
      <w:pP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lastRenderedPageBreak/>
        <w:t>Philokleon:</w:t>
      </w:r>
    </w:p>
    <w:p w14:paraId="00000044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Go, all my friends, go. For I hear your (pl.) singing, but I am not able to sing.</w:t>
      </w:r>
    </w:p>
    <w:p w14:paraId="00000045" w14:textId="77777777" w:rsidR="00413C1A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What shall I do? For here they guard me, although I’m desiring to go with you all to the court and to do something worthless.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yellow"/>
        </w:rPr>
        <w:t xml:space="preserve">[not sure about translating κακον here – it felt too severe to translate it as ‘bad’ or ‘evil’, so I thought better to make it imply something like ‘a waste of time’?]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But, oh Zeus, stop the troubles offered [being offered] to me, </w:t>
      </w:r>
      <w:commentRangeStart w:id="24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become loving </w:t>
      </w:r>
      <w:commentRangeEnd w:id="24"/>
      <w:r w:rsidR="00A955BB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4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and pity (my) suffering.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yellow"/>
        </w:rPr>
        <w:t xml:space="preserve"> [the φίλος γενοῦ feels clunky to me]</w:t>
      </w:r>
    </w:p>
    <w:p w14:paraId="00000046" w14:textId="77777777" w:rsidR="00413C1A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Save me (now), oh Zeus. Either transform me suddenly into smoke, or indeed transform me into a stone, on which they count the votes. Lord, dare to save me. </w:t>
      </w:r>
    </w:p>
    <w:p w14:paraId="00000047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48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Dikasts / Jurors: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</w:t>
      </w:r>
    </w:p>
    <w:p w14:paraId="00000049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For what are you being shut in? Speak, we ask you. </w:t>
      </w:r>
    </w:p>
    <w:p w14:paraId="0000004A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4B" w14:textId="77777777" w:rsidR="00413C1A" w:rsidRDefault="00000000">
      <w:pP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Philokleon: </w:t>
      </w:r>
    </w:p>
    <w:p w14:paraId="0000004C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My son, you (all) know well. But do not shout. For he happens to be sitting in front here.</w:t>
      </w:r>
    </w:p>
    <w:p w14:paraId="0000004D" w14:textId="77777777" w:rsidR="00413C1A" w:rsidRDefault="00413C1A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4E" w14:textId="77777777" w:rsidR="00413C1A" w:rsidRDefault="00000000">
      <w:pP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Dikasts / Jurors:</w:t>
      </w:r>
    </w:p>
    <w:p w14:paraId="0000004F" w14:textId="77777777" w:rsidR="00413C1A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25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On account of him, is it not possible for you, coming with us, to listen to the prosecutors and defendants?</w:t>
      </w:r>
      <w:commentRangeEnd w:id="25"/>
      <w:r w:rsidR="003E7DC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5"/>
      </w:r>
    </w:p>
    <w:p w14:paraId="00000050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51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Philokleon: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</w:t>
      </w:r>
    </w:p>
    <w:p w14:paraId="00000052" w14:textId="77777777" w:rsidR="00413C1A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My son does not allow me, oh men, to judge at all [or] in any way do worthless things. But seek some device / plan, I beg you all. For I intend today to listen [future inf.] to those prosecuting and those defending.</w:t>
      </w:r>
    </w:p>
    <w:p w14:paraId="00000053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54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Jurors: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  <w:t xml:space="preserve">We would not be able, oh dear, to save you. For  every family member guards you, and it </w:t>
      </w:r>
    </w:p>
    <w:p w14:paraId="00000055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is not possible for you to escape. </w:t>
      </w:r>
    </w:p>
    <w:p w14:paraId="00000056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57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Philokleon: </w:t>
      </w:r>
    </w:p>
    <w:p w14:paraId="00000058" w14:textId="77777777" w:rsidR="00413C1A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So I </w:t>
      </w:r>
      <w:commentRangeStart w:id="26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should pray to the Gods, hoping to escape</w:t>
      </w:r>
      <w:commentRangeStart w:id="27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. </w:t>
      </w:r>
      <w:commentRangeEnd w:id="26"/>
      <w:r w:rsidR="003E7DC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6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Therefore the gods listening, and helping.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yellow"/>
        </w:rPr>
        <w:t>[this one gave me difficulties]</w:t>
      </w:r>
      <w:commentRangeEnd w:id="27"/>
      <w:r w:rsidR="003E7DC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yellow"/>
        </w:rPr>
        <w:commentReference w:id="27"/>
      </w:r>
    </w:p>
    <w:p w14:paraId="00000059" w14:textId="77777777" w:rsidR="00413C1A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Oh lord Lykos, hero of neighbors – for you love the court – pity (me) and save me, (me) being in confusion. </w:t>
      </w:r>
    </w:p>
    <w:p w14:paraId="0000005A" w14:textId="77777777" w:rsidR="00413C1A" w:rsidRDefault="00413C1A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5B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Jurors: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(addressing slaves who are leading them)</w:t>
      </w:r>
    </w:p>
    <w:p w14:paraId="0000005C" w14:textId="77777777" w:rsidR="00413C1A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And you (all), oh slaves, run and shout and tell this to Kleon and command him to come. </w:t>
      </w:r>
    </w:p>
    <w:p w14:paraId="0000005D" w14:textId="77777777" w:rsidR="00413C1A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For Bdelykleon says </w:t>
      </w:r>
      <w:commentRangeStart w:id="28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that justice ought not to go to court.</w:t>
      </w:r>
      <w:commentRangeEnd w:id="28"/>
      <w:r w:rsidR="003E7DC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8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So let Kleon come and become the old man’s saviour!</w:t>
      </w:r>
    </w:p>
    <w:p w14:paraId="0000005E" w14:textId="77777777" w:rsidR="00413C1A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</w:t>
      </w:r>
    </w:p>
    <w:sectPr w:rsidR="00413C1A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2-26T12:00:00Z" w:initials="MW">
    <w:p w14:paraId="3CD8ED19" w14:textId="77777777" w:rsidR="009026CA" w:rsidRDefault="009026CA" w:rsidP="009026CA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δικάσαι</w:t>
      </w:r>
    </w:p>
  </w:comment>
  <w:comment w:id="1" w:author="Michael Withey" w:date="2026-02-26T12:00:00Z" w:initials="MW">
    <w:p w14:paraId="38DCB542" w14:textId="77777777" w:rsidR="009026CA" w:rsidRDefault="009026CA" w:rsidP="009026C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2" w:author="Michael Withey" w:date="2026-02-26T14:27:00Z" w:initials="MW">
    <w:p w14:paraId="56346CF7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3" w:author="Michael Withey" w:date="2026-02-26T12:00:00Z" w:initials="MW">
    <w:p w14:paraId="6B41FA64" w14:textId="77777777" w:rsidR="009026CA" w:rsidRDefault="009026CA" w:rsidP="009026C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4" w:author="Michael Withey" w:date="2026-02-26T14:27:00Z" w:initials="MW">
    <w:p w14:paraId="579DB0C8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Us all</w:t>
      </w:r>
    </w:p>
  </w:comment>
  <w:comment w:id="5" w:author="Michael Withey" w:date="2026-02-26T12:00:00Z" w:initials="MW">
    <w:p w14:paraId="31531F98" w14:textId="77777777" w:rsidR="009026CA" w:rsidRDefault="009026CA" w:rsidP="009026C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6" w:author="Michael Withey" w:date="2026-02-26T14:27:00Z" w:initials="MW">
    <w:p w14:paraId="2F5D0407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7" w:author="Michael Withey" w:date="2026-02-26T12:43:00Z" w:initials="MW">
    <w:p w14:paraId="2D9D7C6B" w14:textId="77777777" w:rsidR="007F7E50" w:rsidRDefault="007F7E50" w:rsidP="007F7E50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Circumflex accent (as it’s a contract-verb)</w:t>
      </w:r>
    </w:p>
  </w:comment>
  <w:comment w:id="8" w:author="Michael Withey" w:date="2026-02-26T14:27:00Z" w:initials="MW">
    <w:p w14:paraId="1F3D78AE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9" w:author="Michael Withey" w:date="2026-02-26T14:27:00Z" w:initials="MW">
    <w:p w14:paraId="1C2D2046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ἰἐναι</w:t>
      </w:r>
      <w:r>
        <w:rPr>
          <w:lang w:val="en-GB"/>
        </w:rPr>
        <w:t xml:space="preserve">: but the aorist form would be </w:t>
      </w:r>
      <w:r>
        <w:rPr>
          <w:lang w:val="el-GR"/>
        </w:rPr>
        <w:t>ἐλθεῖν</w:t>
      </w:r>
    </w:p>
  </w:comment>
  <w:comment w:id="10" w:author="Michael Withey" w:date="2026-02-26T14:27:00Z" w:initials="MW">
    <w:p w14:paraId="7D5F601F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1" w:author="Michael Withey" w:date="2026-02-26T14:28:00Z" w:initials="MW">
    <w:p w14:paraId="37224929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2" w:author="Michael Withey" w:date="2026-02-26T14:28:00Z" w:initials="MW">
    <w:p w14:paraId="43733051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3" w:author="Michael Withey" w:date="2026-02-26T14:29:00Z" w:initials="MW">
    <w:p w14:paraId="2F735331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Acute accents on both (remember that the grave is only ever on the ultima, and it’s basically an acute that’s flipped because there is a non-enclitic word  following)</w:t>
      </w:r>
    </w:p>
  </w:comment>
  <w:comment w:id="14" w:author="Michael Withey" w:date="2026-02-26T14:29:00Z" w:initials="MW">
    <w:p w14:paraId="38D1E9D3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5" w:author="Michael Withey" w:date="2026-02-26T14:30:00Z" w:initials="MW">
    <w:p w14:paraId="5754CD5B" w14:textId="77777777" w:rsidR="007E11B9" w:rsidRPr="0021613E" w:rsidRDefault="007E11B9" w:rsidP="007E11B9">
      <w:pPr>
        <w:pStyle w:val="CommentText"/>
        <w:rPr>
          <w:lang w:val="en-GB"/>
        </w:rPr>
      </w:pPr>
      <w:r>
        <w:rPr>
          <w:rStyle w:val="CommentReference"/>
        </w:rPr>
        <w:annotationRef/>
      </w:r>
      <w:r>
        <w:rPr>
          <w:lang w:val="en-GB"/>
        </w:rPr>
        <w:t xml:space="preserve">Use the form of </w:t>
      </w:r>
      <w:r>
        <w:rPr>
          <w:lang w:val="el-GR"/>
        </w:rPr>
        <w:t>ὑμέτερος</w:t>
      </w:r>
    </w:p>
  </w:comment>
  <w:comment w:id="16" w:author="Michael Withey" w:date="2026-02-26T14:30:00Z" w:initials="MW">
    <w:p w14:paraId="41E53C3F" w14:textId="77777777" w:rsidR="007E11B9" w:rsidRDefault="007E11B9" w:rsidP="007E11B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7" w:author="Michael Withey" w:date="2026-02-26T14:38:00Z" w:initials="MW">
    <w:p w14:paraId="481483B5" w14:textId="77777777" w:rsidR="0021613E" w:rsidRDefault="0021613E" w:rsidP="0021613E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 xml:space="preserve">Πάντα </w:t>
      </w:r>
      <w:r>
        <w:rPr>
          <w:lang w:val="ru-RU"/>
        </w:rPr>
        <w:t xml:space="preserve">(this is </w:t>
      </w:r>
      <w:r>
        <w:rPr>
          <w:lang w:val="en-GB"/>
        </w:rPr>
        <w:t>everything: more than one)</w:t>
      </w:r>
    </w:p>
  </w:comment>
  <w:comment w:id="18" w:author="Michael Withey" w:date="2026-02-26T14:38:00Z" w:initials="MW">
    <w:p w14:paraId="10D73544" w14:textId="77777777" w:rsidR="0021613E" w:rsidRDefault="0021613E" w:rsidP="0021613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9" w:author="Michael Withey" w:date="2026-02-26T14:41:00Z" w:initials="MW">
    <w:p w14:paraId="6B24E5C3" w14:textId="77777777" w:rsidR="0021613E" w:rsidRDefault="0021613E" w:rsidP="0021613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20" w:author="Michael Withey" w:date="2026-02-26T14:42:00Z" w:initials="MW">
    <w:p w14:paraId="462C11AA" w14:textId="77777777" w:rsidR="0021613E" w:rsidRDefault="0021613E" w:rsidP="0021613E">
      <w:pPr>
        <w:pStyle w:val="CommentText"/>
      </w:pPr>
      <w:r>
        <w:rPr>
          <w:rStyle w:val="CommentReference"/>
        </w:rPr>
        <w:annotationRef/>
      </w:r>
      <w:r>
        <w:t>✅</w:t>
      </w:r>
      <w:r>
        <w:rPr>
          <w:lang w:val="en-GB"/>
        </w:rPr>
        <w:t xml:space="preserve"> - literally correct, yes. But there’s an idiom here that’s difficult to capture: “what was it you wanted, in knocking at the door?”</w:t>
      </w:r>
      <w:r>
        <w:rPr>
          <w:lang w:val="en-GB"/>
        </w:rPr>
        <w:br/>
        <w:t>“What did I want? The master”</w:t>
      </w:r>
    </w:p>
  </w:comment>
  <w:comment w:id="21" w:author="Michael Withey" w:date="2026-02-26T14:42:00Z" w:initials="MW">
    <w:p w14:paraId="53E034A6" w14:textId="77777777" w:rsidR="0021613E" w:rsidRDefault="0021613E" w:rsidP="0021613E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 xml:space="preserve">Τί </w:t>
      </w:r>
      <w:r>
        <w:rPr>
          <w:lang w:val="en-GB"/>
        </w:rPr>
        <w:t>(as it’s neuter)</w:t>
      </w:r>
    </w:p>
  </w:comment>
  <w:comment w:id="22" w:author="Michael Withey" w:date="2026-02-26T14:50:00Z" w:initials="MW">
    <w:p w14:paraId="3BA764FD" w14:textId="77777777" w:rsidR="00A955BB" w:rsidRDefault="00A955BB" w:rsidP="00A955BB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 xml:space="preserve">ἐζήτησας </w:t>
      </w:r>
      <w:r>
        <w:rPr>
          <w:lang w:val="ru-RU"/>
        </w:rPr>
        <w:t>(</w:t>
      </w:r>
      <w:r>
        <w:rPr>
          <w:lang w:val="en-GB"/>
        </w:rPr>
        <w:t>as it aorist)</w:t>
      </w:r>
    </w:p>
  </w:comment>
  <w:comment w:id="23" w:author="Michael Withey" w:date="2026-02-26T14:43:00Z" w:initials="MW">
    <w:p w14:paraId="5B806A76" w14:textId="77777777" w:rsidR="0021613E" w:rsidRDefault="0021613E" w:rsidP="0021613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Yes, but you want the neuter here, as it’s a thing not a person</w:t>
      </w:r>
    </w:p>
  </w:comment>
  <w:comment w:id="24" w:author="Michael Withey" w:date="2026-02-26T14:50:00Z" w:initials="MW">
    <w:p w14:paraId="00692130" w14:textId="77777777" w:rsidR="00A955BB" w:rsidRDefault="00A955BB" w:rsidP="00A955BB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Become my friend</w:t>
      </w:r>
    </w:p>
  </w:comment>
  <w:comment w:id="25" w:author="Michael Withey" w:date="2026-02-26T15:09:00Z" w:initials="MW">
    <w:p w14:paraId="2038B58D" w14:textId="77777777" w:rsidR="003E7DC7" w:rsidRDefault="003E7DC7" w:rsidP="003E7DC7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Try rendering this as parallel clauses: “for whose sake is it not permitted for you to come with us and to listen to the prosecutors and defendants?</w:t>
      </w:r>
    </w:p>
  </w:comment>
  <w:comment w:id="26" w:author="Michael Withey" w:date="2026-02-26T15:10:00Z" w:initials="MW">
    <w:p w14:paraId="6A3FB738" w14:textId="77777777" w:rsidR="003E7DC7" w:rsidRDefault="003E7DC7" w:rsidP="003E7DC7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Must pray to the gods, since I hope to escape (try translating the participle as a separate clause)</w:t>
      </w:r>
    </w:p>
  </w:comment>
  <w:comment w:id="27" w:author="Michael Withey" w:date="2026-02-26T15:10:00Z" w:initials="MW">
    <w:p w14:paraId="4662BAD2" w14:textId="77777777" w:rsidR="003E7DC7" w:rsidRDefault="003E7DC7" w:rsidP="003E7DC7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These are plural third person imperatives: “therefore, let the gods listen and help me”</w:t>
      </w:r>
    </w:p>
  </w:comment>
  <w:comment w:id="28" w:author="Michael Withey" w:date="2026-02-26T15:11:00Z" w:initials="MW">
    <w:p w14:paraId="00A34281" w14:textId="77777777" w:rsidR="003E7DC7" w:rsidRDefault="003E7DC7" w:rsidP="003E7DC7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He must not do to the court to judge cases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CD8ED19" w15:done="0"/>
  <w15:commentEx w15:paraId="38DCB542" w15:done="0"/>
  <w15:commentEx w15:paraId="56346CF7" w15:done="0"/>
  <w15:commentEx w15:paraId="6B41FA64" w15:done="0"/>
  <w15:commentEx w15:paraId="579DB0C8" w15:done="0"/>
  <w15:commentEx w15:paraId="31531F98" w15:done="0"/>
  <w15:commentEx w15:paraId="2F5D0407" w15:done="0"/>
  <w15:commentEx w15:paraId="2D9D7C6B" w15:done="0"/>
  <w15:commentEx w15:paraId="1F3D78AE" w15:done="0"/>
  <w15:commentEx w15:paraId="1C2D2046" w15:done="0"/>
  <w15:commentEx w15:paraId="7D5F601F" w15:done="0"/>
  <w15:commentEx w15:paraId="37224929" w15:done="0"/>
  <w15:commentEx w15:paraId="43733051" w15:done="0"/>
  <w15:commentEx w15:paraId="2F735331" w15:done="0"/>
  <w15:commentEx w15:paraId="38D1E9D3" w15:done="0"/>
  <w15:commentEx w15:paraId="5754CD5B" w15:done="0"/>
  <w15:commentEx w15:paraId="41E53C3F" w15:done="0"/>
  <w15:commentEx w15:paraId="481483B5" w15:done="0"/>
  <w15:commentEx w15:paraId="10D73544" w15:done="0"/>
  <w15:commentEx w15:paraId="6B24E5C3" w15:done="0"/>
  <w15:commentEx w15:paraId="462C11AA" w15:done="0"/>
  <w15:commentEx w15:paraId="53E034A6" w15:done="0"/>
  <w15:commentEx w15:paraId="3BA764FD" w15:done="0"/>
  <w15:commentEx w15:paraId="5B806A76" w15:done="0"/>
  <w15:commentEx w15:paraId="00692130" w15:done="0"/>
  <w15:commentEx w15:paraId="2038B58D" w15:done="0"/>
  <w15:commentEx w15:paraId="6A3FB738" w15:done="0"/>
  <w15:commentEx w15:paraId="4662BAD2" w15:done="0"/>
  <w15:commentEx w15:paraId="00A3428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1D4A48" w16cex:dateUtc="2026-02-26T12:00:00Z"/>
  <w16cex:commentExtensible w16cex:durableId="3024B198" w16cex:dateUtc="2026-02-26T12:00:00Z"/>
  <w16cex:commentExtensible w16cex:durableId="087E3274" w16cex:dateUtc="2026-02-26T14:27:00Z"/>
  <w16cex:commentExtensible w16cex:durableId="058471FB" w16cex:dateUtc="2026-02-26T12:00:00Z"/>
  <w16cex:commentExtensible w16cex:durableId="6B8B6FAA" w16cex:dateUtc="2026-02-26T14:27:00Z"/>
  <w16cex:commentExtensible w16cex:durableId="039FFCD6" w16cex:dateUtc="2026-02-26T12:00:00Z"/>
  <w16cex:commentExtensible w16cex:durableId="135F6480" w16cex:dateUtc="2026-02-26T14:27:00Z"/>
  <w16cex:commentExtensible w16cex:durableId="562F5E7B" w16cex:dateUtc="2026-02-26T12:43:00Z"/>
  <w16cex:commentExtensible w16cex:durableId="7CD02EDF" w16cex:dateUtc="2026-02-26T14:27:00Z"/>
  <w16cex:commentExtensible w16cex:durableId="420713E9" w16cex:dateUtc="2026-02-26T14:27:00Z"/>
  <w16cex:commentExtensible w16cex:durableId="694F3478" w16cex:dateUtc="2026-02-26T14:27:00Z"/>
  <w16cex:commentExtensible w16cex:durableId="4DC5F91E" w16cex:dateUtc="2026-02-26T14:28:00Z"/>
  <w16cex:commentExtensible w16cex:durableId="7188291C" w16cex:dateUtc="2026-02-26T14:28:00Z"/>
  <w16cex:commentExtensible w16cex:durableId="47DE2791" w16cex:dateUtc="2026-02-26T14:29:00Z"/>
  <w16cex:commentExtensible w16cex:durableId="6480607F" w16cex:dateUtc="2026-02-26T14:29:00Z"/>
  <w16cex:commentExtensible w16cex:durableId="1AE198A8" w16cex:dateUtc="2026-02-26T14:30:00Z"/>
  <w16cex:commentExtensible w16cex:durableId="03461D24" w16cex:dateUtc="2026-02-26T14:30:00Z"/>
  <w16cex:commentExtensible w16cex:durableId="22A63E17" w16cex:dateUtc="2026-02-26T14:38:00Z"/>
  <w16cex:commentExtensible w16cex:durableId="00FD862D" w16cex:dateUtc="2026-02-26T14:38:00Z"/>
  <w16cex:commentExtensible w16cex:durableId="3A0CE8A6" w16cex:dateUtc="2026-02-26T14:41:00Z"/>
  <w16cex:commentExtensible w16cex:durableId="32ECD660" w16cex:dateUtc="2026-02-26T14:42:00Z"/>
  <w16cex:commentExtensible w16cex:durableId="6E1261BF" w16cex:dateUtc="2026-02-26T14:42:00Z"/>
  <w16cex:commentExtensible w16cex:durableId="1ACA25BA" w16cex:dateUtc="2026-02-26T14:50:00Z"/>
  <w16cex:commentExtensible w16cex:durableId="4756B131" w16cex:dateUtc="2026-02-26T14:43:00Z"/>
  <w16cex:commentExtensible w16cex:durableId="09813407" w16cex:dateUtc="2026-02-26T14:50:00Z"/>
  <w16cex:commentExtensible w16cex:durableId="4E8D17E0" w16cex:dateUtc="2026-02-26T15:09:00Z"/>
  <w16cex:commentExtensible w16cex:durableId="3F00BF6B" w16cex:dateUtc="2026-02-26T15:10:00Z"/>
  <w16cex:commentExtensible w16cex:durableId="5D65B8F4" w16cex:dateUtc="2026-02-26T15:10:00Z"/>
  <w16cex:commentExtensible w16cex:durableId="3EF455C1" w16cex:dateUtc="2026-02-26T15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CD8ED19" w16cid:durableId="711D4A48"/>
  <w16cid:commentId w16cid:paraId="38DCB542" w16cid:durableId="3024B198"/>
  <w16cid:commentId w16cid:paraId="56346CF7" w16cid:durableId="087E3274"/>
  <w16cid:commentId w16cid:paraId="6B41FA64" w16cid:durableId="058471FB"/>
  <w16cid:commentId w16cid:paraId="579DB0C8" w16cid:durableId="6B8B6FAA"/>
  <w16cid:commentId w16cid:paraId="31531F98" w16cid:durableId="039FFCD6"/>
  <w16cid:commentId w16cid:paraId="2F5D0407" w16cid:durableId="135F6480"/>
  <w16cid:commentId w16cid:paraId="2D9D7C6B" w16cid:durableId="562F5E7B"/>
  <w16cid:commentId w16cid:paraId="1F3D78AE" w16cid:durableId="7CD02EDF"/>
  <w16cid:commentId w16cid:paraId="1C2D2046" w16cid:durableId="420713E9"/>
  <w16cid:commentId w16cid:paraId="7D5F601F" w16cid:durableId="694F3478"/>
  <w16cid:commentId w16cid:paraId="37224929" w16cid:durableId="4DC5F91E"/>
  <w16cid:commentId w16cid:paraId="43733051" w16cid:durableId="7188291C"/>
  <w16cid:commentId w16cid:paraId="2F735331" w16cid:durableId="47DE2791"/>
  <w16cid:commentId w16cid:paraId="38D1E9D3" w16cid:durableId="6480607F"/>
  <w16cid:commentId w16cid:paraId="5754CD5B" w16cid:durableId="1AE198A8"/>
  <w16cid:commentId w16cid:paraId="41E53C3F" w16cid:durableId="03461D24"/>
  <w16cid:commentId w16cid:paraId="481483B5" w16cid:durableId="22A63E17"/>
  <w16cid:commentId w16cid:paraId="10D73544" w16cid:durableId="00FD862D"/>
  <w16cid:commentId w16cid:paraId="6B24E5C3" w16cid:durableId="3A0CE8A6"/>
  <w16cid:commentId w16cid:paraId="462C11AA" w16cid:durableId="32ECD660"/>
  <w16cid:commentId w16cid:paraId="53E034A6" w16cid:durableId="6E1261BF"/>
  <w16cid:commentId w16cid:paraId="3BA764FD" w16cid:durableId="1ACA25BA"/>
  <w16cid:commentId w16cid:paraId="5B806A76" w16cid:durableId="4756B131"/>
  <w16cid:commentId w16cid:paraId="00692130" w16cid:durableId="09813407"/>
  <w16cid:commentId w16cid:paraId="2038B58D" w16cid:durableId="4E8D17E0"/>
  <w16cid:commentId w16cid:paraId="6A3FB738" w16cid:durableId="3F00BF6B"/>
  <w16cid:commentId w16cid:paraId="4662BAD2" w16cid:durableId="5D65B8F4"/>
  <w16cid:commentId w16cid:paraId="00A34281" w16cid:durableId="3EF455C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C6BEE" w14:textId="77777777" w:rsidR="00C64C1E" w:rsidRDefault="00C64C1E">
      <w:pPr>
        <w:spacing w:line="240" w:lineRule="auto"/>
      </w:pPr>
      <w:r>
        <w:separator/>
      </w:r>
    </w:p>
  </w:endnote>
  <w:endnote w:type="continuationSeparator" w:id="0">
    <w:p w14:paraId="723D0A2E" w14:textId="77777777" w:rsidR="00C64C1E" w:rsidRDefault="00C64C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BF184AB-D3EB-4F22-8C47-3BA58AABB5A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79560C7-533D-4FEE-8A8C-E8E2AFCDA46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D6398" w14:textId="77777777" w:rsidR="00C64C1E" w:rsidRDefault="00C64C1E">
      <w:pPr>
        <w:spacing w:line="240" w:lineRule="auto"/>
      </w:pPr>
      <w:r>
        <w:separator/>
      </w:r>
    </w:p>
  </w:footnote>
  <w:footnote w:type="continuationSeparator" w:id="0">
    <w:p w14:paraId="4AD674B0" w14:textId="77777777" w:rsidR="00C64C1E" w:rsidRDefault="00C64C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F" w14:textId="77777777" w:rsidR="00413C1A" w:rsidRDefault="00000000">
    <w:pPr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1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1A"/>
    <w:rsid w:val="0021613E"/>
    <w:rsid w:val="003E7DC7"/>
    <w:rsid w:val="00413C1A"/>
    <w:rsid w:val="0051273E"/>
    <w:rsid w:val="007E11B9"/>
    <w:rsid w:val="007F7E50"/>
    <w:rsid w:val="009026CA"/>
    <w:rsid w:val="00A955BB"/>
    <w:rsid w:val="00C6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3EE590-4519-42D5-8D72-2A8CD826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9026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26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26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26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26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course/view.php?id=7285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2430606@student.uwtsd.ac.uk" TargetMode="External"/><Relationship Id="rId11" Type="http://schemas.microsoft.com/office/2018/08/relationships/commentsExtensible" Target="commentsExtensible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footnotes" Target="footnote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740</Words>
  <Characters>3400</Characters>
  <Application>Microsoft Office Word</Application>
  <DocSecurity>0</DocSecurity>
  <Lines>125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Withey</cp:lastModifiedBy>
  <cp:revision>2</cp:revision>
  <dcterms:created xsi:type="dcterms:W3CDTF">2026-02-26T11:59:00Z</dcterms:created>
  <dcterms:modified xsi:type="dcterms:W3CDTF">2026-02-26T15:11:00Z</dcterms:modified>
</cp:coreProperties>
</file>