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F0A5F" w:rsidRDefault="000F0A5F">
      <w:pPr>
        <w:rPr>
          <w:color w:val="0000FF"/>
          <w:sz w:val="48"/>
          <w:szCs w:val="48"/>
          <w:lang w:val="en-US"/>
        </w:rPr>
      </w:pPr>
      <w:r>
        <w:rPr>
          <w:lang w:val="en-US"/>
        </w:rPr>
        <w:t xml:space="preserve">      </w:t>
      </w:r>
      <w:r>
        <w:rPr>
          <w:color w:val="0000FF"/>
          <w:sz w:val="48"/>
          <w:szCs w:val="48"/>
          <w:lang w:val="en-US"/>
        </w:rPr>
        <w:t xml:space="preserve">    </w:t>
      </w:r>
    </w:p>
    <w:p w:rsidR="000F0A5F" w:rsidRDefault="000F0A5F">
      <w:pPr>
        <w:rPr>
          <w:color w:val="0000FF"/>
          <w:sz w:val="48"/>
          <w:szCs w:val="48"/>
          <w:lang w:val="en-US"/>
        </w:rPr>
      </w:pPr>
    </w:p>
    <w:p w:rsidR="000F0A5F" w:rsidRDefault="000F0A5F">
      <w:pPr>
        <w:rPr>
          <w:color w:val="0000FF"/>
          <w:sz w:val="48"/>
          <w:szCs w:val="48"/>
          <w:lang w:val="en-US"/>
        </w:rPr>
      </w:pPr>
    </w:p>
    <w:p w:rsidR="000F0A5F" w:rsidRDefault="000F0A5F">
      <w:pPr>
        <w:rPr>
          <w:color w:val="0000FF"/>
          <w:sz w:val="48"/>
          <w:szCs w:val="48"/>
          <w:lang w:val="en-US"/>
        </w:rPr>
      </w:pPr>
    </w:p>
    <w:p w:rsidR="000F0A5F" w:rsidRDefault="000F0A5F">
      <w:pPr>
        <w:rPr>
          <w:color w:val="0000FF"/>
          <w:sz w:val="48"/>
          <w:szCs w:val="48"/>
          <w:lang w:val="en-US"/>
        </w:rPr>
      </w:pPr>
      <w:r>
        <w:rPr>
          <w:color w:val="0000FF"/>
          <w:sz w:val="48"/>
          <w:szCs w:val="48"/>
          <w:lang w:val="en-US"/>
        </w:rPr>
        <w:t xml:space="preserve">          NHS - COMMUNITY CARE </w:t>
      </w:r>
    </w:p>
    <w:p w:rsidR="000F0A5F" w:rsidRDefault="000F0A5F">
      <w:pPr>
        <w:rPr>
          <w:color w:val="0000FF"/>
          <w:sz w:val="48"/>
          <w:szCs w:val="48"/>
          <w:lang w:val="en-US"/>
        </w:rPr>
      </w:pPr>
    </w:p>
    <w:p w:rsidR="000F0A5F" w:rsidRDefault="000F0A5F">
      <w:pPr>
        <w:rPr>
          <w:sz w:val="48"/>
          <w:szCs w:val="48"/>
          <w:lang w:val="en-US"/>
        </w:rPr>
      </w:pPr>
      <w:r>
        <w:rPr>
          <w:color w:val="0000FF"/>
          <w:sz w:val="48"/>
          <w:szCs w:val="48"/>
          <w:lang w:val="en-US"/>
        </w:rPr>
        <w:t xml:space="preserve">               WHY NEED CHANGE? </w:t>
      </w:r>
    </w:p>
    <w:p w:rsidR="000F0A5F" w:rsidRDefault="000F0A5F">
      <w:pPr>
        <w:rPr>
          <w:color w:val="0000FF"/>
          <w:sz w:val="48"/>
          <w:szCs w:val="48"/>
          <w:lang w:val="en-US"/>
        </w:rPr>
      </w:pPr>
    </w:p>
    <w:p w:rsidR="000F0A5F" w:rsidRDefault="000F0A5F">
      <w:pPr>
        <w:rPr>
          <w:color w:val="0000FF"/>
          <w:sz w:val="48"/>
          <w:szCs w:val="48"/>
          <w:lang w:val="en-US"/>
        </w:rPr>
      </w:pPr>
    </w:p>
    <w:p w:rsidR="000F0A5F" w:rsidRDefault="000F0A5F">
      <w:pPr>
        <w:rPr>
          <w:color w:val="0000FF"/>
          <w:sz w:val="48"/>
          <w:szCs w:val="48"/>
          <w:lang w:val="en-US"/>
        </w:rPr>
      </w:pPr>
      <w:r>
        <w:rPr>
          <w:color w:val="0000FF"/>
          <w:sz w:val="48"/>
          <w:szCs w:val="48"/>
          <w:lang w:val="en-US"/>
        </w:rPr>
        <w:t xml:space="preserve">  </w:t>
      </w:r>
    </w:p>
    <w:p w:rsidR="000F0A5F" w:rsidRDefault="000F0A5F">
      <w:pPr>
        <w:rPr>
          <w:color w:val="0000FF"/>
          <w:sz w:val="48"/>
          <w:szCs w:val="48"/>
          <w:lang w:val="en-US"/>
        </w:rPr>
      </w:pPr>
    </w:p>
    <w:p w:rsidR="000F0A5F" w:rsidRDefault="000F0A5F">
      <w:pPr>
        <w:rPr>
          <w:color w:val="0000FF"/>
          <w:sz w:val="48"/>
          <w:szCs w:val="4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r>
        <w:rPr>
          <w:sz w:val="28"/>
          <w:szCs w:val="28"/>
          <w:lang w:val="en-US"/>
        </w:rPr>
        <w:t xml:space="preserve">Katarzyna Bryk </w:t>
      </w:r>
    </w:p>
    <w:p w:rsidR="000F0A5F" w:rsidRDefault="000F0A5F">
      <w:pPr>
        <w:rPr>
          <w:sz w:val="28"/>
          <w:szCs w:val="28"/>
          <w:lang w:val="en-US"/>
        </w:rPr>
      </w:pPr>
      <w:r>
        <w:rPr>
          <w:sz w:val="28"/>
          <w:szCs w:val="28"/>
          <w:lang w:val="en-US"/>
        </w:rPr>
        <w:t>Student no. 1808614</w:t>
      </w:r>
    </w:p>
    <w:p w:rsidR="000F0A5F" w:rsidRDefault="000F0A5F">
      <w:pPr>
        <w:rPr>
          <w:sz w:val="28"/>
          <w:szCs w:val="28"/>
          <w:lang w:val="en-US"/>
        </w:rPr>
      </w:pPr>
      <w:r>
        <w:rPr>
          <w:sz w:val="28"/>
          <w:szCs w:val="28"/>
          <w:lang w:val="en-US"/>
        </w:rPr>
        <w:t xml:space="preserve">Carmarthen </w:t>
      </w: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36"/>
          <w:szCs w:val="36"/>
          <w:lang w:val="en-US"/>
        </w:rPr>
      </w:pPr>
      <w:r>
        <w:rPr>
          <w:sz w:val="28"/>
          <w:szCs w:val="28"/>
          <w:lang w:val="en-US"/>
        </w:rPr>
        <w:t xml:space="preserve">  </w:t>
      </w:r>
      <w:r>
        <w:rPr>
          <w:sz w:val="36"/>
          <w:szCs w:val="36"/>
          <w:lang w:val="en-US"/>
        </w:rPr>
        <w:t xml:space="preserve">CONTENTS </w:t>
      </w:r>
    </w:p>
    <w:p w:rsidR="000F0A5F" w:rsidRDefault="000F0A5F">
      <w:pPr>
        <w:rPr>
          <w:sz w:val="36"/>
          <w:szCs w:val="36"/>
          <w:lang w:val="en-US"/>
        </w:rPr>
      </w:pPr>
    </w:p>
    <w:p w:rsidR="000F0A5F" w:rsidRDefault="000F0A5F">
      <w:pPr>
        <w:rPr>
          <w:sz w:val="36"/>
          <w:szCs w:val="36"/>
          <w:lang w:val="en-US"/>
        </w:rPr>
      </w:pPr>
    </w:p>
    <w:p w:rsidR="000F0A5F" w:rsidRDefault="000F0A5F">
      <w:pPr>
        <w:rPr>
          <w:sz w:val="28"/>
          <w:szCs w:val="28"/>
          <w:lang w:val="en-US"/>
        </w:rPr>
      </w:pPr>
      <w:r>
        <w:rPr>
          <w:sz w:val="28"/>
          <w:szCs w:val="28"/>
          <w:lang w:val="en-US"/>
        </w:rPr>
        <w:t xml:space="preserve">1. INTRODUCTION                                                                                                                                          2. COMMUNITY CARE                                                                     2  </w:t>
      </w:r>
    </w:p>
    <w:p w:rsidR="000F0A5F" w:rsidRDefault="000F0A5F">
      <w:pPr>
        <w:rPr>
          <w:sz w:val="28"/>
          <w:szCs w:val="28"/>
          <w:lang w:val="en-US"/>
        </w:rPr>
      </w:pPr>
      <w:r>
        <w:rPr>
          <w:sz w:val="28"/>
          <w:szCs w:val="28"/>
          <w:lang w:val="en-US"/>
        </w:rPr>
        <w:t>3. THE NHS LONG TERM PLAN                                                      4</w:t>
      </w:r>
    </w:p>
    <w:p w:rsidR="000F0A5F" w:rsidRDefault="000F0A5F">
      <w:pPr>
        <w:rPr>
          <w:sz w:val="28"/>
          <w:szCs w:val="28"/>
          <w:lang w:val="en-US"/>
        </w:rPr>
      </w:pPr>
      <w:r>
        <w:rPr>
          <w:sz w:val="28"/>
          <w:szCs w:val="28"/>
          <w:lang w:val="en-US"/>
        </w:rPr>
        <w:t>4. A COMMUNITY NURSING STRATEGY FOR WALES                7</w:t>
      </w:r>
    </w:p>
    <w:p w:rsidR="000F0A5F" w:rsidRDefault="000F0A5F">
      <w:pPr>
        <w:rPr>
          <w:sz w:val="28"/>
          <w:szCs w:val="28"/>
          <w:lang w:val="en-US"/>
        </w:rPr>
      </w:pPr>
      <w:r>
        <w:rPr>
          <w:sz w:val="28"/>
          <w:szCs w:val="28"/>
          <w:lang w:val="en-US"/>
        </w:rPr>
        <w:t>5. PRUDENT HEALTHCARE                                                             8</w:t>
      </w:r>
    </w:p>
    <w:p w:rsidR="000F0A5F" w:rsidRDefault="000F0A5F">
      <w:pPr>
        <w:rPr>
          <w:sz w:val="28"/>
          <w:szCs w:val="28"/>
          <w:lang w:val="en-US"/>
        </w:rPr>
      </w:pPr>
      <w:r>
        <w:rPr>
          <w:sz w:val="28"/>
          <w:szCs w:val="28"/>
          <w:lang w:val="en-US"/>
        </w:rPr>
        <w:t>6. GP CLUSTERS IN WALES                                                             9</w:t>
      </w:r>
    </w:p>
    <w:p w:rsidR="000F0A5F" w:rsidRDefault="000F0A5F">
      <w:pPr>
        <w:rPr>
          <w:sz w:val="28"/>
          <w:szCs w:val="28"/>
          <w:lang w:val="en-US"/>
        </w:rPr>
      </w:pPr>
      <w:r>
        <w:rPr>
          <w:sz w:val="28"/>
          <w:szCs w:val="28"/>
          <w:lang w:val="en-US"/>
        </w:rPr>
        <w:t>7. CONCLUSION                                                                               10</w:t>
      </w:r>
    </w:p>
    <w:p w:rsidR="000F0A5F" w:rsidRDefault="000F0A5F">
      <w:pPr>
        <w:rPr>
          <w:sz w:val="28"/>
          <w:szCs w:val="28"/>
          <w:lang w:val="en-US"/>
        </w:rPr>
      </w:pPr>
      <w:r>
        <w:rPr>
          <w:sz w:val="28"/>
          <w:szCs w:val="28"/>
          <w:lang w:val="en-US"/>
        </w:rPr>
        <w:t>8. REFERENCES                                                                                11</w:t>
      </w: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r>
        <w:rPr>
          <w:sz w:val="28"/>
          <w:szCs w:val="28"/>
          <w:lang w:val="en-US"/>
        </w:rPr>
        <w:t xml:space="preserve">                                                                              </w:t>
      </w:r>
    </w:p>
    <w:p w:rsidR="000F0A5F" w:rsidRDefault="000F0A5F">
      <w:pPr>
        <w:rPr>
          <w:sz w:val="28"/>
          <w:szCs w:val="28"/>
          <w:lang w:val="en-US"/>
        </w:rPr>
      </w:pPr>
      <w:r>
        <w:rPr>
          <w:sz w:val="28"/>
          <w:szCs w:val="28"/>
          <w:lang w:val="en-US"/>
        </w:rPr>
        <w:t xml:space="preserve"> </w:t>
      </w: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r>
        <w:rPr>
          <w:sz w:val="28"/>
          <w:szCs w:val="28"/>
          <w:lang w:val="en-US"/>
        </w:rPr>
        <w:t xml:space="preserve">                                                                                                     </w:t>
      </w:r>
    </w:p>
    <w:p w:rsidR="000F0A5F" w:rsidRDefault="000F0A5F">
      <w:pPr>
        <w:rPr>
          <w:sz w:val="28"/>
          <w:szCs w:val="28"/>
          <w:lang w:val="en-US"/>
        </w:rPr>
      </w:pPr>
      <w:r>
        <w:rPr>
          <w:sz w:val="28"/>
          <w:szCs w:val="28"/>
          <w:lang w:val="en-US"/>
        </w:rPr>
        <w:t xml:space="preserve">                                                                                            </w:t>
      </w: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r>
        <w:rPr>
          <w:sz w:val="28"/>
          <w:szCs w:val="28"/>
          <w:lang w:val="en-US"/>
        </w:rPr>
        <w:t xml:space="preserve">                              </w:t>
      </w:r>
    </w:p>
    <w:p w:rsidR="000F0A5F" w:rsidRDefault="000F0A5F">
      <w:pPr>
        <w:rPr>
          <w:sz w:val="28"/>
          <w:szCs w:val="28"/>
          <w:lang w:val="en-US"/>
        </w:rPr>
      </w:pPr>
      <w:r>
        <w:rPr>
          <w:sz w:val="28"/>
          <w:szCs w:val="28"/>
          <w:lang w:val="en-US"/>
        </w:rPr>
        <w:t xml:space="preserve">                                                                                                            </w:t>
      </w:r>
    </w:p>
    <w:p w:rsidR="000F0A5F" w:rsidRDefault="000F0A5F">
      <w:pPr>
        <w:rPr>
          <w:sz w:val="28"/>
          <w:szCs w:val="28"/>
          <w:lang w:val="en-US"/>
        </w:rPr>
      </w:pPr>
      <w:r>
        <w:rPr>
          <w:sz w:val="28"/>
          <w:szCs w:val="28"/>
          <w:lang w:val="en-US"/>
        </w:rPr>
        <w:t xml:space="preserve">                                                                                                            1</w:t>
      </w:r>
    </w:p>
    <w:p w:rsidR="000F0A5F" w:rsidRDefault="000F0A5F">
      <w:pPr>
        <w:rPr>
          <w:sz w:val="24"/>
          <w:szCs w:val="24"/>
          <w:lang w:val="en-US"/>
        </w:rPr>
      </w:pPr>
      <w:r>
        <w:rPr>
          <w:sz w:val="28"/>
          <w:szCs w:val="28"/>
          <w:lang w:val="en-US"/>
        </w:rPr>
        <w:t xml:space="preserve">                                                                                                </w:t>
      </w:r>
      <w:r>
        <w:rPr>
          <w:sz w:val="24"/>
          <w:szCs w:val="24"/>
          <w:lang w:val="en-US"/>
        </w:rPr>
        <w:t xml:space="preserve">                 </w:t>
      </w:r>
    </w:p>
    <w:p w:rsidR="000F0A5F" w:rsidRDefault="000F0A5F">
      <w:pPr>
        <w:rPr>
          <w:sz w:val="24"/>
          <w:szCs w:val="24"/>
          <w:lang w:val="en-US"/>
        </w:rPr>
      </w:pPr>
      <w:r>
        <w:rPr>
          <w:sz w:val="24"/>
          <w:szCs w:val="24"/>
          <w:lang w:val="en-US"/>
        </w:rPr>
        <w:t xml:space="preserve">INTRODUCTION </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There are many issues facing the National Health Service today as it seems to be at breaking point. Wanless (2000) and Bevan in (2015) both identified that changes needed to be made. Since the Bevan report was published there has been the emergence of the Prudent Healthcare Agenda (2005). Some of issues that have been identified and that could help transform the NHS is the emergence of GP clusters. </w:t>
      </w:r>
    </w:p>
    <w:p w:rsidR="000F0A5F" w:rsidRDefault="000F0A5F">
      <w:pPr>
        <w:jc w:val="both"/>
        <w:rPr>
          <w:sz w:val="24"/>
          <w:szCs w:val="24"/>
          <w:lang w:val="en-US"/>
        </w:rPr>
      </w:pPr>
      <w:r>
        <w:rPr>
          <w:sz w:val="24"/>
          <w:szCs w:val="24"/>
          <w:lang w:val="en-US"/>
        </w:rPr>
        <w:t xml:space="preserve">Community care services are intended to help people who need care and support to live with dignity and independence in the community and to avoid social isolation. The services are aimed at the elderly and those who have mental illness, learning disability and physical disability. The main in the community care services is to enable people to remain living in their own homes and to retain as much independence as possible avoiding social isolation. Local authority social services provide community care services or arrange for them to be provided. Care needs can be difficult to gauge and provision also involves matching client expectation, finances available and people willing to do the job (Knott, 2015) </w:t>
      </w:r>
    </w:p>
    <w:p w:rsidR="000F0A5F" w:rsidRDefault="000F0A5F">
      <w:pPr>
        <w:rPr>
          <w:sz w:val="24"/>
          <w:szCs w:val="24"/>
          <w:lang w:val="en-US"/>
        </w:rPr>
      </w:pPr>
      <w:r>
        <w:rPr>
          <w:sz w:val="24"/>
          <w:szCs w:val="24"/>
          <w:lang w:val="en-US"/>
        </w:rPr>
        <w:t xml:space="preserve">Community care is a support system that includes the social services, public health, NHS, social security and housing support. The services are delivered by the NHS,  private providers and by the state and third sector organisations. </w:t>
      </w:r>
    </w:p>
    <w:p w:rsidR="000F0A5F" w:rsidRDefault="000F0A5F">
      <w:pPr>
        <w:rPr>
          <w:sz w:val="24"/>
          <w:szCs w:val="24"/>
          <w:lang w:val="en-US"/>
        </w:rPr>
      </w:pPr>
      <w:r>
        <w:rPr>
          <w:sz w:val="24"/>
          <w:szCs w:val="24"/>
          <w:lang w:val="en-US"/>
        </w:rPr>
        <w:t xml:space="preserve">The British Medical Association (BMA) is committed to support high quality community care. This service help elderly or disabled people cope with household chores, and they are delivering a successful package of care. In recent decades, however, there has been a policy shift by governments and care organisations to move more care into the community - as close to home as possible and away from large centralised institutions </w:t>
      </w:r>
    </w:p>
    <w:p w:rsidR="000F0A5F" w:rsidRDefault="000F0A5F">
      <w:pPr>
        <w:rPr>
          <w:sz w:val="24"/>
          <w:szCs w:val="24"/>
          <w:lang w:val="en-US"/>
        </w:rPr>
      </w:pPr>
      <w:r>
        <w:rPr>
          <w:sz w:val="24"/>
          <w:szCs w:val="24"/>
          <w:lang w:val="en-US"/>
        </w:rPr>
        <w:t>(Community care, 2018)</w:t>
      </w:r>
    </w:p>
    <w:p w:rsidR="000F0A5F" w:rsidRDefault="000F0A5F">
      <w:pPr>
        <w:rPr>
          <w:sz w:val="24"/>
          <w:szCs w:val="24"/>
          <w:lang w:val="en-US"/>
        </w:rPr>
      </w:pPr>
      <w:r>
        <w:rPr>
          <w:sz w:val="24"/>
          <w:szCs w:val="24"/>
          <w:lang w:val="en-US"/>
        </w:rPr>
        <w:t xml:space="preserve">The BMA’s (committee on community care ) is a multi - branch of practice group, including Gps, specialists in psychiatry and paediatrics, specialists in elderly care, those working in palliative care, community medicine, public health and doctors in training. </w:t>
      </w:r>
    </w:p>
    <w:p w:rsidR="000F0A5F" w:rsidRDefault="000F0A5F">
      <w:pPr>
        <w:rPr>
          <w:sz w:val="24"/>
          <w:szCs w:val="24"/>
          <w:lang w:val="en-US"/>
        </w:rPr>
      </w:pPr>
    </w:p>
    <w:p w:rsidR="000F0A5F" w:rsidRDefault="000F0A5F">
      <w:pPr>
        <w:rPr>
          <w:i/>
          <w:iCs/>
          <w:sz w:val="24"/>
          <w:szCs w:val="24"/>
          <w:lang w:val="en-US"/>
        </w:rPr>
      </w:pPr>
      <w:r>
        <w:rPr>
          <w:sz w:val="24"/>
          <w:szCs w:val="24"/>
          <w:lang w:val="en-US"/>
        </w:rPr>
        <w:t>“We</w:t>
      </w:r>
      <w:r>
        <w:rPr>
          <w:i/>
          <w:iCs/>
          <w:sz w:val="24"/>
          <w:szCs w:val="24"/>
          <w:lang w:val="en-US"/>
        </w:rPr>
        <w:t xml:space="preserve"> are not tinkers who merely patch and mend what is broken… we must be watchmen, guardians of the life</w:t>
      </w:r>
      <w:r>
        <w:rPr>
          <w:sz w:val="24"/>
          <w:szCs w:val="24"/>
          <w:lang w:val="en-US"/>
        </w:rPr>
        <w:t xml:space="preserve"> </w:t>
      </w:r>
      <w:r>
        <w:rPr>
          <w:i/>
          <w:iCs/>
          <w:sz w:val="24"/>
          <w:szCs w:val="24"/>
          <w:lang w:val="en-US"/>
        </w:rPr>
        <w:t xml:space="preserve">and the health of our generation, so that stronger and more able generation may come after “ </w:t>
      </w:r>
    </w:p>
    <w:p w:rsidR="000F0A5F" w:rsidRDefault="000F0A5F">
      <w:pPr>
        <w:rPr>
          <w:i/>
          <w:iCs/>
          <w:sz w:val="24"/>
          <w:szCs w:val="24"/>
          <w:lang w:val="en-US"/>
        </w:rPr>
      </w:pPr>
    </w:p>
    <w:p w:rsidR="000F0A5F" w:rsidRDefault="000F0A5F">
      <w:pPr>
        <w:rPr>
          <w:sz w:val="24"/>
          <w:szCs w:val="24"/>
          <w:lang w:val="en-US"/>
        </w:rPr>
      </w:pPr>
      <w:r>
        <w:rPr>
          <w:sz w:val="24"/>
          <w:szCs w:val="24"/>
          <w:lang w:val="en-US"/>
        </w:rPr>
        <w:t xml:space="preserve">Dr Elizabeth Blackwell (1821-1910), the First Woman Doctor </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Every year, community services have about 100 million patient contacts and account for around 10 billion pounds of the NHS budget and one fifth of the total NHS workforce. This sector covers a wide range of services, from those targeted at people living with complex health and care needs - such as district nursing and palliative care - to health promotion services - health visiting and school nursing ( The King’s Fund, 2019). </w:t>
      </w:r>
    </w:p>
    <w:p w:rsidR="000F0A5F" w:rsidRDefault="000F0A5F">
      <w:pPr>
        <w:rPr>
          <w:sz w:val="24"/>
          <w:szCs w:val="24"/>
          <w:lang w:val="en-US"/>
        </w:rPr>
      </w:pPr>
      <w:r>
        <w:rPr>
          <w:sz w:val="24"/>
          <w:szCs w:val="24"/>
          <w:lang w:val="en-US"/>
        </w:rPr>
        <w:t xml:space="preserve">Community care services may be including: home helps - cooking, cleaning, and assistance with general domestic tasks. Home care services: personal tasks - getting up and goind to bed, washing, bathing, managing finances, shopping. Adaptions to the home: installation downstairs lavatory, installation of a stair lift or lowering work tops in the kitchen; minor adaptations - handrails in the bathroom. Recreational,       </w:t>
      </w:r>
    </w:p>
    <w:p w:rsidR="000F0A5F" w:rsidRDefault="000F0A5F">
      <w:pPr>
        <w:rPr>
          <w:sz w:val="24"/>
          <w:szCs w:val="24"/>
          <w:lang w:val="en-US"/>
        </w:rPr>
      </w:pPr>
      <w:r>
        <w:rPr>
          <w:sz w:val="24"/>
          <w:szCs w:val="24"/>
          <w:lang w:val="en-US"/>
        </w:rPr>
        <w:t xml:space="preserve">                                                                                                                                2</w:t>
      </w:r>
    </w:p>
    <w:p w:rsidR="000F0A5F" w:rsidRDefault="000F0A5F">
      <w:pPr>
        <w:rPr>
          <w:sz w:val="24"/>
          <w:szCs w:val="24"/>
          <w:lang w:val="en-US"/>
        </w:rPr>
      </w:pPr>
      <w:r>
        <w:rPr>
          <w:sz w:val="24"/>
          <w:szCs w:val="24"/>
          <w:lang w:val="en-US"/>
        </w:rPr>
        <w:t xml:space="preserve">educational, occupational and cultural activities: games, day centres, lectures, outings and help with living skills, also involve providing transport. </w:t>
      </w:r>
    </w:p>
    <w:p w:rsidR="000F0A5F" w:rsidRDefault="000F0A5F">
      <w:pPr>
        <w:rPr>
          <w:sz w:val="24"/>
          <w:szCs w:val="24"/>
          <w:lang w:val="en-US"/>
        </w:rPr>
      </w:pPr>
      <w:r>
        <w:rPr>
          <w:sz w:val="24"/>
          <w:szCs w:val="24"/>
          <w:lang w:val="en-US"/>
        </w:rPr>
        <w:t xml:space="preserve">Private care organisation has a huge impact on functioning NHS. The Independent Healthcare Providers  Network says that in 2017 over half million non-urgent operations and surgical procedures were carried out for the NHS by private companies. In 2018, according to the Royal Collage of Surgeons one third of NHS hip replacements and one quarter of NHS Knee replacement were performed by private providers. Looking at mental health services, in 2019 reports that 44% of spending on child and adolescent mental  health service goes to private sector. In areas like Bristol, North Somerset 95% of all mental health care beds are owned by private providers. If GP refers patients to hospital for surgery, this might be to a privately run centre with a NHS contract. Private companies list expanded to include : diagnostic services including blood tests, X-rays and CT scans, GP surgeries and Out of Hours services, urgent care and minor injury units, community nursing  and other community services such as physiotherapy, ambulance service and prison health (Patients4NHS,2019). </w:t>
      </w:r>
    </w:p>
    <w:p w:rsidR="000F0A5F" w:rsidRDefault="000F0A5F">
      <w:pPr>
        <w:rPr>
          <w:sz w:val="24"/>
          <w:szCs w:val="24"/>
          <w:lang w:val="en-US"/>
        </w:rPr>
      </w:pPr>
      <w:r>
        <w:rPr>
          <w:sz w:val="24"/>
          <w:szCs w:val="24"/>
          <w:lang w:val="en-US"/>
        </w:rPr>
        <w:t xml:space="preserve">An article in the Guardian claims that in 2019, the value of contracts awarded to non-NHS providers has soared by 89% since 2015, from 1.9 billion to 3.6 billion per year. </w:t>
      </w:r>
    </w:p>
    <w:p w:rsidR="000F0A5F" w:rsidRDefault="000F0A5F">
      <w:pPr>
        <w:rPr>
          <w:sz w:val="24"/>
          <w:szCs w:val="24"/>
          <w:lang w:val="en-US"/>
        </w:rPr>
      </w:pPr>
      <w:r>
        <w:rPr>
          <w:sz w:val="24"/>
          <w:szCs w:val="24"/>
          <w:lang w:val="en-US"/>
        </w:rPr>
        <w:t>(The Guardian, 2019)</w:t>
      </w:r>
    </w:p>
    <w:p w:rsidR="000F0A5F" w:rsidRDefault="000F0A5F">
      <w:pPr>
        <w:rPr>
          <w:sz w:val="24"/>
          <w:szCs w:val="24"/>
          <w:lang w:val="en-US"/>
        </w:rPr>
      </w:pPr>
      <w:r>
        <w:rPr>
          <w:sz w:val="24"/>
          <w:szCs w:val="24"/>
          <w:lang w:val="en-US"/>
        </w:rPr>
        <w:t xml:space="preserve">The Health and Social Care Information Centre published statistics on the provision of home service. Community care service for the year 2012-2013 found in England: </w:t>
      </w:r>
    </w:p>
    <w:p w:rsidR="000F0A5F" w:rsidRDefault="000F0A5F">
      <w:pPr>
        <w:rPr>
          <w:sz w:val="24"/>
          <w:szCs w:val="24"/>
          <w:lang w:val="en-US"/>
        </w:rPr>
      </w:pPr>
      <w:r>
        <w:rPr>
          <w:sz w:val="24"/>
          <w:szCs w:val="24"/>
          <w:lang w:val="en-US"/>
        </w:rPr>
        <w:t xml:space="preserve">187.4 million contact hours of care home, a reduction of less then half of 1% on 2011-12 but a decrease of 6% from 2010-11, number of clients receiving more then 10 hours with overnight , live in or 24-hour services fell from 2010-11, the number of contact hours provided by CASSRs has fallen by 61% since 2007-08 but the number hours provided by private and voluntary sectors increased by 17% over the period (National Halth Service and Community Care, 2014) </w:t>
      </w:r>
    </w:p>
    <w:p w:rsidR="000F0A5F" w:rsidRDefault="000F0A5F">
      <w:pPr>
        <w:rPr>
          <w:sz w:val="24"/>
          <w:szCs w:val="24"/>
          <w:lang w:val="en-US"/>
        </w:rPr>
      </w:pPr>
      <w:r>
        <w:rPr>
          <w:sz w:val="24"/>
          <w:szCs w:val="24"/>
          <w:lang w:val="en-US"/>
        </w:rPr>
        <w:t xml:space="preserve">Published information indicates that spending on private healthcare is enormous and consumes a lot of NHS budget and the demand is constantly growing, which means that the treatment may soon lack funds </w:t>
      </w:r>
    </w:p>
    <w:p w:rsidR="000F0A5F" w:rsidRDefault="000F0A5F">
      <w:pPr>
        <w:rPr>
          <w:sz w:val="24"/>
          <w:szCs w:val="24"/>
          <w:lang w:val="en-US"/>
        </w:rPr>
      </w:pPr>
    </w:p>
    <w:p w:rsidR="000F0A5F" w:rsidRDefault="000F0A5F">
      <w:pPr>
        <w:rPr>
          <w:i/>
          <w:iCs/>
          <w:sz w:val="24"/>
          <w:szCs w:val="24"/>
          <w:lang w:val="en-US"/>
        </w:rPr>
      </w:pPr>
      <w:r>
        <w:rPr>
          <w:sz w:val="24"/>
          <w:szCs w:val="24"/>
          <w:lang w:val="en-US"/>
        </w:rPr>
        <w:t xml:space="preserve">“ </w:t>
      </w:r>
      <w:r>
        <w:rPr>
          <w:i/>
          <w:iCs/>
          <w:sz w:val="24"/>
          <w:szCs w:val="24"/>
          <w:lang w:val="en-US"/>
        </w:rPr>
        <w:t xml:space="preserve">We’re getting healthier, but we’re using NHS more. Life expectancy has been rising by five hours a day, but the need for modern NHS care continues to grow” </w:t>
      </w:r>
    </w:p>
    <w:p w:rsidR="000F0A5F" w:rsidRDefault="000F0A5F">
      <w:pPr>
        <w:rPr>
          <w:sz w:val="24"/>
          <w:szCs w:val="24"/>
          <w:lang w:val="en-US"/>
        </w:rPr>
      </w:pPr>
      <w:r>
        <w:rPr>
          <w:sz w:val="24"/>
          <w:szCs w:val="24"/>
          <w:lang w:val="en-US"/>
        </w:rPr>
        <w:t>(Office for National Statistic, 2016)</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 In 2017 in England are half a million people more aged over 75 then there in 2010 and there will be 2 million more in 10 years’ time. People lives longer lives the NHS needs helping frail and older people stay healthy and independent, avoiding hospital stays where possible. To improve prevention and care for patients, as well as to place NHS on a more sustainable footing, the NHS Five Year Forward View called for better integration of GP, community health, mental heaslth and hospital services, as well as more joined up working with home care and care homes. (NHS,2017). The quality of NHS care is demonstrably improving, but we’re becoming far more transparent about care gaps and mistakes. Outcomes of care for major conditions are better then five, ten years ago. Annual cancer survival rates are up, heart attack and stroke deaths have tumbled (Bhatnagar and Wilkins, 2016), (NHS,2016) Better level of treatment means that we live longer and we can get professional help faster and the expenses saved can be used for other important medical purposes such as medical tests.</w:t>
      </w:r>
    </w:p>
    <w:p w:rsidR="000F0A5F" w:rsidRDefault="000F0A5F">
      <w:pPr>
        <w:rPr>
          <w:sz w:val="24"/>
          <w:szCs w:val="24"/>
          <w:lang w:val="en-US"/>
        </w:rPr>
      </w:pPr>
      <w:r>
        <w:rPr>
          <w:sz w:val="24"/>
          <w:szCs w:val="24"/>
          <w:lang w:val="en-US"/>
        </w:rPr>
        <w:t xml:space="preserve">Over the two years staff number are up, but staff are under pressure. Over the two                                                                                                                                    3                                                                                                                           3 years number of  staff increase of around 8000 more doctors and nurses working in NHS but there are still gaps in professions and specialties (NHS, 2014-16). Frontline NHS say their experience at work continues to improve, with this year’s annual staff survey scores at five year high (NHS,2017). Only 52% of staff are satisfied with the opportunities for flexible working and 15% have experienced physical violence from patients, members of the public. As a result The King’s Found  says that “In 2016 the NHS remained popular with the public, for more so than it was 10 or 20 years ago” (King’s Found, 2017). NHS not have enough qualified personnel, therefore it must employ people from private sector and employ doctors and nurses from other countries.   From research conducted by IpsosMORI in 2017 shows that 69% of the public in this country say they get good healthcare, compared with 57% in France and 59% Germany, and only 47% in 22 other nations. But a higher proportion of our public are worried about the future of the NHS (IpsosMORI,2017) and leaving the EU will certainly make the situation in NHS worse, as the movement of qualified personnel will be more difficult. </w:t>
      </w:r>
    </w:p>
    <w:p w:rsidR="000F0A5F" w:rsidRDefault="000F0A5F">
      <w:pPr>
        <w:rPr>
          <w:sz w:val="24"/>
          <w:szCs w:val="24"/>
          <w:lang w:val="en-US"/>
        </w:rPr>
      </w:pPr>
      <w:r>
        <w:rPr>
          <w:sz w:val="24"/>
          <w:szCs w:val="24"/>
          <w:lang w:val="en-US"/>
        </w:rPr>
        <w:t>‘</w:t>
      </w:r>
      <w:r>
        <w:rPr>
          <w:i/>
          <w:iCs/>
          <w:sz w:val="24"/>
          <w:szCs w:val="24"/>
          <w:lang w:val="en-US"/>
        </w:rPr>
        <w:t xml:space="preserve">There is now an underlying consensus about how care needs to change to future proof the NHS, but the ability to do so risks being overtaken by what CQC has called today’s burning platform” </w:t>
      </w:r>
      <w:r>
        <w:rPr>
          <w:sz w:val="24"/>
          <w:szCs w:val="24"/>
          <w:lang w:val="en-US"/>
        </w:rPr>
        <w:t xml:space="preserve">(CQC, 2017)  </w:t>
      </w: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r>
        <w:rPr>
          <w:sz w:val="24"/>
          <w:szCs w:val="24"/>
          <w:lang w:val="en-US"/>
        </w:rPr>
        <w:t>The  NHS long term plan</w:t>
      </w:r>
    </w:p>
    <w:p w:rsidR="000F0A5F" w:rsidRDefault="000F0A5F">
      <w:pPr>
        <w:rPr>
          <w:sz w:val="24"/>
          <w:szCs w:val="24"/>
          <w:lang w:val="en-US"/>
        </w:rPr>
      </w:pPr>
    </w:p>
    <w:p w:rsidR="000F0A5F" w:rsidRDefault="000F0A5F">
      <w:pPr>
        <w:rPr>
          <w:i/>
          <w:iCs/>
          <w:sz w:val="24"/>
          <w:szCs w:val="24"/>
          <w:lang w:val="en-US"/>
        </w:rPr>
      </w:pPr>
      <w:r>
        <w:rPr>
          <w:sz w:val="24"/>
          <w:szCs w:val="24"/>
          <w:lang w:val="en-US"/>
        </w:rPr>
        <w:t>“</w:t>
      </w:r>
      <w:r>
        <w:rPr>
          <w:i/>
          <w:iCs/>
          <w:sz w:val="24"/>
          <w:szCs w:val="24"/>
          <w:lang w:val="en-US"/>
        </w:rPr>
        <w:t>The NHS needs more then just cash. It needs major reform too…”</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Simon Jenkins- NHS Boss (2019)  </w:t>
      </w: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The NHS long-term plan, published in January 2019, aims to make the NHS fit for the future and to get the most value for patients out of every pound of taxpayers investment (NHS, 2019). The (Plan) aim is to increase investments in community health services and primary medical as a share of all national NHS spend across the five years - 2019/20 to 2023/24, anticipating at least a 4.5 billion pounds more will be spend to the service in five year’s time.                                                                  </w:t>
      </w:r>
    </w:p>
    <w:p w:rsidR="000F0A5F" w:rsidRDefault="000F0A5F">
      <w:pPr>
        <w:rPr>
          <w:sz w:val="24"/>
          <w:szCs w:val="24"/>
          <w:lang w:val="en-US"/>
        </w:rPr>
      </w:pPr>
      <w:r>
        <w:rPr>
          <w:sz w:val="24"/>
          <w:szCs w:val="24"/>
          <w:lang w:val="en-US"/>
        </w:rPr>
        <w:t xml:space="preserve">Long- term plan it has been constructed so that everyone gets the best start in life, supporting people to age well, delivering world class care for major health problem and for patients to have more options, properly joined-up care at the right time and for patients to receive more options. </w:t>
      </w:r>
    </w:p>
    <w:p w:rsidR="000F0A5F" w:rsidRDefault="000F0A5F">
      <w:pPr>
        <w:rPr>
          <w:sz w:val="24"/>
          <w:szCs w:val="24"/>
          <w:lang w:val="en-US"/>
        </w:rPr>
      </w:pPr>
      <w:r>
        <w:rPr>
          <w:sz w:val="24"/>
          <w:szCs w:val="24"/>
          <w:lang w:val="en-US"/>
        </w:rPr>
        <w:t xml:space="preserve">The first aim of the new service model is boosting out-of -hospital care. It is based three years of testing alternative modelsin the Five year forward view through integrated care and integrated care system (ICSs) and promises to finally dissolve the historic divide between primary and community health services (NHS, 2019), (NHS, 2014). Over next five-year time need to increase support for people to control their own health and personalised more care if, when need it. Patients should expect to have access to their records, patients should understand what their pills are for and how they work. The patients who understand and are involved in managing their conditions and in decisions about their care have better outcome (Wanless, 2012). Changes will start from asthma and respiratory conditions, diabetes prevention, management, parenting and maternity support and online therapies for people with mental health problem. </w:t>
      </w:r>
    </w:p>
    <w:p w:rsidR="000F0A5F" w:rsidRDefault="000F0A5F">
      <w:pPr>
        <w:rPr>
          <w:sz w:val="24"/>
          <w:szCs w:val="24"/>
          <w:lang w:val="en-US"/>
        </w:rPr>
      </w:pPr>
      <w:r>
        <w:rPr>
          <w:sz w:val="24"/>
          <w:szCs w:val="24"/>
          <w:lang w:val="en-US"/>
        </w:rPr>
        <w:t xml:space="preserve">Emergency care services need to be reformed and expended to help patients get the </w:t>
      </w:r>
    </w:p>
    <w:p w:rsidR="000F0A5F" w:rsidRDefault="000F0A5F">
      <w:pPr>
        <w:rPr>
          <w:sz w:val="24"/>
          <w:szCs w:val="24"/>
          <w:lang w:val="en-US"/>
        </w:rPr>
      </w:pPr>
      <w:r>
        <w:rPr>
          <w:sz w:val="24"/>
          <w:szCs w:val="24"/>
          <w:lang w:val="en-US"/>
        </w:rPr>
        <w:t xml:space="preserve">                                                                                                                              4               help, care faster, relieve pressure on A&amp;E departments. This includes fully implementing the urgent treatment centre model by autumn 2020, enabling all localities to have a consistent offer for out of hospital urgent care and the option of appointments booked through a call to NHS 111 ( NHS, 2019). Urgent treatment centres are facility you can go to if you need urgent medical attention, but it is not a life- threatening situation. They are GP-led  and open for at least 12 hours a day every day of the week. Conditions that can be treated at an urgent treatment centre include: bites and sting, ear and throat infections, skin infections and rashes, eye problem, sprains and strains, minor head injuries, cuts and grazes, suspected broken limbs, cough and colds, feverish illness in adults and children, abdominal pain (NHS, 2020)</w:t>
      </w:r>
    </w:p>
    <w:p w:rsidR="000F0A5F" w:rsidRDefault="000F0A5F">
      <w:pPr>
        <w:rPr>
          <w:sz w:val="24"/>
          <w:szCs w:val="24"/>
          <w:lang w:val="en-US"/>
        </w:rPr>
      </w:pPr>
      <w:r>
        <w:rPr>
          <w:sz w:val="24"/>
          <w:szCs w:val="24"/>
          <w:lang w:val="en-US"/>
        </w:rPr>
        <w:t xml:space="preserve">More NHS action on prevention and health inequalities. This NHS prevention includes the fellowing programmes: to limit alcohol related A&amp;E admissions, hospital with the highest rate of alcohol dependence related admission would be supported to alcohol care team. Another preventive program was target at smokers. NHS founded tobacco treatment services to all hospital for patients, mothers, long term users and learning disability services and to reduce obesity. Diabetes prevention programme over next five years increase program of nutrition in professional education training.   </w:t>
      </w:r>
    </w:p>
    <w:p w:rsidR="000F0A5F" w:rsidRDefault="000F0A5F">
      <w:pPr>
        <w:rPr>
          <w:sz w:val="24"/>
          <w:szCs w:val="24"/>
          <w:lang w:val="en-US"/>
        </w:rPr>
      </w:pPr>
      <w:r>
        <w:rPr>
          <w:sz w:val="24"/>
          <w:szCs w:val="24"/>
          <w:lang w:val="en-US"/>
        </w:rPr>
        <w:t xml:space="preserve">NHS </w:t>
      </w:r>
      <w:r>
        <w:rPr>
          <w:i/>
          <w:iCs/>
          <w:sz w:val="24"/>
          <w:szCs w:val="24"/>
          <w:lang w:val="en-US"/>
        </w:rPr>
        <w:t xml:space="preserve">long term plan </w:t>
      </w:r>
      <w:r>
        <w:rPr>
          <w:sz w:val="24"/>
          <w:szCs w:val="24"/>
          <w:lang w:val="en-US"/>
        </w:rPr>
        <w:t xml:space="preserve">takes systematic and more concerted approach to reducing health inequalities. NHS England will continue a higher share of funding ( 1 billion by 2023/24), but will be expected to set out how reduce health inequalities by 2023/24 and 2028/29. The NHS </w:t>
      </w:r>
      <w:r>
        <w:rPr>
          <w:i/>
          <w:iCs/>
          <w:sz w:val="24"/>
          <w:szCs w:val="24"/>
          <w:lang w:val="en-US"/>
        </w:rPr>
        <w:t xml:space="preserve">plan </w:t>
      </w:r>
      <w:r>
        <w:rPr>
          <w:sz w:val="24"/>
          <w:szCs w:val="24"/>
          <w:lang w:val="en-US"/>
        </w:rPr>
        <w:t>including : investing up to 30 million pounds extra for people experiencing homelessness, ensuring at least 390,000 people living with mental health problem have their psyhical health needs by 2023/24, expending NHS specialists clinics to help people with gambling problem, continuing to support carers, support to all women who smoke during pregnancy.</w:t>
      </w:r>
    </w:p>
    <w:p w:rsidR="000F0A5F" w:rsidRDefault="000F0A5F">
      <w:pPr>
        <w:rPr>
          <w:b/>
          <w:bCs/>
          <w:sz w:val="24"/>
          <w:szCs w:val="24"/>
          <w:lang w:val="en-US"/>
        </w:rPr>
      </w:pPr>
      <w:r>
        <w:rPr>
          <w:b/>
          <w:bCs/>
          <w:sz w:val="24"/>
          <w:szCs w:val="24"/>
          <w:lang w:val="en-US"/>
        </w:rPr>
        <w:t xml:space="preserve"> </w:t>
      </w:r>
    </w:p>
    <w:p w:rsidR="000F0A5F" w:rsidRDefault="000F0A5F">
      <w:pPr>
        <w:rPr>
          <w:sz w:val="24"/>
          <w:szCs w:val="24"/>
          <w:lang w:val="en-US"/>
        </w:rPr>
      </w:pPr>
      <w:r>
        <w:rPr>
          <w:sz w:val="24"/>
          <w:szCs w:val="24"/>
          <w:lang w:val="en-US"/>
        </w:rPr>
        <w:t xml:space="preserve">NHS </w:t>
      </w:r>
      <w:r>
        <w:rPr>
          <w:i/>
          <w:iCs/>
          <w:sz w:val="24"/>
          <w:szCs w:val="24"/>
          <w:lang w:val="en-US"/>
        </w:rPr>
        <w:t xml:space="preserve">long term plan </w:t>
      </w:r>
      <w:r>
        <w:rPr>
          <w:sz w:val="24"/>
          <w:szCs w:val="24"/>
          <w:lang w:val="en-US"/>
        </w:rPr>
        <w:t xml:space="preserve"> sets two important areas for futures progress, firstly for </w:t>
      </w:r>
    </w:p>
    <w:p w:rsidR="000F0A5F" w:rsidRDefault="000F0A5F">
      <w:pPr>
        <w:rPr>
          <w:sz w:val="24"/>
          <w:szCs w:val="24"/>
          <w:lang w:val="en-US"/>
        </w:rPr>
      </w:pPr>
      <w:r>
        <w:rPr>
          <w:sz w:val="24"/>
          <w:szCs w:val="24"/>
          <w:lang w:val="en-US"/>
        </w:rPr>
        <w:t xml:space="preserve"> children  and secondly providing better care for major health conditions. The </w:t>
      </w:r>
      <w:r>
        <w:rPr>
          <w:i/>
          <w:iCs/>
          <w:sz w:val="24"/>
          <w:szCs w:val="24"/>
          <w:lang w:val="en-US"/>
        </w:rPr>
        <w:t xml:space="preserve">Plan </w:t>
      </w:r>
      <w:r>
        <w:rPr>
          <w:sz w:val="24"/>
          <w:szCs w:val="24"/>
          <w:lang w:val="en-US"/>
        </w:rPr>
        <w:t xml:space="preserve">                                                                                                                                sets out possible measures that will help now or in future: mental health, learning disability, maternity and neonatal, cancer and autism. Young people and children represent in UK third of the population. The Plan also focus on diabetes, cancer, mental health, dementia and better care for major health conditions such as autism, learning disability, cardiovascular and respiratory conditions. </w:t>
      </w:r>
      <w:r>
        <w:rPr>
          <w:i/>
          <w:iCs/>
          <w:sz w:val="24"/>
          <w:szCs w:val="24"/>
          <w:lang w:val="en-US"/>
        </w:rPr>
        <w:t xml:space="preserve"> </w:t>
      </w:r>
      <w:r>
        <w:rPr>
          <w:sz w:val="24"/>
          <w:szCs w:val="24"/>
          <w:lang w:val="en-US"/>
        </w:rPr>
        <w:t xml:space="preserve"> </w:t>
      </w:r>
    </w:p>
    <w:p w:rsidR="000F0A5F" w:rsidRDefault="000F0A5F">
      <w:pPr>
        <w:rPr>
          <w:sz w:val="24"/>
          <w:szCs w:val="24"/>
          <w:lang w:val="en-US"/>
        </w:rPr>
      </w:pPr>
      <w:r>
        <w:rPr>
          <w:sz w:val="24"/>
          <w:szCs w:val="24"/>
          <w:lang w:val="en-US"/>
        </w:rPr>
        <w:t xml:space="preserve">NHS staff will get the backing they need - as recognised in The Plan, </w:t>
      </w:r>
    </w:p>
    <w:p w:rsidR="000F0A5F" w:rsidRDefault="000F0A5F">
      <w:pPr>
        <w:rPr>
          <w:sz w:val="24"/>
          <w:szCs w:val="24"/>
          <w:lang w:val="en-US"/>
        </w:rPr>
      </w:pPr>
      <w:r>
        <w:rPr>
          <w:sz w:val="24"/>
          <w:szCs w:val="24"/>
          <w:lang w:val="en-US"/>
        </w:rPr>
        <w:t>‘the challenge is substantial, but there are real opportunities to make improvements. More people want to train to join the NHS than are currently in education or training. Many of those leaving the NHS would remain if they were offered improved development opportunities and more control over their working lives’ (HFMA, 2018).</w:t>
      </w:r>
    </w:p>
    <w:p w:rsidR="000F0A5F" w:rsidRDefault="000F0A5F">
      <w:pPr>
        <w:rPr>
          <w:sz w:val="24"/>
          <w:szCs w:val="24"/>
          <w:lang w:val="en-US"/>
        </w:rPr>
      </w:pPr>
      <w:r>
        <w:rPr>
          <w:sz w:val="24"/>
          <w:szCs w:val="24"/>
          <w:lang w:val="en-US"/>
        </w:rPr>
        <w:t xml:space="preserve">The Plan does include : growing the medical workforce - increasing medical school places from  6,000 to 7,500 per year, the workforce implementation plan will build on the General practice forward view (NHS,2016)                                                        Expending the number of midwives, nurses, ,AHPs and other staff- the national workforce group agree to increase nursing vacancy rate to 5% by 2028, including expanding the number of undergraduate places, ‘earn and learn’ support, increased funding for clinical placements, on-line nursing qualification, national recruitment campaigns and a new post qualification employment. Next aim is to supporting our current NHS staff - will take action for all NHS staff in a number of areas such improving wellbeing, supporting flexibility and enabling staff to move across NHS </w:t>
      </w:r>
    </w:p>
    <w:p w:rsidR="000F0A5F" w:rsidRDefault="000F0A5F">
      <w:pPr>
        <w:rPr>
          <w:sz w:val="24"/>
          <w:szCs w:val="24"/>
          <w:lang w:val="en-US"/>
        </w:rPr>
      </w:pPr>
      <w:r>
        <w:rPr>
          <w:sz w:val="24"/>
          <w:szCs w:val="24"/>
          <w:lang w:val="en-US"/>
        </w:rPr>
        <w:t xml:space="preserve">                                                                                                                             5 </w:t>
      </w:r>
    </w:p>
    <w:p w:rsidR="000F0A5F" w:rsidRDefault="000F0A5F">
      <w:pPr>
        <w:rPr>
          <w:sz w:val="24"/>
          <w:szCs w:val="24"/>
          <w:lang w:val="en-US"/>
        </w:rPr>
      </w:pPr>
    </w:p>
    <w:p w:rsidR="000F0A5F" w:rsidRDefault="000F0A5F">
      <w:pPr>
        <w:rPr>
          <w:sz w:val="24"/>
          <w:szCs w:val="24"/>
          <w:lang w:val="en-US"/>
        </w:rPr>
      </w:pPr>
      <w:r>
        <w:rPr>
          <w:sz w:val="24"/>
          <w:szCs w:val="24"/>
          <w:lang w:val="en-US"/>
        </w:rPr>
        <w:t>employers. The Plan include international recruitment which will be important in the short-term before increased domestic training has an impact. It is also important to increase the quantity of NHS volunteers over next tree years and about 2.4 million pounds of NHS England funding will be send to Helpforce to scale successful volunteering programmes (NHS, 2019). Volunteering in the NHS is very important role and NHS plan commits to doubling the numbers of NHS volunteers . Volunteers contribute to the care of patients in acute trusts, from helping with practical tasks such as picking up medications and escorting patients around the hospital, to providing comfort and support to patients during their stay (NHE,2019)</w:t>
      </w:r>
    </w:p>
    <w:p w:rsidR="000F0A5F" w:rsidRDefault="000F0A5F">
      <w:pPr>
        <w:rPr>
          <w:sz w:val="24"/>
          <w:szCs w:val="24"/>
          <w:lang w:val="en-US"/>
        </w:rPr>
      </w:pPr>
      <w:r>
        <w:rPr>
          <w:sz w:val="24"/>
          <w:szCs w:val="24"/>
          <w:lang w:val="en-US"/>
        </w:rPr>
        <w:t xml:space="preserve">Digital healthcare technologies </w:t>
      </w:r>
    </w:p>
    <w:p w:rsidR="000F0A5F" w:rsidRDefault="000F0A5F">
      <w:pPr>
        <w:rPr>
          <w:b/>
          <w:bCs/>
          <w:sz w:val="24"/>
          <w:szCs w:val="24"/>
          <w:lang w:val="en-US"/>
        </w:rPr>
      </w:pPr>
    </w:p>
    <w:p w:rsidR="000F0A5F" w:rsidRDefault="000F0A5F">
      <w:pPr>
        <w:rPr>
          <w:i/>
          <w:iCs/>
          <w:sz w:val="24"/>
          <w:szCs w:val="24"/>
          <w:lang w:val="en-US"/>
        </w:rPr>
      </w:pPr>
      <w:r>
        <w:rPr>
          <w:b/>
          <w:bCs/>
          <w:sz w:val="24"/>
          <w:szCs w:val="24"/>
          <w:lang w:val="en-US"/>
        </w:rPr>
        <w:t xml:space="preserve">“ </w:t>
      </w:r>
      <w:r>
        <w:rPr>
          <w:i/>
          <w:iCs/>
          <w:sz w:val="24"/>
          <w:szCs w:val="24"/>
          <w:lang w:val="en-US"/>
        </w:rPr>
        <w:t xml:space="preserve">it would  be reasonable to expect all Trusts to have achieved a high level of digital maturity by 2023” </w:t>
      </w:r>
    </w:p>
    <w:p w:rsidR="000F0A5F" w:rsidRDefault="000F0A5F">
      <w:pPr>
        <w:rPr>
          <w:sz w:val="24"/>
          <w:szCs w:val="24"/>
          <w:lang w:val="en-US"/>
        </w:rPr>
      </w:pPr>
      <w:r>
        <w:rPr>
          <w:sz w:val="24"/>
          <w:szCs w:val="24"/>
          <w:lang w:val="en-US"/>
        </w:rPr>
        <w:t xml:space="preserve">(Wachter, 2016) </w:t>
      </w:r>
    </w:p>
    <w:p w:rsidR="000F0A5F" w:rsidRDefault="000F0A5F">
      <w:pPr>
        <w:rPr>
          <w:sz w:val="24"/>
          <w:szCs w:val="24"/>
          <w:lang w:val="en-US"/>
        </w:rPr>
      </w:pPr>
    </w:p>
    <w:p w:rsidR="000F0A5F" w:rsidRDefault="000F0A5F">
      <w:pPr>
        <w:rPr>
          <w:sz w:val="24"/>
          <w:szCs w:val="24"/>
          <w:lang w:val="en-US"/>
        </w:rPr>
      </w:pPr>
      <w:r>
        <w:rPr>
          <w:sz w:val="24"/>
          <w:szCs w:val="24"/>
          <w:lang w:val="en-US"/>
        </w:rPr>
        <w:t>Technological advances are expected to provide new possibilities for prevention, treatment and care. The most important healthcare’s Triple Aim are : better healthcare, better health and lower cost. NHS technology plan will simplify patient access to care. Simplify the online appointments booking process for hospitals, make it easier for people  to access urgent care on line, medical information will be available to the right clinicians, enable 111 to resolve more problems for patients without telling them to go to GP or A&amp;E, increase the use apps to help people mange their own health. Over the past ten years people start often use services, they have the option of accessing services by the phone or online. The NHS has led the world for ten years with its health and care website “</w:t>
      </w:r>
      <w:r>
        <w:rPr>
          <w:i/>
          <w:iCs/>
          <w:sz w:val="24"/>
          <w:szCs w:val="24"/>
          <w:lang w:val="en-US"/>
        </w:rPr>
        <w:t xml:space="preserve">NHS Choices” </w:t>
      </w:r>
      <w:r>
        <w:rPr>
          <w:sz w:val="24"/>
          <w:szCs w:val="24"/>
          <w:lang w:val="en-US"/>
        </w:rPr>
        <w:t xml:space="preserve">www.nhs.uk which provides trusted and comprehensive advice on conditions and services. In 2016 there were more then 1.5 million visit per day of NHS Choices; over 550 million through the year. Progress has also been made in enabling patients to access their GP record online: 95% of GP offer online appointment booking, repeat prescriptions and access to their summary care record. 10.4 million people are now registered for online services 1.9 million repeat prescriptions ordered online in February 2017, 1.1 million appointments managed online and 1 million views of patient records in the same period (NHS, 2017). </w:t>
      </w:r>
    </w:p>
    <w:p w:rsidR="000F0A5F" w:rsidRDefault="000F0A5F">
      <w:pPr>
        <w:rPr>
          <w:sz w:val="24"/>
          <w:szCs w:val="24"/>
          <w:lang w:val="en-US"/>
        </w:rPr>
      </w:pPr>
      <w:r>
        <w:rPr>
          <w:sz w:val="24"/>
          <w:szCs w:val="24"/>
          <w:lang w:val="en-US"/>
        </w:rPr>
        <w:t>NHS Digital Apps Library offer 20 apps with categories for Diabetes and Mental Health. This will comprise three tiers of application - ‘NHS approved’ apps - published evidence base, assessed by a process developed with NICE, they help a person improve health; ‘NHS connected’ apps - they been tested and approved for connection to system NHS and allowing people to download information from NHS system into the app; and ‘Health apps’. From April 2017 parents in London have access to their children’s health record online ( red book), from September 2017 patients can book appointments and they have access to their personal health record from NHS.UK - Personal online access (NHS, 2017).</w:t>
      </w:r>
    </w:p>
    <w:p w:rsidR="000F0A5F" w:rsidRDefault="000F0A5F">
      <w:pPr>
        <w:rPr>
          <w:sz w:val="24"/>
          <w:szCs w:val="24"/>
          <w:lang w:val="en-US"/>
        </w:rPr>
      </w:pPr>
      <w:r>
        <w:rPr>
          <w:sz w:val="24"/>
          <w:szCs w:val="24"/>
          <w:lang w:val="en-US"/>
        </w:rPr>
        <w:t>Technology to support the NHS priorities</w:t>
      </w:r>
    </w:p>
    <w:p w:rsidR="000F0A5F" w:rsidRDefault="000F0A5F">
      <w:pPr>
        <w:rPr>
          <w:sz w:val="24"/>
          <w:szCs w:val="24"/>
          <w:lang w:val="en-US"/>
        </w:rPr>
      </w:pPr>
      <w:r>
        <w:rPr>
          <w:sz w:val="24"/>
          <w:szCs w:val="24"/>
          <w:lang w:val="en-US"/>
        </w:rPr>
        <w:t xml:space="preserve">Urgent and Emergency Care (NHS 111 Online) it helps patients to enter their symptoms and receive tailored advice or call back from professional healthcare </w:t>
      </w:r>
    </w:p>
    <w:p w:rsidR="000F0A5F" w:rsidRDefault="000F0A5F">
      <w:pPr>
        <w:rPr>
          <w:sz w:val="24"/>
          <w:szCs w:val="24"/>
          <w:lang w:val="en-US"/>
        </w:rPr>
      </w:pPr>
      <w:r>
        <w:rPr>
          <w:sz w:val="24"/>
          <w:szCs w:val="24"/>
          <w:lang w:val="en-US"/>
        </w:rPr>
        <w:t xml:space="preserve">according to there needs. </w:t>
      </w:r>
    </w:p>
    <w:p w:rsidR="000F0A5F" w:rsidRDefault="000F0A5F">
      <w:pPr>
        <w:rPr>
          <w:sz w:val="24"/>
          <w:szCs w:val="24"/>
          <w:lang w:val="en-US"/>
        </w:rPr>
      </w:pPr>
      <w:r>
        <w:rPr>
          <w:sz w:val="24"/>
          <w:szCs w:val="24"/>
          <w:lang w:val="en-US"/>
        </w:rPr>
        <w:t xml:space="preserve">NHS 111 Telephone  are well used and supported our care services and ambulance services for many decades. The developments in technology mean these systems are </w:t>
      </w:r>
    </w:p>
    <w:p w:rsidR="000F0A5F" w:rsidRDefault="000F0A5F">
      <w:pPr>
        <w:rPr>
          <w:sz w:val="24"/>
          <w:szCs w:val="24"/>
          <w:lang w:val="en-US"/>
        </w:rPr>
      </w:pPr>
      <w:r>
        <w:rPr>
          <w:sz w:val="24"/>
          <w:szCs w:val="24"/>
          <w:lang w:val="en-US"/>
        </w:rPr>
        <w:t xml:space="preserve">                                                                                                                            6</w:t>
      </w:r>
    </w:p>
    <w:p w:rsidR="000F0A5F" w:rsidRDefault="000F0A5F">
      <w:pPr>
        <w:rPr>
          <w:sz w:val="24"/>
          <w:szCs w:val="24"/>
          <w:lang w:val="en-US"/>
        </w:rPr>
      </w:pPr>
      <w:r>
        <w:rPr>
          <w:sz w:val="24"/>
          <w:szCs w:val="24"/>
          <w:lang w:val="en-US"/>
        </w:rPr>
        <w:t xml:space="preserve">improving exponentially - to be more intelligent and more personalised and able to process more data in real time. From summer 2017 is testing new specialist modules for Mental Health and Paediatrics and from march 2019 for Care homes, Ambulance services and Urgent Treatment Centres. Patient and clinician time been wasted on repeating tasks because the information collected by another clinician been not available but from summer 2017 Gps can electronically check medical history  and recommended treatment without the patient needing (GP Service, 2017).The ability to quickly check the patient’s medical history online has improved the medical work by being able to quickly intervene and help the patient, as well as the lack of physical contact with the doctor saves time and money.    </w:t>
      </w:r>
    </w:p>
    <w:p w:rsidR="000F0A5F" w:rsidRDefault="000F0A5F">
      <w:pPr>
        <w:rPr>
          <w:sz w:val="24"/>
          <w:szCs w:val="24"/>
          <w:lang w:val="en-US"/>
        </w:rPr>
      </w:pPr>
      <w:r>
        <w:rPr>
          <w:sz w:val="24"/>
          <w:szCs w:val="24"/>
          <w:lang w:val="en-US"/>
        </w:rPr>
        <w:t xml:space="preserve">Innovation for future care improvement </w:t>
      </w:r>
    </w:p>
    <w:p w:rsidR="000F0A5F" w:rsidRDefault="000F0A5F">
      <w:pPr>
        <w:rPr>
          <w:sz w:val="24"/>
          <w:szCs w:val="24"/>
          <w:lang w:val="en-US"/>
        </w:rPr>
      </w:pPr>
      <w:r>
        <w:rPr>
          <w:sz w:val="24"/>
          <w:szCs w:val="24"/>
          <w:lang w:val="en-US"/>
        </w:rPr>
        <w:t xml:space="preserve">Many very important healthcare technologies like vaccines to MRI scanners have been nurture by strong science base, universities, innovative culture and leading healthcare system. NHS agreed to commission new treatments including auditory brainsteam implants for people with profound hearing loss; microprocessor controlled prosthetic knees for people with lower limb loss; and Ivacaftor for young children with cystic fibrosis (NHS, 2017). ITT’s (Innovation and Technology Tariff) main purpose is reduce incidence of ventilated associated pneumonia which causes between 3.000 -6.000 deaths every year; reduce sphincter and obstetric injures as a result of episiotomies, and provide effective treatment for clostridium difficile without the use antybiotics. </w:t>
      </w:r>
    </w:p>
    <w:p w:rsidR="000F0A5F" w:rsidRDefault="000F0A5F">
      <w:pPr>
        <w:rPr>
          <w:sz w:val="24"/>
          <w:szCs w:val="24"/>
          <w:lang w:val="en-US"/>
        </w:rPr>
      </w:pPr>
      <w:r>
        <w:rPr>
          <w:sz w:val="24"/>
          <w:szCs w:val="24"/>
          <w:lang w:val="en-US"/>
        </w:rPr>
        <w:t xml:space="preserve">13 new NHS  Genomic Medicine Centres have been established. These centres have collected 25,000 cancer and rare disease samples, 20,000 whole human genomes have been sequenced. Speedy diagnosis will help better understand  these diseases and also target specific treatments. This is very important because UK has one of the highest rates of infection in Europe (Department of Health, 2016) </w:t>
      </w:r>
    </w:p>
    <w:p w:rsidR="000F0A5F" w:rsidRDefault="000F0A5F">
      <w:pPr>
        <w:rPr>
          <w:b/>
          <w:bCs/>
          <w:sz w:val="24"/>
          <w:szCs w:val="24"/>
          <w:lang w:val="en-US"/>
        </w:rPr>
      </w:pPr>
      <w:r>
        <w:rPr>
          <w:sz w:val="24"/>
          <w:szCs w:val="24"/>
          <w:lang w:val="en-US"/>
        </w:rPr>
        <w:t>Technology will play very important role in next ten years’ time. Clinicians will be supported by digital tools, freeing trainees’ time to learn. When ill people will be increasingly cared for in their own homes, with the option for their pheir physiology to be effortlessly monitored by wearable devices. People will be helped to stay well to recognise important symptoms early, and to manage their own health, guided by digital tools (HFMA,2018). The NHS long term plan sets out the approach to technology in five areas: supporting health, care professionals, empowering people, improving population health, supporting clinical care and improving clinical efficienty and safety.</w:t>
      </w:r>
    </w:p>
    <w:p w:rsidR="000F0A5F" w:rsidRDefault="000F0A5F">
      <w:pPr>
        <w:rPr>
          <w:sz w:val="24"/>
          <w:szCs w:val="24"/>
          <w:lang w:val="en-US"/>
        </w:rPr>
      </w:pPr>
      <w:r>
        <w:rPr>
          <w:sz w:val="24"/>
          <w:szCs w:val="24"/>
          <w:lang w:val="en-US"/>
        </w:rPr>
        <w:t xml:space="preserve">The </w:t>
      </w:r>
      <w:r>
        <w:rPr>
          <w:i/>
          <w:iCs/>
          <w:sz w:val="24"/>
          <w:szCs w:val="24"/>
          <w:lang w:val="en-US"/>
        </w:rPr>
        <w:t xml:space="preserve">Plan </w:t>
      </w:r>
      <w:r>
        <w:rPr>
          <w:sz w:val="24"/>
          <w:szCs w:val="24"/>
          <w:lang w:val="en-US"/>
        </w:rPr>
        <w:t xml:space="preserve">is ‘ getting the most of taxpayers’ investment in the NHS - to be delivered in part through productivity growth of at least 1.1 per cent a year for next five years. To achieve this The </w:t>
      </w:r>
      <w:r>
        <w:rPr>
          <w:i/>
          <w:iCs/>
          <w:sz w:val="24"/>
          <w:szCs w:val="24"/>
          <w:lang w:val="en-US"/>
        </w:rPr>
        <w:t xml:space="preserve">Plan </w:t>
      </w:r>
      <w:r>
        <w:rPr>
          <w:sz w:val="24"/>
          <w:szCs w:val="24"/>
          <w:lang w:val="en-US"/>
        </w:rPr>
        <w:t>sets out 10 important areas which largely expand on existing schemes such as erostering, e-prescribing, centralised procurement, stopping low-value treatments and improving access to information (Murray, 2019)</w:t>
      </w:r>
    </w:p>
    <w:p w:rsidR="000F0A5F" w:rsidRDefault="000F0A5F">
      <w:pPr>
        <w:rPr>
          <w:sz w:val="24"/>
          <w:szCs w:val="24"/>
          <w:lang w:val="en-US"/>
        </w:rPr>
      </w:pPr>
      <w:r>
        <w:rPr>
          <w:sz w:val="24"/>
          <w:szCs w:val="24"/>
          <w:lang w:val="en-US"/>
        </w:rPr>
        <w:t>By 2023/24 20.5 billion pounds will be using to continuing demand growth, current financial pressures and new prorities to put NHS to financial balance. The</w:t>
      </w:r>
      <w:r>
        <w:rPr>
          <w:i/>
          <w:iCs/>
          <w:sz w:val="24"/>
          <w:szCs w:val="24"/>
          <w:lang w:val="en-US"/>
        </w:rPr>
        <w:t xml:space="preserve"> Plan </w:t>
      </w:r>
      <w:r>
        <w:rPr>
          <w:sz w:val="24"/>
          <w:szCs w:val="24"/>
          <w:lang w:val="en-US"/>
        </w:rPr>
        <w:t xml:space="preserve">requires the NHS to deliver servings from administrative costs of more then 700 million by 2023/24, with commissioners expected to deliver 290 million and providers 400 million (Murray,2019)  </w:t>
      </w:r>
    </w:p>
    <w:p w:rsidR="000F0A5F" w:rsidRDefault="000F0A5F">
      <w:pPr>
        <w:rPr>
          <w:sz w:val="24"/>
          <w:szCs w:val="24"/>
          <w:lang w:val="en-US"/>
        </w:rPr>
      </w:pPr>
      <w:r>
        <w:rPr>
          <w:sz w:val="24"/>
          <w:szCs w:val="24"/>
          <w:lang w:val="en-US"/>
        </w:rPr>
        <w:t xml:space="preserve">Improving the availability of clinical workforce, further reducing bank and agency costs. By 2021 all staff will be deployed using an electronic roster or e-job plan. By 2022/23 all providers will be able to use evidence- based approaches to                                                      </w:t>
      </w:r>
    </w:p>
    <w:p w:rsidR="000F0A5F" w:rsidRDefault="000F0A5F">
      <w:pPr>
        <w:rPr>
          <w:sz w:val="24"/>
          <w:szCs w:val="24"/>
          <w:lang w:val="en-US"/>
        </w:rPr>
      </w:pPr>
      <w:r>
        <w:rPr>
          <w:sz w:val="24"/>
          <w:szCs w:val="24"/>
          <w:lang w:val="en-US"/>
        </w:rPr>
        <w:t>Determine how many staff  needs on words and in other care settings (HFMA, 2018).</w:t>
      </w:r>
    </w:p>
    <w:p w:rsidR="000F0A5F" w:rsidRDefault="000F0A5F">
      <w:pPr>
        <w:rPr>
          <w:sz w:val="24"/>
          <w:szCs w:val="24"/>
          <w:lang w:val="en-US"/>
        </w:rPr>
      </w:pPr>
      <w:r>
        <w:rPr>
          <w:sz w:val="24"/>
          <w:szCs w:val="24"/>
          <w:lang w:val="en-US"/>
        </w:rPr>
        <w:t xml:space="preserve">                                                                                                                               7</w:t>
      </w:r>
    </w:p>
    <w:p w:rsidR="000F0A5F" w:rsidRDefault="000F0A5F">
      <w:pPr>
        <w:rPr>
          <w:sz w:val="24"/>
          <w:szCs w:val="24"/>
          <w:lang w:val="en-US"/>
        </w:rPr>
      </w:pPr>
      <w:r>
        <w:rPr>
          <w:sz w:val="24"/>
          <w:szCs w:val="24"/>
          <w:lang w:val="en-US"/>
        </w:rPr>
        <w:t>“we have a viable and agreed strategic direction, and progress has been made. But we have a Health Service under real pressure from rising demand within a tight funding envelope” (Institute for Fiscal Studies, 2017). For nursing, the aim is to reduce the vacancy rate from 11.6per cent to 5 per cent by 2028. To achieve this, as well as the previously announced 25 per cent increase in nurse undergraduate placements, the plan commits to funding a 25 per cent increase in clinical nursing placements from 2019/20 and increase of up to 50 per cent from 2020/21. More accessible routes into nursing will be introduced, including a new online nursing degree linked to guaranteed clinical placements and continued investment to support an expension of apprenticeships with new nursing associates starting in 2019 ( The King’s Fund, 2019)</w:t>
      </w:r>
    </w:p>
    <w:p w:rsidR="000F0A5F" w:rsidRDefault="000F0A5F">
      <w:pPr>
        <w:rPr>
          <w:sz w:val="24"/>
          <w:szCs w:val="24"/>
          <w:lang w:val="en-US"/>
        </w:rPr>
      </w:pPr>
      <w:r>
        <w:rPr>
          <w:sz w:val="24"/>
          <w:szCs w:val="24"/>
          <w:lang w:val="en-US"/>
        </w:rPr>
        <w:t xml:space="preserve">From the information contained in The Guardian it follows that A&amp;E delays are increasing, the number of operations being cancelled is dire, staffing rates are in freefall and tick-box target culture is sending doctors and dentists to private sector. The UK has one doctor for 365 people, against a developed world average of one doctor for 277 people ( Jenkins, 2019) </w:t>
      </w:r>
    </w:p>
    <w:p w:rsidR="000F0A5F" w:rsidRDefault="000F0A5F">
      <w:pPr>
        <w:rPr>
          <w:sz w:val="24"/>
          <w:szCs w:val="24"/>
          <w:lang w:val="en-US"/>
        </w:rPr>
      </w:pPr>
      <w:r>
        <w:rPr>
          <w:sz w:val="24"/>
          <w:szCs w:val="24"/>
          <w:lang w:val="en-US"/>
        </w:rPr>
        <w:t xml:space="preserve">The NHS Plan try to offering high quality care  and supporting, care people with learning disabilities, support maternity and children’s services, diabetes, dementia care. </w:t>
      </w:r>
    </w:p>
    <w:p w:rsidR="000F0A5F" w:rsidRDefault="000F0A5F">
      <w:pPr>
        <w:rPr>
          <w:sz w:val="24"/>
          <w:szCs w:val="24"/>
          <w:lang w:val="en-US"/>
        </w:rPr>
      </w:pPr>
      <w:r>
        <w:rPr>
          <w:sz w:val="24"/>
          <w:szCs w:val="24"/>
          <w:lang w:val="en-US"/>
        </w:rPr>
        <w:t xml:space="preserve">These changes won’t be easy but they are absolutely necessary : </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“Tinkering with change will not save the NHS. It must stop treating patients as passive by- standers and instead enlist them as active agents of change.” </w:t>
      </w:r>
    </w:p>
    <w:p w:rsidR="000F0A5F" w:rsidRDefault="000F0A5F">
      <w:pPr>
        <w:rPr>
          <w:sz w:val="24"/>
          <w:szCs w:val="24"/>
          <w:lang w:val="en-US"/>
        </w:rPr>
      </w:pPr>
      <w:r>
        <w:rPr>
          <w:sz w:val="24"/>
          <w:szCs w:val="24"/>
          <w:lang w:val="en-US"/>
        </w:rPr>
        <w:t xml:space="preserve">(Milburn, 2015) </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The NHS </w:t>
      </w:r>
      <w:r>
        <w:rPr>
          <w:i/>
          <w:iCs/>
          <w:sz w:val="24"/>
          <w:szCs w:val="24"/>
          <w:lang w:val="en-US"/>
        </w:rPr>
        <w:t xml:space="preserve">Plan </w:t>
      </w:r>
      <w:r>
        <w:rPr>
          <w:sz w:val="24"/>
          <w:szCs w:val="24"/>
          <w:lang w:val="en-US"/>
        </w:rPr>
        <w:t xml:space="preserve">sets out a big range of reforms and changes which will help us get good better integration of  social care and health and better use of new technologies.    </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A COMMUNITY NURSING STRATEGY FOR WALES  </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A Community Nursing Strategy For Wales does not stand in isolation and has been written in the context of the current reconfiguration of the NHS and current and emerging Welsh Assemby Government strstegies and policies including the developing Primary and Community Services Strategic Delivery Programme (WG, 2009) </w:t>
      </w:r>
    </w:p>
    <w:p w:rsidR="000F0A5F" w:rsidRDefault="000F0A5F">
      <w:pPr>
        <w:rPr>
          <w:sz w:val="24"/>
          <w:szCs w:val="24"/>
          <w:lang w:val="en-US"/>
        </w:rPr>
      </w:pPr>
      <w:r>
        <w:rPr>
          <w:sz w:val="24"/>
          <w:szCs w:val="24"/>
          <w:lang w:val="en-US"/>
        </w:rPr>
        <w:t>Nursing workforce is the largest group employed by the NHS and nursing role is essential to the success of all NHS health service strategy. This strategy focusing on the thing that really mater and successful community nursing will require: model centred on the development of  Local Community Nursing Teams, building partnerships with voluntary and independent sectors ( social care and healthcare staff employed by independent practitioners, those engaged in occupational healthcare in local industry, school health), working together to deliver good care for community. The main aims of Nursing Strategy are : deliver a high quality service for people, improving the environment of care, developing existing and new career pathways, encouraging independent and reflactive practice, demonstrating the value of nurses, midwives and specialist community public health nurses ( SCPHN)</w:t>
      </w:r>
    </w:p>
    <w:p w:rsidR="000F0A5F" w:rsidRDefault="000F0A5F">
      <w:pPr>
        <w:rPr>
          <w:sz w:val="24"/>
          <w:szCs w:val="24"/>
          <w:lang w:val="en-US"/>
        </w:rPr>
      </w:pPr>
      <w:r>
        <w:rPr>
          <w:sz w:val="24"/>
          <w:szCs w:val="24"/>
          <w:lang w:val="en-US"/>
        </w:rPr>
        <w:t xml:space="preserve">Modernisation of the workforce is require to develop and introduction new ways of working, new ways to delivering education-training. Nurses in general practice involves first contact care, public health and management of long term conditions, role practice nurse has increase and in the next 10 years many practice nurses will retire   </w:t>
      </w:r>
    </w:p>
    <w:p w:rsidR="000F0A5F" w:rsidRDefault="000F0A5F">
      <w:pPr>
        <w:rPr>
          <w:sz w:val="24"/>
          <w:szCs w:val="24"/>
          <w:lang w:val="en-US"/>
        </w:rPr>
      </w:pPr>
      <w:r>
        <w:rPr>
          <w:sz w:val="24"/>
          <w:szCs w:val="24"/>
          <w:lang w:val="en-US"/>
        </w:rPr>
        <w:t xml:space="preserve">Is very important to training more practice nurses. A Community Nursing Strategy for </w:t>
      </w:r>
    </w:p>
    <w:p w:rsidR="000F0A5F" w:rsidRDefault="000F0A5F">
      <w:pPr>
        <w:rPr>
          <w:sz w:val="24"/>
          <w:szCs w:val="24"/>
          <w:lang w:val="en-US"/>
        </w:rPr>
      </w:pPr>
      <w:r>
        <w:rPr>
          <w:sz w:val="24"/>
          <w:szCs w:val="24"/>
          <w:lang w:val="en-US"/>
        </w:rPr>
        <w:t xml:space="preserve">                                                                                                                               8</w:t>
      </w:r>
    </w:p>
    <w:p w:rsidR="000F0A5F" w:rsidRDefault="000F0A5F">
      <w:pPr>
        <w:rPr>
          <w:sz w:val="24"/>
          <w:szCs w:val="24"/>
          <w:lang w:val="en-US"/>
        </w:rPr>
      </w:pPr>
      <w:r>
        <w:rPr>
          <w:sz w:val="24"/>
          <w:szCs w:val="24"/>
          <w:lang w:val="en-US"/>
        </w:rPr>
        <w:t>Wales support the concept of Family Nurses and the Children’s Community Nursing Service. Focus and support on young people is very important and needs to be good communication, strong partnership and reliable and timely sharing of information. Nurses led beds would offer flexibility and opportunities to benefit patients, particularly for assessment and itermediate care. These are built strong investment of therapy time and close working partnership between doctors,nurses and therapists. The development of Specialist Nurses has brought an important and effective dimension to patient care. Support to extend this role and size the potential it offers. The migration of outpatient clinics to community based facilities is important and applies to a wide range of outpatient activity currently undertaken in general hospital (NHS Confederation,2009)</w:t>
      </w:r>
    </w:p>
    <w:p w:rsidR="000F0A5F" w:rsidRDefault="000F0A5F">
      <w:pPr>
        <w:rPr>
          <w:sz w:val="24"/>
          <w:szCs w:val="24"/>
          <w:lang w:val="en-US"/>
        </w:rPr>
      </w:pPr>
      <w:r>
        <w:rPr>
          <w:sz w:val="24"/>
          <w:szCs w:val="24"/>
          <w:lang w:val="en-US"/>
        </w:rPr>
        <w:t xml:space="preserve">Community Nursing has long tradition of providing expert care to individuals, families and communities in there homes, schools, GP or workplaces. Community children’s nurses (CCN) care for children with complex needs with the aim to reducing admissions into hospital and ensuring parents can continue to care for their child. District nurses play critical role in primary care because they visit people in their homes providing care for people and supporting family (WG, 2003) </w:t>
      </w:r>
    </w:p>
    <w:p w:rsidR="000F0A5F" w:rsidRDefault="000F0A5F">
      <w:pPr>
        <w:rPr>
          <w:sz w:val="24"/>
          <w:szCs w:val="24"/>
          <w:lang w:val="en-US"/>
        </w:rPr>
      </w:pPr>
      <w:r>
        <w:rPr>
          <w:sz w:val="24"/>
          <w:szCs w:val="24"/>
          <w:lang w:val="en-US"/>
        </w:rPr>
        <w:t xml:space="preserve">A Community Nursing Strategy for Wales  presents and illustrates the program of changes and training for the nurses and midwives sector to improving the environment of care and developing high quality service for all patient. </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 nurses, midwives and health visitors play a crucial role in promoting health and preventing illness “ </w:t>
      </w:r>
    </w:p>
    <w:p w:rsidR="000F0A5F" w:rsidRDefault="000F0A5F">
      <w:pPr>
        <w:rPr>
          <w:sz w:val="24"/>
          <w:szCs w:val="24"/>
          <w:lang w:val="en-US"/>
        </w:rPr>
      </w:pPr>
      <w:r>
        <w:rPr>
          <w:sz w:val="24"/>
          <w:szCs w:val="24"/>
          <w:lang w:val="en-US"/>
        </w:rPr>
        <w:t xml:space="preserve">(DH, 1999a, section 11.14) </w:t>
      </w:r>
    </w:p>
    <w:p w:rsidR="000F0A5F" w:rsidRDefault="000F0A5F">
      <w:pPr>
        <w:rPr>
          <w:sz w:val="24"/>
          <w:szCs w:val="24"/>
          <w:lang w:val="en-US"/>
        </w:rPr>
      </w:pPr>
    </w:p>
    <w:p w:rsidR="000F0A5F" w:rsidRDefault="000F0A5F">
      <w:pPr>
        <w:rPr>
          <w:b/>
          <w:bCs/>
          <w:sz w:val="24"/>
          <w:szCs w:val="24"/>
          <w:lang w:val="en-US"/>
        </w:rPr>
      </w:pPr>
      <w:r>
        <w:rPr>
          <w:sz w:val="24"/>
          <w:szCs w:val="24"/>
          <w:lang w:val="en-US"/>
        </w:rPr>
        <w:t xml:space="preserve"> </w:t>
      </w: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r>
        <w:rPr>
          <w:sz w:val="24"/>
          <w:szCs w:val="24"/>
          <w:lang w:val="en-US"/>
        </w:rPr>
        <w:t>Prudent Healthcare is defined as ‘</w:t>
      </w:r>
      <w:r>
        <w:rPr>
          <w:i/>
          <w:iCs/>
          <w:sz w:val="24"/>
          <w:szCs w:val="24"/>
          <w:lang w:val="en-US"/>
        </w:rPr>
        <w:t>healthcare which is conceived, managed and delivered in a cautious and wise way characterised by forethought, vigilance and careful budgeting which achieves tangible benefits and quality outcomes for patients’</w:t>
      </w:r>
    </w:p>
    <w:p w:rsidR="000F0A5F" w:rsidRDefault="000F0A5F">
      <w:pPr>
        <w:rPr>
          <w:sz w:val="24"/>
          <w:szCs w:val="24"/>
          <w:lang w:val="en-US"/>
        </w:rPr>
      </w:pPr>
      <w:r>
        <w:rPr>
          <w:sz w:val="24"/>
          <w:szCs w:val="24"/>
          <w:lang w:val="en-US"/>
        </w:rPr>
        <w:t xml:space="preserve">(Bevan Commission,2014) </w:t>
      </w:r>
    </w:p>
    <w:p w:rsidR="000F0A5F" w:rsidRDefault="000F0A5F">
      <w:pPr>
        <w:rPr>
          <w:i/>
          <w:iCs/>
          <w:sz w:val="24"/>
          <w:szCs w:val="24"/>
          <w:lang w:val="en-US"/>
        </w:rPr>
      </w:pPr>
      <w:r>
        <w:rPr>
          <w:sz w:val="24"/>
          <w:szCs w:val="24"/>
          <w:lang w:val="en-US"/>
        </w:rPr>
        <w:t>“</w:t>
      </w:r>
      <w:r>
        <w:rPr>
          <w:i/>
          <w:iCs/>
          <w:sz w:val="24"/>
          <w:szCs w:val="24"/>
          <w:lang w:val="en-US"/>
        </w:rPr>
        <w:t>It has to change the way health services are used and provided it has to make a real practical difference to the board sweep of those millions of encounters which take place every year between Welsh people and their health service”</w:t>
      </w:r>
    </w:p>
    <w:p w:rsidR="000F0A5F" w:rsidRDefault="000F0A5F">
      <w:pPr>
        <w:rPr>
          <w:sz w:val="24"/>
          <w:szCs w:val="24"/>
          <w:lang w:val="en-US"/>
        </w:rPr>
      </w:pPr>
      <w:r>
        <w:rPr>
          <w:sz w:val="24"/>
          <w:szCs w:val="24"/>
          <w:lang w:val="en-US"/>
        </w:rPr>
        <w:t xml:space="preserve">(Drakeford, 2015) </w:t>
      </w:r>
    </w:p>
    <w:p w:rsidR="000F0A5F" w:rsidRDefault="000F0A5F">
      <w:pPr>
        <w:rPr>
          <w:i/>
          <w:iCs/>
          <w:sz w:val="24"/>
          <w:szCs w:val="24"/>
          <w:lang w:val="en-US"/>
        </w:rPr>
      </w:pPr>
      <w:r>
        <w:rPr>
          <w:i/>
          <w:iCs/>
          <w:sz w:val="24"/>
          <w:szCs w:val="24"/>
          <w:lang w:val="en-US"/>
        </w:rPr>
        <w:t xml:space="preserve">“ Simply  Prudent Healthcare - achieving better care and better value for money  in Wales “ </w:t>
      </w:r>
    </w:p>
    <w:p w:rsidR="000F0A5F" w:rsidRDefault="000F0A5F">
      <w:pPr>
        <w:rPr>
          <w:sz w:val="24"/>
          <w:szCs w:val="24"/>
          <w:lang w:val="en-US"/>
        </w:rPr>
      </w:pPr>
      <w:r>
        <w:rPr>
          <w:sz w:val="24"/>
          <w:szCs w:val="24"/>
          <w:lang w:val="en-US"/>
        </w:rPr>
        <w:t xml:space="preserve">( The Bevan Commission, 2015) </w:t>
      </w:r>
    </w:p>
    <w:p w:rsidR="000F0A5F" w:rsidRDefault="000F0A5F">
      <w:pPr>
        <w:rPr>
          <w:i/>
          <w:iCs/>
          <w:sz w:val="24"/>
          <w:szCs w:val="24"/>
          <w:lang w:val="en-US"/>
        </w:rPr>
      </w:pPr>
      <w:r>
        <w:rPr>
          <w:sz w:val="24"/>
          <w:szCs w:val="24"/>
          <w:lang w:val="en-US"/>
        </w:rPr>
        <w:t>“</w:t>
      </w:r>
      <w:r>
        <w:rPr>
          <w:i/>
          <w:iCs/>
          <w:sz w:val="24"/>
          <w:szCs w:val="24"/>
          <w:lang w:val="en-US"/>
        </w:rPr>
        <w:t xml:space="preserve">The NHS in Wales, like other healthcare systems around the world, is facing the twin challenge of rising costs and increasing demand, while continuing to improve the quality of care” </w:t>
      </w:r>
    </w:p>
    <w:p w:rsidR="000F0A5F" w:rsidRDefault="000F0A5F">
      <w:pPr>
        <w:rPr>
          <w:sz w:val="24"/>
          <w:szCs w:val="24"/>
          <w:lang w:val="en-US"/>
        </w:rPr>
      </w:pPr>
      <w:r>
        <w:rPr>
          <w:sz w:val="24"/>
          <w:szCs w:val="24"/>
          <w:lang w:val="en-US"/>
        </w:rPr>
        <w:t xml:space="preserve">(Mansel, 2015) </w:t>
      </w:r>
    </w:p>
    <w:p w:rsidR="000F0A5F" w:rsidRDefault="000F0A5F">
      <w:pPr>
        <w:rPr>
          <w:sz w:val="24"/>
          <w:szCs w:val="24"/>
          <w:lang w:val="en-US"/>
        </w:rPr>
      </w:pPr>
      <w:r>
        <w:rPr>
          <w:sz w:val="24"/>
          <w:szCs w:val="24"/>
          <w:lang w:val="en-US"/>
        </w:rPr>
        <w:t xml:space="preserve">Prudent Healthcare aims is to deliver healthcare that the fit’s the needs and circumstances of people, maximises the limited financial resources, actively avoids harm and weste, abandonos treatment or care that brings little or no benefit, adopts </w:t>
      </w:r>
    </w:p>
    <w:p w:rsidR="000F0A5F" w:rsidRDefault="000F0A5F">
      <w:pPr>
        <w:rPr>
          <w:sz w:val="24"/>
          <w:szCs w:val="24"/>
          <w:lang w:val="en-US"/>
        </w:rPr>
      </w:pPr>
      <w:r>
        <w:rPr>
          <w:sz w:val="24"/>
          <w:szCs w:val="24"/>
          <w:lang w:val="en-US"/>
        </w:rPr>
        <w:t>evidence based medicine at scale and pace ( Bevan Commission,2015).</w:t>
      </w:r>
    </w:p>
    <w:p w:rsidR="000F0A5F" w:rsidRDefault="000F0A5F">
      <w:pPr>
        <w:rPr>
          <w:sz w:val="24"/>
          <w:szCs w:val="24"/>
          <w:lang w:val="en-US"/>
        </w:rPr>
      </w:pPr>
      <w:r>
        <w:rPr>
          <w:sz w:val="24"/>
          <w:szCs w:val="24"/>
          <w:lang w:val="en-US"/>
        </w:rPr>
        <w:t xml:space="preserve">Prudent Healthcare provides us with a way of matching need and spending. This means that care should be focused on those with the most serious health needs first. They will </w:t>
      </w:r>
    </w:p>
    <w:p w:rsidR="000F0A5F" w:rsidRDefault="000F0A5F">
      <w:pPr>
        <w:rPr>
          <w:sz w:val="24"/>
          <w:szCs w:val="24"/>
          <w:lang w:val="en-US"/>
        </w:rPr>
      </w:pPr>
      <w:r>
        <w:rPr>
          <w:sz w:val="24"/>
          <w:szCs w:val="24"/>
          <w:lang w:val="en-US"/>
        </w:rPr>
        <w:t xml:space="preserve">                                                                                                                                  9</w:t>
      </w:r>
    </w:p>
    <w:p w:rsidR="000F0A5F" w:rsidRDefault="000F0A5F">
      <w:pPr>
        <w:rPr>
          <w:sz w:val="24"/>
          <w:szCs w:val="24"/>
          <w:lang w:val="en-US"/>
        </w:rPr>
      </w:pPr>
      <w:r>
        <w:rPr>
          <w:sz w:val="24"/>
          <w:szCs w:val="24"/>
          <w:lang w:val="en-US"/>
        </w:rPr>
        <w:t xml:space="preserve">be prioritised for care/ treatment or target interventions. For most, providing the Right Care at the Right Time and by the Right person. The Bevan Commission wishes to : stop doing things where there’s evidence they don’t work, improve clinical outcomes- quality, invest only if can get benefits, check areas where evidence is not clear. The Bevan Exemplars scheme was established in 2015 , since then support over 140 successful projects to improve health outcomes, patient experiences and resource efficiency in NHS Wales.  The NHS need to develop an appropriate prioritisation process, this means : fast track in ambulances ensuring that those who are most in need are prioritised, prioritise those in most need of treatment in primary care, appropriate referrals to treatment or specialist care, working with and for individuals, populations and communities. </w:t>
      </w:r>
    </w:p>
    <w:p w:rsidR="000F0A5F" w:rsidRDefault="000F0A5F">
      <w:pPr>
        <w:rPr>
          <w:sz w:val="24"/>
          <w:szCs w:val="24"/>
          <w:lang w:val="en-US"/>
        </w:rPr>
      </w:pPr>
      <w:r>
        <w:rPr>
          <w:sz w:val="24"/>
          <w:szCs w:val="24"/>
          <w:lang w:val="en-US"/>
        </w:rPr>
        <w:t xml:space="preserve">Primary care clusters (GP clusters) are group of general practitioners working with other health and social care professionals to plan and provide services locally (Welsh Government, 2010). Clusters are determined by individual NHS Wales Local Health Board (LHB’s). GP’s in Clusters are very important they supporting the ongoing work of a Locality Network. There are 64 cluster networks across Wales, serving population between 30 and 50 thousand patients (GP, 2019). Clusters working together can support individual practices but GPC hear mixed reports about functioning clusters, some clusters are struggling to understand the vision and some flourishing.  </w:t>
      </w:r>
    </w:p>
    <w:p w:rsidR="000F0A5F" w:rsidRDefault="000F0A5F">
      <w:pPr>
        <w:rPr>
          <w:sz w:val="24"/>
          <w:szCs w:val="24"/>
          <w:lang w:val="en-US"/>
        </w:rPr>
      </w:pPr>
      <w:r>
        <w:rPr>
          <w:sz w:val="24"/>
          <w:szCs w:val="24"/>
          <w:lang w:val="en-US"/>
        </w:rPr>
        <w:t xml:space="preserve">In 2015, The Walesh Government published  “Out plan for primary care service for Wales - planning care locally “ </w:t>
      </w:r>
    </w:p>
    <w:p w:rsidR="000F0A5F" w:rsidRDefault="000F0A5F">
      <w:pPr>
        <w:rPr>
          <w:sz w:val="24"/>
          <w:szCs w:val="24"/>
          <w:lang w:val="en-US"/>
        </w:rPr>
      </w:pPr>
      <w:r>
        <w:rPr>
          <w:sz w:val="24"/>
          <w:szCs w:val="24"/>
          <w:lang w:val="en-US"/>
        </w:rPr>
        <w:t xml:space="preserve">“As well as planning and delivering more primary care services to meet local need, primary care clusters will play a significant role in planning the transfer of services and resources out of hospitals and into their local communities for benefit of their local populations”. </w:t>
      </w:r>
    </w:p>
    <w:p w:rsidR="000F0A5F" w:rsidRDefault="000F0A5F">
      <w:pPr>
        <w:rPr>
          <w:sz w:val="24"/>
          <w:szCs w:val="24"/>
          <w:lang w:val="en-US"/>
        </w:rPr>
      </w:pPr>
      <w:r>
        <w:rPr>
          <w:sz w:val="24"/>
          <w:szCs w:val="24"/>
          <w:lang w:val="en-US"/>
        </w:rPr>
        <w:t>What have clusters achieved : brought together practices to develop the cluster plan, peer support, information screens for all practices for public health and 3</w:t>
      </w:r>
      <w:r>
        <w:rPr>
          <w:sz w:val="24"/>
          <w:szCs w:val="24"/>
          <w:vertAlign w:val="superscript"/>
          <w:lang w:val="en-US"/>
        </w:rPr>
        <w:t>rd</w:t>
      </w:r>
      <w:r>
        <w:rPr>
          <w:sz w:val="24"/>
          <w:szCs w:val="24"/>
          <w:lang w:val="en-US"/>
        </w:rPr>
        <w:t xml:space="preserve"> sector, some dedicated email advice line, participation in shered care for : pain control, uniform dementia screening, availability of diabetic specialist nurse, dementaia network, local dermatology network, obesity advisory training and service (H Dda), develop stop smoking shop, collaborative work with 3</w:t>
      </w:r>
      <w:r>
        <w:rPr>
          <w:sz w:val="24"/>
          <w:szCs w:val="24"/>
          <w:vertAlign w:val="superscript"/>
          <w:lang w:val="en-US"/>
        </w:rPr>
        <w:t>rd</w:t>
      </w:r>
      <w:r>
        <w:rPr>
          <w:sz w:val="24"/>
          <w:szCs w:val="24"/>
          <w:lang w:val="en-US"/>
        </w:rPr>
        <w:t xml:space="preserve"> sector , promoting health and wellbeing projects including screening, IRIS project for domestic violence, child health secondary care service with education sessions, good position to identify what areas need to be target (BMA, 2019) </w:t>
      </w:r>
    </w:p>
    <w:p w:rsidR="000F0A5F" w:rsidRDefault="000F0A5F">
      <w:pPr>
        <w:rPr>
          <w:i/>
          <w:iCs/>
          <w:sz w:val="24"/>
          <w:szCs w:val="24"/>
          <w:lang w:val="en-US"/>
        </w:rPr>
      </w:pPr>
      <w:r>
        <w:rPr>
          <w:sz w:val="24"/>
          <w:szCs w:val="24"/>
          <w:lang w:val="en-US"/>
        </w:rPr>
        <w:t xml:space="preserve">“ </w:t>
      </w:r>
      <w:r>
        <w:rPr>
          <w:i/>
          <w:iCs/>
          <w:sz w:val="24"/>
          <w:szCs w:val="24"/>
          <w:lang w:val="en-US"/>
        </w:rPr>
        <w:t>We want the primary care clusters to develop three-year plans which in turn will shape and underpin the health board level integrated medium term plans. Both the primary care and cluster and health board plans will set specific goals and actions for improving access to and the quality of primary care to deliver improved local health and wellbeing and reduce health inequalities”.</w:t>
      </w:r>
    </w:p>
    <w:p w:rsidR="000F0A5F" w:rsidRDefault="000F0A5F">
      <w:pPr>
        <w:rPr>
          <w:i/>
          <w:iCs/>
          <w:sz w:val="24"/>
          <w:szCs w:val="24"/>
          <w:lang w:val="en-US"/>
        </w:rPr>
      </w:pPr>
      <w:r>
        <w:rPr>
          <w:i/>
          <w:iCs/>
          <w:sz w:val="24"/>
          <w:szCs w:val="24"/>
          <w:lang w:val="en-US"/>
        </w:rPr>
        <w:t xml:space="preserve">( The Welsh Governments,2015) </w:t>
      </w:r>
    </w:p>
    <w:p w:rsidR="000F0A5F" w:rsidRDefault="000F0A5F">
      <w:pPr>
        <w:rPr>
          <w:sz w:val="24"/>
          <w:szCs w:val="24"/>
          <w:lang w:val="en-US"/>
        </w:rPr>
      </w:pPr>
      <w:r>
        <w:rPr>
          <w:sz w:val="24"/>
          <w:szCs w:val="24"/>
          <w:lang w:val="en-US"/>
        </w:rPr>
        <w:t xml:space="preserve">The Welsh government will focus on addressing the key areas of priority mainly around indemnity, uplift contracts and reducing GP workloads. Social Prescribers / Link Workers, Care Coordinators and Health Coaches give people time, focusing on ‘What Matters to Me’.They take a holistic approach to people’s health and wellbeing, connecting people to community group and emotional support and allowing people to take greater control over their health and wellbeing (DNA, 2020). </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10                                                                                                                                             </w:t>
      </w:r>
    </w:p>
    <w:p w:rsidR="000F0A5F" w:rsidRDefault="000F0A5F">
      <w:pPr>
        <w:rPr>
          <w:sz w:val="24"/>
          <w:szCs w:val="24"/>
          <w:lang w:val="en-US"/>
        </w:rPr>
      </w:pPr>
    </w:p>
    <w:p w:rsidR="000F0A5F" w:rsidRDefault="000F0A5F">
      <w:pPr>
        <w:rPr>
          <w:sz w:val="24"/>
          <w:szCs w:val="24"/>
          <w:lang w:val="en-US"/>
        </w:rPr>
      </w:pPr>
      <w:r>
        <w:rPr>
          <w:sz w:val="24"/>
          <w:szCs w:val="24"/>
          <w:lang w:val="en-US"/>
        </w:rPr>
        <w:t xml:space="preserve">CONCLUSION  </w:t>
      </w:r>
    </w:p>
    <w:p w:rsidR="000F0A5F" w:rsidRDefault="000F0A5F">
      <w:pPr>
        <w:rPr>
          <w:b/>
          <w:bCs/>
          <w:sz w:val="24"/>
          <w:szCs w:val="24"/>
          <w:lang w:val="en-US"/>
        </w:rPr>
      </w:pPr>
    </w:p>
    <w:p w:rsidR="000F0A5F" w:rsidRDefault="000F0A5F">
      <w:pPr>
        <w:rPr>
          <w:sz w:val="24"/>
          <w:szCs w:val="24"/>
          <w:lang w:val="en-US"/>
        </w:rPr>
      </w:pPr>
      <w:r>
        <w:rPr>
          <w:sz w:val="24"/>
          <w:szCs w:val="24"/>
          <w:lang w:val="en-US"/>
        </w:rPr>
        <w:t>Does NHS need changes..or not only NHS, health care needs changes ?</w:t>
      </w:r>
    </w:p>
    <w:p w:rsidR="000F0A5F" w:rsidRDefault="000F0A5F">
      <w:pPr>
        <w:rPr>
          <w:sz w:val="24"/>
          <w:szCs w:val="24"/>
          <w:lang w:val="en-US"/>
        </w:rPr>
      </w:pPr>
      <w:r>
        <w:rPr>
          <w:sz w:val="24"/>
          <w:szCs w:val="24"/>
          <w:lang w:val="en-US"/>
        </w:rPr>
        <w:t xml:space="preserve">Many aspects must change because “ we’re getting healthier, but we’re using the NHS more . Life expectancy has been rising by five hours a day “  ( NHS, 2017) </w:t>
      </w:r>
    </w:p>
    <w:p w:rsidR="000F0A5F" w:rsidRDefault="000F0A5F">
      <w:pPr>
        <w:rPr>
          <w:sz w:val="24"/>
          <w:szCs w:val="24"/>
          <w:lang w:val="en-US"/>
        </w:rPr>
      </w:pPr>
      <w:r>
        <w:rPr>
          <w:sz w:val="24"/>
          <w:szCs w:val="24"/>
          <w:lang w:val="en-US"/>
        </w:rPr>
        <w:t xml:space="preserve">Growing and aging population cost more , today is 500.000  more people at age 75 then 10 years ago and in next ten years time can be 2 million more. The numbers are scary and many aspects must change soon as possible. Hospital are not able to provide patients with quick care. There are large queues for treatments or operations and the waiting time is constantly increasing. Patients wait months for specialist visits, patients do not feel safe. NHS must make great changes in the functioning of the health service and patients must be aware of the dengers of not caring for their health and family health.  </w:t>
      </w:r>
    </w:p>
    <w:p w:rsidR="000F0A5F" w:rsidRDefault="000F0A5F">
      <w:pPr>
        <w:rPr>
          <w:sz w:val="24"/>
          <w:szCs w:val="24"/>
          <w:lang w:val="en-US"/>
        </w:rPr>
      </w:pPr>
      <w:r>
        <w:rPr>
          <w:sz w:val="24"/>
          <w:szCs w:val="24"/>
          <w:lang w:val="en-US"/>
        </w:rPr>
        <w:t xml:space="preserve">“ Our values haven’t changed, but our world has. So the NHS needs to adapt to take advantage of the opportunities that science and technology offer patients, carers and those who serve them. But it also needs to evolve to meet new challenges : we live longer, with complex health issues, sametimes of our own making.” </w:t>
      </w:r>
    </w:p>
    <w:p w:rsidR="000F0A5F" w:rsidRDefault="000F0A5F">
      <w:pPr>
        <w:rPr>
          <w:sz w:val="24"/>
          <w:szCs w:val="24"/>
          <w:lang w:val="en-US"/>
        </w:rPr>
      </w:pPr>
      <w:r>
        <w:rPr>
          <w:sz w:val="24"/>
          <w:szCs w:val="24"/>
          <w:lang w:val="en-US"/>
        </w:rPr>
        <w:t xml:space="preserve">(NHS, 2017)         </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b/>
          <w:bCs/>
          <w:sz w:val="24"/>
          <w:szCs w:val="24"/>
          <w:lang w:val="en-US"/>
        </w:rPr>
        <w:t xml:space="preserve">                                                                                                                              </w:t>
      </w:r>
      <w:r>
        <w:rPr>
          <w:sz w:val="24"/>
          <w:szCs w:val="24"/>
          <w:lang w:val="en-US"/>
        </w:rPr>
        <w:t>11</w:t>
      </w:r>
    </w:p>
    <w:p w:rsidR="000F0A5F" w:rsidRDefault="000F0A5F">
      <w:pPr>
        <w:rPr>
          <w:sz w:val="24"/>
          <w:szCs w:val="24"/>
          <w:lang w:val="en-US"/>
        </w:rPr>
      </w:pPr>
      <w:r>
        <w:rPr>
          <w:sz w:val="24"/>
          <w:szCs w:val="24"/>
          <w:lang w:val="en-US"/>
        </w:rPr>
        <w:t xml:space="preserve">REFERENCES  </w:t>
      </w:r>
    </w:p>
    <w:p w:rsidR="000F0A5F" w:rsidRDefault="000F0A5F">
      <w:pPr>
        <w:rPr>
          <w:sz w:val="24"/>
          <w:szCs w:val="24"/>
          <w:lang w:val="en-US"/>
        </w:rPr>
      </w:pPr>
      <w:r>
        <w:rPr>
          <w:sz w:val="24"/>
          <w:szCs w:val="24"/>
          <w:lang w:val="en-US"/>
        </w:rPr>
        <w:t xml:space="preserve"> </w:t>
      </w:r>
    </w:p>
    <w:p w:rsidR="000F0A5F" w:rsidRDefault="000F0A5F">
      <w:pPr>
        <w:rPr>
          <w:i/>
          <w:iCs/>
          <w:sz w:val="24"/>
          <w:szCs w:val="24"/>
          <w:lang w:val="en-US"/>
        </w:rPr>
      </w:pPr>
      <w:r>
        <w:rPr>
          <w:sz w:val="24"/>
          <w:szCs w:val="24"/>
          <w:lang w:val="en-US"/>
        </w:rPr>
        <w:t xml:space="preserve">Bevan Commission ( 2014) </w:t>
      </w:r>
      <w:r>
        <w:rPr>
          <w:i/>
          <w:iCs/>
          <w:sz w:val="24"/>
          <w:szCs w:val="24"/>
          <w:lang w:val="en-US"/>
        </w:rPr>
        <w:t xml:space="preserve">Prudent Healthcare - The Underlying Principles </w:t>
      </w:r>
    </w:p>
    <w:p w:rsidR="000F0A5F" w:rsidRDefault="000F0A5F">
      <w:pPr>
        <w:rPr>
          <w:sz w:val="24"/>
          <w:szCs w:val="24"/>
          <w:lang w:val="en-US"/>
        </w:rPr>
      </w:pPr>
      <w:r>
        <w:rPr>
          <w:sz w:val="24"/>
          <w:szCs w:val="24"/>
          <w:lang w:val="en-US"/>
        </w:rPr>
        <w:t xml:space="preserve">Bhatnagar P., Wilkins E., Wickramasinghe K. (2016) </w:t>
      </w:r>
      <w:r>
        <w:rPr>
          <w:i/>
          <w:iCs/>
          <w:sz w:val="24"/>
          <w:szCs w:val="24"/>
          <w:lang w:val="en-US"/>
        </w:rPr>
        <w:t>Trends</w:t>
      </w:r>
      <w:r>
        <w:rPr>
          <w:sz w:val="24"/>
          <w:szCs w:val="24"/>
          <w:lang w:val="en-US"/>
        </w:rPr>
        <w:t xml:space="preserve"> </w:t>
      </w:r>
      <w:r>
        <w:rPr>
          <w:i/>
          <w:iCs/>
          <w:sz w:val="24"/>
          <w:szCs w:val="24"/>
          <w:lang w:val="en-US"/>
        </w:rPr>
        <w:t>in epidemiology of cardiovascular disease in the UK</w:t>
      </w:r>
      <w:r>
        <w:rPr>
          <w:sz w:val="24"/>
          <w:szCs w:val="24"/>
          <w:lang w:val="en-US"/>
        </w:rPr>
        <w:t xml:space="preserve">, pages 1945-1952 </w:t>
      </w:r>
    </w:p>
    <w:p w:rsidR="000F0A5F" w:rsidRDefault="000F0A5F">
      <w:pPr>
        <w:rPr>
          <w:i/>
          <w:iCs/>
          <w:sz w:val="24"/>
          <w:szCs w:val="24"/>
          <w:lang w:val="en-US"/>
        </w:rPr>
      </w:pPr>
      <w:r>
        <w:rPr>
          <w:sz w:val="24"/>
          <w:szCs w:val="24"/>
          <w:lang w:val="en-US"/>
        </w:rPr>
        <w:t xml:space="preserve">Blackwell E. (1821-1910) </w:t>
      </w:r>
      <w:r>
        <w:rPr>
          <w:i/>
          <w:iCs/>
          <w:sz w:val="24"/>
          <w:szCs w:val="24"/>
          <w:lang w:val="en-US"/>
        </w:rPr>
        <w:t xml:space="preserve">The First Woman Doctor </w:t>
      </w:r>
    </w:p>
    <w:p w:rsidR="000F0A5F" w:rsidRDefault="000F0A5F">
      <w:pPr>
        <w:rPr>
          <w:sz w:val="24"/>
          <w:szCs w:val="24"/>
          <w:lang w:val="en-US"/>
        </w:rPr>
      </w:pPr>
      <w:r>
        <w:rPr>
          <w:sz w:val="24"/>
          <w:szCs w:val="24"/>
          <w:lang w:val="en-US"/>
        </w:rPr>
        <w:t xml:space="preserve">Community Care (2018) Available at: </w:t>
      </w:r>
      <w:hyperlink r:id="rId6" w:history="1">
        <w:r>
          <w:rPr>
            <w:color w:val="0000FF"/>
            <w:sz w:val="24"/>
            <w:szCs w:val="24"/>
            <w:u w:val="single"/>
            <w:lang w:val="en-US"/>
          </w:rPr>
          <w:t>http://www.bma.org.uk/</w:t>
        </w:r>
      </w:hyperlink>
      <w:r>
        <w:rPr>
          <w:sz w:val="24"/>
          <w:szCs w:val="24"/>
          <w:lang w:val="en-US"/>
        </w:rPr>
        <w:t xml:space="preserve"> </w:t>
      </w:r>
    </w:p>
    <w:p w:rsidR="000F0A5F" w:rsidRDefault="000F0A5F">
      <w:pPr>
        <w:rPr>
          <w:sz w:val="24"/>
          <w:szCs w:val="24"/>
          <w:lang w:val="en-US"/>
        </w:rPr>
      </w:pPr>
      <w:r>
        <w:rPr>
          <w:sz w:val="24"/>
          <w:szCs w:val="24"/>
          <w:lang w:val="en-US"/>
        </w:rPr>
        <w:t xml:space="preserve">CQC (2017) </w:t>
      </w:r>
      <w:r>
        <w:rPr>
          <w:i/>
          <w:iCs/>
          <w:sz w:val="24"/>
          <w:szCs w:val="24"/>
          <w:lang w:val="en-US"/>
        </w:rPr>
        <w:t xml:space="preserve">The term used by the CQC, </w:t>
      </w:r>
      <w:r>
        <w:rPr>
          <w:sz w:val="24"/>
          <w:szCs w:val="24"/>
          <w:lang w:val="en-US"/>
        </w:rPr>
        <w:t>Chief inspector of hospitals in the State of Care in NHS Acute Hospitals 2014-2016, CQC2017</w:t>
      </w:r>
    </w:p>
    <w:p w:rsidR="000F0A5F" w:rsidRDefault="000F0A5F">
      <w:pPr>
        <w:rPr>
          <w:sz w:val="24"/>
          <w:szCs w:val="24"/>
          <w:lang w:val="en-US"/>
        </w:rPr>
      </w:pPr>
      <w:r>
        <w:rPr>
          <w:sz w:val="24"/>
          <w:szCs w:val="24"/>
          <w:lang w:val="en-US"/>
        </w:rPr>
        <w:t>Drakeford M. (2015)</w:t>
      </w:r>
      <w:r>
        <w:rPr>
          <w:i/>
          <w:iCs/>
          <w:sz w:val="24"/>
          <w:szCs w:val="24"/>
          <w:lang w:val="en-US"/>
        </w:rPr>
        <w:t xml:space="preserve"> Making Prudent Healthcare Happen ; </w:t>
      </w:r>
      <w:r>
        <w:rPr>
          <w:sz w:val="24"/>
          <w:szCs w:val="24"/>
          <w:lang w:val="en-US"/>
        </w:rPr>
        <w:t>Conference. Cardiff</w:t>
      </w:r>
    </w:p>
    <w:p w:rsidR="000F0A5F" w:rsidRDefault="000F0A5F">
      <w:pPr>
        <w:rPr>
          <w:i/>
          <w:iCs/>
          <w:sz w:val="24"/>
          <w:szCs w:val="24"/>
          <w:lang w:val="en-US"/>
        </w:rPr>
      </w:pPr>
      <w:r>
        <w:rPr>
          <w:sz w:val="24"/>
          <w:szCs w:val="24"/>
          <w:lang w:val="en-US"/>
        </w:rPr>
        <w:t xml:space="preserve">Department of Health (2016) </w:t>
      </w:r>
      <w:r>
        <w:rPr>
          <w:i/>
          <w:iCs/>
          <w:sz w:val="24"/>
          <w:szCs w:val="24"/>
          <w:lang w:val="en-US"/>
        </w:rPr>
        <w:t>Local Autority Circular LAC ( DH)(2016) 1</w:t>
      </w:r>
    </w:p>
    <w:p w:rsidR="000F0A5F" w:rsidRDefault="000F0A5F">
      <w:pPr>
        <w:rPr>
          <w:sz w:val="24"/>
          <w:szCs w:val="24"/>
          <w:lang w:val="en-US"/>
        </w:rPr>
      </w:pPr>
      <w:r>
        <w:rPr>
          <w:sz w:val="24"/>
          <w:szCs w:val="24"/>
          <w:lang w:val="en-US"/>
        </w:rPr>
        <w:t xml:space="preserve">HFMA (2018) </w:t>
      </w:r>
      <w:r>
        <w:rPr>
          <w:i/>
          <w:iCs/>
          <w:sz w:val="24"/>
          <w:szCs w:val="24"/>
          <w:lang w:val="en-US"/>
        </w:rPr>
        <w:t>Using</w:t>
      </w:r>
      <w:r>
        <w:rPr>
          <w:sz w:val="24"/>
          <w:szCs w:val="24"/>
          <w:lang w:val="en-US"/>
        </w:rPr>
        <w:t xml:space="preserve"> </w:t>
      </w:r>
      <w:r>
        <w:rPr>
          <w:i/>
          <w:iCs/>
          <w:sz w:val="24"/>
          <w:szCs w:val="24"/>
          <w:lang w:val="en-US"/>
        </w:rPr>
        <w:t xml:space="preserve">the apprenticeship levy in England. </w:t>
      </w:r>
      <w:r>
        <w:rPr>
          <w:sz w:val="24"/>
          <w:szCs w:val="24"/>
          <w:lang w:val="en-US"/>
        </w:rPr>
        <w:t>Briefing</w:t>
      </w:r>
    </w:p>
    <w:p w:rsidR="000F0A5F" w:rsidRDefault="000F0A5F">
      <w:pPr>
        <w:rPr>
          <w:i/>
          <w:iCs/>
          <w:sz w:val="24"/>
          <w:szCs w:val="24"/>
          <w:lang w:val="en-US"/>
        </w:rPr>
      </w:pPr>
      <w:r>
        <w:rPr>
          <w:sz w:val="24"/>
          <w:szCs w:val="24"/>
          <w:lang w:val="en-US"/>
        </w:rPr>
        <w:t xml:space="preserve">HFMA (2018) </w:t>
      </w:r>
      <w:r>
        <w:rPr>
          <w:i/>
          <w:iCs/>
          <w:sz w:val="24"/>
          <w:szCs w:val="24"/>
          <w:lang w:val="en-US"/>
        </w:rPr>
        <w:t xml:space="preserve">2019/20 payment reform proposals: summary </w:t>
      </w:r>
    </w:p>
    <w:p w:rsidR="000F0A5F" w:rsidRDefault="000F0A5F">
      <w:pPr>
        <w:rPr>
          <w:sz w:val="24"/>
          <w:szCs w:val="24"/>
          <w:lang w:val="en-US"/>
        </w:rPr>
      </w:pPr>
      <w:r>
        <w:rPr>
          <w:sz w:val="24"/>
          <w:szCs w:val="24"/>
          <w:lang w:val="en-US"/>
        </w:rPr>
        <w:t xml:space="preserve">HFMA (2018) </w:t>
      </w:r>
      <w:r>
        <w:rPr>
          <w:i/>
          <w:iCs/>
          <w:sz w:val="24"/>
          <w:szCs w:val="24"/>
          <w:lang w:val="en-US"/>
        </w:rPr>
        <w:t xml:space="preserve">Using the apprenticeship levy in England. </w:t>
      </w:r>
      <w:r>
        <w:rPr>
          <w:sz w:val="24"/>
          <w:szCs w:val="24"/>
          <w:lang w:val="en-US"/>
        </w:rPr>
        <w:t>Briefing</w:t>
      </w:r>
    </w:p>
    <w:p w:rsidR="000F0A5F" w:rsidRDefault="000F0A5F">
      <w:pPr>
        <w:rPr>
          <w:i/>
          <w:iCs/>
          <w:sz w:val="24"/>
          <w:szCs w:val="24"/>
          <w:lang w:val="en-US"/>
        </w:rPr>
      </w:pPr>
      <w:r>
        <w:rPr>
          <w:sz w:val="24"/>
          <w:szCs w:val="24"/>
          <w:lang w:val="en-US"/>
        </w:rPr>
        <w:t xml:space="preserve">Ipsos MORI (2017) </w:t>
      </w:r>
      <w:r>
        <w:rPr>
          <w:i/>
          <w:iCs/>
          <w:sz w:val="24"/>
          <w:szCs w:val="24"/>
          <w:lang w:val="en-US"/>
        </w:rPr>
        <w:t xml:space="preserve">Global Trends Survey </w:t>
      </w:r>
    </w:p>
    <w:p w:rsidR="000F0A5F" w:rsidRDefault="000F0A5F">
      <w:pPr>
        <w:rPr>
          <w:sz w:val="24"/>
          <w:szCs w:val="24"/>
          <w:lang w:val="en-US"/>
        </w:rPr>
      </w:pPr>
      <w:r>
        <w:rPr>
          <w:sz w:val="24"/>
          <w:szCs w:val="24"/>
          <w:lang w:val="en-US"/>
        </w:rPr>
        <w:t xml:space="preserve">Institute for Fiscal Studies (2017) </w:t>
      </w:r>
      <w:r>
        <w:rPr>
          <w:i/>
          <w:iCs/>
          <w:sz w:val="24"/>
          <w:szCs w:val="24"/>
          <w:lang w:val="en-US"/>
        </w:rPr>
        <w:t xml:space="preserve">The IFS Green Budget. </w:t>
      </w:r>
      <w:r>
        <w:rPr>
          <w:sz w:val="24"/>
          <w:szCs w:val="24"/>
          <w:lang w:val="en-US"/>
        </w:rPr>
        <w:t xml:space="preserve">Available at: </w:t>
      </w:r>
      <w:hyperlink r:id="rId7" w:history="1">
        <w:r>
          <w:rPr>
            <w:color w:val="0000FF"/>
            <w:sz w:val="24"/>
            <w:szCs w:val="24"/>
            <w:u w:val="single"/>
            <w:lang w:val="en-US"/>
          </w:rPr>
          <w:t>https://www.ifs.org.uk/green</w:t>
        </w:r>
      </w:hyperlink>
      <w:r>
        <w:rPr>
          <w:sz w:val="24"/>
          <w:szCs w:val="24"/>
          <w:lang w:val="en-US"/>
        </w:rPr>
        <w:t xml:space="preserve"> -budget/2017  </w:t>
      </w:r>
    </w:p>
    <w:p w:rsidR="000F0A5F" w:rsidRDefault="000F0A5F">
      <w:pPr>
        <w:rPr>
          <w:i/>
          <w:iCs/>
          <w:sz w:val="24"/>
          <w:szCs w:val="24"/>
          <w:lang w:val="en-US"/>
        </w:rPr>
      </w:pPr>
      <w:r>
        <w:rPr>
          <w:sz w:val="24"/>
          <w:szCs w:val="24"/>
          <w:lang w:val="en-US"/>
        </w:rPr>
        <w:t xml:space="preserve">Jenkins S. (2019) </w:t>
      </w:r>
      <w:r>
        <w:rPr>
          <w:i/>
          <w:iCs/>
          <w:sz w:val="24"/>
          <w:szCs w:val="24"/>
          <w:lang w:val="en-US"/>
        </w:rPr>
        <w:t xml:space="preserve">The Guardian </w:t>
      </w:r>
    </w:p>
    <w:p w:rsidR="000F0A5F" w:rsidRDefault="000F0A5F">
      <w:pPr>
        <w:rPr>
          <w:i/>
          <w:iCs/>
          <w:sz w:val="24"/>
          <w:szCs w:val="24"/>
          <w:lang w:val="en-US"/>
        </w:rPr>
      </w:pPr>
      <w:r>
        <w:rPr>
          <w:sz w:val="24"/>
          <w:szCs w:val="24"/>
          <w:lang w:val="en-US"/>
        </w:rPr>
        <w:t xml:space="preserve">Jenkins S. (2019) The Guardian. </w:t>
      </w:r>
      <w:r>
        <w:rPr>
          <w:i/>
          <w:iCs/>
          <w:sz w:val="24"/>
          <w:szCs w:val="24"/>
          <w:lang w:val="en-US"/>
        </w:rPr>
        <w:t>The NHS needs more then just cash. It needs major reform to.</w:t>
      </w:r>
    </w:p>
    <w:p w:rsidR="000F0A5F" w:rsidRDefault="000F0A5F">
      <w:pPr>
        <w:rPr>
          <w:sz w:val="24"/>
          <w:szCs w:val="24"/>
          <w:lang w:val="en-US"/>
        </w:rPr>
      </w:pPr>
      <w:r>
        <w:rPr>
          <w:sz w:val="24"/>
          <w:szCs w:val="24"/>
          <w:lang w:val="en-US"/>
        </w:rPr>
        <w:t xml:space="preserve">King’s Found (2017) </w:t>
      </w:r>
      <w:r>
        <w:rPr>
          <w:i/>
          <w:iCs/>
          <w:sz w:val="24"/>
          <w:szCs w:val="24"/>
          <w:lang w:val="en-US"/>
        </w:rPr>
        <w:t xml:space="preserve">Public satisfaction with the NHS and social care in 2016 - </w:t>
      </w:r>
      <w:r>
        <w:rPr>
          <w:sz w:val="24"/>
          <w:szCs w:val="24"/>
          <w:lang w:val="en-US"/>
        </w:rPr>
        <w:t xml:space="preserve">results from the British Social Attitudes survey. </w:t>
      </w:r>
    </w:p>
    <w:p w:rsidR="000F0A5F" w:rsidRDefault="000F0A5F">
      <w:pPr>
        <w:rPr>
          <w:sz w:val="24"/>
          <w:szCs w:val="24"/>
          <w:lang w:val="en-US"/>
        </w:rPr>
      </w:pPr>
      <w:r>
        <w:rPr>
          <w:sz w:val="24"/>
          <w:szCs w:val="24"/>
          <w:lang w:val="en-US"/>
        </w:rPr>
        <w:t xml:space="preserve">Knott L. (2015) </w:t>
      </w:r>
      <w:r>
        <w:rPr>
          <w:i/>
          <w:iCs/>
          <w:sz w:val="24"/>
          <w:szCs w:val="24"/>
          <w:lang w:val="en-US"/>
        </w:rPr>
        <w:t xml:space="preserve">Community care. Primary care and community care info. </w:t>
      </w:r>
      <w:r>
        <w:rPr>
          <w:sz w:val="24"/>
          <w:szCs w:val="24"/>
          <w:lang w:val="en-US"/>
        </w:rPr>
        <w:t xml:space="preserve">Available at : </w:t>
      </w:r>
      <w:hyperlink r:id="rId8" w:history="1">
        <w:r>
          <w:rPr>
            <w:color w:val="0000FF"/>
            <w:sz w:val="24"/>
            <w:szCs w:val="24"/>
            <w:u w:val="single"/>
            <w:lang w:val="en-US"/>
          </w:rPr>
          <w:t>https://patient.info</w:t>
        </w:r>
      </w:hyperlink>
      <w:r>
        <w:rPr>
          <w:sz w:val="24"/>
          <w:szCs w:val="24"/>
          <w:lang w:val="en-US"/>
        </w:rPr>
        <w:t xml:space="preserve"> /doctor/community care/ </w:t>
      </w:r>
    </w:p>
    <w:p w:rsidR="000F0A5F" w:rsidRDefault="000F0A5F">
      <w:pPr>
        <w:rPr>
          <w:i/>
          <w:iCs/>
          <w:sz w:val="24"/>
          <w:szCs w:val="24"/>
          <w:lang w:val="en-US"/>
        </w:rPr>
      </w:pPr>
      <w:r>
        <w:rPr>
          <w:sz w:val="24"/>
          <w:szCs w:val="24"/>
          <w:lang w:val="en-US"/>
        </w:rPr>
        <w:t xml:space="preserve">The King’s Found (2019) </w:t>
      </w:r>
      <w:r>
        <w:rPr>
          <w:i/>
          <w:iCs/>
          <w:sz w:val="24"/>
          <w:szCs w:val="24"/>
          <w:lang w:val="en-US"/>
        </w:rPr>
        <w:t>Response to the NHS long term plan</w:t>
      </w:r>
    </w:p>
    <w:p w:rsidR="000F0A5F" w:rsidRDefault="000F0A5F">
      <w:pPr>
        <w:rPr>
          <w:i/>
          <w:iCs/>
          <w:sz w:val="24"/>
          <w:szCs w:val="24"/>
          <w:lang w:val="en-US"/>
        </w:rPr>
      </w:pPr>
      <w:r>
        <w:rPr>
          <w:sz w:val="24"/>
          <w:szCs w:val="24"/>
          <w:lang w:val="en-US"/>
        </w:rPr>
        <w:t xml:space="preserve">Murry R. (2019) </w:t>
      </w:r>
      <w:r>
        <w:rPr>
          <w:i/>
          <w:iCs/>
          <w:sz w:val="24"/>
          <w:szCs w:val="24"/>
          <w:lang w:val="en-US"/>
        </w:rPr>
        <w:t xml:space="preserve">The NHS long-term plan : five things you need to know </w:t>
      </w:r>
    </w:p>
    <w:p w:rsidR="000F0A5F" w:rsidRDefault="000F0A5F">
      <w:pPr>
        <w:rPr>
          <w:sz w:val="24"/>
          <w:szCs w:val="24"/>
          <w:lang w:val="en-US"/>
        </w:rPr>
      </w:pPr>
      <w:r>
        <w:rPr>
          <w:sz w:val="24"/>
          <w:szCs w:val="24"/>
          <w:lang w:val="en-US"/>
        </w:rPr>
        <w:t xml:space="preserve">Mansel A. (2015) </w:t>
      </w:r>
      <w:r>
        <w:rPr>
          <w:i/>
          <w:iCs/>
          <w:sz w:val="24"/>
          <w:szCs w:val="24"/>
          <w:lang w:val="en-US"/>
        </w:rPr>
        <w:t xml:space="preserve">Bevan Commission </w:t>
      </w:r>
    </w:p>
    <w:p w:rsidR="000F0A5F" w:rsidRDefault="000F0A5F">
      <w:pPr>
        <w:rPr>
          <w:sz w:val="24"/>
          <w:szCs w:val="24"/>
          <w:lang w:val="en-US"/>
        </w:rPr>
      </w:pPr>
      <w:r>
        <w:rPr>
          <w:sz w:val="24"/>
          <w:szCs w:val="24"/>
          <w:lang w:val="en-US"/>
        </w:rPr>
        <w:t xml:space="preserve">Milburn A.(2015) </w:t>
      </w:r>
      <w:r>
        <w:rPr>
          <w:i/>
          <w:iCs/>
          <w:sz w:val="24"/>
          <w:szCs w:val="24"/>
          <w:lang w:val="en-US"/>
        </w:rPr>
        <w:t xml:space="preserve">Powerful Patients  </w:t>
      </w:r>
      <w:r>
        <w:rPr>
          <w:sz w:val="24"/>
          <w:szCs w:val="24"/>
          <w:lang w:val="en-US"/>
        </w:rPr>
        <w:t xml:space="preserve">published by IPPR </w:t>
      </w:r>
    </w:p>
    <w:p w:rsidR="000F0A5F" w:rsidRDefault="000F0A5F">
      <w:pPr>
        <w:rPr>
          <w:sz w:val="24"/>
          <w:szCs w:val="24"/>
          <w:lang w:val="en-US"/>
        </w:rPr>
      </w:pPr>
      <w:r>
        <w:rPr>
          <w:sz w:val="24"/>
          <w:szCs w:val="24"/>
          <w:lang w:val="en-US"/>
        </w:rPr>
        <w:t xml:space="preserve">GP- one ( 2019) </w:t>
      </w:r>
      <w:r>
        <w:rPr>
          <w:i/>
          <w:iCs/>
          <w:sz w:val="24"/>
          <w:szCs w:val="24"/>
          <w:lang w:val="en-US"/>
        </w:rPr>
        <w:t xml:space="preserve">General Practice in Wales. </w:t>
      </w:r>
      <w:r>
        <w:rPr>
          <w:sz w:val="24"/>
          <w:szCs w:val="24"/>
          <w:lang w:val="en-US"/>
        </w:rPr>
        <w:t xml:space="preserve">Available at : </w:t>
      </w:r>
      <w:hyperlink r:id="rId9" w:history="1">
        <w:r>
          <w:rPr>
            <w:color w:val="0000FF"/>
            <w:sz w:val="24"/>
            <w:szCs w:val="24"/>
            <w:u w:val="single"/>
            <w:lang w:val="en-US"/>
          </w:rPr>
          <w:t>http://www.gpone.wales.nhs.uk/clusters/</w:t>
        </w:r>
      </w:hyperlink>
      <w:r>
        <w:rPr>
          <w:sz w:val="24"/>
          <w:szCs w:val="24"/>
          <w:lang w:val="en-US"/>
        </w:rPr>
        <w:t xml:space="preserve"> </w:t>
      </w:r>
    </w:p>
    <w:p w:rsidR="000F0A5F" w:rsidRDefault="000F0A5F">
      <w:pPr>
        <w:rPr>
          <w:sz w:val="24"/>
          <w:szCs w:val="24"/>
          <w:lang w:val="en-US"/>
        </w:rPr>
      </w:pPr>
      <w:r>
        <w:rPr>
          <w:sz w:val="24"/>
          <w:szCs w:val="24"/>
          <w:lang w:val="en-US"/>
        </w:rPr>
        <w:t>National Health Service and Community Care act 1990</w:t>
      </w:r>
    </w:p>
    <w:p w:rsidR="000F0A5F" w:rsidRDefault="000F0A5F">
      <w:pPr>
        <w:rPr>
          <w:i/>
          <w:iCs/>
          <w:sz w:val="24"/>
          <w:szCs w:val="24"/>
          <w:lang w:val="en-US"/>
        </w:rPr>
      </w:pPr>
      <w:r>
        <w:rPr>
          <w:sz w:val="24"/>
          <w:szCs w:val="24"/>
          <w:lang w:val="en-US"/>
        </w:rPr>
        <w:t xml:space="preserve">NHS England (2016) </w:t>
      </w:r>
      <w:r>
        <w:rPr>
          <w:i/>
          <w:iCs/>
          <w:sz w:val="24"/>
          <w:szCs w:val="24"/>
          <w:lang w:val="en-US"/>
        </w:rPr>
        <w:t xml:space="preserve">General practice forward view. </w:t>
      </w:r>
    </w:p>
    <w:p w:rsidR="000F0A5F" w:rsidRDefault="000F0A5F">
      <w:pPr>
        <w:rPr>
          <w:sz w:val="24"/>
          <w:szCs w:val="24"/>
          <w:lang w:val="en-US"/>
        </w:rPr>
      </w:pPr>
      <w:r>
        <w:rPr>
          <w:sz w:val="24"/>
          <w:szCs w:val="24"/>
          <w:lang w:val="en-US"/>
        </w:rPr>
        <w:t xml:space="preserve">NHS (2014) </w:t>
      </w:r>
      <w:r>
        <w:rPr>
          <w:i/>
          <w:iCs/>
          <w:sz w:val="24"/>
          <w:szCs w:val="24"/>
          <w:lang w:val="en-US"/>
        </w:rPr>
        <w:t xml:space="preserve">Five year forward view. Healthcare Financial Management Association. </w:t>
      </w:r>
      <w:r>
        <w:rPr>
          <w:sz w:val="24"/>
          <w:szCs w:val="24"/>
          <w:lang w:val="en-US"/>
        </w:rPr>
        <w:t xml:space="preserve">Available at: </w:t>
      </w:r>
      <w:hyperlink r:id="rId10" w:history="1">
        <w:r>
          <w:rPr>
            <w:color w:val="0000FF"/>
            <w:sz w:val="24"/>
            <w:szCs w:val="24"/>
            <w:u w:val="single"/>
            <w:lang w:val="en-US"/>
          </w:rPr>
          <w:t>http://www.hfma.org.uk/</w:t>
        </w:r>
      </w:hyperlink>
    </w:p>
    <w:p w:rsidR="000F0A5F" w:rsidRDefault="000F0A5F">
      <w:pPr>
        <w:rPr>
          <w:sz w:val="24"/>
          <w:szCs w:val="24"/>
          <w:lang w:val="en-US"/>
        </w:rPr>
      </w:pPr>
      <w:r>
        <w:rPr>
          <w:sz w:val="24"/>
          <w:szCs w:val="24"/>
          <w:lang w:val="en-US"/>
        </w:rPr>
        <w:t xml:space="preserve">NHS (2016). Available at : </w:t>
      </w:r>
      <w:hyperlink r:id="rId11" w:history="1">
        <w:r>
          <w:rPr>
            <w:color w:val="0000FF"/>
            <w:sz w:val="24"/>
            <w:szCs w:val="24"/>
            <w:u w:val="single"/>
            <w:lang w:val="en-US"/>
          </w:rPr>
          <w:t>http://www.england.nhs.uk/2016/12/ambitions-cancer-action//</w:t>
        </w:r>
      </w:hyperlink>
    </w:p>
    <w:p w:rsidR="000F0A5F" w:rsidRDefault="000F0A5F">
      <w:pPr>
        <w:rPr>
          <w:i/>
          <w:iCs/>
          <w:sz w:val="24"/>
          <w:szCs w:val="24"/>
          <w:lang w:val="en-US"/>
        </w:rPr>
      </w:pPr>
      <w:r>
        <w:rPr>
          <w:sz w:val="24"/>
          <w:szCs w:val="24"/>
          <w:lang w:val="en-US"/>
        </w:rPr>
        <w:t xml:space="preserve">NHS (2014-2016) </w:t>
      </w:r>
      <w:r>
        <w:rPr>
          <w:i/>
          <w:iCs/>
          <w:sz w:val="24"/>
          <w:szCs w:val="24"/>
          <w:lang w:val="en-US"/>
        </w:rPr>
        <w:t xml:space="preserve">Hospital &amp; Community  Health Service (HCHS) Monthly workforce statistics- provisional Statistic, calculated for November 2014-2016. </w:t>
      </w:r>
    </w:p>
    <w:p w:rsidR="000F0A5F" w:rsidRDefault="000F0A5F">
      <w:pPr>
        <w:rPr>
          <w:sz w:val="24"/>
          <w:szCs w:val="24"/>
          <w:lang w:val="en-US"/>
        </w:rPr>
      </w:pPr>
      <w:r>
        <w:rPr>
          <w:sz w:val="24"/>
          <w:szCs w:val="24"/>
          <w:lang w:val="en-US"/>
        </w:rPr>
        <w:t>Available at: htpps://digital.nhs.uk/data-and-information/publications/statistical/nhs-workforce-statistic//</w:t>
      </w:r>
    </w:p>
    <w:p w:rsidR="000F0A5F" w:rsidRDefault="000F0A5F">
      <w:pPr>
        <w:rPr>
          <w:sz w:val="24"/>
          <w:szCs w:val="24"/>
          <w:lang w:val="en-US"/>
        </w:rPr>
      </w:pPr>
      <w:r>
        <w:rPr>
          <w:sz w:val="24"/>
          <w:szCs w:val="24"/>
          <w:lang w:val="en-US"/>
        </w:rPr>
        <w:t xml:space="preserve">NHS (2019) </w:t>
      </w:r>
      <w:r>
        <w:rPr>
          <w:i/>
          <w:iCs/>
          <w:sz w:val="24"/>
          <w:szCs w:val="24"/>
          <w:lang w:val="en-US"/>
        </w:rPr>
        <w:t xml:space="preserve">The NHS long term plan. </w:t>
      </w:r>
      <w:r>
        <w:rPr>
          <w:sz w:val="24"/>
          <w:szCs w:val="24"/>
          <w:lang w:val="en-US"/>
        </w:rPr>
        <w:t xml:space="preserve">Available at: </w:t>
      </w:r>
      <w:hyperlink r:id="rId12" w:history="1">
        <w:r>
          <w:rPr>
            <w:color w:val="0000FF"/>
            <w:sz w:val="24"/>
            <w:szCs w:val="24"/>
            <w:u w:val="single"/>
            <w:lang w:val="en-US"/>
          </w:rPr>
          <w:t>http://www.hfma.org.uk//</w:t>
        </w:r>
      </w:hyperlink>
    </w:p>
    <w:p w:rsidR="000F0A5F" w:rsidRDefault="000F0A5F">
      <w:pPr>
        <w:rPr>
          <w:sz w:val="24"/>
          <w:szCs w:val="24"/>
          <w:lang w:val="en-US"/>
        </w:rPr>
      </w:pPr>
      <w:r>
        <w:rPr>
          <w:sz w:val="24"/>
          <w:szCs w:val="24"/>
          <w:lang w:val="en-US"/>
        </w:rPr>
        <w:t xml:space="preserve">NHS (2017) Available at: </w:t>
      </w:r>
      <w:hyperlink r:id="rId13" w:history="1">
        <w:r>
          <w:rPr>
            <w:color w:val="0000FF"/>
            <w:sz w:val="24"/>
            <w:szCs w:val="24"/>
            <w:u w:val="single"/>
            <w:lang w:val="en-US"/>
          </w:rPr>
          <w:t>http://www.england.nhs.uk/2017/03/staff-survey//</w:t>
        </w:r>
      </w:hyperlink>
    </w:p>
    <w:p w:rsidR="000F0A5F" w:rsidRDefault="000F0A5F">
      <w:pPr>
        <w:rPr>
          <w:sz w:val="24"/>
          <w:szCs w:val="24"/>
          <w:lang w:val="en-US"/>
        </w:rPr>
      </w:pPr>
      <w:r>
        <w:rPr>
          <w:sz w:val="24"/>
          <w:szCs w:val="24"/>
          <w:lang w:val="en-US"/>
        </w:rPr>
        <w:t xml:space="preserve">NHS (2019) </w:t>
      </w:r>
      <w:r>
        <w:rPr>
          <w:i/>
          <w:iCs/>
          <w:sz w:val="24"/>
          <w:szCs w:val="24"/>
          <w:lang w:val="en-US"/>
        </w:rPr>
        <w:t xml:space="preserve">A Summary of the NHS long term plan. </w:t>
      </w:r>
      <w:r>
        <w:rPr>
          <w:sz w:val="24"/>
          <w:szCs w:val="24"/>
          <w:lang w:val="en-US"/>
        </w:rPr>
        <w:t xml:space="preserve">Available at: </w:t>
      </w:r>
      <w:hyperlink r:id="rId14" w:history="1">
        <w:r>
          <w:rPr>
            <w:color w:val="0000FF"/>
            <w:sz w:val="24"/>
            <w:szCs w:val="24"/>
            <w:u w:val="single"/>
            <w:lang w:val="en-US"/>
          </w:rPr>
          <w:t>http://www.hfma.org.uk//</w:t>
        </w:r>
      </w:hyperlink>
    </w:p>
    <w:p w:rsidR="000F0A5F" w:rsidRDefault="000F0A5F">
      <w:pPr>
        <w:rPr>
          <w:i/>
          <w:iCs/>
          <w:sz w:val="24"/>
          <w:szCs w:val="24"/>
          <w:lang w:val="en-US"/>
        </w:rPr>
      </w:pPr>
      <w:r>
        <w:rPr>
          <w:sz w:val="24"/>
          <w:szCs w:val="24"/>
          <w:lang w:val="en-US"/>
        </w:rPr>
        <w:t xml:space="preserve">NHS (2017) </w:t>
      </w:r>
      <w:r>
        <w:rPr>
          <w:i/>
          <w:iCs/>
          <w:sz w:val="24"/>
          <w:szCs w:val="24"/>
          <w:lang w:val="en-US"/>
        </w:rPr>
        <w:t xml:space="preserve">Next steps on the NHS Five Year Forward View </w:t>
      </w:r>
    </w:p>
    <w:p w:rsidR="000F0A5F" w:rsidRDefault="000F0A5F">
      <w:pPr>
        <w:rPr>
          <w:sz w:val="24"/>
          <w:szCs w:val="24"/>
          <w:lang w:val="en-US"/>
        </w:rPr>
      </w:pPr>
      <w:r>
        <w:rPr>
          <w:sz w:val="24"/>
          <w:szCs w:val="24"/>
          <w:lang w:val="en-US"/>
        </w:rPr>
        <w:t xml:space="preserve">Office for National Statistic (2016) </w:t>
      </w:r>
      <w:r>
        <w:rPr>
          <w:i/>
          <w:iCs/>
          <w:sz w:val="24"/>
          <w:szCs w:val="24"/>
          <w:lang w:val="en-US"/>
        </w:rPr>
        <w:t xml:space="preserve">National Life Tables. </w:t>
      </w:r>
      <w:r>
        <w:rPr>
          <w:sz w:val="24"/>
          <w:szCs w:val="24"/>
          <w:lang w:val="en-US"/>
        </w:rPr>
        <w:t xml:space="preserve">Available at: </w:t>
      </w:r>
      <w:hyperlink r:id="rId15" w:history="1">
        <w:r>
          <w:rPr>
            <w:color w:val="0000FF"/>
            <w:sz w:val="24"/>
            <w:szCs w:val="24"/>
            <w:u w:val="single"/>
            <w:lang w:val="en-US"/>
          </w:rPr>
          <w:t>http://www.ons.gov.uk/peoplepopulationandcommunity/birthdeathsandmarriages/lifeexpectancies/datasets/nationallifetablesunitedkingdomreferencetables//</w:t>
        </w:r>
      </w:hyperlink>
      <w:r>
        <w:rPr>
          <w:sz w:val="24"/>
          <w:szCs w:val="24"/>
          <w:lang w:val="en-US"/>
        </w:rPr>
        <w:t xml:space="preserve"> </w:t>
      </w:r>
    </w:p>
    <w:p w:rsidR="000F0A5F" w:rsidRDefault="000F0A5F">
      <w:pPr>
        <w:rPr>
          <w:sz w:val="24"/>
          <w:szCs w:val="24"/>
          <w:lang w:val="en-US"/>
        </w:rPr>
      </w:pPr>
      <w:r>
        <w:rPr>
          <w:sz w:val="24"/>
          <w:szCs w:val="24"/>
          <w:lang w:val="en-US"/>
        </w:rPr>
        <w:t xml:space="preserve">The Guardian (2019). Available at : </w:t>
      </w:r>
      <w:hyperlink r:id="rId16" w:history="1">
        <w:r>
          <w:rPr>
            <w:color w:val="0000FF"/>
            <w:sz w:val="24"/>
            <w:szCs w:val="24"/>
            <w:u w:val="single"/>
            <w:lang w:val="en-US"/>
          </w:rPr>
          <w:t>https://www.theguardian.com</w:t>
        </w:r>
      </w:hyperlink>
      <w:r>
        <w:rPr>
          <w:sz w:val="24"/>
          <w:szCs w:val="24"/>
          <w:lang w:val="en-US"/>
        </w:rPr>
        <w:t xml:space="preserve"> /</w:t>
      </w:r>
    </w:p>
    <w:p w:rsidR="000F0A5F" w:rsidRDefault="000F0A5F">
      <w:pPr>
        <w:rPr>
          <w:sz w:val="24"/>
          <w:szCs w:val="24"/>
          <w:lang w:val="en-US"/>
        </w:rPr>
      </w:pPr>
      <w:r>
        <w:rPr>
          <w:sz w:val="24"/>
          <w:szCs w:val="24"/>
          <w:lang w:val="en-US"/>
        </w:rPr>
        <w:t xml:space="preserve">The Health White Paper (1999) </w:t>
      </w:r>
      <w:r>
        <w:rPr>
          <w:i/>
          <w:iCs/>
          <w:sz w:val="24"/>
          <w:szCs w:val="24"/>
          <w:lang w:val="en-US"/>
        </w:rPr>
        <w:t xml:space="preserve">Saving Lives: Our Healthier Nation, </w:t>
      </w:r>
      <w:r>
        <w:rPr>
          <w:sz w:val="24"/>
          <w:szCs w:val="24"/>
          <w:lang w:val="en-US"/>
        </w:rPr>
        <w:t xml:space="preserve">section 11.14 </w:t>
      </w:r>
    </w:p>
    <w:p w:rsidR="000F0A5F" w:rsidRDefault="000F0A5F">
      <w:pPr>
        <w:rPr>
          <w:sz w:val="24"/>
          <w:szCs w:val="24"/>
          <w:lang w:val="en-US"/>
        </w:rPr>
      </w:pPr>
      <w:r>
        <w:rPr>
          <w:sz w:val="24"/>
          <w:szCs w:val="24"/>
          <w:lang w:val="en-US"/>
        </w:rPr>
        <w:t xml:space="preserve">Wacher R. (2016) </w:t>
      </w:r>
      <w:r>
        <w:rPr>
          <w:i/>
          <w:iCs/>
          <w:sz w:val="24"/>
          <w:szCs w:val="24"/>
          <w:lang w:val="en-US"/>
        </w:rPr>
        <w:t>Making IT Work:Harnessing the power of health information technology to improve carein England.</w:t>
      </w:r>
      <w:r>
        <w:rPr>
          <w:sz w:val="24"/>
          <w:szCs w:val="24"/>
          <w:lang w:val="en-US"/>
        </w:rPr>
        <w:t xml:space="preserve"> Executive summary. </w:t>
      </w:r>
    </w:p>
    <w:p w:rsidR="000F0A5F" w:rsidRDefault="000F0A5F">
      <w:pPr>
        <w:rPr>
          <w:sz w:val="24"/>
          <w:szCs w:val="24"/>
          <w:lang w:val="en-US"/>
        </w:rPr>
      </w:pPr>
      <w:r>
        <w:rPr>
          <w:sz w:val="24"/>
          <w:szCs w:val="24"/>
          <w:lang w:val="en-US"/>
        </w:rPr>
        <w:t xml:space="preserve">Wanless D. (2004) </w:t>
      </w:r>
      <w:r>
        <w:rPr>
          <w:i/>
          <w:iCs/>
          <w:sz w:val="24"/>
          <w:szCs w:val="24"/>
          <w:lang w:val="en-US"/>
        </w:rPr>
        <w:t xml:space="preserve">Securing Good Health for the Whole Population. </w:t>
      </w:r>
      <w:r>
        <w:rPr>
          <w:sz w:val="24"/>
          <w:szCs w:val="24"/>
          <w:lang w:val="en-US"/>
        </w:rPr>
        <w:t>London</w:t>
      </w:r>
    </w:p>
    <w:p w:rsidR="000F0A5F" w:rsidRDefault="000F0A5F">
      <w:pPr>
        <w:rPr>
          <w:sz w:val="24"/>
          <w:szCs w:val="24"/>
          <w:lang w:val="en-US"/>
        </w:rPr>
      </w:pPr>
      <w:r>
        <w:rPr>
          <w:sz w:val="24"/>
          <w:szCs w:val="24"/>
          <w:lang w:val="en-US"/>
        </w:rPr>
        <w:t xml:space="preserve">Wanless D. (2012) </w:t>
      </w:r>
      <w:r>
        <w:rPr>
          <w:i/>
          <w:iCs/>
          <w:sz w:val="24"/>
          <w:szCs w:val="24"/>
          <w:lang w:val="en-US"/>
        </w:rPr>
        <w:t xml:space="preserve">Public Health Getting patients to take responsibility for their own health. </w:t>
      </w:r>
      <w:r>
        <w:rPr>
          <w:sz w:val="24"/>
          <w:szCs w:val="24"/>
          <w:lang w:val="en-US"/>
        </w:rPr>
        <w:t xml:space="preserve">London </w:t>
      </w:r>
    </w:p>
    <w:p w:rsidR="000F0A5F" w:rsidRDefault="000F0A5F">
      <w:pPr>
        <w:rPr>
          <w:sz w:val="24"/>
          <w:szCs w:val="24"/>
          <w:lang w:val="en-US"/>
        </w:rPr>
      </w:pPr>
      <w:r>
        <w:rPr>
          <w:sz w:val="24"/>
          <w:szCs w:val="24"/>
          <w:lang w:val="en-US"/>
        </w:rPr>
        <w:t>Welsh Assembly Government (2009)</w:t>
      </w:r>
      <w:r>
        <w:rPr>
          <w:i/>
          <w:iCs/>
          <w:sz w:val="24"/>
          <w:szCs w:val="24"/>
          <w:lang w:val="en-US"/>
        </w:rPr>
        <w:t xml:space="preserve"> Community Nursing Strategy for Wales. </w:t>
      </w:r>
      <w:r>
        <w:rPr>
          <w:sz w:val="24"/>
          <w:szCs w:val="24"/>
          <w:lang w:val="en-US"/>
        </w:rPr>
        <w:t>Welsh Assembly Government: Cardiff</w:t>
      </w:r>
    </w:p>
    <w:p w:rsidR="000F0A5F" w:rsidRDefault="000F0A5F">
      <w:pPr>
        <w:rPr>
          <w:i/>
          <w:iCs/>
          <w:sz w:val="24"/>
          <w:szCs w:val="24"/>
          <w:lang w:val="en-US"/>
        </w:rPr>
      </w:pPr>
      <w:r>
        <w:rPr>
          <w:sz w:val="24"/>
          <w:szCs w:val="24"/>
          <w:lang w:val="en-US"/>
        </w:rPr>
        <w:t xml:space="preserve">Welsh NHS Confederation (2009) </w:t>
      </w:r>
      <w:r>
        <w:rPr>
          <w:i/>
          <w:iCs/>
          <w:sz w:val="24"/>
          <w:szCs w:val="24"/>
          <w:lang w:val="en-US"/>
        </w:rPr>
        <w:t>A</w:t>
      </w:r>
      <w:r>
        <w:rPr>
          <w:sz w:val="24"/>
          <w:szCs w:val="24"/>
          <w:lang w:val="en-US"/>
        </w:rPr>
        <w:t xml:space="preserve"> </w:t>
      </w:r>
      <w:r>
        <w:rPr>
          <w:i/>
          <w:iCs/>
          <w:sz w:val="24"/>
          <w:szCs w:val="24"/>
          <w:lang w:val="en-US"/>
        </w:rPr>
        <w:t xml:space="preserve">Community Nursing Strategy for Wales </w:t>
      </w:r>
    </w:p>
    <w:p w:rsidR="000F0A5F" w:rsidRDefault="000F0A5F">
      <w:pPr>
        <w:rPr>
          <w:i/>
          <w:iCs/>
          <w:sz w:val="24"/>
          <w:szCs w:val="24"/>
          <w:lang w:val="en-US"/>
        </w:rPr>
      </w:pPr>
      <w:r>
        <w:rPr>
          <w:sz w:val="24"/>
          <w:szCs w:val="24"/>
          <w:lang w:val="en-US"/>
        </w:rPr>
        <w:t xml:space="preserve">Welsh Government (2010) </w:t>
      </w:r>
      <w:r>
        <w:rPr>
          <w:i/>
          <w:iCs/>
          <w:sz w:val="24"/>
          <w:szCs w:val="24"/>
          <w:lang w:val="en-US"/>
        </w:rPr>
        <w:t xml:space="preserve">Setting the Direction </w:t>
      </w:r>
    </w:p>
    <w:p w:rsidR="000F0A5F" w:rsidRDefault="000F0A5F">
      <w:pPr>
        <w:rPr>
          <w:i/>
          <w:iCs/>
          <w:sz w:val="24"/>
          <w:szCs w:val="24"/>
          <w:lang w:val="en-US"/>
        </w:rPr>
      </w:pPr>
      <w:r>
        <w:rPr>
          <w:sz w:val="24"/>
          <w:szCs w:val="24"/>
          <w:lang w:val="en-US"/>
        </w:rPr>
        <w:t xml:space="preserve">Welsh Government (2015) </w:t>
      </w:r>
      <w:r>
        <w:rPr>
          <w:i/>
          <w:iCs/>
          <w:sz w:val="24"/>
          <w:szCs w:val="24"/>
          <w:lang w:val="en-US"/>
        </w:rPr>
        <w:t xml:space="preserve">Our plan for a primary care service for Wales </w:t>
      </w:r>
    </w:p>
    <w:p w:rsidR="000F0A5F" w:rsidRDefault="000F0A5F">
      <w:pPr>
        <w:rPr>
          <w:sz w:val="24"/>
          <w:szCs w:val="24"/>
          <w:lang w:val="en-US"/>
        </w:rPr>
      </w:pPr>
      <w:r>
        <w:rPr>
          <w:sz w:val="24"/>
          <w:szCs w:val="24"/>
          <w:lang w:val="en-US"/>
        </w:rPr>
        <w:t xml:space="preserve">Welsh Assembly Government (2003) </w:t>
      </w:r>
      <w:r>
        <w:rPr>
          <w:i/>
          <w:iCs/>
          <w:sz w:val="24"/>
          <w:szCs w:val="24"/>
          <w:lang w:val="en-US"/>
        </w:rPr>
        <w:t xml:space="preserve">The strategy for older people in Wales (2008-2013). </w:t>
      </w:r>
      <w:r>
        <w:rPr>
          <w:sz w:val="24"/>
          <w:szCs w:val="24"/>
          <w:lang w:val="en-US"/>
        </w:rPr>
        <w:t xml:space="preserve">Cardiff </w:t>
      </w: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p>
    <w:p w:rsidR="000F0A5F" w:rsidRDefault="000F0A5F">
      <w:pPr>
        <w:rPr>
          <w:i/>
          <w:iCs/>
          <w:sz w:val="24"/>
          <w:szCs w:val="24"/>
          <w:lang w:val="en-US"/>
        </w:rPr>
      </w:pPr>
      <w:r>
        <w:rPr>
          <w:i/>
          <w:iCs/>
          <w:sz w:val="24"/>
          <w:szCs w:val="24"/>
          <w:lang w:val="en-US"/>
        </w:rPr>
        <w:t xml:space="preserve">                                                                                                                              </w:t>
      </w:r>
    </w:p>
    <w:p w:rsidR="000F0A5F" w:rsidRDefault="000F0A5F">
      <w:pPr>
        <w:rPr>
          <w:sz w:val="24"/>
          <w:szCs w:val="24"/>
          <w:lang w:val="en-US"/>
        </w:rPr>
      </w:pPr>
      <w:r>
        <w:rPr>
          <w:i/>
          <w:iCs/>
          <w:sz w:val="24"/>
          <w:szCs w:val="24"/>
          <w:lang w:val="en-US"/>
        </w:rPr>
        <w:t xml:space="preserve"> </w:t>
      </w:r>
      <w:r>
        <w:rPr>
          <w:sz w:val="24"/>
          <w:szCs w:val="24"/>
          <w:lang w:val="en-US"/>
        </w:rPr>
        <w:t xml:space="preserve"> </w:t>
      </w:r>
    </w:p>
    <w:p w:rsidR="000F0A5F" w:rsidRDefault="000F0A5F">
      <w:pPr>
        <w:rPr>
          <w:i/>
          <w:iCs/>
          <w:sz w:val="24"/>
          <w:szCs w:val="24"/>
          <w:lang w:val="en-US"/>
        </w:rPr>
      </w:pPr>
      <w:r>
        <w:rPr>
          <w:i/>
          <w:iCs/>
          <w:sz w:val="24"/>
          <w:szCs w:val="24"/>
          <w:lang w:val="en-US"/>
        </w:rPr>
        <w:t xml:space="preserve"> </w:t>
      </w: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4</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3</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4</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5</w:t>
      </w: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p>
    <w:p w:rsidR="000F0A5F" w:rsidRDefault="000F0A5F">
      <w:pPr>
        <w:rPr>
          <w:sz w:val="24"/>
          <w:szCs w:val="24"/>
          <w:lang w:val="en-US"/>
        </w:rPr>
      </w:pPr>
      <w:r>
        <w:rPr>
          <w:sz w:val="24"/>
          <w:szCs w:val="24"/>
          <w:lang w:val="en-US"/>
        </w:rPr>
        <w:t xml:space="preserve"> </w:t>
      </w: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r>
        <w:rPr>
          <w:sz w:val="24"/>
          <w:szCs w:val="24"/>
          <w:lang w:val="en-US"/>
        </w:rPr>
        <w:t xml:space="preserve">                                                                                                                          3</w:t>
      </w: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jc w:val="both"/>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spacing w:line="480" w:lineRule="auto"/>
        <w:rPr>
          <w:sz w:val="24"/>
          <w:szCs w:val="24"/>
          <w:lang w:val="en-US"/>
        </w:rPr>
      </w:pPr>
    </w:p>
    <w:p w:rsidR="000F0A5F" w:rsidRDefault="000F0A5F">
      <w:pPr>
        <w:rPr>
          <w:sz w:val="28"/>
          <w:szCs w:val="28"/>
          <w:lang w:val="en-US"/>
        </w:rPr>
      </w:pPr>
      <w:r>
        <w:rPr>
          <w:sz w:val="28"/>
          <w:szCs w:val="28"/>
          <w:lang w:val="en-US"/>
        </w:rPr>
        <w:t xml:space="preserve"> </w:t>
      </w: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4"/>
          <w:szCs w:val="24"/>
          <w:lang w:val="en-US"/>
        </w:rPr>
      </w:pPr>
    </w:p>
    <w:p w:rsidR="000F0A5F" w:rsidRDefault="000F0A5F">
      <w:pPr>
        <w:rPr>
          <w:sz w:val="28"/>
          <w:szCs w:val="28"/>
          <w:lang w:val="en-US"/>
        </w:rPr>
      </w:pPr>
    </w:p>
    <w:p w:rsidR="000F0A5F" w:rsidRDefault="000F0A5F">
      <w:pPr>
        <w:rPr>
          <w:sz w:val="28"/>
          <w:szCs w:val="28"/>
          <w:lang w:val="en-US"/>
        </w:rPr>
      </w:pPr>
      <w:r>
        <w:rPr>
          <w:sz w:val="28"/>
          <w:szCs w:val="28"/>
          <w:lang w:val="en-US"/>
        </w:rPr>
        <w:t xml:space="preserve">  </w:t>
      </w: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r>
        <w:rPr>
          <w:sz w:val="28"/>
          <w:szCs w:val="28"/>
          <w:lang w:val="en-US"/>
        </w:rPr>
        <w:t xml:space="preserve">                                                                                                              1</w:t>
      </w: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r>
        <w:rPr>
          <w:sz w:val="28"/>
          <w:szCs w:val="28"/>
          <w:lang w:val="en-US"/>
        </w:rPr>
        <w:t xml:space="preserve">                                                                                                             </w:t>
      </w: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p w:rsidR="000F0A5F" w:rsidRDefault="000F0A5F">
      <w:pPr>
        <w:rPr>
          <w:sz w:val="28"/>
          <w:szCs w:val="28"/>
          <w:lang w:val="en-US"/>
        </w:rPr>
      </w:pPr>
    </w:p>
    <w:sectPr w:rsidR="000F0A5F" w:rsidSect="000F0A5F">
      <w:headerReference w:type="default" r:id="rId17"/>
      <w:footerReference w:type="default" r:id="rId18"/>
      <w:pgSz w:w="11899" w:h="16837"/>
      <w:pgMar w:top="1440" w:right="1797" w:bottom="1440" w:left="1797" w:header="720" w:footer="864" w:gutter="0"/>
      <w:pgNumType w:start="1"/>
      <w:cols w:space="708"/>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F0A5F" w:rsidRDefault="000F0A5F" w:rsidP="000F0A5F">
      <w:r>
        <w:separator/>
      </w:r>
    </w:p>
  </w:endnote>
  <w:endnote w:type="continuationSeparator" w:id="1">
    <w:p w:rsidR="000F0A5F" w:rsidRDefault="000F0A5F" w:rsidP="000F0A5F">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A00002EF" w:usb1="4000207B" w:usb2="00000000" w:usb3="00000000" w:csb0="0000009F" w:csb1="00000000"/>
  </w:font>
  <w:font w:name="Times New Roman">
    <w:panose1 w:val="02020603050405020304"/>
    <w:charset w:val="EE"/>
    <w:family w:val="roman"/>
    <w:pitch w:val="variable"/>
    <w:sig w:usb0="E0002AEF" w:usb1="C0007841" w:usb2="00000009" w:usb3="00000000" w:csb0="000001FF" w:csb1="00000000"/>
  </w:font>
  <w:font w:name="Cambria">
    <w:panose1 w:val="02040503050406030204"/>
    <w:charset w:val="EE"/>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0A5F" w:rsidRDefault="000F0A5F">
    <w:pPr>
      <w:tabs>
        <w:tab w:val="center" w:pos="4320"/>
        <w:tab w:val="right" w:pos="8640"/>
      </w:tabs>
      <w:rPr>
        <w:rFonts w:cstheme="minorBidi"/>
        <w:kern w:val="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F0A5F" w:rsidRDefault="000F0A5F" w:rsidP="000F0A5F">
      <w:r>
        <w:separator/>
      </w:r>
    </w:p>
  </w:footnote>
  <w:footnote w:type="continuationSeparator" w:id="1">
    <w:p w:rsidR="000F0A5F" w:rsidRDefault="000F0A5F" w:rsidP="000F0A5F">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0A5F" w:rsidRDefault="000F0A5F">
    <w:pPr>
      <w:tabs>
        <w:tab w:val="center" w:pos="4320"/>
        <w:tab w:val="right" w:pos="8640"/>
      </w:tabs>
      <w:rPr>
        <w:rFonts w:cstheme="minorBidi"/>
        <w:kern w:val="0"/>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720"/>
  <w:hyphenationZone w:val="425"/>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0"/>
    <w:footnote w:id="1"/>
  </w:footnotePr>
  <w:endnotePr>
    <w:pos w:val="sectEnd"/>
    <w:endnote w:id="0"/>
    <w:endnote w:id="1"/>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docVars>
    <w:docVar w:name="ColorPos" w:val="-1"/>
    <w:docVar w:name="ColorSet" w:val="-1"/>
    <w:docVar w:name="StylePos" w:val="-1"/>
    <w:docVar w:name="StyleSet" w:val="-1"/>
  </w:docVars>
  <w:rsids>
    <w:rsidRoot w:val="000F0A5F"/>
    <w:rsid w:val="000F0A5F"/>
  </w:rsids>
  <m:mathPr>
    <m:mathFont m:val="Cambria Math"/>
    <m:brkBin m:val="before"/>
    <m:brkBinSub m:val="--"/>
    <m:smallFrac m:val="off"/>
    <m:dispDef/>
    <m:lMargin m:val="0"/>
    <m:rMargin m:val="0"/>
    <m:defJc m:val="centerGroup"/>
    <m:wrapIndent m:val="1440"/>
    <m:intLim m:val="subSup"/>
    <m:naryLim m:val="undOvr"/>
  </m:mathPr>
  <w:uiCompat97To2003/>
  <w:themeFontLang w:val="pl-PL"/>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pl-PL" w:eastAsia="pl-PL"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overflowPunct w:val="0"/>
      <w:autoSpaceDE w:val="0"/>
      <w:autoSpaceDN w:val="0"/>
      <w:adjustRightInd w:val="0"/>
    </w:pPr>
    <w:rPr>
      <w:rFonts w:ascii="Times New Roman" w:hAnsi="Times New Roman" w:cs="Times New Roman"/>
      <w:kern w:val="2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atient.info/" TargetMode="External"/><Relationship Id="rId13" Type="http://schemas.openxmlformats.org/officeDocument/2006/relationships/hyperlink" Target="http://www.england.nhs.uk/2017/03/staff-survey//"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ifs.org.uk/green" TargetMode="External"/><Relationship Id="rId12" Type="http://schemas.openxmlformats.org/officeDocument/2006/relationships/hyperlink" Target="http://www.hfma.org.uk//"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theguardian.co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bma.org.uk/" TargetMode="External"/><Relationship Id="rId11" Type="http://schemas.openxmlformats.org/officeDocument/2006/relationships/hyperlink" Target="http://www.england.nhs.uk/2016/12/ambitions-cancer-action//" TargetMode="External"/><Relationship Id="rId5" Type="http://schemas.openxmlformats.org/officeDocument/2006/relationships/endnotes" Target="endnotes.xml"/><Relationship Id="rId15" Type="http://schemas.openxmlformats.org/officeDocument/2006/relationships/hyperlink" Target="http://www.ons.gov.uk/peoplepopulationandcommunity/birthdeathsandmarriages/lifeexpectancies/datasets/nationallifetablesunitedkingdomreferencetables//" TargetMode="External"/><Relationship Id="rId10" Type="http://schemas.openxmlformats.org/officeDocument/2006/relationships/hyperlink" Target="http://www.hfma.org.uk/"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gpone.wales.nhs.uk/clusters/" TargetMode="External"/><Relationship Id="rId14" Type="http://schemas.openxmlformats.org/officeDocument/2006/relationships/hyperlink" Target="http://www.hfma.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0</Pages>
  <Words>0</Words>
  <Characters>0</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0</cp:revision>
</cp:coreProperties>
</file>