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E69F9" w14:textId="77777777" w:rsidR="00494B44" w:rsidRPr="00853056" w:rsidRDefault="00C05710" w:rsidP="00853056">
      <w:pPr>
        <w:spacing w:line="360" w:lineRule="auto"/>
        <w:rPr>
          <w:rFonts w:ascii="Arial" w:hAnsi="Arial" w:cs="Arial"/>
        </w:rPr>
      </w:pPr>
      <w:r w:rsidRPr="00853056">
        <w:rPr>
          <w:rFonts w:ascii="Arial" w:hAnsi="Arial" w:cs="Arial"/>
        </w:rPr>
        <w:t xml:space="preserve">In early years settings, safeguarding is a fundamental </w:t>
      </w:r>
      <w:r w:rsidR="007F208D" w:rsidRPr="00853056">
        <w:rPr>
          <w:rFonts w:ascii="Arial" w:hAnsi="Arial" w:cs="Arial"/>
        </w:rPr>
        <w:t>aspect</w:t>
      </w:r>
      <w:r w:rsidRPr="00853056">
        <w:rPr>
          <w:rFonts w:ascii="Arial" w:hAnsi="Arial" w:cs="Arial"/>
        </w:rPr>
        <w:t xml:space="preserve"> of </w:t>
      </w:r>
      <w:r w:rsidR="007F208D" w:rsidRPr="00853056">
        <w:rPr>
          <w:rFonts w:ascii="Arial" w:hAnsi="Arial" w:cs="Arial"/>
        </w:rPr>
        <w:t xml:space="preserve">providing </w:t>
      </w:r>
      <w:proofErr w:type="gramStart"/>
      <w:r w:rsidRPr="00853056">
        <w:rPr>
          <w:rFonts w:ascii="Arial" w:hAnsi="Arial" w:cs="Arial"/>
        </w:rPr>
        <w:t>children's</w:t>
      </w:r>
      <w:proofErr w:type="gramEnd"/>
      <w:r w:rsidRPr="00853056">
        <w:rPr>
          <w:rFonts w:ascii="Arial" w:hAnsi="Arial" w:cs="Arial"/>
        </w:rPr>
        <w:t xml:space="preserve"> </w:t>
      </w:r>
      <w:r w:rsidR="007F208D" w:rsidRPr="00853056">
        <w:rPr>
          <w:rFonts w:ascii="Arial" w:hAnsi="Arial" w:cs="Arial"/>
        </w:rPr>
        <w:t xml:space="preserve">with exceptional standard of </w:t>
      </w:r>
      <w:r w:rsidRPr="00853056">
        <w:rPr>
          <w:rFonts w:ascii="Arial" w:hAnsi="Arial" w:cs="Arial"/>
        </w:rPr>
        <w:t>care.</w:t>
      </w:r>
      <w:r w:rsidR="001D4E3A" w:rsidRPr="00853056">
        <w:rPr>
          <w:rFonts w:ascii="Arial" w:hAnsi="Arial" w:cs="Arial"/>
        </w:rPr>
        <w:t xml:space="preserve"> And it is known that safeguarding is everyone business not only the safeguarding teams at the setting. </w:t>
      </w:r>
      <w:r w:rsidRPr="00853056">
        <w:rPr>
          <w:rFonts w:ascii="Arial" w:hAnsi="Arial" w:cs="Arial"/>
        </w:rPr>
        <w:t xml:space="preserve"> All practitioners in this setting </w:t>
      </w:r>
      <w:r w:rsidR="001D4E3A" w:rsidRPr="00853056">
        <w:rPr>
          <w:rFonts w:ascii="Arial" w:hAnsi="Arial" w:cs="Arial"/>
        </w:rPr>
        <w:t xml:space="preserve">are made sure to </w:t>
      </w:r>
      <w:r w:rsidRPr="00853056">
        <w:rPr>
          <w:rFonts w:ascii="Arial" w:hAnsi="Arial" w:cs="Arial"/>
        </w:rPr>
        <w:t>participate in comprehensive in</w:t>
      </w:r>
      <w:r w:rsidR="007F208D" w:rsidRPr="00853056">
        <w:rPr>
          <w:rFonts w:ascii="Arial" w:hAnsi="Arial" w:cs="Arial"/>
        </w:rPr>
        <w:t xml:space="preserve"> </w:t>
      </w:r>
      <w:r w:rsidRPr="00853056">
        <w:rPr>
          <w:rFonts w:ascii="Arial" w:hAnsi="Arial" w:cs="Arial"/>
        </w:rPr>
        <w:t>house and multi-agency training</w:t>
      </w:r>
      <w:r w:rsidR="00180A9B" w:rsidRPr="00853056">
        <w:rPr>
          <w:rFonts w:ascii="Arial" w:hAnsi="Arial" w:cs="Arial"/>
        </w:rPr>
        <w:t xml:space="preserve"> </w:t>
      </w:r>
      <w:r w:rsidRPr="00853056">
        <w:rPr>
          <w:rFonts w:ascii="Arial" w:hAnsi="Arial" w:cs="Arial"/>
        </w:rPr>
        <w:t>often provided by Flying Start</w:t>
      </w:r>
      <w:r w:rsidR="00180A9B" w:rsidRPr="00853056">
        <w:rPr>
          <w:rFonts w:ascii="Arial" w:hAnsi="Arial" w:cs="Arial"/>
        </w:rPr>
        <w:t xml:space="preserve"> </w:t>
      </w:r>
      <w:r w:rsidRPr="00853056">
        <w:rPr>
          <w:rFonts w:ascii="Arial" w:hAnsi="Arial" w:cs="Arial"/>
        </w:rPr>
        <w:t>to gain a thorough understanding of safeguarding requirements and their implications.</w:t>
      </w:r>
      <w:r w:rsidR="007F208D" w:rsidRPr="00853056">
        <w:rPr>
          <w:rFonts w:ascii="Arial" w:hAnsi="Arial" w:cs="Arial"/>
        </w:rPr>
        <w:t xml:space="preserve"> </w:t>
      </w:r>
    </w:p>
    <w:p w14:paraId="0B247579" w14:textId="0126105D" w:rsidR="001D4E3A" w:rsidRPr="00853056" w:rsidRDefault="007F208D" w:rsidP="00853056">
      <w:pPr>
        <w:spacing w:line="360" w:lineRule="auto"/>
        <w:rPr>
          <w:rFonts w:ascii="Arial" w:hAnsi="Arial" w:cs="Arial"/>
        </w:rPr>
      </w:pPr>
      <w:r w:rsidRPr="00853056">
        <w:rPr>
          <w:rFonts w:ascii="Arial" w:hAnsi="Arial" w:cs="Arial"/>
        </w:rPr>
        <w:t>Furthermore, our induction process is thorough to ensure that all new staff members fully understand their responsibilities in safeguarding children. In addition, all staff are required to undergo a DBS check and be registered with the update service to confirm they have no criminal record that could pose a risk to the children.</w:t>
      </w:r>
    </w:p>
    <w:p w14:paraId="49764C16" w14:textId="2CA2DE29" w:rsidR="001D4E3A" w:rsidRPr="00853056" w:rsidRDefault="00C05710" w:rsidP="00853056">
      <w:pPr>
        <w:spacing w:line="360" w:lineRule="auto"/>
        <w:rPr>
          <w:rFonts w:ascii="Arial" w:hAnsi="Arial" w:cs="Arial"/>
        </w:rPr>
      </w:pPr>
      <w:r w:rsidRPr="00853056">
        <w:rPr>
          <w:rFonts w:ascii="Arial" w:hAnsi="Arial" w:cs="Arial"/>
        </w:rPr>
        <w:t xml:space="preserve"> At Rachael’s Playhouse, all safeguarding protocols and relevant legislation </w:t>
      </w:r>
      <w:r w:rsidR="005F3EC5" w:rsidRPr="00853056">
        <w:rPr>
          <w:rFonts w:ascii="Arial" w:hAnsi="Arial" w:cs="Arial"/>
        </w:rPr>
        <w:t xml:space="preserve">are </w:t>
      </w:r>
      <w:r w:rsidRPr="00853056">
        <w:rPr>
          <w:rFonts w:ascii="Arial" w:hAnsi="Arial" w:cs="Arial"/>
        </w:rPr>
        <w:t xml:space="preserve">outlined by the Wales Safeguarding Procedures app </w:t>
      </w:r>
      <w:r w:rsidR="005F3EC5" w:rsidRPr="00853056">
        <w:rPr>
          <w:rFonts w:ascii="Arial" w:hAnsi="Arial" w:cs="Arial"/>
        </w:rPr>
        <w:t xml:space="preserve">to </w:t>
      </w:r>
      <w:r w:rsidR="001D4E3A" w:rsidRPr="00853056">
        <w:rPr>
          <w:rFonts w:ascii="Arial" w:hAnsi="Arial" w:cs="Arial"/>
        </w:rPr>
        <w:t>be followed</w:t>
      </w:r>
      <w:r w:rsidRPr="00853056">
        <w:rPr>
          <w:rFonts w:ascii="Arial" w:hAnsi="Arial" w:cs="Arial"/>
        </w:rPr>
        <w:t xml:space="preserve"> to ensure </w:t>
      </w:r>
      <w:r w:rsidR="001D4E3A" w:rsidRPr="00853056">
        <w:rPr>
          <w:rFonts w:ascii="Arial" w:hAnsi="Arial" w:cs="Arial"/>
        </w:rPr>
        <w:t>that we</w:t>
      </w:r>
      <w:r w:rsidRPr="00853056">
        <w:rPr>
          <w:rFonts w:ascii="Arial" w:hAnsi="Arial" w:cs="Arial"/>
        </w:rPr>
        <w:t xml:space="preserve"> promote safet</w:t>
      </w:r>
      <w:r w:rsidR="005F3EC5" w:rsidRPr="00853056">
        <w:rPr>
          <w:rFonts w:ascii="Arial" w:hAnsi="Arial" w:cs="Arial"/>
        </w:rPr>
        <w:t>y</w:t>
      </w:r>
      <w:r w:rsidR="001D4E3A" w:rsidRPr="00853056">
        <w:rPr>
          <w:rFonts w:ascii="Arial" w:hAnsi="Arial" w:cs="Arial"/>
        </w:rPr>
        <w:t xml:space="preserve"> within our enabling environment not only for</w:t>
      </w:r>
      <w:r w:rsidR="005F3EC5" w:rsidRPr="00853056">
        <w:rPr>
          <w:rFonts w:ascii="Arial" w:hAnsi="Arial" w:cs="Arial"/>
        </w:rPr>
        <w:t xml:space="preserve"> staff but most importantly the children</w:t>
      </w:r>
      <w:r w:rsidR="001D4E3A" w:rsidRPr="00853056">
        <w:rPr>
          <w:rFonts w:ascii="Arial" w:hAnsi="Arial" w:cs="Arial"/>
        </w:rPr>
        <w:t xml:space="preserve"> that are trusted</w:t>
      </w:r>
      <w:r w:rsidR="005F3EC5" w:rsidRPr="00853056">
        <w:rPr>
          <w:rFonts w:ascii="Arial" w:hAnsi="Arial" w:cs="Arial"/>
        </w:rPr>
        <w:t xml:space="preserve"> within our care daily</w:t>
      </w:r>
      <w:r w:rsidRPr="00853056">
        <w:rPr>
          <w:rFonts w:ascii="Arial" w:hAnsi="Arial" w:cs="Arial"/>
        </w:rPr>
        <w:t xml:space="preserve">. </w:t>
      </w:r>
      <w:r w:rsidR="005F3EC5" w:rsidRPr="00853056">
        <w:rPr>
          <w:rFonts w:ascii="Arial" w:hAnsi="Arial" w:cs="Arial"/>
        </w:rPr>
        <w:t xml:space="preserve">We also hold </w:t>
      </w:r>
      <w:r w:rsidRPr="00853056">
        <w:rPr>
          <w:rFonts w:ascii="Arial" w:hAnsi="Arial" w:cs="Arial"/>
        </w:rPr>
        <w:t xml:space="preserve">Weekly team meetings </w:t>
      </w:r>
      <w:r w:rsidR="005F3EC5" w:rsidRPr="00853056">
        <w:rPr>
          <w:rFonts w:ascii="Arial" w:hAnsi="Arial" w:cs="Arial"/>
        </w:rPr>
        <w:t xml:space="preserve">all in which </w:t>
      </w:r>
      <w:r w:rsidRPr="00853056">
        <w:rPr>
          <w:rFonts w:ascii="Arial" w:hAnsi="Arial" w:cs="Arial"/>
        </w:rPr>
        <w:t>include a safeguarding question or</w:t>
      </w:r>
      <w:r w:rsidR="005F3EC5" w:rsidRPr="00853056">
        <w:rPr>
          <w:rFonts w:ascii="Arial" w:hAnsi="Arial" w:cs="Arial"/>
        </w:rPr>
        <w:t xml:space="preserve"> a</w:t>
      </w:r>
      <w:r w:rsidRPr="00853056">
        <w:rPr>
          <w:rFonts w:ascii="Arial" w:hAnsi="Arial" w:cs="Arial"/>
        </w:rPr>
        <w:t xml:space="preserve"> scenario, which each staff members must address to ensure we understand what is needed in case the issues arise at the setting</w:t>
      </w:r>
      <w:r w:rsidR="005F3EC5" w:rsidRPr="00853056">
        <w:rPr>
          <w:rFonts w:ascii="Arial" w:hAnsi="Arial" w:cs="Arial"/>
        </w:rPr>
        <w:t xml:space="preserve"> in we struggle to answer the question it is asked that we read over the information so that we Remember next time this promotes the importance of attending training</w:t>
      </w:r>
      <w:r w:rsidRPr="00853056">
        <w:rPr>
          <w:rFonts w:ascii="Arial" w:hAnsi="Arial" w:cs="Arial"/>
        </w:rPr>
        <w:t>.</w:t>
      </w:r>
    </w:p>
    <w:p w14:paraId="338A0E43" w14:textId="1A281B6A" w:rsidR="008A4EF4" w:rsidRPr="00853056" w:rsidRDefault="00C05710" w:rsidP="00853056">
      <w:pPr>
        <w:spacing w:line="360" w:lineRule="auto"/>
        <w:rPr>
          <w:rFonts w:ascii="Arial" w:hAnsi="Arial" w:cs="Arial"/>
        </w:rPr>
      </w:pPr>
      <w:r w:rsidRPr="00853056">
        <w:rPr>
          <w:rFonts w:ascii="Arial" w:hAnsi="Arial" w:cs="Arial"/>
        </w:rPr>
        <w:t xml:space="preserve"> Additionally, a</w:t>
      </w:r>
      <w:r w:rsidR="00B77BD5" w:rsidRPr="00853056">
        <w:rPr>
          <w:rFonts w:ascii="Arial" w:hAnsi="Arial" w:cs="Arial"/>
        </w:rPr>
        <w:t xml:space="preserve"> Rachael’s playhouse (no date) safeguarding</w:t>
      </w:r>
      <w:r w:rsidRPr="00853056">
        <w:rPr>
          <w:rFonts w:ascii="Arial" w:hAnsi="Arial" w:cs="Arial"/>
        </w:rPr>
        <w:t xml:space="preserve"> Padlet </w:t>
      </w:r>
      <w:r w:rsidR="00B77BD5" w:rsidRPr="00853056">
        <w:rPr>
          <w:rFonts w:ascii="Arial" w:hAnsi="Arial" w:cs="Arial"/>
        </w:rPr>
        <w:t xml:space="preserve">was </w:t>
      </w:r>
      <w:r w:rsidRPr="00853056">
        <w:rPr>
          <w:rFonts w:ascii="Arial" w:hAnsi="Arial" w:cs="Arial"/>
        </w:rPr>
        <w:t xml:space="preserve">created by </w:t>
      </w:r>
      <w:r w:rsidR="001D4E3A" w:rsidRPr="00853056">
        <w:rPr>
          <w:rFonts w:ascii="Arial" w:hAnsi="Arial" w:cs="Arial"/>
        </w:rPr>
        <w:t>our</w:t>
      </w:r>
      <w:r w:rsidRPr="00853056">
        <w:rPr>
          <w:rFonts w:ascii="Arial" w:hAnsi="Arial" w:cs="Arial"/>
        </w:rPr>
        <w:t xml:space="preserve"> deputy leader provides condensed information on key safeguarding </w:t>
      </w:r>
      <w:r w:rsidR="00180A9B" w:rsidRPr="00853056">
        <w:rPr>
          <w:rFonts w:ascii="Arial" w:hAnsi="Arial" w:cs="Arial"/>
        </w:rPr>
        <w:t>areas</w:t>
      </w:r>
      <w:r w:rsidR="001D4E3A" w:rsidRPr="00853056">
        <w:rPr>
          <w:rFonts w:ascii="Arial" w:hAnsi="Arial" w:cs="Arial"/>
        </w:rPr>
        <w:t xml:space="preserve"> as highlighted in the Wales safeguarding procedures app</w:t>
      </w:r>
      <w:r w:rsidR="00180A9B" w:rsidRPr="00853056">
        <w:rPr>
          <w:rFonts w:ascii="Arial" w:hAnsi="Arial" w:cs="Arial"/>
        </w:rPr>
        <w:t>, and</w:t>
      </w:r>
      <w:r w:rsidRPr="00853056">
        <w:rPr>
          <w:rFonts w:ascii="Arial" w:hAnsi="Arial" w:cs="Arial"/>
        </w:rPr>
        <w:t xml:space="preserve"> i</w:t>
      </w:r>
      <w:r w:rsidR="00180A9B" w:rsidRPr="00853056">
        <w:rPr>
          <w:rFonts w:ascii="Arial" w:hAnsi="Arial" w:cs="Arial"/>
        </w:rPr>
        <w:t>t is also</w:t>
      </w:r>
      <w:r w:rsidRPr="00853056">
        <w:rPr>
          <w:rFonts w:ascii="Arial" w:hAnsi="Arial" w:cs="Arial"/>
        </w:rPr>
        <w:t xml:space="preserve"> shared across all settings to support awareness and </w:t>
      </w:r>
      <w:r w:rsidR="00180A9B" w:rsidRPr="00853056">
        <w:rPr>
          <w:rFonts w:ascii="Arial" w:hAnsi="Arial" w:cs="Arial"/>
        </w:rPr>
        <w:t xml:space="preserve">to promote best </w:t>
      </w:r>
      <w:r w:rsidRPr="00853056">
        <w:rPr>
          <w:rFonts w:ascii="Arial" w:hAnsi="Arial" w:cs="Arial"/>
        </w:rPr>
        <w:t>practice</w:t>
      </w:r>
      <w:r w:rsidR="00180A9B" w:rsidRPr="00853056">
        <w:rPr>
          <w:rFonts w:ascii="Arial" w:hAnsi="Arial" w:cs="Arial"/>
        </w:rPr>
        <w:t xml:space="preserve"> across all settings</w:t>
      </w:r>
      <w:r w:rsidRPr="00853056">
        <w:rPr>
          <w:rFonts w:ascii="Arial" w:hAnsi="Arial" w:cs="Arial"/>
        </w:rPr>
        <w:t>.</w:t>
      </w:r>
      <w:r w:rsidR="00180A9B" w:rsidRPr="00853056">
        <w:rPr>
          <w:rFonts w:ascii="Arial" w:hAnsi="Arial" w:cs="Arial"/>
        </w:rPr>
        <w:t xml:space="preserve"> </w:t>
      </w:r>
      <w:r w:rsidR="00C622A1" w:rsidRPr="00853056">
        <w:rPr>
          <w:rFonts w:ascii="Arial" w:hAnsi="Arial" w:cs="Arial"/>
        </w:rPr>
        <w:t xml:space="preserve">The Padlet features links to the NSPCC (no date) and numerous additional documents that </w:t>
      </w:r>
      <w:r w:rsidR="005F3EC5" w:rsidRPr="00853056">
        <w:rPr>
          <w:rFonts w:ascii="Arial" w:hAnsi="Arial" w:cs="Arial"/>
        </w:rPr>
        <w:t>support the</w:t>
      </w:r>
      <w:r w:rsidR="00C622A1" w:rsidRPr="00853056">
        <w:rPr>
          <w:rFonts w:ascii="Arial" w:hAnsi="Arial" w:cs="Arial"/>
        </w:rPr>
        <w:t xml:space="preserve"> key safeguarding principles and legislations. </w:t>
      </w:r>
      <w:r w:rsidR="005F3EC5" w:rsidRPr="00853056">
        <w:rPr>
          <w:rFonts w:ascii="Arial" w:hAnsi="Arial" w:cs="Arial"/>
        </w:rPr>
        <w:t>The Padlet also provides access to refresher training like PREVENT (no date) courses so all staff can keep current with safeguarding responsibilities. Additionally, posters are placed around the setting summarising key safeguarding points you may find these displayed in the staff room and toilet for quick</w:t>
      </w:r>
      <w:r w:rsidR="001D4E3A" w:rsidRPr="00853056">
        <w:rPr>
          <w:rFonts w:ascii="Arial" w:hAnsi="Arial" w:cs="Arial"/>
        </w:rPr>
        <w:t xml:space="preserve"> key</w:t>
      </w:r>
      <w:r w:rsidR="005F3EC5" w:rsidRPr="00853056">
        <w:rPr>
          <w:rFonts w:ascii="Arial" w:hAnsi="Arial" w:cs="Arial"/>
        </w:rPr>
        <w:t xml:space="preserve"> reference</w:t>
      </w:r>
      <w:r w:rsidR="001D4E3A" w:rsidRPr="00853056">
        <w:rPr>
          <w:rFonts w:ascii="Arial" w:hAnsi="Arial" w:cs="Arial"/>
        </w:rPr>
        <w:t xml:space="preserve"> points</w:t>
      </w:r>
      <w:r w:rsidR="005F3EC5" w:rsidRPr="00853056">
        <w:rPr>
          <w:rFonts w:ascii="Arial" w:hAnsi="Arial" w:cs="Arial"/>
        </w:rPr>
        <w:t>.</w:t>
      </w:r>
    </w:p>
    <w:p w14:paraId="1C3D6BEF" w14:textId="2BDEF522" w:rsidR="00B77BD5" w:rsidRPr="00853056" w:rsidRDefault="003963CA" w:rsidP="00853056">
      <w:pPr>
        <w:spacing w:line="360" w:lineRule="auto"/>
        <w:rPr>
          <w:rFonts w:ascii="Arial" w:hAnsi="Arial" w:cs="Arial"/>
        </w:rPr>
      </w:pPr>
      <w:r w:rsidRPr="00853056">
        <w:rPr>
          <w:rFonts w:ascii="Arial" w:hAnsi="Arial" w:cs="Arial"/>
        </w:rPr>
        <w:t xml:space="preserve">When ensuring safeguarding, it is important to follow the 4 R’s as stated by the NSPCC (2024). The first step is to recognise signs and symptoms of abuse, as well as any noticeable changes in behaviour or appearance. The second involves </w:t>
      </w:r>
      <w:r w:rsidRPr="00853056">
        <w:rPr>
          <w:rFonts w:ascii="Arial" w:hAnsi="Arial" w:cs="Arial"/>
        </w:rPr>
        <w:lastRenderedPageBreak/>
        <w:t>responding appropriately to concerns as they arise. The third focuses on the process of recording information, whether through daily or weekly observations or records of concern. The fourth step is reporting the safeguarding issue if a review of records reveals a repeated pattern, contacting IAA (no date) for further guidance is recommended. Finally, a C1 or A1 form should be completed and the matter reported directly to the Multi-Agency Safeguarding Hub</w:t>
      </w:r>
      <w:r w:rsidR="00B77BD5" w:rsidRPr="00853056">
        <w:rPr>
          <w:rFonts w:ascii="Arial" w:hAnsi="Arial" w:cs="Arial"/>
        </w:rPr>
        <w:t xml:space="preserve"> also known as</w:t>
      </w:r>
      <w:r w:rsidRPr="00853056">
        <w:rPr>
          <w:rFonts w:ascii="Arial" w:hAnsi="Arial" w:cs="Arial"/>
        </w:rPr>
        <w:t xml:space="preserve"> MASH</w:t>
      </w:r>
      <w:r w:rsidR="00B77BD5" w:rsidRPr="00853056">
        <w:rPr>
          <w:rFonts w:ascii="Arial" w:hAnsi="Arial" w:cs="Arial"/>
        </w:rPr>
        <w:t xml:space="preserve"> (no date)</w:t>
      </w:r>
      <w:r w:rsidRPr="00853056">
        <w:rPr>
          <w:rFonts w:ascii="Arial" w:hAnsi="Arial" w:cs="Arial"/>
        </w:rPr>
        <w:t xml:space="preserve">. </w:t>
      </w:r>
    </w:p>
    <w:p w14:paraId="563B6884" w14:textId="50B9CD9E" w:rsidR="00684415" w:rsidRPr="00853056" w:rsidRDefault="004A12CD" w:rsidP="00853056">
      <w:pPr>
        <w:spacing w:line="360" w:lineRule="auto"/>
        <w:rPr>
          <w:rFonts w:ascii="Arial" w:hAnsi="Arial" w:cs="Arial"/>
        </w:rPr>
      </w:pPr>
      <w:r w:rsidRPr="00853056">
        <w:rPr>
          <w:rFonts w:ascii="Arial" w:hAnsi="Arial" w:cs="Arial"/>
        </w:rPr>
        <w:t xml:space="preserve">In our daily operations at the setting, children are safeguarded in various ways. This includes maintaining sign-in and sign-out logs ensuring that all children are signed in at drop off and signed out at collection these contain all relevant information for example any allergies, intolerances, and any existing medical conditions. We maintain a daily attendance board on the wall where each child is checked in. Completing this record is essential for safety purposes, as it is used during fire drills to conduct head counts and ensure that all children are accounted for. Additional records, such as nappy logs and suncream logs, are also kept. Weekly and daily risk assessments </w:t>
      </w:r>
      <w:r w:rsidR="00684415" w:rsidRPr="00853056">
        <w:rPr>
          <w:rFonts w:ascii="Arial" w:hAnsi="Arial" w:cs="Arial"/>
        </w:rPr>
        <w:t xml:space="preserve">and cleaning logs </w:t>
      </w:r>
      <w:r w:rsidRPr="00853056">
        <w:rPr>
          <w:rFonts w:ascii="Arial" w:hAnsi="Arial" w:cs="Arial"/>
        </w:rPr>
        <w:t xml:space="preserve">are also completed to further support children's safety </w:t>
      </w:r>
      <w:r w:rsidR="00684415" w:rsidRPr="00853056">
        <w:rPr>
          <w:rFonts w:ascii="Arial" w:hAnsi="Arial" w:cs="Arial"/>
        </w:rPr>
        <w:t>and</w:t>
      </w:r>
      <w:r w:rsidRPr="00853056">
        <w:rPr>
          <w:rFonts w:ascii="Arial" w:hAnsi="Arial" w:cs="Arial"/>
        </w:rPr>
        <w:t xml:space="preserve"> the practitioner’s safety. </w:t>
      </w:r>
      <w:r w:rsidR="00CC0A7E" w:rsidRPr="00853056">
        <w:rPr>
          <w:rFonts w:ascii="Arial" w:hAnsi="Arial" w:cs="Arial"/>
        </w:rPr>
        <w:t xml:space="preserve"> </w:t>
      </w:r>
      <w:r w:rsidR="00684415" w:rsidRPr="00853056">
        <w:rPr>
          <w:rFonts w:ascii="Arial" w:hAnsi="Arial" w:cs="Arial"/>
        </w:rPr>
        <w:t xml:space="preserve"> </w:t>
      </w:r>
    </w:p>
    <w:p w14:paraId="63D30307" w14:textId="77777777" w:rsidR="00684415" w:rsidRPr="00853056" w:rsidRDefault="00684415" w:rsidP="00853056">
      <w:pPr>
        <w:spacing w:line="360" w:lineRule="auto"/>
        <w:rPr>
          <w:rFonts w:ascii="Arial" w:hAnsi="Arial" w:cs="Arial"/>
        </w:rPr>
      </w:pPr>
      <w:r w:rsidRPr="00853056">
        <w:rPr>
          <w:rFonts w:ascii="Arial" w:hAnsi="Arial" w:cs="Arial"/>
        </w:rPr>
        <w:t>Most importantly accident and existing injuries and filling out records of concern these work hand in hand when safeguarding the children through filling out the existing injury forms during the process of reviewing them it can be notes a significant pattern of injuries which could correspond with the signs of neglect and physical also sexual abuse. These can then be recorded and reported to MASH.</w:t>
      </w:r>
    </w:p>
    <w:p w14:paraId="22D357DA" w14:textId="3383D6C5" w:rsidR="00CC0A7E" w:rsidRPr="00853056" w:rsidRDefault="00684415" w:rsidP="00853056">
      <w:pPr>
        <w:spacing w:line="360" w:lineRule="auto"/>
        <w:rPr>
          <w:rFonts w:ascii="Arial" w:hAnsi="Arial" w:cs="Arial"/>
        </w:rPr>
      </w:pPr>
      <w:r w:rsidRPr="00853056">
        <w:rPr>
          <w:rFonts w:ascii="Arial" w:hAnsi="Arial" w:cs="Arial"/>
        </w:rPr>
        <w:t xml:space="preserve"> Both short-term and long-term forms of medication may be relevant when there is a high frequency of children receiving prescriptions. In some cases, this could be related to a parent exhibiting factitious disorder imposed on self or another, which poses significant safeguarding concerns due to the possible fabrication of illness in a child. Such situations should be reported immediately to the correct safeguarding teams.</w:t>
      </w:r>
    </w:p>
    <w:p w14:paraId="2A0C7E01" w14:textId="1C313536" w:rsidR="008A4EF4" w:rsidRDefault="00853056" w:rsidP="00853056">
      <w:pPr>
        <w:spacing w:line="360" w:lineRule="auto"/>
        <w:rPr>
          <w:rFonts w:ascii="Arial" w:hAnsi="Arial" w:cs="Arial"/>
        </w:rPr>
      </w:pPr>
      <w:r w:rsidRPr="00853056">
        <w:rPr>
          <w:rFonts w:ascii="Arial" w:hAnsi="Arial" w:cs="Arial"/>
        </w:rPr>
        <w:t xml:space="preserve">I recognise and understand my responsibilities to safeguard children within my role. I have recently completed safeguarding training and plan to attend all relevant refresher courses to ensure that I maintain up to date knowledge for the safety of both the children in my care and </w:t>
      </w:r>
      <w:proofErr w:type="gramStart"/>
      <w:r w:rsidRPr="00853056">
        <w:rPr>
          <w:rFonts w:ascii="Arial" w:hAnsi="Arial" w:cs="Arial"/>
        </w:rPr>
        <w:t>myself</w:t>
      </w:r>
      <w:proofErr w:type="gramEnd"/>
      <w:r w:rsidRPr="00853056">
        <w:rPr>
          <w:rFonts w:ascii="Arial" w:hAnsi="Arial" w:cs="Arial"/>
        </w:rPr>
        <w:t>.</w:t>
      </w:r>
    </w:p>
    <w:p w14:paraId="56163FEB" w14:textId="77777777" w:rsidR="00664F1B" w:rsidRDefault="00664F1B" w:rsidP="00853056">
      <w:pPr>
        <w:spacing w:line="360" w:lineRule="auto"/>
        <w:rPr>
          <w:rFonts w:ascii="Arial" w:hAnsi="Arial" w:cs="Arial"/>
        </w:rPr>
      </w:pPr>
    </w:p>
    <w:p w14:paraId="266146E2" w14:textId="74DD2AC1" w:rsidR="00664F1B" w:rsidRDefault="00664F1B" w:rsidP="00853056">
      <w:pPr>
        <w:spacing w:line="360" w:lineRule="auto"/>
        <w:rPr>
          <w:rFonts w:ascii="Arial" w:hAnsi="Arial" w:cs="Arial"/>
        </w:rPr>
      </w:pPr>
      <w:r>
        <w:rPr>
          <w:rFonts w:ascii="Arial" w:hAnsi="Arial" w:cs="Arial"/>
        </w:rPr>
        <w:lastRenderedPageBreak/>
        <w:t>Reference List:</w:t>
      </w:r>
    </w:p>
    <w:p w14:paraId="555A00CC" w14:textId="77777777" w:rsidR="00664F1B" w:rsidRPr="009A3FB8" w:rsidRDefault="00664F1B" w:rsidP="00664F1B">
      <w:pPr>
        <w:rPr>
          <w:rFonts w:ascii="Arial" w:hAnsi="Arial" w:cs="Arial"/>
          <w:color w:val="000000"/>
          <w:kern w:val="0"/>
        </w:rPr>
      </w:pPr>
      <w:r w:rsidRPr="009A3FB8">
        <w:rPr>
          <w:rFonts w:ascii="Arial" w:hAnsi="Arial" w:cs="Arial"/>
          <w:color w:val="000000"/>
          <w:kern w:val="0"/>
        </w:rPr>
        <w:t xml:space="preserve">IAA (no date). </w:t>
      </w:r>
      <w:proofErr w:type="gramStart"/>
      <w:r w:rsidRPr="009A3FB8">
        <w:rPr>
          <w:rFonts w:ascii="Arial" w:hAnsi="Arial" w:cs="Arial"/>
          <w:color w:val="000000"/>
          <w:kern w:val="0"/>
        </w:rPr>
        <w:t>“</w:t>
      </w:r>
      <w:r w:rsidRPr="009A3FB8">
        <w:rPr>
          <w:rFonts w:ascii="Arial" w:hAnsi="Arial" w:cs="Arial"/>
          <w:i/>
          <w:iCs/>
          <w:color w:val="000000"/>
          <w:kern w:val="0"/>
        </w:rPr>
        <w:t xml:space="preserve"> reporting</w:t>
      </w:r>
      <w:proofErr w:type="gramEnd"/>
      <w:r w:rsidRPr="009A3FB8">
        <w:rPr>
          <w:rFonts w:ascii="Arial" w:hAnsi="Arial" w:cs="Arial"/>
          <w:i/>
          <w:iCs/>
          <w:color w:val="000000"/>
          <w:kern w:val="0"/>
        </w:rPr>
        <w:t xml:space="preserve"> a concern about a child”</w:t>
      </w:r>
      <w:r w:rsidRPr="009A3FB8">
        <w:rPr>
          <w:rFonts w:ascii="Arial" w:hAnsi="Arial" w:cs="Arial"/>
          <w:color w:val="000000"/>
          <w:kern w:val="0"/>
        </w:rPr>
        <w:t xml:space="preserve">. Available at: </w:t>
      </w:r>
      <w:hyperlink r:id="rId7" w:history="1">
        <w:r w:rsidRPr="009A3FB8">
          <w:rPr>
            <w:rFonts w:ascii="Arial" w:hAnsi="Arial" w:cs="Arial"/>
            <w:color w:val="000000"/>
            <w:kern w:val="0"/>
            <w:u w:val="single"/>
          </w:rPr>
          <w:t>https://www.rctcbc.gov.uk/EN/Resident/ChildrensServices/ChildrensSupportandSafeguardingServices/KeepingChildrenSafe/ReportingaconcernaboutaChild.aspx</w:t>
        </w:r>
      </w:hyperlink>
      <w:r w:rsidRPr="009A3FB8">
        <w:rPr>
          <w:rFonts w:ascii="Arial" w:hAnsi="Arial" w:cs="Arial"/>
          <w:color w:val="000000"/>
          <w:kern w:val="0"/>
        </w:rPr>
        <w:t>. (accessed 6 July 2025).</w:t>
      </w:r>
    </w:p>
    <w:p w14:paraId="78DD6D98"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r w:rsidRPr="009A3FB8">
        <w:rPr>
          <w:rFonts w:ascii="Arial" w:hAnsi="Arial" w:cs="Arial"/>
          <w:color w:val="000000"/>
          <w:kern w:val="0"/>
        </w:rPr>
        <w:t xml:space="preserve">Multi agency safeguarding hub (no date). </w:t>
      </w:r>
      <w:proofErr w:type="gramStart"/>
      <w:r w:rsidRPr="009A3FB8">
        <w:rPr>
          <w:rFonts w:ascii="Arial" w:hAnsi="Arial" w:cs="Arial"/>
          <w:color w:val="000000"/>
          <w:kern w:val="0"/>
        </w:rPr>
        <w:t xml:space="preserve">“ </w:t>
      </w:r>
      <w:r w:rsidRPr="009A3FB8">
        <w:rPr>
          <w:rFonts w:ascii="Arial" w:hAnsi="Arial" w:cs="Arial"/>
          <w:i/>
          <w:iCs/>
          <w:color w:val="000000"/>
          <w:kern w:val="0"/>
        </w:rPr>
        <w:t>Cwm</w:t>
      </w:r>
      <w:proofErr w:type="gramEnd"/>
      <w:r w:rsidRPr="009A3FB8">
        <w:rPr>
          <w:rFonts w:ascii="Arial" w:hAnsi="Arial" w:cs="Arial"/>
          <w:i/>
          <w:iCs/>
          <w:color w:val="000000"/>
          <w:kern w:val="0"/>
        </w:rPr>
        <w:t xml:space="preserve"> Taf Morgannwg Multi-Agency Safeguarding Hub”</w:t>
      </w:r>
      <w:r w:rsidRPr="009A3FB8">
        <w:rPr>
          <w:rFonts w:ascii="Arial" w:hAnsi="Arial" w:cs="Arial"/>
          <w:color w:val="000000"/>
          <w:kern w:val="0"/>
        </w:rPr>
        <w:t xml:space="preserve">. Available at: </w:t>
      </w:r>
      <w:hyperlink r:id="rId8" w:history="1">
        <w:r w:rsidRPr="009A3FB8">
          <w:rPr>
            <w:rFonts w:ascii="Arial" w:hAnsi="Arial" w:cs="Arial"/>
            <w:color w:val="000000"/>
            <w:kern w:val="0"/>
            <w:u w:val="single"/>
          </w:rPr>
          <w:t>https://www.cwmtafmorgannwgsafeguardingboard.co.uk/En/Professionals/MultiAgencySafeguardingHub/MultiAgencySafeguardingHub.aspx</w:t>
        </w:r>
      </w:hyperlink>
      <w:r w:rsidRPr="009A3FB8">
        <w:rPr>
          <w:rFonts w:ascii="Arial" w:hAnsi="Arial" w:cs="Arial"/>
          <w:color w:val="000000"/>
          <w:kern w:val="0"/>
        </w:rPr>
        <w:t xml:space="preserve">. (accessed 6 July 2025). </w:t>
      </w:r>
    </w:p>
    <w:p w14:paraId="61C2581A"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
    <w:p w14:paraId="77BACF42"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r w:rsidRPr="009A3FB8">
        <w:rPr>
          <w:rFonts w:ascii="Arial" w:hAnsi="Arial" w:cs="Arial"/>
          <w:color w:val="000000"/>
          <w:kern w:val="0"/>
        </w:rPr>
        <w:t>NSPCC (No date). “</w:t>
      </w:r>
      <w:proofErr w:type="gramStart"/>
      <w:r w:rsidRPr="009A3FB8">
        <w:rPr>
          <w:rFonts w:ascii="Arial" w:hAnsi="Arial" w:cs="Arial"/>
          <w:i/>
          <w:iCs/>
          <w:color w:val="000000"/>
          <w:kern w:val="0"/>
        </w:rPr>
        <w:t>the</w:t>
      </w:r>
      <w:proofErr w:type="gramEnd"/>
      <w:r w:rsidRPr="009A3FB8">
        <w:rPr>
          <w:rFonts w:ascii="Arial" w:hAnsi="Arial" w:cs="Arial"/>
          <w:i/>
          <w:iCs/>
          <w:color w:val="000000"/>
          <w:kern w:val="0"/>
        </w:rPr>
        <w:t xml:space="preserve"> 4 r’s of safeguarding”.</w:t>
      </w:r>
      <w:r w:rsidRPr="009A3FB8">
        <w:rPr>
          <w:rFonts w:ascii="Arial" w:hAnsi="Arial" w:cs="Arial"/>
          <w:color w:val="000000"/>
          <w:kern w:val="0"/>
        </w:rPr>
        <w:t xml:space="preserve"> Available at: </w:t>
      </w:r>
      <w:hyperlink r:id="rId9" w:history="1">
        <w:r w:rsidRPr="009A3FB8">
          <w:rPr>
            <w:rFonts w:ascii="Arial" w:hAnsi="Arial" w:cs="Arial"/>
            <w:color w:val="000000"/>
            <w:kern w:val="0"/>
            <w:u w:val="single"/>
          </w:rPr>
          <w:t>https://learning.nspcc.org.uk/safeguarding-child-protection/4rs-safeguarding-child-protection</w:t>
        </w:r>
      </w:hyperlink>
      <w:r w:rsidRPr="009A3FB8">
        <w:rPr>
          <w:rFonts w:ascii="Arial" w:hAnsi="Arial" w:cs="Arial"/>
          <w:color w:val="000000"/>
          <w:kern w:val="0"/>
        </w:rPr>
        <w:t xml:space="preserve"> (accessed: 6 July 2025). </w:t>
      </w:r>
    </w:p>
    <w:p w14:paraId="54AE13CE"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
    <w:p w14:paraId="353AB734"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roofErr w:type="gramStart"/>
      <w:r w:rsidRPr="009A3FB8">
        <w:rPr>
          <w:rFonts w:ascii="Arial" w:hAnsi="Arial" w:cs="Arial"/>
          <w:color w:val="000000"/>
          <w:kern w:val="0"/>
        </w:rPr>
        <w:t>NSPCC(</w:t>
      </w:r>
      <w:proofErr w:type="gramEnd"/>
      <w:r w:rsidRPr="009A3FB8">
        <w:rPr>
          <w:rFonts w:ascii="Arial" w:hAnsi="Arial" w:cs="Arial"/>
          <w:color w:val="000000"/>
          <w:kern w:val="0"/>
        </w:rPr>
        <w:t>no date). “</w:t>
      </w:r>
      <w:r w:rsidRPr="009A3FB8">
        <w:rPr>
          <w:rFonts w:ascii="Arial" w:hAnsi="Arial" w:cs="Arial"/>
          <w:i/>
          <w:iCs/>
          <w:color w:val="000000"/>
          <w:kern w:val="0"/>
        </w:rPr>
        <w:t xml:space="preserve">Keeping children safe”. </w:t>
      </w:r>
      <w:r w:rsidRPr="009A3FB8">
        <w:rPr>
          <w:rFonts w:ascii="Arial" w:hAnsi="Arial" w:cs="Arial"/>
          <w:color w:val="000000"/>
          <w:kern w:val="0"/>
        </w:rPr>
        <w:t xml:space="preserve">Available at: </w:t>
      </w:r>
      <w:hyperlink r:id="rId10" w:history="1">
        <w:r w:rsidRPr="009A3FB8">
          <w:rPr>
            <w:rFonts w:ascii="Arial" w:hAnsi="Arial" w:cs="Arial"/>
            <w:color w:val="000000"/>
            <w:kern w:val="0"/>
            <w:u w:val="single"/>
          </w:rPr>
          <w:t>https://www.nspcc.org.uk/keeping-children-safe/</w:t>
        </w:r>
      </w:hyperlink>
      <w:r w:rsidRPr="009A3FB8">
        <w:rPr>
          <w:rFonts w:ascii="Arial" w:hAnsi="Arial" w:cs="Arial"/>
          <w:color w:val="000000"/>
          <w:kern w:val="0"/>
        </w:rPr>
        <w:t xml:space="preserve"> (</w:t>
      </w:r>
      <w:proofErr w:type="gramStart"/>
      <w:r w:rsidRPr="009A3FB8">
        <w:rPr>
          <w:rFonts w:ascii="Arial" w:hAnsi="Arial" w:cs="Arial"/>
          <w:color w:val="000000"/>
          <w:kern w:val="0"/>
        </w:rPr>
        <w:t>accessed :</w:t>
      </w:r>
      <w:proofErr w:type="gramEnd"/>
      <w:r w:rsidRPr="009A3FB8">
        <w:rPr>
          <w:rFonts w:ascii="Arial" w:hAnsi="Arial" w:cs="Arial"/>
          <w:color w:val="000000"/>
          <w:kern w:val="0"/>
        </w:rPr>
        <w:t xml:space="preserve"> 6 July 2025).</w:t>
      </w:r>
    </w:p>
    <w:p w14:paraId="289318EA"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
    <w:p w14:paraId="2E2F8660"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r w:rsidRPr="009A3FB8">
        <w:rPr>
          <w:rFonts w:ascii="Arial" w:hAnsi="Arial" w:cs="Arial"/>
          <w:color w:val="000000"/>
          <w:kern w:val="0"/>
        </w:rPr>
        <w:t xml:space="preserve">PREVENT (No date). </w:t>
      </w:r>
      <w:proofErr w:type="gramStart"/>
      <w:r w:rsidRPr="009A3FB8">
        <w:rPr>
          <w:rFonts w:ascii="Arial" w:hAnsi="Arial" w:cs="Arial"/>
          <w:color w:val="000000"/>
          <w:kern w:val="0"/>
        </w:rPr>
        <w:t>“</w:t>
      </w:r>
      <w:r w:rsidRPr="009A3FB8">
        <w:rPr>
          <w:rFonts w:ascii="Arial" w:hAnsi="Arial" w:cs="Arial"/>
          <w:i/>
          <w:iCs/>
          <w:color w:val="000000"/>
          <w:kern w:val="0"/>
        </w:rPr>
        <w:t xml:space="preserve"> Prevent</w:t>
      </w:r>
      <w:proofErr w:type="gramEnd"/>
      <w:r w:rsidRPr="009A3FB8">
        <w:rPr>
          <w:rFonts w:ascii="Arial" w:hAnsi="Arial" w:cs="Arial"/>
          <w:i/>
          <w:iCs/>
          <w:color w:val="000000"/>
          <w:kern w:val="0"/>
        </w:rPr>
        <w:t xml:space="preserve"> duty training: Learn how to support people susceptible to radicalisation”</w:t>
      </w:r>
      <w:r w:rsidRPr="009A3FB8">
        <w:rPr>
          <w:rFonts w:ascii="Arial" w:hAnsi="Arial" w:cs="Arial"/>
          <w:color w:val="000000"/>
          <w:kern w:val="0"/>
        </w:rPr>
        <w:t xml:space="preserve">. Available at: </w:t>
      </w:r>
      <w:hyperlink r:id="rId11" w:history="1">
        <w:r w:rsidRPr="009A3FB8">
          <w:rPr>
            <w:rFonts w:ascii="Arial" w:hAnsi="Arial" w:cs="Arial"/>
            <w:color w:val="000000"/>
            <w:kern w:val="0"/>
            <w:u w:val="single"/>
          </w:rPr>
          <w:t>https://www.support-people-susceptible-to-radicalisation.service.gov.uk/</w:t>
        </w:r>
      </w:hyperlink>
      <w:r w:rsidRPr="009A3FB8">
        <w:rPr>
          <w:rFonts w:ascii="Arial" w:hAnsi="Arial" w:cs="Arial"/>
          <w:color w:val="000000"/>
          <w:kern w:val="0"/>
        </w:rPr>
        <w:t xml:space="preserve">. (Accessed 6 July 2025). </w:t>
      </w:r>
    </w:p>
    <w:p w14:paraId="7042E1A5"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
    <w:p w14:paraId="50D76FCD"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roofErr w:type="spellStart"/>
      <w:r w:rsidRPr="009A3FB8">
        <w:rPr>
          <w:rFonts w:ascii="Arial" w:hAnsi="Arial" w:cs="Arial"/>
          <w:color w:val="000000"/>
          <w:kern w:val="0"/>
        </w:rPr>
        <w:t>Rachaels</w:t>
      </w:r>
      <w:proofErr w:type="spellEnd"/>
      <w:r w:rsidRPr="009A3FB8">
        <w:rPr>
          <w:rFonts w:ascii="Arial" w:hAnsi="Arial" w:cs="Arial"/>
          <w:color w:val="000000"/>
          <w:kern w:val="0"/>
        </w:rPr>
        <w:t xml:space="preserve"> playhouse (no date). Available </w:t>
      </w:r>
    </w:p>
    <w:p w14:paraId="73E8E4DC"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roofErr w:type="spellStart"/>
      <w:r w:rsidRPr="009A3FB8">
        <w:rPr>
          <w:rFonts w:ascii="Arial" w:hAnsi="Arial" w:cs="Arial"/>
          <w:color w:val="000000"/>
          <w:kern w:val="0"/>
        </w:rPr>
        <w:t>at:</w:t>
      </w:r>
      <w:hyperlink r:id="rId12" w:history="1">
        <w:r w:rsidRPr="009A3FB8">
          <w:rPr>
            <w:rFonts w:ascii="Arial" w:hAnsi="Arial" w:cs="Arial"/>
            <w:color w:val="000000"/>
            <w:kern w:val="0"/>
            <w:u w:val="single"/>
          </w:rPr>
          <w:t>https</w:t>
        </w:r>
        <w:proofErr w:type="spellEnd"/>
        <w:r w:rsidRPr="009A3FB8">
          <w:rPr>
            <w:rFonts w:ascii="Arial" w:hAnsi="Arial" w:cs="Arial"/>
            <w:color w:val="000000"/>
            <w:kern w:val="0"/>
            <w:u w:val="single"/>
          </w:rPr>
          <w:t>://www.facebook.com/RachaelsPlayhouse</w:t>
        </w:r>
      </w:hyperlink>
      <w:r w:rsidRPr="009A3FB8">
        <w:rPr>
          <w:rFonts w:ascii="Arial" w:hAnsi="Arial" w:cs="Arial"/>
          <w:color w:val="000000"/>
          <w:kern w:val="0"/>
        </w:rPr>
        <w:t xml:space="preserve">. (Accessed: 6 July 2025). </w:t>
      </w:r>
    </w:p>
    <w:p w14:paraId="48A0C083"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p>
    <w:p w14:paraId="5A062D57" w14:textId="77777777" w:rsidR="00664F1B" w:rsidRPr="009A3FB8" w:rsidRDefault="00664F1B" w:rsidP="00664F1B">
      <w:pPr>
        <w:autoSpaceDE w:val="0"/>
        <w:autoSpaceDN w:val="0"/>
        <w:adjustRightInd w:val="0"/>
        <w:spacing w:after="0" w:line="240" w:lineRule="auto"/>
        <w:rPr>
          <w:rFonts w:ascii="Arial" w:hAnsi="Arial" w:cs="Arial"/>
          <w:color w:val="000000"/>
          <w:kern w:val="0"/>
        </w:rPr>
      </w:pPr>
      <w:r w:rsidRPr="009A3FB8">
        <w:rPr>
          <w:rFonts w:ascii="Arial" w:hAnsi="Arial" w:cs="Arial"/>
          <w:color w:val="000000"/>
          <w:kern w:val="0"/>
        </w:rPr>
        <w:t xml:space="preserve">Wales safeguarding procedures (no date). </w:t>
      </w:r>
      <w:r w:rsidRPr="009A3FB8">
        <w:rPr>
          <w:rFonts w:ascii="Arial" w:hAnsi="Arial" w:cs="Arial"/>
          <w:i/>
          <w:iCs/>
          <w:color w:val="000000"/>
          <w:kern w:val="0"/>
        </w:rPr>
        <w:t xml:space="preserve">“Wales safeguarding procedures”. </w:t>
      </w:r>
      <w:r w:rsidRPr="009A3FB8">
        <w:rPr>
          <w:rFonts w:ascii="Arial" w:hAnsi="Arial" w:cs="Arial"/>
          <w:color w:val="000000"/>
          <w:kern w:val="0"/>
        </w:rPr>
        <w:t xml:space="preserve">Available at: </w:t>
      </w:r>
      <w:hyperlink r:id="rId13" w:history="1">
        <w:r w:rsidRPr="009A3FB8">
          <w:rPr>
            <w:rFonts w:ascii="Arial" w:hAnsi="Arial" w:cs="Arial"/>
            <w:color w:val="000000"/>
            <w:kern w:val="0"/>
            <w:u w:val="single"/>
          </w:rPr>
          <w:t>https://www.safeguarding.wales/en/</w:t>
        </w:r>
      </w:hyperlink>
      <w:r w:rsidRPr="009A3FB8">
        <w:rPr>
          <w:rFonts w:ascii="Arial" w:hAnsi="Arial" w:cs="Arial"/>
          <w:color w:val="000000"/>
          <w:kern w:val="0"/>
        </w:rPr>
        <w:t xml:space="preserve">. (Accessed: 6 July 2025). </w:t>
      </w:r>
    </w:p>
    <w:p w14:paraId="114313C4" w14:textId="77777777" w:rsidR="00664F1B" w:rsidRPr="00853056" w:rsidRDefault="00664F1B" w:rsidP="00853056">
      <w:pPr>
        <w:spacing w:line="360" w:lineRule="auto"/>
        <w:rPr>
          <w:rFonts w:ascii="Arial" w:hAnsi="Arial" w:cs="Arial"/>
        </w:rPr>
      </w:pPr>
    </w:p>
    <w:sectPr w:rsidR="00664F1B" w:rsidRPr="0085305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93879" w14:textId="77777777" w:rsidR="002D7C26" w:rsidRDefault="002D7C26" w:rsidP="007F208D">
      <w:pPr>
        <w:spacing w:after="0" w:line="240" w:lineRule="auto"/>
      </w:pPr>
      <w:r>
        <w:separator/>
      </w:r>
    </w:p>
  </w:endnote>
  <w:endnote w:type="continuationSeparator" w:id="0">
    <w:p w14:paraId="7ABB7819" w14:textId="77777777" w:rsidR="002D7C26" w:rsidRDefault="002D7C26" w:rsidP="007F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0250" w14:textId="77777777" w:rsidR="00573D48" w:rsidRDefault="00573D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9E3FD" w14:textId="77777777" w:rsidR="00573D48" w:rsidRDefault="00573D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98435" w14:textId="77777777" w:rsidR="00573D48" w:rsidRDefault="00573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4613E" w14:textId="77777777" w:rsidR="002D7C26" w:rsidRDefault="002D7C26" w:rsidP="007F208D">
      <w:pPr>
        <w:spacing w:after="0" w:line="240" w:lineRule="auto"/>
      </w:pPr>
      <w:r>
        <w:separator/>
      </w:r>
    </w:p>
  </w:footnote>
  <w:footnote w:type="continuationSeparator" w:id="0">
    <w:p w14:paraId="2F78E355" w14:textId="77777777" w:rsidR="002D7C26" w:rsidRDefault="002D7C26" w:rsidP="007F2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AA95E" w14:textId="77777777" w:rsidR="00573D48" w:rsidRDefault="00573D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4022" w14:textId="15CCC69E" w:rsidR="00494B44" w:rsidRPr="00494B44" w:rsidRDefault="007F208D">
    <w:pPr>
      <w:pStyle w:val="Header"/>
    </w:pPr>
    <w:r>
      <w:t>2405438</w:t>
    </w:r>
    <w:r>
      <w:ptab w:relativeTo="margin" w:alignment="center" w:leader="none"/>
    </w:r>
    <w:r>
      <w:t xml:space="preserve">                                                 </w:t>
    </w:r>
    <w:r>
      <w:t>ECEY5011                                                    Word count: 7</w:t>
    </w:r>
    <w:r w:rsidR="00853056">
      <w:t>68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1FD66" w14:textId="77777777" w:rsidR="00573D48" w:rsidRDefault="00573D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EF4"/>
    <w:rsid w:val="00081FFB"/>
    <w:rsid w:val="00180A9B"/>
    <w:rsid w:val="001D4E3A"/>
    <w:rsid w:val="002D7C26"/>
    <w:rsid w:val="003963CA"/>
    <w:rsid w:val="004239A7"/>
    <w:rsid w:val="00494B44"/>
    <w:rsid w:val="004A12CD"/>
    <w:rsid w:val="00510C49"/>
    <w:rsid w:val="00573D48"/>
    <w:rsid w:val="005F3EC5"/>
    <w:rsid w:val="00664F1B"/>
    <w:rsid w:val="00684415"/>
    <w:rsid w:val="007F208D"/>
    <w:rsid w:val="00853056"/>
    <w:rsid w:val="00885881"/>
    <w:rsid w:val="008A4EF4"/>
    <w:rsid w:val="00A34D40"/>
    <w:rsid w:val="00B64D76"/>
    <w:rsid w:val="00B77BD5"/>
    <w:rsid w:val="00C05710"/>
    <w:rsid w:val="00C622A1"/>
    <w:rsid w:val="00CC0A7E"/>
    <w:rsid w:val="00E43F4A"/>
    <w:rsid w:val="00FD4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42A694"/>
  <w15:chartTrackingRefBased/>
  <w15:docId w15:val="{A93FDBFC-D8A6-7D45-AD2D-2F88F42E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E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E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E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E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E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E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E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E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E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E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E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EF4"/>
    <w:rPr>
      <w:rFonts w:eastAsiaTheme="majorEastAsia" w:cstheme="majorBidi"/>
      <w:color w:val="272727" w:themeColor="text1" w:themeTint="D8"/>
    </w:rPr>
  </w:style>
  <w:style w:type="paragraph" w:styleId="Title">
    <w:name w:val="Title"/>
    <w:basedOn w:val="Normal"/>
    <w:next w:val="Normal"/>
    <w:link w:val="TitleChar"/>
    <w:uiPriority w:val="10"/>
    <w:qFormat/>
    <w:rsid w:val="008A4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E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E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EF4"/>
    <w:pPr>
      <w:spacing w:before="160"/>
      <w:jc w:val="center"/>
    </w:pPr>
    <w:rPr>
      <w:i/>
      <w:iCs/>
      <w:color w:val="404040" w:themeColor="text1" w:themeTint="BF"/>
    </w:rPr>
  </w:style>
  <w:style w:type="character" w:customStyle="1" w:styleId="QuoteChar">
    <w:name w:val="Quote Char"/>
    <w:basedOn w:val="DefaultParagraphFont"/>
    <w:link w:val="Quote"/>
    <w:uiPriority w:val="29"/>
    <w:rsid w:val="008A4EF4"/>
    <w:rPr>
      <w:i/>
      <w:iCs/>
      <w:color w:val="404040" w:themeColor="text1" w:themeTint="BF"/>
    </w:rPr>
  </w:style>
  <w:style w:type="paragraph" w:styleId="ListParagraph">
    <w:name w:val="List Paragraph"/>
    <w:basedOn w:val="Normal"/>
    <w:uiPriority w:val="34"/>
    <w:qFormat/>
    <w:rsid w:val="008A4EF4"/>
    <w:pPr>
      <w:ind w:left="720"/>
      <w:contextualSpacing/>
    </w:pPr>
  </w:style>
  <w:style w:type="character" w:styleId="IntenseEmphasis">
    <w:name w:val="Intense Emphasis"/>
    <w:basedOn w:val="DefaultParagraphFont"/>
    <w:uiPriority w:val="21"/>
    <w:qFormat/>
    <w:rsid w:val="008A4EF4"/>
    <w:rPr>
      <w:i/>
      <w:iCs/>
      <w:color w:val="0F4761" w:themeColor="accent1" w:themeShade="BF"/>
    </w:rPr>
  </w:style>
  <w:style w:type="paragraph" w:styleId="IntenseQuote">
    <w:name w:val="Intense Quote"/>
    <w:basedOn w:val="Normal"/>
    <w:next w:val="Normal"/>
    <w:link w:val="IntenseQuoteChar"/>
    <w:uiPriority w:val="30"/>
    <w:qFormat/>
    <w:rsid w:val="008A4E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EF4"/>
    <w:rPr>
      <w:i/>
      <w:iCs/>
      <w:color w:val="0F4761" w:themeColor="accent1" w:themeShade="BF"/>
    </w:rPr>
  </w:style>
  <w:style w:type="character" w:styleId="IntenseReference">
    <w:name w:val="Intense Reference"/>
    <w:basedOn w:val="DefaultParagraphFont"/>
    <w:uiPriority w:val="32"/>
    <w:qFormat/>
    <w:rsid w:val="008A4EF4"/>
    <w:rPr>
      <w:b/>
      <w:bCs/>
      <w:smallCaps/>
      <w:color w:val="0F4761" w:themeColor="accent1" w:themeShade="BF"/>
      <w:spacing w:val="5"/>
    </w:rPr>
  </w:style>
  <w:style w:type="paragraph" w:styleId="Header">
    <w:name w:val="header"/>
    <w:basedOn w:val="Normal"/>
    <w:link w:val="HeaderChar"/>
    <w:uiPriority w:val="99"/>
    <w:unhideWhenUsed/>
    <w:rsid w:val="007F20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08D"/>
  </w:style>
  <w:style w:type="paragraph" w:styleId="Footer">
    <w:name w:val="footer"/>
    <w:basedOn w:val="Normal"/>
    <w:link w:val="FooterChar"/>
    <w:uiPriority w:val="99"/>
    <w:unhideWhenUsed/>
    <w:rsid w:val="007F2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wmtafmorgannwgsafeguardingboard.co.uk/En/Professionals/MultiAgencySafeguardingHub/MultiAgencySafeguardingHub.aspx" TargetMode="External"/><Relationship Id="rId13" Type="http://schemas.openxmlformats.org/officeDocument/2006/relationships/hyperlink" Target="https://www.safeguarding.wales/en/"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rctcbc.gov.uk/EN/Resident/ChildrensServices/ChildrensSupportandSafeguardingServices/KeepingChildrenSafe/ReportingaconcernaboutaChild.aspx" TargetMode="External"/><Relationship Id="rId12" Type="http://schemas.openxmlformats.org/officeDocument/2006/relationships/hyperlink" Target="https://www.facebook.com/RachaelsPlayhous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upport-people-susceptible-to-radicalisation.service.gov.u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nspcc.org.uk/keeping-children-saf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learning.nspcc.org.uk/safeguarding-child-protection/4rs-safeguarding-child-protec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D9473-9A7D-2846-9242-BF5164367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Pages>
  <Words>1029</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pitt</dc:creator>
  <cp:keywords/>
  <dc:description/>
  <cp:lastModifiedBy>lucy pitt</cp:lastModifiedBy>
  <cp:revision>4</cp:revision>
  <dcterms:created xsi:type="dcterms:W3CDTF">2025-07-06T17:15:00Z</dcterms:created>
  <dcterms:modified xsi:type="dcterms:W3CDTF">2025-07-06T20:06:00Z</dcterms:modified>
</cp:coreProperties>
</file>