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F89B6" w14:textId="77777777" w:rsidR="009414A8" w:rsidRPr="00AF033C" w:rsidRDefault="009414A8" w:rsidP="00F92DC9">
      <w:pPr>
        <w:pStyle w:val="Title"/>
        <w:jc w:val="both"/>
        <w:rPr>
          <w:lang w:val="en-GB"/>
        </w:rPr>
      </w:pPr>
      <w:bookmarkStart w:id="0" w:name="_9z2dmanfzddz" w:colFirst="0" w:colLast="0"/>
      <w:bookmarkEnd w:id="0"/>
    </w:p>
    <w:p w14:paraId="4EE2E4BB" w14:textId="15D18D02" w:rsidR="009414A8" w:rsidRPr="00AF033C" w:rsidRDefault="00F4276E" w:rsidP="00F92DC9">
      <w:pPr>
        <w:pStyle w:val="Title"/>
        <w:jc w:val="both"/>
        <w:rPr>
          <w:lang w:val="en-GB"/>
        </w:rPr>
      </w:pPr>
      <w:r>
        <w:rPr>
          <w:noProof/>
        </w:rPr>
        <w:drawing>
          <wp:inline distT="0" distB="0" distL="0" distR="0" wp14:anchorId="231B3C80" wp14:editId="3087A634">
            <wp:extent cx="2026920" cy="790002"/>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57108" cy="801768"/>
                    </a:xfrm>
                    <a:prstGeom prst="rect">
                      <a:avLst/>
                    </a:prstGeom>
                    <a:noFill/>
                    <a:ln>
                      <a:noFill/>
                    </a:ln>
                  </pic:spPr>
                </pic:pic>
              </a:graphicData>
            </a:graphic>
          </wp:inline>
        </w:drawing>
      </w:r>
    </w:p>
    <w:p w14:paraId="35B34AAF" w14:textId="77777777" w:rsidR="0019023C" w:rsidRPr="0019023C" w:rsidRDefault="0019023C" w:rsidP="0019023C">
      <w:pPr>
        <w:pStyle w:val="Title"/>
        <w:tabs>
          <w:tab w:val="left" w:pos="816"/>
          <w:tab w:val="center" w:pos="4680"/>
        </w:tabs>
        <w:jc w:val="left"/>
        <w:rPr>
          <w:sz w:val="36"/>
          <w:u w:val="none"/>
          <w:lang w:val="en-GB"/>
        </w:rPr>
      </w:pPr>
      <w:r w:rsidRPr="0019023C">
        <w:rPr>
          <w:sz w:val="36"/>
          <w:u w:val="none"/>
          <w:lang w:val="en-GB"/>
        </w:rPr>
        <w:tab/>
      </w:r>
    </w:p>
    <w:p w14:paraId="01B5DEA0" w14:textId="77777777" w:rsidR="0019023C" w:rsidRDefault="0019023C" w:rsidP="0019023C">
      <w:pPr>
        <w:pStyle w:val="Title"/>
        <w:tabs>
          <w:tab w:val="left" w:pos="816"/>
          <w:tab w:val="center" w:pos="4680"/>
        </w:tabs>
        <w:jc w:val="left"/>
        <w:rPr>
          <w:sz w:val="36"/>
          <w:u w:val="none"/>
          <w:lang w:val="en-GB"/>
        </w:rPr>
      </w:pPr>
      <w:r w:rsidRPr="0019023C">
        <w:rPr>
          <w:sz w:val="36"/>
          <w:u w:val="none"/>
          <w:lang w:val="en-GB"/>
        </w:rPr>
        <w:tab/>
      </w:r>
    </w:p>
    <w:p w14:paraId="5C6DE2E2" w14:textId="3A44EFF2" w:rsidR="009414A8" w:rsidRPr="0019023C" w:rsidRDefault="00A717B5" w:rsidP="0019023C">
      <w:pPr>
        <w:pStyle w:val="Title"/>
        <w:tabs>
          <w:tab w:val="left" w:pos="816"/>
          <w:tab w:val="center" w:pos="4680"/>
        </w:tabs>
        <w:rPr>
          <w:sz w:val="36"/>
          <w:u w:val="none"/>
          <w:lang w:val="en-GB"/>
        </w:rPr>
      </w:pPr>
      <w:r w:rsidRPr="0019023C">
        <w:rPr>
          <w:sz w:val="36"/>
          <w:u w:val="none"/>
          <w:lang w:val="en-GB"/>
        </w:rPr>
        <w:t>ACADEMIC AND EMPLOYABILITY SKILLS</w:t>
      </w:r>
    </w:p>
    <w:p w14:paraId="6311AD06" w14:textId="77777777" w:rsidR="00641822" w:rsidRDefault="00641822" w:rsidP="00F92DC9">
      <w:pPr>
        <w:pStyle w:val="Normal1"/>
        <w:rPr>
          <w:lang w:val="en-GB"/>
        </w:rPr>
      </w:pPr>
    </w:p>
    <w:p w14:paraId="75F68E74" w14:textId="0EC3EADC" w:rsidR="0019023C" w:rsidRDefault="0019023C" w:rsidP="00F92DC9">
      <w:pPr>
        <w:pStyle w:val="Normal1"/>
        <w:rPr>
          <w:lang w:val="en-GB"/>
        </w:rPr>
      </w:pPr>
    </w:p>
    <w:p w14:paraId="0D15B0FF" w14:textId="77777777" w:rsidR="0019023C" w:rsidRDefault="0019023C" w:rsidP="00F92DC9">
      <w:pPr>
        <w:pStyle w:val="Normal1"/>
        <w:rPr>
          <w:lang w:val="en-GB"/>
        </w:rPr>
      </w:pPr>
    </w:p>
    <w:p w14:paraId="21BC7EB6" w14:textId="77777777" w:rsidR="00641822" w:rsidRDefault="00641822" w:rsidP="00F92DC9">
      <w:pPr>
        <w:pStyle w:val="Normal1"/>
        <w:rPr>
          <w:lang w:val="en-GB"/>
        </w:rPr>
      </w:pPr>
    </w:p>
    <w:p w14:paraId="0FE8F8CA" w14:textId="77777777" w:rsidR="00641822" w:rsidRDefault="00641822" w:rsidP="00F92DC9">
      <w:pPr>
        <w:pStyle w:val="Normal1"/>
        <w:rPr>
          <w:lang w:val="en-GB"/>
        </w:rPr>
      </w:pPr>
    </w:p>
    <w:p w14:paraId="30215003" w14:textId="66C0B043" w:rsidR="00641822" w:rsidRPr="00641822" w:rsidRDefault="00641822" w:rsidP="00F92DC9">
      <w:pPr>
        <w:pStyle w:val="Normal1"/>
        <w:rPr>
          <w:sz w:val="28"/>
          <w:szCs w:val="28"/>
          <w:lang w:val="en-GB"/>
        </w:rPr>
      </w:pPr>
      <w:r w:rsidRPr="00641822">
        <w:rPr>
          <w:sz w:val="28"/>
          <w:szCs w:val="28"/>
          <w:lang w:val="en-GB"/>
        </w:rPr>
        <w:t>STUDENT NAME:</w:t>
      </w:r>
      <w:r>
        <w:rPr>
          <w:sz w:val="28"/>
          <w:szCs w:val="28"/>
          <w:lang w:val="en-GB"/>
        </w:rPr>
        <w:t xml:space="preserve"> </w:t>
      </w:r>
      <w:r w:rsidR="00563324">
        <w:rPr>
          <w:sz w:val="28"/>
          <w:szCs w:val="28"/>
          <w:lang w:val="en-GB"/>
        </w:rPr>
        <w:t xml:space="preserve">DANIELA MIHAELA </w:t>
      </w:r>
      <w:r>
        <w:rPr>
          <w:sz w:val="28"/>
          <w:szCs w:val="28"/>
          <w:lang w:val="en-GB"/>
        </w:rPr>
        <w:t xml:space="preserve">ENACHE </w:t>
      </w:r>
    </w:p>
    <w:p w14:paraId="0C9DC1BA" w14:textId="48DF79F1" w:rsidR="00641822" w:rsidRPr="00641822" w:rsidRDefault="00641822" w:rsidP="00F92DC9">
      <w:pPr>
        <w:pStyle w:val="Normal1"/>
        <w:rPr>
          <w:sz w:val="28"/>
          <w:szCs w:val="28"/>
          <w:lang w:val="en-GB"/>
        </w:rPr>
      </w:pPr>
      <w:r w:rsidRPr="00641822">
        <w:rPr>
          <w:sz w:val="28"/>
          <w:szCs w:val="28"/>
          <w:lang w:val="en-GB"/>
        </w:rPr>
        <w:t>STUDENT NUMBER:</w:t>
      </w:r>
      <w:r>
        <w:rPr>
          <w:sz w:val="28"/>
          <w:szCs w:val="28"/>
          <w:lang w:val="en-GB"/>
        </w:rPr>
        <w:t xml:space="preserve"> 1908328</w:t>
      </w:r>
    </w:p>
    <w:p w14:paraId="2B4C7D6A" w14:textId="3376D60C" w:rsidR="00641822" w:rsidRPr="00641822" w:rsidRDefault="00641822" w:rsidP="00F92DC9">
      <w:pPr>
        <w:pStyle w:val="Normal1"/>
        <w:rPr>
          <w:sz w:val="28"/>
          <w:szCs w:val="28"/>
          <w:lang w:val="en-GB"/>
        </w:rPr>
      </w:pPr>
      <w:r w:rsidRPr="00641822">
        <w:rPr>
          <w:sz w:val="28"/>
          <w:szCs w:val="28"/>
          <w:lang w:val="en-GB"/>
        </w:rPr>
        <w:t>LECTURE NAME:</w:t>
      </w:r>
      <w:r>
        <w:rPr>
          <w:sz w:val="28"/>
          <w:szCs w:val="28"/>
          <w:lang w:val="en-GB"/>
        </w:rPr>
        <w:t xml:space="preserve"> ANITA NAN</w:t>
      </w:r>
    </w:p>
    <w:p w14:paraId="58B122D9" w14:textId="43876253" w:rsidR="00641822" w:rsidRPr="00641822" w:rsidRDefault="00641822" w:rsidP="00F92DC9">
      <w:pPr>
        <w:pStyle w:val="Normal1"/>
        <w:rPr>
          <w:sz w:val="28"/>
          <w:szCs w:val="28"/>
          <w:lang w:val="en-GB"/>
        </w:rPr>
      </w:pPr>
      <w:r w:rsidRPr="00641822">
        <w:rPr>
          <w:sz w:val="28"/>
          <w:szCs w:val="28"/>
          <w:lang w:val="en-GB"/>
        </w:rPr>
        <w:t>MODULE NAME:</w:t>
      </w:r>
      <w:r>
        <w:rPr>
          <w:sz w:val="28"/>
          <w:szCs w:val="28"/>
          <w:lang w:val="en-GB"/>
        </w:rPr>
        <w:t xml:space="preserve"> ACADEMIC AND EMPLOYABILITY SKILLS</w:t>
      </w:r>
    </w:p>
    <w:p w14:paraId="31E90378" w14:textId="6656F3AB" w:rsidR="00641822" w:rsidRDefault="00641822" w:rsidP="00F92DC9">
      <w:pPr>
        <w:pStyle w:val="Normal1"/>
        <w:rPr>
          <w:sz w:val="28"/>
          <w:szCs w:val="28"/>
          <w:lang w:val="en-GB"/>
        </w:rPr>
      </w:pPr>
      <w:r w:rsidRPr="00641822">
        <w:rPr>
          <w:sz w:val="28"/>
          <w:szCs w:val="28"/>
          <w:lang w:val="en-GB"/>
        </w:rPr>
        <w:t>MODULE CODE:</w:t>
      </w:r>
      <w:r w:rsidR="00032381">
        <w:rPr>
          <w:sz w:val="28"/>
          <w:szCs w:val="28"/>
          <w:lang w:val="en-GB"/>
        </w:rPr>
        <w:t xml:space="preserve"> </w:t>
      </w:r>
      <w:r>
        <w:rPr>
          <w:sz w:val="28"/>
          <w:szCs w:val="28"/>
          <w:lang w:val="en-GB"/>
        </w:rPr>
        <w:t>BMSW 4001</w:t>
      </w:r>
      <w:r w:rsidR="00032381">
        <w:rPr>
          <w:sz w:val="28"/>
          <w:szCs w:val="28"/>
          <w:lang w:val="en-GB"/>
        </w:rPr>
        <w:t xml:space="preserve"> LONDON</w:t>
      </w:r>
    </w:p>
    <w:p w14:paraId="160BA4EF" w14:textId="77777777" w:rsidR="00032381" w:rsidRPr="00641822" w:rsidRDefault="00032381" w:rsidP="00F92DC9">
      <w:pPr>
        <w:pStyle w:val="Normal1"/>
        <w:rPr>
          <w:sz w:val="28"/>
          <w:szCs w:val="28"/>
          <w:lang w:val="en-GB"/>
        </w:rPr>
      </w:pPr>
    </w:p>
    <w:p w14:paraId="7EA5D41C" w14:textId="41D1DE5D" w:rsidR="009414A8" w:rsidRPr="00AF033C" w:rsidRDefault="009414A8" w:rsidP="00F92DC9">
      <w:pPr>
        <w:pStyle w:val="Normal1"/>
        <w:rPr>
          <w:sz w:val="32"/>
          <w:szCs w:val="36"/>
          <w:u w:val="single"/>
          <w:lang w:val="en-GB"/>
        </w:rPr>
      </w:pPr>
      <w:r w:rsidRPr="00AF033C">
        <w:rPr>
          <w:lang w:val="en-GB"/>
        </w:rPr>
        <w:br w:type="page"/>
      </w:r>
    </w:p>
    <w:sdt>
      <w:sdtPr>
        <w:rPr>
          <w:rFonts w:ascii="Times New Roman" w:eastAsia="Times New Roman" w:hAnsi="Times New Roman" w:cs="Times New Roman"/>
          <w:b w:val="0"/>
          <w:bCs w:val="0"/>
          <w:color w:val="auto"/>
          <w:sz w:val="24"/>
          <w:szCs w:val="24"/>
        </w:rPr>
        <w:id w:val="2922493"/>
        <w:docPartObj>
          <w:docPartGallery w:val="Table of Contents"/>
          <w:docPartUnique/>
        </w:docPartObj>
      </w:sdtPr>
      <w:sdtEndPr/>
      <w:sdtContent>
        <w:p w14:paraId="0C99FCAA" w14:textId="77777777" w:rsidR="00EA11C9" w:rsidRDefault="00EA11C9" w:rsidP="00AF033C">
          <w:pPr>
            <w:pStyle w:val="TOCHeading"/>
            <w:spacing w:line="360" w:lineRule="auto"/>
            <w:jc w:val="center"/>
            <w:rPr>
              <w:rFonts w:ascii="Times New Roman" w:eastAsia="Times New Roman" w:hAnsi="Times New Roman" w:cs="Times New Roman"/>
              <w:b w:val="0"/>
              <w:bCs w:val="0"/>
              <w:color w:val="auto"/>
              <w:sz w:val="24"/>
              <w:szCs w:val="24"/>
            </w:rPr>
          </w:pPr>
        </w:p>
        <w:p w14:paraId="152E3340" w14:textId="77777777" w:rsidR="00EA11C9" w:rsidRDefault="00EA11C9" w:rsidP="00AF033C">
          <w:pPr>
            <w:pStyle w:val="TOCHeading"/>
            <w:spacing w:line="360" w:lineRule="auto"/>
            <w:jc w:val="center"/>
            <w:rPr>
              <w:rFonts w:ascii="Times New Roman" w:eastAsia="Times New Roman" w:hAnsi="Times New Roman" w:cs="Times New Roman"/>
              <w:b w:val="0"/>
              <w:bCs w:val="0"/>
              <w:color w:val="auto"/>
              <w:sz w:val="24"/>
              <w:szCs w:val="24"/>
            </w:rPr>
          </w:pPr>
        </w:p>
        <w:p w14:paraId="3AC73879" w14:textId="0D200F17" w:rsidR="009414A8" w:rsidRDefault="009414A8" w:rsidP="00AF033C">
          <w:pPr>
            <w:pStyle w:val="TOCHeading"/>
            <w:spacing w:line="360" w:lineRule="auto"/>
            <w:jc w:val="center"/>
            <w:rPr>
              <w:rFonts w:ascii="Times New Roman" w:hAnsi="Times New Roman" w:cs="Times New Roman"/>
              <w:color w:val="auto"/>
              <w:sz w:val="24"/>
            </w:rPr>
          </w:pPr>
          <w:r w:rsidRPr="00AF033C">
            <w:rPr>
              <w:rFonts w:ascii="Times New Roman" w:hAnsi="Times New Roman" w:cs="Times New Roman"/>
              <w:color w:val="auto"/>
              <w:sz w:val="24"/>
            </w:rPr>
            <w:t>Table of Contents</w:t>
          </w:r>
        </w:p>
        <w:p w14:paraId="21EF8D4B" w14:textId="7E0C48F7" w:rsidR="00994C58" w:rsidRDefault="00994C58" w:rsidP="00994C58"/>
        <w:p w14:paraId="385819F3" w14:textId="26E8609C" w:rsidR="00994C58" w:rsidRDefault="00994C58" w:rsidP="00994C58"/>
        <w:p w14:paraId="3BCF18A3" w14:textId="12F1087F" w:rsidR="00994C58" w:rsidRDefault="00994C58" w:rsidP="00994C58"/>
        <w:p w14:paraId="43DFBD76" w14:textId="77777777" w:rsidR="00994C58" w:rsidRPr="00994C58" w:rsidRDefault="00994C58" w:rsidP="00994C58"/>
        <w:p w14:paraId="07CE4F01" w14:textId="77777777" w:rsidR="009B0927" w:rsidRPr="008D4343" w:rsidRDefault="00381B05" w:rsidP="009B0927">
          <w:pPr>
            <w:pStyle w:val="TOC1"/>
            <w:tabs>
              <w:tab w:val="right" w:leader="dot" w:pos="9350"/>
            </w:tabs>
            <w:spacing w:line="360" w:lineRule="auto"/>
            <w:jc w:val="both"/>
            <w:rPr>
              <w:rFonts w:ascii="David" w:eastAsiaTheme="minorEastAsia" w:hAnsi="David" w:cs="David"/>
              <w:noProof/>
              <w:sz w:val="22"/>
              <w:szCs w:val="22"/>
            </w:rPr>
          </w:pPr>
          <w:r w:rsidRPr="008D4343">
            <w:rPr>
              <w:rFonts w:ascii="David" w:hAnsi="David" w:cs="David" w:hint="cs"/>
            </w:rPr>
            <w:fldChar w:fldCharType="begin"/>
          </w:r>
          <w:r w:rsidR="009414A8" w:rsidRPr="008D4343">
            <w:rPr>
              <w:rFonts w:ascii="David" w:hAnsi="David" w:cs="David" w:hint="cs"/>
            </w:rPr>
            <w:instrText xml:space="preserve"> TOC \o "1-3" \h \z \u </w:instrText>
          </w:r>
          <w:r w:rsidRPr="008D4343">
            <w:rPr>
              <w:rFonts w:ascii="David" w:hAnsi="David" w:cs="David" w:hint="cs"/>
            </w:rPr>
            <w:fldChar w:fldCharType="separate"/>
          </w:r>
          <w:hyperlink w:anchor="_Toc25938140" w:history="1">
            <w:r w:rsidR="009B0927" w:rsidRPr="008D4343">
              <w:rPr>
                <w:rStyle w:val="Hyperlink"/>
                <w:rFonts w:ascii="David" w:hAnsi="David" w:cs="David" w:hint="cs"/>
                <w:noProof/>
                <w:lang w:val="en-GB"/>
              </w:rPr>
              <w:t>Introduction</w:t>
            </w:r>
            <w:r w:rsidR="009B0927" w:rsidRPr="008D4343">
              <w:rPr>
                <w:rFonts w:ascii="David" w:hAnsi="David" w:cs="David" w:hint="cs"/>
                <w:noProof/>
                <w:webHidden/>
              </w:rPr>
              <w:tab/>
            </w:r>
            <w:r w:rsidR="009B0927" w:rsidRPr="008D4343">
              <w:rPr>
                <w:rFonts w:ascii="David" w:hAnsi="David" w:cs="David" w:hint="cs"/>
                <w:noProof/>
                <w:webHidden/>
              </w:rPr>
              <w:fldChar w:fldCharType="begin"/>
            </w:r>
            <w:r w:rsidR="009B0927" w:rsidRPr="008D4343">
              <w:rPr>
                <w:rFonts w:ascii="David" w:hAnsi="David" w:cs="David" w:hint="cs"/>
                <w:noProof/>
                <w:webHidden/>
              </w:rPr>
              <w:instrText xml:space="preserve"> PAGEREF _Toc25938140 \h </w:instrText>
            </w:r>
            <w:r w:rsidR="009B0927" w:rsidRPr="008D4343">
              <w:rPr>
                <w:rFonts w:ascii="David" w:hAnsi="David" w:cs="David" w:hint="cs"/>
                <w:noProof/>
                <w:webHidden/>
              </w:rPr>
            </w:r>
            <w:r w:rsidR="009B0927" w:rsidRPr="008D4343">
              <w:rPr>
                <w:rFonts w:ascii="David" w:hAnsi="David" w:cs="David" w:hint="cs"/>
                <w:noProof/>
                <w:webHidden/>
              </w:rPr>
              <w:fldChar w:fldCharType="separate"/>
            </w:r>
            <w:r w:rsidR="009B0927" w:rsidRPr="008D4343">
              <w:rPr>
                <w:rFonts w:ascii="David" w:hAnsi="David" w:cs="David" w:hint="cs"/>
                <w:noProof/>
                <w:webHidden/>
              </w:rPr>
              <w:t>3</w:t>
            </w:r>
            <w:r w:rsidR="009B0927" w:rsidRPr="008D4343">
              <w:rPr>
                <w:rFonts w:ascii="David" w:hAnsi="David" w:cs="David" w:hint="cs"/>
                <w:noProof/>
                <w:webHidden/>
              </w:rPr>
              <w:fldChar w:fldCharType="end"/>
            </w:r>
          </w:hyperlink>
        </w:p>
        <w:p w14:paraId="10B99310" w14:textId="77777777" w:rsidR="009B0927" w:rsidRPr="008D4343" w:rsidRDefault="007B3509" w:rsidP="009B0927">
          <w:pPr>
            <w:pStyle w:val="TOC1"/>
            <w:tabs>
              <w:tab w:val="right" w:leader="dot" w:pos="9350"/>
            </w:tabs>
            <w:spacing w:line="360" w:lineRule="auto"/>
            <w:jc w:val="both"/>
            <w:rPr>
              <w:rFonts w:ascii="David" w:eastAsiaTheme="minorEastAsia" w:hAnsi="David" w:cs="David"/>
              <w:noProof/>
              <w:sz w:val="22"/>
              <w:szCs w:val="22"/>
            </w:rPr>
          </w:pPr>
          <w:hyperlink w:anchor="_Toc25938141" w:history="1">
            <w:r w:rsidR="009B0927" w:rsidRPr="008D4343">
              <w:rPr>
                <w:rStyle w:val="Hyperlink"/>
                <w:rFonts w:ascii="David" w:hAnsi="David" w:cs="David" w:hint="cs"/>
                <w:noProof/>
                <w:lang w:val="en-GB"/>
              </w:rPr>
              <w:t>Analysis</w:t>
            </w:r>
            <w:r w:rsidR="009B0927" w:rsidRPr="008D4343">
              <w:rPr>
                <w:rFonts w:ascii="David" w:hAnsi="David" w:cs="David" w:hint="cs"/>
                <w:noProof/>
                <w:webHidden/>
              </w:rPr>
              <w:tab/>
            </w:r>
            <w:r w:rsidR="009B0927" w:rsidRPr="008D4343">
              <w:rPr>
                <w:rFonts w:ascii="David" w:hAnsi="David" w:cs="David" w:hint="cs"/>
                <w:noProof/>
                <w:webHidden/>
              </w:rPr>
              <w:fldChar w:fldCharType="begin"/>
            </w:r>
            <w:r w:rsidR="009B0927" w:rsidRPr="008D4343">
              <w:rPr>
                <w:rFonts w:ascii="David" w:hAnsi="David" w:cs="David" w:hint="cs"/>
                <w:noProof/>
                <w:webHidden/>
              </w:rPr>
              <w:instrText xml:space="preserve"> PAGEREF _Toc25938141 \h </w:instrText>
            </w:r>
            <w:r w:rsidR="009B0927" w:rsidRPr="008D4343">
              <w:rPr>
                <w:rFonts w:ascii="David" w:hAnsi="David" w:cs="David" w:hint="cs"/>
                <w:noProof/>
                <w:webHidden/>
              </w:rPr>
            </w:r>
            <w:r w:rsidR="009B0927" w:rsidRPr="008D4343">
              <w:rPr>
                <w:rFonts w:ascii="David" w:hAnsi="David" w:cs="David" w:hint="cs"/>
                <w:noProof/>
                <w:webHidden/>
              </w:rPr>
              <w:fldChar w:fldCharType="separate"/>
            </w:r>
            <w:r w:rsidR="009B0927" w:rsidRPr="008D4343">
              <w:rPr>
                <w:rFonts w:ascii="David" w:hAnsi="David" w:cs="David" w:hint="cs"/>
                <w:noProof/>
                <w:webHidden/>
              </w:rPr>
              <w:t>3</w:t>
            </w:r>
            <w:r w:rsidR="009B0927" w:rsidRPr="008D4343">
              <w:rPr>
                <w:rFonts w:ascii="David" w:hAnsi="David" w:cs="David" w:hint="cs"/>
                <w:noProof/>
                <w:webHidden/>
              </w:rPr>
              <w:fldChar w:fldCharType="end"/>
            </w:r>
          </w:hyperlink>
        </w:p>
        <w:p w14:paraId="3A4B7B0B" w14:textId="77777777" w:rsidR="009B0927" w:rsidRPr="008D4343" w:rsidRDefault="007B3509" w:rsidP="00032381">
          <w:pPr>
            <w:pStyle w:val="TOC2"/>
            <w:tabs>
              <w:tab w:val="right" w:leader="dot" w:pos="9350"/>
            </w:tabs>
            <w:spacing w:line="360" w:lineRule="auto"/>
            <w:ind w:left="0"/>
            <w:jc w:val="both"/>
            <w:rPr>
              <w:rFonts w:ascii="David" w:eastAsiaTheme="minorEastAsia" w:hAnsi="David" w:cs="David"/>
              <w:noProof/>
              <w:sz w:val="22"/>
              <w:szCs w:val="22"/>
            </w:rPr>
          </w:pPr>
          <w:hyperlink w:anchor="_Toc25938142" w:history="1">
            <w:r w:rsidR="009B0927" w:rsidRPr="008D4343">
              <w:rPr>
                <w:rStyle w:val="Hyperlink"/>
                <w:rFonts w:ascii="David" w:hAnsi="David" w:cs="David" w:hint="cs"/>
                <w:noProof/>
                <w:lang w:val="en-GB"/>
              </w:rPr>
              <w:t>Academic skills</w:t>
            </w:r>
            <w:r w:rsidR="009B0927" w:rsidRPr="008D4343">
              <w:rPr>
                <w:rFonts w:ascii="David" w:hAnsi="David" w:cs="David" w:hint="cs"/>
                <w:noProof/>
                <w:webHidden/>
              </w:rPr>
              <w:tab/>
            </w:r>
            <w:r w:rsidR="009B0927" w:rsidRPr="008D4343">
              <w:rPr>
                <w:rFonts w:ascii="David" w:hAnsi="David" w:cs="David" w:hint="cs"/>
                <w:noProof/>
                <w:webHidden/>
              </w:rPr>
              <w:fldChar w:fldCharType="begin"/>
            </w:r>
            <w:r w:rsidR="009B0927" w:rsidRPr="008D4343">
              <w:rPr>
                <w:rFonts w:ascii="David" w:hAnsi="David" w:cs="David" w:hint="cs"/>
                <w:noProof/>
                <w:webHidden/>
              </w:rPr>
              <w:instrText xml:space="preserve"> PAGEREF _Toc25938142 \h </w:instrText>
            </w:r>
            <w:r w:rsidR="009B0927" w:rsidRPr="008D4343">
              <w:rPr>
                <w:rFonts w:ascii="David" w:hAnsi="David" w:cs="David" w:hint="cs"/>
                <w:noProof/>
                <w:webHidden/>
              </w:rPr>
            </w:r>
            <w:r w:rsidR="009B0927" w:rsidRPr="008D4343">
              <w:rPr>
                <w:rFonts w:ascii="David" w:hAnsi="David" w:cs="David" w:hint="cs"/>
                <w:noProof/>
                <w:webHidden/>
              </w:rPr>
              <w:fldChar w:fldCharType="separate"/>
            </w:r>
            <w:r w:rsidR="009B0927" w:rsidRPr="008D4343">
              <w:rPr>
                <w:rFonts w:ascii="David" w:hAnsi="David" w:cs="David" w:hint="cs"/>
                <w:noProof/>
                <w:webHidden/>
              </w:rPr>
              <w:t>3</w:t>
            </w:r>
            <w:r w:rsidR="009B0927" w:rsidRPr="008D4343">
              <w:rPr>
                <w:rFonts w:ascii="David" w:hAnsi="David" w:cs="David" w:hint="cs"/>
                <w:noProof/>
                <w:webHidden/>
              </w:rPr>
              <w:fldChar w:fldCharType="end"/>
            </w:r>
          </w:hyperlink>
        </w:p>
        <w:p w14:paraId="44009EED" w14:textId="2338FB53" w:rsidR="009B0927" w:rsidRPr="008D4343" w:rsidRDefault="00F4276E" w:rsidP="00032381">
          <w:pPr>
            <w:pStyle w:val="TOC1"/>
            <w:tabs>
              <w:tab w:val="right" w:leader="dot" w:pos="9350"/>
            </w:tabs>
            <w:spacing w:line="360" w:lineRule="auto"/>
            <w:jc w:val="both"/>
            <w:rPr>
              <w:rFonts w:ascii="David" w:eastAsiaTheme="minorEastAsia" w:hAnsi="David" w:cs="David"/>
              <w:noProof/>
              <w:sz w:val="22"/>
              <w:szCs w:val="22"/>
            </w:rPr>
          </w:pPr>
          <w:r w:rsidRPr="008D4343">
            <w:rPr>
              <w:rFonts w:ascii="David" w:eastAsiaTheme="minorEastAsia" w:hAnsi="David" w:cs="David" w:hint="cs"/>
              <w:noProof/>
              <w:sz w:val="22"/>
              <w:szCs w:val="22"/>
            </w:rPr>
            <w:t>Emlpoyability skills…………………………………………………………………………………</w:t>
          </w:r>
          <w:r w:rsidR="008D4343">
            <w:rPr>
              <w:rFonts w:ascii="David" w:eastAsiaTheme="minorEastAsia" w:hAnsi="David" w:cs="David"/>
              <w:noProof/>
              <w:sz w:val="22"/>
              <w:szCs w:val="22"/>
            </w:rPr>
            <w:t>……...</w:t>
          </w:r>
          <w:r w:rsidR="00E3740C">
            <w:rPr>
              <w:rFonts w:ascii="David" w:eastAsiaTheme="minorEastAsia" w:hAnsi="David" w:cs="David"/>
              <w:noProof/>
              <w:sz w:val="22"/>
              <w:szCs w:val="22"/>
            </w:rPr>
            <w:t>.3</w:t>
          </w:r>
        </w:p>
        <w:p w14:paraId="66142FF3" w14:textId="77777777" w:rsidR="009B0927" w:rsidRPr="008D4343" w:rsidRDefault="007B3509" w:rsidP="00D75B93">
          <w:pPr>
            <w:pStyle w:val="TOC2"/>
            <w:tabs>
              <w:tab w:val="right" w:leader="dot" w:pos="9350"/>
            </w:tabs>
            <w:spacing w:line="360" w:lineRule="auto"/>
            <w:ind w:left="0"/>
            <w:jc w:val="both"/>
            <w:rPr>
              <w:rFonts w:ascii="David" w:eastAsiaTheme="minorEastAsia" w:hAnsi="David" w:cs="David"/>
              <w:noProof/>
              <w:sz w:val="22"/>
              <w:szCs w:val="22"/>
            </w:rPr>
          </w:pPr>
          <w:hyperlink w:anchor="_Toc25938147" w:history="1">
            <w:r w:rsidR="009B0927" w:rsidRPr="008D4343">
              <w:rPr>
                <w:rStyle w:val="Hyperlink"/>
                <w:rFonts w:ascii="David" w:hAnsi="David" w:cs="David" w:hint="cs"/>
                <w:noProof/>
                <w:lang w:val="en-GB"/>
              </w:rPr>
              <w:t>Communication</w:t>
            </w:r>
            <w:r w:rsidR="009B0927" w:rsidRPr="008D4343">
              <w:rPr>
                <w:rFonts w:ascii="David" w:hAnsi="David" w:cs="David" w:hint="cs"/>
                <w:noProof/>
                <w:webHidden/>
              </w:rPr>
              <w:tab/>
            </w:r>
            <w:r w:rsidR="009B0927" w:rsidRPr="008D4343">
              <w:rPr>
                <w:rFonts w:ascii="David" w:hAnsi="David" w:cs="David" w:hint="cs"/>
                <w:noProof/>
                <w:webHidden/>
              </w:rPr>
              <w:fldChar w:fldCharType="begin"/>
            </w:r>
            <w:r w:rsidR="009B0927" w:rsidRPr="008D4343">
              <w:rPr>
                <w:rFonts w:ascii="David" w:hAnsi="David" w:cs="David" w:hint="cs"/>
                <w:noProof/>
                <w:webHidden/>
              </w:rPr>
              <w:instrText xml:space="preserve"> PAGEREF _Toc25938147 \h </w:instrText>
            </w:r>
            <w:r w:rsidR="009B0927" w:rsidRPr="008D4343">
              <w:rPr>
                <w:rFonts w:ascii="David" w:hAnsi="David" w:cs="David" w:hint="cs"/>
                <w:noProof/>
                <w:webHidden/>
              </w:rPr>
            </w:r>
            <w:r w:rsidR="009B0927" w:rsidRPr="008D4343">
              <w:rPr>
                <w:rFonts w:ascii="David" w:hAnsi="David" w:cs="David" w:hint="cs"/>
                <w:noProof/>
                <w:webHidden/>
              </w:rPr>
              <w:fldChar w:fldCharType="separate"/>
            </w:r>
            <w:r w:rsidR="009B0927" w:rsidRPr="008D4343">
              <w:rPr>
                <w:rFonts w:ascii="David" w:hAnsi="David" w:cs="David" w:hint="cs"/>
                <w:noProof/>
                <w:webHidden/>
              </w:rPr>
              <w:t>4</w:t>
            </w:r>
            <w:r w:rsidR="009B0927" w:rsidRPr="008D4343">
              <w:rPr>
                <w:rFonts w:ascii="David" w:hAnsi="David" w:cs="David" w:hint="cs"/>
                <w:noProof/>
                <w:webHidden/>
              </w:rPr>
              <w:fldChar w:fldCharType="end"/>
            </w:r>
          </w:hyperlink>
        </w:p>
        <w:p w14:paraId="6B578392" w14:textId="4C3922B7" w:rsidR="00D75B93" w:rsidRPr="008D4343" w:rsidRDefault="00D75B93" w:rsidP="00D75B93">
          <w:pPr>
            <w:rPr>
              <w:rFonts w:ascii="David" w:eastAsiaTheme="minorEastAsia" w:hAnsi="David" w:cs="David"/>
            </w:rPr>
          </w:pPr>
          <w:r w:rsidRPr="008D4343">
            <w:rPr>
              <w:rFonts w:ascii="David" w:eastAsiaTheme="minorEastAsia" w:hAnsi="David" w:cs="David" w:hint="cs"/>
            </w:rPr>
            <w:t>Time management…………………………………………………………………………………5</w:t>
          </w:r>
        </w:p>
        <w:p w14:paraId="32F9F88F" w14:textId="3AC161A9" w:rsidR="00D75B93" w:rsidRPr="008D4343" w:rsidRDefault="00D75B93" w:rsidP="00D75B93">
          <w:pPr>
            <w:rPr>
              <w:rFonts w:ascii="David" w:eastAsiaTheme="minorEastAsia" w:hAnsi="David" w:cs="David"/>
            </w:rPr>
          </w:pPr>
        </w:p>
        <w:p w14:paraId="27CC76D3" w14:textId="3BAA47E4" w:rsidR="00D75B93" w:rsidRPr="008D4343" w:rsidRDefault="00D75B93" w:rsidP="00D75B93">
          <w:pPr>
            <w:rPr>
              <w:rFonts w:ascii="David" w:eastAsiaTheme="minorEastAsia" w:hAnsi="David" w:cs="David"/>
            </w:rPr>
          </w:pPr>
          <w:r w:rsidRPr="008D4343">
            <w:rPr>
              <w:rFonts w:ascii="David" w:eastAsiaTheme="minorEastAsia" w:hAnsi="David" w:cs="David" w:hint="cs"/>
            </w:rPr>
            <w:t>Problem solving…………………………………………………………………………………...</w:t>
          </w:r>
          <w:r w:rsidR="00E3740C">
            <w:rPr>
              <w:rFonts w:ascii="David" w:eastAsiaTheme="minorEastAsia" w:hAnsi="David" w:cs="David"/>
            </w:rPr>
            <w:t>.</w:t>
          </w:r>
          <w:r w:rsidRPr="008D4343">
            <w:rPr>
              <w:rFonts w:ascii="David" w:eastAsiaTheme="minorEastAsia" w:hAnsi="David" w:cs="David" w:hint="cs"/>
            </w:rPr>
            <w:t>6</w:t>
          </w:r>
        </w:p>
        <w:p w14:paraId="587F51A3" w14:textId="77777777" w:rsidR="00D75B93" w:rsidRPr="008D4343" w:rsidRDefault="00D75B93" w:rsidP="00D75B93">
          <w:pPr>
            <w:rPr>
              <w:rFonts w:ascii="David" w:eastAsiaTheme="minorEastAsia" w:hAnsi="David" w:cs="David"/>
            </w:rPr>
          </w:pPr>
        </w:p>
        <w:p w14:paraId="5B8AF764" w14:textId="418B285A" w:rsidR="00BB1B60" w:rsidRPr="008D4343" w:rsidRDefault="00BB1B60" w:rsidP="00BB1B60">
          <w:pPr>
            <w:rPr>
              <w:rFonts w:ascii="David" w:hAnsi="David" w:cs="David"/>
            </w:rPr>
          </w:pPr>
          <w:r w:rsidRPr="008D4343">
            <w:rPr>
              <w:rFonts w:ascii="David" w:hAnsi="David" w:cs="David" w:hint="cs"/>
            </w:rPr>
            <w:t>Team working……………………………………………………………………………………..</w:t>
          </w:r>
          <w:r w:rsidR="00E3740C">
            <w:rPr>
              <w:rFonts w:ascii="David" w:hAnsi="David" w:cs="David"/>
            </w:rPr>
            <w:t xml:space="preserve"> </w:t>
          </w:r>
          <w:r w:rsidRPr="008D4343">
            <w:rPr>
              <w:rFonts w:ascii="David" w:hAnsi="David" w:cs="David" w:hint="cs"/>
            </w:rPr>
            <w:t>7</w:t>
          </w:r>
        </w:p>
        <w:p w14:paraId="63BAAF2A" w14:textId="77777777" w:rsidR="00BB1B60" w:rsidRPr="008D4343" w:rsidRDefault="00BB1B60" w:rsidP="00BB1B60">
          <w:pPr>
            <w:rPr>
              <w:rFonts w:ascii="David" w:eastAsiaTheme="minorEastAsia" w:hAnsi="David" w:cs="David"/>
            </w:rPr>
          </w:pPr>
        </w:p>
        <w:p w14:paraId="14C6F1CB" w14:textId="2FA3D835" w:rsidR="009B0927" w:rsidRPr="008D4343" w:rsidRDefault="007B3509" w:rsidP="00BB1B60">
          <w:pPr>
            <w:pStyle w:val="TOC2"/>
            <w:tabs>
              <w:tab w:val="right" w:leader="dot" w:pos="9350"/>
            </w:tabs>
            <w:spacing w:line="360" w:lineRule="auto"/>
            <w:ind w:left="0"/>
            <w:jc w:val="both"/>
            <w:rPr>
              <w:rFonts w:ascii="David" w:eastAsiaTheme="minorEastAsia" w:hAnsi="David" w:cs="David"/>
              <w:noProof/>
              <w:sz w:val="22"/>
              <w:szCs w:val="22"/>
            </w:rPr>
          </w:pPr>
          <w:hyperlink w:anchor="_Toc25938153" w:history="1">
            <w:r w:rsidR="009B0927" w:rsidRPr="008D4343">
              <w:rPr>
                <w:rStyle w:val="Hyperlink"/>
                <w:rFonts w:ascii="David" w:hAnsi="David" w:cs="David" w:hint="cs"/>
                <w:noProof/>
                <w:lang w:val="en-GB"/>
              </w:rPr>
              <w:t>Leadership</w:t>
            </w:r>
            <w:r w:rsidR="009B0927" w:rsidRPr="008D4343">
              <w:rPr>
                <w:rFonts w:ascii="David" w:hAnsi="David" w:cs="David" w:hint="cs"/>
                <w:noProof/>
                <w:webHidden/>
              </w:rPr>
              <w:tab/>
            </w:r>
            <w:r w:rsidR="00E3740C">
              <w:rPr>
                <w:rFonts w:ascii="David" w:hAnsi="David" w:cs="David"/>
                <w:noProof/>
                <w:webHidden/>
              </w:rPr>
              <w:t>8</w:t>
            </w:r>
          </w:hyperlink>
        </w:p>
        <w:p w14:paraId="30B88A47" w14:textId="77777777" w:rsidR="009B0927" w:rsidRPr="008D4343" w:rsidRDefault="007B3509" w:rsidP="009B0927">
          <w:pPr>
            <w:pStyle w:val="TOC1"/>
            <w:tabs>
              <w:tab w:val="right" w:leader="dot" w:pos="9350"/>
            </w:tabs>
            <w:spacing w:line="360" w:lineRule="auto"/>
            <w:jc w:val="both"/>
            <w:rPr>
              <w:rFonts w:ascii="David" w:eastAsiaTheme="minorEastAsia" w:hAnsi="David" w:cs="David"/>
              <w:noProof/>
              <w:sz w:val="22"/>
              <w:szCs w:val="22"/>
            </w:rPr>
          </w:pPr>
          <w:hyperlink w:anchor="_Toc25938157" w:history="1">
            <w:r w:rsidR="009B0927" w:rsidRPr="008D4343">
              <w:rPr>
                <w:rStyle w:val="Hyperlink"/>
                <w:rFonts w:ascii="David" w:hAnsi="David" w:cs="David" w:hint="cs"/>
                <w:noProof/>
                <w:lang w:val="en-GB"/>
              </w:rPr>
              <w:t>Conclusion</w:t>
            </w:r>
            <w:r w:rsidR="009B0927" w:rsidRPr="008D4343">
              <w:rPr>
                <w:rFonts w:ascii="David" w:hAnsi="David" w:cs="David" w:hint="cs"/>
                <w:noProof/>
                <w:webHidden/>
              </w:rPr>
              <w:tab/>
            </w:r>
            <w:r w:rsidR="009B0927" w:rsidRPr="008D4343">
              <w:rPr>
                <w:rFonts w:ascii="David" w:hAnsi="David" w:cs="David" w:hint="cs"/>
                <w:noProof/>
                <w:webHidden/>
              </w:rPr>
              <w:fldChar w:fldCharType="begin"/>
            </w:r>
            <w:r w:rsidR="009B0927" w:rsidRPr="008D4343">
              <w:rPr>
                <w:rFonts w:ascii="David" w:hAnsi="David" w:cs="David" w:hint="cs"/>
                <w:noProof/>
                <w:webHidden/>
              </w:rPr>
              <w:instrText xml:space="preserve"> PAGEREF _Toc25938157 \h </w:instrText>
            </w:r>
            <w:r w:rsidR="009B0927" w:rsidRPr="008D4343">
              <w:rPr>
                <w:rFonts w:ascii="David" w:hAnsi="David" w:cs="David" w:hint="cs"/>
                <w:noProof/>
                <w:webHidden/>
              </w:rPr>
            </w:r>
            <w:r w:rsidR="009B0927" w:rsidRPr="008D4343">
              <w:rPr>
                <w:rFonts w:ascii="David" w:hAnsi="David" w:cs="David" w:hint="cs"/>
                <w:noProof/>
                <w:webHidden/>
              </w:rPr>
              <w:fldChar w:fldCharType="separate"/>
            </w:r>
            <w:r w:rsidR="009B0927" w:rsidRPr="008D4343">
              <w:rPr>
                <w:rFonts w:ascii="David" w:hAnsi="David" w:cs="David" w:hint="cs"/>
                <w:noProof/>
                <w:webHidden/>
              </w:rPr>
              <w:t>8</w:t>
            </w:r>
            <w:r w:rsidR="009B0927" w:rsidRPr="008D4343">
              <w:rPr>
                <w:rFonts w:ascii="David" w:hAnsi="David" w:cs="David" w:hint="cs"/>
                <w:noProof/>
                <w:webHidden/>
              </w:rPr>
              <w:fldChar w:fldCharType="end"/>
            </w:r>
          </w:hyperlink>
        </w:p>
        <w:p w14:paraId="329DA195" w14:textId="77777777" w:rsidR="009B0927" w:rsidRPr="008D4343" w:rsidRDefault="007B3509" w:rsidP="009B0927">
          <w:pPr>
            <w:pStyle w:val="TOC1"/>
            <w:tabs>
              <w:tab w:val="right" w:leader="dot" w:pos="9350"/>
            </w:tabs>
            <w:spacing w:line="360" w:lineRule="auto"/>
            <w:jc w:val="both"/>
            <w:rPr>
              <w:rFonts w:ascii="David" w:eastAsiaTheme="minorEastAsia" w:hAnsi="David" w:cs="David"/>
              <w:noProof/>
              <w:sz w:val="22"/>
              <w:szCs w:val="22"/>
            </w:rPr>
          </w:pPr>
          <w:hyperlink w:anchor="_Toc25938158" w:history="1">
            <w:r w:rsidR="009B0927" w:rsidRPr="008D4343">
              <w:rPr>
                <w:rStyle w:val="Hyperlink"/>
                <w:rFonts w:ascii="David" w:hAnsi="David" w:cs="David" w:hint="cs"/>
                <w:noProof/>
                <w:lang w:val="en-GB"/>
              </w:rPr>
              <w:t>References</w:t>
            </w:r>
            <w:r w:rsidR="009B0927" w:rsidRPr="008D4343">
              <w:rPr>
                <w:rFonts w:ascii="David" w:hAnsi="David" w:cs="David" w:hint="cs"/>
                <w:noProof/>
                <w:webHidden/>
              </w:rPr>
              <w:tab/>
            </w:r>
            <w:r w:rsidR="009B0927" w:rsidRPr="008D4343">
              <w:rPr>
                <w:rFonts w:ascii="David" w:hAnsi="David" w:cs="David" w:hint="cs"/>
                <w:noProof/>
                <w:webHidden/>
              </w:rPr>
              <w:fldChar w:fldCharType="begin"/>
            </w:r>
            <w:r w:rsidR="009B0927" w:rsidRPr="008D4343">
              <w:rPr>
                <w:rFonts w:ascii="David" w:hAnsi="David" w:cs="David" w:hint="cs"/>
                <w:noProof/>
                <w:webHidden/>
              </w:rPr>
              <w:instrText xml:space="preserve"> PAGEREF _Toc25938158 \h </w:instrText>
            </w:r>
            <w:r w:rsidR="009B0927" w:rsidRPr="008D4343">
              <w:rPr>
                <w:rFonts w:ascii="David" w:hAnsi="David" w:cs="David" w:hint="cs"/>
                <w:noProof/>
                <w:webHidden/>
              </w:rPr>
            </w:r>
            <w:r w:rsidR="009B0927" w:rsidRPr="008D4343">
              <w:rPr>
                <w:rFonts w:ascii="David" w:hAnsi="David" w:cs="David" w:hint="cs"/>
                <w:noProof/>
                <w:webHidden/>
              </w:rPr>
              <w:fldChar w:fldCharType="separate"/>
            </w:r>
            <w:r w:rsidR="009B0927" w:rsidRPr="008D4343">
              <w:rPr>
                <w:rFonts w:ascii="David" w:hAnsi="David" w:cs="David" w:hint="cs"/>
                <w:noProof/>
                <w:webHidden/>
              </w:rPr>
              <w:t>9</w:t>
            </w:r>
            <w:r w:rsidR="009B0927" w:rsidRPr="008D4343">
              <w:rPr>
                <w:rFonts w:ascii="David" w:hAnsi="David" w:cs="David" w:hint="cs"/>
                <w:noProof/>
                <w:webHidden/>
              </w:rPr>
              <w:fldChar w:fldCharType="end"/>
            </w:r>
          </w:hyperlink>
        </w:p>
        <w:p w14:paraId="644C9829" w14:textId="48AFBA63" w:rsidR="009414A8" w:rsidRPr="00AF033C" w:rsidRDefault="00381B05" w:rsidP="009B0927">
          <w:pPr>
            <w:spacing w:line="360" w:lineRule="auto"/>
            <w:jc w:val="both"/>
          </w:pPr>
          <w:r w:rsidRPr="008D4343">
            <w:rPr>
              <w:rFonts w:ascii="David" w:hAnsi="David" w:cs="David" w:hint="cs"/>
            </w:rPr>
            <w:fldChar w:fldCharType="end"/>
          </w:r>
        </w:p>
      </w:sdtContent>
    </w:sdt>
    <w:p w14:paraId="335E9BF4" w14:textId="3C908CDD" w:rsidR="00AA3840" w:rsidRDefault="00A717B5" w:rsidP="00167438">
      <w:pPr>
        <w:pStyle w:val="Title"/>
        <w:jc w:val="both"/>
        <w:rPr>
          <w:lang w:val="en-GB"/>
        </w:rPr>
      </w:pPr>
      <w:r w:rsidRPr="00AF033C">
        <w:rPr>
          <w:lang w:val="en-GB"/>
        </w:rPr>
        <w:br w:type="page"/>
      </w:r>
      <w:bookmarkStart w:id="1" w:name="_sek8yo41e9xq" w:colFirst="0" w:colLast="0"/>
      <w:bookmarkStart w:id="2" w:name="_gtxbwe358i4m" w:colFirst="0" w:colLast="0"/>
      <w:bookmarkStart w:id="3" w:name="_eae3iybebecq" w:colFirst="0" w:colLast="0"/>
      <w:bookmarkStart w:id="4" w:name="_Toc25938140"/>
      <w:bookmarkEnd w:id="1"/>
      <w:bookmarkEnd w:id="2"/>
      <w:bookmarkEnd w:id="3"/>
      <w:r w:rsidRPr="0003005B">
        <w:rPr>
          <w:u w:val="none"/>
          <w:lang w:val="en-GB"/>
        </w:rPr>
        <w:lastRenderedPageBreak/>
        <w:t>Introduction</w:t>
      </w:r>
      <w:bookmarkEnd w:id="4"/>
      <w:r w:rsidRPr="0003005B">
        <w:rPr>
          <w:u w:val="none"/>
          <w:lang w:val="en-GB"/>
        </w:rPr>
        <w:t xml:space="preserve"> </w:t>
      </w:r>
    </w:p>
    <w:p w14:paraId="5D601478" w14:textId="08B4E5B8" w:rsidR="0003005B" w:rsidRDefault="009414A8" w:rsidP="00F92DC9">
      <w:pPr>
        <w:pStyle w:val="Normal1"/>
        <w:rPr>
          <w:sz w:val="16"/>
          <w:szCs w:val="16"/>
          <w:lang w:val="en-GB"/>
        </w:rPr>
      </w:pPr>
      <w:r w:rsidRPr="00AF033C">
        <w:rPr>
          <w:lang w:val="en-GB"/>
        </w:rPr>
        <w:t>Employability skills are</w:t>
      </w:r>
      <w:r w:rsidR="00A717B5" w:rsidRPr="00AF033C">
        <w:rPr>
          <w:lang w:val="en-GB"/>
        </w:rPr>
        <w:t xml:space="preserve"> very crucial for every individual to have. The </w:t>
      </w:r>
      <w:r w:rsidRPr="00AF033C">
        <w:rPr>
          <w:lang w:val="en-GB"/>
        </w:rPr>
        <w:t>skills allow</w:t>
      </w:r>
      <w:r w:rsidR="00A717B5" w:rsidRPr="00AF033C">
        <w:rPr>
          <w:lang w:val="en-GB"/>
        </w:rPr>
        <w:t xml:space="preserve"> them to ensure success in the future at any field (Pinto and Ramalheira, 2017). Therefore, employers of any sort of organisations seek these skills in the candidate so that they can hire the best talent for their organisation in order to achieve goals. Thus, the development of academic and employability skills becomes very significant so that effective performance of the individual can be ensured. Furthermore, several skills like communication, team working </w:t>
      </w:r>
      <w:r w:rsidRPr="00AF033C">
        <w:rPr>
          <w:lang w:val="en-GB"/>
        </w:rPr>
        <w:t>and time</w:t>
      </w:r>
      <w:r w:rsidR="00A717B5" w:rsidRPr="00AF033C">
        <w:rPr>
          <w:lang w:val="en-GB"/>
        </w:rPr>
        <w:t xml:space="preserve"> management and so on will also be discussed.</w:t>
      </w:r>
    </w:p>
    <w:p w14:paraId="20FEDDF7" w14:textId="77777777" w:rsidR="00AA3840" w:rsidRDefault="00AA3840" w:rsidP="00375876">
      <w:pPr>
        <w:pStyle w:val="Normal1"/>
        <w:rPr>
          <w:b/>
          <w:sz w:val="32"/>
          <w:szCs w:val="32"/>
          <w:lang w:val="en-GB"/>
        </w:rPr>
      </w:pPr>
      <w:bookmarkStart w:id="5" w:name="_emyqifm6oeaf" w:colFirst="0" w:colLast="0"/>
      <w:bookmarkEnd w:id="5"/>
    </w:p>
    <w:p w14:paraId="4476583E" w14:textId="45441107" w:rsidR="007B3793" w:rsidRPr="00167438" w:rsidRDefault="0003005B" w:rsidP="00375876">
      <w:pPr>
        <w:pStyle w:val="Normal1"/>
        <w:rPr>
          <w:b/>
          <w:sz w:val="32"/>
          <w:szCs w:val="32"/>
          <w:lang w:val="en-GB"/>
        </w:rPr>
      </w:pPr>
      <w:r w:rsidRPr="0003005B">
        <w:rPr>
          <w:b/>
          <w:sz w:val="32"/>
          <w:szCs w:val="32"/>
          <w:lang w:val="en-GB"/>
        </w:rPr>
        <w:t>Analyse</w:t>
      </w:r>
      <w:r w:rsidR="00536ECA">
        <w:rPr>
          <w:b/>
          <w:sz w:val="32"/>
          <w:szCs w:val="32"/>
          <w:lang w:val="en-GB"/>
        </w:rPr>
        <w:t>:</w:t>
      </w:r>
    </w:p>
    <w:p w14:paraId="7E33A739" w14:textId="7369FF5C" w:rsidR="00536ECA" w:rsidRPr="0003005B" w:rsidRDefault="0003005B" w:rsidP="00375876">
      <w:pPr>
        <w:pStyle w:val="Normal1"/>
        <w:rPr>
          <w:b/>
          <w:sz w:val="28"/>
          <w:szCs w:val="28"/>
          <w:lang w:val="en-GB"/>
        </w:rPr>
      </w:pPr>
      <w:r w:rsidRPr="0003005B">
        <w:rPr>
          <w:b/>
          <w:sz w:val="28"/>
          <w:szCs w:val="28"/>
          <w:lang w:val="en-GB"/>
        </w:rPr>
        <w:t>Academic Skills</w:t>
      </w:r>
    </w:p>
    <w:p w14:paraId="445089B5" w14:textId="77777777" w:rsidR="00536ECA" w:rsidRDefault="00536ECA" w:rsidP="00375876">
      <w:pPr>
        <w:pStyle w:val="Normal1"/>
        <w:rPr>
          <w:b/>
          <w:lang w:val="en-GB"/>
        </w:rPr>
      </w:pPr>
    </w:p>
    <w:p w14:paraId="50B882C1" w14:textId="772E3FBF" w:rsidR="00375876" w:rsidRPr="00375876" w:rsidRDefault="00375876" w:rsidP="00375876">
      <w:pPr>
        <w:pStyle w:val="Normal1"/>
        <w:rPr>
          <w:b/>
          <w:lang w:val="en-GB"/>
        </w:rPr>
      </w:pPr>
      <w:r w:rsidRPr="00375876">
        <w:rPr>
          <w:b/>
          <w:lang w:val="en-GB"/>
        </w:rPr>
        <w:t>Definition</w:t>
      </w:r>
      <w:r w:rsidR="00536ECA">
        <w:rPr>
          <w:b/>
          <w:lang w:val="en-GB"/>
        </w:rPr>
        <w:t>:</w:t>
      </w:r>
      <w:r w:rsidRPr="00375876">
        <w:rPr>
          <w:b/>
          <w:lang w:val="en-GB"/>
        </w:rPr>
        <w:t xml:space="preserve"> </w:t>
      </w:r>
    </w:p>
    <w:p w14:paraId="0AACAF00" w14:textId="1EDD6C88" w:rsidR="00AA3840" w:rsidRPr="00167438" w:rsidRDefault="00A717B5" w:rsidP="00430758">
      <w:pPr>
        <w:pStyle w:val="Normal1"/>
        <w:rPr>
          <w:lang w:val="en-GB"/>
        </w:rPr>
      </w:pPr>
      <w:r w:rsidRPr="00AF033C">
        <w:rPr>
          <w:lang w:val="en-GB"/>
        </w:rPr>
        <w:t>Academic skills refer to a collection of study habits, learning strategies and other tools which helps and supports the students to generate and retain the knowledge that they learn from school and college. For some individuals learning is so much more than just getting an access to the information (Rowe and Zegw</w:t>
      </w:r>
      <w:r w:rsidR="00D36BD1">
        <w:rPr>
          <w:lang w:val="en-GB"/>
        </w:rPr>
        <w:t>a</w:t>
      </w:r>
      <w:r w:rsidRPr="00AF033C">
        <w:rPr>
          <w:lang w:val="en-GB"/>
        </w:rPr>
        <w:t xml:space="preserve">ard, 2017). Therefore, it allows the individuals to get masters in a specific concept and study. It helps in the future development of the people so that they can ascertain success in the near future. </w:t>
      </w:r>
      <w:bookmarkStart w:id="6" w:name="_Hlk26217369"/>
    </w:p>
    <w:p w14:paraId="039B2F16" w14:textId="77777777" w:rsidR="007B3793" w:rsidRDefault="007B3793" w:rsidP="00430758">
      <w:pPr>
        <w:pStyle w:val="Normal1"/>
        <w:rPr>
          <w:b/>
          <w:bCs/>
          <w:sz w:val="28"/>
          <w:szCs w:val="28"/>
          <w:lang w:val="en-GB"/>
        </w:rPr>
      </w:pPr>
    </w:p>
    <w:p w14:paraId="6693DD0C" w14:textId="6760B20B" w:rsidR="00536ECA" w:rsidRDefault="00430758" w:rsidP="00430758">
      <w:pPr>
        <w:pStyle w:val="Normal1"/>
        <w:rPr>
          <w:b/>
          <w:bCs/>
          <w:sz w:val="16"/>
          <w:szCs w:val="16"/>
          <w:lang w:val="en-GB"/>
        </w:rPr>
      </w:pPr>
      <w:r w:rsidRPr="0003005B">
        <w:rPr>
          <w:b/>
          <w:bCs/>
          <w:sz w:val="28"/>
          <w:szCs w:val="28"/>
          <w:lang w:val="en-GB"/>
        </w:rPr>
        <w:t>Employability skills</w:t>
      </w:r>
    </w:p>
    <w:p w14:paraId="7A223994" w14:textId="77777777" w:rsidR="00536ECA" w:rsidRPr="00536ECA" w:rsidRDefault="00536ECA" w:rsidP="00430758">
      <w:pPr>
        <w:pStyle w:val="Normal1"/>
        <w:rPr>
          <w:b/>
          <w:bCs/>
          <w:sz w:val="16"/>
          <w:szCs w:val="16"/>
          <w:lang w:val="en-GB"/>
        </w:rPr>
      </w:pPr>
    </w:p>
    <w:bookmarkEnd w:id="6"/>
    <w:p w14:paraId="3B9027BE" w14:textId="20E1C4B6" w:rsidR="00430758" w:rsidRPr="00430758" w:rsidRDefault="00430758" w:rsidP="00430758">
      <w:pPr>
        <w:pStyle w:val="Normal1"/>
        <w:rPr>
          <w:b/>
          <w:bCs/>
          <w:lang w:val="en-GB"/>
        </w:rPr>
      </w:pPr>
      <w:r w:rsidRPr="00430758">
        <w:rPr>
          <w:b/>
          <w:bCs/>
          <w:lang w:val="en-GB"/>
        </w:rPr>
        <w:t>Definition</w:t>
      </w:r>
      <w:r w:rsidR="00536ECA">
        <w:rPr>
          <w:b/>
          <w:bCs/>
          <w:lang w:val="en-GB"/>
        </w:rPr>
        <w:t>:</w:t>
      </w:r>
      <w:r w:rsidRPr="00430758">
        <w:rPr>
          <w:b/>
          <w:bCs/>
          <w:lang w:val="en-GB"/>
        </w:rPr>
        <w:t xml:space="preserve"> </w:t>
      </w:r>
    </w:p>
    <w:p w14:paraId="70FABA8F" w14:textId="73EBEA83" w:rsidR="001E457D" w:rsidRDefault="00430758" w:rsidP="001E457D">
      <w:pPr>
        <w:pStyle w:val="Normal1"/>
        <w:rPr>
          <w:lang w:val="en-GB"/>
        </w:rPr>
      </w:pPr>
      <w:r w:rsidRPr="00430758">
        <w:rPr>
          <w:lang w:val="en-GB"/>
        </w:rPr>
        <w:t xml:space="preserve">Employability skills refer as transferable skills which are required by every individual in order to make them employable. It is a set of skills which are highly desirable and transferable which helps in turning an individual into a very attractive employee. It ensures the growth and success of the employees in their given field (Sumanasiri et al, 2015). Therefore, the skills are highly appreciated by the employers in order to hire an employee as it helps them to achieve their predetermined goals and objectives. </w:t>
      </w:r>
      <w:bookmarkStart w:id="7" w:name="_dh2eixwbuh39" w:colFirst="0" w:colLast="0"/>
      <w:bookmarkStart w:id="8" w:name="_Toc25938147"/>
      <w:bookmarkEnd w:id="7"/>
    </w:p>
    <w:p w14:paraId="4D2B23E7" w14:textId="77777777" w:rsidR="001E457D" w:rsidRDefault="001E457D" w:rsidP="001E457D">
      <w:pPr>
        <w:pStyle w:val="Normal1"/>
        <w:rPr>
          <w:sz w:val="28"/>
          <w:szCs w:val="28"/>
          <w:lang w:val="en-GB"/>
        </w:rPr>
      </w:pPr>
    </w:p>
    <w:p w14:paraId="41CD24E2" w14:textId="77777777" w:rsidR="00167438" w:rsidRDefault="001E457D" w:rsidP="001E457D">
      <w:pPr>
        <w:pStyle w:val="Normal1"/>
        <w:rPr>
          <w:b/>
          <w:bCs/>
          <w:sz w:val="28"/>
          <w:szCs w:val="28"/>
          <w:lang w:val="en-GB"/>
        </w:rPr>
      </w:pPr>
      <w:r w:rsidRPr="00167438">
        <w:rPr>
          <w:b/>
          <w:bCs/>
          <w:sz w:val="28"/>
          <w:szCs w:val="28"/>
          <w:lang w:val="en-GB"/>
        </w:rPr>
        <w:lastRenderedPageBreak/>
        <w:t>The</w:t>
      </w:r>
      <w:r w:rsidR="006647EB" w:rsidRPr="00167438">
        <w:rPr>
          <w:b/>
          <w:bCs/>
          <w:sz w:val="28"/>
          <w:szCs w:val="28"/>
          <w:lang w:val="en-GB"/>
        </w:rPr>
        <w:t xml:space="preserve"> a</w:t>
      </w:r>
      <w:r w:rsidR="00430758" w:rsidRPr="00167438">
        <w:rPr>
          <w:b/>
          <w:bCs/>
          <w:sz w:val="28"/>
          <w:szCs w:val="28"/>
          <w:lang w:val="en-GB"/>
        </w:rPr>
        <w:t>cademic</w:t>
      </w:r>
      <w:r w:rsidR="006647EB" w:rsidRPr="00167438">
        <w:rPr>
          <w:b/>
          <w:bCs/>
          <w:sz w:val="28"/>
          <w:szCs w:val="28"/>
          <w:lang w:val="en-GB"/>
        </w:rPr>
        <w:t xml:space="preserve"> </w:t>
      </w:r>
      <w:r w:rsidR="007E0348" w:rsidRPr="00167438">
        <w:rPr>
          <w:b/>
          <w:bCs/>
          <w:sz w:val="28"/>
          <w:szCs w:val="28"/>
          <w:lang w:val="en-GB"/>
        </w:rPr>
        <w:t>and</w:t>
      </w:r>
      <w:r w:rsidR="007E0348" w:rsidRPr="00167438">
        <w:rPr>
          <w:b/>
          <w:bCs/>
          <w:sz w:val="28"/>
          <w:szCs w:val="28"/>
        </w:rPr>
        <w:t xml:space="preserve"> </w:t>
      </w:r>
      <w:r w:rsidR="007E0348" w:rsidRPr="00167438">
        <w:rPr>
          <w:b/>
          <w:bCs/>
          <w:sz w:val="28"/>
          <w:szCs w:val="28"/>
          <w:lang w:val="en-GB"/>
        </w:rPr>
        <w:t xml:space="preserve">employability skills </w:t>
      </w:r>
      <w:r w:rsidR="006647EB" w:rsidRPr="00167438">
        <w:rPr>
          <w:b/>
          <w:bCs/>
          <w:sz w:val="28"/>
          <w:szCs w:val="28"/>
          <w:lang w:val="en-GB"/>
        </w:rPr>
        <w:t>which will be analysed are:</w:t>
      </w:r>
      <w:r w:rsidR="00D757A8" w:rsidRPr="00167438">
        <w:rPr>
          <w:b/>
          <w:bCs/>
          <w:sz w:val="28"/>
          <w:szCs w:val="28"/>
          <w:lang w:val="en-GB"/>
        </w:rPr>
        <w:t xml:space="preserve"> </w:t>
      </w:r>
    </w:p>
    <w:p w14:paraId="407E02DB" w14:textId="77777777" w:rsidR="00167438" w:rsidRDefault="00D757A8" w:rsidP="00167438">
      <w:pPr>
        <w:pStyle w:val="Normal1"/>
        <w:rPr>
          <w:sz w:val="28"/>
          <w:szCs w:val="28"/>
          <w:lang w:val="en-GB"/>
        </w:rPr>
      </w:pPr>
      <w:r w:rsidRPr="00167438">
        <w:rPr>
          <w:sz w:val="28"/>
          <w:szCs w:val="28"/>
          <w:lang w:val="en-GB"/>
        </w:rPr>
        <w:t xml:space="preserve">Communication, Time </w:t>
      </w:r>
      <w:r w:rsidR="00167438">
        <w:rPr>
          <w:sz w:val="28"/>
          <w:szCs w:val="28"/>
          <w:lang w:val="en-GB"/>
        </w:rPr>
        <w:t>m</w:t>
      </w:r>
      <w:r w:rsidRPr="00167438">
        <w:rPr>
          <w:sz w:val="28"/>
          <w:szCs w:val="28"/>
          <w:lang w:val="en-GB"/>
        </w:rPr>
        <w:t>anagement,</w:t>
      </w:r>
      <w:r w:rsidR="00EA514F" w:rsidRPr="00167438">
        <w:rPr>
          <w:sz w:val="28"/>
          <w:szCs w:val="28"/>
          <w:lang w:val="en-GB"/>
        </w:rPr>
        <w:t xml:space="preserve"> </w:t>
      </w:r>
      <w:r w:rsidR="00AA3840" w:rsidRPr="00167438">
        <w:rPr>
          <w:sz w:val="28"/>
          <w:szCs w:val="28"/>
          <w:lang w:val="en-GB"/>
        </w:rPr>
        <w:t xml:space="preserve">Problem </w:t>
      </w:r>
      <w:r w:rsidR="00167438">
        <w:rPr>
          <w:sz w:val="28"/>
          <w:szCs w:val="28"/>
          <w:lang w:val="en-GB"/>
        </w:rPr>
        <w:t>s</w:t>
      </w:r>
      <w:r w:rsidR="00AA3840" w:rsidRPr="00167438">
        <w:rPr>
          <w:sz w:val="28"/>
          <w:szCs w:val="28"/>
          <w:lang w:val="en-GB"/>
        </w:rPr>
        <w:t>olving</w:t>
      </w:r>
      <w:r w:rsidR="007E0348" w:rsidRPr="00167438">
        <w:rPr>
          <w:sz w:val="28"/>
          <w:szCs w:val="28"/>
          <w:lang w:val="en-GB"/>
        </w:rPr>
        <w:t>, Team working and Leadership.</w:t>
      </w:r>
    </w:p>
    <w:p w14:paraId="6CA3D306" w14:textId="77777777" w:rsidR="00167438" w:rsidRDefault="00167438" w:rsidP="00167438">
      <w:pPr>
        <w:pStyle w:val="Normal1"/>
        <w:rPr>
          <w:sz w:val="28"/>
          <w:szCs w:val="28"/>
          <w:lang w:val="en-GB"/>
        </w:rPr>
      </w:pPr>
    </w:p>
    <w:p w14:paraId="4937DCF5" w14:textId="77777777" w:rsidR="00167438" w:rsidRDefault="00167438" w:rsidP="00167438">
      <w:pPr>
        <w:pStyle w:val="Normal1"/>
        <w:rPr>
          <w:b/>
          <w:bCs/>
          <w:sz w:val="28"/>
          <w:szCs w:val="28"/>
          <w:lang w:val="en-GB"/>
        </w:rPr>
      </w:pPr>
    </w:p>
    <w:p w14:paraId="6DF4767E" w14:textId="43F92CC8" w:rsidR="001A07E0" w:rsidRDefault="00A717B5" w:rsidP="00167438">
      <w:pPr>
        <w:pStyle w:val="Normal1"/>
        <w:rPr>
          <w:b/>
          <w:bCs/>
          <w:sz w:val="28"/>
          <w:szCs w:val="28"/>
          <w:lang w:val="en-GB"/>
        </w:rPr>
      </w:pPr>
      <w:r w:rsidRPr="00167438">
        <w:rPr>
          <w:b/>
          <w:bCs/>
          <w:sz w:val="28"/>
          <w:szCs w:val="28"/>
          <w:lang w:val="en-GB"/>
        </w:rPr>
        <w:t>Communication</w:t>
      </w:r>
      <w:bookmarkEnd w:id="8"/>
      <w:r w:rsidRPr="00167438">
        <w:rPr>
          <w:b/>
          <w:bCs/>
          <w:sz w:val="28"/>
          <w:szCs w:val="28"/>
          <w:lang w:val="en-GB"/>
        </w:rPr>
        <w:t xml:space="preserve"> </w:t>
      </w:r>
    </w:p>
    <w:p w14:paraId="3210A791" w14:textId="77777777" w:rsidR="00167438" w:rsidRPr="00167438" w:rsidRDefault="00167438" w:rsidP="00167438">
      <w:pPr>
        <w:pStyle w:val="Normal1"/>
        <w:rPr>
          <w:b/>
          <w:bCs/>
          <w:sz w:val="28"/>
          <w:szCs w:val="28"/>
          <w:lang w:val="en-GB"/>
        </w:rPr>
      </w:pPr>
    </w:p>
    <w:p w14:paraId="22277EA7" w14:textId="77777777" w:rsidR="00167438" w:rsidRDefault="00A717B5" w:rsidP="00F92DC9">
      <w:pPr>
        <w:pStyle w:val="Normal1"/>
        <w:rPr>
          <w:lang w:val="en-GB"/>
        </w:rPr>
      </w:pPr>
      <w:r w:rsidRPr="00AF033C">
        <w:rPr>
          <w:lang w:val="en-GB"/>
        </w:rPr>
        <w:t xml:space="preserve">It is the most crucial skill which is required to be developed as it </w:t>
      </w:r>
      <w:r w:rsidR="009414A8" w:rsidRPr="00AF033C">
        <w:rPr>
          <w:lang w:val="en-GB"/>
        </w:rPr>
        <w:t>ensures</w:t>
      </w:r>
      <w:r w:rsidRPr="00AF033C">
        <w:rPr>
          <w:lang w:val="en-GB"/>
        </w:rPr>
        <w:t xml:space="preserve"> them to </w:t>
      </w:r>
      <w:r w:rsidR="009414A8" w:rsidRPr="00AF033C">
        <w:rPr>
          <w:lang w:val="en-GB"/>
        </w:rPr>
        <w:t>easily</w:t>
      </w:r>
      <w:r w:rsidRPr="00AF033C">
        <w:rPr>
          <w:lang w:val="en-GB"/>
        </w:rPr>
        <w:t xml:space="preserve"> convey their ideas to </w:t>
      </w:r>
      <w:r w:rsidR="009414A8" w:rsidRPr="00AF033C">
        <w:rPr>
          <w:lang w:val="en-GB"/>
        </w:rPr>
        <w:t>others (</w:t>
      </w:r>
      <w:r w:rsidRPr="00AF033C">
        <w:rPr>
          <w:lang w:val="en-GB"/>
        </w:rPr>
        <w:t xml:space="preserve">Matsouka and Mihail, 2016). </w:t>
      </w:r>
      <w:r w:rsidR="009414A8" w:rsidRPr="00AF033C">
        <w:rPr>
          <w:lang w:val="en-GB"/>
        </w:rPr>
        <w:t xml:space="preserve">It is the ability of the individuals to utilise while giving as well as receiving several in formations. </w:t>
      </w:r>
      <w:r w:rsidRPr="00AF033C">
        <w:rPr>
          <w:lang w:val="en-GB"/>
        </w:rPr>
        <w:t xml:space="preserve">It allows the individuals to convey their ideas, thoughts and important information to the receiver so that the work can be done smoothly. It ensures stability and sustainability in the workforce. Therefore, effective communication eliminates the room for misunderstanding, confusion and chaos among the people. </w:t>
      </w:r>
    </w:p>
    <w:p w14:paraId="0E9E2197" w14:textId="52FBD502" w:rsidR="00167438" w:rsidRDefault="00A717B5" w:rsidP="00F92DC9">
      <w:pPr>
        <w:pStyle w:val="Normal1"/>
        <w:rPr>
          <w:lang w:val="en-GB"/>
        </w:rPr>
      </w:pPr>
      <w:r w:rsidRPr="00AF033C">
        <w:rPr>
          <w:lang w:val="en-GB"/>
        </w:rPr>
        <w:t xml:space="preserve">The </w:t>
      </w:r>
      <w:r w:rsidR="009414A8" w:rsidRPr="00AF033C">
        <w:rPr>
          <w:lang w:val="en-GB"/>
        </w:rPr>
        <w:t>skills involve</w:t>
      </w:r>
      <w:r w:rsidRPr="00AF033C">
        <w:rPr>
          <w:lang w:val="en-GB"/>
        </w:rPr>
        <w:t xml:space="preserve"> speaking, listening, analysing, observing, as well as empathising. It is also crucial to understand the differences between different forms of communications that is face-to-face interactions, digital communications, </w:t>
      </w:r>
      <w:r w:rsidR="009414A8" w:rsidRPr="00AF033C">
        <w:rPr>
          <w:lang w:val="en-GB"/>
        </w:rPr>
        <w:t>and formal</w:t>
      </w:r>
      <w:r w:rsidRPr="00AF033C">
        <w:rPr>
          <w:lang w:val="en-GB"/>
        </w:rPr>
        <w:t xml:space="preserve"> communications, written communications and so on. It is beneficial in removing the conflicts within the workplace and also enhancing the overall performance of the team as good and effective communication ensures coordination. </w:t>
      </w:r>
    </w:p>
    <w:p w14:paraId="1AB74833" w14:textId="603286BC" w:rsidR="00E05E80" w:rsidRPr="007E0348" w:rsidRDefault="007E0348" w:rsidP="007E0348">
      <w:pPr>
        <w:pStyle w:val="Normal1"/>
        <w:rPr>
          <w:lang w:val="en-GB"/>
        </w:rPr>
      </w:pPr>
      <w:r w:rsidRPr="007E0348">
        <w:rPr>
          <w:lang w:val="en-GB"/>
        </w:rPr>
        <w:t xml:space="preserve">This ability is important at the university, because students have to communicate daily with their classmates and their </w:t>
      </w:r>
      <w:bookmarkStart w:id="9" w:name="_Hlk26881800"/>
      <w:r w:rsidRPr="007E0348">
        <w:rPr>
          <w:lang w:val="en-GB"/>
        </w:rPr>
        <w:t>lecturer</w:t>
      </w:r>
      <w:bookmarkEnd w:id="9"/>
      <w:r w:rsidRPr="007E0348">
        <w:rPr>
          <w:lang w:val="en-GB"/>
        </w:rPr>
        <w:t xml:space="preserve"> because the ability is a prerequisite of the process of building interpersonal relationships and social integration. Communication is essential in all aspects of life, but it is especially important at university.</w:t>
      </w:r>
      <w:r w:rsidR="001E457D">
        <w:rPr>
          <w:lang w:val="en-GB"/>
        </w:rPr>
        <w:t xml:space="preserve"> </w:t>
      </w:r>
      <w:r w:rsidRPr="007E0348">
        <w:rPr>
          <w:lang w:val="en-GB"/>
        </w:rPr>
        <w:t>By communicating, you can easily avoid or solve any problem between student and lecturer and the learning environment is more harmonious.</w:t>
      </w:r>
    </w:p>
    <w:p w14:paraId="439B91B4" w14:textId="7193110D" w:rsidR="00167438" w:rsidRDefault="00125197" w:rsidP="00167438">
      <w:pPr>
        <w:pStyle w:val="Normal1"/>
        <w:rPr>
          <w:lang w:val="en-GB"/>
        </w:rPr>
      </w:pPr>
      <w:bookmarkStart w:id="10" w:name="_Toc25938150"/>
      <w:r w:rsidRPr="00125197">
        <w:rPr>
          <w:lang w:val="en-GB"/>
        </w:rPr>
        <w:t>I consider I have the co</w:t>
      </w:r>
      <w:r w:rsidR="00AA1DAB">
        <w:rPr>
          <w:lang w:val="en-GB"/>
        </w:rPr>
        <w:t>mmunication</w:t>
      </w:r>
      <w:bookmarkStart w:id="11" w:name="_GoBack"/>
      <w:bookmarkEnd w:id="11"/>
      <w:r w:rsidRPr="00125197">
        <w:rPr>
          <w:lang w:val="en-GB"/>
        </w:rPr>
        <w:t>e abilities because of the reality I impart as it ought to be with a broad assortment of individuals while keeping up top notch eye association, listening effectively and whit regard for other people so the messages hear into beneficiaries and my point of view depends absolutely on work environment input.</w:t>
      </w:r>
    </w:p>
    <w:p w14:paraId="1270D85D" w14:textId="77777777" w:rsidR="00167438" w:rsidRDefault="00167438" w:rsidP="00167438">
      <w:pPr>
        <w:pStyle w:val="Normal1"/>
        <w:rPr>
          <w:b/>
          <w:bCs/>
          <w:sz w:val="28"/>
          <w:szCs w:val="28"/>
          <w:lang w:val="en-GB"/>
        </w:rPr>
      </w:pPr>
    </w:p>
    <w:p w14:paraId="7D486DC4" w14:textId="77777777" w:rsidR="00167438" w:rsidRDefault="00167438" w:rsidP="00167438">
      <w:pPr>
        <w:pStyle w:val="Normal1"/>
        <w:rPr>
          <w:b/>
          <w:bCs/>
          <w:sz w:val="28"/>
          <w:szCs w:val="28"/>
          <w:lang w:val="en-GB"/>
        </w:rPr>
      </w:pPr>
    </w:p>
    <w:p w14:paraId="6EAF0B8E" w14:textId="77777777" w:rsidR="00167438" w:rsidRDefault="00167438" w:rsidP="00167438">
      <w:pPr>
        <w:pStyle w:val="Normal1"/>
        <w:rPr>
          <w:b/>
          <w:bCs/>
          <w:sz w:val="28"/>
          <w:szCs w:val="28"/>
          <w:lang w:val="en-GB"/>
        </w:rPr>
      </w:pPr>
    </w:p>
    <w:p w14:paraId="655AB348" w14:textId="5EA80405" w:rsidR="001A07E0" w:rsidRDefault="00A717B5" w:rsidP="00167438">
      <w:pPr>
        <w:pStyle w:val="Normal1"/>
        <w:rPr>
          <w:b/>
          <w:bCs/>
          <w:sz w:val="28"/>
          <w:szCs w:val="28"/>
          <w:lang w:val="en-GB"/>
        </w:rPr>
      </w:pPr>
      <w:r w:rsidRPr="00167438">
        <w:rPr>
          <w:b/>
          <w:bCs/>
          <w:sz w:val="28"/>
          <w:szCs w:val="28"/>
          <w:lang w:val="en-GB"/>
        </w:rPr>
        <w:lastRenderedPageBreak/>
        <w:t>Time management</w:t>
      </w:r>
      <w:bookmarkEnd w:id="10"/>
      <w:r w:rsidRPr="00167438">
        <w:rPr>
          <w:b/>
          <w:bCs/>
          <w:sz w:val="28"/>
          <w:szCs w:val="28"/>
          <w:lang w:val="en-GB"/>
        </w:rPr>
        <w:t xml:space="preserve"> </w:t>
      </w:r>
    </w:p>
    <w:p w14:paraId="5BE7B56A" w14:textId="77777777" w:rsidR="00167438" w:rsidRPr="00167438" w:rsidRDefault="00167438" w:rsidP="00167438">
      <w:pPr>
        <w:pStyle w:val="Normal1"/>
        <w:rPr>
          <w:b/>
          <w:bCs/>
          <w:sz w:val="28"/>
          <w:szCs w:val="28"/>
          <w:lang w:val="en-GB"/>
        </w:rPr>
      </w:pPr>
    </w:p>
    <w:p w14:paraId="4D07D6CD" w14:textId="350E9A4E" w:rsidR="004E24F5" w:rsidRDefault="00A717B5" w:rsidP="006B4540">
      <w:pPr>
        <w:pStyle w:val="Normal1"/>
        <w:rPr>
          <w:lang w:val="en-GB"/>
        </w:rPr>
      </w:pPr>
      <w:r w:rsidRPr="00AF033C">
        <w:rPr>
          <w:lang w:val="en-GB"/>
        </w:rPr>
        <w:t>It is refers as a process which involves planning and organising on the basis of time in order to perform specific activities and operations. Therefore, it ensures the individuals to work smartly so that the productivity and efficiency can be enhanced (Ruge and McCormack</w:t>
      </w:r>
      <w:r w:rsidR="009414A8" w:rsidRPr="00AF033C">
        <w:rPr>
          <w:lang w:val="en-GB"/>
        </w:rPr>
        <w:t>, 2017</w:t>
      </w:r>
      <w:r w:rsidRPr="00AF033C">
        <w:rPr>
          <w:lang w:val="en-GB"/>
        </w:rPr>
        <w:t xml:space="preserve">). It enables them to perform more work in a lesser time even with time pressure. Therefore, failure in the time management leads in the effectiveness and also it may cause stress. It avail a range of opportunities to the individuals to achieve significant life goals in the future. It also helps in ensuring good professional image and reputation of the individual in the market. </w:t>
      </w:r>
    </w:p>
    <w:p w14:paraId="3DA1F4F6" w14:textId="77777777" w:rsidR="00125197" w:rsidRDefault="002D504D" w:rsidP="00125197">
      <w:pPr>
        <w:pStyle w:val="Normal1"/>
        <w:rPr>
          <w:lang w:val="en-GB"/>
        </w:rPr>
      </w:pPr>
      <w:bookmarkStart w:id="12" w:name="_Toc25938153"/>
      <w:bookmarkStart w:id="13" w:name="_Hlk26217019"/>
      <w:r w:rsidRPr="002D504D">
        <w:rPr>
          <w:lang w:val="en-GB"/>
        </w:rPr>
        <w:t xml:space="preserve">In this way, time the board is an essential expertise which managers look for in the people. Time the board begins with dealing with one's very own individual, the fundamental driver of disappointment being simply the need discipline. A positive part of time the board is the way that these abilities can be scholarly. By putting a brief period and exertion in obtaining these aptitudes, you will end up being an increasingly powerful and gainful individual, expertly, yet additionally in regular day to day existence. </w:t>
      </w:r>
    </w:p>
    <w:p w14:paraId="6FAE288C" w14:textId="4C38E47A" w:rsidR="002D504D" w:rsidRPr="002D504D" w:rsidRDefault="002D504D" w:rsidP="00125197">
      <w:pPr>
        <w:pStyle w:val="Normal1"/>
        <w:rPr>
          <w:lang w:val="en-GB"/>
        </w:rPr>
      </w:pPr>
      <w:r w:rsidRPr="002D504D">
        <w:rPr>
          <w:lang w:val="en-GB"/>
        </w:rPr>
        <w:t xml:space="preserve">In the work environment, time the board is impacted by close to home productivity, which is the reason time the board is basic for execution in a main position. Acing these abilities encourages you arrive at your objectives, set needs, make an outline of your undertakings, convey better, delegate, build up your innovativeness, better adjust to change, take advantage of it of time. that you have to improve the personal satisfaction and work associates. </w:t>
      </w:r>
    </w:p>
    <w:p w14:paraId="653EE5CB" w14:textId="075677D4" w:rsidR="009668C6" w:rsidRDefault="002D504D" w:rsidP="00125197">
      <w:pPr>
        <w:pStyle w:val="Normal1"/>
        <w:rPr>
          <w:b/>
          <w:bCs/>
          <w:sz w:val="28"/>
          <w:szCs w:val="28"/>
          <w:lang w:val="en-GB"/>
        </w:rPr>
      </w:pPr>
      <w:r w:rsidRPr="002D504D">
        <w:rPr>
          <w:lang w:val="en-GB"/>
        </w:rPr>
        <w:t>I have to improve time the board skills regardless I have to take a shot at them, it is vital to define limits at work, avoiding interruptions and addressing on if work are not accomplished inside the stipulated time ( Goetsch et al, 2014). It is additionally basic to avoid comfort at work and finishing the significant undertakings first.</w:t>
      </w:r>
    </w:p>
    <w:p w14:paraId="208D44B7" w14:textId="77777777" w:rsidR="00167438" w:rsidRDefault="00167438" w:rsidP="00125197">
      <w:pPr>
        <w:pStyle w:val="Normal1"/>
        <w:rPr>
          <w:b/>
          <w:bCs/>
          <w:sz w:val="28"/>
          <w:szCs w:val="28"/>
          <w:lang w:val="en-GB"/>
        </w:rPr>
      </w:pPr>
    </w:p>
    <w:p w14:paraId="08AA540F" w14:textId="77777777" w:rsidR="00167438" w:rsidRDefault="00167438" w:rsidP="00AA3840">
      <w:pPr>
        <w:pStyle w:val="Normal1"/>
        <w:rPr>
          <w:b/>
          <w:bCs/>
          <w:sz w:val="28"/>
          <w:szCs w:val="28"/>
          <w:lang w:val="en-GB"/>
        </w:rPr>
      </w:pPr>
    </w:p>
    <w:p w14:paraId="63F934DC" w14:textId="77777777" w:rsidR="00167438" w:rsidRDefault="00167438" w:rsidP="00AA3840">
      <w:pPr>
        <w:pStyle w:val="Normal1"/>
        <w:rPr>
          <w:b/>
          <w:bCs/>
          <w:sz w:val="28"/>
          <w:szCs w:val="28"/>
          <w:lang w:val="en-GB"/>
        </w:rPr>
      </w:pPr>
    </w:p>
    <w:p w14:paraId="0FB196B2" w14:textId="77777777" w:rsidR="00167438" w:rsidRDefault="00167438" w:rsidP="00AA3840">
      <w:pPr>
        <w:pStyle w:val="Normal1"/>
        <w:rPr>
          <w:b/>
          <w:bCs/>
          <w:sz w:val="28"/>
          <w:szCs w:val="28"/>
          <w:lang w:val="en-GB"/>
        </w:rPr>
      </w:pPr>
    </w:p>
    <w:p w14:paraId="20DD5012" w14:textId="77777777" w:rsidR="00167438" w:rsidRDefault="00167438" w:rsidP="00AA3840">
      <w:pPr>
        <w:pStyle w:val="Normal1"/>
        <w:rPr>
          <w:b/>
          <w:bCs/>
          <w:sz w:val="28"/>
          <w:szCs w:val="28"/>
          <w:lang w:val="en-GB"/>
        </w:rPr>
      </w:pPr>
    </w:p>
    <w:p w14:paraId="3051FB96" w14:textId="0A8EBC5F" w:rsidR="00AA3840" w:rsidRDefault="00AA3840" w:rsidP="00AA3840">
      <w:pPr>
        <w:pStyle w:val="Normal1"/>
        <w:rPr>
          <w:b/>
          <w:bCs/>
          <w:sz w:val="16"/>
          <w:szCs w:val="16"/>
          <w:lang w:val="en-GB"/>
        </w:rPr>
      </w:pPr>
      <w:r w:rsidRPr="00536ECA">
        <w:rPr>
          <w:b/>
          <w:bCs/>
          <w:sz w:val="28"/>
          <w:szCs w:val="28"/>
          <w:lang w:val="en-GB"/>
        </w:rPr>
        <w:t xml:space="preserve">Problem solving </w:t>
      </w:r>
    </w:p>
    <w:p w14:paraId="542D85CE" w14:textId="77777777" w:rsidR="00AA3840" w:rsidRPr="00536ECA" w:rsidRDefault="00AA3840" w:rsidP="00AA3840">
      <w:pPr>
        <w:pStyle w:val="Normal1"/>
        <w:rPr>
          <w:b/>
          <w:bCs/>
          <w:sz w:val="16"/>
          <w:szCs w:val="16"/>
          <w:vertAlign w:val="superscript"/>
          <w:lang w:val="en-GB"/>
        </w:rPr>
      </w:pPr>
    </w:p>
    <w:p w14:paraId="0768B9F3" w14:textId="77777777" w:rsidR="00167438" w:rsidRDefault="00AA3840" w:rsidP="00AA3840">
      <w:pPr>
        <w:pStyle w:val="Normal1"/>
        <w:rPr>
          <w:lang w:val="en-GB"/>
        </w:rPr>
      </w:pPr>
      <w:r w:rsidRPr="00AF033C">
        <w:rPr>
          <w:lang w:val="en-GB"/>
        </w:rPr>
        <w:t>The proble</w:t>
      </w:r>
      <w:r>
        <w:rPr>
          <w:lang w:val="en-GB"/>
        </w:rPr>
        <w:t>m</w:t>
      </w:r>
      <w:r w:rsidRPr="00AF033C">
        <w:rPr>
          <w:lang w:val="en-GB"/>
        </w:rPr>
        <w:t xml:space="preserve"> solving skills refers to the abilities of the individuals to undertake the process to performing through the details and information of the issues and problems in order to reach potential solution (</w:t>
      </w:r>
      <w:r w:rsidRPr="00AF033C">
        <w:rPr>
          <w:highlight w:val="white"/>
          <w:lang w:val="en-GB"/>
        </w:rPr>
        <w:t>Luger, 2005)</w:t>
      </w:r>
      <w:r w:rsidRPr="00AF033C">
        <w:rPr>
          <w:lang w:val="en-GB"/>
        </w:rPr>
        <w:t xml:space="preserve">. Therefore the skill may comprise systematic operations and the critical thinking ability of the individual. Therefore, there are four step methods which are used to solve a given problem. It is a comprehensive process. </w:t>
      </w:r>
    </w:p>
    <w:p w14:paraId="41FE49CC" w14:textId="62FFB8FD" w:rsidR="00251C02" w:rsidRDefault="00AA3840" w:rsidP="00AA3840">
      <w:pPr>
        <w:pStyle w:val="Normal1"/>
        <w:rPr>
          <w:lang w:val="en-GB"/>
        </w:rPr>
      </w:pPr>
      <w:r w:rsidRPr="00AF033C">
        <w:rPr>
          <w:lang w:val="en-GB"/>
        </w:rPr>
        <w:t xml:space="preserve">Therefore, the individual is first required to identify the issue which they are facing. Therefore, analysing the situation and generating the relevant information which would allow them to come up with a potential solution to the issue is critical. Thus, the problem solving abilities of the individual ensures smooth flow of work within the organisation and eliminating the conflicts. </w:t>
      </w:r>
      <w:bookmarkStart w:id="14" w:name="_w90crvsuzi07" w:colFirst="0" w:colLast="0"/>
      <w:bookmarkStart w:id="15" w:name="_Toc25938155"/>
      <w:bookmarkStart w:id="16" w:name="_Hlk26217626"/>
      <w:bookmarkEnd w:id="14"/>
    </w:p>
    <w:p w14:paraId="45722C27" w14:textId="0F54F280" w:rsidR="0021674F" w:rsidRPr="0021674F" w:rsidRDefault="0021674F" w:rsidP="0021674F">
      <w:pPr>
        <w:pStyle w:val="Normal1"/>
        <w:rPr>
          <w:lang w:val="en-GB"/>
        </w:rPr>
      </w:pPr>
      <w:r w:rsidRPr="0021674F">
        <w:rPr>
          <w:lang w:val="en-GB"/>
        </w:rPr>
        <w:t xml:space="preserve">Problem solving skills refer to the abilities of individuals to undertake the process of performing through the details and information of problems and problems to reach a potential solution (Luger, 2005). </w:t>
      </w:r>
      <w:r w:rsidR="00751116">
        <w:rPr>
          <w:lang w:val="en-GB"/>
        </w:rPr>
        <w:t>Thus</w:t>
      </w:r>
      <w:r w:rsidRPr="0021674F">
        <w:rPr>
          <w:lang w:val="en-GB"/>
        </w:rPr>
        <w:t>, there are four step methods that are used to solve a given problem. It is a comprehensive process.</w:t>
      </w:r>
      <w:r w:rsidR="00B51E45">
        <w:rPr>
          <w:lang w:val="en-GB"/>
        </w:rPr>
        <w:t xml:space="preserve"> </w:t>
      </w:r>
      <w:r w:rsidRPr="0021674F">
        <w:rPr>
          <w:lang w:val="en-GB"/>
        </w:rPr>
        <w:t>Therefore, analy</w:t>
      </w:r>
      <w:r w:rsidR="00C716E2">
        <w:rPr>
          <w:lang w:val="en-GB"/>
        </w:rPr>
        <w:t>s</w:t>
      </w:r>
      <w:r w:rsidRPr="0021674F">
        <w:rPr>
          <w:lang w:val="en-GB"/>
        </w:rPr>
        <w:t>ing the situation and generating relevant information that would allow them to come up with a potential solution to the problem is essential. Thus, the problem solving abilities of the individual ensure a smooth flow of work within the organization and eliminating conflicts.</w:t>
      </w:r>
    </w:p>
    <w:p w14:paraId="7F80E11D" w14:textId="4C5B3B53" w:rsidR="0021674F" w:rsidRDefault="0021674F" w:rsidP="00AA3840">
      <w:pPr>
        <w:pStyle w:val="Normal1"/>
        <w:rPr>
          <w:lang w:val="en-GB"/>
        </w:rPr>
      </w:pPr>
      <w:r w:rsidRPr="0021674F">
        <w:rPr>
          <w:lang w:val="en-GB"/>
        </w:rPr>
        <w:t xml:space="preserve">This </w:t>
      </w:r>
      <w:r>
        <w:rPr>
          <w:lang w:val="en-GB"/>
        </w:rPr>
        <w:t>skill</w:t>
      </w:r>
      <w:r w:rsidRPr="0021674F">
        <w:rPr>
          <w:lang w:val="en-GB"/>
        </w:rPr>
        <w:t xml:space="preserve"> is important in the workplace as well as in the university because any problem arises if you have this ability you can solve it easily and at the same time you can jump to the help of colleagues and lecturer</w:t>
      </w:r>
      <w:r>
        <w:rPr>
          <w:lang w:val="en-GB"/>
        </w:rPr>
        <w:t>s</w:t>
      </w:r>
      <w:r w:rsidR="00751116">
        <w:rPr>
          <w:lang w:val="en-GB"/>
        </w:rPr>
        <w:t xml:space="preserve"> </w:t>
      </w:r>
      <w:r w:rsidR="00751116" w:rsidRPr="00751116">
        <w:rPr>
          <w:lang w:val="en-GB"/>
        </w:rPr>
        <w:t>and both the environment at work and at university would be more pleasant and with less stress.</w:t>
      </w:r>
      <w:r w:rsidR="00751116">
        <w:rPr>
          <w:lang w:val="en-GB"/>
        </w:rPr>
        <w:t xml:space="preserve"> </w:t>
      </w:r>
    </w:p>
    <w:p w14:paraId="64069CE9" w14:textId="45DAD50E" w:rsidR="007E0348" w:rsidRPr="00E678CB" w:rsidRDefault="00251C02" w:rsidP="00EA514F">
      <w:pPr>
        <w:pStyle w:val="Normal1"/>
        <w:rPr>
          <w:lang w:val="en-GB"/>
        </w:rPr>
      </w:pPr>
      <w:r w:rsidRPr="00251C02">
        <w:rPr>
          <w:lang w:val="en-GB"/>
        </w:rPr>
        <w:t>I think I have this ability, because in the workplace it was a big problem, like: a client was not satisfied with the services of a colleague and then I offered her my free services so as not to make complaints and bad publicity for the salon.</w:t>
      </w:r>
      <w:bookmarkStart w:id="17" w:name="_Toc25938148"/>
      <w:bookmarkStart w:id="18" w:name="_Hlk26217463"/>
      <w:bookmarkEnd w:id="15"/>
      <w:bookmarkEnd w:id="16"/>
    </w:p>
    <w:p w14:paraId="64D680B7" w14:textId="77777777" w:rsidR="007E0348" w:rsidRDefault="007E0348" w:rsidP="00EA514F">
      <w:pPr>
        <w:pStyle w:val="Normal1"/>
        <w:rPr>
          <w:b/>
          <w:sz w:val="28"/>
          <w:szCs w:val="28"/>
          <w:lang w:val="en-GB"/>
        </w:rPr>
      </w:pPr>
    </w:p>
    <w:p w14:paraId="6F0C488F" w14:textId="77777777" w:rsidR="00167438" w:rsidRDefault="00167438" w:rsidP="00EA514F">
      <w:pPr>
        <w:pStyle w:val="Normal1"/>
        <w:rPr>
          <w:b/>
          <w:sz w:val="28"/>
          <w:szCs w:val="28"/>
          <w:lang w:val="en-GB"/>
        </w:rPr>
      </w:pPr>
    </w:p>
    <w:p w14:paraId="0A98C03B" w14:textId="77777777" w:rsidR="00167438" w:rsidRDefault="00167438" w:rsidP="00EA514F">
      <w:pPr>
        <w:pStyle w:val="Normal1"/>
        <w:rPr>
          <w:b/>
          <w:sz w:val="28"/>
          <w:szCs w:val="28"/>
          <w:lang w:val="en-GB"/>
        </w:rPr>
      </w:pPr>
    </w:p>
    <w:p w14:paraId="7E472621" w14:textId="77777777" w:rsidR="00167438" w:rsidRDefault="00167438" w:rsidP="00EA514F">
      <w:pPr>
        <w:pStyle w:val="Normal1"/>
        <w:rPr>
          <w:b/>
          <w:sz w:val="28"/>
          <w:szCs w:val="28"/>
          <w:lang w:val="en-GB"/>
        </w:rPr>
      </w:pPr>
    </w:p>
    <w:p w14:paraId="5DEB79D0" w14:textId="77777777" w:rsidR="00125197" w:rsidRDefault="00125197" w:rsidP="00EA514F">
      <w:pPr>
        <w:pStyle w:val="Normal1"/>
        <w:rPr>
          <w:b/>
          <w:sz w:val="28"/>
          <w:szCs w:val="28"/>
          <w:lang w:val="en-GB"/>
        </w:rPr>
      </w:pPr>
    </w:p>
    <w:p w14:paraId="351D8987" w14:textId="093F56A4" w:rsidR="00EA514F" w:rsidRDefault="00EA514F" w:rsidP="00EA514F">
      <w:pPr>
        <w:pStyle w:val="Normal1"/>
        <w:rPr>
          <w:b/>
          <w:sz w:val="28"/>
          <w:szCs w:val="28"/>
          <w:lang w:val="en-GB"/>
        </w:rPr>
      </w:pPr>
      <w:r w:rsidRPr="00EA514F">
        <w:rPr>
          <w:b/>
          <w:sz w:val="28"/>
          <w:szCs w:val="28"/>
          <w:lang w:val="en-GB"/>
        </w:rPr>
        <w:t>Team working</w:t>
      </w:r>
      <w:bookmarkEnd w:id="17"/>
      <w:r w:rsidRPr="00EA514F">
        <w:rPr>
          <w:b/>
          <w:sz w:val="28"/>
          <w:szCs w:val="28"/>
          <w:lang w:val="en-GB"/>
        </w:rPr>
        <w:t xml:space="preserve">  </w:t>
      </w:r>
    </w:p>
    <w:p w14:paraId="03321D56" w14:textId="77777777" w:rsidR="00B51E45" w:rsidRPr="00EA514F" w:rsidRDefault="00B51E45" w:rsidP="00EA514F">
      <w:pPr>
        <w:pStyle w:val="Normal1"/>
        <w:rPr>
          <w:b/>
          <w:sz w:val="28"/>
          <w:szCs w:val="28"/>
          <w:lang w:val="en-GB"/>
        </w:rPr>
      </w:pPr>
    </w:p>
    <w:bookmarkEnd w:id="18"/>
    <w:p w14:paraId="4931E233" w14:textId="164DAA2B" w:rsidR="00EA514F" w:rsidRDefault="00EA514F" w:rsidP="00125197">
      <w:pPr>
        <w:pStyle w:val="Normal1"/>
        <w:rPr>
          <w:lang w:val="en-GB"/>
        </w:rPr>
      </w:pPr>
      <w:r w:rsidRPr="00EA514F">
        <w:rPr>
          <w:lang w:val="en-GB"/>
        </w:rPr>
        <w:t xml:space="preserve">Individuals in the workplace within an organisation perform teamwork when employees combine their skills, talents and competencies to achieve a common goal (Tymon and Batistic, 2016). The team working skills allows individuals to effectively cooperate and combine their athletes with other people so that it benefits the overall team to achieve a set and predetermined goals. It leads in the total progress of the people. Therefore, it will allow the individual to improve their skills in a team the personal development of the individual can also be possible. </w:t>
      </w:r>
    </w:p>
    <w:p w14:paraId="7B067196" w14:textId="77777777" w:rsidR="00125197" w:rsidRPr="00125197" w:rsidRDefault="00125197" w:rsidP="00125197">
      <w:pPr>
        <w:pStyle w:val="Normal1"/>
        <w:rPr>
          <w:lang w:val="en-GB"/>
        </w:rPr>
      </w:pPr>
      <w:r w:rsidRPr="00125197">
        <w:rPr>
          <w:lang w:val="en-GB"/>
        </w:rPr>
        <w:t xml:space="preserve">The capacity to work in a group is fundamentally identified with the capacity to perceive the aptitudes of others. Somebody who is unsure will feel compromised by the estimation of their teammates and will attempt to undermine their power and characteristics. Confidence is consequently a significant state of the capacity to fill in as a group. </w:t>
      </w:r>
    </w:p>
    <w:p w14:paraId="64ADDD4F" w14:textId="77777777" w:rsidR="00125197" w:rsidRPr="00125197" w:rsidRDefault="00125197" w:rsidP="00125197">
      <w:pPr>
        <w:pStyle w:val="Normal1"/>
        <w:rPr>
          <w:lang w:val="en-GB"/>
        </w:rPr>
      </w:pPr>
      <w:r w:rsidRPr="00125197">
        <w:rPr>
          <w:lang w:val="en-GB"/>
        </w:rPr>
        <w:t xml:space="preserve">Above all else, the colleagues circulate their destinations as per what every one does. Furthermore, they appreciate genuine self-rule and control, so they can settle on the vital choices in regards to the accomplishment of the goals without soliciting the authorization from another administration authority </w:t>
      </w:r>
    </w:p>
    <w:p w14:paraId="13C98A5A" w14:textId="77777777" w:rsidR="00125197" w:rsidRDefault="00125197" w:rsidP="00125197">
      <w:pPr>
        <w:pStyle w:val="Normal1"/>
        <w:rPr>
          <w:lang w:val="en-GB"/>
        </w:rPr>
      </w:pPr>
      <w:r w:rsidRPr="00125197">
        <w:rPr>
          <w:lang w:val="en-GB"/>
        </w:rPr>
        <w:t xml:space="preserve">Correspondence, exchange and the capacity to collaborate adequately, to react operationally to the requests of others, to have the option to innovatively process thoughts in the group and to give simultaneously, without egotistical help to others are the principle prerequisites, yet in addition characteristics of a decent cooperative person. Persistence and resilience are an extraordinary quality for the individuals who work in a group. </w:t>
      </w:r>
    </w:p>
    <w:p w14:paraId="64E3EE77" w14:textId="172223F1" w:rsidR="00125197" w:rsidRDefault="00125197" w:rsidP="00125197">
      <w:pPr>
        <w:pStyle w:val="Normal1"/>
        <w:rPr>
          <w:lang w:val="en-GB"/>
        </w:rPr>
      </w:pPr>
      <w:r w:rsidRPr="00125197">
        <w:rPr>
          <w:lang w:val="en-GB"/>
        </w:rPr>
        <w:t xml:space="preserve">This capacity is significant in the work environment since it has numerous focal points, the first and most evident being those identified with the positive full of feeling atmosphere that should fabricate a group. The individuals from a group know each other well indeed, cooperating to defeat the present troubles. The group implies direct and up close and personal correspondence, driving them to always accept accountability for their very own undertaking, in light of the fact that their inability to do so is quickly authorized by the gathering. </w:t>
      </w:r>
    </w:p>
    <w:p w14:paraId="0AFD10BA" w14:textId="268C068C" w:rsidR="00B51E45" w:rsidRDefault="00125197" w:rsidP="00125197">
      <w:pPr>
        <w:pStyle w:val="Normal1"/>
        <w:rPr>
          <w:lang w:val="en-GB"/>
        </w:rPr>
      </w:pPr>
      <w:r w:rsidRPr="00125197">
        <w:rPr>
          <w:lang w:val="en-GB"/>
        </w:rPr>
        <w:t>I trust I have great group working capacity since I like to work with individuals, share the experience and thoughts, gain from others. I am great cooperative person, patients and appreciate fathoming the errands as the piece of the group.</w:t>
      </w:r>
    </w:p>
    <w:p w14:paraId="66391CD8" w14:textId="77777777" w:rsidR="00B51E45" w:rsidRDefault="00B51E45" w:rsidP="00125197">
      <w:pPr>
        <w:pStyle w:val="Normal1"/>
        <w:spacing w:after="240"/>
        <w:rPr>
          <w:lang w:val="en-GB"/>
        </w:rPr>
      </w:pPr>
    </w:p>
    <w:p w14:paraId="2312EFAE" w14:textId="6CBA0B2A" w:rsidR="001A07E0" w:rsidRDefault="00A717B5" w:rsidP="00B51E45">
      <w:pPr>
        <w:pStyle w:val="Normal1"/>
        <w:rPr>
          <w:b/>
          <w:bCs/>
          <w:sz w:val="28"/>
          <w:szCs w:val="28"/>
          <w:lang w:val="en-GB"/>
        </w:rPr>
      </w:pPr>
      <w:r w:rsidRPr="00B51E45">
        <w:rPr>
          <w:b/>
          <w:bCs/>
          <w:sz w:val="28"/>
          <w:szCs w:val="28"/>
          <w:lang w:val="en-GB"/>
        </w:rPr>
        <w:lastRenderedPageBreak/>
        <w:t>Leadership</w:t>
      </w:r>
      <w:bookmarkEnd w:id="12"/>
    </w:p>
    <w:p w14:paraId="384B2E70" w14:textId="77777777" w:rsidR="00B51E45" w:rsidRPr="00B51E45" w:rsidRDefault="00B51E45" w:rsidP="00B51E45">
      <w:pPr>
        <w:pStyle w:val="Normal1"/>
        <w:rPr>
          <w:b/>
          <w:bCs/>
          <w:sz w:val="28"/>
          <w:szCs w:val="28"/>
          <w:lang w:val="en-GB"/>
        </w:rPr>
      </w:pPr>
    </w:p>
    <w:p w14:paraId="192DA49C" w14:textId="77777777" w:rsidR="00B51E45" w:rsidRDefault="00E678CB" w:rsidP="00E678CB">
      <w:pPr>
        <w:pStyle w:val="Normal1"/>
        <w:rPr>
          <w:lang w:val="en-GB"/>
        </w:rPr>
      </w:pPr>
      <w:bookmarkStart w:id="19" w:name="_Toc25938154"/>
      <w:bookmarkStart w:id="20" w:name="_Hlk26216927"/>
      <w:bookmarkEnd w:id="13"/>
      <w:r w:rsidRPr="00E678CB">
        <w:rPr>
          <w:lang w:val="en-GB"/>
        </w:rPr>
        <w:t xml:space="preserve">Leadership skills refer to the skills and abilities of the people from which they monitor the processes, take the initiative and motivate and inspire their employees to achieve the set goals of the organization. It is an essential component that managers and directors need to ensure careful decision making regarding the mission and vision of the organization. They ensure the proper allocation of resources to meet the directives. </w:t>
      </w:r>
    </w:p>
    <w:p w14:paraId="6D483BB5" w14:textId="4ED33F3B" w:rsidR="00E678CB" w:rsidRPr="00E678CB" w:rsidRDefault="00E678CB" w:rsidP="00E678CB">
      <w:pPr>
        <w:pStyle w:val="Normal1"/>
        <w:rPr>
          <w:lang w:val="en-GB"/>
        </w:rPr>
      </w:pPr>
      <w:r w:rsidRPr="00E678CB">
        <w:rPr>
          <w:lang w:val="en-GB"/>
        </w:rPr>
        <w:t>Therefore, effective and successful leadership skills involve the skills to successfully inspire, communicate, delegate, so that the organization can provide the option for greater success. Therefore, other leadership traits include trust, honesty, commitment, as well as creativity.</w:t>
      </w:r>
    </w:p>
    <w:p w14:paraId="648BF464" w14:textId="5A003770" w:rsidR="00E678CB" w:rsidRDefault="00E678CB" w:rsidP="00E678CB">
      <w:pPr>
        <w:pStyle w:val="Normal1"/>
        <w:rPr>
          <w:lang w:val="en-GB"/>
        </w:rPr>
      </w:pPr>
      <w:r w:rsidRPr="00E678CB">
        <w:rPr>
          <w:lang w:val="en-GB"/>
        </w:rPr>
        <w:t>This skill is important in the workplace because those people with this skill have the ability to analy</w:t>
      </w:r>
      <w:r w:rsidR="004E24F5">
        <w:rPr>
          <w:lang w:val="en-GB"/>
        </w:rPr>
        <w:t>s</w:t>
      </w:r>
      <w:r w:rsidRPr="00E678CB">
        <w:rPr>
          <w:lang w:val="en-GB"/>
        </w:rPr>
        <w:t>e the bigger picture so that greater growth and development can be ensured. Therefore, having leadership skills means having visions so that success can be established.</w:t>
      </w:r>
    </w:p>
    <w:p w14:paraId="0C9545F6" w14:textId="1982D3EF" w:rsidR="009E4DDA" w:rsidRDefault="009E4DDA" w:rsidP="00536ECA">
      <w:pPr>
        <w:pStyle w:val="Normal1"/>
        <w:rPr>
          <w:lang w:val="en-GB"/>
        </w:rPr>
      </w:pPr>
      <w:r w:rsidRPr="009E4DDA">
        <w:rPr>
          <w:lang w:val="en-GB"/>
        </w:rPr>
        <w:t>I think I do</w:t>
      </w:r>
      <w:r>
        <w:rPr>
          <w:lang w:val="en-GB"/>
        </w:rPr>
        <w:t xml:space="preserve"> not</w:t>
      </w:r>
      <w:r w:rsidRPr="009E4DDA">
        <w:rPr>
          <w:lang w:val="en-GB"/>
        </w:rPr>
        <w:t xml:space="preserve"> have th</w:t>
      </w:r>
      <w:r>
        <w:rPr>
          <w:lang w:val="en-GB"/>
        </w:rPr>
        <w:t xml:space="preserve">e leadership </w:t>
      </w:r>
      <w:r w:rsidRPr="009E4DDA">
        <w:rPr>
          <w:lang w:val="en-GB"/>
        </w:rPr>
        <w:t>skill. I believe that I still have to work to attribute my leadership ability</w:t>
      </w:r>
      <w:r w:rsidR="00B838DD">
        <w:rPr>
          <w:lang w:val="en-GB"/>
        </w:rPr>
        <w:t xml:space="preserve">, </w:t>
      </w:r>
      <w:r w:rsidR="00B838DD" w:rsidRPr="00B838DD">
        <w:rPr>
          <w:lang w:val="en-GB"/>
        </w:rPr>
        <w:t>because it would help me in what I want to do in the professional future.</w:t>
      </w:r>
    </w:p>
    <w:p w14:paraId="38B74A5C" w14:textId="77777777" w:rsidR="004146AA" w:rsidRDefault="004146AA" w:rsidP="00536ECA">
      <w:pPr>
        <w:pStyle w:val="Normal1"/>
        <w:rPr>
          <w:lang w:val="en-GB"/>
        </w:rPr>
      </w:pPr>
      <w:bookmarkStart w:id="21" w:name="_Toc25938157"/>
      <w:bookmarkEnd w:id="19"/>
      <w:bookmarkEnd w:id="20"/>
    </w:p>
    <w:p w14:paraId="7E23D908" w14:textId="77777777" w:rsidR="00FE35BE" w:rsidRDefault="00FE35BE" w:rsidP="00536ECA">
      <w:pPr>
        <w:pStyle w:val="Normal1"/>
        <w:rPr>
          <w:b/>
          <w:bCs/>
          <w:sz w:val="28"/>
          <w:szCs w:val="28"/>
          <w:lang w:val="en-GB"/>
        </w:rPr>
      </w:pPr>
    </w:p>
    <w:p w14:paraId="7219A662" w14:textId="5BB3648A" w:rsidR="001A07E0" w:rsidRDefault="00A717B5" w:rsidP="00536ECA">
      <w:pPr>
        <w:pStyle w:val="Normal1"/>
        <w:rPr>
          <w:b/>
          <w:bCs/>
          <w:sz w:val="18"/>
          <w:szCs w:val="18"/>
          <w:lang w:val="en-GB"/>
        </w:rPr>
      </w:pPr>
      <w:r w:rsidRPr="00AA3840">
        <w:rPr>
          <w:b/>
          <w:bCs/>
          <w:sz w:val="28"/>
          <w:szCs w:val="28"/>
          <w:lang w:val="en-GB"/>
        </w:rPr>
        <w:t>Conclusion</w:t>
      </w:r>
      <w:bookmarkEnd w:id="21"/>
      <w:r w:rsidRPr="00AA3840">
        <w:rPr>
          <w:b/>
          <w:bCs/>
          <w:sz w:val="28"/>
          <w:szCs w:val="28"/>
          <w:lang w:val="en-GB"/>
        </w:rPr>
        <w:t xml:space="preserve"> </w:t>
      </w:r>
    </w:p>
    <w:p w14:paraId="135CA3FE" w14:textId="77777777" w:rsidR="00AA3840" w:rsidRPr="00AA3840" w:rsidRDefault="00AA3840" w:rsidP="00536ECA">
      <w:pPr>
        <w:pStyle w:val="Normal1"/>
        <w:rPr>
          <w:b/>
          <w:bCs/>
          <w:sz w:val="18"/>
          <w:szCs w:val="18"/>
          <w:lang w:val="en-GB"/>
        </w:rPr>
      </w:pPr>
    </w:p>
    <w:p w14:paraId="07758524" w14:textId="1C341154" w:rsidR="00102607" w:rsidRDefault="0016695C" w:rsidP="00536ECA">
      <w:pPr>
        <w:pStyle w:val="Normal1"/>
        <w:rPr>
          <w:b/>
          <w:bCs/>
          <w:lang w:val="en-GB"/>
        </w:rPr>
      </w:pPr>
      <w:bookmarkStart w:id="22" w:name="_Toc25938158"/>
      <w:r w:rsidRPr="0016695C">
        <w:rPr>
          <w:lang w:val="en-GB"/>
        </w:rPr>
        <w:t>From this study it can be concluded that employability as well as academic skills are very crucial for individuals. Therefore, it ensures the personal growth and development of the individual, so that they can become potential employees, so that they can achieve their goals. Thus, therefore, there are different skills under the employing skills, which is leadership and teamwork. Thus, skills under academic competencies include communication, time management, problem solving and helping individuals to be successful. Employers are also looking for these skills in their employees and candidates so that the company can opt for success.</w:t>
      </w:r>
    </w:p>
    <w:p w14:paraId="2745D200" w14:textId="77777777" w:rsidR="00B51E45" w:rsidRDefault="00B51E45" w:rsidP="00536ECA">
      <w:pPr>
        <w:pStyle w:val="Normal1"/>
        <w:rPr>
          <w:b/>
          <w:bCs/>
          <w:sz w:val="28"/>
          <w:szCs w:val="28"/>
          <w:lang w:val="en-GB"/>
        </w:rPr>
      </w:pPr>
    </w:p>
    <w:p w14:paraId="65E9EC49" w14:textId="77777777" w:rsidR="00B51E45" w:rsidRDefault="00B51E45" w:rsidP="00536ECA">
      <w:pPr>
        <w:pStyle w:val="Normal1"/>
        <w:rPr>
          <w:b/>
          <w:bCs/>
          <w:sz w:val="28"/>
          <w:szCs w:val="28"/>
          <w:lang w:val="en-GB"/>
        </w:rPr>
      </w:pPr>
    </w:p>
    <w:p w14:paraId="49C904C1" w14:textId="77777777" w:rsidR="00B51E45" w:rsidRDefault="00B51E45" w:rsidP="00536ECA">
      <w:pPr>
        <w:pStyle w:val="Normal1"/>
        <w:rPr>
          <w:b/>
          <w:bCs/>
          <w:sz w:val="28"/>
          <w:szCs w:val="28"/>
          <w:lang w:val="en-GB"/>
        </w:rPr>
      </w:pPr>
    </w:p>
    <w:p w14:paraId="7953382F" w14:textId="77777777" w:rsidR="0016695C" w:rsidRDefault="0016695C" w:rsidP="00536ECA">
      <w:pPr>
        <w:pStyle w:val="Normal1"/>
        <w:rPr>
          <w:b/>
          <w:bCs/>
          <w:sz w:val="28"/>
          <w:szCs w:val="28"/>
          <w:lang w:val="en-GB"/>
        </w:rPr>
      </w:pPr>
    </w:p>
    <w:p w14:paraId="541CAB35" w14:textId="14897B7D" w:rsidR="001A07E0" w:rsidRPr="0036447E" w:rsidRDefault="00A717B5" w:rsidP="00536ECA">
      <w:pPr>
        <w:pStyle w:val="Normal1"/>
        <w:rPr>
          <w:sz w:val="28"/>
          <w:szCs w:val="28"/>
          <w:lang w:val="en-GB"/>
        </w:rPr>
      </w:pPr>
      <w:r w:rsidRPr="0036447E">
        <w:rPr>
          <w:b/>
          <w:bCs/>
          <w:sz w:val="28"/>
          <w:szCs w:val="28"/>
          <w:lang w:val="en-GB"/>
        </w:rPr>
        <w:lastRenderedPageBreak/>
        <w:t>References</w:t>
      </w:r>
      <w:bookmarkEnd w:id="22"/>
      <w:r w:rsidR="00536ECA" w:rsidRPr="0036447E">
        <w:rPr>
          <w:sz w:val="28"/>
          <w:szCs w:val="28"/>
          <w:lang w:val="en-GB"/>
        </w:rPr>
        <w:t>:</w:t>
      </w:r>
      <w:r w:rsidRPr="0036447E">
        <w:rPr>
          <w:sz w:val="28"/>
          <w:szCs w:val="28"/>
          <w:lang w:val="en-GB"/>
        </w:rPr>
        <w:t xml:space="preserve"> </w:t>
      </w:r>
    </w:p>
    <w:p w14:paraId="4A94FFF5" w14:textId="77777777" w:rsidR="0036447E" w:rsidRDefault="0036447E" w:rsidP="0036447E">
      <w:pPr>
        <w:pStyle w:val="Normal1"/>
        <w:spacing w:line="276" w:lineRule="auto"/>
        <w:rPr>
          <w:lang w:val="en-GB"/>
        </w:rPr>
      </w:pPr>
    </w:p>
    <w:p w14:paraId="6AE0FD92" w14:textId="553C9C84" w:rsidR="009414A8" w:rsidRDefault="009414A8" w:rsidP="0036447E">
      <w:pPr>
        <w:pStyle w:val="Normal1"/>
        <w:spacing w:line="276" w:lineRule="auto"/>
      </w:pPr>
      <w:r w:rsidRPr="006647EB">
        <w:rPr>
          <w:lang w:val="en-GB"/>
        </w:rPr>
        <w:t xml:space="preserve">Collet, C., Hine, D. and Du Plessis, K. </w:t>
      </w:r>
      <w:r w:rsidR="002E0A39" w:rsidRPr="006647EB">
        <w:rPr>
          <w:lang w:val="en-GB"/>
        </w:rPr>
        <w:t>(</w:t>
      </w:r>
      <w:r w:rsidRPr="006647EB">
        <w:rPr>
          <w:lang w:val="en-GB"/>
        </w:rPr>
        <w:t>2015</w:t>
      </w:r>
      <w:r w:rsidR="002E0A39" w:rsidRPr="006647EB">
        <w:rPr>
          <w:lang w:val="en-GB"/>
        </w:rPr>
        <w:t>)</w:t>
      </w:r>
      <w:r w:rsidRPr="006647EB">
        <w:rPr>
          <w:lang w:val="en-GB"/>
        </w:rPr>
        <w:t xml:space="preserve"> </w:t>
      </w:r>
      <w:r w:rsidR="006647EB" w:rsidRPr="006647EB">
        <w:rPr>
          <w:lang w:val="en-GB"/>
        </w:rPr>
        <w:t>‘</w:t>
      </w:r>
      <w:r w:rsidRPr="006647EB">
        <w:rPr>
          <w:lang w:val="en-GB"/>
        </w:rPr>
        <w:t>Employability skills: perspectives from a knowledge-intensive industry</w:t>
      </w:r>
      <w:r w:rsidR="006647EB" w:rsidRPr="006647EB">
        <w:rPr>
          <w:lang w:val="en-GB"/>
        </w:rPr>
        <w:t>’,</w:t>
      </w:r>
      <w:r w:rsidRPr="006647EB">
        <w:rPr>
          <w:lang w:val="en-GB"/>
        </w:rPr>
        <w:t xml:space="preserve"> </w:t>
      </w:r>
      <w:r w:rsidRPr="006647EB">
        <w:rPr>
          <w:i/>
          <w:lang w:val="en-GB"/>
        </w:rPr>
        <w:t>Education</w:t>
      </w:r>
      <w:r w:rsidR="006647EB" w:rsidRPr="006647EB">
        <w:rPr>
          <w:i/>
          <w:lang w:val="en-GB"/>
        </w:rPr>
        <w:t xml:space="preserve"> and</w:t>
      </w:r>
      <w:r w:rsidRPr="006647EB">
        <w:rPr>
          <w:i/>
          <w:lang w:val="en-GB"/>
        </w:rPr>
        <w:t xml:space="preserve"> Training,</w:t>
      </w:r>
      <w:r w:rsidRPr="006647EB">
        <w:rPr>
          <w:lang w:val="en-GB"/>
        </w:rPr>
        <w:t xml:space="preserve"> 57(5), pp.532-559</w:t>
      </w:r>
      <w:r w:rsidR="006647EB" w:rsidRPr="006647EB">
        <w:rPr>
          <w:lang w:val="en-GB"/>
        </w:rPr>
        <w:t xml:space="preserve"> </w:t>
      </w:r>
      <w:bookmarkStart w:id="23" w:name="_Hlk26887382"/>
      <w:bookmarkStart w:id="24" w:name="_Hlk26887439"/>
      <w:r w:rsidR="006647EB" w:rsidRPr="006647EB">
        <w:rPr>
          <w:lang w:val="en-GB"/>
        </w:rPr>
        <w:t>[</w:t>
      </w:r>
      <w:bookmarkStart w:id="25" w:name="_Hlk26887366"/>
      <w:bookmarkEnd w:id="23"/>
      <w:r w:rsidR="006647EB" w:rsidRPr="006647EB">
        <w:rPr>
          <w:lang w:val="en-GB"/>
        </w:rPr>
        <w:t xml:space="preserve">Online] </w:t>
      </w:r>
      <w:bookmarkEnd w:id="24"/>
      <w:r w:rsidR="006647EB" w:rsidRPr="006647EB">
        <w:rPr>
          <w:lang w:val="en-GB"/>
        </w:rPr>
        <w:t>Available at:</w:t>
      </w:r>
      <w:hyperlink r:id="rId8" w:history="1">
        <w:r w:rsidR="009D6DA4" w:rsidRPr="002D21B8">
          <w:rPr>
            <w:rStyle w:val="Hyperlink"/>
          </w:rPr>
          <w:t>https://eprints.qut.edu.au/101516/1/ICLT_Collet%2BHine_Paper_june%202015.pdf</w:t>
        </w:r>
      </w:hyperlink>
      <w:r w:rsidR="006647EB" w:rsidRPr="006647EB">
        <w:t xml:space="preserve"> (Accessed: 5 December 2019).</w:t>
      </w:r>
      <w:bookmarkEnd w:id="25"/>
    </w:p>
    <w:p w14:paraId="3ACBB245" w14:textId="77777777" w:rsidR="006647EB" w:rsidRPr="006647EB" w:rsidRDefault="006647EB" w:rsidP="0036447E">
      <w:pPr>
        <w:pStyle w:val="Normal1"/>
        <w:spacing w:line="276" w:lineRule="auto"/>
        <w:rPr>
          <w:lang w:val="en-GB"/>
        </w:rPr>
      </w:pPr>
    </w:p>
    <w:p w14:paraId="546CCAC4" w14:textId="6A635E2E" w:rsidR="009414A8" w:rsidRDefault="009414A8" w:rsidP="0036447E">
      <w:pPr>
        <w:pStyle w:val="Normal1"/>
        <w:spacing w:line="276" w:lineRule="auto"/>
        <w:rPr>
          <w:rFonts w:eastAsia="Arial"/>
          <w:highlight w:val="white"/>
          <w:lang w:val="en-GB"/>
        </w:rPr>
      </w:pPr>
      <w:r w:rsidRPr="00AF033C">
        <w:rPr>
          <w:rFonts w:eastAsia="Arial"/>
          <w:highlight w:val="white"/>
          <w:lang w:val="en-GB"/>
        </w:rPr>
        <w:t>Luger, G.F.</w:t>
      </w:r>
      <w:r w:rsidR="002E0A39">
        <w:rPr>
          <w:rFonts w:eastAsia="Arial"/>
          <w:highlight w:val="white"/>
          <w:lang w:val="en-GB"/>
        </w:rPr>
        <w:t xml:space="preserve"> (</w:t>
      </w:r>
      <w:r w:rsidRPr="00AF033C">
        <w:rPr>
          <w:rFonts w:eastAsia="Arial"/>
          <w:highlight w:val="white"/>
          <w:lang w:val="en-GB"/>
        </w:rPr>
        <w:t>2005</w:t>
      </w:r>
      <w:r w:rsidR="002E0A39">
        <w:rPr>
          <w:rFonts w:eastAsia="Arial"/>
          <w:highlight w:val="white"/>
          <w:lang w:val="en-GB"/>
        </w:rPr>
        <w:t>)</w:t>
      </w:r>
      <w:r w:rsidRPr="00AF033C">
        <w:rPr>
          <w:rFonts w:eastAsia="Arial"/>
          <w:highlight w:val="white"/>
          <w:lang w:val="en-GB"/>
        </w:rPr>
        <w:t xml:space="preserve"> </w:t>
      </w:r>
      <w:r w:rsidRPr="00AF033C">
        <w:rPr>
          <w:rFonts w:eastAsia="Arial"/>
          <w:i/>
          <w:highlight w:val="white"/>
          <w:lang w:val="en-GB"/>
        </w:rPr>
        <w:t>Artificial intelligence: structures and strategies for complex problem solving</w:t>
      </w:r>
      <w:r w:rsidRPr="00AF033C">
        <w:rPr>
          <w:rFonts w:eastAsia="Arial"/>
          <w:highlight w:val="white"/>
          <w:lang w:val="en-GB"/>
        </w:rPr>
        <w:t xml:space="preserve">. </w:t>
      </w:r>
      <w:r w:rsidR="006647EB">
        <w:rPr>
          <w:rFonts w:eastAsia="Arial"/>
          <w:highlight w:val="white"/>
          <w:lang w:val="en-GB"/>
        </w:rPr>
        <w:t xml:space="preserve">London: </w:t>
      </w:r>
      <w:r w:rsidRPr="00AF033C">
        <w:rPr>
          <w:rFonts w:eastAsia="Arial"/>
          <w:highlight w:val="white"/>
          <w:lang w:val="en-GB"/>
        </w:rPr>
        <w:t xml:space="preserve">Pearson </w:t>
      </w:r>
      <w:r w:rsidR="006647EB">
        <w:rPr>
          <w:rFonts w:eastAsia="Arial"/>
          <w:highlight w:val="white"/>
          <w:lang w:val="en-GB"/>
        </w:rPr>
        <w:t>E</w:t>
      </w:r>
      <w:r w:rsidRPr="00AF033C">
        <w:rPr>
          <w:rFonts w:eastAsia="Arial"/>
          <w:highlight w:val="white"/>
          <w:lang w:val="en-GB"/>
        </w:rPr>
        <w:t>ducation.</w:t>
      </w:r>
    </w:p>
    <w:p w14:paraId="0120E90D" w14:textId="77777777" w:rsidR="006647EB" w:rsidRPr="00AF033C" w:rsidRDefault="006647EB" w:rsidP="0036447E">
      <w:pPr>
        <w:pStyle w:val="Normal1"/>
        <w:spacing w:line="276" w:lineRule="auto"/>
        <w:rPr>
          <w:lang w:val="en-GB"/>
        </w:rPr>
      </w:pPr>
    </w:p>
    <w:p w14:paraId="6CAB9D70" w14:textId="07834E39" w:rsidR="009414A8" w:rsidRDefault="009414A8" w:rsidP="0036447E">
      <w:pPr>
        <w:pStyle w:val="Normal1"/>
        <w:spacing w:line="276" w:lineRule="auto"/>
        <w:rPr>
          <w:lang w:val="en-GB"/>
        </w:rPr>
      </w:pPr>
      <w:r w:rsidRPr="00AF033C">
        <w:rPr>
          <w:lang w:val="en-GB"/>
        </w:rPr>
        <w:t>Matsouka, K. and Mihail, D.M.</w:t>
      </w:r>
      <w:r w:rsidR="002E0A39">
        <w:rPr>
          <w:lang w:val="en-GB"/>
        </w:rPr>
        <w:t xml:space="preserve"> (</w:t>
      </w:r>
      <w:r w:rsidRPr="00AF033C">
        <w:rPr>
          <w:lang w:val="en-GB"/>
        </w:rPr>
        <w:t>2016</w:t>
      </w:r>
      <w:r w:rsidR="002E0A39">
        <w:rPr>
          <w:lang w:val="en-GB"/>
        </w:rPr>
        <w:t>)</w:t>
      </w:r>
      <w:r w:rsidRPr="00AF033C">
        <w:rPr>
          <w:lang w:val="en-GB"/>
        </w:rPr>
        <w:t xml:space="preserve">. </w:t>
      </w:r>
      <w:r w:rsidR="009D6DA4">
        <w:rPr>
          <w:lang w:val="en-GB"/>
        </w:rPr>
        <w:t>‘</w:t>
      </w:r>
      <w:r w:rsidRPr="00AF033C">
        <w:rPr>
          <w:lang w:val="en-GB"/>
        </w:rPr>
        <w:t>Graduates’ employability: What do graduates and employers think?</w:t>
      </w:r>
      <w:r w:rsidR="009D6DA4">
        <w:rPr>
          <w:lang w:val="en-GB"/>
        </w:rPr>
        <w:t>’,</w:t>
      </w:r>
      <w:r w:rsidRPr="00AF033C">
        <w:rPr>
          <w:lang w:val="en-GB"/>
        </w:rPr>
        <w:t xml:space="preserve"> </w:t>
      </w:r>
      <w:r w:rsidRPr="00AF033C">
        <w:rPr>
          <w:i/>
          <w:lang w:val="en-GB"/>
        </w:rPr>
        <w:t>Industry and Higher Education, 30</w:t>
      </w:r>
      <w:r w:rsidRPr="00AF033C">
        <w:rPr>
          <w:lang w:val="en-GB"/>
        </w:rPr>
        <w:t>(5), pp.321-326.</w:t>
      </w:r>
    </w:p>
    <w:p w14:paraId="5F29A558" w14:textId="77777777" w:rsidR="009D6DA4" w:rsidRPr="00AF033C" w:rsidRDefault="009D6DA4" w:rsidP="0036447E">
      <w:pPr>
        <w:pStyle w:val="Normal1"/>
        <w:spacing w:line="276" w:lineRule="auto"/>
        <w:rPr>
          <w:lang w:val="en-GB"/>
        </w:rPr>
      </w:pPr>
    </w:p>
    <w:p w14:paraId="0EC3C288" w14:textId="2DF7C81E" w:rsidR="009414A8" w:rsidRDefault="009414A8" w:rsidP="0036447E">
      <w:pPr>
        <w:pStyle w:val="Normal1"/>
        <w:spacing w:line="276" w:lineRule="auto"/>
        <w:rPr>
          <w:lang w:val="en-GB"/>
        </w:rPr>
      </w:pPr>
      <w:r w:rsidRPr="00AF033C">
        <w:rPr>
          <w:lang w:val="en-GB"/>
        </w:rPr>
        <w:t>Pinto, L.H. and Ramalheira, D.C.</w:t>
      </w:r>
      <w:r w:rsidR="002E0A39">
        <w:rPr>
          <w:lang w:val="en-GB"/>
        </w:rPr>
        <w:t xml:space="preserve"> (</w:t>
      </w:r>
      <w:r w:rsidRPr="00AF033C">
        <w:rPr>
          <w:lang w:val="en-GB"/>
        </w:rPr>
        <w:t>2017</w:t>
      </w:r>
      <w:r w:rsidR="002E0A39">
        <w:rPr>
          <w:lang w:val="en-GB"/>
        </w:rPr>
        <w:t>)</w:t>
      </w:r>
      <w:r w:rsidRPr="00AF033C">
        <w:rPr>
          <w:lang w:val="en-GB"/>
        </w:rPr>
        <w:t xml:space="preserve">. </w:t>
      </w:r>
      <w:r w:rsidR="009D6DA4">
        <w:rPr>
          <w:lang w:val="en-GB"/>
        </w:rPr>
        <w:t>‘</w:t>
      </w:r>
      <w:r w:rsidRPr="00AF033C">
        <w:rPr>
          <w:lang w:val="en-GB"/>
        </w:rPr>
        <w:t>Perceived employability of business graduates: The effect of academic performance and extracurricular activities</w:t>
      </w:r>
      <w:r w:rsidR="009D6DA4">
        <w:rPr>
          <w:lang w:val="en-GB"/>
        </w:rPr>
        <w:t>’,</w:t>
      </w:r>
      <w:r w:rsidRPr="00AF033C">
        <w:rPr>
          <w:i/>
          <w:lang w:val="en-GB"/>
        </w:rPr>
        <w:t xml:space="preserve"> Journal of Vocational Behavior, 99</w:t>
      </w:r>
      <w:r w:rsidRPr="00AF033C">
        <w:rPr>
          <w:lang w:val="en-GB"/>
        </w:rPr>
        <w:t>, pp.165-178.</w:t>
      </w:r>
    </w:p>
    <w:p w14:paraId="66C28D96" w14:textId="77777777" w:rsidR="009D6DA4" w:rsidRPr="00AF033C" w:rsidRDefault="009D6DA4" w:rsidP="0036447E">
      <w:pPr>
        <w:pStyle w:val="Normal1"/>
        <w:spacing w:line="276" w:lineRule="auto"/>
        <w:rPr>
          <w:lang w:val="en-GB"/>
        </w:rPr>
      </w:pPr>
    </w:p>
    <w:p w14:paraId="30FC98E6" w14:textId="2E41E112" w:rsidR="00340A7D" w:rsidRDefault="009414A8" w:rsidP="00340A7D">
      <w:r w:rsidRPr="00AF033C">
        <w:rPr>
          <w:lang w:val="en-GB"/>
        </w:rPr>
        <w:t>Scott, F.J., Connell, P., Thomson, L.A. and Willison, D.</w:t>
      </w:r>
      <w:r w:rsidR="002E0A39">
        <w:rPr>
          <w:lang w:val="en-GB"/>
        </w:rPr>
        <w:t xml:space="preserve"> (</w:t>
      </w:r>
      <w:r w:rsidRPr="00AF033C">
        <w:rPr>
          <w:lang w:val="en-GB"/>
        </w:rPr>
        <w:t>2019</w:t>
      </w:r>
      <w:r w:rsidR="002E0A39">
        <w:rPr>
          <w:lang w:val="en-GB"/>
        </w:rPr>
        <w:t>)</w:t>
      </w:r>
      <w:r w:rsidRPr="00AF033C">
        <w:rPr>
          <w:lang w:val="en-GB"/>
        </w:rPr>
        <w:t xml:space="preserve">. </w:t>
      </w:r>
      <w:r w:rsidR="009D6DA4">
        <w:rPr>
          <w:lang w:val="en-GB"/>
        </w:rPr>
        <w:t>‘</w:t>
      </w:r>
      <w:r w:rsidRPr="00AF033C">
        <w:rPr>
          <w:lang w:val="en-GB"/>
        </w:rPr>
        <w:t>Empowering students by enhancing their employability skill</w:t>
      </w:r>
      <w:r w:rsidR="009D6DA4">
        <w:rPr>
          <w:lang w:val="en-GB"/>
        </w:rPr>
        <w:t>’,</w:t>
      </w:r>
      <w:r w:rsidRPr="00AF033C">
        <w:rPr>
          <w:i/>
          <w:lang w:val="en-GB"/>
        </w:rPr>
        <w:t xml:space="preserve"> Journal of Further and Higher Education,</w:t>
      </w:r>
      <w:r w:rsidRPr="00AF033C">
        <w:rPr>
          <w:lang w:val="en-GB"/>
        </w:rPr>
        <w:t xml:space="preserve"> 43(5), pp.692-707</w:t>
      </w:r>
      <w:r w:rsidR="0019049C">
        <w:rPr>
          <w:lang w:val="en-GB"/>
        </w:rPr>
        <w:t xml:space="preserve"> </w:t>
      </w:r>
      <w:bookmarkStart w:id="26" w:name="_Hlk26888799"/>
      <w:r w:rsidR="00340A7D" w:rsidRPr="00340A7D">
        <w:rPr>
          <w:lang w:val="en-GB"/>
        </w:rPr>
        <w:t>[Online]</w:t>
      </w:r>
      <w:r w:rsidR="00340A7D">
        <w:rPr>
          <w:lang w:val="en-GB"/>
        </w:rPr>
        <w:t xml:space="preserve"> </w:t>
      </w:r>
      <w:r w:rsidR="009D6DA4" w:rsidRPr="009D6DA4">
        <w:rPr>
          <w:lang w:val="en-GB"/>
        </w:rPr>
        <w:t>Available</w:t>
      </w:r>
      <w:r w:rsidR="00340A7D">
        <w:rPr>
          <w:lang w:val="en-GB"/>
        </w:rPr>
        <w:t xml:space="preserve"> </w:t>
      </w:r>
      <w:r w:rsidR="009D6DA4" w:rsidRPr="009D6DA4">
        <w:rPr>
          <w:lang w:val="en-GB"/>
        </w:rPr>
        <w:t>at:</w:t>
      </w:r>
      <w:r w:rsidR="00340A7D" w:rsidRPr="00340A7D">
        <w:t xml:space="preserve"> </w:t>
      </w:r>
      <w:bookmarkEnd w:id="26"/>
    </w:p>
    <w:p w14:paraId="320C5BF7" w14:textId="3638F722" w:rsidR="00340A7D" w:rsidRDefault="007B3509" w:rsidP="00080046">
      <w:pPr>
        <w:rPr>
          <w:lang w:val="en-GB"/>
        </w:rPr>
      </w:pPr>
      <w:hyperlink r:id="rId9" w:history="1">
        <w:r w:rsidR="0019049C" w:rsidRPr="002D21B8">
          <w:rPr>
            <w:rStyle w:val="Hyperlink"/>
            <w:lang w:val="en-GB"/>
          </w:rPr>
          <w:t>https://www.bing.com/search?q=Scott%2C+F.J.%2C+Connell%2C+P.%2C+Thomson%2C+L.A.+and+Willison%2C+D.+%282019%29.+%E2%80%98Empowering+students+by+enhancing+their+employability+skill%E2%80%99%2C+Journal+of+Further+and+Higher+Education&amp;pc=MOZD&amp;form=MOZLBR</w:t>
        </w:r>
      </w:hyperlink>
      <w:r w:rsidR="00340A7D">
        <w:rPr>
          <w:lang w:val="en-GB"/>
        </w:rPr>
        <w:t xml:space="preserve"> </w:t>
      </w:r>
      <w:r w:rsidR="00340A7D" w:rsidRPr="00340A7D">
        <w:rPr>
          <w:lang w:val="en-GB"/>
        </w:rPr>
        <w:t xml:space="preserve"> </w:t>
      </w:r>
      <w:bookmarkStart w:id="27" w:name="_Hlk26888987"/>
      <w:r w:rsidR="009D6DA4" w:rsidRPr="009D6DA4">
        <w:rPr>
          <w:lang w:val="en-GB"/>
        </w:rPr>
        <w:t>(Accessed:</w:t>
      </w:r>
      <w:r w:rsidR="00080046">
        <w:rPr>
          <w:lang w:val="en-GB"/>
        </w:rPr>
        <w:t xml:space="preserve"> </w:t>
      </w:r>
      <w:r w:rsidR="00340A7D">
        <w:rPr>
          <w:lang w:val="en-GB"/>
        </w:rPr>
        <w:t>30 November</w:t>
      </w:r>
      <w:r w:rsidR="009D6DA4" w:rsidRPr="009D6DA4">
        <w:rPr>
          <w:lang w:val="en-GB"/>
        </w:rPr>
        <w:t xml:space="preserve"> 2019)</w:t>
      </w:r>
      <w:bookmarkEnd w:id="27"/>
      <w:r w:rsidR="009D6DA4" w:rsidRPr="009D6DA4">
        <w:rPr>
          <w:lang w:val="en-GB"/>
        </w:rPr>
        <w:t>.</w:t>
      </w:r>
    </w:p>
    <w:p w14:paraId="3CE41DA6" w14:textId="77777777" w:rsidR="009D6DA4" w:rsidRPr="00AF033C" w:rsidRDefault="009D6DA4" w:rsidP="0036447E">
      <w:pPr>
        <w:pStyle w:val="Normal1"/>
        <w:spacing w:line="276" w:lineRule="auto"/>
        <w:rPr>
          <w:lang w:val="en-GB"/>
        </w:rPr>
      </w:pPr>
    </w:p>
    <w:p w14:paraId="3DF18F9A" w14:textId="7DB8B6C4" w:rsidR="009414A8" w:rsidRDefault="009414A8" w:rsidP="0036447E">
      <w:pPr>
        <w:pStyle w:val="Normal1"/>
        <w:spacing w:line="276" w:lineRule="auto"/>
        <w:rPr>
          <w:lang w:val="en-GB"/>
        </w:rPr>
      </w:pPr>
      <w:r w:rsidRPr="00AF033C">
        <w:rPr>
          <w:lang w:val="en-GB"/>
        </w:rPr>
        <w:t>Simatele, M.</w:t>
      </w:r>
      <w:r w:rsidR="002E0A39">
        <w:rPr>
          <w:lang w:val="en-GB"/>
        </w:rPr>
        <w:t xml:space="preserve"> (</w:t>
      </w:r>
      <w:r w:rsidRPr="00AF033C">
        <w:rPr>
          <w:lang w:val="en-GB"/>
        </w:rPr>
        <w:t>2015</w:t>
      </w:r>
      <w:r w:rsidR="002E0A39">
        <w:rPr>
          <w:lang w:val="en-GB"/>
        </w:rPr>
        <w:t>)</w:t>
      </w:r>
      <w:r w:rsidRPr="00AF033C">
        <w:rPr>
          <w:lang w:val="en-GB"/>
        </w:rPr>
        <w:t xml:space="preserve"> </w:t>
      </w:r>
      <w:r w:rsidR="0019049C">
        <w:rPr>
          <w:lang w:val="en-GB"/>
        </w:rPr>
        <w:t>‘</w:t>
      </w:r>
      <w:r w:rsidRPr="00AF033C">
        <w:rPr>
          <w:lang w:val="en-GB"/>
        </w:rPr>
        <w:t>Enhancing the portability of employability skills using e-portfolios</w:t>
      </w:r>
      <w:r w:rsidR="0019049C">
        <w:rPr>
          <w:lang w:val="en-GB"/>
        </w:rPr>
        <w:t xml:space="preserve">’, </w:t>
      </w:r>
      <w:r w:rsidRPr="00AF033C">
        <w:rPr>
          <w:lang w:val="en-GB"/>
        </w:rPr>
        <w:t>J</w:t>
      </w:r>
      <w:r w:rsidRPr="00AF033C">
        <w:rPr>
          <w:i/>
          <w:lang w:val="en-GB"/>
        </w:rPr>
        <w:t>ournal of Further and Higher Education,</w:t>
      </w:r>
      <w:r w:rsidRPr="00AF033C">
        <w:rPr>
          <w:lang w:val="en-GB"/>
        </w:rPr>
        <w:t xml:space="preserve"> 39(6), pp.862-874.</w:t>
      </w:r>
    </w:p>
    <w:p w14:paraId="6DF4E7F4" w14:textId="77777777" w:rsidR="009D6DA4" w:rsidRPr="00AF033C" w:rsidRDefault="009D6DA4" w:rsidP="0036447E">
      <w:pPr>
        <w:pStyle w:val="Normal1"/>
        <w:spacing w:line="276" w:lineRule="auto"/>
        <w:rPr>
          <w:lang w:val="en-GB"/>
        </w:rPr>
      </w:pPr>
    </w:p>
    <w:p w14:paraId="771ECFFF" w14:textId="3FD85484" w:rsidR="009414A8" w:rsidRDefault="009414A8" w:rsidP="0036447E">
      <w:pPr>
        <w:pStyle w:val="Normal1"/>
        <w:spacing w:line="276" w:lineRule="auto"/>
        <w:rPr>
          <w:lang w:val="en-GB"/>
        </w:rPr>
      </w:pPr>
      <w:r w:rsidRPr="00AF033C">
        <w:rPr>
          <w:lang w:val="en-GB"/>
        </w:rPr>
        <w:t>Sumanasiri, E.G.T., Yajid, M.S.A. and Khatibi, A.</w:t>
      </w:r>
      <w:r w:rsidR="002E0A39">
        <w:rPr>
          <w:lang w:val="en-GB"/>
        </w:rPr>
        <w:t xml:space="preserve"> (</w:t>
      </w:r>
      <w:r w:rsidRPr="00AF033C">
        <w:rPr>
          <w:lang w:val="en-GB"/>
        </w:rPr>
        <w:t>2015</w:t>
      </w:r>
      <w:r w:rsidR="002E0A39">
        <w:rPr>
          <w:lang w:val="en-GB"/>
        </w:rPr>
        <w:t>)</w:t>
      </w:r>
      <w:r w:rsidRPr="00AF033C">
        <w:rPr>
          <w:lang w:val="en-GB"/>
        </w:rPr>
        <w:t xml:space="preserve"> </w:t>
      </w:r>
      <w:r w:rsidR="0019049C">
        <w:rPr>
          <w:lang w:val="en-GB"/>
        </w:rPr>
        <w:t>‘</w:t>
      </w:r>
      <w:r w:rsidRPr="00AF033C">
        <w:rPr>
          <w:lang w:val="en-GB"/>
        </w:rPr>
        <w:t>Review of literature on graduate employability</w:t>
      </w:r>
      <w:r w:rsidR="0019049C">
        <w:rPr>
          <w:lang w:val="en-GB"/>
        </w:rPr>
        <w:t>’,</w:t>
      </w:r>
      <w:r w:rsidRPr="00AF033C">
        <w:rPr>
          <w:lang w:val="en-GB"/>
        </w:rPr>
        <w:t xml:space="preserve"> </w:t>
      </w:r>
      <w:r w:rsidRPr="00AF033C">
        <w:rPr>
          <w:i/>
          <w:lang w:val="en-GB"/>
        </w:rPr>
        <w:t>Journal of Studies in Education,</w:t>
      </w:r>
      <w:r w:rsidRPr="00AF033C">
        <w:rPr>
          <w:lang w:val="en-GB"/>
        </w:rPr>
        <w:t xml:space="preserve"> 5(3), pp.75-88.</w:t>
      </w:r>
    </w:p>
    <w:p w14:paraId="7CCC455A" w14:textId="77777777" w:rsidR="009D6DA4" w:rsidRPr="00AF033C" w:rsidRDefault="009D6DA4" w:rsidP="0036447E">
      <w:pPr>
        <w:pStyle w:val="Normal1"/>
        <w:spacing w:line="276" w:lineRule="auto"/>
        <w:rPr>
          <w:lang w:val="en-GB"/>
        </w:rPr>
      </w:pPr>
    </w:p>
    <w:p w14:paraId="41B857FA" w14:textId="0C049D0B" w:rsidR="00080046" w:rsidRPr="00080046" w:rsidRDefault="009414A8" w:rsidP="00080046">
      <w:pPr>
        <w:rPr>
          <w:lang w:val="en-GB"/>
        </w:rPr>
      </w:pPr>
      <w:bookmarkStart w:id="28" w:name="_Hlk26888651"/>
      <w:r w:rsidRPr="00AF033C">
        <w:rPr>
          <w:lang w:val="en-GB"/>
        </w:rPr>
        <w:t>Tymon, A. and Batistic, S.</w:t>
      </w:r>
      <w:r w:rsidR="002E0A39">
        <w:rPr>
          <w:lang w:val="en-GB"/>
        </w:rPr>
        <w:t xml:space="preserve"> (</w:t>
      </w:r>
      <w:r w:rsidRPr="00AF033C">
        <w:rPr>
          <w:lang w:val="en-GB"/>
        </w:rPr>
        <w:t>2016</w:t>
      </w:r>
      <w:r w:rsidR="002E0A39">
        <w:rPr>
          <w:lang w:val="en-GB"/>
        </w:rPr>
        <w:t>)</w:t>
      </w:r>
      <w:r w:rsidRPr="00AF033C">
        <w:rPr>
          <w:lang w:val="en-GB"/>
        </w:rPr>
        <w:t xml:space="preserve"> </w:t>
      </w:r>
      <w:r w:rsidR="0019049C">
        <w:rPr>
          <w:lang w:val="en-GB"/>
        </w:rPr>
        <w:t>‘</w:t>
      </w:r>
      <w:r w:rsidRPr="00AF033C">
        <w:rPr>
          <w:lang w:val="en-GB"/>
        </w:rPr>
        <w:t>Improved academic performance and enhanced</w:t>
      </w:r>
      <w:r w:rsidR="00080046">
        <w:rPr>
          <w:lang w:val="en-GB"/>
        </w:rPr>
        <w:t xml:space="preserve"> </w:t>
      </w:r>
      <w:r w:rsidRPr="00AF033C">
        <w:rPr>
          <w:lang w:val="en-GB"/>
        </w:rPr>
        <w:t>employability? The potential double benefit of proactivity for business graduates</w:t>
      </w:r>
      <w:r w:rsidR="0019049C">
        <w:rPr>
          <w:lang w:val="en-GB"/>
        </w:rPr>
        <w:t>’,</w:t>
      </w:r>
      <w:r w:rsidR="00080046">
        <w:rPr>
          <w:lang w:val="en-GB"/>
        </w:rPr>
        <w:t xml:space="preserve"> </w:t>
      </w:r>
      <w:r w:rsidRPr="00AF033C">
        <w:rPr>
          <w:i/>
          <w:lang w:val="en-GB"/>
        </w:rPr>
        <w:t>Teaching in Higher Education</w:t>
      </w:r>
      <w:bookmarkEnd w:id="28"/>
      <w:r w:rsidRPr="00AF033C">
        <w:rPr>
          <w:i/>
          <w:lang w:val="en-GB"/>
        </w:rPr>
        <w:t xml:space="preserve">, </w:t>
      </w:r>
      <w:r w:rsidRPr="00AF033C">
        <w:rPr>
          <w:lang w:val="en-GB"/>
        </w:rPr>
        <w:t>21(8), pp.915-932</w:t>
      </w:r>
      <w:r w:rsidR="0019049C" w:rsidRPr="0019049C">
        <w:t xml:space="preserve"> </w:t>
      </w:r>
      <w:bookmarkStart w:id="29" w:name="_Hlk26889432"/>
      <w:r w:rsidR="00080046" w:rsidRPr="00080046">
        <w:t>[Online] Available at</w:t>
      </w:r>
      <w:bookmarkEnd w:id="29"/>
      <w:r w:rsidR="00080046" w:rsidRPr="00080046">
        <w:t xml:space="preserve">: </w:t>
      </w:r>
      <w:hyperlink r:id="rId10" w:history="1">
        <w:r w:rsidR="00080046" w:rsidRPr="002D21B8">
          <w:rPr>
            <w:rStyle w:val="Hyperlink"/>
          </w:rPr>
          <w:t>https://www.tandfonline.com/doi/abs/10.1080/13562517.2016.1198761</w:t>
        </w:r>
      </w:hyperlink>
      <w:r w:rsidR="00080046">
        <w:t xml:space="preserve"> </w:t>
      </w:r>
    </w:p>
    <w:p w14:paraId="274A7095" w14:textId="3E2C39F6" w:rsidR="009D6DA4" w:rsidRDefault="00080046" w:rsidP="00080046">
      <w:pPr>
        <w:rPr>
          <w:lang w:val="en-GB"/>
        </w:rPr>
      </w:pPr>
      <w:bookmarkStart w:id="30" w:name="_Hlk26889465"/>
      <w:r w:rsidRPr="00080046">
        <w:t xml:space="preserve">(Accessed: </w:t>
      </w:r>
      <w:r>
        <w:t>3</w:t>
      </w:r>
      <w:r w:rsidRPr="00080046">
        <w:t xml:space="preserve"> </w:t>
      </w:r>
      <w:r>
        <w:t>December</w:t>
      </w:r>
      <w:r w:rsidRPr="00080046">
        <w:t xml:space="preserve"> 2019)</w:t>
      </w:r>
    </w:p>
    <w:bookmarkEnd w:id="30"/>
    <w:p w14:paraId="2249D5B1" w14:textId="77777777" w:rsidR="00080046" w:rsidRPr="00AF033C" w:rsidRDefault="00080046" w:rsidP="00080046">
      <w:pPr>
        <w:rPr>
          <w:lang w:val="en-GB"/>
        </w:rPr>
      </w:pPr>
    </w:p>
    <w:p w14:paraId="1BA1A013" w14:textId="2C51DF8D" w:rsidR="00080046" w:rsidRDefault="009414A8" w:rsidP="0036447E">
      <w:pPr>
        <w:pStyle w:val="Normal1"/>
        <w:spacing w:line="276" w:lineRule="auto"/>
        <w:rPr>
          <w:lang w:val="en-GB"/>
        </w:rPr>
      </w:pPr>
      <w:r w:rsidRPr="00AF033C">
        <w:rPr>
          <w:lang w:val="en-GB"/>
        </w:rPr>
        <w:t>Wolff, R. and Booth, M.</w:t>
      </w:r>
      <w:r w:rsidR="006F0021">
        <w:rPr>
          <w:lang w:val="en-GB"/>
        </w:rPr>
        <w:t xml:space="preserve"> (</w:t>
      </w:r>
      <w:r w:rsidRPr="00AF033C">
        <w:rPr>
          <w:lang w:val="en-GB"/>
        </w:rPr>
        <w:t>2017</w:t>
      </w:r>
      <w:r w:rsidR="006F0021">
        <w:rPr>
          <w:lang w:val="en-GB"/>
        </w:rPr>
        <w:t>)</w:t>
      </w:r>
      <w:r w:rsidRPr="00AF033C">
        <w:rPr>
          <w:lang w:val="en-GB"/>
        </w:rPr>
        <w:t xml:space="preserve"> </w:t>
      </w:r>
      <w:r w:rsidR="00080046">
        <w:rPr>
          <w:lang w:val="en-GB"/>
        </w:rPr>
        <w:t>‘</w:t>
      </w:r>
      <w:r w:rsidRPr="00AF033C">
        <w:rPr>
          <w:lang w:val="en-GB"/>
        </w:rPr>
        <w:t>Bridging the gap: Creating a new approach for assuring 21st century employability skills</w:t>
      </w:r>
      <w:r w:rsidR="00080046">
        <w:rPr>
          <w:lang w:val="en-GB"/>
        </w:rPr>
        <w:t>’,</w:t>
      </w:r>
      <w:r w:rsidRPr="00AF033C">
        <w:rPr>
          <w:lang w:val="en-GB"/>
        </w:rPr>
        <w:t xml:space="preserve"> </w:t>
      </w:r>
      <w:r w:rsidRPr="00AF033C">
        <w:rPr>
          <w:i/>
          <w:lang w:val="en-GB"/>
        </w:rPr>
        <w:t>Change: The Magazine of Higher Learning, 49</w:t>
      </w:r>
      <w:r w:rsidRPr="00AF033C">
        <w:rPr>
          <w:lang w:val="en-GB"/>
        </w:rPr>
        <w:t>(6), pp.51-54</w:t>
      </w:r>
      <w:r w:rsidR="00A4046E">
        <w:rPr>
          <w:lang w:val="en-GB"/>
        </w:rPr>
        <w:t xml:space="preserve"> </w:t>
      </w:r>
      <w:r w:rsidR="00A4046E" w:rsidRPr="00A4046E">
        <w:rPr>
          <w:lang w:val="en-GB"/>
        </w:rPr>
        <w:t>[Online] Available at</w:t>
      </w:r>
      <w:r w:rsidR="00A4046E">
        <w:rPr>
          <w:lang w:val="en-GB"/>
        </w:rPr>
        <w:t xml:space="preserve">: </w:t>
      </w:r>
      <w:hyperlink r:id="rId11" w:history="1">
        <w:r w:rsidR="00A4046E" w:rsidRPr="002D21B8">
          <w:rPr>
            <w:rStyle w:val="Hyperlink"/>
            <w:lang w:val="en-GB"/>
          </w:rPr>
          <w:t>https://eric.ed.gov/?id=EJ1168229</w:t>
        </w:r>
      </w:hyperlink>
      <w:r w:rsidR="00A4046E">
        <w:rPr>
          <w:lang w:val="en-GB"/>
        </w:rPr>
        <w:t xml:space="preserve"> </w:t>
      </w:r>
      <w:r w:rsidR="00A4046E" w:rsidRPr="00A4046E">
        <w:rPr>
          <w:lang w:val="en-GB"/>
        </w:rPr>
        <w:t xml:space="preserve">(Accessed: </w:t>
      </w:r>
      <w:r w:rsidR="00A4046E">
        <w:rPr>
          <w:lang w:val="en-GB"/>
        </w:rPr>
        <w:t>27 November</w:t>
      </w:r>
      <w:r w:rsidR="00A4046E" w:rsidRPr="00A4046E">
        <w:rPr>
          <w:lang w:val="en-GB"/>
        </w:rPr>
        <w:t xml:space="preserve"> 2019</w:t>
      </w:r>
      <w:r w:rsidR="00A4046E">
        <w:rPr>
          <w:lang w:val="en-GB"/>
        </w:rPr>
        <w:t>).</w:t>
      </w:r>
    </w:p>
    <w:p w14:paraId="5BF9DDD7" w14:textId="0E847FCA" w:rsidR="00556B78" w:rsidRDefault="00556B78" w:rsidP="0036447E">
      <w:pPr>
        <w:pStyle w:val="Normal1"/>
        <w:spacing w:line="276" w:lineRule="auto"/>
        <w:rPr>
          <w:lang w:val="en-GB"/>
        </w:rPr>
      </w:pPr>
      <w:r>
        <w:rPr>
          <w:noProof/>
          <w:lang w:val="en-GB"/>
        </w:rPr>
        <w:lastRenderedPageBreak/>
        <w:drawing>
          <wp:inline distT="0" distB="0" distL="0" distR="0" wp14:anchorId="0D8CFABA" wp14:editId="471F1564">
            <wp:extent cx="5821045" cy="822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msw4001_ACE_2A.jpg"/>
                    <pic:cNvPicPr/>
                  </pic:nvPicPr>
                  <pic:blipFill>
                    <a:blip r:embed="rId12">
                      <a:extLst>
                        <a:ext uri="{28A0092B-C50C-407E-A947-70E740481C1C}">
                          <a14:useLocalDpi xmlns:a14="http://schemas.microsoft.com/office/drawing/2010/main" val="0"/>
                        </a:ext>
                      </a:extLst>
                    </a:blip>
                    <a:stretch>
                      <a:fillRect/>
                    </a:stretch>
                  </pic:blipFill>
                  <pic:spPr>
                    <a:xfrm>
                      <a:off x="0" y="0"/>
                      <a:ext cx="5821045" cy="8229600"/>
                    </a:xfrm>
                    <a:prstGeom prst="rect">
                      <a:avLst/>
                    </a:prstGeom>
                  </pic:spPr>
                </pic:pic>
              </a:graphicData>
            </a:graphic>
          </wp:inline>
        </w:drawing>
      </w:r>
    </w:p>
    <w:p w14:paraId="0C270F6D" w14:textId="1201E76A" w:rsidR="00556B78" w:rsidRDefault="00556B78" w:rsidP="0036447E">
      <w:pPr>
        <w:pStyle w:val="Normal1"/>
        <w:spacing w:line="276" w:lineRule="auto"/>
        <w:rPr>
          <w:lang w:val="en-GB"/>
        </w:rPr>
      </w:pPr>
      <w:r>
        <w:rPr>
          <w:noProof/>
          <w:lang w:val="en-GB"/>
        </w:rPr>
        <w:lastRenderedPageBreak/>
        <w:drawing>
          <wp:inline distT="0" distB="0" distL="0" distR="0" wp14:anchorId="68943937" wp14:editId="5B73D50D">
            <wp:extent cx="5821045"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msw4001_ACE_2B.jpg"/>
                    <pic:cNvPicPr/>
                  </pic:nvPicPr>
                  <pic:blipFill>
                    <a:blip r:embed="rId13">
                      <a:extLst>
                        <a:ext uri="{28A0092B-C50C-407E-A947-70E740481C1C}">
                          <a14:useLocalDpi xmlns:a14="http://schemas.microsoft.com/office/drawing/2010/main" val="0"/>
                        </a:ext>
                      </a:extLst>
                    </a:blip>
                    <a:stretch>
                      <a:fillRect/>
                    </a:stretch>
                  </pic:blipFill>
                  <pic:spPr>
                    <a:xfrm>
                      <a:off x="0" y="0"/>
                      <a:ext cx="5821045" cy="8229600"/>
                    </a:xfrm>
                    <a:prstGeom prst="rect">
                      <a:avLst/>
                    </a:prstGeom>
                  </pic:spPr>
                </pic:pic>
              </a:graphicData>
            </a:graphic>
          </wp:inline>
        </w:drawing>
      </w:r>
    </w:p>
    <w:p w14:paraId="6E1788EC" w14:textId="40F5769B" w:rsidR="004E30C7" w:rsidRDefault="004E30C7" w:rsidP="0036447E">
      <w:pPr>
        <w:pStyle w:val="Normal1"/>
        <w:spacing w:line="276" w:lineRule="auto"/>
        <w:rPr>
          <w:lang w:val="en-GB"/>
        </w:rPr>
      </w:pPr>
      <w:r>
        <w:rPr>
          <w:noProof/>
          <w:lang w:val="en-GB"/>
        </w:rPr>
        <w:lastRenderedPageBreak/>
        <w:drawing>
          <wp:inline distT="0" distB="0" distL="0" distR="0" wp14:anchorId="72832DB1" wp14:editId="4C046FE5">
            <wp:extent cx="5934075" cy="7915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7915275"/>
                    </a:xfrm>
                    <a:prstGeom prst="rect">
                      <a:avLst/>
                    </a:prstGeom>
                    <a:noFill/>
                    <a:ln>
                      <a:noFill/>
                    </a:ln>
                  </pic:spPr>
                </pic:pic>
              </a:graphicData>
            </a:graphic>
          </wp:inline>
        </w:drawing>
      </w:r>
    </w:p>
    <w:p w14:paraId="23D3F153" w14:textId="45A108AA" w:rsidR="004E30C7" w:rsidRDefault="004E30C7" w:rsidP="0036447E">
      <w:pPr>
        <w:pStyle w:val="Normal1"/>
        <w:spacing w:line="276" w:lineRule="auto"/>
        <w:rPr>
          <w:lang w:val="en-GB"/>
        </w:rPr>
      </w:pPr>
    </w:p>
    <w:p w14:paraId="4DD62A37" w14:textId="1727E70B" w:rsidR="004E30C7" w:rsidRPr="00AF033C" w:rsidRDefault="004E30C7" w:rsidP="0036447E">
      <w:pPr>
        <w:pStyle w:val="Normal1"/>
        <w:spacing w:line="276" w:lineRule="auto"/>
        <w:rPr>
          <w:lang w:val="en-GB"/>
        </w:rPr>
      </w:pPr>
      <w:r>
        <w:rPr>
          <w:noProof/>
          <w:lang w:val="en-GB"/>
        </w:rPr>
        <w:lastRenderedPageBreak/>
        <w:drawing>
          <wp:inline distT="0" distB="0" distL="0" distR="0" wp14:anchorId="74125800" wp14:editId="6FF14D1B">
            <wp:extent cx="5934075" cy="7915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4075" cy="7915275"/>
                    </a:xfrm>
                    <a:prstGeom prst="rect">
                      <a:avLst/>
                    </a:prstGeom>
                    <a:noFill/>
                    <a:ln>
                      <a:noFill/>
                    </a:ln>
                  </pic:spPr>
                </pic:pic>
              </a:graphicData>
            </a:graphic>
          </wp:inline>
        </w:drawing>
      </w:r>
    </w:p>
    <w:sectPr w:rsidR="004E30C7" w:rsidRPr="00AF033C" w:rsidSect="001A07E0">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B277DC" w14:textId="77777777" w:rsidR="007B3793" w:rsidRDefault="007B3793" w:rsidP="009414A8">
      <w:pPr>
        <w:spacing w:line="240" w:lineRule="auto"/>
      </w:pPr>
      <w:r>
        <w:separator/>
      </w:r>
    </w:p>
  </w:endnote>
  <w:endnote w:type="continuationSeparator" w:id="0">
    <w:p w14:paraId="1B514339" w14:textId="77777777" w:rsidR="007B3793" w:rsidRDefault="007B3793" w:rsidP="009414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avid">
    <w:altName w:val="David"/>
    <w:charset w:val="B1"/>
    <w:family w:val="swiss"/>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22492"/>
      <w:docPartObj>
        <w:docPartGallery w:val="Page Numbers (Bottom of Page)"/>
        <w:docPartUnique/>
      </w:docPartObj>
    </w:sdtPr>
    <w:sdtEndPr/>
    <w:sdtContent>
      <w:p w14:paraId="06166BEB" w14:textId="77777777" w:rsidR="007B3793" w:rsidRDefault="007B37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36B7A4" w14:textId="77777777" w:rsidR="007B3793" w:rsidRDefault="007B3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2D018F" w14:textId="77777777" w:rsidR="007B3793" w:rsidRDefault="007B3793" w:rsidP="009414A8">
      <w:pPr>
        <w:spacing w:line="240" w:lineRule="auto"/>
      </w:pPr>
      <w:r>
        <w:separator/>
      </w:r>
    </w:p>
  </w:footnote>
  <w:footnote w:type="continuationSeparator" w:id="0">
    <w:p w14:paraId="460E5B2A" w14:textId="77777777" w:rsidR="007B3793" w:rsidRDefault="007B3793" w:rsidP="009414A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A07E0"/>
    <w:rsid w:val="0000041C"/>
    <w:rsid w:val="00014B68"/>
    <w:rsid w:val="0003005B"/>
    <w:rsid w:val="00032381"/>
    <w:rsid w:val="000737A2"/>
    <w:rsid w:val="00080046"/>
    <w:rsid w:val="000A6230"/>
    <w:rsid w:val="000E2F79"/>
    <w:rsid w:val="00102607"/>
    <w:rsid w:val="00125197"/>
    <w:rsid w:val="001275C6"/>
    <w:rsid w:val="001422B2"/>
    <w:rsid w:val="0016357D"/>
    <w:rsid w:val="0016695C"/>
    <w:rsid w:val="00167438"/>
    <w:rsid w:val="00185FD4"/>
    <w:rsid w:val="0019023C"/>
    <w:rsid w:val="0019049C"/>
    <w:rsid w:val="001A07E0"/>
    <w:rsid w:val="001E457D"/>
    <w:rsid w:val="0021311C"/>
    <w:rsid w:val="0021674F"/>
    <w:rsid w:val="00227846"/>
    <w:rsid w:val="00230E63"/>
    <w:rsid w:val="00237CC9"/>
    <w:rsid w:val="00251AF1"/>
    <w:rsid w:val="00251C02"/>
    <w:rsid w:val="002D504D"/>
    <w:rsid w:val="002E0A39"/>
    <w:rsid w:val="00306519"/>
    <w:rsid w:val="00340A7D"/>
    <w:rsid w:val="0036447E"/>
    <w:rsid w:val="00375876"/>
    <w:rsid w:val="00381B05"/>
    <w:rsid w:val="0038406A"/>
    <w:rsid w:val="003C3E5F"/>
    <w:rsid w:val="003C7B35"/>
    <w:rsid w:val="00404F32"/>
    <w:rsid w:val="004146AA"/>
    <w:rsid w:val="00430758"/>
    <w:rsid w:val="004715CF"/>
    <w:rsid w:val="004A33B7"/>
    <w:rsid w:val="004E24F5"/>
    <w:rsid w:val="004E30C7"/>
    <w:rsid w:val="00501802"/>
    <w:rsid w:val="00505D19"/>
    <w:rsid w:val="00536ECA"/>
    <w:rsid w:val="00554136"/>
    <w:rsid w:val="00556B78"/>
    <w:rsid w:val="00563324"/>
    <w:rsid w:val="00581ACB"/>
    <w:rsid w:val="005F6353"/>
    <w:rsid w:val="0061103C"/>
    <w:rsid w:val="0062240F"/>
    <w:rsid w:val="00641822"/>
    <w:rsid w:val="006429E1"/>
    <w:rsid w:val="006647EB"/>
    <w:rsid w:val="006B4540"/>
    <w:rsid w:val="006F0021"/>
    <w:rsid w:val="006F4B0E"/>
    <w:rsid w:val="00751116"/>
    <w:rsid w:val="007A0AF2"/>
    <w:rsid w:val="007B3793"/>
    <w:rsid w:val="007C6078"/>
    <w:rsid w:val="007E0348"/>
    <w:rsid w:val="007E634D"/>
    <w:rsid w:val="00850131"/>
    <w:rsid w:val="0089240B"/>
    <w:rsid w:val="00892D74"/>
    <w:rsid w:val="008A2281"/>
    <w:rsid w:val="008D4343"/>
    <w:rsid w:val="009414A8"/>
    <w:rsid w:val="009668C6"/>
    <w:rsid w:val="009709B6"/>
    <w:rsid w:val="0099460B"/>
    <w:rsid w:val="00994C58"/>
    <w:rsid w:val="009A32C0"/>
    <w:rsid w:val="009B0927"/>
    <w:rsid w:val="009D6DA4"/>
    <w:rsid w:val="009E4DDA"/>
    <w:rsid w:val="00A0469E"/>
    <w:rsid w:val="00A4046E"/>
    <w:rsid w:val="00A717B5"/>
    <w:rsid w:val="00AA1DAB"/>
    <w:rsid w:val="00AA3840"/>
    <w:rsid w:val="00AB74EB"/>
    <w:rsid w:val="00AF033C"/>
    <w:rsid w:val="00B258E6"/>
    <w:rsid w:val="00B51E45"/>
    <w:rsid w:val="00B838DD"/>
    <w:rsid w:val="00BB1B60"/>
    <w:rsid w:val="00C13D12"/>
    <w:rsid w:val="00C26719"/>
    <w:rsid w:val="00C367B0"/>
    <w:rsid w:val="00C60396"/>
    <w:rsid w:val="00C716E2"/>
    <w:rsid w:val="00C72A40"/>
    <w:rsid w:val="00CC3BF5"/>
    <w:rsid w:val="00D14687"/>
    <w:rsid w:val="00D36BD1"/>
    <w:rsid w:val="00D5181C"/>
    <w:rsid w:val="00D757A8"/>
    <w:rsid w:val="00D75B93"/>
    <w:rsid w:val="00DA1F2C"/>
    <w:rsid w:val="00DB1402"/>
    <w:rsid w:val="00DC628D"/>
    <w:rsid w:val="00E05E80"/>
    <w:rsid w:val="00E3740C"/>
    <w:rsid w:val="00E678CB"/>
    <w:rsid w:val="00EA11C9"/>
    <w:rsid w:val="00EA514F"/>
    <w:rsid w:val="00EC6D19"/>
    <w:rsid w:val="00F4276E"/>
    <w:rsid w:val="00F6593B"/>
    <w:rsid w:val="00F8290B"/>
    <w:rsid w:val="00F92DC9"/>
    <w:rsid w:val="00FC69BA"/>
    <w:rsid w:val="00FD7969"/>
    <w:rsid w:val="00FE35BE"/>
    <w:rsid w:val="00FF2EA3"/>
    <w:rsid w:val="00FF423D"/>
    <w:rsid w:val="00FF6A9B"/>
    <w:rsid w:val="00FF7B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8F931"/>
  <w15:docId w15:val="{32AADCBE-BFB6-4EED-A830-F3991E2D0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FD4"/>
  </w:style>
  <w:style w:type="paragraph" w:styleId="Heading1">
    <w:name w:val="heading 1"/>
    <w:basedOn w:val="Normal1"/>
    <w:next w:val="Normal1"/>
    <w:rsid w:val="009414A8"/>
    <w:pPr>
      <w:keepNext/>
      <w:keepLines/>
      <w:spacing w:before="400" w:after="120"/>
      <w:outlineLvl w:val="0"/>
    </w:pPr>
    <w:rPr>
      <w:b/>
      <w:sz w:val="32"/>
    </w:rPr>
  </w:style>
  <w:style w:type="paragraph" w:styleId="Heading2">
    <w:name w:val="heading 2"/>
    <w:basedOn w:val="Normal1"/>
    <w:next w:val="Normal1"/>
    <w:rsid w:val="009414A8"/>
    <w:pPr>
      <w:keepNext/>
      <w:keepLines/>
      <w:spacing w:before="360" w:after="120"/>
      <w:outlineLvl w:val="1"/>
    </w:pPr>
    <w:rPr>
      <w:b/>
      <w:sz w:val="28"/>
    </w:rPr>
  </w:style>
  <w:style w:type="paragraph" w:styleId="Heading3">
    <w:name w:val="heading 3"/>
    <w:basedOn w:val="Normal1"/>
    <w:next w:val="Normal1"/>
    <w:rsid w:val="001A07E0"/>
    <w:pPr>
      <w:keepNext/>
      <w:keepLines/>
      <w:spacing w:before="320" w:after="80"/>
      <w:outlineLvl w:val="2"/>
    </w:pPr>
    <w:rPr>
      <w:color w:val="434343"/>
      <w:sz w:val="28"/>
      <w:szCs w:val="28"/>
    </w:rPr>
  </w:style>
  <w:style w:type="paragraph" w:styleId="Heading4">
    <w:name w:val="heading 4"/>
    <w:basedOn w:val="Normal1"/>
    <w:next w:val="Normal1"/>
    <w:rsid w:val="001A07E0"/>
    <w:pPr>
      <w:keepNext/>
      <w:keepLines/>
      <w:spacing w:before="280" w:after="80"/>
      <w:outlineLvl w:val="3"/>
    </w:pPr>
    <w:rPr>
      <w:color w:val="666666"/>
    </w:rPr>
  </w:style>
  <w:style w:type="paragraph" w:styleId="Heading5">
    <w:name w:val="heading 5"/>
    <w:basedOn w:val="Normal1"/>
    <w:next w:val="Normal1"/>
    <w:rsid w:val="001A07E0"/>
    <w:pPr>
      <w:keepNext/>
      <w:keepLines/>
      <w:spacing w:before="240" w:after="80"/>
      <w:outlineLvl w:val="4"/>
    </w:pPr>
    <w:rPr>
      <w:color w:val="666666"/>
      <w:sz w:val="22"/>
      <w:szCs w:val="22"/>
    </w:rPr>
  </w:style>
  <w:style w:type="paragraph" w:styleId="Heading6">
    <w:name w:val="heading 6"/>
    <w:basedOn w:val="Normal1"/>
    <w:next w:val="Normal1"/>
    <w:rsid w:val="001A07E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75876"/>
    <w:pPr>
      <w:spacing w:line="360" w:lineRule="auto"/>
      <w:jc w:val="both"/>
    </w:pPr>
  </w:style>
  <w:style w:type="paragraph" w:styleId="Title">
    <w:name w:val="Title"/>
    <w:basedOn w:val="Normal1"/>
    <w:next w:val="Normal1"/>
    <w:rsid w:val="009414A8"/>
    <w:pPr>
      <w:keepNext/>
      <w:keepLines/>
      <w:spacing w:after="60"/>
      <w:jc w:val="center"/>
    </w:pPr>
    <w:rPr>
      <w:b/>
      <w:sz w:val="32"/>
      <w:szCs w:val="36"/>
      <w:u w:val="single"/>
    </w:rPr>
  </w:style>
  <w:style w:type="paragraph" w:styleId="Subtitle">
    <w:name w:val="Subtitle"/>
    <w:basedOn w:val="Normal1"/>
    <w:next w:val="Normal1"/>
    <w:rsid w:val="001A07E0"/>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1A07E0"/>
    <w:pPr>
      <w:spacing w:line="240" w:lineRule="auto"/>
    </w:pPr>
    <w:rPr>
      <w:sz w:val="20"/>
      <w:szCs w:val="20"/>
    </w:rPr>
  </w:style>
  <w:style w:type="character" w:customStyle="1" w:styleId="CommentTextChar">
    <w:name w:val="Comment Text Char"/>
    <w:basedOn w:val="DefaultParagraphFont"/>
    <w:link w:val="CommentText"/>
    <w:uiPriority w:val="99"/>
    <w:semiHidden/>
    <w:rsid w:val="001A07E0"/>
    <w:rPr>
      <w:sz w:val="20"/>
      <w:szCs w:val="20"/>
    </w:rPr>
  </w:style>
  <w:style w:type="character" w:styleId="CommentReference">
    <w:name w:val="annotation reference"/>
    <w:basedOn w:val="DefaultParagraphFont"/>
    <w:uiPriority w:val="99"/>
    <w:semiHidden/>
    <w:unhideWhenUsed/>
    <w:rsid w:val="001A07E0"/>
    <w:rPr>
      <w:sz w:val="16"/>
      <w:szCs w:val="16"/>
    </w:rPr>
  </w:style>
  <w:style w:type="paragraph" w:styleId="BalloonText">
    <w:name w:val="Balloon Text"/>
    <w:basedOn w:val="Normal"/>
    <w:link w:val="BalloonTextChar"/>
    <w:uiPriority w:val="99"/>
    <w:semiHidden/>
    <w:unhideWhenUsed/>
    <w:rsid w:val="009414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4A8"/>
    <w:rPr>
      <w:rFonts w:ascii="Tahoma" w:hAnsi="Tahoma" w:cs="Tahoma"/>
      <w:sz w:val="16"/>
      <w:szCs w:val="16"/>
    </w:rPr>
  </w:style>
  <w:style w:type="paragraph" w:styleId="Header">
    <w:name w:val="header"/>
    <w:basedOn w:val="Normal"/>
    <w:link w:val="HeaderChar"/>
    <w:uiPriority w:val="99"/>
    <w:unhideWhenUsed/>
    <w:rsid w:val="009414A8"/>
    <w:pPr>
      <w:tabs>
        <w:tab w:val="center" w:pos="4680"/>
        <w:tab w:val="right" w:pos="9360"/>
      </w:tabs>
      <w:spacing w:line="240" w:lineRule="auto"/>
    </w:pPr>
  </w:style>
  <w:style w:type="character" w:customStyle="1" w:styleId="HeaderChar">
    <w:name w:val="Header Char"/>
    <w:basedOn w:val="DefaultParagraphFont"/>
    <w:link w:val="Header"/>
    <w:uiPriority w:val="99"/>
    <w:rsid w:val="009414A8"/>
  </w:style>
  <w:style w:type="paragraph" w:styleId="Footer">
    <w:name w:val="footer"/>
    <w:basedOn w:val="Normal"/>
    <w:link w:val="FooterChar"/>
    <w:uiPriority w:val="99"/>
    <w:unhideWhenUsed/>
    <w:rsid w:val="009414A8"/>
    <w:pPr>
      <w:tabs>
        <w:tab w:val="center" w:pos="4680"/>
        <w:tab w:val="right" w:pos="9360"/>
      </w:tabs>
      <w:spacing w:line="240" w:lineRule="auto"/>
    </w:pPr>
  </w:style>
  <w:style w:type="character" w:customStyle="1" w:styleId="FooterChar">
    <w:name w:val="Footer Char"/>
    <w:basedOn w:val="DefaultParagraphFont"/>
    <w:link w:val="Footer"/>
    <w:uiPriority w:val="99"/>
    <w:rsid w:val="009414A8"/>
  </w:style>
  <w:style w:type="paragraph" w:styleId="TOCHeading">
    <w:name w:val="TOC Heading"/>
    <w:basedOn w:val="Heading1"/>
    <w:next w:val="Normal"/>
    <w:uiPriority w:val="39"/>
    <w:unhideWhenUsed/>
    <w:qFormat/>
    <w:rsid w:val="009414A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414A8"/>
    <w:pPr>
      <w:spacing w:after="100"/>
    </w:pPr>
  </w:style>
  <w:style w:type="paragraph" w:styleId="TOC2">
    <w:name w:val="toc 2"/>
    <w:basedOn w:val="Normal"/>
    <w:next w:val="Normal"/>
    <w:autoRedefine/>
    <w:uiPriority w:val="39"/>
    <w:unhideWhenUsed/>
    <w:rsid w:val="009414A8"/>
    <w:pPr>
      <w:spacing w:after="100"/>
      <w:ind w:left="240"/>
    </w:pPr>
  </w:style>
  <w:style w:type="character" w:styleId="Hyperlink">
    <w:name w:val="Hyperlink"/>
    <w:basedOn w:val="DefaultParagraphFont"/>
    <w:uiPriority w:val="99"/>
    <w:unhideWhenUsed/>
    <w:rsid w:val="009414A8"/>
    <w:rPr>
      <w:color w:val="0000FF" w:themeColor="hyperlink"/>
      <w:u w:val="single"/>
    </w:rPr>
  </w:style>
  <w:style w:type="paragraph" w:styleId="TOC3">
    <w:name w:val="toc 3"/>
    <w:basedOn w:val="Normal"/>
    <w:next w:val="Normal"/>
    <w:autoRedefine/>
    <w:uiPriority w:val="39"/>
    <w:unhideWhenUsed/>
    <w:rsid w:val="00404F32"/>
    <w:pPr>
      <w:spacing w:after="100" w:line="259" w:lineRule="auto"/>
      <w:ind w:left="440"/>
    </w:pPr>
    <w:rPr>
      <w:rFonts w:asciiTheme="minorHAnsi" w:eastAsiaTheme="minorEastAsia" w:hAnsiTheme="minorHAnsi"/>
      <w:sz w:val="22"/>
      <w:szCs w:val="22"/>
    </w:rPr>
  </w:style>
  <w:style w:type="character" w:styleId="UnresolvedMention">
    <w:name w:val="Unresolved Mention"/>
    <w:basedOn w:val="DefaultParagraphFont"/>
    <w:uiPriority w:val="99"/>
    <w:semiHidden/>
    <w:unhideWhenUsed/>
    <w:rsid w:val="00850131"/>
    <w:rPr>
      <w:color w:val="605E5C"/>
      <w:shd w:val="clear" w:color="auto" w:fill="E1DFDD"/>
    </w:rPr>
  </w:style>
  <w:style w:type="paragraph" w:styleId="NoSpacing">
    <w:name w:val="No Spacing"/>
    <w:uiPriority w:val="1"/>
    <w:qFormat/>
    <w:rsid w:val="00080046"/>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eprints.qut.edu.au/101516/1/ICLT_Collet%2BHine_Paper_june%202015.pdf" TargetMode="Externa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ric.ed.gov/?id=EJ1168229" TargetMode="External"/><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https://www.tandfonline.com/doi/abs/10.1080/13562517.2016.1198761" TargetMode="External"/><Relationship Id="rId4" Type="http://schemas.openxmlformats.org/officeDocument/2006/relationships/webSettings" Target="webSettings.xml"/><Relationship Id="rId9" Type="http://schemas.openxmlformats.org/officeDocument/2006/relationships/hyperlink" Target="https://www.bing.com/search?q=Scott%2C+F.J.%2C+Connell%2C+P.%2C+Thomson%2C+L.A.+and+Willison%2C+D.+%282019%29.+%E2%80%98Empowering+students+by+enhancing+their+employability+skill%E2%80%99%2C+Journal+of+Further+and+Higher+Education&amp;pc=MOZD&amp;form=MOZLBR"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946CFD-3058-4E1C-BEB6-2F913A077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13</Pages>
  <Words>2354</Words>
  <Characters>13419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Enache (1908328)</dc:creator>
  <cp:lastModifiedBy>Daniela Enache (1908328)</cp:lastModifiedBy>
  <cp:revision>88</cp:revision>
  <dcterms:created xsi:type="dcterms:W3CDTF">2019-11-29T10:03:00Z</dcterms:created>
  <dcterms:modified xsi:type="dcterms:W3CDTF">2019-12-20T11:29:00Z</dcterms:modified>
</cp:coreProperties>
</file>