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46763512"/>
        <w:docPartObj>
          <w:docPartGallery w:val="Cover Pages"/>
          <w:docPartUnique/>
        </w:docPartObj>
      </w:sdtPr>
      <w:sdtEndPr/>
      <w:sdtContent>
        <w:p w14:paraId="4B1EA751" w14:textId="0999AB62" w:rsidR="00546B90" w:rsidRPr="001E5F98" w:rsidRDefault="009A6F18" w:rsidP="00086497">
          <w:pPr>
            <w:pStyle w:val="NoSpacing"/>
            <w:rPr>
              <w:rFonts w:ascii="Arial" w:hAnsi="Arial" w:cs="Arial"/>
            </w:rPr>
          </w:pPr>
          <w:r w:rsidRPr="00182201">
            <w:rPr>
              <w:rFonts w:ascii="Segoe UI" w:hAnsi="Segoe UI" w:cs="Segoe UI"/>
              <w:noProof/>
            </w:rPr>
            <mc:AlternateContent>
              <mc:Choice Requires="wpg">
                <w:drawing>
                  <wp:anchor distT="0" distB="0" distL="114300" distR="114300" simplePos="0" relativeHeight="251658244" behindDoc="1" locked="0" layoutInCell="1" allowOverlap="1" wp14:anchorId="29883B13" wp14:editId="7A56CF85">
                    <wp:simplePos x="0" y="0"/>
                    <wp:positionH relativeFrom="page">
                      <wp:posOffset>304800</wp:posOffset>
                    </wp:positionH>
                    <wp:positionV relativeFrom="page">
                      <wp:posOffset>266700</wp:posOffset>
                    </wp:positionV>
                    <wp:extent cx="2194560" cy="9125712"/>
                    <wp:effectExtent l="0" t="0" r="6985" b="7620"/>
                    <wp:wrapNone/>
                    <wp:docPr id="148244288"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464256628" name="Rectangle 146425662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5842355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43FEE6" w14:textId="32198CDD" w:rsidR="009A6F18" w:rsidRPr="001E5F98" w:rsidRDefault="00FD63BB" w:rsidP="009A6F18">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1678080770"/>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9A6F18">
                                        <w:rPr>
                                          <w:rFonts w:ascii="Arial" w:hAnsi="Arial" w:cs="Arial"/>
                                          <w:color w:val="FFFFFF" w:themeColor="background1"/>
                                          <w:sz w:val="48"/>
                                          <w:szCs w:val="48"/>
                                        </w:rPr>
                                        <w:t>BMPF7330D</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812562904" name="Group 1812562904"/>
                            <wpg:cNvGrpSpPr/>
                            <wpg:grpSpPr>
                              <a:xfrm>
                                <a:off x="76200" y="4210050"/>
                                <a:ext cx="2057400" cy="4910328"/>
                                <a:chOff x="80645" y="4211812"/>
                                <a:chExt cx="1306273" cy="3121026"/>
                              </a:xfrm>
                            </wpg:grpSpPr>
                            <wpg:grpSp>
                              <wpg:cNvPr id="1410019928" name="Group 1410019928"/>
                              <wpg:cNvGrpSpPr>
                                <a:grpSpLocks noChangeAspect="1"/>
                              </wpg:cNvGrpSpPr>
                              <wpg:grpSpPr>
                                <a:xfrm>
                                  <a:off x="141062" y="4211812"/>
                                  <a:ext cx="1047750" cy="3121026"/>
                                  <a:chOff x="141062" y="4211812"/>
                                  <a:chExt cx="1047750" cy="3121026"/>
                                </a:xfrm>
                              </wpg:grpSpPr>
                              <wps:wsp>
                                <wps:cNvPr id="4260396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90935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1991294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4049017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5294364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4258529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729607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888876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29996965"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1025885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185353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578184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168198979" name="Group 1168198979"/>
                              <wpg:cNvGrpSpPr>
                                <a:grpSpLocks noChangeAspect="1"/>
                              </wpg:cNvGrpSpPr>
                              <wpg:grpSpPr>
                                <a:xfrm>
                                  <a:off x="80645" y="4826972"/>
                                  <a:ext cx="1306273" cy="2505863"/>
                                  <a:chOff x="80645" y="4649964"/>
                                  <a:chExt cx="874712" cy="1677988"/>
                                </a:xfrm>
                              </wpg:grpSpPr>
                              <wps:wsp>
                                <wps:cNvPr id="188397514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6919958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08412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25985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9717181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44866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283008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112864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3005237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5312944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2683486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9883B13" id="Group 1" o:spid="_x0000_s1026" style="position:absolute;margin-left:24pt;margin-top:21pt;width:172.8pt;height:718.55pt;z-index:-25165823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">
                    <v:rect id="Rectangle 146425662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" adj="18883" fillcolor="#4472c4 [3204]" stroked="f" strokeweight="1pt">
                      <v:textbox inset=",0,14.4pt,0">
                        <w:txbxContent>
                          <w:p w14:paraId="2B43FEE6" w14:textId="32198CDD" w:rsidR="009A6F18" w:rsidRPr="001E5F98" w:rsidRDefault="00FD63BB" w:rsidP="009A6F18">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1678080770"/>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9A6F18">
                                  <w:rPr>
                                    <w:rFonts w:ascii="Arial" w:hAnsi="Arial" w:cs="Arial"/>
                                    <w:color w:val="FFFFFF" w:themeColor="background1"/>
                                    <w:sz w:val="48"/>
                                    <w:szCs w:val="48"/>
                                  </w:rPr>
                                  <w:t>BMPF7330D</w:t>
                                </w:r>
                              </w:sdtContent>
                            </w:sdt>
                          </w:p>
                        </w:txbxContent>
                      </v:textbox>
                    </v:shape>
                    <v:group id="Group 1812562904"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">
                      <v:group id="Group 141001992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16819897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&#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546B90" w:rsidRPr="00182201">
            <w:rPr>
              <w:rFonts w:ascii="Segoe UI" w:hAnsi="Segoe UI" w:cs="Segoe UI"/>
              <w:noProof/>
            </w:rPr>
            <mc:AlternateContent>
              <mc:Choice Requires="wpg">
                <w:drawing>
                  <wp:anchor distT="0" distB="0" distL="114300" distR="114300" simplePos="0" relativeHeight="251658240" behindDoc="1" locked="0" layoutInCell="1" allowOverlap="1" wp14:anchorId="7205AEDB" wp14:editId="5888B88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A66976" w14:textId="2E3DCCAD" w:rsidR="00546B90" w:rsidRPr="001E5F98" w:rsidRDefault="00FD63BB">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EF6D19" w:rsidRPr="001E5F98">
                                        <w:rPr>
                                          <w:rFonts w:ascii="Arial" w:hAnsi="Arial" w:cs="Arial"/>
                                          <w:color w:val="FFFFFF" w:themeColor="background1"/>
                                          <w:sz w:val="48"/>
                                          <w:szCs w:val="48"/>
                                        </w:rPr>
                                        <w:t>BM</w:t>
                                      </w:r>
                                      <w:r w:rsidR="00A70398" w:rsidRPr="001E5F98">
                                        <w:rPr>
                                          <w:rFonts w:ascii="Arial" w:hAnsi="Arial" w:cs="Arial"/>
                                          <w:color w:val="FFFFFF" w:themeColor="background1"/>
                                          <w:sz w:val="48"/>
                                          <w:szCs w:val="48"/>
                                        </w:rPr>
                                        <w:t>PF7</w:t>
                                      </w:r>
                                      <w:r w:rsidR="00BF74E0">
                                        <w:rPr>
                                          <w:rFonts w:ascii="Arial" w:hAnsi="Arial" w:cs="Arial"/>
                                          <w:color w:val="FFFFFF" w:themeColor="background1"/>
                                          <w:sz w:val="48"/>
                                          <w:szCs w:val="48"/>
                                        </w:rPr>
                                        <w:t>330D</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205AEDB" id="_x0000_s1055"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56"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 id="Pentagon 4" o:spid="_x0000_s1057"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CA66976" w14:textId="2E3DCCAD" w:rsidR="00546B90" w:rsidRPr="001E5F98" w:rsidRDefault="00FD63BB">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EF6D19" w:rsidRPr="001E5F98">
                                  <w:rPr>
                                    <w:rFonts w:ascii="Arial" w:hAnsi="Arial" w:cs="Arial"/>
                                    <w:color w:val="FFFFFF" w:themeColor="background1"/>
                                    <w:sz w:val="48"/>
                                    <w:szCs w:val="48"/>
                                  </w:rPr>
                                  <w:t>BM</w:t>
                                </w:r>
                                <w:r w:rsidR="00A70398" w:rsidRPr="001E5F98">
                                  <w:rPr>
                                    <w:rFonts w:ascii="Arial" w:hAnsi="Arial" w:cs="Arial"/>
                                    <w:color w:val="FFFFFF" w:themeColor="background1"/>
                                    <w:sz w:val="48"/>
                                    <w:szCs w:val="48"/>
                                  </w:rPr>
                                  <w:t>PF7</w:t>
                                </w:r>
                                <w:r w:rsidR="00BF74E0">
                                  <w:rPr>
                                    <w:rFonts w:ascii="Arial" w:hAnsi="Arial" w:cs="Arial"/>
                                    <w:color w:val="FFFFFF" w:themeColor="background1"/>
                                    <w:sz w:val="48"/>
                                    <w:szCs w:val="48"/>
                                  </w:rPr>
                                  <w:t>330D</w:t>
                                </w:r>
                              </w:sdtContent>
                            </w:sdt>
                          </w:p>
                        </w:txbxContent>
                      </v:textbox>
                    </v:shape>
                    <v:group id="Group 5" o:spid="_x0000_s105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5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6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6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6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6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6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6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6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6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6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6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7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7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7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7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7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7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7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7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7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7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8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8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8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8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546B90" w:rsidRPr="00182201">
            <w:rPr>
              <w:rFonts w:ascii="Segoe UI" w:hAnsi="Segoe UI" w:cs="Segoe UI"/>
              <w:noProof/>
            </w:rPr>
            <mc:AlternateContent>
              <mc:Choice Requires="wps">
                <w:drawing>
                  <wp:anchor distT="0" distB="0" distL="114300" distR="114300" simplePos="0" relativeHeight="251658242" behindDoc="0" locked="0" layoutInCell="1" allowOverlap="1" wp14:anchorId="507044CB" wp14:editId="7D5180E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8B760" w14:textId="2ACE94DD" w:rsidR="00546B90" w:rsidRDefault="00FD63BB">
                                <w:pPr>
                                  <w:pStyle w:val="NoSpacing"/>
                                  <w:rPr>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46B90" w:rsidRPr="001E5F98">
                                      <w:rPr>
                                        <w:rFonts w:ascii="Arial" w:hAnsi="Arial" w:cs="Arial"/>
                                        <w:color w:val="4472C4" w:themeColor="accent1"/>
                                        <w:sz w:val="26"/>
                                        <w:szCs w:val="26"/>
                                      </w:rPr>
                                      <w:t>Alice Walls</w:t>
                                    </w:r>
                                    <w:r w:rsidR="00DE3ACF" w:rsidRPr="001E5F98">
                                      <w:rPr>
                                        <w:rFonts w:ascii="Arial" w:hAnsi="Arial" w:cs="Arial"/>
                                        <w:color w:val="4472C4" w:themeColor="accent1"/>
                                        <w:sz w:val="26"/>
                                        <w:szCs w:val="26"/>
                                      </w:rPr>
                                      <w:t xml:space="preserve">, </w:t>
                                    </w:r>
                                    <w:r w:rsidR="00546B90" w:rsidRPr="001E5F98">
                                      <w:rPr>
                                        <w:rFonts w:ascii="Arial" w:hAnsi="Arial" w:cs="Arial"/>
                                        <w:color w:val="4472C4" w:themeColor="accent1"/>
                                        <w:sz w:val="26"/>
                                        <w:szCs w:val="26"/>
                                      </w:rPr>
                                      <w:t>Welsh Ambulance Services NHS Trust - Senior Paramedic</w:t>
                                    </w:r>
                                  </w:sdtContent>
                                </w:sdt>
                              </w:p>
                              <w:p w14:paraId="600FB0BE" w14:textId="05F0D4FB" w:rsidR="00546B90" w:rsidRPr="00BD178D" w:rsidRDefault="00FD63BB">
                                <w:pPr>
                                  <w:pStyle w:val="NoSpacing"/>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E5F98" w:rsidRPr="00BD178D">
                                      <w:rPr>
                                        <w:rFonts w:ascii="Arial" w:hAnsi="Arial" w:cs="Arial"/>
                                        <w:caps/>
                                        <w:color w:val="4472C4" w:themeColor="accent1"/>
                                        <w:sz w:val="24"/>
                                        <w:szCs w:val="24"/>
                                      </w:rPr>
                                      <w:t>Student N</w:t>
                                    </w:r>
                                    <w:r w:rsidR="00BD178D">
                                      <w:rPr>
                                        <w:rFonts w:ascii="Arial" w:hAnsi="Arial" w:cs="Arial"/>
                                        <w:caps/>
                                        <w:color w:val="4472C4" w:themeColor="accent1"/>
                                        <w:sz w:val="24"/>
                                        <w:szCs w:val="24"/>
                                      </w:rPr>
                                      <w:t>umber:</w:t>
                                    </w:r>
                                    <w:r w:rsidR="001E5F98" w:rsidRPr="00BD178D">
                                      <w:rPr>
                                        <w:rFonts w:ascii="Arial" w:hAnsi="Arial" w:cs="Arial"/>
                                        <w:caps/>
                                        <w:color w:val="4472C4" w:themeColor="accent1"/>
                                        <w:sz w:val="24"/>
                                        <w:szCs w:val="24"/>
                                      </w:rPr>
                                      <w:t xml:space="preserve"> </w:t>
                                    </w:r>
                                    <w:r w:rsidR="00DE3ACF" w:rsidRPr="00BD178D">
                                      <w:rPr>
                                        <w:rFonts w:ascii="Arial" w:hAnsi="Arial" w:cs="Arial"/>
                                        <w:caps/>
                                        <w:color w:val="4472C4" w:themeColor="accent1"/>
                                        <w:sz w:val="24"/>
                                        <w:szCs w:val="24"/>
                                      </w:rPr>
                                      <w:t>2242</w:t>
                                    </w:r>
                                    <w:r w:rsidR="00EF6D19" w:rsidRPr="00BD178D">
                                      <w:rPr>
                                        <w:rFonts w:ascii="Arial" w:hAnsi="Arial" w:cs="Arial"/>
                                        <w:caps/>
                                        <w:color w:val="4472C4" w:themeColor="accent1"/>
                                        <w:sz w:val="24"/>
                                        <w:szCs w:val="24"/>
                                      </w:rPr>
                                      <w:t>575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07044CB" id="_x0000_t202" coordsize="21600,21600" o:spt="202" path="m,l,21600r21600,l21600,xe">
                    <v:stroke joinstyle="miter"/>
                    <v:path gradientshapeok="t" o:connecttype="rect"/>
                  </v:shapetype>
                  <v:shape id="Text Box 2" o:spid="_x0000_s1084"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2728B760" w14:textId="2ACE94DD" w:rsidR="00546B90" w:rsidRDefault="00FD63BB">
                          <w:pPr>
                            <w:pStyle w:val="NoSpacing"/>
                            <w:rPr>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46B90" w:rsidRPr="001E5F98">
                                <w:rPr>
                                  <w:rFonts w:ascii="Arial" w:hAnsi="Arial" w:cs="Arial"/>
                                  <w:color w:val="4472C4" w:themeColor="accent1"/>
                                  <w:sz w:val="26"/>
                                  <w:szCs w:val="26"/>
                                </w:rPr>
                                <w:t>Alice Walls</w:t>
                              </w:r>
                              <w:r w:rsidR="00DE3ACF" w:rsidRPr="001E5F98">
                                <w:rPr>
                                  <w:rFonts w:ascii="Arial" w:hAnsi="Arial" w:cs="Arial"/>
                                  <w:color w:val="4472C4" w:themeColor="accent1"/>
                                  <w:sz w:val="26"/>
                                  <w:szCs w:val="26"/>
                                </w:rPr>
                                <w:t xml:space="preserve">, </w:t>
                              </w:r>
                              <w:r w:rsidR="00546B90" w:rsidRPr="001E5F98">
                                <w:rPr>
                                  <w:rFonts w:ascii="Arial" w:hAnsi="Arial" w:cs="Arial"/>
                                  <w:color w:val="4472C4" w:themeColor="accent1"/>
                                  <w:sz w:val="26"/>
                                  <w:szCs w:val="26"/>
                                </w:rPr>
                                <w:t>Welsh Ambulance Services NHS Trust - Senior Paramedic</w:t>
                              </w:r>
                            </w:sdtContent>
                          </w:sdt>
                        </w:p>
                        <w:p w14:paraId="600FB0BE" w14:textId="05F0D4FB" w:rsidR="00546B90" w:rsidRPr="00BD178D" w:rsidRDefault="00FD63BB">
                          <w:pPr>
                            <w:pStyle w:val="NoSpacing"/>
                            <w:rPr>
                              <w:rFonts w:ascii="Arial" w:hAnsi="Arial" w:cs="Arial"/>
                              <w:color w:val="4472C4" w:themeColor="accent1"/>
                              <w:sz w:val="24"/>
                              <w:szCs w:val="24"/>
                            </w:rPr>
                          </w:pPr>
                          <w:sdt>
                            <w:sdtPr>
                              <w:rPr>
                                <w:rFonts w:ascii="Arial" w:hAnsi="Arial" w:cs="Arial"/>
                                <w:caps/>
                                <w:color w:val="4472C4" w:themeColor="accent1"/>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1E5F98" w:rsidRPr="00BD178D">
                                <w:rPr>
                                  <w:rFonts w:ascii="Arial" w:hAnsi="Arial" w:cs="Arial"/>
                                  <w:caps/>
                                  <w:color w:val="4472C4" w:themeColor="accent1"/>
                                  <w:sz w:val="24"/>
                                  <w:szCs w:val="24"/>
                                </w:rPr>
                                <w:t>Student N</w:t>
                              </w:r>
                              <w:r w:rsidR="00BD178D">
                                <w:rPr>
                                  <w:rFonts w:ascii="Arial" w:hAnsi="Arial" w:cs="Arial"/>
                                  <w:caps/>
                                  <w:color w:val="4472C4" w:themeColor="accent1"/>
                                  <w:sz w:val="24"/>
                                  <w:szCs w:val="24"/>
                                </w:rPr>
                                <w:t>umber:</w:t>
                              </w:r>
                              <w:r w:rsidR="001E5F98" w:rsidRPr="00BD178D">
                                <w:rPr>
                                  <w:rFonts w:ascii="Arial" w:hAnsi="Arial" w:cs="Arial"/>
                                  <w:caps/>
                                  <w:color w:val="4472C4" w:themeColor="accent1"/>
                                  <w:sz w:val="24"/>
                                  <w:szCs w:val="24"/>
                                </w:rPr>
                                <w:t xml:space="preserve"> </w:t>
                              </w:r>
                              <w:r w:rsidR="00DE3ACF" w:rsidRPr="00BD178D">
                                <w:rPr>
                                  <w:rFonts w:ascii="Arial" w:hAnsi="Arial" w:cs="Arial"/>
                                  <w:caps/>
                                  <w:color w:val="4472C4" w:themeColor="accent1"/>
                                  <w:sz w:val="24"/>
                                  <w:szCs w:val="24"/>
                                </w:rPr>
                                <w:t>2242</w:t>
                              </w:r>
                              <w:r w:rsidR="00EF6D19" w:rsidRPr="00BD178D">
                                <w:rPr>
                                  <w:rFonts w:ascii="Arial" w:hAnsi="Arial" w:cs="Arial"/>
                                  <w:caps/>
                                  <w:color w:val="4472C4" w:themeColor="accent1"/>
                                  <w:sz w:val="24"/>
                                  <w:szCs w:val="24"/>
                                </w:rPr>
                                <w:t>575</w:t>
                              </w:r>
                            </w:sdtContent>
                          </w:sdt>
                        </w:p>
                      </w:txbxContent>
                    </v:textbox>
                    <w10:wrap anchorx="page" anchory="page"/>
                  </v:shape>
                </w:pict>
              </mc:Fallback>
            </mc:AlternateContent>
          </w:r>
        </w:p>
        <w:p w14:paraId="2A3C7586" w14:textId="72C84F5E" w:rsidR="00B14E9A" w:rsidRDefault="00A70398" w:rsidP="00B14E9A">
          <w:r>
            <w:rPr>
              <w:noProof/>
            </w:rPr>
            <mc:AlternateContent>
              <mc:Choice Requires="wps">
                <w:drawing>
                  <wp:anchor distT="0" distB="0" distL="114300" distR="114300" simplePos="0" relativeHeight="251658241" behindDoc="0" locked="0" layoutInCell="1" allowOverlap="1" wp14:anchorId="2BFCE678" wp14:editId="62672D9B">
                    <wp:simplePos x="0" y="0"/>
                    <wp:positionH relativeFrom="page">
                      <wp:posOffset>3147060</wp:posOffset>
                    </wp:positionH>
                    <wp:positionV relativeFrom="page">
                      <wp:posOffset>1329146</wp:posOffset>
                    </wp:positionV>
                    <wp:extent cx="4038600" cy="2853267"/>
                    <wp:effectExtent l="0" t="0" r="0" b="4445"/>
                    <wp:wrapNone/>
                    <wp:docPr id="1" name="Text Box 3"/>
                    <wp:cNvGraphicFramePr/>
                    <a:graphic xmlns:a="http://schemas.openxmlformats.org/drawingml/2006/main">
                      <a:graphicData uri="http://schemas.microsoft.com/office/word/2010/wordprocessingShape">
                        <wps:wsp>
                          <wps:cNvSpPr txBox="1"/>
                          <wps:spPr>
                            <a:xfrm>
                              <a:off x="0" y="0"/>
                              <a:ext cx="4038600" cy="28532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C652E" w14:textId="561C6253" w:rsidR="00546B90" w:rsidRDefault="00FD63BB" w:rsidP="00546B90">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color w:val="373A3C"/>
                                      <w:sz w:val="23"/>
                                      <w:szCs w:val="23"/>
                                      <w:lang w:val="en-GB" w:eastAsia="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70398">
                                      <w:rPr>
                                        <w:rFonts w:ascii="Segoe UI" w:eastAsia="Times New Roman" w:hAnsi="Segoe UI" w:cs="Segoe UI"/>
                                        <w:color w:val="373A3C"/>
                                        <w:sz w:val="23"/>
                                        <w:szCs w:val="23"/>
                                        <w:lang w:val="en-GB" w:eastAsia="en-GB"/>
                                      </w:rPr>
                                      <w:t xml:space="preserve">     </w:t>
                                    </w:r>
                                  </w:sdtContent>
                                </w:sdt>
                              </w:p>
                              <w:p w14:paraId="6CAE2325" w14:textId="109571C1" w:rsidR="006A2436" w:rsidRPr="00F924D8" w:rsidRDefault="00FD63BB" w:rsidP="00FB7A9B">
                                <w:pPr>
                                  <w:spacing w:before="120"/>
                                  <w:jc w:val="center"/>
                                  <w:rPr>
                                    <w:rFonts w:ascii="Arial" w:eastAsia="Times New Roman" w:hAnsi="Arial" w:cs="Arial"/>
                                    <w:b/>
                                    <w:bCs/>
                                    <w:color w:val="373A3C"/>
                                    <w:kern w:val="0"/>
                                    <w:sz w:val="36"/>
                                    <w:szCs w:val="36"/>
                                    <w:lang w:eastAsia="en-GB"/>
                                    <w14:ligatures w14:val="none"/>
                                  </w:rPr>
                                </w:pPr>
                                <w:sdt>
                                  <w:sdtPr>
                                    <w:rPr>
                                      <w:rFonts w:ascii="Arial" w:eastAsia="Times New Roman" w:hAnsi="Arial" w:cs="Arial"/>
                                      <w:b/>
                                      <w:bCs/>
                                      <w:color w:val="373A3C"/>
                                      <w:kern w:val="0"/>
                                      <w:sz w:val="36"/>
                                      <w:szCs w:val="36"/>
                                      <w:lang w:eastAsia="en-GB"/>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37EFD" w:rsidRPr="00F924D8">
                                      <w:rPr>
                                        <w:rFonts w:ascii="Arial" w:eastAsia="Times New Roman" w:hAnsi="Arial" w:cs="Arial"/>
                                        <w:b/>
                                        <w:bCs/>
                                        <w:color w:val="373A3C"/>
                                        <w:kern w:val="0"/>
                                        <w:sz w:val="36"/>
                                        <w:szCs w:val="36"/>
                                        <w:lang w:eastAsia="en-GB"/>
                                        <w14:ligatures w14:val="none"/>
                                      </w:rPr>
                                      <w:t>A Critical Evaluation of Work-Based Research</w:t>
                                    </w:r>
                                  </w:sdtContent>
                                </w:sdt>
                              </w:p>
                              <w:p w14:paraId="414AED7A" w14:textId="77777777" w:rsidR="006A2436" w:rsidRPr="00A70398" w:rsidRDefault="006A2436">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BFCE678" id="Text Box 3" o:spid="_x0000_s1085" type="#_x0000_t202" style="position:absolute;margin-left:247.8pt;margin-top:104.65pt;width:318pt;height:224.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" filled="f" stroked="f" strokeweight=".5pt">
                    <v:textbox inset="0,0,0,0">
                      <w:txbxContent>
                        <w:p w14:paraId="54FC652E" w14:textId="561C6253" w:rsidR="00546B90" w:rsidRDefault="00FD63BB" w:rsidP="00546B90">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color w:val="373A3C"/>
                                <w:sz w:val="23"/>
                                <w:szCs w:val="23"/>
                                <w:lang w:val="en-GB" w:eastAsia="en-GB"/>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A70398">
                                <w:rPr>
                                  <w:rFonts w:ascii="Segoe UI" w:eastAsia="Times New Roman" w:hAnsi="Segoe UI" w:cs="Segoe UI"/>
                                  <w:color w:val="373A3C"/>
                                  <w:sz w:val="23"/>
                                  <w:szCs w:val="23"/>
                                  <w:lang w:val="en-GB" w:eastAsia="en-GB"/>
                                </w:rPr>
                                <w:t xml:space="preserve">     </w:t>
                              </w:r>
                            </w:sdtContent>
                          </w:sdt>
                        </w:p>
                        <w:p w14:paraId="6CAE2325" w14:textId="109571C1" w:rsidR="006A2436" w:rsidRPr="00F924D8" w:rsidRDefault="00FD63BB" w:rsidP="00FB7A9B">
                          <w:pPr>
                            <w:spacing w:before="120"/>
                            <w:jc w:val="center"/>
                            <w:rPr>
                              <w:rFonts w:ascii="Arial" w:eastAsia="Times New Roman" w:hAnsi="Arial" w:cs="Arial"/>
                              <w:b/>
                              <w:bCs/>
                              <w:color w:val="373A3C"/>
                              <w:kern w:val="0"/>
                              <w:sz w:val="36"/>
                              <w:szCs w:val="36"/>
                              <w:lang w:eastAsia="en-GB"/>
                              <w14:ligatures w14:val="none"/>
                            </w:rPr>
                          </w:pPr>
                          <w:sdt>
                            <w:sdtPr>
                              <w:rPr>
                                <w:rFonts w:ascii="Arial" w:eastAsia="Times New Roman" w:hAnsi="Arial" w:cs="Arial"/>
                                <w:b/>
                                <w:bCs/>
                                <w:color w:val="373A3C"/>
                                <w:kern w:val="0"/>
                                <w:sz w:val="36"/>
                                <w:szCs w:val="36"/>
                                <w:lang w:eastAsia="en-GB"/>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37EFD" w:rsidRPr="00F924D8">
                                <w:rPr>
                                  <w:rFonts w:ascii="Arial" w:eastAsia="Times New Roman" w:hAnsi="Arial" w:cs="Arial"/>
                                  <w:b/>
                                  <w:bCs/>
                                  <w:color w:val="373A3C"/>
                                  <w:kern w:val="0"/>
                                  <w:sz w:val="36"/>
                                  <w:szCs w:val="36"/>
                                  <w:lang w:eastAsia="en-GB"/>
                                  <w14:ligatures w14:val="none"/>
                                </w:rPr>
                                <w:t>A Critical Evaluation of Work-Based Research</w:t>
                              </w:r>
                            </w:sdtContent>
                          </w:sdt>
                        </w:p>
                        <w:p w14:paraId="414AED7A" w14:textId="77777777" w:rsidR="006A2436" w:rsidRPr="00A70398" w:rsidRDefault="006A2436">
                          <w:pPr>
                            <w:spacing w:before="120"/>
                            <w:rPr>
                              <w:color w:val="404040" w:themeColor="text1" w:themeTint="BF"/>
                              <w:sz w:val="36"/>
                              <w:szCs w:val="36"/>
                            </w:rPr>
                          </w:pPr>
                        </w:p>
                      </w:txbxContent>
                    </v:textbox>
                    <w10:wrap anchorx="page" anchory="page"/>
                  </v:shape>
                </w:pict>
              </mc:Fallback>
            </mc:AlternateContent>
          </w:r>
          <w:r w:rsidR="00546B90">
            <w:br w:type="page"/>
          </w:r>
        </w:p>
      </w:sdtContent>
    </w:sdt>
    <w:p w14:paraId="6C18C81A" w14:textId="44F29B4B" w:rsidR="00B14E9A" w:rsidRPr="00B14E9A" w:rsidRDefault="00B14E9A" w:rsidP="00B14E9A">
      <w:pPr>
        <w:rPr>
          <w:rStyle w:val="eop"/>
        </w:rPr>
      </w:pPr>
      <w:r w:rsidRPr="00182201">
        <w:rPr>
          <w:rFonts w:ascii="Segoe UI" w:hAnsi="Segoe UI" w:cs="Segoe UI"/>
          <w:noProof/>
        </w:rPr>
        <w:lastRenderedPageBreak/>
        <mc:AlternateContent>
          <mc:Choice Requires="wpg">
            <w:drawing>
              <wp:anchor distT="0" distB="0" distL="114300" distR="114300" simplePos="0" relativeHeight="251658243" behindDoc="1" locked="0" layoutInCell="1" allowOverlap="1" wp14:anchorId="4871F568" wp14:editId="2331138F">
                <wp:simplePos x="0" y="0"/>
                <wp:positionH relativeFrom="page">
                  <wp:posOffset>365760</wp:posOffset>
                </wp:positionH>
                <wp:positionV relativeFrom="margin">
                  <wp:align>center</wp:align>
                </wp:positionV>
                <wp:extent cx="2194560" cy="9125712"/>
                <wp:effectExtent l="0" t="0" r="635" b="15240"/>
                <wp:wrapNone/>
                <wp:docPr id="647412354"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722601145" name="Rectangle 172260114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7142069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F0E999" w14:textId="73A5C8ED" w:rsidR="00B14E9A" w:rsidRPr="001E5F98" w:rsidRDefault="00FD63BB" w:rsidP="00B14E9A">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1758170980"/>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B14E9A">
                                    <w:rPr>
                                      <w:rFonts w:ascii="Arial" w:hAnsi="Arial" w:cs="Arial"/>
                                      <w:color w:val="FFFFFF" w:themeColor="background1"/>
                                      <w:sz w:val="48"/>
                                      <w:szCs w:val="48"/>
                                    </w:rPr>
                                    <w:t>BMPF7330D</w:t>
                                  </w:r>
                                </w:sdtContent>
                              </w:sdt>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7531695" name="Group 37531695"/>
                        <wpg:cNvGrpSpPr/>
                        <wpg:grpSpPr>
                          <a:xfrm>
                            <a:off x="76200" y="4210050"/>
                            <a:ext cx="2057400" cy="4910328"/>
                            <a:chOff x="80645" y="4211812"/>
                            <a:chExt cx="1306273" cy="3121026"/>
                          </a:xfrm>
                        </wpg:grpSpPr>
                        <wpg:grpSp>
                          <wpg:cNvPr id="1509342478" name="Group 1509342478"/>
                          <wpg:cNvGrpSpPr>
                            <a:grpSpLocks noChangeAspect="1"/>
                          </wpg:cNvGrpSpPr>
                          <wpg:grpSpPr>
                            <a:xfrm>
                              <a:off x="141062" y="4211812"/>
                              <a:ext cx="1047750" cy="3121026"/>
                              <a:chOff x="141062" y="4211812"/>
                              <a:chExt cx="1047750" cy="3121026"/>
                            </a:xfrm>
                          </wpg:grpSpPr>
                          <wps:wsp>
                            <wps:cNvPr id="205362516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2051649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586533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557630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331582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0857741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5925968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8127350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1044261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639618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1060055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2846879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014223529" name="Group 1014223529"/>
                          <wpg:cNvGrpSpPr>
                            <a:grpSpLocks noChangeAspect="1"/>
                          </wpg:cNvGrpSpPr>
                          <wpg:grpSpPr>
                            <a:xfrm>
                              <a:off x="80645" y="4826972"/>
                              <a:ext cx="1306273" cy="2505863"/>
                              <a:chOff x="80645" y="4649964"/>
                              <a:chExt cx="874712" cy="1677988"/>
                            </a:xfrm>
                          </wpg:grpSpPr>
                          <wps:wsp>
                            <wps:cNvPr id="180274611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575650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4949568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3379973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8425528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97418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773848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8272216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5957087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89067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9804067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871F568" id="_x0000_s1086" style="position:absolute;margin-left:28.8pt;margin-top:0;width:172.8pt;height:718.55pt;z-index:-251658237;mso-width-percent:330;mso-height-percent:950;mso-position-horizontal-relative:page;mso-position-vertical:center;mso-position-vertical-relative:margin;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">
                <v:rect id="Rectangle 1722601145" o:spid="_x0000_s108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" fillcolor="#44546a [3215]" stroked="f" strokeweight="1pt"/>
                <v:shape id="Pentagon 4" o:spid="_x0000_s108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" adj="18883" fillcolor="#4472c4 [3204]" stroked="f" strokeweight="1pt">
                  <v:textbox inset=",0,14.4pt,0">
                    <w:txbxContent>
                      <w:p w14:paraId="2CF0E999" w14:textId="73A5C8ED" w:rsidR="00B14E9A" w:rsidRPr="001E5F98" w:rsidRDefault="00FD63BB" w:rsidP="00B14E9A">
                        <w:pPr>
                          <w:pStyle w:val="NoSpacing"/>
                          <w:jc w:val="right"/>
                          <w:rPr>
                            <w:rFonts w:ascii="Arial" w:hAnsi="Arial" w:cs="Arial"/>
                            <w:color w:val="FFFFFF" w:themeColor="background1"/>
                            <w:sz w:val="28"/>
                            <w:szCs w:val="28"/>
                          </w:rPr>
                        </w:pPr>
                        <w:sdt>
                          <w:sdtPr>
                            <w:rPr>
                              <w:rFonts w:ascii="Arial" w:hAnsi="Arial" w:cs="Arial"/>
                              <w:color w:val="FFFFFF" w:themeColor="background1"/>
                              <w:sz w:val="48"/>
                              <w:szCs w:val="48"/>
                            </w:rPr>
                            <w:alias w:val="Date"/>
                            <w:tag w:val=""/>
                            <w:id w:val="1758170980"/>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B14E9A">
                              <w:rPr>
                                <w:rFonts w:ascii="Arial" w:hAnsi="Arial" w:cs="Arial"/>
                                <w:color w:val="FFFFFF" w:themeColor="background1"/>
                                <w:sz w:val="48"/>
                                <w:szCs w:val="48"/>
                              </w:rPr>
                              <w:t>BMPF7330D</w:t>
                            </w:r>
                          </w:sdtContent>
                        </w:sdt>
                      </w:p>
                    </w:txbxContent>
                  </v:textbox>
                </v:shape>
                <v:group id="Group 37531695" o:spid="_x0000_s108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">
                  <v:group id="Group 1509342478" o:spid="_x0000_s109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">
                    <o:lock v:ext="edit" aspectratio="t"/>
                    <v:shape id="Freeform 20" o:spid="_x0000_s109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9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9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9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9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9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" path="m,l33,69r-9,l12,35,,xe" fillcolor="#44546a [3215]" strokecolor="#44546a [3215]" strokeweight="0">
                      <v:path arrowok="t" o:connecttype="custom" o:connectlocs="0,0;52388,109538;38100,109538;19050,55563;0,0" o:connectangles="0,0,0,0,0"/>
                    </v:shape>
                    <v:shape id="Freeform 26" o:spid="_x0000_s109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9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9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10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" path="m,l31,65r-8,l,xe" fillcolor="#44546a [3215]" strokecolor="#44546a [3215]" strokeweight="0">
                      <v:path arrowok="t" o:connecttype="custom" o:connectlocs="0,0;49213,103188;36513,103188;0,0" o:connectangles="0,0,0,0"/>
                    </v:shape>
                    <v:shape id="Freeform 30" o:spid="_x0000_s110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" path="m,l6,17,7,42,6,39,,23,,xe" fillcolor="#44546a [3215]" strokecolor="#44546a [3215]" strokeweight="0">
                      <v:path arrowok="t" o:connecttype="custom" o:connectlocs="0,0;9525,26988;11113,66675;9525,61913;0,36513;0,0" o:connectangles="0,0,0,0,0,0"/>
                    </v:shape>
                    <v:shape id="Freeform 31" o:spid="_x0000_s110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1014223529" o:spid="_x0000_s110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">
                    <o:lock v:ext="edit" aspectratio="t"/>
                    <v:shape id="Freeform 8" o:spid="_x0000_s110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10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10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10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10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" path="m,l33,71r-9,l11,36,,xe" fillcolor="#44546a [3215]" strokecolor="#44546a [3215]" strokeweight="0">
                      <v:fill opacity="13107f"/>
                      <v:stroke opacity="13107f"/>
                      <v:path arrowok="t" o:connecttype="custom" o:connectlocs="0,0;52388,112713;38100,112713;17463,57150;0,0" o:connectangles="0,0,0,0,0"/>
                    </v:shape>
                    <v:shape id="Freeform 14" o:spid="_x0000_s110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11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11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11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11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" path="m,l7,17r,26l6,40,,25,,xe" fillcolor="#44546a [3215]" strokecolor="#44546a [3215]" strokeweight="0">
                      <v:fill opacity="13107f"/>
                      <v:stroke opacity="13107f"/>
                      <v:path arrowok="t" o:connecttype="custom" o:connectlocs="0,0;11113,26988;11113,68263;9525,63500;0,39688;0,0" o:connectangles="0,0,0,0,0,0"/>
                    </v:shape>
                    <v:shape id="Freeform 19" o:spid="_x0000_s111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547555B6" w14:textId="72926A42"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30B1F6CB" w14:textId="60042135"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0B246930" w14:textId="73E2F42D"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60A481EA" w14:textId="3F4107F9"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2F49B861" w14:textId="550A8DE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59714B51" w14:textId="50F2E342" w:rsidR="00B14E9A" w:rsidRDefault="006A3407" w:rsidP="00170A77">
      <w:pPr>
        <w:pStyle w:val="paragraph"/>
        <w:spacing w:before="0" w:beforeAutospacing="0" w:after="0" w:afterAutospacing="0" w:line="360" w:lineRule="auto"/>
        <w:jc w:val="both"/>
        <w:textAlignment w:val="baseline"/>
        <w:rPr>
          <w:rStyle w:val="eop"/>
          <w:rFonts w:ascii="Arial" w:hAnsi="Arial" w:cs="Arial"/>
        </w:rPr>
      </w:pPr>
      <w:r>
        <w:rPr>
          <w:noProof/>
        </w:rPr>
        <mc:AlternateContent>
          <mc:Choice Requires="wps">
            <w:drawing>
              <wp:anchor distT="0" distB="0" distL="114300" distR="114300" simplePos="0" relativeHeight="251658245" behindDoc="0" locked="0" layoutInCell="1" allowOverlap="1" wp14:anchorId="1B061563" wp14:editId="17287D84">
                <wp:simplePos x="0" y="0"/>
                <wp:positionH relativeFrom="page">
                  <wp:posOffset>1778000</wp:posOffset>
                </wp:positionH>
                <wp:positionV relativeFrom="page">
                  <wp:posOffset>2616200</wp:posOffset>
                </wp:positionV>
                <wp:extent cx="6788785" cy="6223000"/>
                <wp:effectExtent l="0" t="0" r="12065" b="6350"/>
                <wp:wrapNone/>
                <wp:docPr id="161411720" name="Text Box 3"/>
                <wp:cNvGraphicFramePr/>
                <a:graphic xmlns:a="http://schemas.openxmlformats.org/drawingml/2006/main">
                  <a:graphicData uri="http://schemas.microsoft.com/office/word/2010/wordprocessingShape">
                    <wps:wsp>
                      <wps:cNvSpPr txBox="1"/>
                      <wps:spPr>
                        <a:xfrm>
                          <a:off x="0" y="0"/>
                          <a:ext cx="6788785" cy="622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452D42" w14:textId="77777777" w:rsidR="009A6F18" w:rsidRDefault="00FD63BB" w:rsidP="009A6F18">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color w:val="373A3C"/>
                                  <w:sz w:val="23"/>
                                  <w:szCs w:val="23"/>
                                  <w:lang w:val="en-GB" w:eastAsia="en-GB"/>
                                </w:rPr>
                                <w:alias w:val="Title"/>
                                <w:tag w:val=""/>
                                <w:id w:val="-1865659979"/>
                                <w:showingPlcHdr/>
                                <w:dataBinding w:prefixMappings="xmlns:ns0='http://purl.org/dc/elements/1.1/' xmlns:ns1='http://schemas.openxmlformats.org/package/2006/metadata/core-properties' " w:xpath="/ns1:coreProperties[1]/ns0:title[1]" w:storeItemID="{6C3C8BC8-F283-45AE-878A-BAB7291924A1}"/>
                                <w:text/>
                              </w:sdtPr>
                              <w:sdtEndPr/>
                              <w:sdtContent>
                                <w:r w:rsidR="009A6F18">
                                  <w:rPr>
                                    <w:rFonts w:ascii="Segoe UI" w:eastAsia="Times New Roman" w:hAnsi="Segoe UI" w:cs="Segoe UI"/>
                                    <w:color w:val="373A3C"/>
                                    <w:sz w:val="23"/>
                                    <w:szCs w:val="23"/>
                                    <w:lang w:val="en-GB" w:eastAsia="en-GB"/>
                                  </w:rPr>
                                  <w:t xml:space="preserve">     </w:t>
                                </w:r>
                              </w:sdtContent>
                            </w:sdt>
                          </w:p>
                          <w:p w14:paraId="2AA5BE14" w14:textId="02E7728C" w:rsidR="009F50E4" w:rsidRPr="00061C0C" w:rsidRDefault="009A6F18" w:rsidP="00F9625B">
                            <w:pPr>
                              <w:spacing w:before="120"/>
                              <w:ind w:firstLine="720"/>
                              <w:rPr>
                                <w:rFonts w:ascii="Arial" w:hAnsi="Arial" w:cs="Arial"/>
                                <w:b/>
                                <w:bCs/>
                                <w:color w:val="404040" w:themeColor="text1" w:themeTint="BF"/>
                                <w:sz w:val="36"/>
                                <w:szCs w:val="36"/>
                              </w:rPr>
                            </w:pPr>
                            <w:r w:rsidRPr="00061C0C">
                              <w:rPr>
                                <w:rFonts w:ascii="Arial" w:hAnsi="Arial" w:cs="Arial"/>
                                <w:b/>
                                <w:bCs/>
                                <w:color w:val="404040" w:themeColor="text1" w:themeTint="BF"/>
                                <w:sz w:val="36"/>
                                <w:szCs w:val="36"/>
                              </w:rPr>
                              <w:t>C</w:t>
                            </w:r>
                            <w:r w:rsidR="000609FB" w:rsidRPr="00061C0C">
                              <w:rPr>
                                <w:rFonts w:ascii="Arial" w:hAnsi="Arial" w:cs="Arial"/>
                                <w:b/>
                                <w:bCs/>
                                <w:color w:val="404040" w:themeColor="text1" w:themeTint="BF"/>
                                <w:sz w:val="36"/>
                                <w:szCs w:val="36"/>
                              </w:rPr>
                              <w:t>ontents</w:t>
                            </w:r>
                            <w:r w:rsidR="009F50E4" w:rsidRPr="00061C0C">
                              <w:rPr>
                                <w:rFonts w:ascii="Arial" w:hAnsi="Arial" w:cs="Arial"/>
                                <w:b/>
                                <w:bCs/>
                                <w:color w:val="404040" w:themeColor="text1" w:themeTint="BF"/>
                                <w:sz w:val="36"/>
                                <w:szCs w:val="36"/>
                              </w:rPr>
                              <w:t>:</w:t>
                            </w:r>
                          </w:p>
                          <w:p w14:paraId="2968BFCD" w14:textId="46A94400" w:rsidR="009F50E4" w:rsidRDefault="009F50E4" w:rsidP="009A6F18">
                            <w:pPr>
                              <w:spacing w:before="120"/>
                              <w:rPr>
                                <w:rFonts w:ascii="Arial" w:hAnsi="Arial" w:cs="Arial"/>
                                <w:color w:val="404040" w:themeColor="text1" w:themeTint="BF"/>
                                <w:sz w:val="36"/>
                                <w:szCs w:val="36"/>
                              </w:rPr>
                            </w:pPr>
                          </w:p>
                          <w:p w14:paraId="02D0EDC9" w14:textId="6CEC3424"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Introduction</w:t>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t>p2-3</w:t>
                            </w:r>
                          </w:p>
                          <w:p w14:paraId="7FBD816A" w14:textId="77777777" w:rsidR="009F50E4" w:rsidRDefault="009F50E4" w:rsidP="009A6F18">
                            <w:pPr>
                              <w:spacing w:before="120"/>
                              <w:rPr>
                                <w:rFonts w:ascii="Arial" w:hAnsi="Arial" w:cs="Arial"/>
                                <w:color w:val="404040" w:themeColor="text1" w:themeTint="BF"/>
                                <w:sz w:val="36"/>
                                <w:szCs w:val="36"/>
                              </w:rPr>
                            </w:pPr>
                          </w:p>
                          <w:p w14:paraId="32560E23" w14:textId="29B61E16"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Main Findings</w:t>
                            </w:r>
                            <w:r w:rsidR="00061C0C">
                              <w:rPr>
                                <w:rFonts w:ascii="Arial" w:hAnsi="Arial" w:cs="Arial"/>
                                <w:color w:val="404040" w:themeColor="text1" w:themeTint="BF"/>
                                <w:sz w:val="36"/>
                                <w:szCs w:val="36"/>
                              </w:rPr>
                              <w:t xml:space="preserve">: </w:t>
                            </w:r>
                            <w:r w:rsidR="00061C0C">
                              <w:rPr>
                                <w:rFonts w:ascii="Arial" w:hAnsi="Arial" w:cs="Arial"/>
                                <w:color w:val="404040" w:themeColor="text1" w:themeTint="BF"/>
                                <w:sz w:val="36"/>
                                <w:szCs w:val="36"/>
                              </w:rPr>
                              <w:tab/>
                              <w:t xml:space="preserve">Qualitative </w:t>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4F033B">
                              <w:rPr>
                                <w:rFonts w:ascii="Arial" w:hAnsi="Arial" w:cs="Arial"/>
                                <w:color w:val="404040" w:themeColor="text1" w:themeTint="BF"/>
                                <w:sz w:val="36"/>
                                <w:szCs w:val="36"/>
                              </w:rPr>
                              <w:t>p4-6</w:t>
                            </w:r>
                          </w:p>
                          <w:p w14:paraId="0CF9C39D" w14:textId="4D078A90" w:rsidR="00061C0C" w:rsidRDefault="00061C0C"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t xml:space="preserve">Quantitative </w:t>
                            </w:r>
                            <w:r w:rsidR="004F033B">
                              <w:rPr>
                                <w:rFonts w:ascii="Arial" w:hAnsi="Arial" w:cs="Arial"/>
                                <w:color w:val="404040" w:themeColor="text1" w:themeTint="BF"/>
                                <w:sz w:val="36"/>
                                <w:szCs w:val="36"/>
                              </w:rPr>
                              <w:tab/>
                            </w:r>
                            <w:r w:rsidR="004F033B">
                              <w:rPr>
                                <w:rFonts w:ascii="Arial" w:hAnsi="Arial" w:cs="Arial"/>
                                <w:color w:val="404040" w:themeColor="text1" w:themeTint="BF"/>
                                <w:sz w:val="36"/>
                                <w:szCs w:val="36"/>
                              </w:rPr>
                              <w:tab/>
                              <w:t>p7-8</w:t>
                            </w:r>
                          </w:p>
                          <w:p w14:paraId="07602127" w14:textId="55BC9DCD" w:rsidR="009F50E4" w:rsidRDefault="00061C0C" w:rsidP="009A6F18">
                            <w:pPr>
                              <w:spacing w:before="120"/>
                              <w:rPr>
                                <w:rFonts w:ascii="Arial" w:hAnsi="Arial" w:cs="Arial"/>
                                <w:color w:val="404040" w:themeColor="text1" w:themeTint="BF"/>
                                <w:sz w:val="36"/>
                                <w:szCs w:val="36"/>
                              </w:rPr>
                            </w:pP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t>Mixed Methods</w:t>
                            </w:r>
                            <w:r w:rsidR="004F033B">
                              <w:rPr>
                                <w:rFonts w:ascii="Arial" w:hAnsi="Arial" w:cs="Arial"/>
                                <w:color w:val="404040" w:themeColor="text1" w:themeTint="BF"/>
                                <w:sz w:val="36"/>
                                <w:szCs w:val="36"/>
                              </w:rPr>
                              <w:tab/>
                              <w:t>p8</w:t>
                            </w:r>
                          </w:p>
                          <w:p w14:paraId="08FADDEA" w14:textId="6E291520" w:rsidR="00061C0C" w:rsidRDefault="00061C0C" w:rsidP="009A6F18">
                            <w:pPr>
                              <w:spacing w:before="120"/>
                              <w:rPr>
                                <w:rFonts w:ascii="Arial" w:hAnsi="Arial" w:cs="Arial"/>
                                <w:color w:val="404040" w:themeColor="text1" w:themeTint="BF"/>
                                <w:sz w:val="36"/>
                                <w:szCs w:val="36"/>
                              </w:rPr>
                            </w:pP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t>Ethics</w:t>
                            </w:r>
                            <w:r w:rsidR="004F033B">
                              <w:rPr>
                                <w:rFonts w:ascii="Arial" w:hAnsi="Arial" w:cs="Arial"/>
                                <w:color w:val="404040" w:themeColor="text1" w:themeTint="BF"/>
                                <w:sz w:val="36"/>
                                <w:szCs w:val="36"/>
                              </w:rPr>
                              <w:tab/>
                            </w:r>
                            <w:r w:rsidR="004F033B">
                              <w:rPr>
                                <w:rFonts w:ascii="Arial" w:hAnsi="Arial" w:cs="Arial"/>
                                <w:color w:val="404040" w:themeColor="text1" w:themeTint="BF"/>
                                <w:sz w:val="36"/>
                                <w:szCs w:val="36"/>
                              </w:rPr>
                              <w:tab/>
                            </w:r>
                            <w:r w:rsidR="004F033B">
                              <w:rPr>
                                <w:rFonts w:ascii="Arial" w:hAnsi="Arial" w:cs="Arial"/>
                                <w:color w:val="404040" w:themeColor="text1" w:themeTint="BF"/>
                                <w:sz w:val="36"/>
                                <w:szCs w:val="36"/>
                              </w:rPr>
                              <w:tab/>
                            </w:r>
                            <w:r w:rsidR="002F4B41">
                              <w:rPr>
                                <w:rFonts w:ascii="Arial" w:hAnsi="Arial" w:cs="Arial"/>
                                <w:color w:val="404040" w:themeColor="text1" w:themeTint="BF"/>
                                <w:sz w:val="36"/>
                                <w:szCs w:val="36"/>
                              </w:rPr>
                              <w:t>p9-10</w:t>
                            </w:r>
                          </w:p>
                          <w:p w14:paraId="660002DD" w14:textId="77777777" w:rsidR="00061C0C" w:rsidRDefault="00061C0C" w:rsidP="00061C0C">
                            <w:pPr>
                              <w:spacing w:before="120"/>
                              <w:ind w:left="720" w:firstLine="720"/>
                              <w:rPr>
                                <w:rFonts w:ascii="Arial" w:hAnsi="Arial" w:cs="Arial"/>
                                <w:color w:val="404040" w:themeColor="text1" w:themeTint="BF"/>
                                <w:sz w:val="36"/>
                                <w:szCs w:val="36"/>
                              </w:rPr>
                            </w:pPr>
                          </w:p>
                          <w:p w14:paraId="15D0774B" w14:textId="26DB1284"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Recommendations</w:t>
                            </w:r>
                            <w:r w:rsidR="002F4B41">
                              <w:rPr>
                                <w:rFonts w:ascii="Arial" w:hAnsi="Arial" w:cs="Arial"/>
                                <w:color w:val="404040" w:themeColor="text1" w:themeTint="BF"/>
                                <w:sz w:val="36"/>
                                <w:szCs w:val="36"/>
                              </w:rPr>
                              <w:tab/>
                            </w:r>
                            <w:r w:rsidR="002F4B41">
                              <w:rPr>
                                <w:rFonts w:ascii="Arial" w:hAnsi="Arial" w:cs="Arial"/>
                                <w:color w:val="404040" w:themeColor="text1" w:themeTint="BF"/>
                                <w:sz w:val="36"/>
                                <w:szCs w:val="36"/>
                              </w:rPr>
                              <w:tab/>
                            </w:r>
                            <w:r w:rsidR="002F4B41">
                              <w:rPr>
                                <w:rFonts w:ascii="Arial" w:hAnsi="Arial" w:cs="Arial"/>
                                <w:color w:val="404040" w:themeColor="text1" w:themeTint="BF"/>
                                <w:sz w:val="36"/>
                                <w:szCs w:val="36"/>
                              </w:rPr>
                              <w:tab/>
                            </w:r>
                            <w:r w:rsidR="002F4B41">
                              <w:rPr>
                                <w:rFonts w:ascii="Arial" w:hAnsi="Arial" w:cs="Arial"/>
                                <w:color w:val="404040" w:themeColor="text1" w:themeTint="BF"/>
                                <w:sz w:val="36"/>
                                <w:szCs w:val="36"/>
                              </w:rPr>
                              <w:tab/>
                              <w:t>p11</w:t>
                            </w:r>
                          </w:p>
                          <w:p w14:paraId="21F39B80" w14:textId="77777777" w:rsidR="009F50E4" w:rsidRDefault="009F50E4" w:rsidP="009A6F18">
                            <w:pPr>
                              <w:spacing w:before="120"/>
                              <w:rPr>
                                <w:rFonts w:ascii="Arial" w:hAnsi="Arial" w:cs="Arial"/>
                                <w:color w:val="404040" w:themeColor="text1" w:themeTint="BF"/>
                                <w:sz w:val="36"/>
                                <w:szCs w:val="36"/>
                              </w:rPr>
                            </w:pPr>
                          </w:p>
                          <w:p w14:paraId="5A9E18EF" w14:textId="6FD44A54"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 xml:space="preserve">Conclusion </w:t>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t>p11</w:t>
                            </w:r>
                          </w:p>
                          <w:p w14:paraId="794253A0" w14:textId="77777777" w:rsidR="00724458" w:rsidRDefault="00724458" w:rsidP="00061C0C">
                            <w:pPr>
                              <w:spacing w:before="120"/>
                              <w:ind w:left="720" w:firstLine="720"/>
                              <w:rPr>
                                <w:rFonts w:ascii="Arial" w:hAnsi="Arial" w:cs="Arial"/>
                                <w:color w:val="404040" w:themeColor="text1" w:themeTint="BF"/>
                                <w:sz w:val="36"/>
                                <w:szCs w:val="36"/>
                              </w:rPr>
                            </w:pPr>
                          </w:p>
                          <w:p w14:paraId="0E0704F4" w14:textId="3DE936C8" w:rsidR="00724458" w:rsidRPr="000609FB" w:rsidRDefault="00724458"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Reference List</w:t>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t>p12-16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061563" id="_x0000_s1115" type="#_x0000_t202" style="position:absolute;left:0;text-align:left;margin-left:140pt;margin-top:206pt;width:534.55pt;height:490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" filled="f" stroked="f" strokeweight=".5pt">
                <v:textbox inset="0,0,0,0">
                  <w:txbxContent>
                    <w:p w14:paraId="54452D42" w14:textId="77777777" w:rsidR="009A6F18" w:rsidRDefault="00FD63BB" w:rsidP="009A6F18">
                      <w:pPr>
                        <w:pStyle w:val="NoSpacing"/>
                        <w:rPr>
                          <w:rFonts w:asciiTheme="majorHAnsi" w:eastAsiaTheme="majorEastAsia" w:hAnsiTheme="majorHAnsi" w:cstheme="majorBidi"/>
                          <w:color w:val="262626" w:themeColor="text1" w:themeTint="D9"/>
                          <w:sz w:val="72"/>
                        </w:rPr>
                      </w:pPr>
                      <w:sdt>
                        <w:sdtPr>
                          <w:rPr>
                            <w:rFonts w:ascii="Segoe UI" w:eastAsia="Times New Roman" w:hAnsi="Segoe UI" w:cs="Segoe UI"/>
                            <w:color w:val="373A3C"/>
                            <w:sz w:val="23"/>
                            <w:szCs w:val="23"/>
                            <w:lang w:val="en-GB" w:eastAsia="en-GB"/>
                          </w:rPr>
                          <w:alias w:val="Title"/>
                          <w:tag w:val=""/>
                          <w:id w:val="-1865659979"/>
                          <w:showingPlcHdr/>
                          <w:dataBinding w:prefixMappings="xmlns:ns0='http://purl.org/dc/elements/1.1/' xmlns:ns1='http://schemas.openxmlformats.org/package/2006/metadata/core-properties' " w:xpath="/ns1:coreProperties[1]/ns0:title[1]" w:storeItemID="{6C3C8BC8-F283-45AE-878A-BAB7291924A1}"/>
                          <w:text/>
                        </w:sdtPr>
                        <w:sdtEndPr/>
                        <w:sdtContent>
                          <w:r w:rsidR="009A6F18">
                            <w:rPr>
                              <w:rFonts w:ascii="Segoe UI" w:eastAsia="Times New Roman" w:hAnsi="Segoe UI" w:cs="Segoe UI"/>
                              <w:color w:val="373A3C"/>
                              <w:sz w:val="23"/>
                              <w:szCs w:val="23"/>
                              <w:lang w:val="en-GB" w:eastAsia="en-GB"/>
                            </w:rPr>
                            <w:t xml:space="preserve">     </w:t>
                          </w:r>
                        </w:sdtContent>
                      </w:sdt>
                    </w:p>
                    <w:p w14:paraId="2AA5BE14" w14:textId="02E7728C" w:rsidR="009F50E4" w:rsidRPr="00061C0C" w:rsidRDefault="009A6F18" w:rsidP="00F9625B">
                      <w:pPr>
                        <w:spacing w:before="120"/>
                        <w:ind w:firstLine="720"/>
                        <w:rPr>
                          <w:rFonts w:ascii="Arial" w:hAnsi="Arial" w:cs="Arial"/>
                          <w:b/>
                          <w:bCs/>
                          <w:color w:val="404040" w:themeColor="text1" w:themeTint="BF"/>
                          <w:sz w:val="36"/>
                          <w:szCs w:val="36"/>
                        </w:rPr>
                      </w:pPr>
                      <w:r w:rsidRPr="00061C0C">
                        <w:rPr>
                          <w:rFonts w:ascii="Arial" w:hAnsi="Arial" w:cs="Arial"/>
                          <w:b/>
                          <w:bCs/>
                          <w:color w:val="404040" w:themeColor="text1" w:themeTint="BF"/>
                          <w:sz w:val="36"/>
                          <w:szCs w:val="36"/>
                        </w:rPr>
                        <w:t>C</w:t>
                      </w:r>
                      <w:r w:rsidR="000609FB" w:rsidRPr="00061C0C">
                        <w:rPr>
                          <w:rFonts w:ascii="Arial" w:hAnsi="Arial" w:cs="Arial"/>
                          <w:b/>
                          <w:bCs/>
                          <w:color w:val="404040" w:themeColor="text1" w:themeTint="BF"/>
                          <w:sz w:val="36"/>
                          <w:szCs w:val="36"/>
                        </w:rPr>
                        <w:t>ontents</w:t>
                      </w:r>
                      <w:r w:rsidR="009F50E4" w:rsidRPr="00061C0C">
                        <w:rPr>
                          <w:rFonts w:ascii="Arial" w:hAnsi="Arial" w:cs="Arial"/>
                          <w:b/>
                          <w:bCs/>
                          <w:color w:val="404040" w:themeColor="text1" w:themeTint="BF"/>
                          <w:sz w:val="36"/>
                          <w:szCs w:val="36"/>
                        </w:rPr>
                        <w:t>:</w:t>
                      </w:r>
                    </w:p>
                    <w:p w14:paraId="2968BFCD" w14:textId="46A94400" w:rsidR="009F50E4" w:rsidRDefault="009F50E4" w:rsidP="009A6F18">
                      <w:pPr>
                        <w:spacing w:before="120"/>
                        <w:rPr>
                          <w:rFonts w:ascii="Arial" w:hAnsi="Arial" w:cs="Arial"/>
                          <w:color w:val="404040" w:themeColor="text1" w:themeTint="BF"/>
                          <w:sz w:val="36"/>
                          <w:szCs w:val="36"/>
                        </w:rPr>
                      </w:pPr>
                    </w:p>
                    <w:p w14:paraId="02D0EDC9" w14:textId="6CEC3424"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Introduction</w:t>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t>p2-3</w:t>
                      </w:r>
                    </w:p>
                    <w:p w14:paraId="7FBD816A" w14:textId="77777777" w:rsidR="009F50E4" w:rsidRDefault="009F50E4" w:rsidP="009A6F18">
                      <w:pPr>
                        <w:spacing w:before="120"/>
                        <w:rPr>
                          <w:rFonts w:ascii="Arial" w:hAnsi="Arial" w:cs="Arial"/>
                          <w:color w:val="404040" w:themeColor="text1" w:themeTint="BF"/>
                          <w:sz w:val="36"/>
                          <w:szCs w:val="36"/>
                        </w:rPr>
                      </w:pPr>
                    </w:p>
                    <w:p w14:paraId="32560E23" w14:textId="29B61E16"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Main Findings</w:t>
                      </w:r>
                      <w:r w:rsidR="00061C0C">
                        <w:rPr>
                          <w:rFonts w:ascii="Arial" w:hAnsi="Arial" w:cs="Arial"/>
                          <w:color w:val="404040" w:themeColor="text1" w:themeTint="BF"/>
                          <w:sz w:val="36"/>
                          <w:szCs w:val="36"/>
                        </w:rPr>
                        <w:t xml:space="preserve">: </w:t>
                      </w:r>
                      <w:r w:rsidR="00061C0C">
                        <w:rPr>
                          <w:rFonts w:ascii="Arial" w:hAnsi="Arial" w:cs="Arial"/>
                          <w:color w:val="404040" w:themeColor="text1" w:themeTint="BF"/>
                          <w:sz w:val="36"/>
                          <w:szCs w:val="36"/>
                        </w:rPr>
                        <w:tab/>
                        <w:t xml:space="preserve">Qualitative </w:t>
                      </w:r>
                      <w:r w:rsidR="00061C0C">
                        <w:rPr>
                          <w:rFonts w:ascii="Arial" w:hAnsi="Arial" w:cs="Arial"/>
                          <w:color w:val="404040" w:themeColor="text1" w:themeTint="BF"/>
                          <w:sz w:val="36"/>
                          <w:szCs w:val="36"/>
                        </w:rPr>
                        <w:tab/>
                      </w:r>
                      <w:r w:rsidR="00061C0C">
                        <w:rPr>
                          <w:rFonts w:ascii="Arial" w:hAnsi="Arial" w:cs="Arial"/>
                          <w:color w:val="404040" w:themeColor="text1" w:themeTint="BF"/>
                          <w:sz w:val="36"/>
                          <w:szCs w:val="36"/>
                        </w:rPr>
                        <w:tab/>
                      </w:r>
                      <w:r w:rsidR="004F033B">
                        <w:rPr>
                          <w:rFonts w:ascii="Arial" w:hAnsi="Arial" w:cs="Arial"/>
                          <w:color w:val="404040" w:themeColor="text1" w:themeTint="BF"/>
                          <w:sz w:val="36"/>
                          <w:szCs w:val="36"/>
                        </w:rPr>
                        <w:t>p4-6</w:t>
                      </w:r>
                    </w:p>
                    <w:p w14:paraId="0CF9C39D" w14:textId="4D078A90" w:rsidR="00061C0C" w:rsidRDefault="00061C0C"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t xml:space="preserve">Quantitative </w:t>
                      </w:r>
                      <w:r w:rsidR="004F033B">
                        <w:rPr>
                          <w:rFonts w:ascii="Arial" w:hAnsi="Arial" w:cs="Arial"/>
                          <w:color w:val="404040" w:themeColor="text1" w:themeTint="BF"/>
                          <w:sz w:val="36"/>
                          <w:szCs w:val="36"/>
                        </w:rPr>
                        <w:tab/>
                      </w:r>
                      <w:r w:rsidR="004F033B">
                        <w:rPr>
                          <w:rFonts w:ascii="Arial" w:hAnsi="Arial" w:cs="Arial"/>
                          <w:color w:val="404040" w:themeColor="text1" w:themeTint="BF"/>
                          <w:sz w:val="36"/>
                          <w:szCs w:val="36"/>
                        </w:rPr>
                        <w:tab/>
                        <w:t>p7-8</w:t>
                      </w:r>
                    </w:p>
                    <w:p w14:paraId="07602127" w14:textId="55BC9DCD" w:rsidR="009F50E4" w:rsidRDefault="00061C0C" w:rsidP="009A6F18">
                      <w:pPr>
                        <w:spacing w:before="120"/>
                        <w:rPr>
                          <w:rFonts w:ascii="Arial" w:hAnsi="Arial" w:cs="Arial"/>
                          <w:color w:val="404040" w:themeColor="text1" w:themeTint="BF"/>
                          <w:sz w:val="36"/>
                          <w:szCs w:val="36"/>
                        </w:rPr>
                      </w:pP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t>Mixed Methods</w:t>
                      </w:r>
                      <w:r w:rsidR="004F033B">
                        <w:rPr>
                          <w:rFonts w:ascii="Arial" w:hAnsi="Arial" w:cs="Arial"/>
                          <w:color w:val="404040" w:themeColor="text1" w:themeTint="BF"/>
                          <w:sz w:val="36"/>
                          <w:szCs w:val="36"/>
                        </w:rPr>
                        <w:tab/>
                        <w:t>p8</w:t>
                      </w:r>
                    </w:p>
                    <w:p w14:paraId="08FADDEA" w14:textId="6E291520" w:rsidR="00061C0C" w:rsidRDefault="00061C0C" w:rsidP="009A6F18">
                      <w:pPr>
                        <w:spacing w:before="120"/>
                        <w:rPr>
                          <w:rFonts w:ascii="Arial" w:hAnsi="Arial" w:cs="Arial"/>
                          <w:color w:val="404040" w:themeColor="text1" w:themeTint="BF"/>
                          <w:sz w:val="36"/>
                          <w:szCs w:val="36"/>
                        </w:rPr>
                      </w:pP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r>
                      <w:r>
                        <w:rPr>
                          <w:rFonts w:ascii="Arial" w:hAnsi="Arial" w:cs="Arial"/>
                          <w:color w:val="404040" w:themeColor="text1" w:themeTint="BF"/>
                          <w:sz w:val="36"/>
                          <w:szCs w:val="36"/>
                        </w:rPr>
                        <w:tab/>
                        <w:t>Ethics</w:t>
                      </w:r>
                      <w:r w:rsidR="004F033B">
                        <w:rPr>
                          <w:rFonts w:ascii="Arial" w:hAnsi="Arial" w:cs="Arial"/>
                          <w:color w:val="404040" w:themeColor="text1" w:themeTint="BF"/>
                          <w:sz w:val="36"/>
                          <w:szCs w:val="36"/>
                        </w:rPr>
                        <w:tab/>
                      </w:r>
                      <w:r w:rsidR="004F033B">
                        <w:rPr>
                          <w:rFonts w:ascii="Arial" w:hAnsi="Arial" w:cs="Arial"/>
                          <w:color w:val="404040" w:themeColor="text1" w:themeTint="BF"/>
                          <w:sz w:val="36"/>
                          <w:szCs w:val="36"/>
                        </w:rPr>
                        <w:tab/>
                      </w:r>
                      <w:r w:rsidR="004F033B">
                        <w:rPr>
                          <w:rFonts w:ascii="Arial" w:hAnsi="Arial" w:cs="Arial"/>
                          <w:color w:val="404040" w:themeColor="text1" w:themeTint="BF"/>
                          <w:sz w:val="36"/>
                          <w:szCs w:val="36"/>
                        </w:rPr>
                        <w:tab/>
                      </w:r>
                      <w:r w:rsidR="002F4B41">
                        <w:rPr>
                          <w:rFonts w:ascii="Arial" w:hAnsi="Arial" w:cs="Arial"/>
                          <w:color w:val="404040" w:themeColor="text1" w:themeTint="BF"/>
                          <w:sz w:val="36"/>
                          <w:szCs w:val="36"/>
                        </w:rPr>
                        <w:t>p9-10</w:t>
                      </w:r>
                    </w:p>
                    <w:p w14:paraId="660002DD" w14:textId="77777777" w:rsidR="00061C0C" w:rsidRDefault="00061C0C" w:rsidP="00061C0C">
                      <w:pPr>
                        <w:spacing w:before="120"/>
                        <w:ind w:left="720" w:firstLine="720"/>
                        <w:rPr>
                          <w:rFonts w:ascii="Arial" w:hAnsi="Arial" w:cs="Arial"/>
                          <w:color w:val="404040" w:themeColor="text1" w:themeTint="BF"/>
                          <w:sz w:val="36"/>
                          <w:szCs w:val="36"/>
                        </w:rPr>
                      </w:pPr>
                    </w:p>
                    <w:p w14:paraId="15D0774B" w14:textId="26DB1284"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Recommendations</w:t>
                      </w:r>
                      <w:r w:rsidR="002F4B41">
                        <w:rPr>
                          <w:rFonts w:ascii="Arial" w:hAnsi="Arial" w:cs="Arial"/>
                          <w:color w:val="404040" w:themeColor="text1" w:themeTint="BF"/>
                          <w:sz w:val="36"/>
                          <w:szCs w:val="36"/>
                        </w:rPr>
                        <w:tab/>
                      </w:r>
                      <w:r w:rsidR="002F4B41">
                        <w:rPr>
                          <w:rFonts w:ascii="Arial" w:hAnsi="Arial" w:cs="Arial"/>
                          <w:color w:val="404040" w:themeColor="text1" w:themeTint="BF"/>
                          <w:sz w:val="36"/>
                          <w:szCs w:val="36"/>
                        </w:rPr>
                        <w:tab/>
                      </w:r>
                      <w:r w:rsidR="002F4B41">
                        <w:rPr>
                          <w:rFonts w:ascii="Arial" w:hAnsi="Arial" w:cs="Arial"/>
                          <w:color w:val="404040" w:themeColor="text1" w:themeTint="BF"/>
                          <w:sz w:val="36"/>
                          <w:szCs w:val="36"/>
                        </w:rPr>
                        <w:tab/>
                      </w:r>
                      <w:r w:rsidR="002F4B41">
                        <w:rPr>
                          <w:rFonts w:ascii="Arial" w:hAnsi="Arial" w:cs="Arial"/>
                          <w:color w:val="404040" w:themeColor="text1" w:themeTint="BF"/>
                          <w:sz w:val="36"/>
                          <w:szCs w:val="36"/>
                        </w:rPr>
                        <w:tab/>
                        <w:t>p11</w:t>
                      </w:r>
                    </w:p>
                    <w:p w14:paraId="21F39B80" w14:textId="77777777" w:rsidR="009F50E4" w:rsidRDefault="009F50E4" w:rsidP="009A6F18">
                      <w:pPr>
                        <w:spacing w:before="120"/>
                        <w:rPr>
                          <w:rFonts w:ascii="Arial" w:hAnsi="Arial" w:cs="Arial"/>
                          <w:color w:val="404040" w:themeColor="text1" w:themeTint="BF"/>
                          <w:sz w:val="36"/>
                          <w:szCs w:val="36"/>
                        </w:rPr>
                      </w:pPr>
                    </w:p>
                    <w:p w14:paraId="5A9E18EF" w14:textId="6FD44A54" w:rsidR="009F50E4" w:rsidRDefault="009F50E4"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 xml:space="preserve">Conclusion </w:t>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r>
                      <w:r w:rsidR="00724458">
                        <w:rPr>
                          <w:rFonts w:ascii="Arial" w:hAnsi="Arial" w:cs="Arial"/>
                          <w:color w:val="404040" w:themeColor="text1" w:themeTint="BF"/>
                          <w:sz w:val="36"/>
                          <w:szCs w:val="36"/>
                        </w:rPr>
                        <w:tab/>
                        <w:t>p11</w:t>
                      </w:r>
                    </w:p>
                    <w:p w14:paraId="794253A0" w14:textId="77777777" w:rsidR="00724458" w:rsidRDefault="00724458" w:rsidP="00061C0C">
                      <w:pPr>
                        <w:spacing w:before="120"/>
                        <w:ind w:left="720" w:firstLine="720"/>
                        <w:rPr>
                          <w:rFonts w:ascii="Arial" w:hAnsi="Arial" w:cs="Arial"/>
                          <w:color w:val="404040" w:themeColor="text1" w:themeTint="BF"/>
                          <w:sz w:val="36"/>
                          <w:szCs w:val="36"/>
                        </w:rPr>
                      </w:pPr>
                    </w:p>
                    <w:p w14:paraId="0E0704F4" w14:textId="3DE936C8" w:rsidR="00724458" w:rsidRPr="000609FB" w:rsidRDefault="00724458" w:rsidP="00061C0C">
                      <w:pPr>
                        <w:spacing w:before="120"/>
                        <w:ind w:left="720" w:firstLine="720"/>
                        <w:rPr>
                          <w:rFonts w:ascii="Arial" w:hAnsi="Arial" w:cs="Arial"/>
                          <w:color w:val="404040" w:themeColor="text1" w:themeTint="BF"/>
                          <w:sz w:val="36"/>
                          <w:szCs w:val="36"/>
                        </w:rPr>
                      </w:pPr>
                      <w:r>
                        <w:rPr>
                          <w:rFonts w:ascii="Arial" w:hAnsi="Arial" w:cs="Arial"/>
                          <w:color w:val="404040" w:themeColor="text1" w:themeTint="BF"/>
                          <w:sz w:val="36"/>
                          <w:szCs w:val="36"/>
                        </w:rPr>
                        <w:t>Reference List</w:t>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r>
                      <w:r w:rsidR="001D03E5">
                        <w:rPr>
                          <w:rFonts w:ascii="Arial" w:hAnsi="Arial" w:cs="Arial"/>
                          <w:color w:val="404040" w:themeColor="text1" w:themeTint="BF"/>
                          <w:sz w:val="36"/>
                          <w:szCs w:val="36"/>
                        </w:rPr>
                        <w:tab/>
                        <w:t>p12-16</w:t>
                      </w:r>
                    </w:p>
                  </w:txbxContent>
                </v:textbox>
                <w10:wrap anchorx="page" anchory="page"/>
              </v:shape>
            </w:pict>
          </mc:Fallback>
        </mc:AlternateContent>
      </w:r>
    </w:p>
    <w:p w14:paraId="7E957125" w14:textId="28D6BBE4"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369D56D4" w14:textId="1FD919FB"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4E422AB4" w14:textId="2EE52CD4" w:rsidR="00B14E9A" w:rsidRDefault="00F9625B" w:rsidP="00170A77">
      <w:pPr>
        <w:pStyle w:val="paragraph"/>
        <w:spacing w:before="0" w:beforeAutospacing="0" w:after="0" w:afterAutospacing="0" w:line="360" w:lineRule="auto"/>
        <w:jc w:val="both"/>
        <w:textAlignment w:val="baseline"/>
        <w:rPr>
          <w:rStyle w:val="eop"/>
          <w:rFonts w:ascii="Arial" w:hAnsi="Arial" w:cs="Arial"/>
        </w:rPr>
      </w:pPr>
      <w:r>
        <w:rPr>
          <w:rStyle w:val="eop"/>
          <w:rFonts w:ascii="Arial" w:hAnsi="Arial" w:cs="Arial"/>
        </w:rPr>
        <w:tab/>
      </w:r>
      <w:r>
        <w:rPr>
          <w:rStyle w:val="eop"/>
          <w:rFonts w:ascii="Arial" w:hAnsi="Arial" w:cs="Arial"/>
        </w:rPr>
        <w:tab/>
      </w:r>
      <w:r>
        <w:rPr>
          <w:rStyle w:val="eop"/>
          <w:rFonts w:ascii="Arial" w:hAnsi="Arial" w:cs="Arial"/>
        </w:rPr>
        <w:tab/>
      </w:r>
      <w:r>
        <w:rPr>
          <w:rStyle w:val="eop"/>
          <w:rFonts w:ascii="Arial" w:hAnsi="Arial" w:cs="Arial"/>
        </w:rPr>
        <w:tab/>
      </w:r>
      <w:r>
        <w:rPr>
          <w:rStyle w:val="eop"/>
          <w:rFonts w:ascii="Arial" w:hAnsi="Arial" w:cs="Arial"/>
        </w:rPr>
        <w:tab/>
      </w:r>
    </w:p>
    <w:p w14:paraId="04249AFA"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1D66657B"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1CC684AF"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621D081E"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6867E4F"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C2E42FA"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5E18F083"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226F1274"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686C4B7E"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1498FF42"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2D850CCC"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55F514EA"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4E62572"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36994B26"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31C60789"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6AF7D25A"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EE90482"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02B4B41"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50274C41"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54BBCEF"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02123BB5"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7F3706A7"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184203A9" w14:textId="77777777" w:rsidR="00B14E9A" w:rsidRDefault="00B14E9A" w:rsidP="00170A77">
      <w:pPr>
        <w:pStyle w:val="paragraph"/>
        <w:spacing w:before="0" w:beforeAutospacing="0" w:after="0" w:afterAutospacing="0" w:line="360" w:lineRule="auto"/>
        <w:jc w:val="both"/>
        <w:textAlignment w:val="baseline"/>
        <w:rPr>
          <w:rStyle w:val="eop"/>
          <w:rFonts w:ascii="Arial" w:hAnsi="Arial" w:cs="Arial"/>
        </w:rPr>
      </w:pPr>
    </w:p>
    <w:p w14:paraId="2494272A" w14:textId="17239B9A" w:rsidR="00B14E9A" w:rsidRPr="00D908B1" w:rsidRDefault="00FD63BB" w:rsidP="00170A77">
      <w:pPr>
        <w:pStyle w:val="paragraph"/>
        <w:spacing w:before="0" w:beforeAutospacing="0" w:after="0" w:afterAutospacing="0" w:line="360" w:lineRule="auto"/>
        <w:jc w:val="both"/>
        <w:textAlignment w:val="baseline"/>
        <w:rPr>
          <w:rFonts w:ascii="Arial" w:hAnsi="Arial" w:cs="Arial"/>
          <w:b/>
          <w:bCs/>
          <w:color w:val="373A3C"/>
          <w:sz w:val="36"/>
          <w:szCs w:val="36"/>
        </w:rPr>
      </w:pPr>
      <w:sdt>
        <w:sdtPr>
          <w:rPr>
            <w:rFonts w:ascii="Arial" w:hAnsi="Arial" w:cs="Arial"/>
            <w:b/>
            <w:bCs/>
            <w:color w:val="373A3C"/>
            <w:sz w:val="36"/>
            <w:szCs w:val="36"/>
          </w:rPr>
          <w:alias w:val="Subtitle"/>
          <w:tag w:val=""/>
          <w:id w:val="2141995452"/>
          <w:dataBinding w:prefixMappings="xmlns:ns0='http://purl.org/dc/elements/1.1/' xmlns:ns1='http://schemas.openxmlformats.org/package/2006/metadata/core-properties' " w:xpath="/ns1:coreProperties[1]/ns0:subject[1]" w:storeItemID="{6C3C8BC8-F283-45AE-878A-BAB7291924A1}"/>
          <w:text/>
        </w:sdtPr>
        <w:sdtEndPr/>
        <w:sdtContent>
          <w:r w:rsidR="00226D1C" w:rsidRPr="00D908B1">
            <w:rPr>
              <w:rFonts w:ascii="Arial" w:hAnsi="Arial" w:cs="Arial"/>
              <w:b/>
              <w:bCs/>
              <w:color w:val="373A3C"/>
              <w:sz w:val="36"/>
              <w:szCs w:val="36"/>
            </w:rPr>
            <w:t>A Critical Evaluation of Work-Based Research</w:t>
          </w:r>
        </w:sdtContent>
      </w:sdt>
    </w:p>
    <w:p w14:paraId="60351CF7" w14:textId="77777777" w:rsidR="00226D1C" w:rsidRDefault="00226D1C" w:rsidP="00170A77">
      <w:pPr>
        <w:pStyle w:val="paragraph"/>
        <w:spacing w:before="0" w:beforeAutospacing="0" w:after="0" w:afterAutospacing="0" w:line="360" w:lineRule="auto"/>
        <w:jc w:val="both"/>
        <w:textAlignment w:val="baseline"/>
        <w:rPr>
          <w:rStyle w:val="eop"/>
          <w:rFonts w:ascii="Arial" w:hAnsi="Arial" w:cs="Arial"/>
        </w:rPr>
      </w:pPr>
    </w:p>
    <w:p w14:paraId="2A3C1A6A" w14:textId="62E55E3B" w:rsidR="00230283" w:rsidRDefault="00105CEE" w:rsidP="00170A77">
      <w:pPr>
        <w:pStyle w:val="paragraph"/>
        <w:spacing w:before="0" w:beforeAutospacing="0" w:after="0" w:afterAutospacing="0" w:line="360" w:lineRule="auto"/>
        <w:jc w:val="both"/>
        <w:textAlignment w:val="baseline"/>
        <w:rPr>
          <w:rStyle w:val="eop"/>
          <w:rFonts w:ascii="Arial" w:hAnsi="Arial" w:cs="Arial"/>
          <w:color w:val="EE0000"/>
        </w:rPr>
      </w:pPr>
      <w:r w:rsidRPr="009C0208">
        <w:rPr>
          <w:rStyle w:val="eop"/>
          <w:rFonts w:ascii="Arial" w:hAnsi="Arial" w:cs="Arial"/>
          <w:noProof/>
          <w:color w:val="EE0000"/>
        </w:rPr>
        <mc:AlternateContent>
          <mc:Choice Requires="wps">
            <w:drawing>
              <wp:anchor distT="91440" distB="91440" distL="114300" distR="114300" simplePos="0" relativeHeight="251658246" behindDoc="0" locked="0" layoutInCell="1" allowOverlap="1" wp14:anchorId="0ADDB7E1" wp14:editId="26983080">
                <wp:simplePos x="0" y="0"/>
                <wp:positionH relativeFrom="margin">
                  <wp:posOffset>-63500</wp:posOffset>
                </wp:positionH>
                <wp:positionV relativeFrom="paragraph">
                  <wp:posOffset>342900</wp:posOffset>
                </wp:positionV>
                <wp:extent cx="616585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1403985"/>
                        </a:xfrm>
                        <a:prstGeom prst="rect">
                          <a:avLst/>
                        </a:prstGeom>
                        <a:noFill/>
                        <a:ln w="9525">
                          <a:noFill/>
                          <a:miter lim="800000"/>
                          <a:headEnd/>
                          <a:tailEnd/>
                        </a:ln>
                      </wps:spPr>
                      <wps:txbx>
                        <w:txbxContent>
                          <w:p w14:paraId="632E29D8" w14:textId="205A6E1D" w:rsidR="009C0208" w:rsidRPr="003C6D5F" w:rsidRDefault="009C0208">
                            <w:pPr>
                              <w:pBdr>
                                <w:top w:val="single" w:sz="24" w:space="8" w:color="4472C4" w:themeColor="accent1"/>
                                <w:bottom w:val="single" w:sz="24" w:space="8" w:color="4472C4" w:themeColor="accent1"/>
                              </w:pBdr>
                              <w:spacing w:after="0"/>
                              <w:rPr>
                                <w:rFonts w:ascii="Arial" w:hAnsi="Arial" w:cs="Arial"/>
                                <w:b/>
                                <w:bCs/>
                                <w:color w:val="4472C4" w:themeColor="accent1"/>
                                <w:sz w:val="24"/>
                              </w:rPr>
                            </w:pPr>
                            <w:r w:rsidRPr="003C6D5F">
                              <w:rPr>
                                <w:rFonts w:ascii="Arial" w:hAnsi="Arial" w:cs="Arial"/>
                                <w:b/>
                                <w:bCs/>
                                <w:color w:val="4472C4" w:themeColor="accent1"/>
                                <w:sz w:val="24"/>
                                <w:szCs w:val="24"/>
                              </w:rPr>
                              <w:t>INTRODUCTION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DDB7E1" id="_x0000_s1116" type="#_x0000_t202" style="position:absolute;left:0;text-align:left;margin-left:-5pt;margin-top:27pt;width:485.5pt;height:110.55pt;z-index:251658246;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" filled="f" stroked="f">
                <v:textbox style="mso-fit-shape-to-text:t">
                  <w:txbxContent>
                    <w:p w14:paraId="632E29D8" w14:textId="205A6E1D" w:rsidR="009C0208" w:rsidRPr="003C6D5F" w:rsidRDefault="009C0208">
                      <w:pPr>
                        <w:pBdr>
                          <w:top w:val="single" w:sz="24" w:space="8" w:color="4472C4" w:themeColor="accent1"/>
                          <w:bottom w:val="single" w:sz="24" w:space="8" w:color="4472C4" w:themeColor="accent1"/>
                        </w:pBdr>
                        <w:spacing w:after="0"/>
                        <w:rPr>
                          <w:rFonts w:ascii="Arial" w:hAnsi="Arial" w:cs="Arial"/>
                          <w:b/>
                          <w:bCs/>
                          <w:color w:val="4472C4" w:themeColor="accent1"/>
                          <w:sz w:val="24"/>
                        </w:rPr>
                      </w:pPr>
                      <w:r w:rsidRPr="003C6D5F">
                        <w:rPr>
                          <w:rFonts w:ascii="Arial" w:hAnsi="Arial" w:cs="Arial"/>
                          <w:b/>
                          <w:bCs/>
                          <w:color w:val="4472C4" w:themeColor="accent1"/>
                          <w:sz w:val="24"/>
                          <w:szCs w:val="24"/>
                        </w:rPr>
                        <w:t>INTRODUCTION</w:t>
                      </w:r>
                    </w:p>
                  </w:txbxContent>
                </v:textbox>
                <w10:wrap type="topAndBottom" anchorx="margin"/>
              </v:shape>
            </w:pict>
          </mc:Fallback>
        </mc:AlternateContent>
      </w:r>
    </w:p>
    <w:p w14:paraId="4A12452D" w14:textId="77777777" w:rsidR="00A97572" w:rsidRPr="003004AA" w:rsidRDefault="00A97572" w:rsidP="00170A77">
      <w:pPr>
        <w:pStyle w:val="paragraph"/>
        <w:spacing w:before="0" w:beforeAutospacing="0" w:after="0" w:afterAutospacing="0" w:line="360" w:lineRule="auto"/>
        <w:jc w:val="both"/>
        <w:textAlignment w:val="baseline"/>
        <w:rPr>
          <w:rStyle w:val="eop"/>
          <w:rFonts w:ascii="Arial" w:hAnsi="Arial" w:cs="Arial"/>
          <w:color w:val="EE0000"/>
        </w:rPr>
      </w:pPr>
    </w:p>
    <w:p w14:paraId="0702F080" w14:textId="77777777" w:rsidR="002E49C4" w:rsidRDefault="00FD63BB">
      <w:pPr>
        <w:pStyle w:val="paragraph"/>
        <w:spacing w:before="0" w:beforeAutospacing="0" w:after="0" w:afterAutospacing="0" w:line="360" w:lineRule="auto"/>
        <w:jc w:val="both"/>
        <w:textAlignment w:val="baseline"/>
        <w:rPr>
          <w:rFonts w:ascii="Arial" w:hAnsi="Arial" w:cs="Arial"/>
        </w:rPr>
      </w:pPr>
      <w:r>
        <w:rPr>
          <w:rStyle w:val="eop"/>
          <w:rFonts w:ascii="Arial" w:hAnsi="Arial" w:cs="Arial"/>
        </w:rPr>
        <w:t>T</w:t>
      </w:r>
      <w:r>
        <w:rPr>
          <w:rStyle w:val="eop"/>
          <w:rFonts w:ascii="Arial" w:hAnsi="Arial" w:cs="Arial"/>
        </w:rPr>
        <w:t xml:space="preserve">he organisation </w:t>
      </w:r>
      <w:r>
        <w:rPr>
          <w:rStyle w:val="eop"/>
          <w:rFonts w:ascii="Arial" w:hAnsi="Arial" w:cs="Arial"/>
        </w:rPr>
        <w:t xml:space="preserve">represented </w:t>
      </w:r>
      <w:r w:rsidRPr="000F198D">
        <w:rPr>
          <w:rStyle w:val="eop"/>
          <w:rFonts w:ascii="Arial" w:hAnsi="Arial" w:cs="Arial"/>
        </w:rPr>
        <w:t xml:space="preserve">in this report </w:t>
      </w:r>
      <w:r>
        <w:rPr>
          <w:rStyle w:val="eop"/>
          <w:rFonts w:ascii="Arial" w:hAnsi="Arial" w:cs="Arial"/>
        </w:rPr>
        <w:t>as part of th</w:t>
      </w:r>
      <w:r>
        <w:rPr>
          <w:rStyle w:val="eop"/>
          <w:rFonts w:ascii="Arial" w:hAnsi="Arial" w:cs="Arial"/>
        </w:rPr>
        <w:t xml:space="preserve">e </w:t>
      </w:r>
      <w:r>
        <w:rPr>
          <w:rStyle w:val="eop"/>
          <w:rFonts w:ascii="Arial" w:hAnsi="Arial" w:cs="Arial"/>
        </w:rPr>
        <w:t xml:space="preserve">research </w:t>
      </w:r>
      <w:r w:rsidRPr="000F198D">
        <w:rPr>
          <w:rStyle w:val="eop"/>
          <w:rFonts w:ascii="Arial" w:hAnsi="Arial" w:cs="Arial"/>
        </w:rPr>
        <w:t xml:space="preserve">context </w:t>
      </w:r>
      <w:r>
        <w:rPr>
          <w:rStyle w:val="eop"/>
          <w:rFonts w:ascii="Arial" w:hAnsi="Arial" w:cs="Arial"/>
        </w:rPr>
        <w:t xml:space="preserve">is the Welsh Ambulance Service </w:t>
      </w:r>
      <w:r>
        <w:rPr>
          <w:rStyle w:val="eop"/>
          <w:rFonts w:ascii="Arial" w:hAnsi="Arial" w:cs="Arial"/>
        </w:rPr>
        <w:t xml:space="preserve">University NHS </w:t>
      </w:r>
      <w:r>
        <w:rPr>
          <w:rStyle w:val="eop"/>
          <w:rFonts w:ascii="Arial" w:hAnsi="Arial" w:cs="Arial"/>
        </w:rPr>
        <w:t>Trust</w:t>
      </w:r>
      <w:r>
        <w:rPr>
          <w:rStyle w:val="eop"/>
          <w:rFonts w:ascii="Arial" w:hAnsi="Arial" w:cs="Arial"/>
        </w:rPr>
        <w:t xml:space="preserve"> (WAST)</w:t>
      </w:r>
      <w:r>
        <w:rPr>
          <w:rStyle w:val="eop"/>
          <w:rFonts w:ascii="Arial" w:hAnsi="Arial" w:cs="Arial"/>
        </w:rPr>
        <w:t xml:space="preserve">. </w:t>
      </w:r>
      <w:r>
        <w:rPr>
          <w:rStyle w:val="eop"/>
          <w:rFonts w:ascii="Arial" w:hAnsi="Arial" w:cs="Arial"/>
        </w:rPr>
        <w:t xml:space="preserve">WAST </w:t>
      </w:r>
      <w:r>
        <w:rPr>
          <w:rStyle w:val="eop"/>
          <w:rFonts w:ascii="Arial" w:hAnsi="Arial" w:cs="Arial"/>
        </w:rPr>
        <w:t xml:space="preserve">is </w:t>
      </w:r>
      <w:r>
        <w:rPr>
          <w:rStyle w:val="eop"/>
          <w:rFonts w:ascii="Arial" w:hAnsi="Arial" w:cs="Arial"/>
        </w:rPr>
        <w:t xml:space="preserve">part of NHS Wales and </w:t>
      </w:r>
      <w:r>
        <w:rPr>
          <w:rStyle w:val="eop"/>
          <w:rFonts w:ascii="Arial" w:hAnsi="Arial" w:cs="Arial"/>
        </w:rPr>
        <w:t>is</w:t>
      </w:r>
      <w:r>
        <w:rPr>
          <w:rStyle w:val="eop"/>
          <w:rFonts w:ascii="Arial" w:hAnsi="Arial" w:cs="Arial"/>
        </w:rPr>
        <w:t xml:space="preserve"> commissioned </w:t>
      </w:r>
      <w:r>
        <w:rPr>
          <w:rStyle w:val="eop"/>
          <w:rFonts w:ascii="Arial" w:hAnsi="Arial" w:cs="Arial"/>
        </w:rPr>
        <w:t xml:space="preserve">separately </w:t>
      </w:r>
      <w:r>
        <w:rPr>
          <w:rStyle w:val="eop"/>
          <w:rFonts w:ascii="Arial" w:hAnsi="Arial" w:cs="Arial"/>
        </w:rPr>
        <w:t xml:space="preserve">by </w:t>
      </w:r>
      <w:r>
        <w:rPr>
          <w:rStyle w:val="eop"/>
          <w:rFonts w:ascii="Arial" w:hAnsi="Arial" w:cs="Arial"/>
        </w:rPr>
        <w:t xml:space="preserve">each Health Board </w:t>
      </w:r>
      <w:r>
        <w:rPr>
          <w:rStyle w:val="eop"/>
          <w:rFonts w:ascii="Arial" w:hAnsi="Arial" w:cs="Arial"/>
        </w:rPr>
        <w:t xml:space="preserve">across Wales </w:t>
      </w:r>
      <w:r>
        <w:rPr>
          <w:rStyle w:val="eop"/>
          <w:rFonts w:ascii="Arial" w:hAnsi="Arial" w:cs="Arial"/>
        </w:rPr>
        <w:t xml:space="preserve">for </w:t>
      </w:r>
      <w:r>
        <w:rPr>
          <w:rStyle w:val="eop"/>
          <w:rFonts w:ascii="Arial" w:hAnsi="Arial" w:cs="Arial"/>
        </w:rPr>
        <w:t xml:space="preserve">services such as </w:t>
      </w:r>
      <w:r>
        <w:rPr>
          <w:rStyle w:val="eop"/>
          <w:rFonts w:ascii="Arial" w:hAnsi="Arial" w:cs="Arial"/>
        </w:rPr>
        <w:t>patient transport</w:t>
      </w:r>
      <w:r>
        <w:rPr>
          <w:rStyle w:val="eop"/>
          <w:rFonts w:ascii="Arial" w:hAnsi="Arial" w:cs="Arial"/>
        </w:rPr>
        <w:t xml:space="preserve">, </w:t>
      </w:r>
      <w:r>
        <w:rPr>
          <w:rStyle w:val="eop"/>
          <w:rFonts w:ascii="Arial" w:hAnsi="Arial" w:cs="Arial"/>
        </w:rPr>
        <w:t>non-urgent advice</w:t>
      </w:r>
      <w:r>
        <w:rPr>
          <w:rStyle w:val="eop"/>
          <w:rFonts w:ascii="Arial" w:hAnsi="Arial" w:cs="Arial"/>
        </w:rPr>
        <w:t xml:space="preserve">, support and treatment, </w:t>
      </w:r>
      <w:r>
        <w:rPr>
          <w:rStyle w:val="eop"/>
          <w:rFonts w:ascii="Arial" w:hAnsi="Arial" w:cs="Arial"/>
        </w:rPr>
        <w:t xml:space="preserve">as well as </w:t>
      </w:r>
      <w:r>
        <w:rPr>
          <w:rStyle w:val="eop"/>
          <w:rFonts w:ascii="Arial" w:hAnsi="Arial" w:cs="Arial"/>
        </w:rPr>
        <w:t>pre-hospital emergency response</w:t>
      </w:r>
      <w:r>
        <w:rPr>
          <w:rStyle w:val="eop"/>
          <w:rFonts w:ascii="Arial" w:hAnsi="Arial" w:cs="Arial"/>
        </w:rPr>
        <w:t xml:space="preserve">. </w:t>
      </w:r>
      <w:r>
        <w:rPr>
          <w:rStyle w:val="eop"/>
          <w:rFonts w:ascii="Arial" w:hAnsi="Arial" w:cs="Arial"/>
        </w:rPr>
        <w:t>Focusing on the pre-hospital emergency medical services</w:t>
      </w:r>
      <w:r>
        <w:rPr>
          <w:rStyle w:val="eop"/>
          <w:rFonts w:ascii="Arial" w:hAnsi="Arial" w:cs="Arial"/>
        </w:rPr>
        <w:t xml:space="preserve">, in which the author has </w:t>
      </w:r>
      <w:r>
        <w:rPr>
          <w:rStyle w:val="eop"/>
          <w:rFonts w:ascii="Arial" w:hAnsi="Arial" w:cs="Arial"/>
        </w:rPr>
        <w:t>extensive experience</w:t>
      </w:r>
      <w:r>
        <w:rPr>
          <w:rStyle w:val="eop"/>
          <w:rFonts w:ascii="Arial" w:hAnsi="Arial" w:cs="Arial"/>
        </w:rPr>
        <w:t xml:space="preserve">, </w:t>
      </w:r>
      <w:r>
        <w:rPr>
          <w:rStyle w:val="eop"/>
          <w:rFonts w:ascii="Arial" w:hAnsi="Arial" w:cs="Arial"/>
        </w:rPr>
        <w:t xml:space="preserve">the objective of the research question is to measure and assure quality, as well as to identify any barriers. </w:t>
      </w:r>
    </w:p>
    <w:p w14:paraId="5AC1290C" w14:textId="77777777" w:rsidR="00180470" w:rsidRDefault="00180470" w:rsidP="00170A77">
      <w:pPr>
        <w:pStyle w:val="paragraph"/>
        <w:spacing w:before="0" w:beforeAutospacing="0" w:after="0" w:afterAutospacing="0" w:line="360" w:lineRule="auto"/>
        <w:jc w:val="both"/>
        <w:textAlignment w:val="baseline"/>
        <w:rPr>
          <w:rStyle w:val="eop"/>
          <w:rFonts w:ascii="Arial" w:hAnsi="Arial" w:cs="Arial"/>
        </w:rPr>
      </w:pPr>
    </w:p>
    <w:p w14:paraId="7756CF92" w14:textId="6B133410" w:rsidR="007726B5" w:rsidRDefault="00D85EB6" w:rsidP="00170A77">
      <w:pPr>
        <w:pStyle w:val="paragraph"/>
        <w:spacing w:before="0" w:beforeAutospacing="0" w:after="0" w:afterAutospacing="0" w:line="360" w:lineRule="auto"/>
        <w:jc w:val="both"/>
        <w:textAlignment w:val="baseline"/>
        <w:rPr>
          <w:rStyle w:val="eop"/>
          <w:rFonts w:ascii="Arial" w:hAnsi="Arial" w:cs="Arial"/>
        </w:rPr>
      </w:pPr>
      <w:r>
        <w:rPr>
          <w:rStyle w:val="eop"/>
          <w:rFonts w:ascii="Arial" w:hAnsi="Arial" w:cs="Arial"/>
        </w:rPr>
        <w:t>T</w:t>
      </w:r>
      <w:r w:rsidR="00585A18">
        <w:rPr>
          <w:rStyle w:val="eop"/>
          <w:rFonts w:ascii="Arial" w:hAnsi="Arial" w:cs="Arial"/>
        </w:rPr>
        <w:t xml:space="preserve">he </w:t>
      </w:r>
      <w:r w:rsidR="006C67BD">
        <w:rPr>
          <w:rStyle w:val="eop"/>
          <w:rFonts w:ascii="Arial" w:hAnsi="Arial" w:cs="Arial"/>
        </w:rPr>
        <w:t>research title that will be evaluated is</w:t>
      </w:r>
      <w:r w:rsidR="008A4928">
        <w:rPr>
          <w:rStyle w:val="eop"/>
          <w:rFonts w:ascii="Arial" w:hAnsi="Arial" w:cs="Arial"/>
        </w:rPr>
        <w:t>:</w:t>
      </w:r>
    </w:p>
    <w:p w14:paraId="3E437DCF" w14:textId="77777777" w:rsidR="00180470" w:rsidRDefault="00180470" w:rsidP="00180470">
      <w:pPr>
        <w:pStyle w:val="paragraph"/>
        <w:spacing w:before="0" w:beforeAutospacing="0" w:after="0" w:afterAutospacing="0" w:line="360" w:lineRule="auto"/>
        <w:ind w:left="720"/>
        <w:jc w:val="both"/>
        <w:textAlignment w:val="baseline"/>
        <w:rPr>
          <w:rStyle w:val="eop"/>
          <w:rFonts w:ascii="Arial" w:hAnsi="Arial" w:cs="Arial"/>
          <w:b/>
          <w:bCs/>
          <w:i/>
          <w:iCs/>
        </w:rPr>
      </w:pPr>
    </w:p>
    <w:p w14:paraId="4F67B54B" w14:textId="66E91B3C" w:rsidR="00AA0A3C" w:rsidRDefault="00AA0A3C" w:rsidP="00180470">
      <w:pPr>
        <w:pStyle w:val="paragraph"/>
        <w:spacing w:before="0" w:beforeAutospacing="0" w:after="0" w:afterAutospacing="0" w:line="360" w:lineRule="auto"/>
        <w:ind w:left="720"/>
        <w:jc w:val="both"/>
        <w:textAlignment w:val="baseline"/>
        <w:rPr>
          <w:rStyle w:val="eop"/>
          <w:rFonts w:ascii="Arial" w:hAnsi="Arial" w:cs="Arial"/>
          <w:b/>
          <w:bCs/>
          <w:i/>
          <w:iCs/>
        </w:rPr>
      </w:pPr>
      <w:r w:rsidRPr="00751CE3">
        <w:rPr>
          <w:rStyle w:val="eop"/>
          <w:rFonts w:ascii="Arial" w:hAnsi="Arial" w:cs="Arial"/>
          <w:b/>
          <w:bCs/>
          <w:i/>
          <w:iCs/>
        </w:rPr>
        <w:t>‘</w:t>
      </w:r>
      <w:r w:rsidR="00742999" w:rsidRPr="00751CE3">
        <w:rPr>
          <w:rStyle w:val="eop"/>
          <w:rFonts w:ascii="Arial" w:hAnsi="Arial" w:cs="Arial"/>
          <w:b/>
          <w:bCs/>
          <w:i/>
          <w:iCs/>
        </w:rPr>
        <w:t>The Impact o</w:t>
      </w:r>
      <w:r w:rsidR="001D3016">
        <w:rPr>
          <w:rStyle w:val="eop"/>
          <w:rFonts w:ascii="Arial" w:hAnsi="Arial" w:cs="Arial"/>
          <w:b/>
          <w:bCs/>
          <w:i/>
          <w:iCs/>
        </w:rPr>
        <w:t>n</w:t>
      </w:r>
      <w:r w:rsidR="00742999" w:rsidRPr="00751CE3">
        <w:rPr>
          <w:rStyle w:val="eop"/>
          <w:rFonts w:ascii="Arial" w:hAnsi="Arial" w:cs="Arial"/>
          <w:b/>
          <w:bCs/>
          <w:i/>
          <w:iCs/>
        </w:rPr>
        <w:t xml:space="preserve"> Performance of the Cymru High Acuity Re</w:t>
      </w:r>
      <w:r w:rsidR="009E6E63" w:rsidRPr="00751CE3">
        <w:rPr>
          <w:rStyle w:val="eop"/>
          <w:rFonts w:ascii="Arial" w:hAnsi="Arial" w:cs="Arial"/>
          <w:b/>
          <w:bCs/>
          <w:i/>
          <w:iCs/>
        </w:rPr>
        <w:t>sponse Unit</w:t>
      </w:r>
      <w:r w:rsidR="00EF1523">
        <w:rPr>
          <w:rStyle w:val="eop"/>
          <w:rFonts w:ascii="Arial" w:hAnsi="Arial" w:cs="Arial"/>
          <w:b/>
          <w:bCs/>
          <w:i/>
          <w:iCs/>
        </w:rPr>
        <w:t xml:space="preserve"> (CHARU)</w:t>
      </w:r>
      <w:r w:rsidR="009E6E63" w:rsidRPr="00751CE3">
        <w:rPr>
          <w:rStyle w:val="eop"/>
          <w:rFonts w:ascii="Arial" w:hAnsi="Arial" w:cs="Arial"/>
          <w:b/>
          <w:bCs/>
          <w:i/>
          <w:iCs/>
        </w:rPr>
        <w:t xml:space="preserve"> Role in Cardiac Arrest</w:t>
      </w:r>
      <w:r w:rsidR="001D3016">
        <w:rPr>
          <w:rStyle w:val="eop"/>
          <w:rFonts w:ascii="Arial" w:hAnsi="Arial" w:cs="Arial"/>
          <w:b/>
          <w:bCs/>
          <w:i/>
          <w:iCs/>
        </w:rPr>
        <w:t xml:space="preserve"> Outcomes and Scene Management</w:t>
      </w:r>
      <w:r w:rsidR="00A93FA6" w:rsidRPr="00751CE3">
        <w:rPr>
          <w:rStyle w:val="eop"/>
          <w:rFonts w:ascii="Arial" w:hAnsi="Arial" w:cs="Arial"/>
          <w:b/>
          <w:bCs/>
          <w:i/>
          <w:iCs/>
        </w:rPr>
        <w:t>’</w:t>
      </w:r>
      <w:r w:rsidR="009E6E63" w:rsidRPr="00751CE3">
        <w:rPr>
          <w:rStyle w:val="eop"/>
          <w:rFonts w:ascii="Arial" w:hAnsi="Arial" w:cs="Arial"/>
          <w:b/>
          <w:bCs/>
          <w:i/>
          <w:iCs/>
        </w:rPr>
        <w:t xml:space="preserve"> </w:t>
      </w:r>
    </w:p>
    <w:p w14:paraId="313B920E" w14:textId="77777777" w:rsidR="00B362A3" w:rsidRDefault="00B362A3" w:rsidP="00083041">
      <w:pPr>
        <w:pStyle w:val="paragraph"/>
        <w:spacing w:before="0" w:beforeAutospacing="0" w:after="0" w:afterAutospacing="0"/>
        <w:jc w:val="both"/>
        <w:textAlignment w:val="baseline"/>
        <w:rPr>
          <w:rStyle w:val="eop"/>
          <w:rFonts w:ascii="Arial" w:hAnsi="Arial" w:cs="Arial"/>
          <w:b/>
          <w:bCs/>
          <w:i/>
          <w:iCs/>
        </w:rPr>
      </w:pPr>
    </w:p>
    <w:p w14:paraId="02102ADD" w14:textId="77777777" w:rsidR="002E49C4" w:rsidRDefault="00FD63BB">
      <w:pPr>
        <w:pStyle w:val="paragraph"/>
        <w:spacing w:line="360" w:lineRule="auto"/>
        <w:jc w:val="both"/>
        <w:textAlignment w:val="baseline"/>
        <w:rPr>
          <w:rFonts w:ascii="Arial" w:hAnsi="Arial" w:cs="Arial"/>
        </w:rPr>
      </w:pPr>
      <w:r>
        <w:rPr>
          <w:rStyle w:val="eop"/>
          <w:rFonts w:ascii="Arial" w:hAnsi="Arial" w:cs="Arial"/>
        </w:rPr>
        <w:t xml:space="preserve">It is important to acknowledge </w:t>
      </w:r>
      <w:r>
        <w:rPr>
          <w:rStyle w:val="eop"/>
          <w:rFonts w:ascii="Arial" w:hAnsi="Arial" w:cs="Arial"/>
        </w:rPr>
        <w:t xml:space="preserve">and identify </w:t>
      </w:r>
      <w:r>
        <w:rPr>
          <w:rStyle w:val="eop"/>
          <w:rFonts w:ascii="Arial" w:hAnsi="Arial" w:cs="Arial"/>
        </w:rPr>
        <w:t xml:space="preserve">the </w:t>
      </w:r>
      <w:r>
        <w:rPr>
          <w:rStyle w:val="eop"/>
          <w:rFonts w:ascii="Arial" w:hAnsi="Arial" w:cs="Arial"/>
        </w:rPr>
        <w:t>foundation</w:t>
      </w:r>
      <w:r>
        <w:rPr>
          <w:rStyle w:val="eop"/>
          <w:rFonts w:ascii="Arial" w:hAnsi="Arial" w:cs="Arial"/>
        </w:rPr>
        <w:t xml:space="preserve">al approach </w:t>
      </w:r>
      <w:r>
        <w:rPr>
          <w:rStyle w:val="eop"/>
          <w:rFonts w:ascii="Arial" w:hAnsi="Arial" w:cs="Arial"/>
        </w:rPr>
        <w:t xml:space="preserve">and perspective </w:t>
      </w:r>
      <w:r>
        <w:rPr>
          <w:rStyle w:val="eop"/>
          <w:rFonts w:ascii="Arial" w:hAnsi="Arial" w:cs="Arial"/>
        </w:rPr>
        <w:t>from</w:t>
      </w:r>
      <w:r w:rsidR="004D38C2" w:rsidRPr="004D38C2">
        <w:rPr>
          <w:rStyle w:val="eop"/>
          <w:rFonts w:ascii="Arial" w:hAnsi="Arial" w:cs="Arial"/>
        </w:rPr>
        <w:t xml:space="preserve"> which research is conducted, </w:t>
      </w:r>
      <w:r>
        <w:rPr>
          <w:rStyle w:val="eop"/>
          <w:rFonts w:ascii="Arial" w:hAnsi="Arial" w:cs="Arial"/>
        </w:rPr>
        <w:t xml:space="preserve">as different </w:t>
      </w:r>
      <w:r>
        <w:rPr>
          <w:rStyle w:val="eop"/>
          <w:rFonts w:ascii="Arial" w:hAnsi="Arial" w:cs="Arial"/>
        </w:rPr>
        <w:t>philosophical</w:t>
      </w:r>
      <w:r>
        <w:rPr>
          <w:rStyle w:val="eop"/>
          <w:rFonts w:ascii="Arial" w:hAnsi="Arial" w:cs="Arial"/>
        </w:rPr>
        <w:t xml:space="preserve"> </w:t>
      </w:r>
      <w:r>
        <w:rPr>
          <w:rStyle w:val="eop"/>
          <w:rFonts w:ascii="Arial" w:hAnsi="Arial" w:cs="Arial"/>
        </w:rPr>
        <w:t xml:space="preserve">stances </w:t>
      </w:r>
      <w:r>
        <w:rPr>
          <w:rStyle w:val="eop"/>
          <w:rFonts w:ascii="Arial" w:hAnsi="Arial" w:cs="Arial"/>
        </w:rPr>
        <w:t>have</w:t>
      </w:r>
      <w:r>
        <w:rPr>
          <w:rStyle w:val="eop"/>
          <w:rFonts w:ascii="Arial" w:hAnsi="Arial" w:cs="Arial"/>
        </w:rPr>
        <w:t xml:space="preserve"> the potential to influence</w:t>
      </w:r>
      <w:r>
        <w:rPr>
          <w:rStyle w:val="eop"/>
          <w:rFonts w:ascii="Arial" w:hAnsi="Arial" w:cs="Arial"/>
        </w:rPr>
        <w:t xml:space="preserve"> not only the question itself, but </w:t>
      </w:r>
      <w:r w:rsidR="004D38C2" w:rsidRPr="004D38C2">
        <w:rPr>
          <w:rStyle w:val="eop"/>
          <w:rFonts w:ascii="Arial" w:hAnsi="Arial" w:cs="Arial"/>
        </w:rPr>
        <w:t xml:space="preserve">also </w:t>
      </w:r>
      <w:r>
        <w:rPr>
          <w:rStyle w:val="eop"/>
          <w:rFonts w:ascii="Arial" w:hAnsi="Arial" w:cs="Arial"/>
        </w:rPr>
        <w:t>the process of finding the answers</w:t>
      </w:r>
      <w:r>
        <w:rPr>
          <w:rStyle w:val="eop"/>
          <w:rFonts w:ascii="Arial" w:hAnsi="Arial" w:cs="Arial"/>
        </w:rPr>
        <w:t xml:space="preserve"> </w:t>
      </w:r>
      <w:r w:rsidRPr="0058010B">
        <w:rPr>
          <w:rFonts w:ascii="Arial" w:hAnsi="Arial" w:cs="Arial"/>
        </w:rPr>
        <w:t>(Berryman, 2019)</w:t>
      </w:r>
      <w:r>
        <w:rPr>
          <w:rStyle w:val="eop"/>
          <w:rFonts w:ascii="Arial" w:hAnsi="Arial" w:cs="Arial"/>
        </w:rPr>
        <w:t>.</w:t>
      </w:r>
      <w:r>
        <w:rPr>
          <w:rStyle w:val="eop"/>
          <w:rFonts w:ascii="Arial" w:hAnsi="Arial" w:cs="Arial"/>
        </w:rPr>
        <w:t xml:space="preserve"> This starts with</w:t>
      </w:r>
      <w:r>
        <w:rPr>
          <w:rStyle w:val="eop"/>
          <w:rFonts w:ascii="Arial" w:hAnsi="Arial" w:cs="Arial"/>
        </w:rPr>
        <w:t xml:space="preserve"> </w:t>
      </w:r>
      <w:r>
        <w:rPr>
          <w:rStyle w:val="eop"/>
          <w:rFonts w:ascii="Arial" w:hAnsi="Arial" w:cs="Arial"/>
        </w:rPr>
        <w:t xml:space="preserve">understanding </w:t>
      </w:r>
      <w:r>
        <w:rPr>
          <w:rStyle w:val="eop"/>
          <w:rFonts w:ascii="Arial" w:hAnsi="Arial" w:cs="Arial"/>
        </w:rPr>
        <w:t xml:space="preserve">ontology and epistemology, commonly </w:t>
      </w:r>
      <w:r>
        <w:rPr>
          <w:rStyle w:val="eop"/>
          <w:rFonts w:ascii="Arial" w:hAnsi="Arial" w:cs="Arial"/>
        </w:rPr>
        <w:t>referred to as the ‘What’ and the ‘How’</w:t>
      </w:r>
      <w:r>
        <w:rPr>
          <w:rStyle w:val="eop"/>
          <w:rFonts w:ascii="Arial" w:hAnsi="Arial" w:cs="Arial"/>
        </w:rPr>
        <w:t>, which</w:t>
      </w:r>
      <w:r>
        <w:rPr>
          <w:rStyle w:val="eop"/>
          <w:rFonts w:ascii="Arial" w:hAnsi="Arial" w:cs="Arial"/>
        </w:rPr>
        <w:t xml:space="preserve"> forms the </w:t>
      </w:r>
      <w:r>
        <w:rPr>
          <w:rStyle w:val="eop"/>
          <w:rFonts w:ascii="Arial" w:hAnsi="Arial" w:cs="Arial"/>
        </w:rPr>
        <w:t xml:space="preserve">basis of </w:t>
      </w:r>
      <w:r>
        <w:rPr>
          <w:rStyle w:val="eop"/>
          <w:rFonts w:ascii="Arial" w:hAnsi="Arial" w:cs="Arial"/>
        </w:rPr>
        <w:t>theoretical perspective</w:t>
      </w:r>
      <w:r>
        <w:rPr>
          <w:rStyle w:val="eop"/>
          <w:rFonts w:ascii="Arial" w:hAnsi="Arial" w:cs="Arial"/>
        </w:rPr>
        <w:t>.</w:t>
      </w:r>
      <w:r>
        <w:rPr>
          <w:rStyle w:val="eop"/>
          <w:rFonts w:ascii="Arial" w:hAnsi="Arial" w:cs="Arial"/>
        </w:rPr>
        <w:t xml:space="preserve"> </w:t>
      </w:r>
      <w:r>
        <w:rPr>
          <w:rStyle w:val="eop"/>
          <w:rFonts w:ascii="Arial" w:hAnsi="Arial" w:cs="Arial"/>
        </w:rPr>
        <w:t xml:space="preserve">In the simplest of terms, </w:t>
      </w:r>
      <w:r>
        <w:rPr>
          <w:rStyle w:val="eop"/>
          <w:rFonts w:ascii="Arial" w:hAnsi="Arial" w:cs="Arial"/>
        </w:rPr>
        <w:t>Crotty (</w:t>
      </w:r>
      <w:r>
        <w:rPr>
          <w:rStyle w:val="eop"/>
          <w:rFonts w:ascii="Arial" w:hAnsi="Arial" w:cs="Arial"/>
        </w:rPr>
        <w:t>1998/</w:t>
      </w:r>
      <w:r>
        <w:rPr>
          <w:rStyle w:val="eop"/>
          <w:rFonts w:ascii="Arial" w:hAnsi="Arial" w:cs="Arial"/>
        </w:rPr>
        <w:t>200</w:t>
      </w:r>
      <w:r>
        <w:rPr>
          <w:rStyle w:val="eop"/>
          <w:rFonts w:ascii="Arial" w:hAnsi="Arial" w:cs="Arial"/>
        </w:rPr>
        <w:t xml:space="preserve">3) </w:t>
      </w:r>
      <w:r>
        <w:rPr>
          <w:rStyle w:val="eop"/>
          <w:rFonts w:ascii="Arial" w:hAnsi="Arial" w:cs="Arial"/>
        </w:rPr>
        <w:t xml:space="preserve">describes ontology as what </w:t>
      </w:r>
      <w:r w:rsidRPr="004F59A8">
        <w:rPr>
          <w:rStyle w:val="eop"/>
          <w:rFonts w:ascii="Arial" w:hAnsi="Arial" w:cs="Arial"/>
          <w:i/>
          <w:iCs/>
        </w:rPr>
        <w:t>can</w:t>
      </w:r>
      <w:r>
        <w:rPr>
          <w:rStyle w:val="eop"/>
          <w:rFonts w:ascii="Arial" w:hAnsi="Arial" w:cs="Arial"/>
        </w:rPr>
        <w:t xml:space="preserve"> be known</w:t>
      </w:r>
      <w:r>
        <w:rPr>
          <w:rStyle w:val="eop"/>
          <w:rFonts w:ascii="Arial" w:hAnsi="Arial" w:cs="Arial"/>
        </w:rPr>
        <w:t xml:space="preserve"> </w:t>
      </w:r>
      <w:r>
        <w:rPr>
          <w:rStyle w:val="eop"/>
          <w:rFonts w:ascii="Arial" w:hAnsi="Arial" w:cs="Arial"/>
        </w:rPr>
        <w:t>within the</w:t>
      </w:r>
      <w:r>
        <w:rPr>
          <w:rStyle w:val="eop"/>
          <w:rFonts w:ascii="Arial" w:hAnsi="Arial" w:cs="Arial"/>
        </w:rPr>
        <w:t xml:space="preserve"> nature of existence </w:t>
      </w:r>
      <w:r>
        <w:rPr>
          <w:rStyle w:val="eop"/>
          <w:rFonts w:ascii="Arial" w:hAnsi="Arial" w:cs="Arial"/>
        </w:rPr>
        <w:t>and e</w:t>
      </w:r>
      <w:r>
        <w:rPr>
          <w:rStyle w:val="eop"/>
          <w:rFonts w:ascii="Arial" w:hAnsi="Arial" w:cs="Arial"/>
        </w:rPr>
        <w:t xml:space="preserve">pistemology as </w:t>
      </w:r>
      <w:r w:rsidRPr="00BE27FE">
        <w:rPr>
          <w:rStyle w:val="eop"/>
          <w:rFonts w:ascii="Arial" w:hAnsi="Arial" w:cs="Arial"/>
          <w:i/>
          <w:iCs/>
        </w:rPr>
        <w:t xml:space="preserve">how </w:t>
      </w:r>
      <w:r w:rsidRPr="009A47B6">
        <w:rPr>
          <w:rStyle w:val="eop"/>
          <w:rFonts w:ascii="Arial" w:hAnsi="Arial" w:cs="Arial"/>
        </w:rPr>
        <w:t>we know what we know</w:t>
      </w:r>
      <w:r>
        <w:rPr>
          <w:rStyle w:val="eop"/>
          <w:rFonts w:ascii="Arial" w:hAnsi="Arial" w:cs="Arial"/>
        </w:rPr>
        <w:t xml:space="preserve">. </w:t>
      </w:r>
      <w:r>
        <w:rPr>
          <w:rStyle w:val="eop"/>
          <w:rFonts w:ascii="Arial" w:hAnsi="Arial" w:cs="Arial"/>
        </w:rPr>
        <w:t xml:space="preserve">Crotty </w:t>
      </w:r>
      <w:r>
        <w:rPr>
          <w:rStyle w:val="eop"/>
          <w:rFonts w:ascii="Arial" w:hAnsi="Arial" w:cs="Arial"/>
        </w:rPr>
        <w:t>continues</w:t>
      </w:r>
      <w:r>
        <w:rPr>
          <w:rStyle w:val="eop"/>
          <w:rFonts w:ascii="Arial" w:hAnsi="Arial" w:cs="Arial"/>
        </w:rPr>
        <w:t xml:space="preserve"> that</w:t>
      </w:r>
      <w:r>
        <w:rPr>
          <w:rStyle w:val="eop"/>
          <w:rFonts w:ascii="Arial" w:hAnsi="Arial" w:cs="Arial"/>
        </w:rPr>
        <w:t xml:space="preserve"> our</w:t>
      </w:r>
      <w:r>
        <w:rPr>
          <w:rStyle w:val="eop"/>
          <w:rFonts w:ascii="Arial" w:hAnsi="Arial" w:cs="Arial"/>
        </w:rPr>
        <w:t xml:space="preserve"> </w:t>
      </w:r>
      <w:r>
        <w:rPr>
          <w:rStyle w:val="eop"/>
          <w:rFonts w:ascii="Arial" w:hAnsi="Arial" w:cs="Arial"/>
        </w:rPr>
        <w:t>pre-</w:t>
      </w:r>
      <w:r>
        <w:rPr>
          <w:rStyle w:val="eop"/>
          <w:rFonts w:ascii="Arial" w:hAnsi="Arial" w:cs="Arial"/>
        </w:rPr>
        <w:t>determined</w:t>
      </w:r>
      <w:r>
        <w:rPr>
          <w:rStyle w:val="eop"/>
          <w:rFonts w:ascii="Arial" w:hAnsi="Arial" w:cs="Arial"/>
        </w:rPr>
        <w:t xml:space="preserve"> </w:t>
      </w:r>
      <w:r>
        <w:rPr>
          <w:rStyle w:val="eop"/>
          <w:rFonts w:ascii="Arial" w:hAnsi="Arial" w:cs="Arial"/>
        </w:rPr>
        <w:t xml:space="preserve">assumptions </w:t>
      </w:r>
      <w:r>
        <w:rPr>
          <w:rStyle w:val="eop"/>
          <w:rFonts w:ascii="Arial" w:hAnsi="Arial" w:cs="Arial"/>
        </w:rPr>
        <w:t>can influence</w:t>
      </w:r>
      <w:r>
        <w:rPr>
          <w:rStyle w:val="eop"/>
          <w:rFonts w:ascii="Arial" w:hAnsi="Arial" w:cs="Arial"/>
        </w:rPr>
        <w:t xml:space="preserve"> research methodology </w:t>
      </w:r>
      <w:r>
        <w:rPr>
          <w:rStyle w:val="eop"/>
          <w:rFonts w:ascii="Arial" w:hAnsi="Arial" w:cs="Arial"/>
        </w:rPr>
        <w:t xml:space="preserve">so therefore it is important to identify </w:t>
      </w:r>
      <w:r>
        <w:rPr>
          <w:rStyle w:val="eop"/>
          <w:rFonts w:ascii="Arial" w:hAnsi="Arial" w:cs="Arial"/>
        </w:rPr>
        <w:t xml:space="preserve">the </w:t>
      </w:r>
      <w:r>
        <w:rPr>
          <w:rStyle w:val="eop"/>
          <w:rFonts w:ascii="Arial" w:hAnsi="Arial" w:cs="Arial"/>
        </w:rPr>
        <w:t xml:space="preserve">world view </w:t>
      </w:r>
      <w:r>
        <w:rPr>
          <w:rStyle w:val="eop"/>
          <w:rFonts w:ascii="Arial" w:hAnsi="Arial" w:cs="Arial"/>
        </w:rPr>
        <w:t>of the research</w:t>
      </w:r>
      <w:r>
        <w:rPr>
          <w:rStyle w:val="eop"/>
          <w:rFonts w:ascii="Arial" w:hAnsi="Arial" w:cs="Arial"/>
        </w:rPr>
        <w:t>er</w:t>
      </w:r>
      <w:r>
        <w:rPr>
          <w:rStyle w:val="eop"/>
          <w:rFonts w:ascii="Arial" w:hAnsi="Arial" w:cs="Arial"/>
        </w:rPr>
        <w:t xml:space="preserve"> to contextualise the </w:t>
      </w:r>
      <w:r>
        <w:rPr>
          <w:rStyle w:val="eop"/>
          <w:rFonts w:ascii="Arial" w:hAnsi="Arial" w:cs="Arial"/>
        </w:rPr>
        <w:t xml:space="preserve">situational relationship </w:t>
      </w:r>
      <w:r>
        <w:rPr>
          <w:rStyle w:val="eop"/>
          <w:rFonts w:ascii="Arial" w:hAnsi="Arial" w:cs="Arial"/>
        </w:rPr>
        <w:t xml:space="preserve">within the process. </w:t>
      </w:r>
    </w:p>
    <w:p w14:paraId="4506A056" w14:textId="77777777" w:rsidR="002E49C4" w:rsidRDefault="00FD63BB">
      <w:pPr>
        <w:pStyle w:val="paragraph"/>
        <w:spacing w:before="0" w:beforeAutospacing="0" w:after="0" w:afterAutospacing="0" w:line="360" w:lineRule="auto"/>
        <w:jc w:val="both"/>
        <w:textAlignment w:val="baseline"/>
        <w:rPr>
          <w:rFonts w:ascii="Arial" w:hAnsi="Arial" w:cs="Arial"/>
        </w:rPr>
      </w:pPr>
      <w:r>
        <w:rPr>
          <w:rStyle w:val="eop"/>
          <w:rFonts w:ascii="Arial" w:hAnsi="Arial" w:cs="Arial"/>
        </w:rPr>
        <w:t xml:space="preserve">The pillars of the </w:t>
      </w:r>
      <w:r>
        <w:rPr>
          <w:rStyle w:val="eop"/>
          <w:rFonts w:ascii="Arial" w:hAnsi="Arial" w:cs="Arial"/>
        </w:rPr>
        <w:t>author’s</w:t>
      </w:r>
      <w:r>
        <w:rPr>
          <w:rStyle w:val="eop"/>
          <w:rFonts w:ascii="Arial" w:hAnsi="Arial" w:cs="Arial"/>
        </w:rPr>
        <w:t xml:space="preserve"> paradigm are </w:t>
      </w:r>
      <w:r w:rsidRPr="008275C8">
        <w:rPr>
          <w:rStyle w:val="eop"/>
          <w:rFonts w:ascii="Arial" w:hAnsi="Arial" w:cs="Arial"/>
        </w:rPr>
        <w:t xml:space="preserve">drawn </w:t>
      </w:r>
      <w:r>
        <w:rPr>
          <w:rStyle w:val="eop"/>
          <w:rFonts w:ascii="Arial" w:hAnsi="Arial" w:cs="Arial"/>
        </w:rPr>
        <w:t xml:space="preserve">from a critical </w:t>
      </w:r>
      <w:r w:rsidRPr="008275C8">
        <w:rPr>
          <w:rStyle w:val="eop"/>
          <w:rFonts w:ascii="Arial" w:hAnsi="Arial" w:cs="Arial"/>
        </w:rPr>
        <w:t xml:space="preserve">realist </w:t>
      </w:r>
      <w:r>
        <w:rPr>
          <w:rStyle w:val="eop"/>
          <w:rFonts w:ascii="Arial" w:hAnsi="Arial" w:cs="Arial"/>
        </w:rPr>
        <w:t xml:space="preserve">perspective. This conjoins the realist ontological perspective with a relativistic </w:t>
      </w:r>
      <w:r w:rsidRPr="008275C8">
        <w:rPr>
          <w:rStyle w:val="eop"/>
          <w:rFonts w:ascii="Arial" w:hAnsi="Arial" w:cs="Arial"/>
        </w:rPr>
        <w:t>epistemological</w:t>
      </w:r>
      <w:r>
        <w:rPr>
          <w:rStyle w:val="eop"/>
          <w:rFonts w:ascii="Arial" w:hAnsi="Arial" w:cs="Arial"/>
        </w:rPr>
        <w:t xml:space="preserve"> view to </w:t>
      </w:r>
      <w:r>
        <w:rPr>
          <w:rStyle w:val="eop"/>
          <w:rFonts w:ascii="Arial" w:hAnsi="Arial" w:cs="Arial"/>
        </w:rPr>
        <w:lastRenderedPageBreak/>
        <w:t xml:space="preserve">seek explanation through the process of inference </w:t>
      </w:r>
      <w:r w:rsidRPr="00F63E5B">
        <w:rPr>
          <w:rFonts w:ascii="Arial" w:hAnsi="Arial" w:cs="Arial"/>
        </w:rPr>
        <w:t>(</w:t>
      </w:r>
      <w:proofErr w:type="spellStart"/>
      <w:r w:rsidRPr="00F63E5B">
        <w:rPr>
          <w:rFonts w:ascii="Arial" w:hAnsi="Arial" w:cs="Arial"/>
        </w:rPr>
        <w:t>Stutchbury</w:t>
      </w:r>
      <w:proofErr w:type="spellEnd"/>
      <w:r w:rsidRPr="00F63E5B">
        <w:rPr>
          <w:rFonts w:ascii="Arial" w:hAnsi="Arial" w:cs="Arial"/>
        </w:rPr>
        <w:t>, 2021)</w:t>
      </w:r>
      <w:r>
        <w:rPr>
          <w:rStyle w:val="eop"/>
          <w:rFonts w:ascii="Arial" w:hAnsi="Arial" w:cs="Arial"/>
        </w:rPr>
        <w:t xml:space="preserve">. As the research </w:t>
      </w:r>
      <w:r w:rsidR="00035F79" w:rsidRPr="00035F79">
        <w:rPr>
          <w:rStyle w:val="eop"/>
          <w:rFonts w:ascii="Arial" w:hAnsi="Arial" w:cs="Arial"/>
        </w:rPr>
        <w:t>question</w:t>
      </w:r>
      <w:r>
        <w:rPr>
          <w:rStyle w:val="eop"/>
          <w:rFonts w:ascii="Arial" w:hAnsi="Arial" w:cs="Arial"/>
        </w:rPr>
        <w:t xml:space="preserve"> aims to explore both qualitative and quantitative data, critical realism supports the concept of formulating explanations for how and why an event occurs, recognising the complexities of agency and structural factors in the influence of human behaviour to create a conceptual reality. This results in an uninhibited expression led by reality, which avoids redaction, limitation or modification, thus </w:t>
      </w:r>
      <w:r w:rsidR="00035F79" w:rsidRPr="00035F79">
        <w:rPr>
          <w:rStyle w:val="eop"/>
          <w:rFonts w:ascii="Arial" w:hAnsi="Arial" w:cs="Arial"/>
        </w:rPr>
        <w:t>creating</w:t>
      </w:r>
      <w:r>
        <w:rPr>
          <w:rStyle w:val="eop"/>
          <w:rFonts w:ascii="Arial" w:hAnsi="Arial" w:cs="Arial"/>
        </w:rPr>
        <w:t xml:space="preserve"> the opportunity to embrace all of </w:t>
      </w:r>
      <w:r w:rsidR="00035F79" w:rsidRPr="00035F79">
        <w:rPr>
          <w:rStyle w:val="eop"/>
          <w:rFonts w:ascii="Arial" w:hAnsi="Arial" w:cs="Arial"/>
        </w:rPr>
        <w:t>reality’s</w:t>
      </w:r>
      <w:r>
        <w:rPr>
          <w:rStyle w:val="eop"/>
          <w:rFonts w:ascii="Arial" w:hAnsi="Arial" w:cs="Arial"/>
        </w:rPr>
        <w:t xml:space="preserve"> complexities </w:t>
      </w:r>
      <w:r w:rsidRPr="003D07F8">
        <w:rPr>
          <w:rFonts w:ascii="Arial" w:hAnsi="Arial" w:cs="Arial"/>
        </w:rPr>
        <w:t>(Given, 2008)</w:t>
      </w:r>
      <w:r>
        <w:rPr>
          <w:rStyle w:val="eop"/>
          <w:rFonts w:ascii="Arial" w:hAnsi="Arial" w:cs="Arial"/>
        </w:rPr>
        <w:t>.</w:t>
      </w:r>
    </w:p>
    <w:p w14:paraId="03E8F78D" w14:textId="77777777" w:rsidR="00FC638E" w:rsidRDefault="00FC638E" w:rsidP="00083041">
      <w:pPr>
        <w:pStyle w:val="paragraph"/>
        <w:spacing w:before="0" w:beforeAutospacing="0" w:after="0" w:afterAutospacing="0"/>
        <w:jc w:val="both"/>
        <w:textAlignment w:val="baseline"/>
        <w:rPr>
          <w:rStyle w:val="eop"/>
          <w:rFonts w:ascii="Arial" w:hAnsi="Arial" w:cs="Arial"/>
        </w:rPr>
      </w:pPr>
    </w:p>
    <w:p w14:paraId="4E80B53F"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777EF2A0"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0A7684D2"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3AF4158F"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31C7C7AA"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338A37E1"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6C94BF63"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27E68233"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78628BEB"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35E94B7E"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30DE4BDF"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49B9F6D7"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6559EA31"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0065FADA"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55F40B43"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35A1F143"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5386356A"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6F2C3765"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1727BE90"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584F05C4"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24CDE2B9"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7F4A179E"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36A209D0"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1EBAD0D8" w14:textId="77777777" w:rsidR="00A56B2E" w:rsidRDefault="00A56B2E" w:rsidP="00083041">
      <w:pPr>
        <w:pStyle w:val="paragraph"/>
        <w:spacing w:before="0" w:beforeAutospacing="0" w:after="0" w:afterAutospacing="0"/>
        <w:jc w:val="both"/>
        <w:textAlignment w:val="baseline"/>
        <w:rPr>
          <w:rStyle w:val="eop"/>
          <w:rFonts w:ascii="Arial" w:hAnsi="Arial" w:cs="Arial"/>
        </w:rPr>
      </w:pPr>
    </w:p>
    <w:p w14:paraId="6A0E1328" w14:textId="77777777" w:rsidR="00A56B2E" w:rsidRDefault="00A56B2E" w:rsidP="00083041">
      <w:pPr>
        <w:pStyle w:val="paragraph"/>
        <w:spacing w:before="0" w:beforeAutospacing="0" w:after="0" w:afterAutospacing="0"/>
        <w:jc w:val="both"/>
        <w:textAlignment w:val="baseline"/>
        <w:rPr>
          <w:rStyle w:val="eop"/>
          <w:rFonts w:ascii="Arial" w:hAnsi="Arial" w:cs="Arial"/>
        </w:rPr>
      </w:pPr>
    </w:p>
    <w:p w14:paraId="18307679" w14:textId="77777777" w:rsidR="00A56B2E" w:rsidRDefault="00A56B2E" w:rsidP="00083041">
      <w:pPr>
        <w:pStyle w:val="paragraph"/>
        <w:spacing w:before="0" w:beforeAutospacing="0" w:after="0" w:afterAutospacing="0"/>
        <w:jc w:val="both"/>
        <w:textAlignment w:val="baseline"/>
        <w:rPr>
          <w:rStyle w:val="eop"/>
          <w:rFonts w:ascii="Arial" w:hAnsi="Arial" w:cs="Arial"/>
        </w:rPr>
      </w:pPr>
    </w:p>
    <w:p w14:paraId="3F688695"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1D02BD9B"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1B85B529" w14:textId="77777777" w:rsidR="00A97572" w:rsidRDefault="00A97572" w:rsidP="00083041">
      <w:pPr>
        <w:pStyle w:val="paragraph"/>
        <w:spacing w:before="0" w:beforeAutospacing="0" w:after="0" w:afterAutospacing="0"/>
        <w:jc w:val="both"/>
        <w:textAlignment w:val="baseline"/>
        <w:rPr>
          <w:rStyle w:val="eop"/>
          <w:rFonts w:ascii="Arial" w:hAnsi="Arial" w:cs="Arial"/>
        </w:rPr>
      </w:pPr>
    </w:p>
    <w:p w14:paraId="1C9E704C"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06F46CCE"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71B0488A"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14420F72"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3D7F1890" w14:textId="77777777" w:rsidR="00C7403F" w:rsidRDefault="00C7403F" w:rsidP="00083041">
      <w:pPr>
        <w:pStyle w:val="paragraph"/>
        <w:spacing w:before="0" w:beforeAutospacing="0" w:after="0" w:afterAutospacing="0"/>
        <w:jc w:val="both"/>
        <w:textAlignment w:val="baseline"/>
        <w:rPr>
          <w:rStyle w:val="eop"/>
          <w:rFonts w:ascii="Arial" w:hAnsi="Arial" w:cs="Arial"/>
        </w:rPr>
      </w:pPr>
    </w:p>
    <w:p w14:paraId="715A46FC" w14:textId="77777777" w:rsidR="00C7403F" w:rsidRDefault="0019538E" w:rsidP="00C7403F">
      <w:pPr>
        <w:pStyle w:val="paragraph"/>
        <w:spacing w:before="0" w:beforeAutospacing="0" w:after="0" w:afterAutospacing="0"/>
        <w:jc w:val="both"/>
        <w:textAlignment w:val="baseline"/>
        <w:rPr>
          <w:rFonts w:ascii="Arial" w:hAnsi="Arial" w:cs="Arial"/>
          <w:i/>
          <w:iCs/>
          <w:color w:val="EE0000"/>
        </w:rPr>
      </w:pPr>
      <w:r w:rsidRPr="009C0208">
        <w:rPr>
          <w:rStyle w:val="eop"/>
          <w:rFonts w:ascii="Arial" w:hAnsi="Arial" w:cs="Arial"/>
          <w:noProof/>
          <w:color w:val="EE0000"/>
        </w:rPr>
        <w:lastRenderedPageBreak/>
        <mc:AlternateContent>
          <mc:Choice Requires="wps">
            <w:drawing>
              <wp:anchor distT="91440" distB="91440" distL="114300" distR="114300" simplePos="0" relativeHeight="251658247" behindDoc="0" locked="0" layoutInCell="1" allowOverlap="1" wp14:anchorId="1C685E97" wp14:editId="05B9FC6B">
                <wp:simplePos x="0" y="0"/>
                <wp:positionH relativeFrom="margin">
                  <wp:align>left</wp:align>
                </wp:positionH>
                <wp:positionV relativeFrom="paragraph">
                  <wp:posOffset>0</wp:posOffset>
                </wp:positionV>
                <wp:extent cx="6165850" cy="1403985"/>
                <wp:effectExtent l="0" t="0" r="0" b="2540"/>
                <wp:wrapTopAndBottom/>
                <wp:docPr id="11439880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5850" cy="1403985"/>
                        </a:xfrm>
                        <a:prstGeom prst="rect">
                          <a:avLst/>
                        </a:prstGeom>
                        <a:noFill/>
                        <a:ln w="9525">
                          <a:noFill/>
                          <a:miter lim="800000"/>
                          <a:headEnd/>
                          <a:tailEnd/>
                        </a:ln>
                      </wps:spPr>
                      <wps:txbx>
                        <w:txbxContent>
                          <w:p w14:paraId="52B5C1C4" w14:textId="41522669" w:rsidR="0019538E" w:rsidRPr="003C6D5F" w:rsidRDefault="0019538E" w:rsidP="0019538E">
                            <w:pPr>
                              <w:pBdr>
                                <w:top w:val="single" w:sz="24" w:space="8" w:color="4472C4" w:themeColor="accent1"/>
                                <w:bottom w:val="single" w:sz="24" w:space="8" w:color="4472C4" w:themeColor="accent1"/>
                              </w:pBdr>
                              <w:spacing w:after="0"/>
                              <w:rPr>
                                <w:rFonts w:ascii="Arial" w:hAnsi="Arial" w:cs="Arial"/>
                                <w:b/>
                                <w:bCs/>
                                <w:color w:val="4472C4" w:themeColor="accent1"/>
                                <w:sz w:val="24"/>
                              </w:rPr>
                            </w:pPr>
                            <w:r w:rsidRPr="003C6D5F">
                              <w:rPr>
                                <w:rFonts w:ascii="Arial" w:hAnsi="Arial" w:cs="Arial"/>
                                <w:b/>
                                <w:bCs/>
                                <w:color w:val="4472C4" w:themeColor="accent1"/>
                                <w:sz w:val="24"/>
                                <w:szCs w:val="24"/>
                              </w:rPr>
                              <w:t>MAIN FI</w:t>
                            </w:r>
                            <w:r w:rsidR="003C6D5F" w:rsidRPr="003C6D5F">
                              <w:rPr>
                                <w:rFonts w:ascii="Arial" w:hAnsi="Arial" w:cs="Arial"/>
                                <w:b/>
                                <w:bCs/>
                                <w:color w:val="4472C4" w:themeColor="accent1"/>
                                <w:sz w:val="24"/>
                                <w:szCs w:val="24"/>
                              </w:rPr>
                              <w:t>NDINGS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685E97" id="_x0000_s1117" type="#_x0000_t202" style="position:absolute;left:0;text-align:left;margin-left:0;margin-top:0;width:485.5pt;height:110.55pt;z-index:251658247;visibility:visible;mso-wrap-style:square;mso-width-percent:0;mso-height-percent:200;mso-wrap-distance-left:9pt;mso-wrap-distance-top:7.2pt;mso-wrap-distance-right:9pt;mso-wrap-distance-bottom:7.2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" filled="f" stroked="f">
                <v:textbox style="mso-fit-shape-to-text:t">
                  <w:txbxContent>
                    <w:p w14:paraId="52B5C1C4" w14:textId="41522669" w:rsidR="0019538E" w:rsidRPr="003C6D5F" w:rsidRDefault="0019538E" w:rsidP="0019538E">
                      <w:pPr>
                        <w:pBdr>
                          <w:top w:val="single" w:sz="24" w:space="8" w:color="4472C4" w:themeColor="accent1"/>
                          <w:bottom w:val="single" w:sz="24" w:space="8" w:color="4472C4" w:themeColor="accent1"/>
                        </w:pBdr>
                        <w:spacing w:after="0"/>
                        <w:rPr>
                          <w:rFonts w:ascii="Arial" w:hAnsi="Arial" w:cs="Arial"/>
                          <w:b/>
                          <w:bCs/>
                          <w:color w:val="4472C4" w:themeColor="accent1"/>
                          <w:sz w:val="24"/>
                        </w:rPr>
                      </w:pPr>
                      <w:r w:rsidRPr="003C6D5F">
                        <w:rPr>
                          <w:rFonts w:ascii="Arial" w:hAnsi="Arial" w:cs="Arial"/>
                          <w:b/>
                          <w:bCs/>
                          <w:color w:val="4472C4" w:themeColor="accent1"/>
                          <w:sz w:val="24"/>
                          <w:szCs w:val="24"/>
                        </w:rPr>
                        <w:t>MAIN FI</w:t>
                      </w:r>
                      <w:r w:rsidR="003C6D5F" w:rsidRPr="003C6D5F">
                        <w:rPr>
                          <w:rFonts w:ascii="Arial" w:hAnsi="Arial" w:cs="Arial"/>
                          <w:b/>
                          <w:bCs/>
                          <w:color w:val="4472C4" w:themeColor="accent1"/>
                          <w:sz w:val="24"/>
                          <w:szCs w:val="24"/>
                        </w:rPr>
                        <w:t>NDINGS</w:t>
                      </w:r>
                    </w:p>
                  </w:txbxContent>
                </v:textbox>
                <w10:wrap type="topAndBottom" anchorx="margin"/>
              </v:shape>
            </w:pict>
          </mc:Fallback>
        </mc:AlternateContent>
      </w:r>
    </w:p>
    <w:p w14:paraId="0B6915D6" w14:textId="77777777" w:rsidR="00C7403F" w:rsidRDefault="00C7403F" w:rsidP="00C7403F">
      <w:pPr>
        <w:pStyle w:val="paragraph"/>
        <w:spacing w:before="0" w:beforeAutospacing="0" w:after="0" w:afterAutospacing="0"/>
        <w:jc w:val="both"/>
        <w:textAlignment w:val="baseline"/>
        <w:rPr>
          <w:rFonts w:ascii="Arial" w:hAnsi="Arial" w:cs="Arial"/>
          <w:i/>
          <w:iCs/>
          <w:color w:val="EE0000"/>
        </w:rPr>
      </w:pPr>
    </w:p>
    <w:p w14:paraId="5DCF4397" w14:textId="77777777" w:rsidR="002E49C4" w:rsidRDefault="00FD63BB" w:rsidP="00121AA1">
      <w:pPr>
        <w:spacing w:line="360" w:lineRule="auto"/>
        <w:jc w:val="both"/>
        <w:rPr>
          <w:rFonts w:ascii="Arial" w:hAnsi="Arial" w:cs="Arial"/>
          <w:sz w:val="24"/>
          <w:szCs w:val="24"/>
        </w:rPr>
      </w:pPr>
      <w:r w:rsidRPr="00347FB3">
        <w:rPr>
          <w:rFonts w:ascii="Arial" w:hAnsi="Arial" w:cs="Arial"/>
          <w:sz w:val="24"/>
          <w:szCs w:val="24"/>
        </w:rPr>
        <w:t xml:space="preserve">As the underpinning </w:t>
      </w:r>
      <w:r>
        <w:rPr>
          <w:rFonts w:ascii="Arial" w:hAnsi="Arial" w:cs="Arial"/>
          <w:sz w:val="24"/>
          <w:szCs w:val="24"/>
        </w:rPr>
        <w:t xml:space="preserve">philosophical </w:t>
      </w:r>
      <w:r>
        <w:rPr>
          <w:rFonts w:ascii="Arial" w:hAnsi="Arial" w:cs="Arial"/>
          <w:sz w:val="24"/>
          <w:szCs w:val="24"/>
        </w:rPr>
        <w:t xml:space="preserve">theories and </w:t>
      </w:r>
      <w:r>
        <w:rPr>
          <w:rFonts w:ascii="Arial" w:hAnsi="Arial" w:cs="Arial"/>
          <w:sz w:val="24"/>
          <w:szCs w:val="24"/>
        </w:rPr>
        <w:t xml:space="preserve">stance </w:t>
      </w:r>
      <w:r w:rsidR="00992051" w:rsidRPr="00992051">
        <w:rPr>
          <w:rFonts w:ascii="Arial" w:hAnsi="Arial" w:cs="Arial"/>
          <w:sz w:val="24"/>
          <w:szCs w:val="24"/>
        </w:rPr>
        <w:t>have</w:t>
      </w:r>
      <w:r w:rsidRPr="00347FB3">
        <w:rPr>
          <w:rFonts w:ascii="Arial" w:hAnsi="Arial" w:cs="Arial"/>
          <w:sz w:val="24"/>
          <w:szCs w:val="24"/>
        </w:rPr>
        <w:t xml:space="preserve"> been identified, </w:t>
      </w:r>
      <w:r>
        <w:rPr>
          <w:rFonts w:ascii="Arial" w:hAnsi="Arial" w:cs="Arial"/>
          <w:sz w:val="24"/>
          <w:szCs w:val="24"/>
        </w:rPr>
        <w:t>t</w:t>
      </w:r>
      <w:r w:rsidRPr="00347FB3">
        <w:rPr>
          <w:rFonts w:ascii="Arial" w:hAnsi="Arial" w:cs="Arial"/>
          <w:sz w:val="24"/>
          <w:szCs w:val="24"/>
        </w:rPr>
        <w:t xml:space="preserve">he author will now </w:t>
      </w:r>
      <w:r>
        <w:rPr>
          <w:rFonts w:ascii="Arial" w:hAnsi="Arial" w:cs="Arial"/>
          <w:sz w:val="24"/>
          <w:szCs w:val="24"/>
        </w:rPr>
        <w:t xml:space="preserve">discuss various </w:t>
      </w:r>
      <w:r w:rsidRPr="00347FB3">
        <w:rPr>
          <w:rFonts w:ascii="Arial" w:hAnsi="Arial" w:cs="Arial"/>
          <w:sz w:val="24"/>
          <w:szCs w:val="24"/>
        </w:rPr>
        <w:t xml:space="preserve">methodological approaches to research, identify key research designs, </w:t>
      </w:r>
      <w:r w:rsidR="00992051" w:rsidRPr="00992051">
        <w:rPr>
          <w:rFonts w:ascii="Arial" w:hAnsi="Arial" w:cs="Arial"/>
          <w:sz w:val="24"/>
          <w:szCs w:val="24"/>
        </w:rPr>
        <w:t>and critically evaluate</w:t>
      </w:r>
      <w:r w:rsidRPr="00347FB3">
        <w:rPr>
          <w:rFonts w:ascii="Arial" w:hAnsi="Arial" w:cs="Arial"/>
          <w:sz w:val="24"/>
          <w:szCs w:val="24"/>
        </w:rPr>
        <w:t xml:space="preserve"> a range of research methods. </w:t>
      </w:r>
    </w:p>
    <w:p w14:paraId="2C29B3F3" w14:textId="77777777" w:rsidR="00347FB3" w:rsidRDefault="00347FB3" w:rsidP="00121AA1">
      <w:pPr>
        <w:spacing w:line="360" w:lineRule="auto"/>
        <w:jc w:val="both"/>
        <w:rPr>
          <w:rFonts w:ascii="Arial" w:hAnsi="Arial" w:cs="Arial"/>
          <w:b/>
          <w:bCs/>
          <w:sz w:val="24"/>
          <w:szCs w:val="24"/>
        </w:rPr>
      </w:pPr>
    </w:p>
    <w:p w14:paraId="4D912D5B" w14:textId="46A7BDD0" w:rsidR="00F94665" w:rsidRDefault="00F94665" w:rsidP="00121AA1">
      <w:pPr>
        <w:spacing w:line="360" w:lineRule="auto"/>
        <w:jc w:val="both"/>
        <w:rPr>
          <w:rFonts w:ascii="Arial" w:hAnsi="Arial" w:cs="Arial"/>
          <w:b/>
          <w:bCs/>
          <w:sz w:val="24"/>
          <w:szCs w:val="24"/>
        </w:rPr>
      </w:pPr>
      <w:r w:rsidRPr="003C6D5F">
        <w:rPr>
          <w:rFonts w:ascii="Arial" w:hAnsi="Arial" w:cs="Arial"/>
          <w:b/>
          <w:bCs/>
          <w:sz w:val="24"/>
          <w:szCs w:val="24"/>
        </w:rPr>
        <w:t xml:space="preserve">Qualitative </w:t>
      </w:r>
    </w:p>
    <w:p w14:paraId="48C9935C"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T</w:t>
      </w:r>
      <w:r>
        <w:rPr>
          <w:rFonts w:ascii="Arial" w:hAnsi="Arial" w:cs="Arial"/>
          <w:sz w:val="24"/>
          <w:szCs w:val="24"/>
        </w:rPr>
        <w:t xml:space="preserve">he research question asks </w:t>
      </w:r>
      <w:r w:rsidR="00F81395" w:rsidRPr="00F81395">
        <w:rPr>
          <w:rFonts w:ascii="Arial" w:hAnsi="Arial" w:cs="Arial"/>
          <w:sz w:val="24"/>
          <w:szCs w:val="24"/>
        </w:rPr>
        <w:t>about</w:t>
      </w:r>
      <w:r>
        <w:rPr>
          <w:rFonts w:ascii="Arial" w:hAnsi="Arial" w:cs="Arial"/>
          <w:sz w:val="24"/>
          <w:szCs w:val="24"/>
        </w:rPr>
        <w:t xml:space="preserve"> </w:t>
      </w:r>
      <w:r>
        <w:rPr>
          <w:rFonts w:ascii="Arial" w:hAnsi="Arial" w:cs="Arial"/>
          <w:sz w:val="24"/>
          <w:szCs w:val="24"/>
        </w:rPr>
        <w:t>the impact</w:t>
      </w:r>
      <w:r>
        <w:rPr>
          <w:rFonts w:ascii="Arial" w:hAnsi="Arial" w:cs="Arial"/>
          <w:sz w:val="24"/>
          <w:szCs w:val="24"/>
        </w:rPr>
        <w:t xml:space="preserve"> of performance </w:t>
      </w:r>
      <w:r>
        <w:rPr>
          <w:rFonts w:ascii="Arial" w:hAnsi="Arial" w:cs="Arial"/>
          <w:sz w:val="24"/>
          <w:szCs w:val="24"/>
        </w:rPr>
        <w:t xml:space="preserve">on </w:t>
      </w:r>
      <w:r>
        <w:rPr>
          <w:rFonts w:ascii="Arial" w:hAnsi="Arial" w:cs="Arial"/>
          <w:sz w:val="24"/>
          <w:szCs w:val="24"/>
        </w:rPr>
        <w:t xml:space="preserve">outcomes and </w:t>
      </w:r>
      <w:r>
        <w:rPr>
          <w:rFonts w:ascii="Arial" w:hAnsi="Arial" w:cs="Arial"/>
          <w:sz w:val="24"/>
          <w:szCs w:val="24"/>
        </w:rPr>
        <w:t xml:space="preserve">scene management </w:t>
      </w:r>
      <w:r w:rsidR="00F81395" w:rsidRPr="00F81395">
        <w:rPr>
          <w:rFonts w:ascii="Arial" w:hAnsi="Arial" w:cs="Arial"/>
          <w:sz w:val="24"/>
          <w:szCs w:val="24"/>
        </w:rPr>
        <w:t>in</w:t>
      </w:r>
      <w:r>
        <w:rPr>
          <w:rFonts w:ascii="Arial" w:hAnsi="Arial" w:cs="Arial"/>
          <w:sz w:val="24"/>
          <w:szCs w:val="24"/>
        </w:rPr>
        <w:t xml:space="preserve"> cardiac arrest</w:t>
      </w:r>
      <w:r>
        <w:rPr>
          <w:rFonts w:ascii="Arial" w:hAnsi="Arial" w:cs="Arial"/>
          <w:sz w:val="24"/>
          <w:szCs w:val="24"/>
        </w:rPr>
        <w:t>. A</w:t>
      </w:r>
      <w:r>
        <w:rPr>
          <w:rFonts w:ascii="Arial" w:hAnsi="Arial" w:cs="Arial"/>
          <w:sz w:val="24"/>
          <w:szCs w:val="24"/>
        </w:rPr>
        <w:t xml:space="preserve">ccording to </w:t>
      </w:r>
      <w:r w:rsidRPr="00D311F1">
        <w:rPr>
          <w:rFonts w:ascii="Arial" w:hAnsi="Arial" w:cs="Arial"/>
          <w:sz w:val="24"/>
          <w:szCs w:val="24"/>
        </w:rPr>
        <w:t xml:space="preserve">Pyo et al. </w:t>
      </w:r>
      <w:r>
        <w:rPr>
          <w:rFonts w:ascii="Arial" w:hAnsi="Arial" w:cs="Arial"/>
          <w:sz w:val="24"/>
          <w:szCs w:val="24"/>
        </w:rPr>
        <w:t>(</w:t>
      </w:r>
      <w:r w:rsidRPr="00D311F1">
        <w:rPr>
          <w:rFonts w:ascii="Arial" w:hAnsi="Arial" w:cs="Arial"/>
          <w:sz w:val="24"/>
          <w:szCs w:val="24"/>
        </w:rPr>
        <w:t>2023</w:t>
      </w:r>
      <w:r w:rsidR="00F81395" w:rsidRPr="00F81395">
        <w:rPr>
          <w:rFonts w:ascii="Arial" w:hAnsi="Arial" w:cs="Arial"/>
          <w:sz w:val="24"/>
          <w:szCs w:val="24"/>
        </w:rPr>
        <w:t>),</w:t>
      </w:r>
      <w:r>
        <w:rPr>
          <w:rFonts w:ascii="Arial" w:hAnsi="Arial" w:cs="Arial"/>
          <w:sz w:val="24"/>
          <w:szCs w:val="24"/>
        </w:rPr>
        <w:t xml:space="preserve"> </w:t>
      </w:r>
      <w:r>
        <w:rPr>
          <w:rFonts w:ascii="Arial" w:hAnsi="Arial" w:cs="Arial"/>
          <w:sz w:val="24"/>
          <w:szCs w:val="24"/>
        </w:rPr>
        <w:t>qualitative research can be advantageous as it can provide answers that quantitative research cannot fully explain</w:t>
      </w:r>
      <w:r>
        <w:rPr>
          <w:rFonts w:ascii="Arial" w:hAnsi="Arial" w:cs="Arial"/>
          <w:sz w:val="24"/>
          <w:szCs w:val="24"/>
        </w:rPr>
        <w:t xml:space="preserve"> and </w:t>
      </w:r>
      <w:r w:rsidR="00F81395" w:rsidRPr="00F81395">
        <w:rPr>
          <w:rFonts w:ascii="Arial" w:hAnsi="Arial" w:cs="Arial"/>
          <w:sz w:val="24"/>
          <w:szCs w:val="24"/>
        </w:rPr>
        <w:t>offer</w:t>
      </w:r>
      <w:r>
        <w:rPr>
          <w:rFonts w:ascii="Arial" w:hAnsi="Arial" w:cs="Arial"/>
          <w:sz w:val="24"/>
          <w:szCs w:val="24"/>
        </w:rPr>
        <w:t xml:space="preserve"> an additional perspective on a subject that is not well explored</w:t>
      </w:r>
      <w:r w:rsidR="00F81395" w:rsidRPr="00F81395">
        <w:rPr>
          <w:rFonts w:ascii="Arial" w:hAnsi="Arial" w:cs="Arial"/>
          <w:sz w:val="24"/>
          <w:szCs w:val="24"/>
        </w:rPr>
        <w:t xml:space="preserve">, through </w:t>
      </w:r>
      <w:r>
        <w:rPr>
          <w:rFonts w:ascii="Arial" w:hAnsi="Arial" w:cs="Arial"/>
          <w:sz w:val="24"/>
          <w:szCs w:val="24"/>
        </w:rPr>
        <w:t xml:space="preserve">the </w:t>
      </w:r>
      <w:r>
        <w:rPr>
          <w:rFonts w:ascii="Arial" w:hAnsi="Arial" w:cs="Arial"/>
          <w:sz w:val="24"/>
          <w:szCs w:val="24"/>
        </w:rPr>
        <w:t>involve</w:t>
      </w:r>
      <w:r>
        <w:rPr>
          <w:rFonts w:ascii="Arial" w:hAnsi="Arial" w:cs="Arial"/>
          <w:sz w:val="24"/>
          <w:szCs w:val="24"/>
        </w:rPr>
        <w:t>ment of</w:t>
      </w:r>
      <w:r>
        <w:rPr>
          <w:rFonts w:ascii="Arial" w:hAnsi="Arial" w:cs="Arial"/>
          <w:sz w:val="24"/>
          <w:szCs w:val="24"/>
        </w:rPr>
        <w:t xml:space="preserve"> </w:t>
      </w:r>
      <w:r w:rsidR="00F81395" w:rsidRPr="00F81395">
        <w:rPr>
          <w:rFonts w:ascii="Arial" w:hAnsi="Arial" w:cs="Arial"/>
          <w:sz w:val="24"/>
          <w:szCs w:val="24"/>
        </w:rPr>
        <w:t>participants’</w:t>
      </w:r>
      <w:r>
        <w:rPr>
          <w:rFonts w:ascii="Arial" w:hAnsi="Arial" w:cs="Arial"/>
          <w:sz w:val="24"/>
          <w:szCs w:val="24"/>
        </w:rPr>
        <w:t xml:space="preserve"> experiences and perceptions.</w:t>
      </w:r>
      <w:r>
        <w:rPr>
          <w:rFonts w:ascii="Arial" w:hAnsi="Arial" w:cs="Arial"/>
          <w:sz w:val="24"/>
          <w:szCs w:val="24"/>
        </w:rPr>
        <w:t xml:space="preserve"> As Berryman (2019) explains, this methodology allows the researcher to study a phenomenon from the </w:t>
      </w:r>
      <w:r w:rsidR="00F81395" w:rsidRPr="00F81395">
        <w:rPr>
          <w:rFonts w:ascii="Arial" w:hAnsi="Arial" w:cs="Arial"/>
          <w:sz w:val="24"/>
          <w:szCs w:val="24"/>
        </w:rPr>
        <w:t>participants’</w:t>
      </w:r>
      <w:r>
        <w:rPr>
          <w:rFonts w:ascii="Arial" w:hAnsi="Arial" w:cs="Arial"/>
          <w:sz w:val="24"/>
          <w:szCs w:val="24"/>
        </w:rPr>
        <w:t xml:space="preserve"> view</w:t>
      </w:r>
      <w:r>
        <w:rPr>
          <w:rFonts w:ascii="Arial" w:hAnsi="Arial" w:cs="Arial"/>
          <w:sz w:val="24"/>
          <w:szCs w:val="24"/>
        </w:rPr>
        <w:t xml:space="preserve"> through in-depth interviews and observation, whilst accepting the factors and context of a natural environment. </w:t>
      </w:r>
      <w:r>
        <w:rPr>
          <w:rFonts w:ascii="Arial" w:hAnsi="Arial" w:cs="Arial"/>
          <w:sz w:val="24"/>
          <w:szCs w:val="24"/>
        </w:rPr>
        <w:t>Pyo et al. (2023) state, ‘</w:t>
      </w:r>
      <w:r w:rsidRPr="00F42B3B">
        <w:rPr>
          <w:rFonts w:ascii="Arial" w:hAnsi="Arial" w:cs="Arial"/>
          <w:sz w:val="24"/>
          <w:szCs w:val="24"/>
        </w:rPr>
        <w:t>The aim is to identify the specific contents, dynamics, and processes inherent within the phenomenon and situation using deep and rich data</w:t>
      </w:r>
      <w:r>
        <w:rPr>
          <w:rFonts w:ascii="Arial" w:hAnsi="Arial" w:cs="Arial"/>
          <w:sz w:val="24"/>
          <w:szCs w:val="24"/>
        </w:rPr>
        <w:t xml:space="preserve">’, which can provide high validity </w:t>
      </w:r>
      <w:r>
        <w:rPr>
          <w:rFonts w:ascii="Arial" w:hAnsi="Arial" w:cs="Arial"/>
          <w:sz w:val="24"/>
          <w:szCs w:val="24"/>
        </w:rPr>
        <w:t xml:space="preserve">of the </w:t>
      </w:r>
      <w:r>
        <w:rPr>
          <w:rFonts w:ascii="Arial" w:hAnsi="Arial" w:cs="Arial"/>
          <w:sz w:val="24"/>
          <w:szCs w:val="24"/>
        </w:rPr>
        <w:t>data</w:t>
      </w:r>
      <w:r>
        <w:rPr>
          <w:rFonts w:ascii="Arial" w:hAnsi="Arial" w:cs="Arial"/>
          <w:sz w:val="24"/>
          <w:szCs w:val="24"/>
        </w:rPr>
        <w:t xml:space="preserve"> captured</w:t>
      </w:r>
      <w:r>
        <w:rPr>
          <w:rFonts w:ascii="Arial" w:hAnsi="Arial" w:cs="Arial"/>
          <w:sz w:val="24"/>
          <w:szCs w:val="24"/>
        </w:rPr>
        <w:t xml:space="preserve">. </w:t>
      </w:r>
      <w:r>
        <w:rPr>
          <w:rFonts w:ascii="Arial" w:hAnsi="Arial" w:cs="Arial"/>
          <w:sz w:val="24"/>
          <w:szCs w:val="24"/>
        </w:rPr>
        <w:t>In</w:t>
      </w:r>
      <w:r>
        <w:rPr>
          <w:rFonts w:ascii="Arial" w:hAnsi="Arial" w:cs="Arial"/>
          <w:sz w:val="24"/>
          <w:szCs w:val="24"/>
        </w:rPr>
        <w:t xml:space="preserve"> </w:t>
      </w:r>
      <w:r>
        <w:rPr>
          <w:rFonts w:ascii="Arial" w:hAnsi="Arial" w:cs="Arial"/>
          <w:sz w:val="24"/>
          <w:szCs w:val="24"/>
        </w:rPr>
        <w:t>context</w:t>
      </w:r>
      <w:r>
        <w:rPr>
          <w:rFonts w:ascii="Arial" w:hAnsi="Arial" w:cs="Arial"/>
          <w:sz w:val="24"/>
          <w:szCs w:val="24"/>
        </w:rPr>
        <w:t xml:space="preserve">, </w:t>
      </w:r>
      <w:r>
        <w:rPr>
          <w:rFonts w:ascii="Arial" w:hAnsi="Arial" w:cs="Arial"/>
          <w:sz w:val="24"/>
          <w:szCs w:val="24"/>
        </w:rPr>
        <w:t xml:space="preserve">it is critical to note that </w:t>
      </w:r>
      <w:r>
        <w:rPr>
          <w:rFonts w:ascii="Arial" w:hAnsi="Arial" w:cs="Arial"/>
          <w:sz w:val="24"/>
          <w:szCs w:val="24"/>
        </w:rPr>
        <w:t xml:space="preserve">Pyo et al. (2023) </w:t>
      </w:r>
      <w:r w:rsidR="00F81395" w:rsidRPr="00F81395">
        <w:rPr>
          <w:rFonts w:ascii="Arial" w:hAnsi="Arial" w:cs="Arial"/>
          <w:sz w:val="24"/>
          <w:szCs w:val="24"/>
        </w:rPr>
        <w:t>identify</w:t>
      </w:r>
      <w:r>
        <w:rPr>
          <w:rFonts w:ascii="Arial" w:hAnsi="Arial" w:cs="Arial"/>
          <w:sz w:val="24"/>
          <w:szCs w:val="24"/>
        </w:rPr>
        <w:t xml:space="preserve"> that </w:t>
      </w:r>
      <w:r>
        <w:rPr>
          <w:rFonts w:ascii="Arial" w:hAnsi="Arial" w:cs="Arial"/>
          <w:sz w:val="24"/>
          <w:szCs w:val="24"/>
        </w:rPr>
        <w:t>the</w:t>
      </w:r>
      <w:r>
        <w:rPr>
          <w:rFonts w:ascii="Arial" w:hAnsi="Arial" w:cs="Arial"/>
          <w:sz w:val="24"/>
          <w:szCs w:val="24"/>
        </w:rPr>
        <w:t xml:space="preserve"> </w:t>
      </w:r>
      <w:r>
        <w:rPr>
          <w:rFonts w:ascii="Arial" w:hAnsi="Arial" w:cs="Arial"/>
          <w:sz w:val="24"/>
          <w:szCs w:val="24"/>
        </w:rPr>
        <w:t xml:space="preserve">data </w:t>
      </w:r>
      <w:r w:rsidR="00F81395" w:rsidRPr="00F81395">
        <w:rPr>
          <w:rFonts w:ascii="Arial" w:hAnsi="Arial" w:cs="Arial"/>
          <w:sz w:val="24"/>
          <w:szCs w:val="24"/>
        </w:rPr>
        <w:t>make it</w:t>
      </w:r>
      <w:r>
        <w:rPr>
          <w:rFonts w:ascii="Arial" w:hAnsi="Arial" w:cs="Arial"/>
          <w:sz w:val="24"/>
          <w:szCs w:val="24"/>
        </w:rPr>
        <w:t xml:space="preserve"> difficult to</w:t>
      </w:r>
      <w:r>
        <w:rPr>
          <w:rFonts w:ascii="Arial" w:hAnsi="Arial" w:cs="Arial"/>
          <w:sz w:val="24"/>
          <w:szCs w:val="24"/>
        </w:rPr>
        <w:t xml:space="preserve"> </w:t>
      </w:r>
      <w:r>
        <w:rPr>
          <w:rFonts w:ascii="Arial" w:hAnsi="Arial" w:cs="Arial"/>
          <w:sz w:val="24"/>
          <w:szCs w:val="24"/>
        </w:rPr>
        <w:t xml:space="preserve">create </w:t>
      </w:r>
      <w:r>
        <w:rPr>
          <w:rFonts w:ascii="Arial" w:hAnsi="Arial" w:cs="Arial"/>
          <w:sz w:val="24"/>
          <w:szCs w:val="24"/>
        </w:rPr>
        <w:t xml:space="preserve">generalised </w:t>
      </w:r>
      <w:r>
        <w:rPr>
          <w:rFonts w:ascii="Arial" w:hAnsi="Arial" w:cs="Arial"/>
          <w:sz w:val="24"/>
          <w:szCs w:val="24"/>
        </w:rPr>
        <w:t xml:space="preserve">conclusions </w:t>
      </w:r>
      <w:r>
        <w:rPr>
          <w:rFonts w:ascii="Arial" w:hAnsi="Arial" w:cs="Arial"/>
          <w:sz w:val="24"/>
          <w:szCs w:val="24"/>
        </w:rPr>
        <w:t>due to</w:t>
      </w:r>
      <w:r>
        <w:rPr>
          <w:rFonts w:ascii="Arial" w:hAnsi="Arial" w:cs="Arial"/>
          <w:sz w:val="24"/>
          <w:szCs w:val="24"/>
        </w:rPr>
        <w:t xml:space="preserve"> the </w:t>
      </w:r>
      <w:r>
        <w:rPr>
          <w:rFonts w:ascii="Arial" w:hAnsi="Arial" w:cs="Arial"/>
          <w:sz w:val="24"/>
          <w:szCs w:val="24"/>
        </w:rPr>
        <w:t xml:space="preserve">impact of the </w:t>
      </w:r>
      <w:r>
        <w:rPr>
          <w:rFonts w:ascii="Arial" w:hAnsi="Arial" w:cs="Arial"/>
          <w:sz w:val="24"/>
          <w:szCs w:val="24"/>
        </w:rPr>
        <w:t>researcher’s inevitable subjectivity</w:t>
      </w:r>
      <w:r>
        <w:rPr>
          <w:rFonts w:ascii="Arial" w:hAnsi="Arial" w:cs="Arial"/>
          <w:sz w:val="24"/>
          <w:szCs w:val="24"/>
        </w:rPr>
        <w:t>, thus leading to</w:t>
      </w:r>
      <w:r>
        <w:rPr>
          <w:rFonts w:ascii="Arial" w:hAnsi="Arial" w:cs="Arial"/>
          <w:sz w:val="24"/>
          <w:szCs w:val="24"/>
        </w:rPr>
        <w:t xml:space="preserve"> a potential </w:t>
      </w:r>
      <w:r>
        <w:rPr>
          <w:rFonts w:ascii="Arial" w:hAnsi="Arial" w:cs="Arial"/>
          <w:sz w:val="24"/>
          <w:szCs w:val="24"/>
        </w:rPr>
        <w:t>weakness</w:t>
      </w:r>
      <w:r>
        <w:rPr>
          <w:rFonts w:ascii="Arial" w:hAnsi="Arial" w:cs="Arial"/>
          <w:sz w:val="24"/>
          <w:szCs w:val="24"/>
        </w:rPr>
        <w:t xml:space="preserve"> in </w:t>
      </w:r>
      <w:r w:rsidR="00F81395" w:rsidRPr="00F81395">
        <w:rPr>
          <w:rFonts w:ascii="Arial" w:hAnsi="Arial" w:cs="Arial"/>
          <w:sz w:val="24"/>
          <w:szCs w:val="24"/>
        </w:rPr>
        <w:t xml:space="preserve">the conclusions and </w:t>
      </w:r>
      <w:r>
        <w:rPr>
          <w:rFonts w:ascii="Arial" w:hAnsi="Arial" w:cs="Arial"/>
          <w:sz w:val="24"/>
          <w:szCs w:val="24"/>
        </w:rPr>
        <w:t>theories developed</w:t>
      </w:r>
      <w:r>
        <w:rPr>
          <w:rFonts w:ascii="Arial" w:hAnsi="Arial" w:cs="Arial"/>
          <w:sz w:val="24"/>
          <w:szCs w:val="24"/>
        </w:rPr>
        <w:t xml:space="preserve">. </w:t>
      </w:r>
      <w:r>
        <w:rPr>
          <w:rFonts w:ascii="Arial" w:hAnsi="Arial" w:cs="Arial"/>
          <w:sz w:val="24"/>
          <w:szCs w:val="24"/>
        </w:rPr>
        <w:t>T</w:t>
      </w:r>
      <w:r>
        <w:rPr>
          <w:rFonts w:ascii="Arial" w:hAnsi="Arial" w:cs="Arial"/>
          <w:sz w:val="24"/>
          <w:szCs w:val="24"/>
        </w:rPr>
        <w:t>herefore</w:t>
      </w:r>
      <w:r w:rsidR="00F81395" w:rsidRPr="00F81395">
        <w:rPr>
          <w:rFonts w:ascii="Arial" w:hAnsi="Arial" w:cs="Arial"/>
          <w:sz w:val="24"/>
          <w:szCs w:val="24"/>
        </w:rPr>
        <w:t>,</w:t>
      </w:r>
      <w:r>
        <w:rPr>
          <w:rFonts w:ascii="Arial" w:hAnsi="Arial" w:cs="Arial"/>
          <w:sz w:val="24"/>
          <w:szCs w:val="24"/>
        </w:rPr>
        <w:t xml:space="preserve"> </w:t>
      </w:r>
      <w:r>
        <w:rPr>
          <w:rFonts w:ascii="Arial" w:hAnsi="Arial" w:cs="Arial"/>
          <w:sz w:val="24"/>
          <w:szCs w:val="24"/>
        </w:rPr>
        <w:t xml:space="preserve">Berryman (2019) </w:t>
      </w:r>
      <w:r>
        <w:rPr>
          <w:rFonts w:ascii="Arial" w:hAnsi="Arial" w:cs="Arial"/>
          <w:sz w:val="24"/>
          <w:szCs w:val="24"/>
        </w:rPr>
        <w:t xml:space="preserve">emphasises </w:t>
      </w:r>
      <w:r>
        <w:rPr>
          <w:rFonts w:ascii="Arial" w:hAnsi="Arial" w:cs="Arial"/>
          <w:sz w:val="24"/>
          <w:szCs w:val="24"/>
        </w:rPr>
        <w:t xml:space="preserve">the </w:t>
      </w:r>
      <w:r>
        <w:rPr>
          <w:rFonts w:ascii="Arial" w:hAnsi="Arial" w:cs="Arial"/>
          <w:sz w:val="24"/>
          <w:szCs w:val="24"/>
        </w:rPr>
        <w:t>importan</w:t>
      </w:r>
      <w:r>
        <w:rPr>
          <w:rFonts w:ascii="Arial" w:hAnsi="Arial" w:cs="Arial"/>
          <w:sz w:val="24"/>
          <w:szCs w:val="24"/>
        </w:rPr>
        <w:t xml:space="preserve">ce </w:t>
      </w:r>
      <w:r>
        <w:rPr>
          <w:rFonts w:ascii="Arial" w:hAnsi="Arial" w:cs="Arial"/>
          <w:sz w:val="24"/>
          <w:szCs w:val="24"/>
        </w:rPr>
        <w:t xml:space="preserve">of the researcher being </w:t>
      </w:r>
      <w:r>
        <w:rPr>
          <w:rFonts w:ascii="Arial" w:hAnsi="Arial" w:cs="Arial"/>
          <w:sz w:val="24"/>
          <w:szCs w:val="24"/>
        </w:rPr>
        <w:t>transparen</w:t>
      </w:r>
      <w:r>
        <w:rPr>
          <w:rFonts w:ascii="Arial" w:hAnsi="Arial" w:cs="Arial"/>
          <w:sz w:val="24"/>
          <w:szCs w:val="24"/>
        </w:rPr>
        <w:t>t</w:t>
      </w:r>
      <w:r>
        <w:rPr>
          <w:rFonts w:ascii="Arial" w:hAnsi="Arial" w:cs="Arial"/>
          <w:sz w:val="24"/>
          <w:szCs w:val="24"/>
        </w:rPr>
        <w:t xml:space="preserve"> </w:t>
      </w:r>
      <w:r w:rsidR="00F81395" w:rsidRPr="00F81395">
        <w:rPr>
          <w:rFonts w:ascii="Arial" w:hAnsi="Arial" w:cs="Arial"/>
          <w:sz w:val="24"/>
          <w:szCs w:val="24"/>
        </w:rPr>
        <w:t>about</w:t>
      </w:r>
      <w:r>
        <w:rPr>
          <w:rFonts w:ascii="Arial" w:hAnsi="Arial" w:cs="Arial"/>
          <w:sz w:val="24"/>
          <w:szCs w:val="24"/>
        </w:rPr>
        <w:t xml:space="preserve"> the</w:t>
      </w:r>
      <w:r>
        <w:rPr>
          <w:rFonts w:ascii="Arial" w:hAnsi="Arial" w:cs="Arial"/>
          <w:sz w:val="24"/>
          <w:szCs w:val="24"/>
        </w:rPr>
        <w:t>ir</w:t>
      </w:r>
      <w:r>
        <w:rPr>
          <w:rFonts w:ascii="Arial" w:hAnsi="Arial" w:cs="Arial"/>
          <w:sz w:val="24"/>
          <w:szCs w:val="24"/>
        </w:rPr>
        <w:t xml:space="preserve"> philosophical perspective </w:t>
      </w:r>
      <w:r>
        <w:rPr>
          <w:rFonts w:ascii="Arial" w:hAnsi="Arial" w:cs="Arial"/>
          <w:sz w:val="24"/>
          <w:szCs w:val="24"/>
        </w:rPr>
        <w:t>and relationship with participants</w:t>
      </w:r>
      <w:r>
        <w:rPr>
          <w:rFonts w:ascii="Arial" w:hAnsi="Arial" w:cs="Arial"/>
          <w:sz w:val="24"/>
          <w:szCs w:val="24"/>
        </w:rPr>
        <w:t xml:space="preserve">. </w:t>
      </w:r>
    </w:p>
    <w:p w14:paraId="23B7E310"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 xml:space="preserve">Having established the foundational </w:t>
      </w:r>
      <w:r>
        <w:rPr>
          <w:rFonts w:ascii="Arial" w:hAnsi="Arial" w:cs="Arial"/>
          <w:sz w:val="24"/>
          <w:szCs w:val="24"/>
        </w:rPr>
        <w:t xml:space="preserve">context, this section will now explore </w:t>
      </w:r>
      <w:r>
        <w:rPr>
          <w:rFonts w:ascii="Arial" w:hAnsi="Arial" w:cs="Arial"/>
          <w:sz w:val="24"/>
          <w:szCs w:val="24"/>
        </w:rPr>
        <w:t>methodology</w:t>
      </w:r>
      <w:r>
        <w:rPr>
          <w:rFonts w:ascii="Arial" w:hAnsi="Arial" w:cs="Arial"/>
          <w:sz w:val="24"/>
          <w:szCs w:val="24"/>
        </w:rPr>
        <w:t xml:space="preserve">. </w:t>
      </w:r>
      <w:r w:rsidRPr="00D643D4">
        <w:rPr>
          <w:rFonts w:ascii="Arial" w:hAnsi="Arial" w:cs="Arial"/>
          <w:sz w:val="24"/>
          <w:szCs w:val="24"/>
        </w:rPr>
        <w:t>Freebody</w:t>
      </w:r>
      <w:r>
        <w:rPr>
          <w:rFonts w:ascii="Arial" w:hAnsi="Arial" w:cs="Arial"/>
          <w:sz w:val="24"/>
          <w:szCs w:val="24"/>
        </w:rPr>
        <w:t xml:space="preserve"> (</w:t>
      </w:r>
      <w:r w:rsidRPr="00D643D4">
        <w:rPr>
          <w:rFonts w:ascii="Arial" w:hAnsi="Arial" w:cs="Arial"/>
          <w:sz w:val="24"/>
          <w:szCs w:val="24"/>
        </w:rPr>
        <w:t>2003)</w:t>
      </w:r>
      <w:r>
        <w:rPr>
          <w:rFonts w:ascii="Arial" w:hAnsi="Arial" w:cs="Arial"/>
          <w:sz w:val="24"/>
          <w:szCs w:val="24"/>
        </w:rPr>
        <w:t xml:space="preserve"> explains </w:t>
      </w:r>
      <w:r>
        <w:rPr>
          <w:rFonts w:ascii="Arial" w:hAnsi="Arial" w:cs="Arial"/>
          <w:sz w:val="24"/>
          <w:szCs w:val="24"/>
        </w:rPr>
        <w:t xml:space="preserve">this as </w:t>
      </w:r>
      <w:r>
        <w:rPr>
          <w:rFonts w:ascii="Arial" w:hAnsi="Arial" w:cs="Arial"/>
          <w:sz w:val="24"/>
          <w:szCs w:val="24"/>
        </w:rPr>
        <w:t xml:space="preserve">the theory of </w:t>
      </w:r>
      <w:r>
        <w:rPr>
          <w:rFonts w:ascii="Arial" w:hAnsi="Arial" w:cs="Arial"/>
          <w:sz w:val="24"/>
          <w:szCs w:val="24"/>
        </w:rPr>
        <w:t>how</w:t>
      </w:r>
      <w:r>
        <w:rPr>
          <w:rFonts w:ascii="Arial" w:hAnsi="Arial" w:cs="Arial"/>
          <w:sz w:val="24"/>
          <w:szCs w:val="24"/>
        </w:rPr>
        <w:t xml:space="preserve"> the study </w:t>
      </w:r>
      <w:r>
        <w:rPr>
          <w:rFonts w:ascii="Arial" w:hAnsi="Arial" w:cs="Arial"/>
          <w:sz w:val="24"/>
          <w:szCs w:val="24"/>
        </w:rPr>
        <w:t xml:space="preserve">should </w:t>
      </w:r>
      <w:r>
        <w:rPr>
          <w:rFonts w:ascii="Arial" w:hAnsi="Arial" w:cs="Arial"/>
          <w:sz w:val="24"/>
          <w:szCs w:val="24"/>
        </w:rPr>
        <w:t>proceed</w:t>
      </w:r>
      <w:r>
        <w:rPr>
          <w:rFonts w:ascii="Arial" w:hAnsi="Arial" w:cs="Arial"/>
          <w:sz w:val="24"/>
          <w:szCs w:val="24"/>
        </w:rPr>
        <w:t>,</w:t>
      </w:r>
      <w:r>
        <w:rPr>
          <w:rFonts w:ascii="Arial" w:hAnsi="Arial" w:cs="Arial"/>
          <w:sz w:val="24"/>
          <w:szCs w:val="24"/>
        </w:rPr>
        <w:t xml:space="preserve"> </w:t>
      </w:r>
      <w:r>
        <w:rPr>
          <w:rFonts w:ascii="Arial" w:hAnsi="Arial" w:cs="Arial"/>
          <w:sz w:val="24"/>
          <w:szCs w:val="24"/>
        </w:rPr>
        <w:t>w</w:t>
      </w:r>
      <w:r>
        <w:rPr>
          <w:rFonts w:ascii="Arial" w:hAnsi="Arial" w:cs="Arial"/>
          <w:sz w:val="24"/>
          <w:szCs w:val="24"/>
        </w:rPr>
        <w:t>here</w:t>
      </w:r>
      <w:r>
        <w:rPr>
          <w:rFonts w:ascii="Arial" w:hAnsi="Arial" w:cs="Arial"/>
          <w:sz w:val="24"/>
          <w:szCs w:val="24"/>
        </w:rPr>
        <w:t xml:space="preserve"> </w:t>
      </w:r>
      <w:r w:rsidR="00FF1110" w:rsidRPr="00FF1110">
        <w:rPr>
          <w:rFonts w:ascii="Arial" w:hAnsi="Arial" w:cs="Arial"/>
          <w:sz w:val="24"/>
          <w:szCs w:val="24"/>
        </w:rPr>
        <w:t>the researcher needs</w:t>
      </w:r>
      <w:r>
        <w:rPr>
          <w:rFonts w:ascii="Arial" w:hAnsi="Arial" w:cs="Arial"/>
          <w:sz w:val="24"/>
          <w:szCs w:val="24"/>
        </w:rPr>
        <w:t xml:space="preserve"> to i</w:t>
      </w:r>
      <w:r>
        <w:rPr>
          <w:rFonts w:ascii="Arial" w:hAnsi="Arial" w:cs="Arial"/>
          <w:sz w:val="24"/>
          <w:szCs w:val="24"/>
        </w:rPr>
        <w:t>dentif</w:t>
      </w:r>
      <w:r>
        <w:rPr>
          <w:rFonts w:ascii="Arial" w:hAnsi="Arial" w:cs="Arial"/>
          <w:sz w:val="24"/>
          <w:szCs w:val="24"/>
        </w:rPr>
        <w:t xml:space="preserve">y </w:t>
      </w:r>
      <w:r>
        <w:rPr>
          <w:rFonts w:ascii="Arial" w:hAnsi="Arial" w:cs="Arial"/>
          <w:sz w:val="24"/>
          <w:szCs w:val="24"/>
        </w:rPr>
        <w:t>the most appropriate design,</w:t>
      </w:r>
      <w:r w:rsidRPr="000A53BC">
        <w:rPr>
          <w:rFonts w:ascii="Arial" w:hAnsi="Arial" w:cs="Arial"/>
          <w:sz w:val="24"/>
          <w:szCs w:val="24"/>
        </w:rPr>
        <w:t xml:space="preserve"> method and assessment</w:t>
      </w:r>
      <w:r>
        <w:rPr>
          <w:rFonts w:ascii="Arial" w:hAnsi="Arial" w:cs="Arial"/>
          <w:sz w:val="24"/>
          <w:szCs w:val="24"/>
        </w:rPr>
        <w:t xml:space="preserve"> that </w:t>
      </w:r>
      <w:r>
        <w:rPr>
          <w:rFonts w:ascii="Arial" w:hAnsi="Arial" w:cs="Arial"/>
          <w:sz w:val="24"/>
          <w:szCs w:val="24"/>
        </w:rPr>
        <w:t xml:space="preserve">also </w:t>
      </w:r>
      <w:r w:rsidR="00FF1110" w:rsidRPr="00FF1110">
        <w:rPr>
          <w:rFonts w:ascii="Arial" w:hAnsi="Arial" w:cs="Arial"/>
          <w:sz w:val="24"/>
          <w:szCs w:val="24"/>
        </w:rPr>
        <w:t>coincide</w:t>
      </w:r>
      <w:r>
        <w:rPr>
          <w:rFonts w:ascii="Arial" w:hAnsi="Arial" w:cs="Arial"/>
          <w:sz w:val="24"/>
          <w:szCs w:val="24"/>
        </w:rPr>
        <w:t xml:space="preserve"> </w:t>
      </w:r>
      <w:r>
        <w:rPr>
          <w:rFonts w:ascii="Arial" w:hAnsi="Arial" w:cs="Arial"/>
          <w:sz w:val="24"/>
          <w:szCs w:val="24"/>
        </w:rPr>
        <w:t>with the ontological and epistemological perspective of the researcher and rese</w:t>
      </w:r>
      <w:r>
        <w:rPr>
          <w:rFonts w:ascii="Arial" w:hAnsi="Arial" w:cs="Arial"/>
          <w:sz w:val="24"/>
          <w:szCs w:val="24"/>
        </w:rPr>
        <w:t>arch question</w:t>
      </w:r>
      <w:r>
        <w:rPr>
          <w:rFonts w:ascii="Arial" w:hAnsi="Arial" w:cs="Arial"/>
          <w:sz w:val="24"/>
          <w:szCs w:val="24"/>
        </w:rPr>
        <w:t xml:space="preserve"> (Berryman</w:t>
      </w:r>
      <w:r>
        <w:rPr>
          <w:rFonts w:ascii="Arial" w:hAnsi="Arial" w:cs="Arial"/>
          <w:sz w:val="24"/>
          <w:szCs w:val="24"/>
        </w:rPr>
        <w:t>,</w:t>
      </w:r>
      <w:r>
        <w:rPr>
          <w:rFonts w:ascii="Arial" w:hAnsi="Arial" w:cs="Arial"/>
          <w:sz w:val="24"/>
          <w:szCs w:val="24"/>
        </w:rPr>
        <w:t xml:space="preserve"> 2019)</w:t>
      </w:r>
      <w:r>
        <w:rPr>
          <w:rFonts w:ascii="Arial" w:hAnsi="Arial" w:cs="Arial"/>
          <w:sz w:val="24"/>
          <w:szCs w:val="24"/>
        </w:rPr>
        <w:t xml:space="preserve">. </w:t>
      </w:r>
      <w:r w:rsidRPr="00C666C7">
        <w:rPr>
          <w:rFonts w:ascii="Arial" w:hAnsi="Arial" w:cs="Arial"/>
          <w:sz w:val="24"/>
          <w:szCs w:val="24"/>
        </w:rPr>
        <w:t>Creswell (2014)</w:t>
      </w:r>
      <w:r>
        <w:rPr>
          <w:rFonts w:ascii="Arial" w:hAnsi="Arial" w:cs="Arial"/>
          <w:sz w:val="24"/>
          <w:szCs w:val="24"/>
        </w:rPr>
        <w:t xml:space="preserve"> classifies six categories of research design</w:t>
      </w:r>
      <w:r w:rsidR="00FF1110" w:rsidRPr="00FF1110">
        <w:rPr>
          <w:rFonts w:ascii="Arial" w:hAnsi="Arial" w:cs="Arial"/>
          <w:sz w:val="24"/>
          <w:szCs w:val="24"/>
        </w:rPr>
        <w:t>: ethnography, narrative, phenomenological, grounded theory, case study</w:t>
      </w:r>
      <w:r w:rsidRPr="00C666C7">
        <w:rPr>
          <w:rFonts w:ascii="Arial" w:hAnsi="Arial" w:cs="Arial"/>
          <w:sz w:val="24"/>
          <w:szCs w:val="24"/>
        </w:rPr>
        <w:t xml:space="preserve"> and </w:t>
      </w:r>
      <w:r w:rsidR="00FF1110" w:rsidRPr="00FF1110">
        <w:rPr>
          <w:rFonts w:ascii="Arial" w:hAnsi="Arial" w:cs="Arial"/>
          <w:sz w:val="24"/>
          <w:szCs w:val="24"/>
        </w:rPr>
        <w:t>action research</w:t>
      </w:r>
      <w:r w:rsidRPr="00C666C7">
        <w:rPr>
          <w:rFonts w:ascii="Arial" w:hAnsi="Arial" w:cs="Arial"/>
          <w:sz w:val="24"/>
          <w:szCs w:val="24"/>
        </w:rPr>
        <w:t>.</w:t>
      </w:r>
      <w:r>
        <w:rPr>
          <w:rFonts w:ascii="Arial" w:hAnsi="Arial" w:cs="Arial"/>
          <w:sz w:val="24"/>
          <w:szCs w:val="24"/>
        </w:rPr>
        <w:t xml:space="preserve"> </w:t>
      </w:r>
    </w:p>
    <w:p w14:paraId="5CAFD9F1"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lastRenderedPageBreak/>
        <w:t>Ethnography</w:t>
      </w:r>
      <w:r>
        <w:rPr>
          <w:rFonts w:ascii="Arial" w:hAnsi="Arial" w:cs="Arial"/>
          <w:sz w:val="24"/>
          <w:szCs w:val="24"/>
        </w:rPr>
        <w:t xml:space="preserve"> </w:t>
      </w:r>
      <w:r>
        <w:rPr>
          <w:rFonts w:ascii="Arial" w:hAnsi="Arial" w:cs="Arial"/>
          <w:sz w:val="24"/>
          <w:szCs w:val="24"/>
        </w:rPr>
        <w:t>aim</w:t>
      </w:r>
      <w:r>
        <w:rPr>
          <w:rFonts w:ascii="Arial" w:hAnsi="Arial" w:cs="Arial"/>
          <w:sz w:val="24"/>
          <w:szCs w:val="24"/>
        </w:rPr>
        <w:t xml:space="preserve">s </w:t>
      </w:r>
      <w:r>
        <w:rPr>
          <w:rFonts w:ascii="Arial" w:hAnsi="Arial" w:cs="Arial"/>
          <w:sz w:val="24"/>
          <w:szCs w:val="24"/>
        </w:rPr>
        <w:t xml:space="preserve">to understand how the participant makes meaning from their experience and </w:t>
      </w:r>
      <w:r>
        <w:rPr>
          <w:rFonts w:ascii="Arial" w:hAnsi="Arial" w:cs="Arial"/>
          <w:sz w:val="24"/>
          <w:szCs w:val="24"/>
        </w:rPr>
        <w:t xml:space="preserve">is primarily </w:t>
      </w:r>
      <w:r>
        <w:rPr>
          <w:rFonts w:ascii="Arial" w:hAnsi="Arial" w:cs="Arial"/>
          <w:sz w:val="24"/>
          <w:szCs w:val="24"/>
        </w:rPr>
        <w:t>used to s</w:t>
      </w:r>
      <w:r>
        <w:rPr>
          <w:rFonts w:ascii="Arial" w:hAnsi="Arial" w:cs="Arial"/>
          <w:sz w:val="24"/>
          <w:szCs w:val="24"/>
        </w:rPr>
        <w:t xml:space="preserve">tudy a group or culture </w:t>
      </w:r>
      <w:r>
        <w:rPr>
          <w:rFonts w:ascii="Arial" w:hAnsi="Arial" w:cs="Arial"/>
          <w:sz w:val="24"/>
          <w:szCs w:val="24"/>
        </w:rPr>
        <w:t>through the interaction</w:t>
      </w:r>
      <w:r>
        <w:rPr>
          <w:rFonts w:ascii="Arial" w:hAnsi="Arial" w:cs="Arial"/>
          <w:sz w:val="24"/>
          <w:szCs w:val="24"/>
        </w:rPr>
        <w:t xml:space="preserve"> of the participant and researcher. Th</w:t>
      </w:r>
      <w:r>
        <w:rPr>
          <w:rFonts w:ascii="Arial" w:hAnsi="Arial" w:cs="Arial"/>
          <w:sz w:val="24"/>
          <w:szCs w:val="24"/>
        </w:rPr>
        <w:t xml:space="preserve">is </w:t>
      </w:r>
      <w:r>
        <w:rPr>
          <w:rFonts w:ascii="Arial" w:hAnsi="Arial" w:cs="Arial"/>
          <w:sz w:val="24"/>
          <w:szCs w:val="24"/>
        </w:rPr>
        <w:t xml:space="preserve">is </w:t>
      </w:r>
      <w:r>
        <w:rPr>
          <w:rFonts w:ascii="Arial" w:hAnsi="Arial" w:cs="Arial"/>
          <w:sz w:val="24"/>
          <w:szCs w:val="24"/>
        </w:rPr>
        <w:t>advantageous</w:t>
      </w:r>
      <w:r>
        <w:rPr>
          <w:rFonts w:ascii="Arial" w:hAnsi="Arial" w:cs="Arial"/>
          <w:sz w:val="24"/>
          <w:szCs w:val="24"/>
        </w:rPr>
        <w:t xml:space="preserve"> within health</w:t>
      </w:r>
      <w:r>
        <w:rPr>
          <w:rFonts w:ascii="Arial" w:hAnsi="Arial" w:cs="Arial"/>
          <w:sz w:val="24"/>
          <w:szCs w:val="24"/>
        </w:rPr>
        <w:t>care</w:t>
      </w:r>
      <w:r>
        <w:rPr>
          <w:rFonts w:ascii="Arial" w:hAnsi="Arial" w:cs="Arial"/>
          <w:sz w:val="24"/>
          <w:szCs w:val="24"/>
        </w:rPr>
        <w:t xml:space="preserve"> research </w:t>
      </w:r>
      <w:r>
        <w:rPr>
          <w:rFonts w:ascii="Arial" w:hAnsi="Arial" w:cs="Arial"/>
          <w:sz w:val="24"/>
          <w:szCs w:val="24"/>
        </w:rPr>
        <w:t xml:space="preserve">as it provides the opportunity to gather information on </w:t>
      </w:r>
      <w:r>
        <w:rPr>
          <w:rFonts w:ascii="Arial" w:hAnsi="Arial" w:cs="Arial"/>
          <w:sz w:val="24"/>
          <w:szCs w:val="24"/>
        </w:rPr>
        <w:t xml:space="preserve">how social and cultural factors may influence </w:t>
      </w:r>
      <w:r>
        <w:rPr>
          <w:rFonts w:ascii="Arial" w:hAnsi="Arial" w:cs="Arial"/>
          <w:sz w:val="24"/>
          <w:szCs w:val="24"/>
        </w:rPr>
        <w:t>healthcare practices</w:t>
      </w:r>
      <w:r>
        <w:rPr>
          <w:rFonts w:ascii="Arial" w:hAnsi="Arial" w:cs="Arial"/>
          <w:sz w:val="24"/>
          <w:szCs w:val="24"/>
        </w:rPr>
        <w:t xml:space="preserve">. </w:t>
      </w:r>
      <w:r>
        <w:rPr>
          <w:rFonts w:ascii="Arial" w:hAnsi="Arial" w:cs="Arial"/>
          <w:sz w:val="24"/>
          <w:szCs w:val="24"/>
        </w:rPr>
        <w:t>I</w:t>
      </w:r>
      <w:r>
        <w:rPr>
          <w:rFonts w:ascii="Arial" w:hAnsi="Arial" w:cs="Arial"/>
          <w:sz w:val="24"/>
          <w:szCs w:val="24"/>
        </w:rPr>
        <w:t>t provides the e</w:t>
      </w:r>
      <w:r>
        <w:rPr>
          <w:rFonts w:ascii="Arial" w:hAnsi="Arial" w:cs="Arial"/>
          <w:sz w:val="24"/>
          <w:szCs w:val="24"/>
        </w:rPr>
        <w:t>thnographer</w:t>
      </w:r>
      <w:r w:rsidR="009F1ACE" w:rsidRPr="009F1ACE">
        <w:rPr>
          <w:rFonts w:ascii="Arial" w:hAnsi="Arial" w:cs="Arial"/>
          <w:sz w:val="24"/>
          <w:szCs w:val="24"/>
        </w:rPr>
        <w:t xml:space="preserve"> with</w:t>
      </w:r>
      <w:r>
        <w:rPr>
          <w:rFonts w:ascii="Arial" w:hAnsi="Arial" w:cs="Arial"/>
          <w:sz w:val="24"/>
          <w:szCs w:val="24"/>
        </w:rPr>
        <w:t xml:space="preserve"> the opportunity to gain an immersive experience </w:t>
      </w:r>
      <w:r>
        <w:rPr>
          <w:rFonts w:ascii="Arial" w:hAnsi="Arial" w:cs="Arial"/>
          <w:sz w:val="24"/>
          <w:szCs w:val="24"/>
        </w:rPr>
        <w:t>through observation</w:t>
      </w:r>
      <w:r>
        <w:rPr>
          <w:rFonts w:ascii="Arial" w:hAnsi="Arial" w:cs="Arial"/>
          <w:sz w:val="24"/>
          <w:szCs w:val="24"/>
        </w:rPr>
        <w:t xml:space="preserve"> and interviews</w:t>
      </w:r>
      <w:r w:rsidR="009F1ACE" w:rsidRPr="009F1ACE">
        <w:rPr>
          <w:rFonts w:ascii="Arial" w:hAnsi="Arial" w:cs="Arial"/>
          <w:sz w:val="24"/>
          <w:szCs w:val="24"/>
        </w:rPr>
        <w:t>, developing</w:t>
      </w:r>
      <w:r>
        <w:rPr>
          <w:rFonts w:ascii="Arial" w:hAnsi="Arial" w:cs="Arial"/>
          <w:sz w:val="24"/>
          <w:szCs w:val="24"/>
        </w:rPr>
        <w:t xml:space="preserve"> a greater perspective </w:t>
      </w:r>
      <w:r>
        <w:rPr>
          <w:rFonts w:ascii="Arial" w:hAnsi="Arial" w:cs="Arial"/>
          <w:sz w:val="24"/>
          <w:szCs w:val="24"/>
        </w:rPr>
        <w:t xml:space="preserve">of </w:t>
      </w:r>
      <w:r>
        <w:rPr>
          <w:rFonts w:ascii="Arial" w:hAnsi="Arial" w:cs="Arial"/>
          <w:sz w:val="24"/>
          <w:szCs w:val="24"/>
        </w:rPr>
        <w:t xml:space="preserve">the phenomena that </w:t>
      </w:r>
      <w:r w:rsidR="009F1ACE" w:rsidRPr="009F1ACE">
        <w:rPr>
          <w:rFonts w:ascii="Arial" w:hAnsi="Arial" w:cs="Arial"/>
          <w:sz w:val="24"/>
          <w:szCs w:val="24"/>
        </w:rPr>
        <w:t>occur</w:t>
      </w:r>
      <w:r>
        <w:rPr>
          <w:rFonts w:ascii="Arial" w:hAnsi="Arial" w:cs="Arial"/>
          <w:sz w:val="24"/>
          <w:szCs w:val="24"/>
        </w:rPr>
        <w:t xml:space="preserve"> during the research period</w:t>
      </w:r>
      <w:r>
        <w:rPr>
          <w:rFonts w:ascii="Arial" w:hAnsi="Arial" w:cs="Arial"/>
          <w:sz w:val="24"/>
          <w:szCs w:val="24"/>
        </w:rPr>
        <w:t xml:space="preserve"> </w:t>
      </w:r>
      <w:r w:rsidRPr="005F630F">
        <w:rPr>
          <w:rFonts w:ascii="Arial" w:hAnsi="Arial" w:cs="Arial"/>
          <w:sz w:val="24"/>
          <w:szCs w:val="24"/>
        </w:rPr>
        <w:t>(Cleland, 2017</w:t>
      </w:r>
      <w:r w:rsidR="009F1ACE" w:rsidRPr="009F1ACE">
        <w:rPr>
          <w:rFonts w:ascii="Arial" w:hAnsi="Arial" w:cs="Arial"/>
          <w:sz w:val="24"/>
          <w:szCs w:val="24"/>
        </w:rPr>
        <w:t xml:space="preserve">; </w:t>
      </w:r>
      <w:r w:rsidRPr="00D643D4">
        <w:rPr>
          <w:rFonts w:ascii="Arial" w:hAnsi="Arial" w:cs="Arial"/>
          <w:sz w:val="24"/>
          <w:szCs w:val="24"/>
        </w:rPr>
        <w:t>Freebody, 2003)</w:t>
      </w:r>
      <w:r>
        <w:rPr>
          <w:rFonts w:ascii="Arial" w:hAnsi="Arial" w:cs="Arial"/>
          <w:sz w:val="24"/>
          <w:szCs w:val="24"/>
        </w:rPr>
        <w:t xml:space="preserve">. </w:t>
      </w:r>
    </w:p>
    <w:p w14:paraId="6DC315E1" w14:textId="5F9CED51" w:rsidR="002E1AA4" w:rsidRDefault="00D277E4" w:rsidP="00121AA1">
      <w:pPr>
        <w:spacing w:line="360" w:lineRule="auto"/>
        <w:jc w:val="both"/>
        <w:rPr>
          <w:rFonts w:ascii="Arial" w:hAnsi="Arial" w:cs="Arial"/>
          <w:sz w:val="24"/>
          <w:szCs w:val="24"/>
        </w:rPr>
      </w:pPr>
      <w:r>
        <w:rPr>
          <w:rFonts w:ascii="Arial" w:hAnsi="Arial" w:cs="Arial"/>
          <w:sz w:val="24"/>
          <w:szCs w:val="24"/>
        </w:rPr>
        <w:t>P</w:t>
      </w:r>
      <w:r w:rsidR="002E1AA4" w:rsidRPr="002E1AA4">
        <w:rPr>
          <w:rFonts w:ascii="Arial" w:hAnsi="Arial" w:cs="Arial"/>
          <w:sz w:val="24"/>
          <w:szCs w:val="24"/>
        </w:rPr>
        <w:t>henomenology</w:t>
      </w:r>
      <w:r w:rsidR="00E905D3">
        <w:rPr>
          <w:rFonts w:ascii="Arial" w:hAnsi="Arial" w:cs="Arial"/>
          <w:sz w:val="24"/>
          <w:szCs w:val="24"/>
        </w:rPr>
        <w:t xml:space="preserve"> </w:t>
      </w:r>
      <w:r w:rsidR="00390720">
        <w:rPr>
          <w:rFonts w:ascii="Arial" w:hAnsi="Arial" w:cs="Arial"/>
          <w:sz w:val="24"/>
          <w:szCs w:val="24"/>
        </w:rPr>
        <w:t xml:space="preserve">follows </w:t>
      </w:r>
      <w:r>
        <w:rPr>
          <w:rFonts w:ascii="Arial" w:hAnsi="Arial" w:cs="Arial"/>
          <w:sz w:val="24"/>
          <w:szCs w:val="24"/>
        </w:rPr>
        <w:t xml:space="preserve">a similar </w:t>
      </w:r>
      <w:r w:rsidR="00390720">
        <w:rPr>
          <w:rFonts w:ascii="Arial" w:hAnsi="Arial" w:cs="Arial"/>
          <w:sz w:val="24"/>
          <w:szCs w:val="24"/>
        </w:rPr>
        <w:t>design</w:t>
      </w:r>
      <w:r>
        <w:rPr>
          <w:rFonts w:ascii="Arial" w:hAnsi="Arial" w:cs="Arial"/>
          <w:sz w:val="24"/>
          <w:szCs w:val="24"/>
        </w:rPr>
        <w:t>,</w:t>
      </w:r>
      <w:r w:rsidR="00390720">
        <w:rPr>
          <w:rFonts w:ascii="Arial" w:hAnsi="Arial" w:cs="Arial"/>
          <w:sz w:val="24"/>
          <w:szCs w:val="24"/>
        </w:rPr>
        <w:t xml:space="preserve"> </w:t>
      </w:r>
      <w:r w:rsidR="00CF0341">
        <w:rPr>
          <w:rFonts w:ascii="Arial" w:hAnsi="Arial" w:cs="Arial"/>
          <w:sz w:val="24"/>
          <w:szCs w:val="24"/>
        </w:rPr>
        <w:t xml:space="preserve">as it </w:t>
      </w:r>
      <w:r w:rsidR="00E905D3">
        <w:rPr>
          <w:rFonts w:ascii="Arial" w:hAnsi="Arial" w:cs="Arial"/>
          <w:sz w:val="24"/>
          <w:szCs w:val="24"/>
        </w:rPr>
        <w:t xml:space="preserve">has the same </w:t>
      </w:r>
      <w:r w:rsidR="004E0DE2">
        <w:rPr>
          <w:rFonts w:ascii="Arial" w:hAnsi="Arial" w:cs="Arial"/>
          <w:sz w:val="24"/>
          <w:szCs w:val="24"/>
        </w:rPr>
        <w:t>aim</w:t>
      </w:r>
      <w:r w:rsidR="004C0B14">
        <w:rPr>
          <w:rFonts w:ascii="Arial" w:hAnsi="Arial" w:cs="Arial"/>
          <w:sz w:val="24"/>
          <w:szCs w:val="24"/>
        </w:rPr>
        <w:t xml:space="preserve"> </w:t>
      </w:r>
      <w:r w:rsidR="00E564F6">
        <w:rPr>
          <w:rFonts w:ascii="Arial" w:hAnsi="Arial" w:cs="Arial"/>
          <w:sz w:val="24"/>
          <w:szCs w:val="24"/>
        </w:rPr>
        <w:t>of</w:t>
      </w:r>
      <w:r w:rsidR="004C0B14">
        <w:rPr>
          <w:rFonts w:ascii="Arial" w:hAnsi="Arial" w:cs="Arial"/>
          <w:sz w:val="24"/>
          <w:szCs w:val="24"/>
        </w:rPr>
        <w:t xml:space="preserve"> understand</w:t>
      </w:r>
      <w:r w:rsidR="00E564F6">
        <w:rPr>
          <w:rFonts w:ascii="Arial" w:hAnsi="Arial" w:cs="Arial"/>
          <w:sz w:val="24"/>
          <w:szCs w:val="24"/>
        </w:rPr>
        <w:t>ing</w:t>
      </w:r>
      <w:r w:rsidR="004C0B14">
        <w:rPr>
          <w:rFonts w:ascii="Arial" w:hAnsi="Arial" w:cs="Arial"/>
          <w:sz w:val="24"/>
          <w:szCs w:val="24"/>
        </w:rPr>
        <w:t xml:space="preserve"> the perspective of the participant, but </w:t>
      </w:r>
      <w:r>
        <w:rPr>
          <w:rFonts w:ascii="Arial" w:hAnsi="Arial" w:cs="Arial"/>
          <w:sz w:val="24"/>
          <w:szCs w:val="24"/>
        </w:rPr>
        <w:t>with the</w:t>
      </w:r>
      <w:r w:rsidR="004C0B14">
        <w:rPr>
          <w:rFonts w:ascii="Arial" w:hAnsi="Arial" w:cs="Arial"/>
          <w:sz w:val="24"/>
          <w:szCs w:val="24"/>
        </w:rPr>
        <w:t xml:space="preserve"> focus</w:t>
      </w:r>
      <w:r w:rsidR="005930A9">
        <w:rPr>
          <w:rFonts w:ascii="Arial" w:hAnsi="Arial" w:cs="Arial"/>
          <w:sz w:val="24"/>
          <w:szCs w:val="24"/>
        </w:rPr>
        <w:t xml:space="preserve"> on the event or incident </w:t>
      </w:r>
      <w:r w:rsidR="00B52346">
        <w:rPr>
          <w:rFonts w:ascii="Arial" w:hAnsi="Arial" w:cs="Arial"/>
          <w:sz w:val="24"/>
          <w:szCs w:val="24"/>
        </w:rPr>
        <w:t xml:space="preserve">and </w:t>
      </w:r>
      <w:r w:rsidR="00A01EE9">
        <w:rPr>
          <w:rFonts w:ascii="Arial" w:hAnsi="Arial" w:cs="Arial"/>
          <w:sz w:val="24"/>
          <w:szCs w:val="24"/>
        </w:rPr>
        <w:t xml:space="preserve">the participant </w:t>
      </w:r>
      <w:r w:rsidR="00B52346">
        <w:rPr>
          <w:rFonts w:ascii="Arial" w:hAnsi="Arial" w:cs="Arial"/>
          <w:sz w:val="24"/>
          <w:szCs w:val="24"/>
        </w:rPr>
        <w:t>underst</w:t>
      </w:r>
      <w:r w:rsidR="00001FE7">
        <w:rPr>
          <w:rFonts w:ascii="Arial" w:hAnsi="Arial" w:cs="Arial"/>
          <w:sz w:val="24"/>
          <w:szCs w:val="24"/>
        </w:rPr>
        <w:t>an</w:t>
      </w:r>
      <w:r w:rsidR="00B52346">
        <w:rPr>
          <w:rFonts w:ascii="Arial" w:hAnsi="Arial" w:cs="Arial"/>
          <w:sz w:val="24"/>
          <w:szCs w:val="24"/>
        </w:rPr>
        <w:t>d</w:t>
      </w:r>
      <w:r w:rsidR="00001FE7">
        <w:rPr>
          <w:rFonts w:ascii="Arial" w:hAnsi="Arial" w:cs="Arial"/>
          <w:sz w:val="24"/>
          <w:szCs w:val="24"/>
        </w:rPr>
        <w:t>ing</w:t>
      </w:r>
      <w:r w:rsidR="008800D2">
        <w:rPr>
          <w:rFonts w:ascii="Arial" w:hAnsi="Arial" w:cs="Arial"/>
          <w:sz w:val="24"/>
          <w:szCs w:val="24"/>
        </w:rPr>
        <w:t xml:space="preserve"> </w:t>
      </w:r>
      <w:r w:rsidR="00001FE7">
        <w:rPr>
          <w:rFonts w:ascii="Arial" w:hAnsi="Arial" w:cs="Arial"/>
          <w:sz w:val="24"/>
          <w:szCs w:val="24"/>
        </w:rPr>
        <w:t>or meaning behind it</w:t>
      </w:r>
      <w:r w:rsidR="003D315B">
        <w:rPr>
          <w:rFonts w:ascii="Arial" w:hAnsi="Arial" w:cs="Arial"/>
          <w:sz w:val="24"/>
          <w:szCs w:val="24"/>
        </w:rPr>
        <w:t xml:space="preserve"> </w:t>
      </w:r>
      <w:r w:rsidR="003D315B" w:rsidRPr="003D315B">
        <w:rPr>
          <w:rFonts w:ascii="Arial" w:hAnsi="Arial" w:cs="Arial"/>
          <w:sz w:val="24"/>
          <w:szCs w:val="24"/>
        </w:rPr>
        <w:t>(Keeling et al., 2008</w:t>
      </w:r>
      <w:r w:rsidR="00510E6E" w:rsidRPr="003D315B">
        <w:rPr>
          <w:rFonts w:ascii="Arial" w:hAnsi="Arial" w:cs="Arial"/>
          <w:sz w:val="24"/>
          <w:szCs w:val="24"/>
        </w:rPr>
        <w:t>)</w:t>
      </w:r>
      <w:r w:rsidR="008C46A3">
        <w:rPr>
          <w:rFonts w:ascii="Arial" w:hAnsi="Arial" w:cs="Arial"/>
          <w:sz w:val="24"/>
          <w:szCs w:val="24"/>
        </w:rPr>
        <w:t xml:space="preserve">. </w:t>
      </w:r>
      <w:proofErr w:type="spellStart"/>
      <w:r w:rsidR="00510E6E" w:rsidRPr="00510E6E">
        <w:rPr>
          <w:rFonts w:ascii="Arial" w:hAnsi="Arial" w:cs="Arial"/>
          <w:sz w:val="24"/>
          <w:szCs w:val="24"/>
        </w:rPr>
        <w:t>Im</w:t>
      </w:r>
      <w:proofErr w:type="spellEnd"/>
      <w:r w:rsidR="00510E6E" w:rsidRPr="00510E6E">
        <w:rPr>
          <w:rFonts w:ascii="Arial" w:hAnsi="Arial" w:cs="Arial"/>
          <w:sz w:val="24"/>
          <w:szCs w:val="24"/>
        </w:rPr>
        <w:t xml:space="preserve"> et al. (2023)</w:t>
      </w:r>
      <w:r w:rsidR="00510E6E">
        <w:rPr>
          <w:rFonts w:ascii="Arial" w:hAnsi="Arial" w:cs="Arial"/>
          <w:sz w:val="24"/>
          <w:szCs w:val="24"/>
        </w:rPr>
        <w:t xml:space="preserve"> summaris</w:t>
      </w:r>
      <w:r w:rsidR="008C46A3">
        <w:rPr>
          <w:rFonts w:ascii="Arial" w:hAnsi="Arial" w:cs="Arial"/>
          <w:sz w:val="24"/>
          <w:szCs w:val="24"/>
        </w:rPr>
        <w:t>es</w:t>
      </w:r>
      <w:r w:rsidR="007D1892">
        <w:rPr>
          <w:rFonts w:ascii="Arial" w:hAnsi="Arial" w:cs="Arial"/>
          <w:sz w:val="24"/>
          <w:szCs w:val="24"/>
        </w:rPr>
        <w:t xml:space="preserve"> it as </w:t>
      </w:r>
      <w:r w:rsidR="00E66FEA">
        <w:rPr>
          <w:rFonts w:ascii="Arial" w:hAnsi="Arial" w:cs="Arial"/>
          <w:sz w:val="24"/>
          <w:szCs w:val="24"/>
        </w:rPr>
        <w:t>having the goal</w:t>
      </w:r>
      <w:r w:rsidR="00510E6E">
        <w:rPr>
          <w:rFonts w:ascii="Arial" w:hAnsi="Arial" w:cs="Arial"/>
          <w:sz w:val="24"/>
          <w:szCs w:val="24"/>
        </w:rPr>
        <w:t xml:space="preserve"> to </w:t>
      </w:r>
      <w:r w:rsidR="00E66FEA">
        <w:rPr>
          <w:rFonts w:ascii="Arial" w:hAnsi="Arial" w:cs="Arial"/>
          <w:sz w:val="24"/>
          <w:szCs w:val="24"/>
        </w:rPr>
        <w:t>explor</w:t>
      </w:r>
      <w:r w:rsidR="00510E6E">
        <w:rPr>
          <w:rFonts w:ascii="Arial" w:hAnsi="Arial" w:cs="Arial"/>
          <w:sz w:val="24"/>
          <w:szCs w:val="24"/>
        </w:rPr>
        <w:t>e</w:t>
      </w:r>
      <w:r w:rsidR="00E66FEA">
        <w:rPr>
          <w:rFonts w:ascii="Arial" w:hAnsi="Arial" w:cs="Arial"/>
          <w:sz w:val="24"/>
          <w:szCs w:val="24"/>
        </w:rPr>
        <w:t xml:space="preserve"> the essence of experience</w:t>
      </w:r>
      <w:r w:rsidR="0014184E">
        <w:rPr>
          <w:rFonts w:ascii="Arial" w:hAnsi="Arial" w:cs="Arial"/>
          <w:sz w:val="24"/>
          <w:szCs w:val="24"/>
        </w:rPr>
        <w:t xml:space="preserve">. </w:t>
      </w:r>
      <w:r w:rsidR="00E66FEA">
        <w:rPr>
          <w:rFonts w:ascii="Arial" w:hAnsi="Arial" w:cs="Arial"/>
          <w:sz w:val="24"/>
          <w:szCs w:val="24"/>
        </w:rPr>
        <w:t xml:space="preserve"> </w:t>
      </w:r>
      <w:r w:rsidR="00001FE7">
        <w:rPr>
          <w:rFonts w:ascii="Arial" w:hAnsi="Arial" w:cs="Arial"/>
          <w:sz w:val="24"/>
          <w:szCs w:val="24"/>
        </w:rPr>
        <w:t xml:space="preserve"> </w:t>
      </w:r>
      <w:r w:rsidR="00B52346">
        <w:rPr>
          <w:rFonts w:ascii="Arial" w:hAnsi="Arial" w:cs="Arial"/>
          <w:sz w:val="24"/>
          <w:szCs w:val="24"/>
        </w:rPr>
        <w:t xml:space="preserve"> </w:t>
      </w:r>
    </w:p>
    <w:p w14:paraId="792E26DA"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Notwithstanding the established benefits of</w:t>
      </w:r>
      <w:r>
        <w:rPr>
          <w:rFonts w:ascii="Arial" w:hAnsi="Arial" w:cs="Arial"/>
          <w:sz w:val="24"/>
          <w:szCs w:val="24"/>
        </w:rPr>
        <w:t xml:space="preserve"> studying participant </w:t>
      </w:r>
      <w:r w:rsidR="00DE643C" w:rsidRPr="00DE643C">
        <w:rPr>
          <w:rFonts w:ascii="Arial" w:hAnsi="Arial" w:cs="Arial"/>
          <w:sz w:val="24"/>
          <w:szCs w:val="24"/>
        </w:rPr>
        <w:t>perspectives</w:t>
      </w:r>
      <w:r>
        <w:rPr>
          <w:rFonts w:ascii="Arial" w:hAnsi="Arial" w:cs="Arial"/>
          <w:sz w:val="24"/>
          <w:szCs w:val="24"/>
        </w:rPr>
        <w:t xml:space="preserve">, </w:t>
      </w:r>
      <w:r w:rsidRPr="00D74222">
        <w:rPr>
          <w:rFonts w:ascii="Arial" w:hAnsi="Arial" w:cs="Arial"/>
          <w:sz w:val="24"/>
          <w:szCs w:val="24"/>
        </w:rPr>
        <w:t>Creswell</w:t>
      </w:r>
      <w:r>
        <w:rPr>
          <w:rFonts w:ascii="Arial" w:hAnsi="Arial" w:cs="Arial"/>
          <w:sz w:val="24"/>
          <w:szCs w:val="24"/>
        </w:rPr>
        <w:t xml:space="preserve"> </w:t>
      </w:r>
      <w:r w:rsidRPr="00D74222">
        <w:rPr>
          <w:rFonts w:ascii="Arial" w:hAnsi="Arial" w:cs="Arial"/>
          <w:sz w:val="24"/>
          <w:szCs w:val="24"/>
        </w:rPr>
        <w:t>(2002</w:t>
      </w:r>
      <w:r>
        <w:rPr>
          <w:rFonts w:ascii="Arial" w:hAnsi="Arial" w:cs="Arial"/>
          <w:sz w:val="24"/>
          <w:szCs w:val="24"/>
        </w:rPr>
        <w:t>)</w:t>
      </w:r>
      <w:r>
        <w:rPr>
          <w:rFonts w:ascii="Arial" w:hAnsi="Arial" w:cs="Arial"/>
          <w:sz w:val="24"/>
          <w:szCs w:val="24"/>
        </w:rPr>
        <w:t xml:space="preserve"> argues that</w:t>
      </w:r>
      <w:r>
        <w:rPr>
          <w:rFonts w:ascii="Arial" w:hAnsi="Arial" w:cs="Arial"/>
          <w:sz w:val="24"/>
          <w:szCs w:val="24"/>
        </w:rPr>
        <w:t xml:space="preserve"> </w:t>
      </w:r>
      <w:r>
        <w:rPr>
          <w:rFonts w:ascii="Arial" w:hAnsi="Arial" w:cs="Arial"/>
          <w:sz w:val="24"/>
          <w:szCs w:val="24"/>
        </w:rPr>
        <w:t>g</w:t>
      </w:r>
      <w:r w:rsidRPr="008876FD">
        <w:rPr>
          <w:rFonts w:ascii="Arial" w:hAnsi="Arial" w:cs="Arial"/>
          <w:sz w:val="24"/>
          <w:szCs w:val="24"/>
        </w:rPr>
        <w:t>rounded theory</w:t>
      </w:r>
      <w:r>
        <w:rPr>
          <w:rFonts w:ascii="Arial" w:hAnsi="Arial" w:cs="Arial"/>
          <w:sz w:val="24"/>
          <w:szCs w:val="24"/>
        </w:rPr>
        <w:t xml:space="preserve"> </w:t>
      </w:r>
      <w:r>
        <w:rPr>
          <w:rFonts w:ascii="Arial" w:hAnsi="Arial" w:cs="Arial"/>
          <w:sz w:val="24"/>
          <w:szCs w:val="24"/>
        </w:rPr>
        <w:t>has</w:t>
      </w:r>
      <w:r>
        <w:rPr>
          <w:rFonts w:ascii="Arial" w:hAnsi="Arial" w:cs="Arial"/>
          <w:sz w:val="24"/>
          <w:szCs w:val="24"/>
        </w:rPr>
        <w:t xml:space="preserve"> the most systematic </w:t>
      </w:r>
      <w:r>
        <w:rPr>
          <w:rFonts w:ascii="Arial" w:hAnsi="Arial" w:cs="Arial"/>
          <w:sz w:val="24"/>
          <w:szCs w:val="24"/>
        </w:rPr>
        <w:t xml:space="preserve">and analytical </w:t>
      </w:r>
      <w:r>
        <w:rPr>
          <w:rFonts w:ascii="Arial" w:hAnsi="Arial" w:cs="Arial"/>
          <w:sz w:val="24"/>
          <w:szCs w:val="24"/>
        </w:rPr>
        <w:t xml:space="preserve">process </w:t>
      </w:r>
      <w:r>
        <w:rPr>
          <w:rFonts w:ascii="Arial" w:hAnsi="Arial" w:cs="Arial"/>
          <w:sz w:val="24"/>
          <w:szCs w:val="24"/>
        </w:rPr>
        <w:t xml:space="preserve">within </w:t>
      </w:r>
      <w:r>
        <w:rPr>
          <w:rFonts w:ascii="Arial" w:hAnsi="Arial" w:cs="Arial"/>
          <w:sz w:val="24"/>
          <w:szCs w:val="24"/>
        </w:rPr>
        <w:t xml:space="preserve">all </w:t>
      </w:r>
      <w:r>
        <w:rPr>
          <w:rFonts w:ascii="Arial" w:hAnsi="Arial" w:cs="Arial"/>
          <w:sz w:val="24"/>
          <w:szCs w:val="24"/>
        </w:rPr>
        <w:t xml:space="preserve">qualitative </w:t>
      </w:r>
      <w:r>
        <w:rPr>
          <w:rFonts w:ascii="Arial" w:hAnsi="Arial" w:cs="Arial"/>
          <w:sz w:val="24"/>
          <w:szCs w:val="24"/>
        </w:rPr>
        <w:t>res</w:t>
      </w:r>
      <w:r>
        <w:rPr>
          <w:rFonts w:ascii="Arial" w:hAnsi="Arial" w:cs="Arial"/>
          <w:sz w:val="24"/>
          <w:szCs w:val="24"/>
        </w:rPr>
        <w:t>earch</w:t>
      </w:r>
      <w:r>
        <w:rPr>
          <w:rFonts w:ascii="Arial" w:hAnsi="Arial" w:cs="Arial"/>
          <w:sz w:val="24"/>
          <w:szCs w:val="24"/>
        </w:rPr>
        <w:t>.</w:t>
      </w:r>
      <w:r w:rsidRPr="008876FD">
        <w:rPr>
          <w:rFonts w:ascii="Arial" w:hAnsi="Arial" w:cs="Arial"/>
          <w:sz w:val="24"/>
          <w:szCs w:val="24"/>
        </w:rPr>
        <w:t xml:space="preserve"> </w:t>
      </w:r>
      <w:r>
        <w:rPr>
          <w:rFonts w:ascii="Arial" w:hAnsi="Arial" w:cs="Arial"/>
          <w:sz w:val="24"/>
          <w:szCs w:val="24"/>
        </w:rPr>
        <w:t xml:space="preserve">A framework is created to process the data </w:t>
      </w:r>
      <w:r>
        <w:rPr>
          <w:rFonts w:ascii="Arial" w:hAnsi="Arial" w:cs="Arial"/>
          <w:sz w:val="24"/>
          <w:szCs w:val="24"/>
        </w:rPr>
        <w:t xml:space="preserve">captured through </w:t>
      </w:r>
      <w:r w:rsidR="00DE643C" w:rsidRPr="00DE643C">
        <w:rPr>
          <w:rFonts w:ascii="Arial" w:hAnsi="Arial" w:cs="Arial"/>
          <w:sz w:val="24"/>
          <w:szCs w:val="24"/>
        </w:rPr>
        <w:t xml:space="preserve">methods </w:t>
      </w:r>
      <w:proofErr w:type="gramStart"/>
      <w:r>
        <w:rPr>
          <w:rFonts w:ascii="Arial" w:hAnsi="Arial" w:cs="Arial"/>
          <w:sz w:val="24"/>
          <w:szCs w:val="24"/>
        </w:rPr>
        <w:t xml:space="preserve">similar </w:t>
      </w:r>
      <w:r w:rsidR="00DE643C" w:rsidRPr="00DE643C">
        <w:rPr>
          <w:rFonts w:ascii="Arial" w:hAnsi="Arial" w:cs="Arial"/>
          <w:sz w:val="24"/>
          <w:szCs w:val="24"/>
        </w:rPr>
        <w:t>to</w:t>
      </w:r>
      <w:proofErr w:type="gramEnd"/>
      <w:r>
        <w:rPr>
          <w:rFonts w:ascii="Arial" w:hAnsi="Arial" w:cs="Arial"/>
          <w:sz w:val="24"/>
          <w:szCs w:val="24"/>
        </w:rPr>
        <w:t xml:space="preserve"> ethnography and phenomenolog</w:t>
      </w:r>
      <w:r>
        <w:rPr>
          <w:rFonts w:ascii="Arial" w:hAnsi="Arial" w:cs="Arial"/>
          <w:sz w:val="24"/>
          <w:szCs w:val="24"/>
        </w:rPr>
        <w:t>y</w:t>
      </w:r>
      <w:r>
        <w:rPr>
          <w:rFonts w:ascii="Arial" w:hAnsi="Arial" w:cs="Arial"/>
          <w:sz w:val="24"/>
          <w:szCs w:val="24"/>
        </w:rPr>
        <w:t xml:space="preserve">, followed by a robust </w:t>
      </w:r>
      <w:r>
        <w:rPr>
          <w:rFonts w:ascii="Arial" w:hAnsi="Arial" w:cs="Arial"/>
          <w:sz w:val="24"/>
          <w:szCs w:val="24"/>
        </w:rPr>
        <w:t xml:space="preserve">systematic </w:t>
      </w:r>
      <w:r>
        <w:rPr>
          <w:rFonts w:ascii="Arial" w:hAnsi="Arial" w:cs="Arial"/>
          <w:sz w:val="24"/>
          <w:szCs w:val="24"/>
        </w:rPr>
        <w:t xml:space="preserve">analysis </w:t>
      </w:r>
      <w:r w:rsidR="00DE643C" w:rsidRPr="00DE643C">
        <w:rPr>
          <w:rFonts w:ascii="Arial" w:hAnsi="Arial" w:cs="Arial"/>
          <w:sz w:val="24"/>
          <w:szCs w:val="24"/>
        </w:rPr>
        <w:t>of</w:t>
      </w:r>
      <w:r>
        <w:rPr>
          <w:rFonts w:ascii="Arial" w:hAnsi="Arial" w:cs="Arial"/>
          <w:sz w:val="24"/>
          <w:szCs w:val="24"/>
        </w:rPr>
        <w:t xml:space="preserve"> </w:t>
      </w:r>
      <w:r>
        <w:rPr>
          <w:rFonts w:ascii="Arial" w:hAnsi="Arial" w:cs="Arial"/>
          <w:sz w:val="24"/>
          <w:szCs w:val="24"/>
        </w:rPr>
        <w:t>the relationship between the phenomena and set categories</w:t>
      </w:r>
      <w:r w:rsidR="00DE643C" w:rsidRPr="00DE643C">
        <w:rPr>
          <w:rFonts w:ascii="Arial" w:hAnsi="Arial" w:cs="Arial"/>
          <w:sz w:val="24"/>
          <w:szCs w:val="24"/>
        </w:rPr>
        <w:t>,</w:t>
      </w:r>
      <w:r>
        <w:rPr>
          <w:rFonts w:ascii="Arial" w:hAnsi="Arial" w:cs="Arial"/>
          <w:sz w:val="24"/>
          <w:szCs w:val="24"/>
        </w:rPr>
        <w:t xml:space="preserve"> which allows </w:t>
      </w:r>
      <w:r>
        <w:rPr>
          <w:rFonts w:ascii="Arial" w:hAnsi="Arial" w:cs="Arial"/>
          <w:sz w:val="24"/>
          <w:szCs w:val="24"/>
        </w:rPr>
        <w:t xml:space="preserve">experience to be </w:t>
      </w:r>
      <w:r w:rsidR="00DE643C" w:rsidRPr="00DE643C">
        <w:rPr>
          <w:rFonts w:ascii="Arial" w:hAnsi="Arial" w:cs="Arial"/>
          <w:sz w:val="24"/>
          <w:szCs w:val="24"/>
        </w:rPr>
        <w:t>compared</w:t>
      </w:r>
      <w:r>
        <w:rPr>
          <w:rFonts w:ascii="Arial" w:hAnsi="Arial" w:cs="Arial"/>
          <w:sz w:val="24"/>
          <w:szCs w:val="24"/>
        </w:rPr>
        <w:t xml:space="preserve"> against performance </w:t>
      </w:r>
      <w:r>
        <w:rPr>
          <w:rFonts w:ascii="Arial" w:hAnsi="Arial" w:cs="Arial"/>
          <w:sz w:val="24"/>
          <w:szCs w:val="24"/>
        </w:rPr>
        <w:t xml:space="preserve">(Yoo et al., 2018). This concept is designed for when a new understanding of a </w:t>
      </w:r>
      <w:r w:rsidR="00DE643C" w:rsidRPr="00DE643C">
        <w:rPr>
          <w:rFonts w:ascii="Arial" w:hAnsi="Arial" w:cs="Arial"/>
          <w:sz w:val="24"/>
          <w:szCs w:val="24"/>
        </w:rPr>
        <w:t>phenomenon</w:t>
      </w:r>
      <w:r>
        <w:rPr>
          <w:rFonts w:ascii="Arial" w:hAnsi="Arial" w:cs="Arial"/>
          <w:sz w:val="24"/>
          <w:szCs w:val="24"/>
        </w:rPr>
        <w:t xml:space="preserve"> is required</w:t>
      </w:r>
      <w:r>
        <w:rPr>
          <w:rFonts w:ascii="Arial" w:hAnsi="Arial" w:cs="Arial"/>
          <w:sz w:val="24"/>
          <w:szCs w:val="24"/>
        </w:rPr>
        <w:t xml:space="preserve">, </w:t>
      </w:r>
      <w:r>
        <w:rPr>
          <w:rFonts w:ascii="Arial" w:hAnsi="Arial" w:cs="Arial"/>
          <w:sz w:val="24"/>
          <w:szCs w:val="24"/>
        </w:rPr>
        <w:t>and</w:t>
      </w:r>
      <w:r>
        <w:rPr>
          <w:rFonts w:ascii="Arial" w:hAnsi="Arial" w:cs="Arial"/>
          <w:sz w:val="24"/>
          <w:szCs w:val="24"/>
        </w:rPr>
        <w:t xml:space="preserve"> the </w:t>
      </w:r>
      <w:r>
        <w:rPr>
          <w:rFonts w:ascii="Arial" w:hAnsi="Arial" w:cs="Arial"/>
          <w:sz w:val="24"/>
          <w:szCs w:val="24"/>
        </w:rPr>
        <w:t xml:space="preserve">researcher’s </w:t>
      </w:r>
      <w:r>
        <w:rPr>
          <w:rFonts w:ascii="Arial" w:hAnsi="Arial" w:cs="Arial"/>
          <w:sz w:val="24"/>
          <w:szCs w:val="24"/>
        </w:rPr>
        <w:t>premise</w:t>
      </w:r>
      <w:r>
        <w:rPr>
          <w:rFonts w:ascii="Arial" w:hAnsi="Arial" w:cs="Arial"/>
          <w:sz w:val="24"/>
          <w:szCs w:val="24"/>
        </w:rPr>
        <w:t xml:space="preserve"> is to </w:t>
      </w:r>
      <w:r>
        <w:rPr>
          <w:rFonts w:ascii="Arial" w:hAnsi="Arial" w:cs="Arial"/>
          <w:sz w:val="24"/>
          <w:szCs w:val="24"/>
        </w:rPr>
        <w:t>creat</w:t>
      </w:r>
      <w:r>
        <w:rPr>
          <w:rFonts w:ascii="Arial" w:hAnsi="Arial" w:cs="Arial"/>
          <w:sz w:val="24"/>
          <w:szCs w:val="24"/>
        </w:rPr>
        <w:t>e</w:t>
      </w:r>
      <w:r>
        <w:rPr>
          <w:rFonts w:ascii="Arial" w:hAnsi="Arial" w:cs="Arial"/>
          <w:sz w:val="24"/>
          <w:szCs w:val="24"/>
        </w:rPr>
        <w:t xml:space="preserve"> a</w:t>
      </w:r>
      <w:r>
        <w:rPr>
          <w:rFonts w:ascii="Arial" w:hAnsi="Arial" w:cs="Arial"/>
          <w:sz w:val="24"/>
          <w:szCs w:val="24"/>
        </w:rPr>
        <w:t xml:space="preserve"> </w:t>
      </w:r>
      <w:r>
        <w:rPr>
          <w:rFonts w:ascii="Arial" w:hAnsi="Arial" w:cs="Arial"/>
          <w:sz w:val="24"/>
          <w:szCs w:val="24"/>
        </w:rPr>
        <w:t>hypothesis</w:t>
      </w:r>
      <w:r>
        <w:rPr>
          <w:rFonts w:ascii="Arial" w:hAnsi="Arial" w:cs="Arial"/>
          <w:sz w:val="24"/>
          <w:szCs w:val="24"/>
        </w:rPr>
        <w:t xml:space="preserve"> </w:t>
      </w:r>
      <w:r>
        <w:rPr>
          <w:rFonts w:ascii="Arial" w:hAnsi="Arial" w:cs="Arial"/>
          <w:sz w:val="24"/>
          <w:szCs w:val="24"/>
        </w:rPr>
        <w:t>based on</w:t>
      </w:r>
      <w:r>
        <w:rPr>
          <w:rFonts w:ascii="Arial" w:hAnsi="Arial" w:cs="Arial"/>
          <w:sz w:val="24"/>
          <w:szCs w:val="24"/>
        </w:rPr>
        <w:t xml:space="preserve"> </w:t>
      </w:r>
      <w:r>
        <w:rPr>
          <w:rFonts w:ascii="Arial" w:hAnsi="Arial" w:cs="Arial"/>
          <w:sz w:val="24"/>
          <w:szCs w:val="24"/>
        </w:rPr>
        <w:t>data</w:t>
      </w:r>
      <w:r w:rsidR="00DE643C" w:rsidRPr="00DE643C">
        <w:rPr>
          <w:rFonts w:ascii="Arial" w:hAnsi="Arial" w:cs="Arial"/>
          <w:sz w:val="24"/>
          <w:szCs w:val="24"/>
        </w:rPr>
        <w:t>-</w:t>
      </w:r>
      <w:r>
        <w:rPr>
          <w:rFonts w:ascii="Arial" w:hAnsi="Arial" w:cs="Arial"/>
          <w:sz w:val="24"/>
          <w:szCs w:val="24"/>
        </w:rPr>
        <w:t xml:space="preserve">driven conclusions </w:t>
      </w:r>
      <w:r>
        <w:rPr>
          <w:rFonts w:ascii="Arial" w:hAnsi="Arial" w:cs="Arial"/>
          <w:sz w:val="24"/>
          <w:szCs w:val="24"/>
        </w:rPr>
        <w:t xml:space="preserve">to create new </w:t>
      </w:r>
      <w:r>
        <w:rPr>
          <w:rFonts w:ascii="Arial" w:hAnsi="Arial" w:cs="Arial"/>
          <w:sz w:val="24"/>
          <w:szCs w:val="24"/>
        </w:rPr>
        <w:t xml:space="preserve">initiatives, </w:t>
      </w:r>
      <w:r>
        <w:rPr>
          <w:rFonts w:ascii="Arial" w:hAnsi="Arial" w:cs="Arial"/>
          <w:sz w:val="24"/>
          <w:szCs w:val="24"/>
        </w:rPr>
        <w:t>processes</w:t>
      </w:r>
      <w:r>
        <w:rPr>
          <w:rFonts w:ascii="Arial" w:hAnsi="Arial" w:cs="Arial"/>
          <w:sz w:val="24"/>
          <w:szCs w:val="24"/>
        </w:rPr>
        <w:t xml:space="preserve"> and procedures</w:t>
      </w:r>
      <w:r>
        <w:rPr>
          <w:rFonts w:ascii="Arial" w:hAnsi="Arial" w:cs="Arial"/>
          <w:sz w:val="24"/>
          <w:szCs w:val="24"/>
        </w:rPr>
        <w:t xml:space="preserve"> (</w:t>
      </w:r>
      <w:r w:rsidRPr="00A26AFE">
        <w:rPr>
          <w:rFonts w:ascii="Arial" w:hAnsi="Arial" w:cs="Arial"/>
          <w:sz w:val="24"/>
          <w:szCs w:val="24"/>
        </w:rPr>
        <w:t>Charmaz</w:t>
      </w:r>
      <w:r>
        <w:rPr>
          <w:rFonts w:ascii="Arial" w:hAnsi="Arial" w:cs="Arial"/>
          <w:sz w:val="24"/>
          <w:szCs w:val="24"/>
        </w:rPr>
        <w:t>,</w:t>
      </w:r>
      <w:r>
        <w:rPr>
          <w:rFonts w:ascii="Arial" w:hAnsi="Arial" w:cs="Arial"/>
          <w:sz w:val="24"/>
          <w:szCs w:val="24"/>
        </w:rPr>
        <w:t xml:space="preserve"> </w:t>
      </w:r>
      <w:r w:rsidRPr="00A26AFE">
        <w:rPr>
          <w:rFonts w:ascii="Arial" w:hAnsi="Arial" w:cs="Arial"/>
          <w:sz w:val="24"/>
          <w:szCs w:val="24"/>
        </w:rPr>
        <w:t>2006</w:t>
      </w:r>
      <w:r w:rsidR="00DE643C" w:rsidRPr="00DE643C">
        <w:rPr>
          <w:rFonts w:ascii="Arial" w:hAnsi="Arial" w:cs="Arial"/>
          <w:sz w:val="24"/>
          <w:szCs w:val="24"/>
        </w:rPr>
        <w:t xml:space="preserve">; </w:t>
      </w:r>
      <w:r w:rsidRPr="00BF191E">
        <w:rPr>
          <w:rFonts w:ascii="Arial" w:hAnsi="Arial" w:cs="Arial"/>
          <w:sz w:val="24"/>
          <w:szCs w:val="24"/>
        </w:rPr>
        <w:t>Foley &amp; Timonen, 2015</w:t>
      </w:r>
      <w:r>
        <w:rPr>
          <w:rFonts w:ascii="Arial" w:hAnsi="Arial" w:cs="Arial"/>
          <w:sz w:val="24"/>
          <w:szCs w:val="24"/>
        </w:rPr>
        <w:t>).</w:t>
      </w:r>
      <w:r>
        <w:rPr>
          <w:rFonts w:ascii="Arial" w:hAnsi="Arial" w:cs="Arial"/>
          <w:sz w:val="24"/>
          <w:szCs w:val="24"/>
        </w:rPr>
        <w:t xml:space="preserve"> </w:t>
      </w:r>
      <w:proofErr w:type="spellStart"/>
      <w:r w:rsidRPr="00510E6E">
        <w:rPr>
          <w:rFonts w:ascii="Arial" w:hAnsi="Arial" w:cs="Arial"/>
          <w:sz w:val="24"/>
          <w:szCs w:val="24"/>
        </w:rPr>
        <w:t>Im</w:t>
      </w:r>
      <w:proofErr w:type="spellEnd"/>
      <w:r w:rsidRPr="00510E6E">
        <w:rPr>
          <w:rFonts w:ascii="Arial" w:hAnsi="Arial" w:cs="Arial"/>
          <w:sz w:val="24"/>
          <w:szCs w:val="24"/>
        </w:rPr>
        <w:t xml:space="preserve"> et al. (2023)</w:t>
      </w:r>
      <w:r>
        <w:rPr>
          <w:rFonts w:ascii="Arial" w:hAnsi="Arial" w:cs="Arial"/>
          <w:sz w:val="24"/>
          <w:szCs w:val="24"/>
        </w:rPr>
        <w:t xml:space="preserve"> </w:t>
      </w:r>
      <w:r>
        <w:rPr>
          <w:rFonts w:ascii="Arial" w:hAnsi="Arial" w:cs="Arial"/>
          <w:sz w:val="24"/>
          <w:szCs w:val="24"/>
        </w:rPr>
        <w:t>therefore</w:t>
      </w:r>
      <w:r>
        <w:rPr>
          <w:rFonts w:ascii="Arial" w:hAnsi="Arial" w:cs="Arial"/>
          <w:sz w:val="24"/>
          <w:szCs w:val="24"/>
        </w:rPr>
        <w:t xml:space="preserve"> </w:t>
      </w:r>
      <w:r w:rsidR="00DE643C" w:rsidRPr="00DE643C">
        <w:rPr>
          <w:rFonts w:ascii="Arial" w:hAnsi="Arial" w:cs="Arial"/>
          <w:sz w:val="24"/>
          <w:szCs w:val="24"/>
        </w:rPr>
        <w:t>conclude</w:t>
      </w:r>
      <w:r>
        <w:rPr>
          <w:rFonts w:ascii="Arial" w:hAnsi="Arial" w:cs="Arial"/>
          <w:sz w:val="24"/>
          <w:szCs w:val="24"/>
        </w:rPr>
        <w:t xml:space="preserve"> </w:t>
      </w:r>
      <w:r>
        <w:rPr>
          <w:rFonts w:ascii="Arial" w:hAnsi="Arial" w:cs="Arial"/>
          <w:sz w:val="24"/>
          <w:szCs w:val="24"/>
        </w:rPr>
        <w:t xml:space="preserve">that it </w:t>
      </w:r>
      <w:r>
        <w:rPr>
          <w:rFonts w:ascii="Arial" w:hAnsi="Arial" w:cs="Arial"/>
          <w:sz w:val="24"/>
          <w:szCs w:val="24"/>
        </w:rPr>
        <w:t xml:space="preserve">allows </w:t>
      </w:r>
      <w:r>
        <w:rPr>
          <w:rFonts w:ascii="Arial" w:hAnsi="Arial" w:cs="Arial"/>
          <w:sz w:val="24"/>
          <w:szCs w:val="24"/>
        </w:rPr>
        <w:t xml:space="preserve">for </w:t>
      </w:r>
      <w:r>
        <w:rPr>
          <w:rFonts w:ascii="Arial" w:hAnsi="Arial" w:cs="Arial"/>
          <w:sz w:val="24"/>
          <w:szCs w:val="24"/>
        </w:rPr>
        <w:t>a broader application within healthcare research</w:t>
      </w:r>
      <w:r>
        <w:rPr>
          <w:rFonts w:ascii="Arial" w:hAnsi="Arial" w:cs="Arial"/>
          <w:sz w:val="24"/>
          <w:szCs w:val="24"/>
        </w:rPr>
        <w:t xml:space="preserve"> due to it</w:t>
      </w:r>
      <w:r>
        <w:rPr>
          <w:rFonts w:ascii="Arial" w:hAnsi="Arial" w:cs="Arial"/>
          <w:sz w:val="24"/>
          <w:szCs w:val="24"/>
        </w:rPr>
        <w:t xml:space="preserve">s </w:t>
      </w:r>
      <w:r>
        <w:rPr>
          <w:rFonts w:ascii="Arial" w:hAnsi="Arial" w:cs="Arial"/>
          <w:sz w:val="24"/>
          <w:szCs w:val="24"/>
        </w:rPr>
        <w:t xml:space="preserve">more </w:t>
      </w:r>
      <w:r>
        <w:rPr>
          <w:rFonts w:ascii="Arial" w:hAnsi="Arial" w:cs="Arial"/>
          <w:sz w:val="24"/>
          <w:szCs w:val="24"/>
        </w:rPr>
        <w:t>objective foundation</w:t>
      </w:r>
      <w:r>
        <w:rPr>
          <w:rFonts w:ascii="Arial" w:hAnsi="Arial" w:cs="Arial"/>
          <w:sz w:val="24"/>
          <w:szCs w:val="24"/>
        </w:rPr>
        <w:t xml:space="preserve">. </w:t>
      </w:r>
    </w:p>
    <w:p w14:paraId="6EC86377"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The research designs discussed</w:t>
      </w:r>
      <w:r w:rsidR="00042182" w:rsidRPr="00042182">
        <w:rPr>
          <w:rFonts w:ascii="Arial" w:hAnsi="Arial" w:cs="Arial"/>
          <w:sz w:val="24"/>
          <w:szCs w:val="24"/>
        </w:rPr>
        <w:t xml:space="preserve"> require</w:t>
      </w:r>
      <w:r>
        <w:rPr>
          <w:rFonts w:ascii="Arial" w:hAnsi="Arial" w:cs="Arial"/>
          <w:sz w:val="24"/>
          <w:szCs w:val="24"/>
        </w:rPr>
        <w:t xml:space="preserve"> a </w:t>
      </w:r>
      <w:r w:rsidRPr="00275489">
        <w:rPr>
          <w:rFonts w:ascii="Arial" w:hAnsi="Arial" w:cs="Arial"/>
          <w:sz w:val="24"/>
          <w:szCs w:val="24"/>
        </w:rPr>
        <w:t>multimodal</w:t>
      </w:r>
      <w:r>
        <w:rPr>
          <w:rFonts w:ascii="Arial" w:hAnsi="Arial" w:cs="Arial"/>
          <w:sz w:val="24"/>
          <w:szCs w:val="24"/>
        </w:rPr>
        <w:t xml:space="preserve"> methodological approach to data</w:t>
      </w:r>
      <w:r w:rsidRPr="00275489">
        <w:rPr>
          <w:rFonts w:ascii="Arial" w:hAnsi="Arial" w:cs="Arial"/>
          <w:sz w:val="24"/>
          <w:szCs w:val="24"/>
        </w:rPr>
        <w:t xml:space="preserve"> collection. This may</w:t>
      </w:r>
      <w:r>
        <w:rPr>
          <w:rFonts w:ascii="Arial" w:hAnsi="Arial" w:cs="Arial"/>
          <w:sz w:val="24"/>
          <w:szCs w:val="24"/>
        </w:rPr>
        <w:t xml:space="preserve"> include</w:t>
      </w:r>
      <w:r w:rsidRPr="00275489">
        <w:rPr>
          <w:rFonts w:ascii="Arial" w:hAnsi="Arial" w:cs="Arial"/>
          <w:sz w:val="24"/>
          <w:szCs w:val="24"/>
        </w:rPr>
        <w:t xml:space="preserve"> field</w:t>
      </w:r>
      <w:r w:rsidRPr="000F2DE7">
        <w:rPr>
          <w:rFonts w:ascii="Arial" w:hAnsi="Arial" w:cs="Arial"/>
          <w:sz w:val="24"/>
          <w:szCs w:val="24"/>
        </w:rPr>
        <w:t xml:space="preserve"> notes</w:t>
      </w:r>
      <w:r>
        <w:rPr>
          <w:rFonts w:ascii="Arial" w:hAnsi="Arial" w:cs="Arial"/>
          <w:sz w:val="24"/>
          <w:szCs w:val="24"/>
        </w:rPr>
        <w:t xml:space="preserve">, </w:t>
      </w:r>
      <w:r w:rsidRPr="00275489">
        <w:rPr>
          <w:rFonts w:ascii="Arial" w:hAnsi="Arial" w:cs="Arial"/>
          <w:sz w:val="24"/>
          <w:szCs w:val="24"/>
        </w:rPr>
        <w:t>participant observation, analytic</w:t>
      </w:r>
      <w:r w:rsidRPr="00A655CA">
        <w:rPr>
          <w:rFonts w:ascii="Arial" w:hAnsi="Arial" w:cs="Arial"/>
          <w:sz w:val="24"/>
          <w:szCs w:val="24"/>
        </w:rPr>
        <w:t xml:space="preserve"> memos, </w:t>
      </w:r>
      <w:r w:rsidRPr="00275489">
        <w:rPr>
          <w:rFonts w:ascii="Arial" w:hAnsi="Arial" w:cs="Arial"/>
          <w:sz w:val="24"/>
          <w:szCs w:val="24"/>
        </w:rPr>
        <w:t>artefact</w:t>
      </w:r>
      <w:r w:rsidRPr="00A655CA">
        <w:rPr>
          <w:rFonts w:ascii="Arial" w:hAnsi="Arial" w:cs="Arial"/>
          <w:sz w:val="24"/>
          <w:szCs w:val="24"/>
        </w:rPr>
        <w:t xml:space="preserve"> collection, </w:t>
      </w:r>
      <w:r w:rsidRPr="00275489">
        <w:rPr>
          <w:rFonts w:ascii="Arial" w:hAnsi="Arial" w:cs="Arial"/>
          <w:sz w:val="24"/>
          <w:szCs w:val="24"/>
        </w:rPr>
        <w:t>document</w:t>
      </w:r>
      <w:r w:rsidRPr="00A655CA">
        <w:rPr>
          <w:rFonts w:ascii="Arial" w:hAnsi="Arial" w:cs="Arial"/>
          <w:sz w:val="24"/>
          <w:szCs w:val="24"/>
        </w:rPr>
        <w:t xml:space="preserve"> analysis, </w:t>
      </w:r>
      <w:r w:rsidRPr="00275489">
        <w:rPr>
          <w:rFonts w:ascii="Arial" w:hAnsi="Arial" w:cs="Arial"/>
          <w:sz w:val="24"/>
          <w:szCs w:val="24"/>
        </w:rPr>
        <w:t>interviews and focus groups</w:t>
      </w:r>
      <w:r>
        <w:rPr>
          <w:rFonts w:ascii="Arial" w:hAnsi="Arial" w:cs="Arial"/>
          <w:sz w:val="24"/>
          <w:szCs w:val="24"/>
        </w:rPr>
        <w:t xml:space="preserve"> (Berryman, 2019). </w:t>
      </w:r>
      <w:r w:rsidRPr="00275489">
        <w:rPr>
          <w:rFonts w:ascii="Arial" w:hAnsi="Arial" w:cs="Arial"/>
          <w:sz w:val="24"/>
          <w:szCs w:val="24"/>
        </w:rPr>
        <w:t>In</w:t>
      </w:r>
      <w:r>
        <w:rPr>
          <w:rFonts w:ascii="Arial" w:hAnsi="Arial" w:cs="Arial"/>
          <w:sz w:val="24"/>
          <w:szCs w:val="24"/>
        </w:rPr>
        <w:t xml:space="preserve"> healthcare</w:t>
      </w:r>
      <w:r w:rsidRPr="00275489">
        <w:rPr>
          <w:rFonts w:ascii="Arial" w:hAnsi="Arial" w:cs="Arial"/>
          <w:sz w:val="24"/>
          <w:szCs w:val="24"/>
        </w:rPr>
        <w:t xml:space="preserve"> research</w:t>
      </w:r>
      <w:r>
        <w:rPr>
          <w:rFonts w:ascii="Arial" w:hAnsi="Arial" w:cs="Arial"/>
          <w:sz w:val="24"/>
          <w:szCs w:val="24"/>
        </w:rPr>
        <w:t xml:space="preserve">, </w:t>
      </w:r>
      <w:r w:rsidRPr="00933446">
        <w:rPr>
          <w:rFonts w:ascii="Arial" w:hAnsi="Arial" w:cs="Arial"/>
          <w:sz w:val="24"/>
          <w:szCs w:val="24"/>
        </w:rPr>
        <w:t>S</w:t>
      </w:r>
      <w:r>
        <w:rPr>
          <w:rFonts w:ascii="Arial" w:hAnsi="Arial" w:cs="Arial"/>
          <w:sz w:val="24"/>
          <w:szCs w:val="24"/>
        </w:rPr>
        <w:t>ofaer</w:t>
      </w:r>
      <w:r w:rsidRPr="00933446">
        <w:rPr>
          <w:rFonts w:ascii="Arial" w:hAnsi="Arial" w:cs="Arial"/>
          <w:sz w:val="24"/>
          <w:szCs w:val="24"/>
        </w:rPr>
        <w:t xml:space="preserve"> (2002)</w:t>
      </w:r>
      <w:r>
        <w:rPr>
          <w:rFonts w:ascii="Arial" w:hAnsi="Arial" w:cs="Arial"/>
          <w:sz w:val="24"/>
          <w:szCs w:val="24"/>
        </w:rPr>
        <w:t xml:space="preserve"> identifies </w:t>
      </w:r>
      <w:r w:rsidRPr="00275489">
        <w:rPr>
          <w:rFonts w:ascii="Arial" w:hAnsi="Arial" w:cs="Arial"/>
          <w:sz w:val="24"/>
          <w:szCs w:val="24"/>
        </w:rPr>
        <w:t xml:space="preserve">interviews as among </w:t>
      </w:r>
      <w:r>
        <w:rPr>
          <w:rFonts w:ascii="Arial" w:hAnsi="Arial" w:cs="Arial"/>
          <w:sz w:val="24"/>
          <w:szCs w:val="24"/>
        </w:rPr>
        <w:t xml:space="preserve">the </w:t>
      </w:r>
      <w:proofErr w:type="gramStart"/>
      <w:r>
        <w:rPr>
          <w:rFonts w:ascii="Arial" w:hAnsi="Arial" w:cs="Arial"/>
          <w:sz w:val="24"/>
          <w:szCs w:val="24"/>
        </w:rPr>
        <w:t xml:space="preserve">most </w:t>
      </w:r>
      <w:r w:rsidRPr="00275489">
        <w:rPr>
          <w:rFonts w:ascii="Arial" w:hAnsi="Arial" w:cs="Arial"/>
          <w:sz w:val="24"/>
          <w:szCs w:val="24"/>
        </w:rPr>
        <w:t>commonly used</w:t>
      </w:r>
      <w:proofErr w:type="gramEnd"/>
      <w:r>
        <w:rPr>
          <w:rFonts w:ascii="Arial" w:hAnsi="Arial" w:cs="Arial"/>
          <w:sz w:val="24"/>
          <w:szCs w:val="24"/>
        </w:rPr>
        <w:t xml:space="preserve"> methods </w:t>
      </w:r>
      <w:r w:rsidRPr="00275489">
        <w:rPr>
          <w:rFonts w:ascii="Arial" w:hAnsi="Arial" w:cs="Arial"/>
          <w:sz w:val="24"/>
          <w:szCs w:val="24"/>
        </w:rPr>
        <w:t>and highlights</w:t>
      </w:r>
      <w:r>
        <w:rPr>
          <w:rFonts w:ascii="Arial" w:hAnsi="Arial" w:cs="Arial"/>
          <w:sz w:val="24"/>
          <w:szCs w:val="24"/>
        </w:rPr>
        <w:t xml:space="preserve"> their </w:t>
      </w:r>
      <w:r w:rsidRPr="00275489">
        <w:rPr>
          <w:rFonts w:ascii="Arial" w:hAnsi="Arial" w:cs="Arial"/>
          <w:sz w:val="24"/>
          <w:szCs w:val="24"/>
        </w:rPr>
        <w:t>value</w:t>
      </w:r>
      <w:r>
        <w:rPr>
          <w:rFonts w:ascii="Arial" w:hAnsi="Arial" w:cs="Arial"/>
          <w:sz w:val="24"/>
          <w:szCs w:val="24"/>
        </w:rPr>
        <w:t xml:space="preserve"> in </w:t>
      </w:r>
      <w:r w:rsidRPr="00275489">
        <w:rPr>
          <w:rFonts w:ascii="Arial" w:hAnsi="Arial" w:cs="Arial"/>
          <w:sz w:val="24"/>
          <w:szCs w:val="24"/>
        </w:rPr>
        <w:t>assessing</w:t>
      </w:r>
      <w:r>
        <w:rPr>
          <w:rFonts w:ascii="Arial" w:hAnsi="Arial" w:cs="Arial"/>
          <w:sz w:val="24"/>
          <w:szCs w:val="24"/>
        </w:rPr>
        <w:t xml:space="preserve"> quality</w:t>
      </w:r>
      <w:r>
        <w:rPr>
          <w:rFonts w:ascii="Arial" w:hAnsi="Arial" w:cs="Arial"/>
          <w:sz w:val="24"/>
          <w:szCs w:val="24"/>
        </w:rPr>
        <w:t>. A</w:t>
      </w:r>
      <w:r>
        <w:rPr>
          <w:rFonts w:ascii="Arial" w:hAnsi="Arial" w:cs="Arial"/>
          <w:sz w:val="24"/>
          <w:szCs w:val="24"/>
        </w:rPr>
        <w:t xml:space="preserve">ccording to </w:t>
      </w:r>
      <w:r w:rsidRPr="00D450B1">
        <w:rPr>
          <w:rFonts w:ascii="Arial" w:hAnsi="Arial" w:cs="Arial"/>
          <w:sz w:val="24"/>
          <w:szCs w:val="24"/>
        </w:rPr>
        <w:t>Al-</w:t>
      </w:r>
      <w:proofErr w:type="spellStart"/>
      <w:r w:rsidRPr="00D450B1">
        <w:rPr>
          <w:rFonts w:ascii="Arial" w:hAnsi="Arial" w:cs="Arial"/>
          <w:sz w:val="24"/>
          <w:szCs w:val="24"/>
        </w:rPr>
        <w:t>Busaidi</w:t>
      </w:r>
      <w:proofErr w:type="spellEnd"/>
      <w:r w:rsidRPr="00D450B1">
        <w:rPr>
          <w:rFonts w:ascii="Arial" w:hAnsi="Arial" w:cs="Arial"/>
          <w:sz w:val="24"/>
          <w:szCs w:val="24"/>
        </w:rPr>
        <w:t xml:space="preserve"> (2008</w:t>
      </w:r>
      <w:r w:rsidR="00042182" w:rsidRPr="00042182">
        <w:rPr>
          <w:rFonts w:ascii="Arial" w:hAnsi="Arial" w:cs="Arial"/>
          <w:sz w:val="24"/>
          <w:szCs w:val="24"/>
        </w:rPr>
        <w:t>),</w:t>
      </w:r>
      <w:r>
        <w:rPr>
          <w:rFonts w:ascii="Arial" w:hAnsi="Arial" w:cs="Arial"/>
          <w:sz w:val="24"/>
          <w:szCs w:val="24"/>
        </w:rPr>
        <w:t xml:space="preserve"> s</w:t>
      </w:r>
      <w:r>
        <w:rPr>
          <w:rFonts w:ascii="Arial" w:hAnsi="Arial" w:cs="Arial"/>
          <w:sz w:val="24"/>
          <w:szCs w:val="24"/>
        </w:rPr>
        <w:t>emi</w:t>
      </w:r>
      <w:r w:rsidR="00042182" w:rsidRPr="00042182">
        <w:rPr>
          <w:rFonts w:ascii="Arial" w:hAnsi="Arial" w:cs="Arial"/>
          <w:sz w:val="24"/>
          <w:szCs w:val="24"/>
        </w:rPr>
        <w:t>-</w:t>
      </w:r>
      <w:r>
        <w:rPr>
          <w:rFonts w:ascii="Arial" w:hAnsi="Arial" w:cs="Arial"/>
          <w:sz w:val="24"/>
          <w:szCs w:val="24"/>
        </w:rPr>
        <w:t>structured</w:t>
      </w:r>
      <w:r>
        <w:rPr>
          <w:rFonts w:ascii="Arial" w:hAnsi="Arial" w:cs="Arial"/>
          <w:sz w:val="24"/>
          <w:szCs w:val="24"/>
        </w:rPr>
        <w:t xml:space="preserve"> </w:t>
      </w:r>
      <w:r>
        <w:rPr>
          <w:rFonts w:ascii="Arial" w:hAnsi="Arial" w:cs="Arial"/>
          <w:sz w:val="24"/>
          <w:szCs w:val="24"/>
        </w:rPr>
        <w:t>i</w:t>
      </w:r>
      <w:r>
        <w:rPr>
          <w:rFonts w:ascii="Arial" w:hAnsi="Arial" w:cs="Arial"/>
          <w:sz w:val="24"/>
          <w:szCs w:val="24"/>
        </w:rPr>
        <w:t>nterview</w:t>
      </w:r>
      <w:r>
        <w:rPr>
          <w:rFonts w:ascii="Arial" w:hAnsi="Arial" w:cs="Arial"/>
          <w:sz w:val="24"/>
          <w:szCs w:val="24"/>
        </w:rPr>
        <w:t xml:space="preserve">s </w:t>
      </w:r>
      <w:r w:rsidR="00042182" w:rsidRPr="00042182">
        <w:rPr>
          <w:rFonts w:ascii="Arial" w:hAnsi="Arial" w:cs="Arial"/>
          <w:sz w:val="24"/>
          <w:szCs w:val="24"/>
        </w:rPr>
        <w:t xml:space="preserve">specifically </w:t>
      </w:r>
      <w:r>
        <w:rPr>
          <w:rFonts w:ascii="Arial" w:hAnsi="Arial" w:cs="Arial"/>
          <w:sz w:val="24"/>
          <w:szCs w:val="24"/>
        </w:rPr>
        <w:t>provide the advantage</w:t>
      </w:r>
      <w:r>
        <w:rPr>
          <w:rFonts w:ascii="Arial" w:hAnsi="Arial" w:cs="Arial"/>
          <w:sz w:val="24"/>
          <w:szCs w:val="24"/>
        </w:rPr>
        <w:t xml:space="preserve"> </w:t>
      </w:r>
      <w:r>
        <w:rPr>
          <w:rFonts w:ascii="Arial" w:hAnsi="Arial" w:cs="Arial"/>
          <w:sz w:val="24"/>
          <w:szCs w:val="24"/>
        </w:rPr>
        <w:t xml:space="preserve">of </w:t>
      </w:r>
      <w:r>
        <w:rPr>
          <w:rFonts w:ascii="Arial" w:hAnsi="Arial" w:cs="Arial"/>
          <w:sz w:val="24"/>
          <w:szCs w:val="24"/>
        </w:rPr>
        <w:t xml:space="preserve">flexibility due to the </w:t>
      </w:r>
      <w:r w:rsidR="00042182" w:rsidRPr="00042182">
        <w:rPr>
          <w:rFonts w:ascii="Arial" w:hAnsi="Arial" w:cs="Arial"/>
          <w:sz w:val="24"/>
          <w:szCs w:val="24"/>
        </w:rPr>
        <w:t xml:space="preserve">open-ended </w:t>
      </w:r>
      <w:r>
        <w:rPr>
          <w:rFonts w:ascii="Arial" w:hAnsi="Arial" w:cs="Arial"/>
          <w:sz w:val="24"/>
          <w:szCs w:val="24"/>
        </w:rPr>
        <w:t>nature of the questions</w:t>
      </w:r>
      <w:r w:rsidR="00042182" w:rsidRPr="00042182">
        <w:rPr>
          <w:rFonts w:ascii="Arial" w:hAnsi="Arial" w:cs="Arial"/>
          <w:sz w:val="24"/>
          <w:szCs w:val="24"/>
        </w:rPr>
        <w:t>,</w:t>
      </w:r>
      <w:r>
        <w:rPr>
          <w:rFonts w:ascii="Arial" w:hAnsi="Arial" w:cs="Arial"/>
          <w:sz w:val="24"/>
          <w:szCs w:val="24"/>
        </w:rPr>
        <w:t xml:space="preserve"> which allows </w:t>
      </w:r>
      <w:r>
        <w:rPr>
          <w:rFonts w:ascii="Arial" w:hAnsi="Arial" w:cs="Arial"/>
          <w:sz w:val="24"/>
          <w:szCs w:val="24"/>
        </w:rPr>
        <w:t xml:space="preserve">for </w:t>
      </w:r>
      <w:r>
        <w:rPr>
          <w:rFonts w:ascii="Arial" w:hAnsi="Arial" w:cs="Arial"/>
          <w:sz w:val="24"/>
          <w:szCs w:val="24"/>
        </w:rPr>
        <w:t xml:space="preserve">further exploration of </w:t>
      </w:r>
      <w:r>
        <w:rPr>
          <w:rFonts w:ascii="Arial" w:hAnsi="Arial" w:cs="Arial"/>
          <w:sz w:val="24"/>
          <w:szCs w:val="24"/>
        </w:rPr>
        <w:t xml:space="preserve">beliefs, experiences, </w:t>
      </w:r>
      <w:r>
        <w:rPr>
          <w:rFonts w:ascii="Arial" w:hAnsi="Arial" w:cs="Arial"/>
          <w:sz w:val="24"/>
          <w:szCs w:val="24"/>
        </w:rPr>
        <w:t>and</w:t>
      </w:r>
      <w:r>
        <w:rPr>
          <w:rFonts w:ascii="Arial" w:hAnsi="Arial" w:cs="Arial"/>
          <w:sz w:val="24"/>
          <w:szCs w:val="24"/>
        </w:rPr>
        <w:t xml:space="preserve"> </w:t>
      </w:r>
      <w:r>
        <w:rPr>
          <w:rFonts w:ascii="Arial" w:hAnsi="Arial" w:cs="Arial"/>
          <w:sz w:val="24"/>
          <w:szCs w:val="24"/>
        </w:rPr>
        <w:t>unanticipated</w:t>
      </w:r>
      <w:r>
        <w:rPr>
          <w:rFonts w:ascii="Arial" w:hAnsi="Arial" w:cs="Arial"/>
          <w:sz w:val="24"/>
          <w:szCs w:val="24"/>
        </w:rPr>
        <w:t xml:space="preserve"> topics</w:t>
      </w:r>
      <w:r>
        <w:rPr>
          <w:rFonts w:ascii="Arial" w:hAnsi="Arial" w:cs="Arial"/>
          <w:sz w:val="24"/>
          <w:szCs w:val="24"/>
        </w:rPr>
        <w:t xml:space="preserve"> to </w:t>
      </w:r>
      <w:r>
        <w:rPr>
          <w:rFonts w:ascii="Arial" w:hAnsi="Arial" w:cs="Arial"/>
          <w:sz w:val="24"/>
          <w:szCs w:val="24"/>
        </w:rPr>
        <w:t>create rich data</w:t>
      </w:r>
      <w:r>
        <w:rPr>
          <w:rFonts w:ascii="Arial" w:hAnsi="Arial" w:cs="Arial"/>
          <w:sz w:val="24"/>
          <w:szCs w:val="24"/>
        </w:rPr>
        <w:t xml:space="preserve">. </w:t>
      </w:r>
      <w:r w:rsidRPr="00221240">
        <w:rPr>
          <w:rFonts w:ascii="Arial" w:hAnsi="Arial" w:cs="Arial"/>
          <w:sz w:val="24"/>
          <w:szCs w:val="24"/>
        </w:rPr>
        <w:t>Pope et al. (2002)</w:t>
      </w:r>
      <w:r>
        <w:rPr>
          <w:rFonts w:ascii="Arial" w:hAnsi="Arial" w:cs="Arial"/>
          <w:sz w:val="24"/>
          <w:szCs w:val="24"/>
        </w:rPr>
        <w:t xml:space="preserve"> </w:t>
      </w:r>
      <w:r w:rsidR="00042182" w:rsidRPr="00042182">
        <w:rPr>
          <w:rFonts w:ascii="Arial" w:hAnsi="Arial" w:cs="Arial"/>
          <w:sz w:val="24"/>
          <w:szCs w:val="24"/>
        </w:rPr>
        <w:t>argue</w:t>
      </w:r>
      <w:r>
        <w:rPr>
          <w:rFonts w:ascii="Arial" w:hAnsi="Arial" w:cs="Arial"/>
          <w:sz w:val="24"/>
          <w:szCs w:val="24"/>
        </w:rPr>
        <w:t xml:space="preserve"> that </w:t>
      </w:r>
      <w:r>
        <w:rPr>
          <w:rFonts w:ascii="Arial" w:hAnsi="Arial" w:cs="Arial"/>
          <w:sz w:val="24"/>
          <w:szCs w:val="24"/>
        </w:rPr>
        <w:t>this is the appropriate method</w:t>
      </w:r>
      <w:r>
        <w:rPr>
          <w:rFonts w:ascii="Arial" w:hAnsi="Arial" w:cs="Arial"/>
          <w:sz w:val="24"/>
          <w:szCs w:val="24"/>
        </w:rPr>
        <w:t xml:space="preserve"> when the </w:t>
      </w:r>
      <w:r>
        <w:rPr>
          <w:rFonts w:ascii="Arial" w:hAnsi="Arial" w:cs="Arial"/>
          <w:sz w:val="24"/>
          <w:szCs w:val="24"/>
        </w:rPr>
        <w:t xml:space="preserve">current evidence is </w:t>
      </w:r>
      <w:r>
        <w:rPr>
          <w:rFonts w:ascii="Arial" w:hAnsi="Arial" w:cs="Arial"/>
          <w:sz w:val="24"/>
          <w:szCs w:val="24"/>
        </w:rPr>
        <w:lastRenderedPageBreak/>
        <w:t xml:space="preserve">limited </w:t>
      </w:r>
      <w:r>
        <w:rPr>
          <w:rFonts w:ascii="Arial" w:hAnsi="Arial" w:cs="Arial"/>
          <w:sz w:val="24"/>
          <w:szCs w:val="24"/>
        </w:rPr>
        <w:t xml:space="preserve">or </w:t>
      </w:r>
      <w:r w:rsidR="00042182" w:rsidRPr="00042182">
        <w:rPr>
          <w:rFonts w:ascii="Arial" w:hAnsi="Arial" w:cs="Arial"/>
          <w:sz w:val="24"/>
          <w:szCs w:val="24"/>
        </w:rPr>
        <w:t>when access</w:t>
      </w:r>
      <w:r>
        <w:rPr>
          <w:rFonts w:ascii="Arial" w:hAnsi="Arial" w:cs="Arial"/>
          <w:sz w:val="24"/>
          <w:szCs w:val="24"/>
        </w:rPr>
        <w:t xml:space="preserve"> to </w:t>
      </w:r>
      <w:r>
        <w:rPr>
          <w:rFonts w:ascii="Arial" w:hAnsi="Arial" w:cs="Arial"/>
          <w:sz w:val="24"/>
          <w:szCs w:val="24"/>
        </w:rPr>
        <w:t xml:space="preserve">interpersonal </w:t>
      </w:r>
      <w:r>
        <w:rPr>
          <w:rFonts w:ascii="Arial" w:hAnsi="Arial" w:cs="Arial"/>
          <w:sz w:val="24"/>
          <w:szCs w:val="24"/>
        </w:rPr>
        <w:t>aspects</w:t>
      </w:r>
      <w:r>
        <w:rPr>
          <w:rFonts w:ascii="Arial" w:hAnsi="Arial" w:cs="Arial"/>
          <w:sz w:val="24"/>
          <w:szCs w:val="24"/>
        </w:rPr>
        <w:t xml:space="preserve"> of care</w:t>
      </w:r>
      <w:r w:rsidR="00042182" w:rsidRPr="00042182">
        <w:rPr>
          <w:rFonts w:ascii="Arial" w:hAnsi="Arial" w:cs="Arial"/>
          <w:sz w:val="24"/>
          <w:szCs w:val="24"/>
        </w:rPr>
        <w:t xml:space="preserve"> is required.</w:t>
      </w:r>
      <w:r>
        <w:rPr>
          <w:rFonts w:ascii="Arial" w:hAnsi="Arial" w:cs="Arial"/>
          <w:sz w:val="24"/>
          <w:szCs w:val="24"/>
        </w:rPr>
        <w:t xml:space="preserve"> </w:t>
      </w:r>
      <w:r>
        <w:rPr>
          <w:rFonts w:ascii="Arial" w:hAnsi="Arial" w:cs="Arial"/>
          <w:sz w:val="24"/>
          <w:szCs w:val="24"/>
        </w:rPr>
        <w:t xml:space="preserve">Conversely, </w:t>
      </w:r>
      <w:r w:rsidRPr="00135824">
        <w:rPr>
          <w:rFonts w:ascii="Arial" w:hAnsi="Arial" w:cs="Arial"/>
          <w:sz w:val="24"/>
          <w:szCs w:val="24"/>
        </w:rPr>
        <w:t>Smith et al. (1995)</w:t>
      </w:r>
      <w:r>
        <w:rPr>
          <w:rFonts w:ascii="Arial" w:hAnsi="Arial" w:cs="Arial"/>
          <w:sz w:val="24"/>
          <w:szCs w:val="24"/>
        </w:rPr>
        <w:t xml:space="preserve"> </w:t>
      </w:r>
      <w:r w:rsidR="00042182" w:rsidRPr="00042182">
        <w:rPr>
          <w:rFonts w:ascii="Arial" w:hAnsi="Arial" w:cs="Arial"/>
          <w:sz w:val="24"/>
          <w:szCs w:val="24"/>
        </w:rPr>
        <w:t>acknowledge</w:t>
      </w:r>
      <w:r>
        <w:rPr>
          <w:rFonts w:ascii="Arial" w:hAnsi="Arial" w:cs="Arial"/>
          <w:sz w:val="24"/>
          <w:szCs w:val="24"/>
        </w:rPr>
        <w:t xml:space="preserve"> that</w:t>
      </w:r>
      <w:r w:rsidR="00042182" w:rsidRPr="00042182">
        <w:rPr>
          <w:rFonts w:ascii="Arial" w:hAnsi="Arial" w:cs="Arial"/>
          <w:sz w:val="24"/>
          <w:szCs w:val="24"/>
        </w:rPr>
        <w:t>,</w:t>
      </w:r>
      <w:r>
        <w:rPr>
          <w:rFonts w:ascii="Arial" w:hAnsi="Arial" w:cs="Arial"/>
          <w:sz w:val="24"/>
          <w:szCs w:val="24"/>
        </w:rPr>
        <w:t xml:space="preserve"> due </w:t>
      </w:r>
      <w:r>
        <w:rPr>
          <w:rFonts w:ascii="Arial" w:hAnsi="Arial" w:cs="Arial"/>
          <w:sz w:val="24"/>
          <w:szCs w:val="24"/>
        </w:rPr>
        <w:t xml:space="preserve">to the reduction in control </w:t>
      </w:r>
      <w:r>
        <w:rPr>
          <w:rFonts w:ascii="Arial" w:hAnsi="Arial" w:cs="Arial"/>
          <w:sz w:val="24"/>
          <w:szCs w:val="24"/>
        </w:rPr>
        <w:t>for the researcher</w:t>
      </w:r>
      <w:r>
        <w:rPr>
          <w:rFonts w:ascii="Arial" w:hAnsi="Arial" w:cs="Arial"/>
          <w:sz w:val="24"/>
          <w:szCs w:val="24"/>
        </w:rPr>
        <w:t xml:space="preserve">, </w:t>
      </w:r>
      <w:r>
        <w:rPr>
          <w:rFonts w:ascii="Arial" w:hAnsi="Arial" w:cs="Arial"/>
          <w:sz w:val="24"/>
          <w:szCs w:val="24"/>
        </w:rPr>
        <w:t>interview</w:t>
      </w:r>
      <w:r>
        <w:rPr>
          <w:rFonts w:ascii="Arial" w:hAnsi="Arial" w:cs="Arial"/>
          <w:sz w:val="24"/>
          <w:szCs w:val="24"/>
        </w:rPr>
        <w:t>s</w:t>
      </w:r>
      <w:r>
        <w:rPr>
          <w:rFonts w:ascii="Arial" w:hAnsi="Arial" w:cs="Arial"/>
          <w:sz w:val="24"/>
          <w:szCs w:val="24"/>
        </w:rPr>
        <w:t xml:space="preserve"> </w:t>
      </w:r>
      <w:r w:rsidR="00042182" w:rsidRPr="00042182">
        <w:rPr>
          <w:rFonts w:ascii="Arial" w:hAnsi="Arial" w:cs="Arial"/>
          <w:sz w:val="24"/>
          <w:szCs w:val="24"/>
        </w:rPr>
        <w:t>can</w:t>
      </w:r>
      <w:r>
        <w:rPr>
          <w:rFonts w:ascii="Arial" w:hAnsi="Arial" w:cs="Arial"/>
          <w:sz w:val="24"/>
          <w:szCs w:val="24"/>
        </w:rPr>
        <w:t xml:space="preserve"> be time</w:t>
      </w:r>
      <w:r w:rsidR="00042182" w:rsidRPr="00042182">
        <w:rPr>
          <w:rFonts w:ascii="Arial" w:hAnsi="Arial" w:cs="Arial"/>
          <w:sz w:val="24"/>
          <w:szCs w:val="24"/>
        </w:rPr>
        <w:t>-</w:t>
      </w:r>
      <w:r>
        <w:rPr>
          <w:rFonts w:ascii="Arial" w:hAnsi="Arial" w:cs="Arial"/>
          <w:sz w:val="24"/>
          <w:szCs w:val="24"/>
        </w:rPr>
        <w:t xml:space="preserve">consuming </w:t>
      </w:r>
      <w:r>
        <w:rPr>
          <w:rFonts w:ascii="Arial" w:hAnsi="Arial" w:cs="Arial"/>
          <w:sz w:val="24"/>
          <w:szCs w:val="24"/>
        </w:rPr>
        <w:t xml:space="preserve">to conduct </w:t>
      </w:r>
      <w:r>
        <w:rPr>
          <w:rFonts w:ascii="Arial" w:hAnsi="Arial" w:cs="Arial"/>
          <w:sz w:val="24"/>
          <w:szCs w:val="24"/>
        </w:rPr>
        <w:t xml:space="preserve">and </w:t>
      </w:r>
      <w:r>
        <w:rPr>
          <w:rFonts w:ascii="Arial" w:hAnsi="Arial" w:cs="Arial"/>
          <w:sz w:val="24"/>
          <w:szCs w:val="24"/>
        </w:rPr>
        <w:t>analyse</w:t>
      </w:r>
      <w:r>
        <w:rPr>
          <w:rFonts w:ascii="Arial" w:hAnsi="Arial" w:cs="Arial"/>
          <w:sz w:val="24"/>
          <w:szCs w:val="24"/>
        </w:rPr>
        <w:t>. S</w:t>
      </w:r>
      <w:r>
        <w:rPr>
          <w:rFonts w:ascii="Arial" w:hAnsi="Arial" w:cs="Arial"/>
          <w:sz w:val="24"/>
          <w:szCs w:val="24"/>
        </w:rPr>
        <w:t>ubsequently</w:t>
      </w:r>
      <w:r w:rsidR="00042182" w:rsidRPr="00042182">
        <w:rPr>
          <w:rFonts w:ascii="Arial" w:hAnsi="Arial" w:cs="Arial"/>
          <w:sz w:val="24"/>
          <w:szCs w:val="24"/>
        </w:rPr>
        <w:t>,</w:t>
      </w:r>
      <w:r>
        <w:rPr>
          <w:rFonts w:ascii="Arial" w:hAnsi="Arial" w:cs="Arial"/>
          <w:sz w:val="24"/>
          <w:szCs w:val="24"/>
        </w:rPr>
        <w:t xml:space="preserve"> </w:t>
      </w:r>
      <w:r>
        <w:rPr>
          <w:rFonts w:ascii="Arial" w:hAnsi="Arial" w:cs="Arial"/>
          <w:sz w:val="24"/>
          <w:szCs w:val="24"/>
        </w:rPr>
        <w:t xml:space="preserve">this may </w:t>
      </w:r>
      <w:r>
        <w:rPr>
          <w:rFonts w:ascii="Arial" w:hAnsi="Arial" w:cs="Arial"/>
          <w:sz w:val="24"/>
          <w:szCs w:val="24"/>
        </w:rPr>
        <w:t xml:space="preserve">lead to the process of </w:t>
      </w:r>
      <w:r w:rsidR="00042182" w:rsidRPr="00042182">
        <w:rPr>
          <w:rFonts w:ascii="Arial" w:hAnsi="Arial" w:cs="Arial"/>
          <w:sz w:val="24"/>
          <w:szCs w:val="24"/>
        </w:rPr>
        <w:t xml:space="preserve">analysis being </w:t>
      </w:r>
      <w:r>
        <w:rPr>
          <w:rFonts w:ascii="Arial" w:hAnsi="Arial" w:cs="Arial"/>
          <w:sz w:val="24"/>
          <w:szCs w:val="24"/>
        </w:rPr>
        <w:t xml:space="preserve">complex and </w:t>
      </w:r>
      <w:r>
        <w:rPr>
          <w:rFonts w:ascii="Arial" w:hAnsi="Arial" w:cs="Arial"/>
          <w:sz w:val="24"/>
          <w:szCs w:val="24"/>
        </w:rPr>
        <w:t xml:space="preserve">difficult. </w:t>
      </w:r>
    </w:p>
    <w:p w14:paraId="1D001BAC"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 xml:space="preserve">Another popular research method in qualitative research </w:t>
      </w:r>
      <w:r w:rsidR="00D738B5" w:rsidRPr="00D738B5">
        <w:rPr>
          <w:rFonts w:ascii="Arial" w:hAnsi="Arial" w:cs="Arial"/>
          <w:sz w:val="24"/>
          <w:szCs w:val="24"/>
        </w:rPr>
        <w:t xml:space="preserve">is the </w:t>
      </w:r>
      <w:r>
        <w:rPr>
          <w:rFonts w:ascii="Arial" w:hAnsi="Arial" w:cs="Arial"/>
          <w:sz w:val="24"/>
          <w:szCs w:val="24"/>
        </w:rPr>
        <w:t xml:space="preserve">focus </w:t>
      </w:r>
      <w:r w:rsidR="00D738B5" w:rsidRPr="00D738B5">
        <w:rPr>
          <w:rFonts w:ascii="Arial" w:hAnsi="Arial" w:cs="Arial"/>
          <w:sz w:val="24"/>
          <w:szCs w:val="24"/>
        </w:rPr>
        <w:t>group.</w:t>
      </w:r>
      <w:r>
        <w:rPr>
          <w:rFonts w:ascii="Arial" w:hAnsi="Arial" w:cs="Arial"/>
          <w:sz w:val="24"/>
          <w:szCs w:val="24"/>
        </w:rPr>
        <w:t xml:space="preserve"> </w:t>
      </w:r>
      <w:r>
        <w:rPr>
          <w:rFonts w:ascii="Arial" w:hAnsi="Arial" w:cs="Arial"/>
          <w:sz w:val="24"/>
          <w:szCs w:val="24"/>
        </w:rPr>
        <w:t>I</w:t>
      </w:r>
      <w:r>
        <w:rPr>
          <w:rFonts w:ascii="Arial" w:hAnsi="Arial" w:cs="Arial"/>
          <w:sz w:val="24"/>
          <w:szCs w:val="24"/>
        </w:rPr>
        <w:t>n comparison to semi</w:t>
      </w:r>
      <w:r w:rsidR="00D738B5" w:rsidRPr="00D738B5">
        <w:rPr>
          <w:rFonts w:ascii="Arial" w:hAnsi="Arial" w:cs="Arial"/>
          <w:sz w:val="24"/>
          <w:szCs w:val="24"/>
        </w:rPr>
        <w:t>-</w:t>
      </w:r>
      <w:r>
        <w:rPr>
          <w:rFonts w:ascii="Arial" w:hAnsi="Arial" w:cs="Arial"/>
          <w:sz w:val="24"/>
          <w:szCs w:val="24"/>
        </w:rPr>
        <w:t>structured interviews</w:t>
      </w:r>
      <w:r>
        <w:rPr>
          <w:rFonts w:ascii="Arial" w:hAnsi="Arial" w:cs="Arial"/>
          <w:sz w:val="24"/>
          <w:szCs w:val="24"/>
        </w:rPr>
        <w:t xml:space="preserve">, </w:t>
      </w:r>
      <w:r w:rsidR="00D738B5" w:rsidRPr="00D738B5">
        <w:rPr>
          <w:rFonts w:ascii="Arial" w:hAnsi="Arial" w:cs="Arial"/>
          <w:sz w:val="24"/>
          <w:szCs w:val="24"/>
        </w:rPr>
        <w:t xml:space="preserve">focus groups </w:t>
      </w:r>
      <w:r>
        <w:rPr>
          <w:rFonts w:ascii="Arial" w:hAnsi="Arial" w:cs="Arial"/>
          <w:sz w:val="24"/>
          <w:szCs w:val="24"/>
        </w:rPr>
        <w:t>can be more efficient in every aspect</w:t>
      </w:r>
      <w:r>
        <w:rPr>
          <w:rFonts w:ascii="Arial" w:hAnsi="Arial" w:cs="Arial"/>
          <w:sz w:val="24"/>
          <w:szCs w:val="24"/>
        </w:rPr>
        <w:t xml:space="preserve"> due to </w:t>
      </w:r>
      <w:r>
        <w:rPr>
          <w:rFonts w:ascii="Arial" w:hAnsi="Arial" w:cs="Arial"/>
          <w:sz w:val="24"/>
          <w:szCs w:val="24"/>
        </w:rPr>
        <w:t xml:space="preserve">the </w:t>
      </w:r>
      <w:r w:rsidR="00D738B5" w:rsidRPr="00D738B5">
        <w:rPr>
          <w:rFonts w:ascii="Arial" w:hAnsi="Arial" w:cs="Arial"/>
          <w:sz w:val="24"/>
          <w:szCs w:val="24"/>
        </w:rPr>
        <w:t xml:space="preserve">ability </w:t>
      </w:r>
      <w:r>
        <w:rPr>
          <w:rFonts w:ascii="Arial" w:hAnsi="Arial" w:cs="Arial"/>
          <w:sz w:val="24"/>
          <w:szCs w:val="24"/>
        </w:rPr>
        <w:t>to interview multiple people or a group at the same time</w:t>
      </w:r>
      <w:r>
        <w:rPr>
          <w:rFonts w:ascii="Arial" w:hAnsi="Arial" w:cs="Arial"/>
          <w:sz w:val="24"/>
          <w:szCs w:val="24"/>
        </w:rPr>
        <w:t>. However</w:t>
      </w:r>
      <w:r>
        <w:rPr>
          <w:rFonts w:ascii="Arial" w:hAnsi="Arial" w:cs="Arial"/>
          <w:sz w:val="24"/>
          <w:szCs w:val="24"/>
        </w:rPr>
        <w:t>,</w:t>
      </w:r>
      <w:r>
        <w:rPr>
          <w:rFonts w:ascii="Arial" w:hAnsi="Arial" w:cs="Arial"/>
          <w:sz w:val="24"/>
          <w:szCs w:val="24"/>
        </w:rPr>
        <w:t xml:space="preserve"> as </w:t>
      </w:r>
      <w:proofErr w:type="spellStart"/>
      <w:r w:rsidRPr="00127B0B">
        <w:rPr>
          <w:rFonts w:ascii="Arial" w:hAnsi="Arial" w:cs="Arial"/>
          <w:sz w:val="24"/>
          <w:szCs w:val="24"/>
        </w:rPr>
        <w:t>Grbich</w:t>
      </w:r>
      <w:proofErr w:type="spellEnd"/>
      <w:r w:rsidRPr="00127B0B">
        <w:rPr>
          <w:rFonts w:ascii="Arial" w:hAnsi="Arial" w:cs="Arial"/>
          <w:sz w:val="24"/>
          <w:szCs w:val="24"/>
        </w:rPr>
        <w:t xml:space="preserve"> (1999)</w:t>
      </w:r>
      <w:r>
        <w:rPr>
          <w:rFonts w:ascii="Arial" w:hAnsi="Arial" w:cs="Arial"/>
          <w:sz w:val="24"/>
          <w:szCs w:val="24"/>
        </w:rPr>
        <w:t xml:space="preserve"> identifies, the risk </w:t>
      </w:r>
      <w:r>
        <w:rPr>
          <w:rFonts w:ascii="Arial" w:hAnsi="Arial" w:cs="Arial"/>
          <w:sz w:val="24"/>
          <w:szCs w:val="24"/>
        </w:rPr>
        <w:t>of sharing views in a group ma</w:t>
      </w:r>
      <w:r>
        <w:rPr>
          <w:rFonts w:ascii="Arial" w:hAnsi="Arial" w:cs="Arial"/>
          <w:sz w:val="24"/>
          <w:szCs w:val="24"/>
        </w:rPr>
        <w:t xml:space="preserve">y </w:t>
      </w:r>
      <w:r>
        <w:rPr>
          <w:rFonts w:ascii="Arial" w:hAnsi="Arial" w:cs="Arial"/>
          <w:sz w:val="24"/>
          <w:szCs w:val="24"/>
        </w:rPr>
        <w:t xml:space="preserve">lead to the </w:t>
      </w:r>
      <w:r>
        <w:rPr>
          <w:rFonts w:ascii="Arial" w:hAnsi="Arial" w:cs="Arial"/>
          <w:sz w:val="24"/>
          <w:szCs w:val="24"/>
        </w:rPr>
        <w:t>‘</w:t>
      </w:r>
      <w:r>
        <w:rPr>
          <w:rFonts w:ascii="Arial" w:hAnsi="Arial" w:cs="Arial"/>
          <w:sz w:val="24"/>
          <w:szCs w:val="24"/>
        </w:rPr>
        <w:t>accepted group view</w:t>
      </w:r>
      <w:r>
        <w:rPr>
          <w:rFonts w:ascii="Arial" w:hAnsi="Arial" w:cs="Arial"/>
          <w:sz w:val="24"/>
          <w:szCs w:val="24"/>
        </w:rPr>
        <w:t>’</w:t>
      </w:r>
      <w:r>
        <w:rPr>
          <w:rFonts w:ascii="Arial" w:hAnsi="Arial" w:cs="Arial"/>
          <w:sz w:val="24"/>
          <w:szCs w:val="24"/>
        </w:rPr>
        <w:t xml:space="preserve">, rather than </w:t>
      </w:r>
      <w:r>
        <w:rPr>
          <w:rFonts w:ascii="Arial" w:hAnsi="Arial" w:cs="Arial"/>
          <w:sz w:val="24"/>
          <w:szCs w:val="24"/>
        </w:rPr>
        <w:t>individually held private views</w:t>
      </w:r>
      <w:r>
        <w:rPr>
          <w:rFonts w:ascii="Arial" w:hAnsi="Arial" w:cs="Arial"/>
          <w:sz w:val="24"/>
          <w:szCs w:val="24"/>
        </w:rPr>
        <w:t>.</w:t>
      </w:r>
      <w:r>
        <w:rPr>
          <w:rFonts w:ascii="Arial" w:hAnsi="Arial" w:cs="Arial"/>
          <w:sz w:val="24"/>
          <w:szCs w:val="24"/>
        </w:rPr>
        <w:t xml:space="preserve"> </w:t>
      </w:r>
      <w:r>
        <w:rPr>
          <w:rFonts w:ascii="Arial" w:hAnsi="Arial" w:cs="Arial"/>
          <w:sz w:val="24"/>
          <w:szCs w:val="24"/>
        </w:rPr>
        <w:t>S</w:t>
      </w:r>
      <w:r>
        <w:rPr>
          <w:rFonts w:ascii="Arial" w:hAnsi="Arial" w:cs="Arial"/>
          <w:sz w:val="24"/>
          <w:szCs w:val="24"/>
        </w:rPr>
        <w:t>ome participants may</w:t>
      </w:r>
      <w:r>
        <w:rPr>
          <w:rFonts w:ascii="Arial" w:hAnsi="Arial" w:cs="Arial"/>
          <w:sz w:val="24"/>
          <w:szCs w:val="24"/>
        </w:rPr>
        <w:t xml:space="preserve"> also </w:t>
      </w:r>
      <w:r>
        <w:rPr>
          <w:rFonts w:ascii="Arial" w:hAnsi="Arial" w:cs="Arial"/>
          <w:sz w:val="24"/>
          <w:szCs w:val="24"/>
        </w:rPr>
        <w:t xml:space="preserve">not </w:t>
      </w:r>
      <w:r>
        <w:rPr>
          <w:rFonts w:ascii="Arial" w:hAnsi="Arial" w:cs="Arial"/>
          <w:sz w:val="24"/>
          <w:szCs w:val="24"/>
        </w:rPr>
        <w:t xml:space="preserve">be as comfortable </w:t>
      </w:r>
      <w:r w:rsidR="00D738B5" w:rsidRPr="00D738B5">
        <w:rPr>
          <w:rFonts w:ascii="Arial" w:hAnsi="Arial" w:cs="Arial"/>
          <w:sz w:val="24"/>
          <w:szCs w:val="24"/>
        </w:rPr>
        <w:t>sharing</w:t>
      </w:r>
      <w:r>
        <w:rPr>
          <w:rFonts w:ascii="Arial" w:hAnsi="Arial" w:cs="Arial"/>
          <w:sz w:val="24"/>
          <w:szCs w:val="24"/>
        </w:rPr>
        <w:t xml:space="preserve"> </w:t>
      </w:r>
      <w:r>
        <w:rPr>
          <w:rFonts w:ascii="Arial" w:hAnsi="Arial" w:cs="Arial"/>
          <w:sz w:val="24"/>
          <w:szCs w:val="24"/>
        </w:rPr>
        <w:t>in a group setting,</w:t>
      </w:r>
      <w:r>
        <w:rPr>
          <w:rFonts w:ascii="Arial" w:hAnsi="Arial" w:cs="Arial"/>
          <w:sz w:val="24"/>
          <w:szCs w:val="24"/>
        </w:rPr>
        <w:t xml:space="preserve"> and </w:t>
      </w:r>
      <w:r>
        <w:rPr>
          <w:rFonts w:ascii="Arial" w:hAnsi="Arial" w:cs="Arial"/>
          <w:sz w:val="24"/>
          <w:szCs w:val="24"/>
        </w:rPr>
        <w:t xml:space="preserve">as focus groups </w:t>
      </w:r>
      <w:r w:rsidR="00D738B5" w:rsidRPr="00D738B5">
        <w:rPr>
          <w:rFonts w:ascii="Arial" w:hAnsi="Arial" w:cs="Arial"/>
          <w:sz w:val="24"/>
          <w:szCs w:val="24"/>
        </w:rPr>
        <w:t>limit</w:t>
      </w:r>
      <w:r>
        <w:rPr>
          <w:rFonts w:ascii="Arial" w:hAnsi="Arial" w:cs="Arial"/>
          <w:sz w:val="24"/>
          <w:szCs w:val="24"/>
        </w:rPr>
        <w:t xml:space="preserve"> the </w:t>
      </w:r>
      <w:r>
        <w:rPr>
          <w:rFonts w:ascii="Arial" w:hAnsi="Arial" w:cs="Arial"/>
          <w:sz w:val="24"/>
          <w:szCs w:val="24"/>
        </w:rPr>
        <w:t xml:space="preserve">ability of the </w:t>
      </w:r>
      <w:r>
        <w:rPr>
          <w:rFonts w:ascii="Arial" w:hAnsi="Arial" w:cs="Arial"/>
          <w:sz w:val="24"/>
          <w:szCs w:val="24"/>
        </w:rPr>
        <w:t>interviewer to build individual rapport</w:t>
      </w:r>
      <w:r>
        <w:rPr>
          <w:rFonts w:ascii="Arial" w:hAnsi="Arial" w:cs="Arial"/>
          <w:sz w:val="24"/>
          <w:szCs w:val="24"/>
        </w:rPr>
        <w:t xml:space="preserve">, </w:t>
      </w:r>
      <w:r w:rsidR="00D738B5" w:rsidRPr="00D738B5">
        <w:rPr>
          <w:rFonts w:ascii="Arial" w:hAnsi="Arial" w:cs="Arial"/>
          <w:sz w:val="24"/>
          <w:szCs w:val="24"/>
        </w:rPr>
        <w:t>this</w:t>
      </w:r>
      <w:r>
        <w:rPr>
          <w:rFonts w:ascii="Arial" w:hAnsi="Arial" w:cs="Arial"/>
          <w:sz w:val="24"/>
          <w:szCs w:val="24"/>
        </w:rPr>
        <w:t xml:space="preserve"> could</w:t>
      </w:r>
      <w:r>
        <w:rPr>
          <w:rFonts w:ascii="Arial" w:hAnsi="Arial" w:cs="Arial"/>
          <w:sz w:val="24"/>
          <w:szCs w:val="24"/>
        </w:rPr>
        <w:t xml:space="preserve"> affect the richness of the data. </w:t>
      </w:r>
    </w:p>
    <w:p w14:paraId="3B62D1C0"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Researcher</w:t>
      </w:r>
      <w:r w:rsidRPr="00BD5F69">
        <w:rPr>
          <w:rFonts w:ascii="Arial" w:hAnsi="Arial" w:cs="Arial"/>
          <w:sz w:val="24"/>
          <w:szCs w:val="24"/>
        </w:rPr>
        <w:t xml:space="preserve"> observation is important during interviews and focus groups, but it is also a valuable qualitative research </w:t>
      </w:r>
      <w:proofErr w:type="gramStart"/>
      <w:r w:rsidRPr="00BD5F69">
        <w:rPr>
          <w:rFonts w:ascii="Arial" w:hAnsi="Arial" w:cs="Arial"/>
          <w:sz w:val="24"/>
          <w:szCs w:val="24"/>
        </w:rPr>
        <w:t>method in its own right</w:t>
      </w:r>
      <w:proofErr w:type="gramEnd"/>
      <w:r w:rsidRPr="00BD5F69">
        <w:rPr>
          <w:rFonts w:ascii="Arial" w:hAnsi="Arial" w:cs="Arial"/>
          <w:sz w:val="24"/>
          <w:szCs w:val="24"/>
        </w:rPr>
        <w:t>.</w:t>
      </w:r>
      <w:r>
        <w:rPr>
          <w:rFonts w:ascii="Arial" w:hAnsi="Arial" w:cs="Arial"/>
          <w:sz w:val="24"/>
          <w:szCs w:val="24"/>
        </w:rPr>
        <w:t xml:space="preserve"> </w:t>
      </w:r>
      <w:r>
        <w:rPr>
          <w:rFonts w:ascii="Arial" w:hAnsi="Arial" w:cs="Arial"/>
          <w:sz w:val="24"/>
          <w:szCs w:val="24"/>
        </w:rPr>
        <w:t>Observation</w:t>
      </w:r>
      <w:r>
        <w:rPr>
          <w:rFonts w:ascii="Arial" w:hAnsi="Arial" w:cs="Arial"/>
          <w:sz w:val="24"/>
          <w:szCs w:val="24"/>
        </w:rPr>
        <w:t xml:space="preserve"> </w:t>
      </w:r>
      <w:r>
        <w:rPr>
          <w:rFonts w:ascii="Arial" w:hAnsi="Arial" w:cs="Arial"/>
          <w:sz w:val="24"/>
          <w:szCs w:val="24"/>
        </w:rPr>
        <w:t xml:space="preserve">involves systematic surveillance with the </w:t>
      </w:r>
      <w:r>
        <w:rPr>
          <w:rFonts w:ascii="Arial" w:hAnsi="Arial" w:cs="Arial"/>
          <w:sz w:val="24"/>
          <w:szCs w:val="24"/>
        </w:rPr>
        <w:t xml:space="preserve">intention of </w:t>
      </w:r>
      <w:r>
        <w:rPr>
          <w:rFonts w:ascii="Arial" w:hAnsi="Arial" w:cs="Arial"/>
          <w:sz w:val="24"/>
          <w:szCs w:val="24"/>
        </w:rPr>
        <w:t>observing</w:t>
      </w:r>
      <w:r>
        <w:rPr>
          <w:rFonts w:ascii="Arial" w:hAnsi="Arial" w:cs="Arial"/>
          <w:sz w:val="24"/>
          <w:szCs w:val="24"/>
        </w:rPr>
        <w:t xml:space="preserve"> </w:t>
      </w:r>
      <w:r w:rsidRPr="002B30B1">
        <w:rPr>
          <w:rFonts w:ascii="Arial" w:hAnsi="Arial" w:cs="Arial"/>
          <w:sz w:val="24"/>
          <w:szCs w:val="24"/>
        </w:rPr>
        <w:t xml:space="preserve">spontaneously occurring and subconscious </w:t>
      </w:r>
      <w:r w:rsidRPr="002B30B1">
        <w:rPr>
          <w:rFonts w:ascii="Arial" w:hAnsi="Arial" w:cs="Arial"/>
          <w:sz w:val="24"/>
          <w:szCs w:val="24"/>
        </w:rPr>
        <w:t>behaviours</w:t>
      </w:r>
      <w:r>
        <w:rPr>
          <w:rFonts w:ascii="Arial" w:hAnsi="Arial" w:cs="Arial"/>
          <w:sz w:val="24"/>
          <w:szCs w:val="24"/>
        </w:rPr>
        <w:t xml:space="preserve"> </w:t>
      </w:r>
      <w:r w:rsidRPr="00947ECA">
        <w:rPr>
          <w:rFonts w:ascii="Arial" w:hAnsi="Arial" w:cs="Arial"/>
          <w:sz w:val="24"/>
          <w:szCs w:val="24"/>
        </w:rPr>
        <w:t>(Ali et al., 2024)</w:t>
      </w:r>
      <w:r w:rsidRPr="002B30B1">
        <w:rPr>
          <w:rFonts w:ascii="Arial" w:hAnsi="Arial" w:cs="Arial"/>
          <w:sz w:val="24"/>
          <w:szCs w:val="24"/>
        </w:rPr>
        <w:t>.</w:t>
      </w:r>
      <w:r>
        <w:rPr>
          <w:rFonts w:ascii="Arial" w:hAnsi="Arial" w:cs="Arial"/>
          <w:sz w:val="24"/>
          <w:szCs w:val="24"/>
        </w:rPr>
        <w:t xml:space="preserve"> </w:t>
      </w:r>
      <w:r w:rsidRPr="001A6BE2">
        <w:rPr>
          <w:rFonts w:ascii="Arial" w:hAnsi="Arial" w:cs="Arial"/>
          <w:sz w:val="24"/>
          <w:szCs w:val="24"/>
        </w:rPr>
        <w:t>Mulhall (2003)</w:t>
      </w:r>
      <w:r>
        <w:rPr>
          <w:rFonts w:ascii="Arial" w:hAnsi="Arial" w:cs="Arial"/>
          <w:sz w:val="24"/>
          <w:szCs w:val="24"/>
        </w:rPr>
        <w:t xml:space="preserve"> describes</w:t>
      </w:r>
      <w:r>
        <w:rPr>
          <w:rFonts w:ascii="Arial" w:hAnsi="Arial" w:cs="Arial"/>
          <w:sz w:val="24"/>
          <w:szCs w:val="24"/>
        </w:rPr>
        <w:t xml:space="preserve"> observation </w:t>
      </w:r>
      <w:r w:rsidR="001B60A9" w:rsidRPr="001B60A9">
        <w:rPr>
          <w:rFonts w:ascii="Arial" w:hAnsi="Arial" w:cs="Arial"/>
          <w:sz w:val="24"/>
          <w:szCs w:val="24"/>
        </w:rPr>
        <w:t>as occurring</w:t>
      </w:r>
      <w:r>
        <w:rPr>
          <w:rFonts w:ascii="Arial" w:hAnsi="Arial" w:cs="Arial"/>
          <w:sz w:val="24"/>
          <w:szCs w:val="24"/>
        </w:rPr>
        <w:t xml:space="preserve"> within the context of the research setting</w:t>
      </w:r>
      <w:r w:rsidR="001B60A9" w:rsidRPr="001B60A9">
        <w:rPr>
          <w:rFonts w:ascii="Arial" w:hAnsi="Arial" w:cs="Arial"/>
          <w:sz w:val="24"/>
          <w:szCs w:val="24"/>
        </w:rPr>
        <w:t>,</w:t>
      </w:r>
      <w:r>
        <w:rPr>
          <w:rFonts w:ascii="Arial" w:hAnsi="Arial" w:cs="Arial"/>
          <w:sz w:val="24"/>
          <w:szCs w:val="24"/>
        </w:rPr>
        <w:t xml:space="preserve"> either naturally or </w:t>
      </w:r>
      <w:r w:rsidR="001B60A9" w:rsidRPr="001B60A9">
        <w:rPr>
          <w:rFonts w:ascii="Arial" w:hAnsi="Arial" w:cs="Arial"/>
          <w:sz w:val="24"/>
          <w:szCs w:val="24"/>
        </w:rPr>
        <w:t>in</w:t>
      </w:r>
      <w:r>
        <w:rPr>
          <w:rFonts w:ascii="Arial" w:hAnsi="Arial" w:cs="Arial"/>
          <w:sz w:val="24"/>
          <w:szCs w:val="24"/>
        </w:rPr>
        <w:t xml:space="preserve"> organised scenario</w:t>
      </w:r>
      <w:r>
        <w:rPr>
          <w:rFonts w:ascii="Arial" w:hAnsi="Arial" w:cs="Arial"/>
          <w:sz w:val="24"/>
          <w:szCs w:val="24"/>
        </w:rPr>
        <w:t>s</w:t>
      </w:r>
      <w:r w:rsidR="001B60A9" w:rsidRPr="001B60A9">
        <w:rPr>
          <w:rFonts w:ascii="Arial" w:hAnsi="Arial" w:cs="Arial"/>
          <w:sz w:val="24"/>
          <w:szCs w:val="24"/>
        </w:rPr>
        <w:t>,</w:t>
      </w:r>
      <w:r>
        <w:rPr>
          <w:rFonts w:ascii="Arial" w:hAnsi="Arial" w:cs="Arial"/>
          <w:sz w:val="24"/>
          <w:szCs w:val="24"/>
        </w:rPr>
        <w:t xml:space="preserve"> </w:t>
      </w:r>
      <w:r>
        <w:rPr>
          <w:rFonts w:ascii="Arial" w:hAnsi="Arial" w:cs="Arial"/>
          <w:sz w:val="24"/>
          <w:szCs w:val="24"/>
        </w:rPr>
        <w:t xml:space="preserve">and </w:t>
      </w:r>
      <w:r w:rsidR="001B60A9" w:rsidRPr="001B60A9">
        <w:rPr>
          <w:rFonts w:ascii="Arial" w:hAnsi="Arial" w:cs="Arial"/>
          <w:sz w:val="24"/>
          <w:szCs w:val="24"/>
        </w:rPr>
        <w:t>giving</w:t>
      </w:r>
      <w:r>
        <w:rPr>
          <w:rFonts w:ascii="Arial" w:hAnsi="Arial" w:cs="Arial"/>
          <w:sz w:val="24"/>
          <w:szCs w:val="24"/>
        </w:rPr>
        <w:t xml:space="preserve"> the researcher</w:t>
      </w:r>
      <w:r>
        <w:rPr>
          <w:rFonts w:ascii="Arial" w:hAnsi="Arial" w:cs="Arial"/>
          <w:sz w:val="24"/>
          <w:szCs w:val="24"/>
        </w:rPr>
        <w:t xml:space="preserve"> the ability to </w:t>
      </w:r>
      <w:r>
        <w:rPr>
          <w:rFonts w:ascii="Arial" w:hAnsi="Arial" w:cs="Arial"/>
          <w:sz w:val="24"/>
          <w:szCs w:val="24"/>
        </w:rPr>
        <w:t>gain a deeper understanding</w:t>
      </w:r>
      <w:r>
        <w:rPr>
          <w:rFonts w:ascii="Arial" w:hAnsi="Arial" w:cs="Arial"/>
          <w:sz w:val="24"/>
          <w:szCs w:val="24"/>
        </w:rPr>
        <w:t xml:space="preserve">. </w:t>
      </w:r>
      <w:r>
        <w:rPr>
          <w:rFonts w:ascii="Arial" w:hAnsi="Arial" w:cs="Arial"/>
          <w:sz w:val="24"/>
          <w:szCs w:val="24"/>
        </w:rPr>
        <w:t xml:space="preserve">Conducting observation </w:t>
      </w:r>
      <w:r>
        <w:rPr>
          <w:rFonts w:ascii="Arial" w:hAnsi="Arial" w:cs="Arial"/>
          <w:sz w:val="24"/>
          <w:szCs w:val="24"/>
        </w:rPr>
        <w:t xml:space="preserve">can be particularly beneficial in </w:t>
      </w:r>
      <w:r w:rsidR="001B60A9" w:rsidRPr="001B60A9">
        <w:rPr>
          <w:rFonts w:ascii="Arial" w:hAnsi="Arial" w:cs="Arial"/>
          <w:sz w:val="24"/>
          <w:szCs w:val="24"/>
        </w:rPr>
        <w:t>healthcare</w:t>
      </w:r>
      <w:r>
        <w:rPr>
          <w:rFonts w:ascii="Arial" w:hAnsi="Arial" w:cs="Arial"/>
          <w:sz w:val="24"/>
          <w:szCs w:val="24"/>
        </w:rPr>
        <w:t xml:space="preserve"> research</w:t>
      </w:r>
      <w:r w:rsidR="001B60A9" w:rsidRPr="001B60A9">
        <w:rPr>
          <w:rFonts w:ascii="Arial" w:hAnsi="Arial" w:cs="Arial"/>
          <w:sz w:val="24"/>
          <w:szCs w:val="24"/>
        </w:rPr>
        <w:t>,</w:t>
      </w:r>
      <w:r>
        <w:rPr>
          <w:rFonts w:ascii="Arial" w:hAnsi="Arial" w:cs="Arial"/>
          <w:sz w:val="24"/>
          <w:szCs w:val="24"/>
        </w:rPr>
        <w:t xml:space="preserve"> according to </w:t>
      </w:r>
      <w:r w:rsidRPr="007A1472">
        <w:rPr>
          <w:rFonts w:ascii="Arial" w:hAnsi="Arial" w:cs="Arial"/>
          <w:sz w:val="24"/>
          <w:szCs w:val="24"/>
        </w:rPr>
        <w:t>Merriam and Tisdell (201</w:t>
      </w:r>
      <w:r>
        <w:rPr>
          <w:rFonts w:ascii="Arial" w:hAnsi="Arial" w:cs="Arial"/>
          <w:sz w:val="24"/>
          <w:szCs w:val="24"/>
        </w:rPr>
        <w:t>6</w:t>
      </w:r>
      <w:r w:rsidRPr="007A1472">
        <w:rPr>
          <w:rFonts w:ascii="Arial" w:hAnsi="Arial" w:cs="Arial"/>
          <w:sz w:val="24"/>
          <w:szCs w:val="24"/>
        </w:rPr>
        <w:t>)</w:t>
      </w:r>
      <w:r>
        <w:rPr>
          <w:rFonts w:ascii="Arial" w:hAnsi="Arial" w:cs="Arial"/>
          <w:sz w:val="24"/>
          <w:szCs w:val="24"/>
        </w:rPr>
        <w:t xml:space="preserve">, </w:t>
      </w:r>
      <w:r>
        <w:rPr>
          <w:rFonts w:ascii="Arial" w:hAnsi="Arial" w:cs="Arial"/>
          <w:sz w:val="24"/>
          <w:szCs w:val="24"/>
        </w:rPr>
        <w:t xml:space="preserve">as </w:t>
      </w:r>
      <w:r>
        <w:rPr>
          <w:rFonts w:ascii="Arial" w:hAnsi="Arial" w:cs="Arial"/>
          <w:sz w:val="24"/>
          <w:szCs w:val="24"/>
        </w:rPr>
        <w:t xml:space="preserve">it is an accessible </w:t>
      </w:r>
      <w:r>
        <w:rPr>
          <w:rFonts w:ascii="Arial" w:hAnsi="Arial" w:cs="Arial"/>
          <w:sz w:val="24"/>
          <w:szCs w:val="24"/>
        </w:rPr>
        <w:t>way to gain access to participant</w:t>
      </w:r>
      <w:r>
        <w:rPr>
          <w:rFonts w:ascii="Arial" w:hAnsi="Arial" w:cs="Arial"/>
          <w:sz w:val="24"/>
          <w:szCs w:val="24"/>
        </w:rPr>
        <w:t>s</w:t>
      </w:r>
      <w:r>
        <w:rPr>
          <w:rFonts w:ascii="Arial" w:hAnsi="Arial" w:cs="Arial"/>
          <w:sz w:val="24"/>
          <w:szCs w:val="24"/>
        </w:rPr>
        <w:t xml:space="preserve"> and can provide </w:t>
      </w:r>
      <w:r>
        <w:rPr>
          <w:rFonts w:ascii="Arial" w:hAnsi="Arial" w:cs="Arial"/>
          <w:sz w:val="24"/>
          <w:szCs w:val="24"/>
        </w:rPr>
        <w:t xml:space="preserve">a variety of data to interpret. </w:t>
      </w:r>
      <w:r>
        <w:rPr>
          <w:rFonts w:ascii="Arial" w:hAnsi="Arial" w:cs="Arial"/>
          <w:sz w:val="24"/>
          <w:szCs w:val="24"/>
        </w:rPr>
        <w:t>T</w:t>
      </w:r>
      <w:r>
        <w:rPr>
          <w:rFonts w:ascii="Arial" w:hAnsi="Arial" w:cs="Arial"/>
          <w:sz w:val="24"/>
          <w:szCs w:val="24"/>
        </w:rPr>
        <w:t xml:space="preserve">he benefit of conducting observations </w:t>
      </w:r>
      <w:r w:rsidR="001B60A9" w:rsidRPr="001B60A9">
        <w:rPr>
          <w:rFonts w:ascii="Arial" w:hAnsi="Arial" w:cs="Arial"/>
          <w:sz w:val="24"/>
          <w:szCs w:val="24"/>
        </w:rPr>
        <w:t xml:space="preserve">is that it </w:t>
      </w:r>
      <w:r>
        <w:rPr>
          <w:rFonts w:ascii="Arial" w:hAnsi="Arial" w:cs="Arial"/>
          <w:sz w:val="24"/>
          <w:szCs w:val="24"/>
        </w:rPr>
        <w:t xml:space="preserve">allows the researcher to bridge the </w:t>
      </w:r>
      <w:r>
        <w:rPr>
          <w:rFonts w:ascii="Arial" w:hAnsi="Arial" w:cs="Arial"/>
          <w:sz w:val="24"/>
          <w:szCs w:val="24"/>
        </w:rPr>
        <w:t xml:space="preserve">gap between perspective and reality, </w:t>
      </w:r>
      <w:r>
        <w:rPr>
          <w:rFonts w:ascii="Arial" w:hAnsi="Arial" w:cs="Arial"/>
          <w:sz w:val="24"/>
          <w:szCs w:val="24"/>
        </w:rPr>
        <w:t xml:space="preserve">understand the pragmatic </w:t>
      </w:r>
      <w:r>
        <w:rPr>
          <w:rFonts w:ascii="Arial" w:hAnsi="Arial" w:cs="Arial"/>
          <w:sz w:val="24"/>
          <w:szCs w:val="24"/>
        </w:rPr>
        <w:t>components of the subject and</w:t>
      </w:r>
      <w:r>
        <w:rPr>
          <w:rFonts w:ascii="Arial" w:hAnsi="Arial" w:cs="Arial"/>
          <w:sz w:val="24"/>
          <w:szCs w:val="24"/>
        </w:rPr>
        <w:t xml:space="preserve"> discover any new areas </w:t>
      </w:r>
      <w:r>
        <w:rPr>
          <w:rFonts w:ascii="Arial" w:hAnsi="Arial" w:cs="Arial"/>
          <w:sz w:val="24"/>
          <w:szCs w:val="24"/>
        </w:rPr>
        <w:t xml:space="preserve">that may be significant to the overall study. </w:t>
      </w:r>
    </w:p>
    <w:p w14:paraId="5E6ED2EA" w14:textId="57209A07" w:rsidR="00D53D12" w:rsidRDefault="00D53D12" w:rsidP="00121AA1">
      <w:pPr>
        <w:spacing w:line="360" w:lineRule="auto"/>
        <w:jc w:val="both"/>
        <w:rPr>
          <w:rFonts w:ascii="Arial" w:hAnsi="Arial" w:cs="Arial"/>
          <w:sz w:val="24"/>
          <w:szCs w:val="24"/>
        </w:rPr>
      </w:pPr>
      <w:r>
        <w:rPr>
          <w:rFonts w:ascii="Arial" w:hAnsi="Arial" w:cs="Arial"/>
          <w:sz w:val="24"/>
          <w:szCs w:val="24"/>
        </w:rPr>
        <w:t>Researcher bias can be prevalent and a difficult phenomenon to control in all methods discussed and as a consequence is criticised due to researchers not adequately identifying their theoretical concepts, providing transparency in the methodological approach and separation from the conceptual underpinnings which can cause research to lack general application and reproducibility (</w:t>
      </w:r>
      <w:r w:rsidRPr="00D450B1">
        <w:rPr>
          <w:rFonts w:ascii="Arial" w:hAnsi="Arial" w:cs="Arial"/>
          <w:sz w:val="24"/>
          <w:szCs w:val="24"/>
        </w:rPr>
        <w:t>Al-</w:t>
      </w:r>
      <w:proofErr w:type="spellStart"/>
      <w:r w:rsidRPr="00D450B1">
        <w:rPr>
          <w:rFonts w:ascii="Arial" w:hAnsi="Arial" w:cs="Arial"/>
          <w:sz w:val="24"/>
          <w:szCs w:val="24"/>
        </w:rPr>
        <w:t>Busaidi</w:t>
      </w:r>
      <w:proofErr w:type="spellEnd"/>
      <w:r w:rsidRPr="00D450B1">
        <w:rPr>
          <w:rFonts w:ascii="Arial" w:hAnsi="Arial" w:cs="Arial"/>
          <w:sz w:val="24"/>
          <w:szCs w:val="24"/>
        </w:rPr>
        <w:t xml:space="preserve"> 2008)</w:t>
      </w:r>
      <w:r w:rsidRPr="00FD4FD9">
        <w:rPr>
          <w:rFonts w:ascii="Times New Roman" w:eastAsia="Times New Roman" w:hAnsi="Times New Roman" w:cs="Times New Roman"/>
          <w:kern w:val="0"/>
          <w:sz w:val="24"/>
          <w:szCs w:val="24"/>
          <w:lang w:eastAsia="en-GB"/>
          <w14:ligatures w14:val="none"/>
        </w:rPr>
        <w:t xml:space="preserve"> </w:t>
      </w:r>
      <w:r w:rsidRPr="00FD4FD9">
        <w:rPr>
          <w:rFonts w:ascii="Arial" w:hAnsi="Arial" w:cs="Arial"/>
          <w:sz w:val="24"/>
          <w:szCs w:val="24"/>
        </w:rPr>
        <w:t>(Lambert, 2002)</w:t>
      </w:r>
      <w:r w:rsidRPr="00E377AF">
        <w:rPr>
          <w:rFonts w:ascii="Times New Roman" w:eastAsia="Times New Roman" w:hAnsi="Times New Roman" w:cs="Times New Roman"/>
          <w:kern w:val="0"/>
          <w:sz w:val="24"/>
          <w:szCs w:val="24"/>
          <w:lang w:eastAsia="en-GB"/>
          <w14:ligatures w14:val="none"/>
        </w:rPr>
        <w:t xml:space="preserve"> </w:t>
      </w:r>
      <w:r w:rsidRPr="00E377AF">
        <w:rPr>
          <w:rFonts w:ascii="Arial" w:hAnsi="Arial" w:cs="Arial"/>
          <w:sz w:val="24"/>
          <w:szCs w:val="24"/>
        </w:rPr>
        <w:t>(Mays &amp; Pope, 1995)</w:t>
      </w:r>
      <w:r>
        <w:rPr>
          <w:rFonts w:ascii="Arial" w:hAnsi="Arial" w:cs="Arial"/>
          <w:sz w:val="24"/>
          <w:szCs w:val="24"/>
        </w:rPr>
        <w:t xml:space="preserve">. Nevertheless, </w:t>
      </w:r>
      <w:r w:rsidRPr="00110AC2">
        <w:rPr>
          <w:rFonts w:ascii="Arial" w:hAnsi="Arial" w:cs="Arial"/>
          <w:sz w:val="24"/>
          <w:szCs w:val="24"/>
        </w:rPr>
        <w:t xml:space="preserve">Murphy et al. </w:t>
      </w:r>
      <w:r>
        <w:rPr>
          <w:rFonts w:ascii="Arial" w:hAnsi="Arial" w:cs="Arial"/>
          <w:sz w:val="24"/>
          <w:szCs w:val="24"/>
        </w:rPr>
        <w:t>state ‘</w:t>
      </w:r>
      <w:r w:rsidRPr="003E29F0">
        <w:rPr>
          <w:rFonts w:ascii="Arial" w:hAnsi="Arial" w:cs="Arial"/>
          <w:sz w:val="24"/>
          <w:szCs w:val="24"/>
        </w:rPr>
        <w:t>true understanding in medicine cannot be achieved without adding qualitative methods to the research arsenal</w:t>
      </w:r>
      <w:r>
        <w:rPr>
          <w:rFonts w:ascii="Arial" w:hAnsi="Arial" w:cs="Arial"/>
          <w:sz w:val="24"/>
          <w:szCs w:val="24"/>
        </w:rPr>
        <w:t xml:space="preserve">’ (1998).  </w:t>
      </w:r>
    </w:p>
    <w:p w14:paraId="74E211E8" w14:textId="77777777" w:rsidR="00D53D12" w:rsidRPr="0054293D" w:rsidRDefault="00D53D12" w:rsidP="00121AA1">
      <w:pPr>
        <w:spacing w:line="360" w:lineRule="auto"/>
        <w:jc w:val="both"/>
        <w:rPr>
          <w:rFonts w:ascii="Arial" w:hAnsi="Arial" w:cs="Arial"/>
          <w:b/>
          <w:bCs/>
          <w:sz w:val="24"/>
          <w:szCs w:val="24"/>
        </w:rPr>
      </w:pPr>
      <w:r w:rsidRPr="0054293D">
        <w:rPr>
          <w:rFonts w:ascii="Arial" w:hAnsi="Arial" w:cs="Arial"/>
          <w:b/>
          <w:bCs/>
          <w:sz w:val="24"/>
          <w:szCs w:val="24"/>
        </w:rPr>
        <w:lastRenderedPageBreak/>
        <w:t xml:space="preserve">Quantitative </w:t>
      </w:r>
    </w:p>
    <w:p w14:paraId="3DE8A4AC"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It has long been cited that e</w:t>
      </w:r>
      <w:r>
        <w:rPr>
          <w:rFonts w:ascii="Arial" w:hAnsi="Arial" w:cs="Arial"/>
          <w:sz w:val="24"/>
          <w:szCs w:val="24"/>
        </w:rPr>
        <w:t xml:space="preserve">xperimental quantitative research </w:t>
      </w:r>
      <w:r w:rsidR="00C66F4D" w:rsidRPr="00C66F4D">
        <w:rPr>
          <w:rFonts w:ascii="Arial" w:hAnsi="Arial" w:cs="Arial"/>
          <w:sz w:val="24"/>
          <w:szCs w:val="24"/>
        </w:rPr>
        <w:t xml:space="preserve">is </w:t>
      </w:r>
      <w:r>
        <w:rPr>
          <w:rFonts w:ascii="Arial" w:hAnsi="Arial" w:cs="Arial"/>
          <w:sz w:val="24"/>
          <w:szCs w:val="24"/>
        </w:rPr>
        <w:t xml:space="preserve">deemed </w:t>
      </w:r>
      <w:r>
        <w:rPr>
          <w:rFonts w:ascii="Arial" w:hAnsi="Arial" w:cs="Arial"/>
          <w:sz w:val="24"/>
          <w:szCs w:val="24"/>
        </w:rPr>
        <w:t xml:space="preserve">the ‘gold standard’ within hierarchical evidence-based medical research </w:t>
      </w:r>
      <w:r>
        <w:rPr>
          <w:rFonts w:ascii="Arial" w:hAnsi="Arial" w:cs="Arial"/>
          <w:sz w:val="24"/>
          <w:szCs w:val="24"/>
        </w:rPr>
        <w:t>and</w:t>
      </w:r>
      <w:r w:rsidR="00C66F4D" w:rsidRPr="00C66F4D">
        <w:rPr>
          <w:rFonts w:ascii="Arial" w:hAnsi="Arial" w:cs="Arial"/>
          <w:sz w:val="24"/>
          <w:szCs w:val="24"/>
        </w:rPr>
        <w:t>,</w:t>
      </w:r>
      <w:r>
        <w:rPr>
          <w:rFonts w:ascii="Arial" w:hAnsi="Arial" w:cs="Arial"/>
          <w:sz w:val="24"/>
          <w:szCs w:val="24"/>
        </w:rPr>
        <w:t xml:space="preserve"> </w:t>
      </w:r>
      <w:r>
        <w:rPr>
          <w:rFonts w:ascii="Arial" w:hAnsi="Arial" w:cs="Arial"/>
          <w:sz w:val="24"/>
          <w:szCs w:val="24"/>
        </w:rPr>
        <w:t>i</w:t>
      </w:r>
      <w:r>
        <w:rPr>
          <w:rFonts w:ascii="Arial" w:hAnsi="Arial" w:cs="Arial"/>
          <w:sz w:val="24"/>
          <w:szCs w:val="24"/>
        </w:rPr>
        <w:t>n contrast</w:t>
      </w:r>
      <w:r>
        <w:rPr>
          <w:rFonts w:ascii="Arial" w:hAnsi="Arial" w:cs="Arial"/>
          <w:sz w:val="24"/>
          <w:szCs w:val="24"/>
        </w:rPr>
        <w:t xml:space="preserve"> to </w:t>
      </w:r>
      <w:r>
        <w:rPr>
          <w:rFonts w:ascii="Arial" w:hAnsi="Arial" w:cs="Arial"/>
          <w:sz w:val="24"/>
          <w:szCs w:val="24"/>
        </w:rPr>
        <w:t>qualitative</w:t>
      </w:r>
      <w:r>
        <w:rPr>
          <w:rFonts w:ascii="Arial" w:hAnsi="Arial" w:cs="Arial"/>
          <w:sz w:val="24"/>
          <w:szCs w:val="24"/>
        </w:rPr>
        <w:t xml:space="preserve"> </w:t>
      </w:r>
      <w:r w:rsidR="00C66F4D" w:rsidRPr="00C66F4D">
        <w:rPr>
          <w:rFonts w:ascii="Arial" w:hAnsi="Arial" w:cs="Arial"/>
          <w:sz w:val="24"/>
          <w:szCs w:val="24"/>
        </w:rPr>
        <w:t xml:space="preserve">research, </w:t>
      </w:r>
      <w:r>
        <w:rPr>
          <w:rFonts w:ascii="Arial" w:hAnsi="Arial" w:cs="Arial"/>
          <w:sz w:val="24"/>
          <w:szCs w:val="24"/>
        </w:rPr>
        <w:t xml:space="preserve">has objectivity as </w:t>
      </w:r>
      <w:r>
        <w:rPr>
          <w:rFonts w:ascii="Arial" w:hAnsi="Arial" w:cs="Arial"/>
          <w:sz w:val="24"/>
          <w:szCs w:val="24"/>
        </w:rPr>
        <w:t>its</w:t>
      </w:r>
      <w:r>
        <w:rPr>
          <w:rFonts w:ascii="Arial" w:hAnsi="Arial" w:cs="Arial"/>
          <w:sz w:val="24"/>
          <w:szCs w:val="24"/>
        </w:rPr>
        <w:t xml:space="preserve"> foundational principle</w:t>
      </w:r>
      <w:r>
        <w:rPr>
          <w:rFonts w:ascii="Arial" w:hAnsi="Arial" w:cs="Arial"/>
          <w:sz w:val="24"/>
          <w:szCs w:val="24"/>
        </w:rPr>
        <w:t xml:space="preserve"> </w:t>
      </w:r>
      <w:r w:rsidRPr="00E45179">
        <w:rPr>
          <w:rFonts w:ascii="Arial" w:hAnsi="Arial" w:cs="Arial"/>
          <w:sz w:val="24"/>
          <w:szCs w:val="24"/>
        </w:rPr>
        <w:t>(</w:t>
      </w:r>
      <w:proofErr w:type="spellStart"/>
      <w:r w:rsidRPr="00E45179">
        <w:rPr>
          <w:rFonts w:ascii="Arial" w:hAnsi="Arial" w:cs="Arial"/>
          <w:sz w:val="24"/>
          <w:szCs w:val="24"/>
        </w:rPr>
        <w:t>Vatkar</w:t>
      </w:r>
      <w:proofErr w:type="spellEnd"/>
      <w:r w:rsidRPr="00E45179">
        <w:rPr>
          <w:rFonts w:ascii="Arial" w:hAnsi="Arial" w:cs="Arial"/>
          <w:sz w:val="24"/>
          <w:szCs w:val="24"/>
        </w:rPr>
        <w:t xml:space="preserve"> et al., 2025)</w:t>
      </w:r>
      <w:r>
        <w:rPr>
          <w:rFonts w:ascii="Arial" w:hAnsi="Arial" w:cs="Arial"/>
          <w:sz w:val="24"/>
          <w:szCs w:val="24"/>
        </w:rPr>
        <w:t xml:space="preserve">. </w:t>
      </w:r>
      <w:r>
        <w:rPr>
          <w:rFonts w:ascii="Arial" w:hAnsi="Arial" w:cs="Arial"/>
          <w:sz w:val="24"/>
          <w:szCs w:val="24"/>
        </w:rPr>
        <w:t xml:space="preserve">Researchers pursue separation from their experiments with the general aim </w:t>
      </w:r>
      <w:r w:rsidR="00C66F4D" w:rsidRPr="00C66F4D">
        <w:rPr>
          <w:rFonts w:ascii="Arial" w:hAnsi="Arial" w:cs="Arial"/>
          <w:sz w:val="24"/>
          <w:szCs w:val="24"/>
        </w:rPr>
        <w:t>of testing</w:t>
      </w:r>
      <w:r>
        <w:rPr>
          <w:rFonts w:ascii="Arial" w:hAnsi="Arial" w:cs="Arial"/>
          <w:sz w:val="24"/>
          <w:szCs w:val="24"/>
        </w:rPr>
        <w:t xml:space="preserve"> a theory, </w:t>
      </w:r>
      <w:r w:rsidR="00C66F4D" w:rsidRPr="00C66F4D">
        <w:rPr>
          <w:rFonts w:ascii="Arial" w:hAnsi="Arial" w:cs="Arial"/>
          <w:sz w:val="24"/>
          <w:szCs w:val="24"/>
        </w:rPr>
        <w:t xml:space="preserve">testing a </w:t>
      </w:r>
      <w:r>
        <w:rPr>
          <w:rFonts w:ascii="Arial" w:hAnsi="Arial" w:cs="Arial"/>
          <w:sz w:val="24"/>
          <w:szCs w:val="24"/>
        </w:rPr>
        <w:t xml:space="preserve">hypothesis or </w:t>
      </w:r>
      <w:r w:rsidR="00C66F4D" w:rsidRPr="00C66F4D">
        <w:rPr>
          <w:rFonts w:ascii="Arial" w:hAnsi="Arial" w:cs="Arial"/>
          <w:sz w:val="24"/>
          <w:szCs w:val="24"/>
        </w:rPr>
        <w:t>providing an</w:t>
      </w:r>
      <w:r>
        <w:rPr>
          <w:rFonts w:ascii="Arial" w:hAnsi="Arial" w:cs="Arial"/>
          <w:sz w:val="24"/>
          <w:szCs w:val="24"/>
        </w:rPr>
        <w:t xml:space="preserve"> explanation. </w:t>
      </w:r>
      <w:r>
        <w:rPr>
          <w:rFonts w:ascii="Arial" w:hAnsi="Arial" w:cs="Arial"/>
          <w:sz w:val="24"/>
          <w:szCs w:val="24"/>
        </w:rPr>
        <w:t xml:space="preserve">Studies traditionally have </w:t>
      </w:r>
      <w:r>
        <w:rPr>
          <w:rFonts w:ascii="Arial" w:hAnsi="Arial" w:cs="Arial"/>
          <w:sz w:val="24"/>
          <w:szCs w:val="24"/>
        </w:rPr>
        <w:t xml:space="preserve">large </w:t>
      </w:r>
      <w:r>
        <w:rPr>
          <w:rFonts w:ascii="Arial" w:hAnsi="Arial" w:cs="Arial"/>
          <w:sz w:val="24"/>
          <w:szCs w:val="24"/>
        </w:rPr>
        <w:t>sample size</w:t>
      </w:r>
      <w:r>
        <w:rPr>
          <w:rFonts w:ascii="Arial" w:hAnsi="Arial" w:cs="Arial"/>
          <w:sz w:val="24"/>
          <w:szCs w:val="24"/>
        </w:rPr>
        <w:t>s</w:t>
      </w:r>
      <w:r>
        <w:rPr>
          <w:rFonts w:ascii="Arial" w:hAnsi="Arial" w:cs="Arial"/>
          <w:sz w:val="24"/>
          <w:szCs w:val="24"/>
        </w:rPr>
        <w:t>, which</w:t>
      </w:r>
      <w:r>
        <w:rPr>
          <w:rFonts w:ascii="Arial" w:hAnsi="Arial" w:cs="Arial"/>
          <w:sz w:val="24"/>
          <w:szCs w:val="24"/>
        </w:rPr>
        <w:t xml:space="preserve"> </w:t>
      </w:r>
      <w:r w:rsidR="00C66F4D" w:rsidRPr="00C66F4D">
        <w:rPr>
          <w:rFonts w:ascii="Arial" w:hAnsi="Arial" w:cs="Arial"/>
          <w:sz w:val="24"/>
          <w:szCs w:val="24"/>
        </w:rPr>
        <w:t>are</w:t>
      </w:r>
      <w:r>
        <w:rPr>
          <w:rFonts w:ascii="Arial" w:hAnsi="Arial" w:cs="Arial"/>
          <w:sz w:val="24"/>
          <w:szCs w:val="24"/>
        </w:rPr>
        <w:t xml:space="preserve"> required to provide statistical power </w:t>
      </w:r>
      <w:r w:rsidR="00C66F4D" w:rsidRPr="00C66F4D">
        <w:rPr>
          <w:rFonts w:ascii="Arial" w:hAnsi="Arial" w:cs="Arial"/>
          <w:sz w:val="24"/>
          <w:szCs w:val="24"/>
        </w:rPr>
        <w:t>and</w:t>
      </w:r>
      <w:r>
        <w:rPr>
          <w:rFonts w:ascii="Arial" w:hAnsi="Arial" w:cs="Arial"/>
          <w:sz w:val="24"/>
          <w:szCs w:val="24"/>
        </w:rPr>
        <w:t xml:space="preserve"> ensure findings can be generalised within the wider population. </w:t>
      </w:r>
      <w:r>
        <w:rPr>
          <w:rFonts w:ascii="Arial" w:hAnsi="Arial" w:cs="Arial"/>
          <w:sz w:val="24"/>
          <w:szCs w:val="24"/>
        </w:rPr>
        <w:t xml:space="preserve">The numerical data </w:t>
      </w:r>
      <w:r w:rsidR="00C66F4D" w:rsidRPr="00C66F4D">
        <w:rPr>
          <w:rFonts w:ascii="Arial" w:hAnsi="Arial" w:cs="Arial"/>
          <w:sz w:val="24"/>
          <w:szCs w:val="24"/>
        </w:rPr>
        <w:t>are</w:t>
      </w:r>
      <w:r>
        <w:rPr>
          <w:rFonts w:ascii="Arial" w:hAnsi="Arial" w:cs="Arial"/>
          <w:sz w:val="24"/>
          <w:szCs w:val="24"/>
        </w:rPr>
        <w:t xml:space="preserve"> generated and collected </w:t>
      </w:r>
      <w:r w:rsidR="00C66F4D" w:rsidRPr="00C66F4D">
        <w:rPr>
          <w:rFonts w:ascii="Arial" w:hAnsi="Arial" w:cs="Arial"/>
          <w:sz w:val="24"/>
          <w:szCs w:val="24"/>
        </w:rPr>
        <w:t xml:space="preserve">through a </w:t>
      </w:r>
      <w:r>
        <w:rPr>
          <w:rFonts w:ascii="Arial" w:hAnsi="Arial" w:cs="Arial"/>
          <w:sz w:val="24"/>
          <w:szCs w:val="24"/>
        </w:rPr>
        <w:t>fixed</w:t>
      </w:r>
      <w:r w:rsidR="00C66F4D" w:rsidRPr="00C66F4D">
        <w:rPr>
          <w:rFonts w:ascii="Arial" w:hAnsi="Arial" w:cs="Arial"/>
          <w:sz w:val="24"/>
          <w:szCs w:val="24"/>
        </w:rPr>
        <w:t>,</w:t>
      </w:r>
      <w:r>
        <w:rPr>
          <w:rFonts w:ascii="Arial" w:hAnsi="Arial" w:cs="Arial"/>
          <w:sz w:val="24"/>
          <w:szCs w:val="24"/>
        </w:rPr>
        <w:t xml:space="preserve"> structured and standardised approach</w:t>
      </w:r>
      <w:r w:rsidR="00C66F4D" w:rsidRPr="00C66F4D">
        <w:rPr>
          <w:rFonts w:ascii="Arial" w:hAnsi="Arial" w:cs="Arial"/>
          <w:sz w:val="24"/>
          <w:szCs w:val="24"/>
        </w:rPr>
        <w:t>, using</w:t>
      </w:r>
      <w:r>
        <w:rPr>
          <w:rFonts w:ascii="Arial" w:hAnsi="Arial" w:cs="Arial"/>
          <w:sz w:val="24"/>
          <w:szCs w:val="24"/>
        </w:rPr>
        <w:t xml:space="preserve"> mechanisms such as surveys and controlled experiments to ensure consistency in respondents.</w:t>
      </w:r>
      <w:r>
        <w:rPr>
          <w:rFonts w:ascii="Arial" w:hAnsi="Arial" w:cs="Arial"/>
          <w:sz w:val="24"/>
          <w:szCs w:val="24"/>
        </w:rPr>
        <w:t xml:space="preserve"> This is</w:t>
      </w:r>
      <w:r>
        <w:rPr>
          <w:rFonts w:ascii="Arial" w:hAnsi="Arial" w:cs="Arial"/>
          <w:sz w:val="24"/>
          <w:szCs w:val="24"/>
        </w:rPr>
        <w:t xml:space="preserve"> followed by variables being identified and </w:t>
      </w:r>
      <w:r>
        <w:rPr>
          <w:rFonts w:ascii="Arial" w:hAnsi="Arial" w:cs="Arial"/>
          <w:sz w:val="24"/>
          <w:szCs w:val="24"/>
        </w:rPr>
        <w:t xml:space="preserve">statistical analysis </w:t>
      </w:r>
      <w:r w:rsidR="00C66F4D" w:rsidRPr="00C66F4D">
        <w:rPr>
          <w:rFonts w:ascii="Arial" w:hAnsi="Arial" w:cs="Arial"/>
          <w:sz w:val="24"/>
          <w:szCs w:val="24"/>
        </w:rPr>
        <w:t xml:space="preserve">being conducted </w:t>
      </w:r>
      <w:r>
        <w:rPr>
          <w:rFonts w:ascii="Arial" w:hAnsi="Arial" w:cs="Arial"/>
          <w:sz w:val="24"/>
          <w:szCs w:val="24"/>
        </w:rPr>
        <w:t>to ensure a valid and reliable standard (Berryman, 2019</w:t>
      </w:r>
      <w:r w:rsidR="00C66F4D" w:rsidRPr="00C66F4D">
        <w:rPr>
          <w:rFonts w:ascii="Arial" w:hAnsi="Arial" w:cs="Arial"/>
          <w:sz w:val="24"/>
          <w:szCs w:val="24"/>
        </w:rPr>
        <w:t xml:space="preserve">; </w:t>
      </w:r>
      <w:r w:rsidRPr="000B393B">
        <w:rPr>
          <w:rFonts w:ascii="Arial" w:hAnsi="Arial" w:cs="Arial"/>
          <w:sz w:val="24"/>
          <w:szCs w:val="24"/>
        </w:rPr>
        <w:t>Sreekumar, 2023)</w:t>
      </w:r>
      <w:r>
        <w:rPr>
          <w:rFonts w:ascii="Arial" w:hAnsi="Arial" w:cs="Arial"/>
          <w:sz w:val="24"/>
          <w:szCs w:val="24"/>
        </w:rPr>
        <w:t xml:space="preserve">. </w:t>
      </w:r>
      <w:r w:rsidRPr="00E377AF">
        <w:rPr>
          <w:rFonts w:ascii="Arial" w:hAnsi="Arial" w:cs="Arial"/>
          <w:sz w:val="24"/>
          <w:szCs w:val="24"/>
        </w:rPr>
        <w:t xml:space="preserve">Mays </w:t>
      </w:r>
      <w:r w:rsidR="00C66F4D" w:rsidRPr="00C66F4D">
        <w:rPr>
          <w:rFonts w:ascii="Arial" w:hAnsi="Arial" w:cs="Arial"/>
          <w:sz w:val="24"/>
          <w:szCs w:val="24"/>
        </w:rPr>
        <w:t>and</w:t>
      </w:r>
      <w:r w:rsidRPr="00E377AF">
        <w:rPr>
          <w:rFonts w:ascii="Arial" w:hAnsi="Arial" w:cs="Arial"/>
          <w:sz w:val="24"/>
          <w:szCs w:val="24"/>
        </w:rPr>
        <w:t xml:space="preserve"> Pope</w:t>
      </w:r>
      <w:r>
        <w:rPr>
          <w:rFonts w:ascii="Arial" w:hAnsi="Arial" w:cs="Arial"/>
          <w:sz w:val="24"/>
          <w:szCs w:val="24"/>
        </w:rPr>
        <w:t xml:space="preserve"> (</w:t>
      </w:r>
      <w:r w:rsidRPr="00E377AF">
        <w:rPr>
          <w:rFonts w:ascii="Arial" w:hAnsi="Arial" w:cs="Arial"/>
          <w:sz w:val="24"/>
          <w:szCs w:val="24"/>
        </w:rPr>
        <w:t>1995</w:t>
      </w:r>
      <w:r>
        <w:rPr>
          <w:rFonts w:ascii="Arial" w:hAnsi="Arial" w:cs="Arial"/>
          <w:sz w:val="24"/>
          <w:szCs w:val="24"/>
        </w:rPr>
        <w:t>) summarise that this form of empirical research is traditionally seen within modern scientific healthcare</w:t>
      </w:r>
      <w:r>
        <w:rPr>
          <w:rFonts w:ascii="Arial" w:hAnsi="Arial" w:cs="Arial"/>
          <w:sz w:val="24"/>
          <w:szCs w:val="24"/>
        </w:rPr>
        <w:t xml:space="preserve"> research</w:t>
      </w:r>
      <w:r>
        <w:rPr>
          <w:rFonts w:ascii="Arial" w:hAnsi="Arial" w:cs="Arial"/>
          <w:sz w:val="24"/>
          <w:szCs w:val="24"/>
        </w:rPr>
        <w:t xml:space="preserve">. </w:t>
      </w:r>
      <w:r>
        <w:rPr>
          <w:rFonts w:ascii="Arial" w:hAnsi="Arial" w:cs="Arial"/>
          <w:sz w:val="24"/>
          <w:szCs w:val="24"/>
        </w:rPr>
        <w:t>As t</w:t>
      </w:r>
      <w:r w:rsidRPr="005A5508">
        <w:rPr>
          <w:rFonts w:ascii="Arial" w:hAnsi="Arial" w:cs="Arial"/>
          <w:sz w:val="24"/>
          <w:szCs w:val="24"/>
        </w:rPr>
        <w:t xml:space="preserve">he research question </w:t>
      </w:r>
      <w:r w:rsidRPr="005A5508">
        <w:rPr>
          <w:rFonts w:ascii="Arial" w:hAnsi="Arial" w:cs="Arial"/>
          <w:sz w:val="24"/>
          <w:szCs w:val="24"/>
        </w:rPr>
        <w:t xml:space="preserve">aims to identify </w:t>
      </w:r>
      <w:r w:rsidRPr="005A5508">
        <w:rPr>
          <w:rFonts w:ascii="Arial" w:hAnsi="Arial" w:cs="Arial"/>
          <w:sz w:val="24"/>
          <w:szCs w:val="24"/>
        </w:rPr>
        <w:t>the objective impact of a process and group</w:t>
      </w:r>
      <w:r w:rsidRPr="005A5508">
        <w:rPr>
          <w:rFonts w:ascii="Arial" w:hAnsi="Arial" w:cs="Arial"/>
          <w:sz w:val="24"/>
          <w:szCs w:val="24"/>
        </w:rPr>
        <w:t>,</w:t>
      </w:r>
      <w:r>
        <w:rPr>
          <w:rFonts w:ascii="Arial" w:hAnsi="Arial" w:cs="Arial"/>
          <w:sz w:val="24"/>
          <w:szCs w:val="24"/>
        </w:rPr>
        <w:t xml:space="preserve"> </w:t>
      </w:r>
      <w:r w:rsidRPr="005A5508">
        <w:rPr>
          <w:rFonts w:ascii="Arial" w:hAnsi="Arial" w:cs="Arial"/>
          <w:sz w:val="24"/>
          <w:szCs w:val="24"/>
        </w:rPr>
        <w:t>quantita</w:t>
      </w:r>
      <w:r>
        <w:rPr>
          <w:rFonts w:ascii="Arial" w:hAnsi="Arial" w:cs="Arial"/>
          <w:sz w:val="24"/>
          <w:szCs w:val="24"/>
        </w:rPr>
        <w:t>ti</w:t>
      </w:r>
      <w:r w:rsidRPr="005A5508">
        <w:rPr>
          <w:rFonts w:ascii="Arial" w:hAnsi="Arial" w:cs="Arial"/>
          <w:sz w:val="24"/>
          <w:szCs w:val="24"/>
        </w:rPr>
        <w:t>ve</w:t>
      </w:r>
      <w:r w:rsidRPr="005A5508">
        <w:rPr>
          <w:rFonts w:ascii="Arial" w:hAnsi="Arial" w:cs="Arial"/>
          <w:sz w:val="24"/>
          <w:szCs w:val="24"/>
        </w:rPr>
        <w:t xml:space="preserve"> research will </w:t>
      </w:r>
      <w:r w:rsidRPr="005A5508">
        <w:rPr>
          <w:rFonts w:ascii="Arial" w:hAnsi="Arial" w:cs="Arial"/>
          <w:sz w:val="24"/>
          <w:szCs w:val="24"/>
        </w:rPr>
        <w:t xml:space="preserve">be fundamental </w:t>
      </w:r>
      <w:r>
        <w:rPr>
          <w:rFonts w:ascii="Arial" w:hAnsi="Arial" w:cs="Arial"/>
          <w:sz w:val="24"/>
          <w:szCs w:val="24"/>
        </w:rPr>
        <w:t>to</w:t>
      </w:r>
      <w:r w:rsidRPr="005A5508">
        <w:rPr>
          <w:rFonts w:ascii="Arial" w:hAnsi="Arial" w:cs="Arial"/>
          <w:sz w:val="24"/>
          <w:szCs w:val="24"/>
        </w:rPr>
        <w:t xml:space="preserve"> </w:t>
      </w:r>
      <w:r w:rsidR="00C66F4D" w:rsidRPr="00C66F4D">
        <w:rPr>
          <w:rFonts w:ascii="Arial" w:hAnsi="Arial" w:cs="Arial"/>
          <w:sz w:val="24"/>
          <w:szCs w:val="24"/>
        </w:rPr>
        <w:t>making</w:t>
      </w:r>
      <w:r w:rsidRPr="005A5508">
        <w:rPr>
          <w:rFonts w:ascii="Arial" w:hAnsi="Arial" w:cs="Arial"/>
          <w:sz w:val="24"/>
          <w:szCs w:val="24"/>
        </w:rPr>
        <w:t xml:space="preserve"> any conclusions. </w:t>
      </w:r>
    </w:p>
    <w:p w14:paraId="5A4310EA" w14:textId="77777777" w:rsidR="002E49C4" w:rsidRDefault="00D66488" w:rsidP="00121AA1">
      <w:pPr>
        <w:spacing w:line="360" w:lineRule="auto"/>
        <w:jc w:val="both"/>
        <w:rPr>
          <w:rFonts w:ascii="Arial" w:hAnsi="Arial" w:cs="Arial"/>
          <w:sz w:val="24"/>
          <w:szCs w:val="24"/>
        </w:rPr>
      </w:pPr>
      <w:r w:rsidRPr="00D66488">
        <w:rPr>
          <w:rFonts w:ascii="Arial" w:hAnsi="Arial" w:cs="Arial"/>
          <w:sz w:val="24"/>
          <w:szCs w:val="24"/>
        </w:rPr>
        <w:t>Correlational</w:t>
      </w:r>
      <w:r w:rsidR="00FD63BB">
        <w:rPr>
          <w:rFonts w:ascii="Arial" w:hAnsi="Arial" w:cs="Arial"/>
          <w:sz w:val="24"/>
          <w:szCs w:val="24"/>
        </w:rPr>
        <w:t xml:space="preserve"> research </w:t>
      </w:r>
      <w:r w:rsidR="00FD63BB">
        <w:rPr>
          <w:rFonts w:ascii="Arial" w:hAnsi="Arial" w:cs="Arial"/>
          <w:sz w:val="24"/>
          <w:szCs w:val="24"/>
        </w:rPr>
        <w:t xml:space="preserve">refers to a non-experimental </w:t>
      </w:r>
      <w:r w:rsidR="00FD63BB">
        <w:rPr>
          <w:rFonts w:ascii="Arial" w:hAnsi="Arial" w:cs="Arial"/>
          <w:sz w:val="24"/>
          <w:szCs w:val="24"/>
        </w:rPr>
        <w:t>methodology</w:t>
      </w:r>
      <w:r w:rsidR="00FD63BB">
        <w:rPr>
          <w:rFonts w:ascii="Arial" w:hAnsi="Arial" w:cs="Arial"/>
          <w:sz w:val="24"/>
          <w:szCs w:val="24"/>
        </w:rPr>
        <w:t xml:space="preserve"> that</w:t>
      </w:r>
      <w:r w:rsidR="00FD63BB">
        <w:rPr>
          <w:rFonts w:ascii="Arial" w:hAnsi="Arial" w:cs="Arial"/>
          <w:sz w:val="24"/>
          <w:szCs w:val="24"/>
        </w:rPr>
        <w:t xml:space="preserve"> </w:t>
      </w:r>
      <w:r w:rsidR="00FD63BB">
        <w:rPr>
          <w:rFonts w:ascii="Arial" w:hAnsi="Arial" w:cs="Arial"/>
          <w:sz w:val="24"/>
          <w:szCs w:val="24"/>
        </w:rPr>
        <w:t xml:space="preserve">can quantify whether a relationship exists between </w:t>
      </w:r>
      <w:r w:rsidR="00FD63BB">
        <w:rPr>
          <w:rFonts w:ascii="Arial" w:hAnsi="Arial" w:cs="Arial"/>
          <w:sz w:val="24"/>
          <w:szCs w:val="24"/>
        </w:rPr>
        <w:t xml:space="preserve">two or more variables. </w:t>
      </w:r>
      <w:r w:rsidR="00FD63BB">
        <w:rPr>
          <w:rFonts w:ascii="Arial" w:hAnsi="Arial" w:cs="Arial"/>
          <w:sz w:val="24"/>
          <w:szCs w:val="24"/>
        </w:rPr>
        <w:t xml:space="preserve">Fraenkel (2008) explains </w:t>
      </w:r>
      <w:r w:rsidR="00FD63BB">
        <w:rPr>
          <w:rFonts w:ascii="Arial" w:hAnsi="Arial" w:cs="Arial"/>
          <w:sz w:val="24"/>
          <w:szCs w:val="24"/>
        </w:rPr>
        <w:t xml:space="preserve">that there is a </w:t>
      </w:r>
      <w:r w:rsidRPr="00D66488">
        <w:rPr>
          <w:rFonts w:ascii="Arial" w:hAnsi="Arial" w:cs="Arial"/>
          <w:sz w:val="24"/>
          <w:szCs w:val="24"/>
        </w:rPr>
        <w:t>correlational</w:t>
      </w:r>
      <w:r w:rsidR="00FD63BB">
        <w:rPr>
          <w:rFonts w:ascii="Arial" w:hAnsi="Arial" w:cs="Arial"/>
          <w:sz w:val="24"/>
          <w:szCs w:val="24"/>
        </w:rPr>
        <w:t xml:space="preserve"> relationship </w:t>
      </w:r>
      <w:r w:rsidR="00FD63BB">
        <w:rPr>
          <w:rFonts w:ascii="Arial" w:hAnsi="Arial" w:cs="Arial"/>
          <w:sz w:val="24"/>
          <w:szCs w:val="24"/>
        </w:rPr>
        <w:t xml:space="preserve">if one variable is followed by a consistent </w:t>
      </w:r>
      <w:r w:rsidR="00FD63BB">
        <w:rPr>
          <w:rFonts w:ascii="Arial" w:hAnsi="Arial" w:cs="Arial"/>
          <w:sz w:val="24"/>
          <w:szCs w:val="24"/>
        </w:rPr>
        <w:t>change in the other variable</w:t>
      </w:r>
      <w:r w:rsidRPr="00D66488">
        <w:rPr>
          <w:rFonts w:ascii="Arial" w:hAnsi="Arial" w:cs="Arial"/>
          <w:sz w:val="24"/>
          <w:szCs w:val="24"/>
        </w:rPr>
        <w:t>,</w:t>
      </w:r>
      <w:r w:rsidR="00FD63BB">
        <w:rPr>
          <w:rFonts w:ascii="Arial" w:hAnsi="Arial" w:cs="Arial"/>
          <w:sz w:val="24"/>
          <w:szCs w:val="24"/>
        </w:rPr>
        <w:t xml:space="preserve"> which could</w:t>
      </w:r>
      <w:r w:rsidR="00FD63BB">
        <w:rPr>
          <w:rFonts w:ascii="Arial" w:hAnsi="Arial" w:cs="Arial"/>
          <w:sz w:val="24"/>
          <w:szCs w:val="24"/>
        </w:rPr>
        <w:t xml:space="preserve"> be either positive (same) or negative (opposite). </w:t>
      </w:r>
      <w:r w:rsidR="00FD63BB">
        <w:rPr>
          <w:rFonts w:ascii="Arial" w:hAnsi="Arial" w:cs="Arial"/>
          <w:sz w:val="24"/>
          <w:szCs w:val="24"/>
        </w:rPr>
        <w:t>For example</w:t>
      </w:r>
      <w:r w:rsidR="00FD63BB">
        <w:rPr>
          <w:rFonts w:ascii="Arial" w:hAnsi="Arial" w:cs="Arial"/>
          <w:sz w:val="24"/>
          <w:szCs w:val="24"/>
        </w:rPr>
        <w:t xml:space="preserve">, CHARU attendance </w:t>
      </w:r>
      <w:r w:rsidRPr="00D66488">
        <w:rPr>
          <w:rFonts w:ascii="Arial" w:hAnsi="Arial" w:cs="Arial"/>
          <w:sz w:val="24"/>
          <w:szCs w:val="24"/>
        </w:rPr>
        <w:t>may be associated with</w:t>
      </w:r>
      <w:r w:rsidR="00FD63BB">
        <w:rPr>
          <w:rFonts w:ascii="Arial" w:hAnsi="Arial" w:cs="Arial"/>
          <w:sz w:val="24"/>
          <w:szCs w:val="24"/>
        </w:rPr>
        <w:t xml:space="preserve"> an increase in return of spontaneous </w:t>
      </w:r>
      <w:r w:rsidRPr="00D66488">
        <w:rPr>
          <w:rFonts w:ascii="Arial" w:hAnsi="Arial" w:cs="Arial"/>
          <w:sz w:val="24"/>
          <w:szCs w:val="24"/>
        </w:rPr>
        <w:t xml:space="preserve">circulation (ROSC) </w:t>
      </w:r>
      <w:r w:rsidR="00FD63BB">
        <w:rPr>
          <w:rFonts w:ascii="Arial" w:hAnsi="Arial" w:cs="Arial"/>
          <w:sz w:val="24"/>
          <w:szCs w:val="24"/>
        </w:rPr>
        <w:t xml:space="preserve">outcomes </w:t>
      </w:r>
      <w:r w:rsidR="00FD63BB">
        <w:rPr>
          <w:rFonts w:ascii="Arial" w:hAnsi="Arial" w:cs="Arial"/>
          <w:sz w:val="24"/>
          <w:szCs w:val="24"/>
        </w:rPr>
        <w:t>in cardiac arrests (positive</w:t>
      </w:r>
      <w:r w:rsidRPr="00D66488">
        <w:rPr>
          <w:rFonts w:ascii="Arial" w:hAnsi="Arial" w:cs="Arial"/>
          <w:sz w:val="24"/>
          <w:szCs w:val="24"/>
        </w:rPr>
        <w:t>),</w:t>
      </w:r>
      <w:r w:rsidR="00FD63BB">
        <w:rPr>
          <w:rFonts w:ascii="Arial" w:hAnsi="Arial" w:cs="Arial"/>
          <w:sz w:val="24"/>
          <w:szCs w:val="24"/>
        </w:rPr>
        <w:t xml:space="preserve"> </w:t>
      </w:r>
      <w:r w:rsidR="00FD63BB">
        <w:rPr>
          <w:rFonts w:ascii="Arial" w:hAnsi="Arial" w:cs="Arial"/>
          <w:sz w:val="24"/>
          <w:szCs w:val="24"/>
        </w:rPr>
        <w:t xml:space="preserve">or CHARU attendance </w:t>
      </w:r>
      <w:r w:rsidRPr="00D66488">
        <w:rPr>
          <w:rFonts w:ascii="Arial" w:hAnsi="Arial" w:cs="Arial"/>
          <w:sz w:val="24"/>
          <w:szCs w:val="24"/>
        </w:rPr>
        <w:t>may be associated with</w:t>
      </w:r>
      <w:r w:rsidR="00FD63BB">
        <w:rPr>
          <w:rFonts w:ascii="Arial" w:hAnsi="Arial" w:cs="Arial"/>
          <w:sz w:val="24"/>
          <w:szCs w:val="24"/>
        </w:rPr>
        <w:t xml:space="preserve"> reduced </w:t>
      </w:r>
      <w:r w:rsidR="00FD63BB">
        <w:rPr>
          <w:rFonts w:ascii="Arial" w:hAnsi="Arial" w:cs="Arial"/>
          <w:sz w:val="24"/>
          <w:szCs w:val="24"/>
        </w:rPr>
        <w:t xml:space="preserve">ROSC outcomes in cardiac arrests (negative). </w:t>
      </w:r>
      <w:r w:rsidR="00FD63BB">
        <w:rPr>
          <w:rFonts w:ascii="Arial" w:hAnsi="Arial" w:cs="Arial"/>
          <w:sz w:val="24"/>
          <w:szCs w:val="24"/>
        </w:rPr>
        <w:t>A</w:t>
      </w:r>
      <w:r w:rsidR="00FD63BB">
        <w:rPr>
          <w:rFonts w:ascii="Arial" w:hAnsi="Arial" w:cs="Arial"/>
          <w:sz w:val="24"/>
          <w:szCs w:val="24"/>
        </w:rPr>
        <w:t xml:space="preserve">s the </w:t>
      </w:r>
      <w:r w:rsidR="00FD63BB">
        <w:rPr>
          <w:rFonts w:ascii="Arial" w:hAnsi="Arial" w:cs="Arial"/>
          <w:sz w:val="24"/>
          <w:szCs w:val="24"/>
        </w:rPr>
        <w:t xml:space="preserve">researcher </w:t>
      </w:r>
      <w:r w:rsidR="00FD63BB">
        <w:rPr>
          <w:rFonts w:ascii="Arial" w:hAnsi="Arial" w:cs="Arial"/>
          <w:sz w:val="24"/>
          <w:szCs w:val="24"/>
        </w:rPr>
        <w:t xml:space="preserve">is there to establish the existence of </w:t>
      </w:r>
      <w:r w:rsidR="00FD63BB">
        <w:rPr>
          <w:rFonts w:ascii="Arial" w:hAnsi="Arial" w:cs="Arial"/>
          <w:sz w:val="24"/>
          <w:szCs w:val="24"/>
        </w:rPr>
        <w:t xml:space="preserve">the relationship </w:t>
      </w:r>
      <w:r w:rsidR="00FD63BB">
        <w:rPr>
          <w:rFonts w:ascii="Arial" w:hAnsi="Arial" w:cs="Arial"/>
          <w:sz w:val="24"/>
          <w:szCs w:val="24"/>
        </w:rPr>
        <w:t xml:space="preserve">without any </w:t>
      </w:r>
      <w:r w:rsidR="00FD63BB">
        <w:rPr>
          <w:rFonts w:ascii="Arial" w:hAnsi="Arial" w:cs="Arial"/>
          <w:sz w:val="24"/>
          <w:szCs w:val="24"/>
        </w:rPr>
        <w:t xml:space="preserve">explicit manipulation </w:t>
      </w:r>
      <w:r w:rsidRPr="00D66488">
        <w:rPr>
          <w:rFonts w:ascii="Arial" w:hAnsi="Arial" w:cs="Arial"/>
          <w:sz w:val="24"/>
          <w:szCs w:val="24"/>
        </w:rPr>
        <w:t>of</w:t>
      </w:r>
      <w:r w:rsidR="00FD63BB">
        <w:rPr>
          <w:rFonts w:ascii="Arial" w:hAnsi="Arial" w:cs="Arial"/>
          <w:sz w:val="24"/>
          <w:szCs w:val="24"/>
        </w:rPr>
        <w:t xml:space="preserve"> the variables, </w:t>
      </w:r>
      <w:r w:rsidR="00FD63BB">
        <w:rPr>
          <w:rFonts w:ascii="Arial" w:hAnsi="Arial" w:cs="Arial"/>
          <w:sz w:val="24"/>
          <w:szCs w:val="24"/>
        </w:rPr>
        <w:t>it can be</w:t>
      </w:r>
      <w:r w:rsidR="00FD63BB">
        <w:rPr>
          <w:rFonts w:ascii="Arial" w:hAnsi="Arial" w:cs="Arial"/>
          <w:sz w:val="24"/>
          <w:szCs w:val="24"/>
        </w:rPr>
        <w:t xml:space="preserve"> include</w:t>
      </w:r>
      <w:r w:rsidR="00FD63BB">
        <w:rPr>
          <w:rFonts w:ascii="Arial" w:hAnsi="Arial" w:cs="Arial"/>
          <w:sz w:val="24"/>
          <w:szCs w:val="24"/>
        </w:rPr>
        <w:t>d</w:t>
      </w:r>
      <w:r w:rsidR="00FD63BB">
        <w:rPr>
          <w:rFonts w:ascii="Arial" w:hAnsi="Arial" w:cs="Arial"/>
          <w:sz w:val="24"/>
          <w:szCs w:val="24"/>
        </w:rPr>
        <w:t xml:space="preserve"> within the category of ex</w:t>
      </w:r>
      <w:r w:rsidR="00FD63BB">
        <w:rPr>
          <w:rFonts w:ascii="Arial" w:hAnsi="Arial" w:cs="Arial"/>
          <w:sz w:val="24"/>
          <w:szCs w:val="24"/>
        </w:rPr>
        <w:t>-</w:t>
      </w:r>
      <w:r w:rsidR="00FD63BB">
        <w:rPr>
          <w:rFonts w:ascii="Arial" w:hAnsi="Arial" w:cs="Arial"/>
          <w:sz w:val="24"/>
          <w:szCs w:val="24"/>
        </w:rPr>
        <w:t xml:space="preserve">post facto research. </w:t>
      </w:r>
    </w:p>
    <w:p w14:paraId="5EE42A19"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According to</w:t>
      </w:r>
      <w:r>
        <w:rPr>
          <w:rFonts w:ascii="Arial" w:hAnsi="Arial" w:cs="Arial"/>
          <w:sz w:val="24"/>
          <w:szCs w:val="24"/>
        </w:rPr>
        <w:t xml:space="preserve"> </w:t>
      </w:r>
      <w:r w:rsidRPr="005D5B3B">
        <w:rPr>
          <w:rFonts w:ascii="Arial" w:hAnsi="Arial" w:cs="Arial"/>
          <w:sz w:val="24"/>
          <w:szCs w:val="24"/>
        </w:rPr>
        <w:t>Silva</w:t>
      </w:r>
      <w:r>
        <w:rPr>
          <w:rFonts w:ascii="Arial" w:hAnsi="Arial" w:cs="Arial"/>
          <w:sz w:val="24"/>
          <w:szCs w:val="24"/>
        </w:rPr>
        <w:t xml:space="preserve"> </w:t>
      </w:r>
      <w:r w:rsidRPr="005D5B3B">
        <w:rPr>
          <w:rFonts w:ascii="Arial" w:hAnsi="Arial" w:cs="Arial"/>
          <w:sz w:val="24"/>
          <w:szCs w:val="24"/>
        </w:rPr>
        <w:t>(2010</w:t>
      </w:r>
      <w:r w:rsidR="0062695E" w:rsidRPr="0062695E">
        <w:rPr>
          <w:rFonts w:ascii="Arial" w:hAnsi="Arial" w:cs="Arial"/>
          <w:sz w:val="24"/>
          <w:szCs w:val="24"/>
        </w:rPr>
        <w:t>),</w:t>
      </w:r>
      <w:r>
        <w:rPr>
          <w:rFonts w:ascii="Arial" w:hAnsi="Arial" w:cs="Arial"/>
          <w:sz w:val="24"/>
          <w:szCs w:val="24"/>
        </w:rPr>
        <w:t xml:space="preserve"> this is particularly useful </w:t>
      </w:r>
      <w:r>
        <w:rPr>
          <w:rFonts w:ascii="Arial" w:hAnsi="Arial" w:cs="Arial"/>
          <w:sz w:val="24"/>
          <w:szCs w:val="24"/>
        </w:rPr>
        <w:t xml:space="preserve">when it is </w:t>
      </w:r>
      <w:r>
        <w:rPr>
          <w:rFonts w:ascii="Arial" w:hAnsi="Arial" w:cs="Arial"/>
          <w:sz w:val="24"/>
          <w:szCs w:val="24"/>
        </w:rPr>
        <w:t>un</w:t>
      </w:r>
      <w:r>
        <w:rPr>
          <w:rFonts w:ascii="Arial" w:hAnsi="Arial" w:cs="Arial"/>
          <w:sz w:val="24"/>
          <w:szCs w:val="24"/>
        </w:rPr>
        <w:t xml:space="preserve">ethical or </w:t>
      </w:r>
      <w:r w:rsidR="0062695E" w:rsidRPr="0062695E">
        <w:rPr>
          <w:rFonts w:ascii="Arial" w:hAnsi="Arial" w:cs="Arial"/>
          <w:sz w:val="24"/>
          <w:szCs w:val="24"/>
        </w:rPr>
        <w:t>unacceptable</w:t>
      </w:r>
      <w:r>
        <w:rPr>
          <w:rFonts w:ascii="Arial" w:hAnsi="Arial" w:cs="Arial"/>
          <w:sz w:val="24"/>
          <w:szCs w:val="24"/>
        </w:rPr>
        <w:t xml:space="preserve"> to </w:t>
      </w:r>
      <w:r>
        <w:rPr>
          <w:rFonts w:ascii="Arial" w:hAnsi="Arial" w:cs="Arial"/>
          <w:sz w:val="24"/>
          <w:szCs w:val="24"/>
        </w:rPr>
        <w:t>manipulate</w:t>
      </w:r>
      <w:r>
        <w:rPr>
          <w:rFonts w:ascii="Arial" w:hAnsi="Arial" w:cs="Arial"/>
          <w:sz w:val="24"/>
          <w:szCs w:val="24"/>
        </w:rPr>
        <w:t xml:space="preserve"> </w:t>
      </w:r>
      <w:r>
        <w:rPr>
          <w:rFonts w:ascii="Arial" w:hAnsi="Arial" w:cs="Arial"/>
          <w:sz w:val="24"/>
          <w:szCs w:val="24"/>
        </w:rPr>
        <w:t xml:space="preserve">variables in </w:t>
      </w:r>
      <w:r>
        <w:rPr>
          <w:rFonts w:ascii="Arial" w:hAnsi="Arial" w:cs="Arial"/>
          <w:sz w:val="24"/>
          <w:szCs w:val="24"/>
        </w:rPr>
        <w:t xml:space="preserve">human </w:t>
      </w:r>
      <w:r>
        <w:rPr>
          <w:rFonts w:ascii="Arial" w:hAnsi="Arial" w:cs="Arial"/>
          <w:sz w:val="24"/>
          <w:szCs w:val="24"/>
        </w:rPr>
        <w:t>subjects</w:t>
      </w:r>
      <w:r>
        <w:rPr>
          <w:rFonts w:ascii="Arial" w:hAnsi="Arial" w:cs="Arial"/>
          <w:sz w:val="24"/>
          <w:szCs w:val="24"/>
        </w:rPr>
        <w:t xml:space="preserve"> </w:t>
      </w:r>
      <w:r>
        <w:rPr>
          <w:rFonts w:ascii="Arial" w:hAnsi="Arial" w:cs="Arial"/>
          <w:sz w:val="24"/>
          <w:szCs w:val="24"/>
        </w:rPr>
        <w:t>with</w:t>
      </w:r>
      <w:r>
        <w:rPr>
          <w:rFonts w:ascii="Arial" w:hAnsi="Arial" w:cs="Arial"/>
          <w:sz w:val="24"/>
          <w:szCs w:val="24"/>
        </w:rPr>
        <w:t xml:space="preserve">in social </w:t>
      </w:r>
      <w:r>
        <w:rPr>
          <w:rFonts w:ascii="Arial" w:hAnsi="Arial" w:cs="Arial"/>
          <w:sz w:val="24"/>
          <w:szCs w:val="24"/>
        </w:rPr>
        <w:t>research and</w:t>
      </w:r>
      <w:r>
        <w:rPr>
          <w:rFonts w:ascii="Arial" w:hAnsi="Arial" w:cs="Arial"/>
          <w:sz w:val="24"/>
          <w:szCs w:val="24"/>
        </w:rPr>
        <w:t xml:space="preserve"> provides a practical substitute </w:t>
      </w:r>
      <w:r>
        <w:rPr>
          <w:rFonts w:ascii="Arial" w:hAnsi="Arial" w:cs="Arial"/>
          <w:sz w:val="24"/>
          <w:szCs w:val="24"/>
        </w:rPr>
        <w:t xml:space="preserve">to test a </w:t>
      </w:r>
      <w:r>
        <w:rPr>
          <w:rFonts w:ascii="Arial" w:hAnsi="Arial" w:cs="Arial"/>
          <w:sz w:val="24"/>
          <w:szCs w:val="24"/>
        </w:rPr>
        <w:t>cause-and-effect</w:t>
      </w:r>
      <w:r>
        <w:rPr>
          <w:rFonts w:ascii="Arial" w:hAnsi="Arial" w:cs="Arial"/>
          <w:sz w:val="24"/>
          <w:szCs w:val="24"/>
        </w:rPr>
        <w:t xml:space="preserve"> </w:t>
      </w:r>
      <w:r>
        <w:rPr>
          <w:rFonts w:ascii="Arial" w:hAnsi="Arial" w:cs="Arial"/>
          <w:sz w:val="24"/>
          <w:szCs w:val="24"/>
        </w:rPr>
        <w:t xml:space="preserve">relationship. </w:t>
      </w:r>
    </w:p>
    <w:p w14:paraId="5DA2E311" w14:textId="77777777" w:rsidR="002E49C4" w:rsidRDefault="00FD63BB" w:rsidP="00121AA1">
      <w:pPr>
        <w:spacing w:line="360" w:lineRule="auto"/>
        <w:jc w:val="both"/>
        <w:rPr>
          <w:rFonts w:ascii="Arial" w:hAnsi="Arial" w:cs="Arial"/>
          <w:sz w:val="24"/>
          <w:szCs w:val="24"/>
        </w:rPr>
      </w:pPr>
      <w:r>
        <w:rPr>
          <w:rFonts w:ascii="Arial" w:hAnsi="Arial" w:cs="Arial"/>
          <w:sz w:val="24"/>
          <w:szCs w:val="24"/>
        </w:rPr>
        <w:t xml:space="preserve">Methods of correlational research include </w:t>
      </w:r>
      <w:r>
        <w:rPr>
          <w:rFonts w:ascii="Arial" w:hAnsi="Arial" w:cs="Arial"/>
          <w:sz w:val="24"/>
          <w:szCs w:val="24"/>
        </w:rPr>
        <w:t>archival research</w:t>
      </w:r>
      <w:r>
        <w:rPr>
          <w:rFonts w:ascii="Arial" w:hAnsi="Arial" w:cs="Arial"/>
          <w:sz w:val="24"/>
          <w:szCs w:val="24"/>
        </w:rPr>
        <w:t xml:space="preserve"> and </w:t>
      </w:r>
      <w:r>
        <w:rPr>
          <w:rFonts w:ascii="Arial" w:hAnsi="Arial" w:cs="Arial"/>
          <w:sz w:val="24"/>
          <w:szCs w:val="24"/>
        </w:rPr>
        <w:t>longitudinal studies</w:t>
      </w:r>
      <w:r>
        <w:rPr>
          <w:rFonts w:ascii="Arial" w:hAnsi="Arial" w:cs="Arial"/>
          <w:sz w:val="24"/>
          <w:szCs w:val="24"/>
        </w:rPr>
        <w:t>,</w:t>
      </w:r>
      <w:r>
        <w:rPr>
          <w:rFonts w:ascii="Arial" w:hAnsi="Arial" w:cs="Arial"/>
          <w:sz w:val="24"/>
          <w:szCs w:val="24"/>
        </w:rPr>
        <w:t xml:space="preserve"> among others. Archival research </w:t>
      </w:r>
      <w:r>
        <w:rPr>
          <w:rFonts w:ascii="Arial" w:hAnsi="Arial" w:cs="Arial"/>
          <w:sz w:val="24"/>
          <w:szCs w:val="24"/>
        </w:rPr>
        <w:t>involves analysing pre-existing data that may have been produced from records or previous studies</w:t>
      </w:r>
      <w:r>
        <w:rPr>
          <w:rFonts w:ascii="Arial" w:hAnsi="Arial" w:cs="Arial"/>
          <w:sz w:val="24"/>
          <w:szCs w:val="24"/>
        </w:rPr>
        <w:t>.</w:t>
      </w:r>
      <w:r>
        <w:rPr>
          <w:rFonts w:ascii="Arial" w:hAnsi="Arial" w:cs="Arial"/>
          <w:sz w:val="24"/>
          <w:szCs w:val="24"/>
        </w:rPr>
        <w:t xml:space="preserve"> </w:t>
      </w:r>
      <w:r>
        <w:rPr>
          <w:rFonts w:ascii="Arial" w:hAnsi="Arial" w:cs="Arial"/>
          <w:sz w:val="24"/>
          <w:szCs w:val="24"/>
        </w:rPr>
        <w:t>L</w:t>
      </w:r>
      <w:r>
        <w:rPr>
          <w:rFonts w:ascii="Arial" w:hAnsi="Arial" w:cs="Arial"/>
          <w:sz w:val="24"/>
          <w:szCs w:val="24"/>
        </w:rPr>
        <w:t xml:space="preserve">ongitudinal study methods </w:t>
      </w:r>
      <w:r>
        <w:rPr>
          <w:rFonts w:ascii="Arial" w:hAnsi="Arial" w:cs="Arial"/>
          <w:sz w:val="24"/>
          <w:szCs w:val="24"/>
        </w:rPr>
        <w:t>enable</w:t>
      </w:r>
      <w:r>
        <w:rPr>
          <w:rFonts w:ascii="Arial" w:hAnsi="Arial" w:cs="Arial"/>
          <w:sz w:val="24"/>
          <w:szCs w:val="24"/>
        </w:rPr>
        <w:t xml:space="preserve"> </w:t>
      </w:r>
      <w:r>
        <w:rPr>
          <w:rFonts w:ascii="Arial" w:hAnsi="Arial" w:cs="Arial"/>
          <w:sz w:val="24"/>
          <w:szCs w:val="24"/>
        </w:rPr>
        <w:lastRenderedPageBreak/>
        <w:t>the researcher to observe changes in relationships by tracking the same variables over a set period</w:t>
      </w:r>
      <w:r>
        <w:rPr>
          <w:rFonts w:ascii="Arial" w:hAnsi="Arial" w:cs="Arial"/>
          <w:sz w:val="24"/>
          <w:szCs w:val="24"/>
        </w:rPr>
        <w:t>.</w:t>
      </w:r>
      <w:r>
        <w:rPr>
          <w:rFonts w:ascii="Arial" w:hAnsi="Arial" w:cs="Arial"/>
          <w:sz w:val="24"/>
          <w:szCs w:val="24"/>
        </w:rPr>
        <w:t xml:space="preserve"> </w:t>
      </w:r>
      <w:r w:rsidR="00AA2637" w:rsidRPr="00AA2637">
        <w:rPr>
          <w:rFonts w:ascii="Arial" w:hAnsi="Arial" w:cs="Arial"/>
          <w:sz w:val="24"/>
          <w:szCs w:val="24"/>
        </w:rPr>
        <w:t>Both</w:t>
      </w:r>
      <w:r>
        <w:rPr>
          <w:rFonts w:ascii="Arial" w:hAnsi="Arial" w:cs="Arial"/>
          <w:sz w:val="24"/>
          <w:szCs w:val="24"/>
        </w:rPr>
        <w:t xml:space="preserve"> </w:t>
      </w:r>
      <w:r>
        <w:rPr>
          <w:rFonts w:ascii="Arial" w:hAnsi="Arial" w:cs="Arial"/>
          <w:sz w:val="24"/>
          <w:szCs w:val="24"/>
        </w:rPr>
        <w:t>resul</w:t>
      </w:r>
      <w:r>
        <w:rPr>
          <w:rFonts w:ascii="Arial" w:hAnsi="Arial" w:cs="Arial"/>
          <w:sz w:val="24"/>
          <w:szCs w:val="24"/>
        </w:rPr>
        <w:t>t</w:t>
      </w:r>
      <w:r>
        <w:rPr>
          <w:rFonts w:ascii="Arial" w:hAnsi="Arial" w:cs="Arial"/>
          <w:sz w:val="24"/>
          <w:szCs w:val="24"/>
        </w:rPr>
        <w:t xml:space="preserve"> in</w:t>
      </w:r>
      <w:r>
        <w:rPr>
          <w:rFonts w:ascii="Arial" w:hAnsi="Arial" w:cs="Arial"/>
          <w:sz w:val="24"/>
          <w:szCs w:val="24"/>
        </w:rPr>
        <w:t xml:space="preserve"> </w:t>
      </w:r>
      <w:r>
        <w:rPr>
          <w:rFonts w:ascii="Arial" w:hAnsi="Arial" w:cs="Arial"/>
          <w:sz w:val="24"/>
          <w:szCs w:val="24"/>
        </w:rPr>
        <w:t xml:space="preserve">the </w:t>
      </w:r>
      <w:r>
        <w:rPr>
          <w:rFonts w:ascii="Arial" w:hAnsi="Arial" w:cs="Arial"/>
          <w:sz w:val="24"/>
          <w:szCs w:val="24"/>
        </w:rPr>
        <w:t>dependent variables being observed</w:t>
      </w:r>
      <w:r>
        <w:rPr>
          <w:rFonts w:ascii="Arial" w:hAnsi="Arial" w:cs="Arial"/>
          <w:sz w:val="24"/>
          <w:szCs w:val="24"/>
        </w:rPr>
        <w:t xml:space="preserve"> </w:t>
      </w:r>
      <w:r>
        <w:rPr>
          <w:rFonts w:ascii="Arial" w:hAnsi="Arial" w:cs="Arial"/>
          <w:sz w:val="24"/>
          <w:szCs w:val="24"/>
        </w:rPr>
        <w:t xml:space="preserve">without external influence and </w:t>
      </w:r>
      <w:r w:rsidR="00AA2637" w:rsidRPr="00AA2637">
        <w:rPr>
          <w:rFonts w:ascii="Arial" w:hAnsi="Arial" w:cs="Arial"/>
          <w:sz w:val="24"/>
          <w:szCs w:val="24"/>
        </w:rPr>
        <w:t>produce</w:t>
      </w:r>
      <w:r>
        <w:rPr>
          <w:rFonts w:ascii="Arial" w:hAnsi="Arial" w:cs="Arial"/>
          <w:sz w:val="24"/>
          <w:szCs w:val="24"/>
        </w:rPr>
        <w:t xml:space="preserve"> high</w:t>
      </w:r>
      <w:r w:rsidR="00AA2637" w:rsidRPr="00AA2637">
        <w:rPr>
          <w:rFonts w:ascii="Arial" w:hAnsi="Arial" w:cs="Arial"/>
          <w:sz w:val="24"/>
          <w:szCs w:val="24"/>
        </w:rPr>
        <w:t>-</w:t>
      </w:r>
      <w:r>
        <w:rPr>
          <w:rFonts w:ascii="Arial" w:hAnsi="Arial" w:cs="Arial"/>
          <w:sz w:val="24"/>
          <w:szCs w:val="24"/>
        </w:rPr>
        <w:t xml:space="preserve">validity data </w:t>
      </w:r>
      <w:r w:rsidRPr="00E177F3">
        <w:rPr>
          <w:rFonts w:ascii="Arial" w:hAnsi="Arial" w:cs="Arial"/>
          <w:sz w:val="24"/>
          <w:szCs w:val="24"/>
        </w:rPr>
        <w:t>(</w:t>
      </w:r>
      <w:proofErr w:type="spellStart"/>
      <w:r w:rsidRPr="00E177F3">
        <w:rPr>
          <w:rFonts w:ascii="Arial" w:hAnsi="Arial" w:cs="Arial"/>
          <w:sz w:val="24"/>
          <w:szCs w:val="24"/>
        </w:rPr>
        <w:t>NurseLab</w:t>
      </w:r>
      <w:proofErr w:type="spellEnd"/>
      <w:r w:rsidRPr="00E177F3">
        <w:rPr>
          <w:rFonts w:ascii="Arial" w:hAnsi="Arial" w:cs="Arial"/>
          <w:sz w:val="24"/>
          <w:szCs w:val="24"/>
        </w:rPr>
        <w:t>, 2024</w:t>
      </w:r>
      <w:r w:rsidR="00AA2637" w:rsidRPr="00AA2637">
        <w:rPr>
          <w:rFonts w:ascii="Arial" w:hAnsi="Arial" w:cs="Arial"/>
          <w:sz w:val="24"/>
          <w:szCs w:val="24"/>
        </w:rPr>
        <w:t xml:space="preserve">; </w:t>
      </w:r>
      <w:r w:rsidRPr="00D6415E">
        <w:rPr>
          <w:rFonts w:ascii="Arial" w:hAnsi="Arial" w:cs="Arial"/>
          <w:sz w:val="24"/>
          <w:szCs w:val="24"/>
        </w:rPr>
        <w:t>Bhandari, 2022)</w:t>
      </w:r>
      <w:r>
        <w:rPr>
          <w:rFonts w:ascii="Arial" w:hAnsi="Arial" w:cs="Arial"/>
          <w:sz w:val="24"/>
          <w:szCs w:val="24"/>
        </w:rPr>
        <w:t xml:space="preserve">. </w:t>
      </w:r>
    </w:p>
    <w:p w14:paraId="47EEEE37" w14:textId="2A031FBD" w:rsidR="00BE160F" w:rsidRDefault="003D2BAE" w:rsidP="00121AA1">
      <w:pPr>
        <w:spacing w:line="360" w:lineRule="auto"/>
        <w:jc w:val="both"/>
        <w:rPr>
          <w:rFonts w:ascii="Arial" w:hAnsi="Arial" w:cs="Arial"/>
          <w:sz w:val="24"/>
          <w:szCs w:val="24"/>
        </w:rPr>
      </w:pPr>
      <w:r>
        <w:rPr>
          <w:rFonts w:ascii="Arial" w:hAnsi="Arial" w:cs="Arial"/>
          <w:sz w:val="24"/>
          <w:szCs w:val="24"/>
        </w:rPr>
        <w:t xml:space="preserve">To illustrate </w:t>
      </w:r>
      <w:r w:rsidR="00BB027B">
        <w:rPr>
          <w:rFonts w:ascii="Arial" w:hAnsi="Arial" w:cs="Arial"/>
          <w:sz w:val="24"/>
          <w:szCs w:val="24"/>
        </w:rPr>
        <w:t>its</w:t>
      </w:r>
      <w:r w:rsidR="004E5F94">
        <w:rPr>
          <w:rFonts w:ascii="Arial" w:hAnsi="Arial" w:cs="Arial"/>
          <w:sz w:val="24"/>
          <w:szCs w:val="24"/>
        </w:rPr>
        <w:t xml:space="preserve"> purpose specifically within the context of the research question being asked, </w:t>
      </w:r>
      <w:r w:rsidR="00BB027B">
        <w:rPr>
          <w:rFonts w:ascii="Arial" w:hAnsi="Arial" w:cs="Arial"/>
          <w:sz w:val="24"/>
          <w:szCs w:val="24"/>
        </w:rPr>
        <w:t xml:space="preserve">in 2013, </w:t>
      </w:r>
      <w:r w:rsidR="002D631A">
        <w:rPr>
          <w:rFonts w:ascii="Arial" w:hAnsi="Arial" w:cs="Arial"/>
          <w:sz w:val="24"/>
          <w:szCs w:val="24"/>
        </w:rPr>
        <w:t xml:space="preserve">a study produced by </w:t>
      </w:r>
      <w:r w:rsidR="00BB027B">
        <w:rPr>
          <w:rFonts w:ascii="Arial" w:hAnsi="Arial" w:cs="Arial"/>
          <w:sz w:val="24"/>
          <w:szCs w:val="24"/>
        </w:rPr>
        <w:t xml:space="preserve">Wong et al </w:t>
      </w:r>
      <w:r w:rsidR="00ED5A33">
        <w:rPr>
          <w:rFonts w:ascii="Arial" w:hAnsi="Arial" w:cs="Arial"/>
          <w:sz w:val="24"/>
          <w:szCs w:val="24"/>
        </w:rPr>
        <w:t>examined</w:t>
      </w:r>
      <w:r w:rsidR="007E025C">
        <w:rPr>
          <w:rFonts w:ascii="Arial" w:hAnsi="Arial" w:cs="Arial"/>
          <w:sz w:val="24"/>
          <w:szCs w:val="24"/>
        </w:rPr>
        <w:t xml:space="preserve"> the relationship between nursing leadership and patient outcomes</w:t>
      </w:r>
      <w:r w:rsidR="00F831EB">
        <w:rPr>
          <w:rFonts w:ascii="Arial" w:hAnsi="Arial" w:cs="Arial"/>
          <w:sz w:val="24"/>
          <w:szCs w:val="24"/>
        </w:rPr>
        <w:t xml:space="preserve"> by conducting a correlational research systematic review</w:t>
      </w:r>
      <w:r w:rsidR="00C11353">
        <w:rPr>
          <w:rFonts w:ascii="Arial" w:hAnsi="Arial" w:cs="Arial"/>
          <w:sz w:val="24"/>
          <w:szCs w:val="24"/>
        </w:rPr>
        <w:t xml:space="preserve"> utilising </w:t>
      </w:r>
      <w:r w:rsidR="0061143B">
        <w:rPr>
          <w:rFonts w:ascii="Arial" w:hAnsi="Arial" w:cs="Arial"/>
          <w:sz w:val="24"/>
          <w:szCs w:val="24"/>
        </w:rPr>
        <w:t>archival data</w:t>
      </w:r>
      <w:r w:rsidR="00F831EB">
        <w:rPr>
          <w:rFonts w:ascii="Arial" w:hAnsi="Arial" w:cs="Arial"/>
          <w:sz w:val="24"/>
          <w:szCs w:val="24"/>
        </w:rPr>
        <w:t xml:space="preserve">. </w:t>
      </w:r>
      <w:r w:rsidR="00BC3E87">
        <w:rPr>
          <w:rFonts w:ascii="Arial" w:hAnsi="Arial" w:cs="Arial"/>
          <w:sz w:val="24"/>
          <w:szCs w:val="24"/>
        </w:rPr>
        <w:t xml:space="preserve">Their findings included </w:t>
      </w:r>
      <w:r w:rsidR="00E80D0A">
        <w:rPr>
          <w:rFonts w:ascii="Arial" w:hAnsi="Arial" w:cs="Arial"/>
          <w:sz w:val="24"/>
          <w:szCs w:val="24"/>
        </w:rPr>
        <w:t xml:space="preserve">subject </w:t>
      </w:r>
      <w:r w:rsidR="00BD715F">
        <w:rPr>
          <w:rFonts w:ascii="Arial" w:hAnsi="Arial" w:cs="Arial"/>
          <w:sz w:val="24"/>
          <w:szCs w:val="24"/>
        </w:rPr>
        <w:t>areas on mortality</w:t>
      </w:r>
      <w:r w:rsidR="00843F96">
        <w:rPr>
          <w:rFonts w:ascii="Arial" w:hAnsi="Arial" w:cs="Arial"/>
          <w:sz w:val="24"/>
          <w:szCs w:val="24"/>
        </w:rPr>
        <w:t xml:space="preserve">, patient satisfaction, and medication errors and recommended similar studies </w:t>
      </w:r>
      <w:r w:rsidR="0079170C">
        <w:rPr>
          <w:rFonts w:ascii="Arial" w:hAnsi="Arial" w:cs="Arial"/>
          <w:sz w:val="24"/>
          <w:szCs w:val="24"/>
        </w:rPr>
        <w:t xml:space="preserve">will be beneficial to </w:t>
      </w:r>
      <w:r w:rsidR="00E62F1D">
        <w:rPr>
          <w:rFonts w:ascii="Arial" w:hAnsi="Arial" w:cs="Arial"/>
          <w:sz w:val="24"/>
          <w:szCs w:val="24"/>
        </w:rPr>
        <w:t xml:space="preserve">develop and improve </w:t>
      </w:r>
      <w:r w:rsidR="002D631A">
        <w:rPr>
          <w:rFonts w:ascii="Arial" w:hAnsi="Arial" w:cs="Arial"/>
          <w:sz w:val="24"/>
          <w:szCs w:val="24"/>
        </w:rPr>
        <w:t xml:space="preserve">nursing practices and procedures in the future. </w:t>
      </w:r>
      <w:r w:rsidR="00672B0F">
        <w:rPr>
          <w:rFonts w:ascii="Arial" w:hAnsi="Arial" w:cs="Arial"/>
          <w:sz w:val="24"/>
          <w:szCs w:val="24"/>
        </w:rPr>
        <w:t xml:space="preserve">Furthermore </w:t>
      </w:r>
      <w:r w:rsidR="00852713">
        <w:rPr>
          <w:rFonts w:ascii="Arial" w:hAnsi="Arial" w:cs="Arial"/>
          <w:sz w:val="24"/>
          <w:szCs w:val="24"/>
        </w:rPr>
        <w:t xml:space="preserve">Devi (2022) </w:t>
      </w:r>
      <w:r w:rsidR="00672B0F">
        <w:rPr>
          <w:rFonts w:ascii="Arial" w:hAnsi="Arial" w:cs="Arial"/>
          <w:sz w:val="24"/>
          <w:szCs w:val="24"/>
        </w:rPr>
        <w:t xml:space="preserve">acknowledges it’s potential </w:t>
      </w:r>
      <w:r w:rsidR="002935FC">
        <w:rPr>
          <w:rFonts w:ascii="Arial" w:hAnsi="Arial" w:cs="Arial"/>
          <w:sz w:val="24"/>
          <w:szCs w:val="24"/>
        </w:rPr>
        <w:t xml:space="preserve">for its </w:t>
      </w:r>
      <w:r w:rsidR="00423465" w:rsidRPr="00423465">
        <w:rPr>
          <w:rFonts w:ascii="Arial" w:hAnsi="Arial" w:cs="Arial"/>
          <w:sz w:val="24"/>
          <w:szCs w:val="24"/>
        </w:rPr>
        <w:t>practical application in clinical settings</w:t>
      </w:r>
      <w:r w:rsidR="00AF0228">
        <w:rPr>
          <w:rFonts w:ascii="Arial" w:hAnsi="Arial" w:cs="Arial"/>
          <w:sz w:val="24"/>
          <w:szCs w:val="24"/>
        </w:rPr>
        <w:t xml:space="preserve">. </w:t>
      </w:r>
      <w:r w:rsidR="00423465" w:rsidRPr="00423465">
        <w:rPr>
          <w:rFonts w:ascii="Arial" w:hAnsi="Arial" w:cs="Arial"/>
          <w:sz w:val="24"/>
          <w:szCs w:val="24"/>
        </w:rPr>
        <w:t xml:space="preserve"> </w:t>
      </w:r>
    </w:p>
    <w:p w14:paraId="2D0E87B2" w14:textId="3E05194F" w:rsidR="00CE7750" w:rsidRDefault="00A622DA" w:rsidP="00121AA1">
      <w:pPr>
        <w:spacing w:line="360" w:lineRule="auto"/>
        <w:jc w:val="both"/>
        <w:rPr>
          <w:rFonts w:ascii="Arial" w:hAnsi="Arial" w:cs="Arial"/>
          <w:sz w:val="24"/>
          <w:szCs w:val="24"/>
        </w:rPr>
      </w:pPr>
      <w:r>
        <w:rPr>
          <w:rFonts w:ascii="Arial" w:hAnsi="Arial" w:cs="Arial"/>
          <w:sz w:val="24"/>
          <w:szCs w:val="24"/>
        </w:rPr>
        <w:t xml:space="preserve">Despite this, </w:t>
      </w:r>
      <w:r w:rsidR="00A521E8" w:rsidRPr="00A521E8">
        <w:rPr>
          <w:rFonts w:ascii="Arial" w:hAnsi="Arial" w:cs="Arial"/>
          <w:sz w:val="24"/>
          <w:szCs w:val="24"/>
        </w:rPr>
        <w:t>Devi et al</w:t>
      </w:r>
      <w:r w:rsidR="00AE4CD3">
        <w:rPr>
          <w:rFonts w:ascii="Arial" w:hAnsi="Arial" w:cs="Arial"/>
          <w:sz w:val="24"/>
          <w:szCs w:val="24"/>
        </w:rPr>
        <w:t xml:space="preserve"> (</w:t>
      </w:r>
      <w:r w:rsidR="00A521E8" w:rsidRPr="00A521E8">
        <w:rPr>
          <w:rFonts w:ascii="Arial" w:hAnsi="Arial" w:cs="Arial"/>
          <w:sz w:val="24"/>
          <w:szCs w:val="24"/>
        </w:rPr>
        <w:t>2022)</w:t>
      </w:r>
      <w:r w:rsidR="00AE4CD3">
        <w:rPr>
          <w:rFonts w:ascii="Arial" w:hAnsi="Arial" w:cs="Arial"/>
          <w:sz w:val="24"/>
          <w:szCs w:val="24"/>
        </w:rPr>
        <w:t xml:space="preserve"> and </w:t>
      </w:r>
      <w:r w:rsidR="00AE4CD3" w:rsidRPr="00AE4CD3">
        <w:rPr>
          <w:rFonts w:ascii="Arial" w:hAnsi="Arial" w:cs="Arial"/>
          <w:sz w:val="24"/>
          <w:szCs w:val="24"/>
        </w:rPr>
        <w:t>Putri et al. (2025)</w:t>
      </w:r>
      <w:r w:rsidR="00AE4CD3">
        <w:rPr>
          <w:rFonts w:ascii="Arial" w:hAnsi="Arial" w:cs="Arial"/>
          <w:sz w:val="24"/>
          <w:szCs w:val="24"/>
        </w:rPr>
        <w:t xml:space="preserve"> recognise the </w:t>
      </w:r>
      <w:r w:rsidR="00CE7750">
        <w:rPr>
          <w:rFonts w:ascii="Arial" w:hAnsi="Arial" w:cs="Arial"/>
          <w:sz w:val="24"/>
          <w:szCs w:val="24"/>
        </w:rPr>
        <w:t xml:space="preserve">limitations </w:t>
      </w:r>
      <w:r w:rsidR="00DF171F">
        <w:rPr>
          <w:rFonts w:ascii="Arial" w:hAnsi="Arial" w:cs="Arial"/>
          <w:sz w:val="24"/>
          <w:szCs w:val="24"/>
        </w:rPr>
        <w:t>when a data set is</w:t>
      </w:r>
      <w:r w:rsidR="00AE3E22">
        <w:rPr>
          <w:rFonts w:ascii="Arial" w:hAnsi="Arial" w:cs="Arial"/>
          <w:sz w:val="24"/>
          <w:szCs w:val="24"/>
        </w:rPr>
        <w:t xml:space="preserve"> derived from a non-experimental field</w:t>
      </w:r>
      <w:r w:rsidR="00CC0B99">
        <w:rPr>
          <w:rFonts w:ascii="Arial" w:hAnsi="Arial" w:cs="Arial"/>
          <w:sz w:val="24"/>
          <w:szCs w:val="24"/>
        </w:rPr>
        <w:t xml:space="preserve">. </w:t>
      </w:r>
      <w:r w:rsidR="00870886">
        <w:rPr>
          <w:rFonts w:ascii="Arial" w:hAnsi="Arial" w:cs="Arial"/>
          <w:sz w:val="24"/>
          <w:szCs w:val="24"/>
        </w:rPr>
        <w:t xml:space="preserve">Due to the variables of interest not being controlled or manipulated and no randomisation in the sampling procedures, results </w:t>
      </w:r>
      <w:r w:rsidR="004B66FC">
        <w:rPr>
          <w:rFonts w:ascii="Arial" w:hAnsi="Arial" w:cs="Arial"/>
          <w:sz w:val="24"/>
          <w:szCs w:val="24"/>
        </w:rPr>
        <w:t xml:space="preserve">may be less </w:t>
      </w:r>
      <w:r w:rsidR="00DF6011">
        <w:rPr>
          <w:rFonts w:ascii="Arial" w:hAnsi="Arial" w:cs="Arial"/>
          <w:sz w:val="24"/>
          <w:szCs w:val="24"/>
        </w:rPr>
        <w:t>rigorous and</w:t>
      </w:r>
      <w:r w:rsidR="00DA5C55">
        <w:rPr>
          <w:rFonts w:ascii="Arial" w:hAnsi="Arial" w:cs="Arial"/>
          <w:sz w:val="24"/>
          <w:szCs w:val="24"/>
        </w:rPr>
        <w:t xml:space="preserve"> provide poorer generalisation</w:t>
      </w:r>
      <w:r w:rsidR="00870886">
        <w:rPr>
          <w:rFonts w:ascii="Arial" w:hAnsi="Arial" w:cs="Arial"/>
          <w:sz w:val="24"/>
          <w:szCs w:val="24"/>
        </w:rPr>
        <w:t xml:space="preserve">. </w:t>
      </w:r>
      <w:r w:rsidR="007E44F3">
        <w:rPr>
          <w:rFonts w:ascii="Arial" w:hAnsi="Arial" w:cs="Arial"/>
          <w:sz w:val="24"/>
          <w:szCs w:val="24"/>
        </w:rPr>
        <w:t>Moreover</w:t>
      </w:r>
      <w:r w:rsidR="00784D6A">
        <w:rPr>
          <w:rFonts w:ascii="Arial" w:hAnsi="Arial" w:cs="Arial"/>
          <w:sz w:val="24"/>
          <w:szCs w:val="24"/>
        </w:rPr>
        <w:t xml:space="preserve">, </w:t>
      </w:r>
      <w:r w:rsidR="00E14419">
        <w:rPr>
          <w:rFonts w:ascii="Arial" w:hAnsi="Arial" w:cs="Arial"/>
          <w:sz w:val="24"/>
          <w:szCs w:val="24"/>
        </w:rPr>
        <w:t xml:space="preserve">a large sample is required in </w:t>
      </w:r>
      <w:r w:rsidR="008A073B">
        <w:rPr>
          <w:rFonts w:ascii="Arial" w:hAnsi="Arial" w:cs="Arial"/>
          <w:sz w:val="24"/>
          <w:szCs w:val="24"/>
        </w:rPr>
        <w:t xml:space="preserve">quantitative research </w:t>
      </w:r>
      <w:r w:rsidR="004839C6">
        <w:rPr>
          <w:rFonts w:ascii="Arial" w:hAnsi="Arial" w:cs="Arial"/>
          <w:sz w:val="24"/>
          <w:szCs w:val="24"/>
        </w:rPr>
        <w:t>therefore</w:t>
      </w:r>
      <w:r w:rsidR="008A073B">
        <w:rPr>
          <w:rFonts w:ascii="Arial" w:hAnsi="Arial" w:cs="Arial"/>
          <w:sz w:val="24"/>
          <w:szCs w:val="24"/>
        </w:rPr>
        <w:t xml:space="preserve"> </w:t>
      </w:r>
      <w:r w:rsidR="00130D03">
        <w:rPr>
          <w:rFonts w:ascii="Arial" w:hAnsi="Arial" w:cs="Arial"/>
          <w:sz w:val="24"/>
          <w:szCs w:val="24"/>
        </w:rPr>
        <w:t xml:space="preserve">it will prevent the researcher in </w:t>
      </w:r>
      <w:r w:rsidR="008A073B">
        <w:rPr>
          <w:rFonts w:ascii="Arial" w:hAnsi="Arial" w:cs="Arial"/>
          <w:sz w:val="24"/>
          <w:szCs w:val="24"/>
        </w:rPr>
        <w:t>conduct</w:t>
      </w:r>
      <w:r w:rsidR="00130D03">
        <w:rPr>
          <w:rFonts w:ascii="Arial" w:hAnsi="Arial" w:cs="Arial"/>
          <w:sz w:val="24"/>
          <w:szCs w:val="24"/>
        </w:rPr>
        <w:t>ing</w:t>
      </w:r>
      <w:r w:rsidR="008A073B">
        <w:rPr>
          <w:rFonts w:ascii="Arial" w:hAnsi="Arial" w:cs="Arial"/>
          <w:sz w:val="24"/>
          <w:szCs w:val="24"/>
        </w:rPr>
        <w:t xml:space="preserve"> cor</w:t>
      </w:r>
      <w:r w:rsidR="00A70596">
        <w:rPr>
          <w:rFonts w:ascii="Arial" w:hAnsi="Arial" w:cs="Arial"/>
          <w:sz w:val="24"/>
          <w:szCs w:val="24"/>
        </w:rPr>
        <w:t xml:space="preserve">relational research </w:t>
      </w:r>
      <w:r w:rsidR="004839C6">
        <w:rPr>
          <w:rFonts w:ascii="Arial" w:hAnsi="Arial" w:cs="Arial"/>
          <w:sz w:val="24"/>
          <w:szCs w:val="24"/>
        </w:rPr>
        <w:t xml:space="preserve">if there has been </w:t>
      </w:r>
      <w:r w:rsidR="00A56E1C">
        <w:rPr>
          <w:rFonts w:ascii="Arial" w:hAnsi="Arial" w:cs="Arial"/>
          <w:sz w:val="24"/>
          <w:szCs w:val="24"/>
        </w:rPr>
        <w:t xml:space="preserve">limited or </w:t>
      </w:r>
      <w:r w:rsidR="004839C6">
        <w:rPr>
          <w:rFonts w:ascii="Arial" w:hAnsi="Arial" w:cs="Arial"/>
          <w:sz w:val="24"/>
          <w:szCs w:val="24"/>
        </w:rPr>
        <w:t>no previous research conducted on the variables</w:t>
      </w:r>
      <w:r w:rsidR="00D135AB">
        <w:rPr>
          <w:rFonts w:ascii="Arial" w:hAnsi="Arial" w:cs="Arial"/>
          <w:sz w:val="24"/>
          <w:szCs w:val="24"/>
        </w:rPr>
        <w:t xml:space="preserve"> identified.</w:t>
      </w:r>
      <w:r w:rsidR="00144CB0">
        <w:rPr>
          <w:rFonts w:ascii="Arial" w:hAnsi="Arial" w:cs="Arial"/>
          <w:sz w:val="24"/>
          <w:szCs w:val="24"/>
        </w:rPr>
        <w:t xml:space="preserve"> </w:t>
      </w:r>
      <w:r w:rsidR="00D135AB">
        <w:rPr>
          <w:rFonts w:ascii="Arial" w:hAnsi="Arial" w:cs="Arial"/>
          <w:sz w:val="24"/>
          <w:szCs w:val="24"/>
        </w:rPr>
        <w:t xml:space="preserve"> </w:t>
      </w:r>
    </w:p>
    <w:p w14:paraId="4B09E18F" w14:textId="77777777" w:rsidR="00E14E93" w:rsidRDefault="00E14E93" w:rsidP="00121AA1">
      <w:pPr>
        <w:spacing w:line="360" w:lineRule="auto"/>
        <w:jc w:val="both"/>
        <w:rPr>
          <w:rFonts w:ascii="Arial" w:hAnsi="Arial" w:cs="Arial"/>
          <w:b/>
          <w:bCs/>
          <w:sz w:val="24"/>
          <w:szCs w:val="24"/>
        </w:rPr>
      </w:pPr>
    </w:p>
    <w:p w14:paraId="0C381442" w14:textId="77777777" w:rsidR="00AB5399" w:rsidRDefault="00AB5399" w:rsidP="00121AA1">
      <w:pPr>
        <w:spacing w:line="360" w:lineRule="auto"/>
        <w:jc w:val="both"/>
        <w:rPr>
          <w:rFonts w:ascii="Arial" w:hAnsi="Arial" w:cs="Arial"/>
          <w:b/>
          <w:bCs/>
          <w:sz w:val="24"/>
          <w:szCs w:val="24"/>
        </w:rPr>
      </w:pPr>
    </w:p>
    <w:p w14:paraId="00EAE06A" w14:textId="06D8ED07" w:rsidR="00E14E93" w:rsidRPr="002F2381" w:rsidRDefault="00E14E93" w:rsidP="00121AA1">
      <w:pPr>
        <w:spacing w:line="360" w:lineRule="auto"/>
        <w:jc w:val="both"/>
        <w:rPr>
          <w:rFonts w:ascii="Arial" w:hAnsi="Arial" w:cs="Arial"/>
          <w:b/>
          <w:bCs/>
          <w:sz w:val="24"/>
          <w:szCs w:val="24"/>
        </w:rPr>
      </w:pPr>
      <w:r w:rsidRPr="002F2381">
        <w:rPr>
          <w:rFonts w:ascii="Arial" w:hAnsi="Arial" w:cs="Arial"/>
          <w:b/>
          <w:bCs/>
          <w:sz w:val="24"/>
          <w:szCs w:val="24"/>
        </w:rPr>
        <w:t>Mixed Methods</w:t>
      </w:r>
    </w:p>
    <w:p w14:paraId="736E4C41" w14:textId="77777777" w:rsidR="002E49C4" w:rsidRDefault="00FD63BB" w:rsidP="00121AA1">
      <w:pPr>
        <w:pStyle w:val="paragraph"/>
        <w:spacing w:line="360" w:lineRule="auto"/>
        <w:jc w:val="both"/>
        <w:textAlignment w:val="baseline"/>
        <w:rPr>
          <w:rFonts w:ascii="Arial" w:hAnsi="Arial" w:cs="Arial"/>
        </w:rPr>
      </w:pPr>
      <w:r w:rsidRPr="0038700D">
        <w:rPr>
          <w:rFonts w:ascii="Arial" w:hAnsi="Arial" w:cs="Arial"/>
        </w:rPr>
        <w:t>While traditional approaches emphasi</w:t>
      </w:r>
      <w:r>
        <w:rPr>
          <w:rFonts w:ascii="Arial" w:hAnsi="Arial" w:cs="Arial"/>
        </w:rPr>
        <w:t xml:space="preserve">se quantitative methods in </w:t>
      </w:r>
      <w:r w:rsidR="002052DD" w:rsidRPr="002052DD">
        <w:rPr>
          <w:rFonts w:ascii="Arial" w:hAnsi="Arial" w:cs="Arial"/>
        </w:rPr>
        <w:t>healthcare</w:t>
      </w:r>
      <w:r>
        <w:rPr>
          <w:rFonts w:ascii="Arial" w:hAnsi="Arial" w:cs="Arial"/>
        </w:rPr>
        <w:t xml:space="preserve"> research</w:t>
      </w:r>
      <w:r w:rsidRPr="0038700D">
        <w:rPr>
          <w:rFonts w:ascii="Arial" w:hAnsi="Arial" w:cs="Arial"/>
        </w:rPr>
        <w:t>, modern scholarship suggests</w:t>
      </w:r>
      <w:r>
        <w:rPr>
          <w:rFonts w:ascii="Arial" w:hAnsi="Arial" w:cs="Arial"/>
        </w:rPr>
        <w:t xml:space="preserve"> that there is growing recognition </w:t>
      </w:r>
      <w:r>
        <w:rPr>
          <w:rFonts w:ascii="Arial" w:hAnsi="Arial" w:cs="Arial"/>
        </w:rPr>
        <w:t xml:space="preserve">that neither </w:t>
      </w:r>
      <w:r>
        <w:rPr>
          <w:rFonts w:ascii="Arial" w:hAnsi="Arial" w:cs="Arial"/>
        </w:rPr>
        <w:t>method</w:t>
      </w:r>
      <w:r>
        <w:rPr>
          <w:rFonts w:ascii="Arial" w:hAnsi="Arial" w:cs="Arial"/>
        </w:rPr>
        <w:t xml:space="preserve"> </w:t>
      </w:r>
      <w:r w:rsidR="002052DD" w:rsidRPr="002052DD">
        <w:rPr>
          <w:rFonts w:ascii="Arial" w:hAnsi="Arial" w:cs="Arial"/>
        </w:rPr>
        <w:t>is</w:t>
      </w:r>
      <w:r>
        <w:rPr>
          <w:rFonts w:ascii="Arial" w:hAnsi="Arial" w:cs="Arial"/>
        </w:rPr>
        <w:t xml:space="preserve"> </w:t>
      </w:r>
      <w:r>
        <w:rPr>
          <w:rFonts w:ascii="Arial" w:hAnsi="Arial" w:cs="Arial"/>
        </w:rPr>
        <w:t>superior</w:t>
      </w:r>
      <w:r>
        <w:rPr>
          <w:rFonts w:ascii="Arial" w:hAnsi="Arial" w:cs="Arial"/>
        </w:rPr>
        <w:t xml:space="preserve">. As identified, both have their own strengths and weaknesses </w:t>
      </w:r>
      <w:r>
        <w:rPr>
          <w:rFonts w:ascii="Arial" w:hAnsi="Arial" w:cs="Arial"/>
        </w:rPr>
        <w:t>but</w:t>
      </w:r>
      <w:r w:rsidR="002052DD" w:rsidRPr="002052DD">
        <w:rPr>
          <w:rFonts w:ascii="Arial" w:hAnsi="Arial" w:cs="Arial"/>
        </w:rPr>
        <w:t>, when</w:t>
      </w:r>
      <w:r>
        <w:rPr>
          <w:rFonts w:ascii="Arial" w:hAnsi="Arial" w:cs="Arial"/>
        </w:rPr>
        <w:t xml:space="preserve"> utilised together</w:t>
      </w:r>
      <w:r w:rsidR="002052DD" w:rsidRPr="002052DD">
        <w:rPr>
          <w:rFonts w:ascii="Arial" w:hAnsi="Arial" w:cs="Arial"/>
        </w:rPr>
        <w:t>,</w:t>
      </w:r>
      <w:r>
        <w:rPr>
          <w:rFonts w:ascii="Arial" w:hAnsi="Arial" w:cs="Arial"/>
        </w:rPr>
        <w:t xml:space="preserve"> can create a collaborative </w:t>
      </w:r>
      <w:r>
        <w:rPr>
          <w:rFonts w:ascii="Arial" w:hAnsi="Arial" w:cs="Arial"/>
        </w:rPr>
        <w:t xml:space="preserve">and </w:t>
      </w:r>
      <w:r w:rsidR="002052DD" w:rsidRPr="002052DD">
        <w:rPr>
          <w:rFonts w:ascii="Arial" w:hAnsi="Arial" w:cs="Arial"/>
        </w:rPr>
        <w:t>complementary</w:t>
      </w:r>
      <w:r>
        <w:rPr>
          <w:rFonts w:ascii="Arial" w:hAnsi="Arial" w:cs="Arial"/>
        </w:rPr>
        <w:t xml:space="preserve"> process to </w:t>
      </w:r>
      <w:r>
        <w:rPr>
          <w:rFonts w:ascii="Arial" w:hAnsi="Arial" w:cs="Arial"/>
        </w:rPr>
        <w:t>understand a phenomenon</w:t>
      </w:r>
      <w:r>
        <w:rPr>
          <w:rFonts w:ascii="Arial" w:hAnsi="Arial" w:cs="Arial"/>
        </w:rPr>
        <w:t xml:space="preserve"> </w:t>
      </w:r>
      <w:r w:rsidRPr="00103678">
        <w:rPr>
          <w:rFonts w:ascii="Arial" w:hAnsi="Arial" w:cs="Arial"/>
        </w:rPr>
        <w:t>(Bressan et al., 2017)</w:t>
      </w:r>
      <w:r>
        <w:rPr>
          <w:rFonts w:ascii="Arial" w:hAnsi="Arial" w:cs="Arial"/>
        </w:rPr>
        <w:t xml:space="preserve">. </w:t>
      </w:r>
      <w:r>
        <w:rPr>
          <w:rFonts w:ascii="Arial" w:hAnsi="Arial" w:cs="Arial"/>
        </w:rPr>
        <w:t xml:space="preserve">By undertaking a </w:t>
      </w:r>
      <w:r>
        <w:rPr>
          <w:rFonts w:ascii="Arial" w:hAnsi="Arial" w:cs="Arial"/>
        </w:rPr>
        <w:t>mixed</w:t>
      </w:r>
      <w:r w:rsidR="002052DD" w:rsidRPr="002052DD">
        <w:rPr>
          <w:rFonts w:ascii="Arial" w:hAnsi="Arial" w:cs="Arial"/>
        </w:rPr>
        <w:t>-</w:t>
      </w:r>
      <w:r>
        <w:rPr>
          <w:rFonts w:ascii="Arial" w:hAnsi="Arial" w:cs="Arial"/>
        </w:rPr>
        <w:t>methods approach</w:t>
      </w:r>
      <w:r>
        <w:rPr>
          <w:rFonts w:ascii="Arial" w:hAnsi="Arial" w:cs="Arial"/>
        </w:rPr>
        <w:t xml:space="preserve">, </w:t>
      </w:r>
      <w:r w:rsidRPr="00C666C7">
        <w:rPr>
          <w:rFonts w:ascii="Arial" w:hAnsi="Arial" w:cs="Arial"/>
        </w:rPr>
        <w:t>Creswell (2014)</w:t>
      </w:r>
      <w:r>
        <w:rPr>
          <w:rFonts w:ascii="Arial" w:hAnsi="Arial" w:cs="Arial"/>
        </w:rPr>
        <w:t xml:space="preserve"> </w:t>
      </w:r>
      <w:r>
        <w:rPr>
          <w:rFonts w:ascii="Arial" w:hAnsi="Arial" w:cs="Arial"/>
        </w:rPr>
        <w:t xml:space="preserve">argues </w:t>
      </w:r>
      <w:r w:rsidR="002052DD" w:rsidRPr="002052DD">
        <w:rPr>
          <w:rFonts w:ascii="Arial" w:hAnsi="Arial" w:cs="Arial"/>
        </w:rPr>
        <w:t>that this</w:t>
      </w:r>
      <w:r>
        <w:rPr>
          <w:rFonts w:ascii="Arial" w:hAnsi="Arial" w:cs="Arial"/>
        </w:rPr>
        <w:t xml:space="preserve"> creates </w:t>
      </w:r>
      <w:r>
        <w:rPr>
          <w:rFonts w:ascii="Arial" w:hAnsi="Arial" w:cs="Arial"/>
        </w:rPr>
        <w:t xml:space="preserve">a </w:t>
      </w:r>
      <w:r>
        <w:rPr>
          <w:rFonts w:ascii="Arial" w:hAnsi="Arial" w:cs="Arial"/>
        </w:rPr>
        <w:t xml:space="preserve">more </w:t>
      </w:r>
      <w:r>
        <w:rPr>
          <w:rFonts w:ascii="Arial" w:hAnsi="Arial" w:cs="Arial"/>
        </w:rPr>
        <w:t>holistic</w:t>
      </w:r>
      <w:r>
        <w:rPr>
          <w:rFonts w:ascii="Arial" w:hAnsi="Arial" w:cs="Arial"/>
        </w:rPr>
        <w:t xml:space="preserve"> </w:t>
      </w:r>
      <w:r>
        <w:rPr>
          <w:rFonts w:ascii="Arial" w:hAnsi="Arial" w:cs="Arial"/>
        </w:rPr>
        <w:t xml:space="preserve">interpretation and therefore </w:t>
      </w:r>
      <w:r w:rsidR="002052DD" w:rsidRPr="002052DD">
        <w:rPr>
          <w:rFonts w:ascii="Arial" w:hAnsi="Arial" w:cs="Arial"/>
        </w:rPr>
        <w:t>provides</w:t>
      </w:r>
      <w:r>
        <w:rPr>
          <w:rFonts w:ascii="Arial" w:hAnsi="Arial" w:cs="Arial"/>
        </w:rPr>
        <w:t xml:space="preserve"> a </w:t>
      </w:r>
      <w:r>
        <w:rPr>
          <w:rFonts w:ascii="Arial" w:hAnsi="Arial" w:cs="Arial"/>
        </w:rPr>
        <w:t xml:space="preserve">stronger </w:t>
      </w:r>
      <w:r>
        <w:rPr>
          <w:rFonts w:ascii="Arial" w:hAnsi="Arial" w:cs="Arial"/>
        </w:rPr>
        <w:t>inference</w:t>
      </w:r>
      <w:r>
        <w:rPr>
          <w:rFonts w:ascii="Arial" w:hAnsi="Arial" w:cs="Arial"/>
        </w:rPr>
        <w:t xml:space="preserve">. </w:t>
      </w:r>
    </w:p>
    <w:p w14:paraId="64631E0E" w14:textId="77777777" w:rsidR="0007293C" w:rsidRDefault="0007293C" w:rsidP="00121AA1">
      <w:pPr>
        <w:spacing w:line="360" w:lineRule="auto"/>
        <w:jc w:val="both"/>
        <w:rPr>
          <w:rFonts w:ascii="Arial" w:hAnsi="Arial" w:cs="Arial"/>
          <w:b/>
          <w:bCs/>
          <w:sz w:val="24"/>
          <w:szCs w:val="24"/>
        </w:rPr>
      </w:pPr>
    </w:p>
    <w:p w14:paraId="0CFDBA2C" w14:textId="77777777" w:rsidR="0007293C" w:rsidRDefault="0007293C" w:rsidP="00121AA1">
      <w:pPr>
        <w:spacing w:line="360" w:lineRule="auto"/>
        <w:jc w:val="both"/>
        <w:rPr>
          <w:rFonts w:ascii="Arial" w:hAnsi="Arial" w:cs="Arial"/>
          <w:b/>
          <w:bCs/>
          <w:sz w:val="24"/>
          <w:szCs w:val="24"/>
        </w:rPr>
      </w:pPr>
    </w:p>
    <w:p w14:paraId="0DCB71AE" w14:textId="7CDBE254" w:rsidR="0014578F" w:rsidRPr="00394C16" w:rsidRDefault="00394C16" w:rsidP="00121AA1">
      <w:pPr>
        <w:spacing w:line="360" w:lineRule="auto"/>
        <w:jc w:val="both"/>
        <w:rPr>
          <w:rFonts w:ascii="Arial" w:hAnsi="Arial" w:cs="Arial"/>
          <w:b/>
          <w:bCs/>
          <w:sz w:val="24"/>
          <w:szCs w:val="24"/>
        </w:rPr>
      </w:pPr>
      <w:r w:rsidRPr="00394C16">
        <w:rPr>
          <w:rFonts w:ascii="Arial" w:hAnsi="Arial" w:cs="Arial"/>
          <w:b/>
          <w:bCs/>
          <w:sz w:val="24"/>
          <w:szCs w:val="24"/>
        </w:rPr>
        <w:lastRenderedPageBreak/>
        <w:t>E</w:t>
      </w:r>
      <w:r w:rsidR="00064047">
        <w:rPr>
          <w:rFonts w:ascii="Arial" w:hAnsi="Arial" w:cs="Arial"/>
          <w:b/>
          <w:bCs/>
          <w:sz w:val="24"/>
          <w:szCs w:val="24"/>
        </w:rPr>
        <w:t>thics</w:t>
      </w:r>
    </w:p>
    <w:p w14:paraId="535F7B8C" w14:textId="77777777" w:rsidR="002E49C4" w:rsidRDefault="00FD63BB" w:rsidP="00121AA1">
      <w:pPr>
        <w:pStyle w:val="paragraph"/>
        <w:spacing w:line="360" w:lineRule="auto"/>
        <w:jc w:val="both"/>
        <w:textAlignment w:val="baseline"/>
        <w:rPr>
          <w:rFonts w:ascii="Arial" w:hAnsi="Arial" w:cs="Arial"/>
        </w:rPr>
      </w:pPr>
      <w:r>
        <w:rPr>
          <w:rStyle w:val="eop"/>
          <w:rFonts w:ascii="Arial" w:hAnsi="Arial" w:cs="Arial"/>
        </w:rPr>
        <w:t xml:space="preserve">Having focused on </w:t>
      </w:r>
      <w:r>
        <w:rPr>
          <w:rStyle w:val="eop"/>
          <w:rFonts w:ascii="Arial" w:hAnsi="Arial" w:cs="Arial"/>
        </w:rPr>
        <w:t xml:space="preserve">producing valid and reliable </w:t>
      </w:r>
      <w:r>
        <w:rPr>
          <w:rStyle w:val="eop"/>
          <w:rFonts w:ascii="Arial" w:hAnsi="Arial" w:cs="Arial"/>
        </w:rPr>
        <w:t xml:space="preserve">research, </w:t>
      </w:r>
      <w:r w:rsidR="00CA6224" w:rsidRPr="00CA6224">
        <w:rPr>
          <w:rStyle w:val="eop"/>
          <w:rFonts w:ascii="Arial" w:hAnsi="Arial" w:cs="Arial"/>
        </w:rPr>
        <w:t>it is</w:t>
      </w:r>
      <w:r>
        <w:rPr>
          <w:rStyle w:val="eop"/>
          <w:rFonts w:ascii="Arial" w:hAnsi="Arial" w:cs="Arial"/>
        </w:rPr>
        <w:t xml:space="preserve"> important to</w:t>
      </w:r>
      <w:r>
        <w:rPr>
          <w:rStyle w:val="eop"/>
          <w:rFonts w:ascii="Arial" w:hAnsi="Arial" w:cs="Arial"/>
        </w:rPr>
        <w:t xml:space="preserve"> </w:t>
      </w:r>
      <w:r>
        <w:rPr>
          <w:rStyle w:val="eop"/>
          <w:rFonts w:ascii="Arial" w:hAnsi="Arial" w:cs="Arial"/>
        </w:rPr>
        <w:t xml:space="preserve">interject with ethical considerations to ensure </w:t>
      </w:r>
      <w:r>
        <w:rPr>
          <w:rStyle w:val="eop"/>
          <w:rFonts w:ascii="Arial" w:hAnsi="Arial" w:cs="Arial"/>
        </w:rPr>
        <w:t xml:space="preserve">the </w:t>
      </w:r>
      <w:r>
        <w:rPr>
          <w:rStyle w:val="eop"/>
          <w:rFonts w:ascii="Arial" w:hAnsi="Arial" w:cs="Arial"/>
        </w:rPr>
        <w:t>study is trustworthy (</w:t>
      </w:r>
      <w:r w:rsidRPr="007A1472">
        <w:rPr>
          <w:rFonts w:ascii="Arial" w:hAnsi="Arial" w:cs="Arial"/>
        </w:rPr>
        <w:t xml:space="preserve">Merriam </w:t>
      </w:r>
      <w:r>
        <w:rPr>
          <w:rFonts w:ascii="Arial" w:hAnsi="Arial" w:cs="Arial"/>
        </w:rPr>
        <w:t>and</w:t>
      </w:r>
      <w:r w:rsidRPr="007A1472">
        <w:rPr>
          <w:rFonts w:ascii="Arial" w:hAnsi="Arial" w:cs="Arial"/>
        </w:rPr>
        <w:t xml:space="preserve"> Tisdell</w:t>
      </w:r>
      <w:r>
        <w:rPr>
          <w:rFonts w:ascii="Arial" w:hAnsi="Arial" w:cs="Arial"/>
        </w:rPr>
        <w:t>,</w:t>
      </w:r>
      <w:r w:rsidRPr="007A1472">
        <w:rPr>
          <w:rFonts w:ascii="Arial" w:hAnsi="Arial" w:cs="Arial"/>
        </w:rPr>
        <w:t xml:space="preserve"> 201</w:t>
      </w:r>
      <w:r>
        <w:rPr>
          <w:rFonts w:ascii="Arial" w:hAnsi="Arial" w:cs="Arial"/>
        </w:rPr>
        <w:t>6</w:t>
      </w:r>
      <w:r w:rsidRPr="007A1472">
        <w:rPr>
          <w:rFonts w:ascii="Arial" w:hAnsi="Arial" w:cs="Arial"/>
        </w:rPr>
        <w:t>)</w:t>
      </w:r>
      <w:r>
        <w:rPr>
          <w:rFonts w:ascii="Arial" w:hAnsi="Arial" w:cs="Arial"/>
        </w:rPr>
        <w:t xml:space="preserve">. </w:t>
      </w:r>
      <w:r>
        <w:rPr>
          <w:rFonts w:ascii="Arial" w:hAnsi="Arial" w:cs="Arial"/>
        </w:rPr>
        <w:t xml:space="preserve">There are certain requirements when conducting research </w:t>
      </w:r>
      <w:r>
        <w:rPr>
          <w:rFonts w:ascii="Arial" w:hAnsi="Arial" w:cs="Arial"/>
        </w:rPr>
        <w:t>that must be undertaken</w:t>
      </w:r>
      <w:r>
        <w:rPr>
          <w:rFonts w:ascii="Arial" w:hAnsi="Arial" w:cs="Arial"/>
        </w:rPr>
        <w:t xml:space="preserve"> before</w:t>
      </w:r>
      <w:r>
        <w:rPr>
          <w:rFonts w:ascii="Arial" w:hAnsi="Arial" w:cs="Arial"/>
        </w:rPr>
        <w:t xml:space="preserve"> any data </w:t>
      </w:r>
      <w:r w:rsidR="00CA6224" w:rsidRPr="00CA6224">
        <w:rPr>
          <w:rFonts w:ascii="Arial" w:hAnsi="Arial" w:cs="Arial"/>
        </w:rPr>
        <w:t>are</w:t>
      </w:r>
      <w:r>
        <w:rPr>
          <w:rFonts w:ascii="Arial" w:hAnsi="Arial" w:cs="Arial"/>
        </w:rPr>
        <w:t xml:space="preserve"> collected</w:t>
      </w:r>
      <w:r>
        <w:rPr>
          <w:rFonts w:ascii="Arial" w:hAnsi="Arial" w:cs="Arial"/>
        </w:rPr>
        <w:t>,</w:t>
      </w:r>
      <w:r>
        <w:rPr>
          <w:rFonts w:ascii="Arial" w:hAnsi="Arial" w:cs="Arial"/>
        </w:rPr>
        <w:t xml:space="preserve"> s</w:t>
      </w:r>
      <w:r>
        <w:rPr>
          <w:rFonts w:ascii="Arial" w:hAnsi="Arial" w:cs="Arial"/>
        </w:rPr>
        <w:t xml:space="preserve">uch as </w:t>
      </w:r>
      <w:r>
        <w:rPr>
          <w:rFonts w:ascii="Arial" w:hAnsi="Arial" w:cs="Arial"/>
        </w:rPr>
        <w:t>obtain</w:t>
      </w:r>
      <w:r>
        <w:rPr>
          <w:rFonts w:ascii="Arial" w:hAnsi="Arial" w:cs="Arial"/>
        </w:rPr>
        <w:t>ing</w:t>
      </w:r>
      <w:r>
        <w:rPr>
          <w:rFonts w:ascii="Arial" w:hAnsi="Arial" w:cs="Arial"/>
        </w:rPr>
        <w:t xml:space="preserve"> informed consent</w:t>
      </w:r>
      <w:r>
        <w:rPr>
          <w:rFonts w:ascii="Arial" w:hAnsi="Arial" w:cs="Arial"/>
        </w:rPr>
        <w:t xml:space="preserve">, </w:t>
      </w:r>
      <w:r>
        <w:rPr>
          <w:rFonts w:ascii="Arial" w:hAnsi="Arial" w:cs="Arial"/>
        </w:rPr>
        <w:t xml:space="preserve">having robust </w:t>
      </w:r>
      <w:r>
        <w:rPr>
          <w:rFonts w:ascii="Arial" w:hAnsi="Arial" w:cs="Arial"/>
        </w:rPr>
        <w:t>system</w:t>
      </w:r>
      <w:r>
        <w:rPr>
          <w:rFonts w:ascii="Arial" w:hAnsi="Arial" w:cs="Arial"/>
        </w:rPr>
        <w:t>s</w:t>
      </w:r>
      <w:r>
        <w:rPr>
          <w:rFonts w:ascii="Arial" w:hAnsi="Arial" w:cs="Arial"/>
        </w:rPr>
        <w:t xml:space="preserve"> in place to </w:t>
      </w:r>
      <w:r>
        <w:rPr>
          <w:rFonts w:ascii="Arial" w:hAnsi="Arial" w:cs="Arial"/>
        </w:rPr>
        <w:t>ensure confidentiality and anonymity</w:t>
      </w:r>
      <w:r w:rsidR="00CA6224" w:rsidRPr="00CA6224">
        <w:rPr>
          <w:rFonts w:ascii="Arial" w:hAnsi="Arial" w:cs="Arial"/>
        </w:rPr>
        <w:t>, and obtaining</w:t>
      </w:r>
      <w:r>
        <w:rPr>
          <w:rFonts w:ascii="Arial" w:hAnsi="Arial" w:cs="Arial"/>
        </w:rPr>
        <w:t xml:space="preserve"> a</w:t>
      </w:r>
      <w:r>
        <w:rPr>
          <w:rFonts w:ascii="Arial" w:hAnsi="Arial" w:cs="Arial"/>
        </w:rPr>
        <w:t>pproval of a</w:t>
      </w:r>
      <w:r>
        <w:rPr>
          <w:rFonts w:ascii="Arial" w:hAnsi="Arial" w:cs="Arial"/>
        </w:rPr>
        <w:t xml:space="preserve"> </w:t>
      </w:r>
      <w:r>
        <w:rPr>
          <w:rFonts w:ascii="Arial" w:hAnsi="Arial" w:cs="Arial"/>
        </w:rPr>
        <w:t xml:space="preserve">proposal </w:t>
      </w:r>
      <w:r>
        <w:rPr>
          <w:rFonts w:ascii="Arial" w:hAnsi="Arial" w:cs="Arial"/>
        </w:rPr>
        <w:t>submission</w:t>
      </w:r>
      <w:r>
        <w:rPr>
          <w:rFonts w:ascii="Arial" w:hAnsi="Arial" w:cs="Arial"/>
        </w:rPr>
        <w:t xml:space="preserve"> </w:t>
      </w:r>
      <w:r>
        <w:rPr>
          <w:rFonts w:ascii="Arial" w:hAnsi="Arial" w:cs="Arial"/>
        </w:rPr>
        <w:t>to an ethics com</w:t>
      </w:r>
      <w:r>
        <w:rPr>
          <w:rFonts w:ascii="Arial" w:hAnsi="Arial" w:cs="Arial"/>
        </w:rPr>
        <w:t>m</w:t>
      </w:r>
      <w:r>
        <w:rPr>
          <w:rFonts w:ascii="Arial" w:hAnsi="Arial" w:cs="Arial"/>
        </w:rPr>
        <w:t>itte</w:t>
      </w:r>
      <w:r>
        <w:rPr>
          <w:rFonts w:ascii="Arial" w:hAnsi="Arial" w:cs="Arial"/>
        </w:rPr>
        <w:t>e</w:t>
      </w:r>
      <w:r>
        <w:rPr>
          <w:rFonts w:ascii="Arial" w:hAnsi="Arial" w:cs="Arial"/>
        </w:rPr>
        <w:t xml:space="preserve"> </w:t>
      </w:r>
      <w:r w:rsidRPr="000B393B">
        <w:rPr>
          <w:rFonts w:ascii="Arial" w:hAnsi="Arial" w:cs="Arial"/>
        </w:rPr>
        <w:t>(Sreekumar, 2023)</w:t>
      </w:r>
      <w:r>
        <w:rPr>
          <w:rFonts w:ascii="Arial" w:hAnsi="Arial" w:cs="Arial"/>
        </w:rPr>
        <w:t>.</w:t>
      </w:r>
      <w:r>
        <w:rPr>
          <w:rFonts w:ascii="Arial" w:hAnsi="Arial" w:cs="Arial"/>
        </w:rPr>
        <w:t xml:space="preserve"> </w:t>
      </w:r>
      <w:r>
        <w:rPr>
          <w:rFonts w:ascii="Arial" w:hAnsi="Arial" w:cs="Arial"/>
        </w:rPr>
        <w:t>Additionally</w:t>
      </w:r>
      <w:r w:rsidR="00CA6224" w:rsidRPr="00CA6224">
        <w:rPr>
          <w:rFonts w:ascii="Arial" w:hAnsi="Arial" w:cs="Arial"/>
        </w:rPr>
        <w:t>,</w:t>
      </w:r>
      <w:r>
        <w:rPr>
          <w:rFonts w:ascii="Arial" w:hAnsi="Arial" w:cs="Arial"/>
        </w:rPr>
        <w:t xml:space="preserve"> h</w:t>
      </w:r>
      <w:r>
        <w:rPr>
          <w:rFonts w:ascii="Arial" w:hAnsi="Arial" w:cs="Arial"/>
        </w:rPr>
        <w:t>ealthcare research</w:t>
      </w:r>
      <w:r>
        <w:rPr>
          <w:rFonts w:ascii="Arial" w:hAnsi="Arial" w:cs="Arial"/>
        </w:rPr>
        <w:t xml:space="preserve"> </w:t>
      </w:r>
      <w:r>
        <w:rPr>
          <w:rFonts w:ascii="Arial" w:hAnsi="Arial" w:cs="Arial"/>
        </w:rPr>
        <w:t>generally</w:t>
      </w:r>
      <w:r>
        <w:rPr>
          <w:rFonts w:ascii="Arial" w:hAnsi="Arial" w:cs="Arial"/>
        </w:rPr>
        <w:t xml:space="preserve"> </w:t>
      </w:r>
      <w:r>
        <w:rPr>
          <w:rFonts w:ascii="Arial" w:hAnsi="Arial" w:cs="Arial"/>
        </w:rPr>
        <w:t>involve</w:t>
      </w:r>
      <w:r>
        <w:rPr>
          <w:rFonts w:ascii="Arial" w:hAnsi="Arial" w:cs="Arial"/>
        </w:rPr>
        <w:t>s</w:t>
      </w:r>
      <w:r>
        <w:rPr>
          <w:rFonts w:ascii="Arial" w:hAnsi="Arial" w:cs="Arial"/>
        </w:rPr>
        <w:t xml:space="preserve"> </w:t>
      </w:r>
      <w:r>
        <w:rPr>
          <w:rFonts w:ascii="Arial" w:hAnsi="Arial" w:cs="Arial"/>
        </w:rPr>
        <w:t xml:space="preserve">emotional, sensitive or even traumatic </w:t>
      </w:r>
      <w:r>
        <w:rPr>
          <w:rFonts w:ascii="Arial" w:hAnsi="Arial" w:cs="Arial"/>
        </w:rPr>
        <w:t>events;</w:t>
      </w:r>
      <w:r>
        <w:rPr>
          <w:rFonts w:ascii="Arial" w:hAnsi="Arial" w:cs="Arial"/>
        </w:rPr>
        <w:t xml:space="preserve"> </w:t>
      </w:r>
      <w:r>
        <w:rPr>
          <w:rFonts w:ascii="Arial" w:hAnsi="Arial" w:cs="Arial"/>
        </w:rPr>
        <w:t>therefore,</w:t>
      </w:r>
      <w:r>
        <w:rPr>
          <w:rFonts w:ascii="Arial" w:hAnsi="Arial" w:cs="Arial"/>
        </w:rPr>
        <w:t xml:space="preserve"> </w:t>
      </w:r>
      <w:r w:rsidRPr="007A6588">
        <w:rPr>
          <w:rFonts w:ascii="Arial" w:hAnsi="Arial" w:cs="Arial"/>
        </w:rPr>
        <w:t>Austin and Sutton (2014)</w:t>
      </w:r>
      <w:r>
        <w:rPr>
          <w:rFonts w:ascii="Arial" w:hAnsi="Arial" w:cs="Arial"/>
        </w:rPr>
        <w:t xml:space="preserve"> </w:t>
      </w:r>
      <w:r>
        <w:rPr>
          <w:rFonts w:ascii="Arial" w:hAnsi="Arial" w:cs="Arial"/>
        </w:rPr>
        <w:t xml:space="preserve">recommend that it </w:t>
      </w:r>
      <w:r>
        <w:rPr>
          <w:rFonts w:ascii="Arial" w:hAnsi="Arial" w:cs="Arial"/>
        </w:rPr>
        <w:t>should be</w:t>
      </w:r>
      <w:r>
        <w:rPr>
          <w:rFonts w:ascii="Arial" w:hAnsi="Arial" w:cs="Arial"/>
        </w:rPr>
        <w:t xml:space="preserve"> conducted </w:t>
      </w:r>
      <w:r>
        <w:rPr>
          <w:rFonts w:ascii="Arial" w:hAnsi="Arial" w:cs="Arial"/>
        </w:rPr>
        <w:t xml:space="preserve">in a respectful and </w:t>
      </w:r>
      <w:r>
        <w:rPr>
          <w:rFonts w:ascii="Arial" w:hAnsi="Arial" w:cs="Arial"/>
        </w:rPr>
        <w:t xml:space="preserve">dignified </w:t>
      </w:r>
      <w:r>
        <w:rPr>
          <w:rFonts w:ascii="Arial" w:hAnsi="Arial" w:cs="Arial"/>
        </w:rPr>
        <w:t xml:space="preserve">way </w:t>
      </w:r>
      <w:r>
        <w:rPr>
          <w:rFonts w:ascii="Arial" w:hAnsi="Arial" w:cs="Arial"/>
        </w:rPr>
        <w:t xml:space="preserve">to avoid causing any </w:t>
      </w:r>
      <w:r>
        <w:rPr>
          <w:rFonts w:ascii="Arial" w:hAnsi="Arial" w:cs="Arial"/>
        </w:rPr>
        <w:t>distress.</w:t>
      </w:r>
    </w:p>
    <w:p w14:paraId="7F74C801" w14:textId="77777777" w:rsidR="002E49C4" w:rsidRDefault="00FD63BB" w:rsidP="00121AA1">
      <w:pPr>
        <w:pStyle w:val="paragraph"/>
        <w:spacing w:line="360" w:lineRule="auto"/>
        <w:jc w:val="both"/>
        <w:textAlignment w:val="baseline"/>
        <w:rPr>
          <w:rFonts w:ascii="Arial" w:hAnsi="Arial" w:cs="Arial"/>
        </w:rPr>
      </w:pPr>
      <w:r>
        <w:rPr>
          <w:rStyle w:val="eop"/>
          <w:rFonts w:ascii="Arial" w:hAnsi="Arial" w:cs="Arial"/>
        </w:rPr>
        <w:t xml:space="preserve">Within </w:t>
      </w:r>
      <w:r>
        <w:rPr>
          <w:rStyle w:val="eop"/>
          <w:rFonts w:ascii="Arial" w:hAnsi="Arial" w:cs="Arial"/>
        </w:rPr>
        <w:t>work-based</w:t>
      </w:r>
      <w:r>
        <w:rPr>
          <w:rStyle w:val="eop"/>
          <w:rFonts w:ascii="Arial" w:hAnsi="Arial" w:cs="Arial"/>
        </w:rPr>
        <w:t xml:space="preserve"> research</w:t>
      </w:r>
      <w:r>
        <w:rPr>
          <w:rStyle w:val="eop"/>
          <w:rFonts w:ascii="Arial" w:hAnsi="Arial" w:cs="Arial"/>
        </w:rPr>
        <w:t xml:space="preserve"> specifically</w:t>
      </w:r>
      <w:r>
        <w:rPr>
          <w:rStyle w:val="eop"/>
          <w:rFonts w:ascii="Arial" w:hAnsi="Arial" w:cs="Arial"/>
        </w:rPr>
        <w:t xml:space="preserve">, the ‘insider’ </w:t>
      </w:r>
      <w:r>
        <w:rPr>
          <w:rStyle w:val="eop"/>
          <w:rFonts w:ascii="Arial" w:hAnsi="Arial" w:cs="Arial"/>
        </w:rPr>
        <w:t>is in a unique position</w:t>
      </w:r>
      <w:r w:rsidR="00091A14" w:rsidRPr="00091A14">
        <w:rPr>
          <w:rStyle w:val="eop"/>
          <w:rFonts w:ascii="Arial" w:hAnsi="Arial" w:cs="Arial"/>
        </w:rPr>
        <w:t>,</w:t>
      </w:r>
      <w:r>
        <w:rPr>
          <w:rStyle w:val="eop"/>
          <w:rFonts w:ascii="Arial" w:hAnsi="Arial" w:cs="Arial"/>
        </w:rPr>
        <w:t xml:space="preserve"> having </w:t>
      </w:r>
      <w:r>
        <w:rPr>
          <w:rStyle w:val="eop"/>
          <w:rFonts w:ascii="Arial" w:hAnsi="Arial" w:cs="Arial"/>
        </w:rPr>
        <w:t>an informed perspective</w:t>
      </w:r>
      <w:r>
        <w:rPr>
          <w:rStyle w:val="eop"/>
          <w:rFonts w:ascii="Arial" w:hAnsi="Arial" w:cs="Arial"/>
        </w:rPr>
        <w:t xml:space="preserve"> and </w:t>
      </w:r>
      <w:r>
        <w:rPr>
          <w:rStyle w:val="eop"/>
          <w:rFonts w:ascii="Arial" w:hAnsi="Arial" w:cs="Arial"/>
        </w:rPr>
        <w:t>insider knowledge</w:t>
      </w:r>
      <w:r>
        <w:rPr>
          <w:rStyle w:val="eop"/>
          <w:rFonts w:ascii="Arial" w:hAnsi="Arial" w:cs="Arial"/>
        </w:rPr>
        <w:t xml:space="preserve"> with </w:t>
      </w:r>
      <w:r>
        <w:rPr>
          <w:rStyle w:val="eop"/>
          <w:rFonts w:ascii="Arial" w:hAnsi="Arial" w:cs="Arial"/>
        </w:rPr>
        <w:t xml:space="preserve">access </w:t>
      </w:r>
      <w:r>
        <w:rPr>
          <w:rStyle w:val="eop"/>
          <w:rFonts w:ascii="Arial" w:hAnsi="Arial" w:cs="Arial"/>
        </w:rPr>
        <w:t>to information and people</w:t>
      </w:r>
      <w:r>
        <w:rPr>
          <w:rStyle w:val="eop"/>
          <w:rFonts w:ascii="Arial" w:hAnsi="Arial" w:cs="Arial"/>
        </w:rPr>
        <w:t xml:space="preserve"> (</w:t>
      </w:r>
      <w:r w:rsidRPr="00091A14">
        <w:rPr>
          <w:rStyle w:val="eop"/>
          <w:rFonts w:ascii="Arial" w:hAnsi="Arial" w:cs="Arial"/>
        </w:rPr>
        <w:t>Costley</w:t>
      </w:r>
      <w:r w:rsidR="00091A14" w:rsidRPr="00091A14">
        <w:rPr>
          <w:rStyle w:val="eop"/>
          <w:rFonts w:ascii="Arial" w:hAnsi="Arial" w:cs="Arial"/>
        </w:rPr>
        <w:t>,</w:t>
      </w:r>
      <w:r w:rsidRPr="00091A14">
        <w:rPr>
          <w:rStyle w:val="eop"/>
          <w:rFonts w:ascii="Arial" w:hAnsi="Arial" w:cs="Arial"/>
        </w:rPr>
        <w:t xml:space="preserve"> 2010).</w:t>
      </w:r>
      <w:r>
        <w:rPr>
          <w:rStyle w:val="eop"/>
          <w:rFonts w:ascii="Arial" w:hAnsi="Arial" w:cs="Arial"/>
        </w:rPr>
        <w:t xml:space="preserve"> </w:t>
      </w:r>
      <w:r>
        <w:rPr>
          <w:rStyle w:val="eop"/>
          <w:rFonts w:ascii="Arial" w:hAnsi="Arial" w:cs="Arial"/>
        </w:rPr>
        <w:t>Insider</w:t>
      </w:r>
      <w:r>
        <w:rPr>
          <w:rStyle w:val="eop"/>
          <w:rFonts w:ascii="Arial" w:hAnsi="Arial" w:cs="Arial"/>
        </w:rPr>
        <w:t xml:space="preserve"> research</w:t>
      </w:r>
      <w:r w:rsidR="00091A14" w:rsidRPr="00091A14">
        <w:rPr>
          <w:rStyle w:val="eop"/>
          <w:rFonts w:ascii="Arial" w:hAnsi="Arial" w:cs="Arial"/>
        </w:rPr>
        <w:t>,</w:t>
      </w:r>
      <w:r>
        <w:rPr>
          <w:rStyle w:val="eop"/>
          <w:rFonts w:ascii="Arial" w:hAnsi="Arial" w:cs="Arial"/>
        </w:rPr>
        <w:t xml:space="preserve"> as </w:t>
      </w:r>
      <w:r w:rsidRPr="00091A14">
        <w:rPr>
          <w:rStyle w:val="eop"/>
          <w:rFonts w:ascii="Arial" w:hAnsi="Arial" w:cs="Arial"/>
        </w:rPr>
        <w:t xml:space="preserve">Jacobson </w:t>
      </w:r>
      <w:r w:rsidR="00091A14" w:rsidRPr="00091A14">
        <w:rPr>
          <w:rStyle w:val="eop"/>
          <w:rFonts w:ascii="Arial" w:hAnsi="Arial" w:cs="Arial"/>
        </w:rPr>
        <w:t>and</w:t>
      </w:r>
      <w:r w:rsidRPr="00091A14">
        <w:rPr>
          <w:rStyle w:val="eop"/>
          <w:rFonts w:ascii="Arial" w:hAnsi="Arial" w:cs="Arial"/>
        </w:rPr>
        <w:t xml:space="preserve"> Mustafa (2019) explain</w:t>
      </w:r>
      <w:r w:rsidR="00091A14" w:rsidRPr="00091A14">
        <w:rPr>
          <w:rStyle w:val="eop"/>
          <w:rFonts w:ascii="Arial" w:hAnsi="Arial" w:cs="Arial"/>
        </w:rPr>
        <w:t>,</w:t>
      </w:r>
      <w:r w:rsidRPr="00091A14">
        <w:rPr>
          <w:rStyle w:val="eop"/>
          <w:rFonts w:ascii="Arial" w:hAnsi="Arial" w:cs="Arial"/>
        </w:rPr>
        <w:t xml:space="preserve"> is a process that occurs due to the positionality</w:t>
      </w:r>
      <w:r w:rsidRPr="00091A14">
        <w:rPr>
          <w:rStyle w:val="eop"/>
          <w:rFonts w:ascii="Arial" w:hAnsi="Arial" w:cs="Arial"/>
        </w:rPr>
        <w:t xml:space="preserve"> of the researcher and their intention to align their own interests with </w:t>
      </w:r>
      <w:r w:rsidR="00091A14" w:rsidRPr="00091A14">
        <w:rPr>
          <w:rStyle w:val="eop"/>
          <w:rFonts w:ascii="Arial" w:hAnsi="Arial" w:cs="Arial"/>
        </w:rPr>
        <w:t xml:space="preserve">the </w:t>
      </w:r>
      <w:r w:rsidRPr="00091A14">
        <w:rPr>
          <w:rStyle w:val="eop"/>
          <w:rFonts w:ascii="Arial" w:hAnsi="Arial" w:cs="Arial"/>
        </w:rPr>
        <w:t xml:space="preserve">research. To understand the </w:t>
      </w:r>
      <w:r>
        <w:rPr>
          <w:rStyle w:val="eop"/>
          <w:rFonts w:ascii="Arial" w:hAnsi="Arial" w:cs="Arial"/>
        </w:rPr>
        <w:t>complexities of the relationship between the researcher, situation and context</w:t>
      </w:r>
      <w:r>
        <w:rPr>
          <w:rStyle w:val="eop"/>
          <w:rFonts w:ascii="Arial" w:hAnsi="Arial" w:cs="Arial"/>
        </w:rPr>
        <w:t>, s</w:t>
      </w:r>
      <w:r>
        <w:rPr>
          <w:rStyle w:val="eop"/>
          <w:rFonts w:ascii="Arial" w:hAnsi="Arial" w:cs="Arial"/>
        </w:rPr>
        <w:t>ituatedness</w:t>
      </w:r>
      <w:r>
        <w:rPr>
          <w:rStyle w:val="eop"/>
          <w:rFonts w:ascii="Arial" w:hAnsi="Arial" w:cs="Arial"/>
        </w:rPr>
        <w:t xml:space="preserve"> is</w:t>
      </w:r>
      <w:r>
        <w:rPr>
          <w:rStyle w:val="eop"/>
          <w:rFonts w:ascii="Arial" w:hAnsi="Arial" w:cs="Arial"/>
        </w:rPr>
        <w:t xml:space="preserve"> a </w:t>
      </w:r>
      <w:r>
        <w:rPr>
          <w:rStyle w:val="eop"/>
          <w:rFonts w:ascii="Arial" w:hAnsi="Arial" w:cs="Arial"/>
        </w:rPr>
        <w:t>construct</w:t>
      </w:r>
      <w:r>
        <w:rPr>
          <w:rStyle w:val="eop"/>
          <w:rFonts w:ascii="Arial" w:hAnsi="Arial" w:cs="Arial"/>
        </w:rPr>
        <w:t xml:space="preserve"> </w:t>
      </w:r>
      <w:r>
        <w:rPr>
          <w:rStyle w:val="eop"/>
          <w:rFonts w:ascii="Arial" w:hAnsi="Arial" w:cs="Arial"/>
        </w:rPr>
        <w:t xml:space="preserve">that was </w:t>
      </w:r>
      <w:r>
        <w:rPr>
          <w:rStyle w:val="eop"/>
          <w:rFonts w:ascii="Arial" w:hAnsi="Arial" w:cs="Arial"/>
        </w:rPr>
        <w:t xml:space="preserve">developed by Vygotsky </w:t>
      </w:r>
      <w:r>
        <w:rPr>
          <w:rStyle w:val="eop"/>
          <w:rFonts w:ascii="Arial" w:hAnsi="Arial" w:cs="Arial"/>
        </w:rPr>
        <w:t>(</w:t>
      </w:r>
      <w:r>
        <w:rPr>
          <w:rStyle w:val="eop"/>
          <w:rFonts w:ascii="Arial" w:hAnsi="Arial" w:cs="Arial"/>
        </w:rPr>
        <w:t>1962</w:t>
      </w:r>
      <w:r>
        <w:rPr>
          <w:rStyle w:val="eop"/>
          <w:rFonts w:ascii="Arial" w:hAnsi="Arial" w:cs="Arial"/>
        </w:rPr>
        <w:t>)</w:t>
      </w:r>
      <w:r>
        <w:rPr>
          <w:rStyle w:val="eop"/>
          <w:rFonts w:ascii="Arial" w:hAnsi="Arial" w:cs="Arial"/>
        </w:rPr>
        <w:t>. Situatedness helps</w:t>
      </w:r>
      <w:r>
        <w:rPr>
          <w:rStyle w:val="eop"/>
          <w:rFonts w:ascii="Arial" w:hAnsi="Arial" w:cs="Arial"/>
        </w:rPr>
        <w:t xml:space="preserve"> to explore the</w:t>
      </w:r>
      <w:r>
        <w:rPr>
          <w:rStyle w:val="eop"/>
          <w:rFonts w:ascii="Arial" w:hAnsi="Arial" w:cs="Arial"/>
        </w:rPr>
        <w:t xml:space="preserve"> </w:t>
      </w:r>
      <w:r>
        <w:rPr>
          <w:rStyle w:val="eop"/>
          <w:rFonts w:ascii="Arial" w:hAnsi="Arial" w:cs="Arial"/>
        </w:rPr>
        <w:t>influence</w:t>
      </w:r>
      <w:r>
        <w:rPr>
          <w:rStyle w:val="eop"/>
          <w:rFonts w:ascii="Arial" w:hAnsi="Arial" w:cs="Arial"/>
        </w:rPr>
        <w:t>s between the</w:t>
      </w:r>
      <w:r>
        <w:rPr>
          <w:rStyle w:val="eop"/>
          <w:rFonts w:ascii="Arial" w:hAnsi="Arial" w:cs="Arial"/>
        </w:rPr>
        <w:t xml:space="preserve"> or</w:t>
      </w:r>
      <w:r>
        <w:rPr>
          <w:rStyle w:val="eop"/>
          <w:rFonts w:ascii="Arial" w:hAnsi="Arial" w:cs="Arial"/>
        </w:rPr>
        <w:t>ganisation</w:t>
      </w:r>
      <w:r>
        <w:rPr>
          <w:rStyle w:val="eop"/>
          <w:rFonts w:ascii="Arial" w:hAnsi="Arial" w:cs="Arial"/>
        </w:rPr>
        <w:t>s</w:t>
      </w:r>
      <w:r>
        <w:rPr>
          <w:rStyle w:val="eop"/>
          <w:rFonts w:ascii="Arial" w:hAnsi="Arial" w:cs="Arial"/>
        </w:rPr>
        <w:t xml:space="preserve"> and </w:t>
      </w:r>
      <w:r>
        <w:rPr>
          <w:rStyle w:val="eop"/>
          <w:rFonts w:ascii="Arial" w:hAnsi="Arial" w:cs="Arial"/>
        </w:rPr>
        <w:t>their</w:t>
      </w:r>
      <w:r>
        <w:rPr>
          <w:rStyle w:val="eop"/>
          <w:rFonts w:ascii="Arial" w:hAnsi="Arial" w:cs="Arial"/>
        </w:rPr>
        <w:t xml:space="preserve"> culture</w:t>
      </w:r>
      <w:r>
        <w:rPr>
          <w:rStyle w:val="eop"/>
          <w:rFonts w:ascii="Arial" w:hAnsi="Arial" w:cs="Arial"/>
        </w:rPr>
        <w:t xml:space="preserve">, </w:t>
      </w:r>
      <w:r>
        <w:rPr>
          <w:rStyle w:val="eop"/>
          <w:rFonts w:ascii="Arial" w:hAnsi="Arial" w:cs="Arial"/>
        </w:rPr>
        <w:t xml:space="preserve">the </w:t>
      </w:r>
      <w:r>
        <w:rPr>
          <w:rStyle w:val="eop"/>
          <w:rFonts w:ascii="Arial" w:hAnsi="Arial" w:cs="Arial"/>
        </w:rPr>
        <w:t>professional</w:t>
      </w:r>
      <w:r>
        <w:rPr>
          <w:rStyle w:val="eop"/>
          <w:rFonts w:ascii="Arial" w:hAnsi="Arial" w:cs="Arial"/>
        </w:rPr>
        <w:t xml:space="preserve"> structure</w:t>
      </w:r>
      <w:r>
        <w:rPr>
          <w:rStyle w:val="eop"/>
          <w:rFonts w:ascii="Arial" w:hAnsi="Arial" w:cs="Arial"/>
        </w:rPr>
        <w:t xml:space="preserve">, the </w:t>
      </w:r>
      <w:r w:rsidR="00091A14" w:rsidRPr="00091A14">
        <w:rPr>
          <w:rStyle w:val="eop"/>
          <w:rFonts w:ascii="Arial" w:hAnsi="Arial" w:cs="Arial"/>
        </w:rPr>
        <w:t>researcher’s</w:t>
      </w:r>
      <w:r>
        <w:rPr>
          <w:rStyle w:val="eop"/>
          <w:rFonts w:ascii="Arial" w:hAnsi="Arial" w:cs="Arial"/>
        </w:rPr>
        <w:t xml:space="preserve"> </w:t>
      </w:r>
      <w:r>
        <w:rPr>
          <w:rStyle w:val="eop"/>
          <w:rFonts w:ascii="Arial" w:hAnsi="Arial" w:cs="Arial"/>
        </w:rPr>
        <w:t>hierarchical</w:t>
      </w:r>
      <w:r>
        <w:rPr>
          <w:rStyle w:val="eop"/>
          <w:rFonts w:ascii="Arial" w:hAnsi="Arial" w:cs="Arial"/>
        </w:rPr>
        <w:t xml:space="preserve"> position </w:t>
      </w:r>
      <w:r>
        <w:rPr>
          <w:rStyle w:val="eop"/>
          <w:rFonts w:ascii="Arial" w:hAnsi="Arial" w:cs="Arial"/>
        </w:rPr>
        <w:t>a</w:t>
      </w:r>
      <w:r>
        <w:rPr>
          <w:rStyle w:val="eop"/>
          <w:rFonts w:ascii="Arial" w:hAnsi="Arial" w:cs="Arial"/>
        </w:rPr>
        <w:t xml:space="preserve">nd </w:t>
      </w:r>
      <w:r>
        <w:rPr>
          <w:rStyle w:val="eop"/>
          <w:rFonts w:ascii="Arial" w:hAnsi="Arial" w:cs="Arial"/>
        </w:rPr>
        <w:t xml:space="preserve">the </w:t>
      </w:r>
      <w:r>
        <w:rPr>
          <w:rStyle w:val="eop"/>
          <w:rFonts w:ascii="Arial" w:hAnsi="Arial" w:cs="Arial"/>
        </w:rPr>
        <w:t xml:space="preserve">personal </w:t>
      </w:r>
      <w:r>
        <w:rPr>
          <w:rStyle w:val="eop"/>
          <w:rFonts w:ascii="Arial" w:hAnsi="Arial" w:cs="Arial"/>
        </w:rPr>
        <w:t>relationships with colleagues</w:t>
      </w:r>
      <w:r>
        <w:rPr>
          <w:rStyle w:val="eop"/>
          <w:rFonts w:ascii="Arial" w:hAnsi="Arial" w:cs="Arial"/>
        </w:rPr>
        <w:t xml:space="preserve"> </w:t>
      </w:r>
      <w:r>
        <w:rPr>
          <w:rStyle w:val="eop"/>
          <w:rFonts w:ascii="Arial" w:hAnsi="Arial" w:cs="Arial"/>
        </w:rPr>
        <w:t>that may occur</w:t>
      </w:r>
      <w:r>
        <w:rPr>
          <w:rStyle w:val="eop"/>
          <w:rFonts w:ascii="Arial" w:hAnsi="Arial" w:cs="Arial"/>
        </w:rPr>
        <w:t xml:space="preserve"> </w:t>
      </w:r>
      <w:r>
        <w:rPr>
          <w:rStyle w:val="eop"/>
          <w:rFonts w:ascii="Arial" w:hAnsi="Arial" w:cs="Arial"/>
        </w:rPr>
        <w:t xml:space="preserve">in </w:t>
      </w:r>
      <w:r>
        <w:rPr>
          <w:rStyle w:val="eop"/>
          <w:rFonts w:ascii="Arial" w:hAnsi="Arial" w:cs="Arial"/>
        </w:rPr>
        <w:t xml:space="preserve">the </w:t>
      </w:r>
      <w:r>
        <w:rPr>
          <w:rStyle w:val="eop"/>
          <w:rFonts w:ascii="Arial" w:hAnsi="Arial" w:cs="Arial"/>
        </w:rPr>
        <w:t xml:space="preserve">process and </w:t>
      </w:r>
      <w:r>
        <w:rPr>
          <w:rStyle w:val="eop"/>
          <w:rFonts w:ascii="Arial" w:hAnsi="Arial" w:cs="Arial"/>
        </w:rPr>
        <w:t xml:space="preserve">thus </w:t>
      </w:r>
      <w:r>
        <w:rPr>
          <w:rStyle w:val="eop"/>
          <w:rFonts w:ascii="Arial" w:hAnsi="Arial" w:cs="Arial"/>
        </w:rPr>
        <w:t>outcome</w:t>
      </w:r>
      <w:r>
        <w:rPr>
          <w:rStyle w:val="eop"/>
          <w:rFonts w:ascii="Arial" w:hAnsi="Arial" w:cs="Arial"/>
        </w:rPr>
        <w:t xml:space="preserve">. </w:t>
      </w:r>
    </w:p>
    <w:p w14:paraId="54E7A501" w14:textId="77777777" w:rsidR="002E49C4" w:rsidRDefault="00FD63BB" w:rsidP="00121AA1">
      <w:pPr>
        <w:pStyle w:val="paragraph"/>
        <w:spacing w:line="360" w:lineRule="auto"/>
        <w:jc w:val="both"/>
        <w:textAlignment w:val="baseline"/>
        <w:rPr>
          <w:rFonts w:ascii="Arial" w:hAnsi="Arial" w:cs="Arial"/>
        </w:rPr>
      </w:pPr>
      <w:r>
        <w:rPr>
          <w:rStyle w:val="eop"/>
          <w:rFonts w:ascii="Arial" w:hAnsi="Arial" w:cs="Arial"/>
        </w:rPr>
        <w:t xml:space="preserve">While debateable, </w:t>
      </w:r>
      <w:r>
        <w:rPr>
          <w:rStyle w:val="eop"/>
          <w:rFonts w:ascii="Arial" w:hAnsi="Arial" w:cs="Arial"/>
        </w:rPr>
        <w:t xml:space="preserve">Costley (2010) </w:t>
      </w:r>
      <w:r>
        <w:rPr>
          <w:rStyle w:val="eop"/>
          <w:rFonts w:ascii="Arial" w:hAnsi="Arial" w:cs="Arial"/>
        </w:rPr>
        <w:t>acknowledges</w:t>
      </w:r>
      <w:r>
        <w:rPr>
          <w:rStyle w:val="eop"/>
          <w:rFonts w:ascii="Arial" w:hAnsi="Arial" w:cs="Arial"/>
        </w:rPr>
        <w:t xml:space="preserve"> that </w:t>
      </w:r>
      <w:r>
        <w:rPr>
          <w:rStyle w:val="eop"/>
          <w:rFonts w:ascii="Arial" w:hAnsi="Arial" w:cs="Arial"/>
        </w:rPr>
        <w:t>insider research</w:t>
      </w:r>
      <w:r>
        <w:rPr>
          <w:rStyle w:val="eop"/>
          <w:rFonts w:ascii="Arial" w:hAnsi="Arial" w:cs="Arial"/>
        </w:rPr>
        <w:t xml:space="preserve"> can lead to criticism </w:t>
      </w:r>
      <w:r w:rsidR="00150005" w:rsidRPr="00150005">
        <w:rPr>
          <w:rStyle w:val="eop"/>
          <w:rFonts w:ascii="Arial" w:hAnsi="Arial" w:cs="Arial"/>
        </w:rPr>
        <w:t>of</w:t>
      </w:r>
      <w:r>
        <w:rPr>
          <w:rStyle w:val="eop"/>
          <w:rFonts w:ascii="Arial" w:hAnsi="Arial" w:cs="Arial"/>
        </w:rPr>
        <w:t xml:space="preserve"> the </w:t>
      </w:r>
      <w:r>
        <w:rPr>
          <w:rStyle w:val="eop"/>
          <w:rFonts w:ascii="Arial" w:hAnsi="Arial" w:cs="Arial"/>
        </w:rPr>
        <w:t xml:space="preserve">overall </w:t>
      </w:r>
      <w:r>
        <w:rPr>
          <w:rStyle w:val="eop"/>
          <w:rFonts w:ascii="Arial" w:hAnsi="Arial" w:cs="Arial"/>
        </w:rPr>
        <w:t xml:space="preserve">validity of a research project due to having a vested interest and a lack of </w:t>
      </w:r>
      <w:r>
        <w:rPr>
          <w:rStyle w:val="eop"/>
          <w:rFonts w:ascii="Arial" w:hAnsi="Arial" w:cs="Arial"/>
        </w:rPr>
        <w:t>impartiality</w:t>
      </w:r>
      <w:r>
        <w:rPr>
          <w:rStyle w:val="eop"/>
          <w:rFonts w:ascii="Arial" w:hAnsi="Arial" w:cs="Arial"/>
        </w:rPr>
        <w:t xml:space="preserve">. </w:t>
      </w:r>
      <w:r>
        <w:rPr>
          <w:rStyle w:val="eop"/>
          <w:rFonts w:ascii="Arial" w:hAnsi="Arial" w:cs="Arial"/>
        </w:rPr>
        <w:t>Therefore</w:t>
      </w:r>
      <w:r w:rsidR="00150005" w:rsidRPr="00150005">
        <w:rPr>
          <w:rStyle w:val="eop"/>
          <w:rFonts w:ascii="Arial" w:hAnsi="Arial" w:cs="Arial"/>
        </w:rPr>
        <w:t>, Costley</w:t>
      </w:r>
      <w:r>
        <w:rPr>
          <w:rStyle w:val="eop"/>
          <w:rFonts w:ascii="Arial" w:hAnsi="Arial" w:cs="Arial"/>
        </w:rPr>
        <w:t xml:space="preserve"> </w:t>
      </w:r>
      <w:r>
        <w:rPr>
          <w:rStyle w:val="eop"/>
          <w:rFonts w:ascii="Arial" w:hAnsi="Arial" w:cs="Arial"/>
        </w:rPr>
        <w:t>argues</w:t>
      </w:r>
      <w:r>
        <w:rPr>
          <w:rStyle w:val="eop"/>
          <w:rFonts w:ascii="Arial" w:hAnsi="Arial" w:cs="Arial"/>
        </w:rPr>
        <w:t xml:space="preserve"> </w:t>
      </w:r>
      <w:r>
        <w:rPr>
          <w:rStyle w:val="eop"/>
          <w:rFonts w:ascii="Arial" w:hAnsi="Arial" w:cs="Arial"/>
        </w:rPr>
        <w:t xml:space="preserve">that </w:t>
      </w:r>
      <w:r w:rsidR="00150005" w:rsidRPr="00150005">
        <w:rPr>
          <w:rStyle w:val="eop"/>
          <w:rFonts w:ascii="Arial" w:hAnsi="Arial" w:cs="Arial"/>
        </w:rPr>
        <w:t>it is</w:t>
      </w:r>
      <w:r>
        <w:rPr>
          <w:rStyle w:val="eop"/>
          <w:rFonts w:ascii="Arial" w:hAnsi="Arial" w:cs="Arial"/>
        </w:rPr>
        <w:t xml:space="preserve"> </w:t>
      </w:r>
      <w:r>
        <w:rPr>
          <w:rStyle w:val="eop"/>
          <w:rFonts w:ascii="Arial" w:hAnsi="Arial" w:cs="Arial"/>
        </w:rPr>
        <w:t xml:space="preserve">imperative </w:t>
      </w:r>
      <w:r>
        <w:rPr>
          <w:rStyle w:val="eop"/>
          <w:rFonts w:ascii="Arial" w:hAnsi="Arial" w:cs="Arial"/>
        </w:rPr>
        <w:t xml:space="preserve">to be transparent in identifying these </w:t>
      </w:r>
      <w:r w:rsidR="00150005" w:rsidRPr="00150005">
        <w:rPr>
          <w:rStyle w:val="eop"/>
          <w:rFonts w:ascii="Arial" w:hAnsi="Arial" w:cs="Arial"/>
        </w:rPr>
        <w:t>issues</w:t>
      </w:r>
      <w:r>
        <w:rPr>
          <w:rStyle w:val="eop"/>
          <w:rFonts w:ascii="Arial" w:hAnsi="Arial" w:cs="Arial"/>
        </w:rPr>
        <w:t xml:space="preserve"> when undertaking a work</w:t>
      </w:r>
      <w:r>
        <w:rPr>
          <w:rStyle w:val="eop"/>
          <w:rFonts w:ascii="Arial" w:hAnsi="Arial" w:cs="Arial"/>
        </w:rPr>
        <w:t>-</w:t>
      </w:r>
      <w:r>
        <w:rPr>
          <w:rStyle w:val="eop"/>
          <w:rFonts w:ascii="Arial" w:hAnsi="Arial" w:cs="Arial"/>
        </w:rPr>
        <w:t>based project</w:t>
      </w:r>
      <w:r>
        <w:rPr>
          <w:rStyle w:val="eop"/>
          <w:rFonts w:ascii="Arial" w:hAnsi="Arial" w:cs="Arial"/>
        </w:rPr>
        <w:t>. Conversely</w:t>
      </w:r>
      <w:r>
        <w:rPr>
          <w:rStyle w:val="eop"/>
          <w:rFonts w:ascii="Arial" w:hAnsi="Arial" w:cs="Arial"/>
        </w:rPr>
        <w:t xml:space="preserve">, </w:t>
      </w:r>
      <w:r>
        <w:rPr>
          <w:rStyle w:val="eop"/>
          <w:rFonts w:ascii="Arial" w:hAnsi="Arial" w:cs="Arial"/>
        </w:rPr>
        <w:t xml:space="preserve">Costley (2010) continues that </w:t>
      </w:r>
      <w:r>
        <w:rPr>
          <w:rStyle w:val="eop"/>
          <w:rFonts w:ascii="Arial" w:hAnsi="Arial" w:cs="Arial"/>
        </w:rPr>
        <w:t xml:space="preserve">criticism is </w:t>
      </w:r>
      <w:r>
        <w:rPr>
          <w:rStyle w:val="eop"/>
          <w:rFonts w:ascii="Arial" w:hAnsi="Arial" w:cs="Arial"/>
        </w:rPr>
        <w:t xml:space="preserve">balanced </w:t>
      </w:r>
      <w:r w:rsidR="00150005" w:rsidRPr="00150005">
        <w:rPr>
          <w:rStyle w:val="eop"/>
          <w:rFonts w:ascii="Arial" w:hAnsi="Arial" w:cs="Arial"/>
        </w:rPr>
        <w:t>by</w:t>
      </w:r>
      <w:r>
        <w:rPr>
          <w:rStyle w:val="eop"/>
          <w:rFonts w:ascii="Arial" w:hAnsi="Arial" w:cs="Arial"/>
        </w:rPr>
        <w:t xml:space="preserve"> the value </w:t>
      </w:r>
      <w:r>
        <w:rPr>
          <w:rStyle w:val="eop"/>
          <w:rFonts w:ascii="Arial" w:hAnsi="Arial" w:cs="Arial"/>
        </w:rPr>
        <w:t>of bringing meaningful contributions</w:t>
      </w:r>
      <w:r>
        <w:rPr>
          <w:rStyle w:val="eop"/>
          <w:rFonts w:ascii="Arial" w:hAnsi="Arial" w:cs="Arial"/>
        </w:rPr>
        <w:t xml:space="preserve"> to change</w:t>
      </w:r>
      <w:r w:rsidR="00150005" w:rsidRPr="00150005">
        <w:rPr>
          <w:rStyle w:val="eop"/>
          <w:rFonts w:ascii="Arial" w:hAnsi="Arial" w:cs="Arial"/>
        </w:rPr>
        <w:t>,</w:t>
      </w:r>
      <w:r>
        <w:rPr>
          <w:rStyle w:val="eop"/>
          <w:rFonts w:ascii="Arial" w:hAnsi="Arial" w:cs="Arial"/>
        </w:rPr>
        <w:t xml:space="preserve"> which are underpinned by the </w:t>
      </w:r>
      <w:r>
        <w:rPr>
          <w:rStyle w:val="eop"/>
          <w:rFonts w:ascii="Arial" w:hAnsi="Arial" w:cs="Arial"/>
        </w:rPr>
        <w:t>unique characteristics of the insider researcher.</w:t>
      </w:r>
      <w:r>
        <w:rPr>
          <w:rStyle w:val="eop"/>
          <w:rFonts w:ascii="Arial" w:hAnsi="Arial" w:cs="Arial"/>
        </w:rPr>
        <w:t xml:space="preserve"> </w:t>
      </w:r>
      <w:r>
        <w:rPr>
          <w:rStyle w:val="eop"/>
          <w:rFonts w:ascii="Arial" w:hAnsi="Arial" w:cs="Arial"/>
        </w:rPr>
        <w:t>An example of this</w:t>
      </w:r>
      <w:r>
        <w:rPr>
          <w:rStyle w:val="eop"/>
          <w:rFonts w:ascii="Arial" w:hAnsi="Arial" w:cs="Arial"/>
        </w:rPr>
        <w:t xml:space="preserve"> would be the importance of rapport building in semi</w:t>
      </w:r>
      <w:r w:rsidR="00150005" w:rsidRPr="00150005">
        <w:rPr>
          <w:rStyle w:val="eop"/>
          <w:rFonts w:ascii="Arial" w:hAnsi="Arial" w:cs="Arial"/>
        </w:rPr>
        <w:t>-</w:t>
      </w:r>
      <w:r>
        <w:rPr>
          <w:rStyle w:val="eop"/>
          <w:rFonts w:ascii="Arial" w:hAnsi="Arial" w:cs="Arial"/>
        </w:rPr>
        <w:t>structured</w:t>
      </w:r>
      <w:r>
        <w:rPr>
          <w:rStyle w:val="eop"/>
          <w:rFonts w:ascii="Arial" w:hAnsi="Arial" w:cs="Arial"/>
        </w:rPr>
        <w:t xml:space="preserve"> in</w:t>
      </w:r>
      <w:r>
        <w:rPr>
          <w:rStyle w:val="eop"/>
          <w:rFonts w:ascii="Arial" w:hAnsi="Arial" w:cs="Arial"/>
        </w:rPr>
        <w:t xml:space="preserve">terviews, where </w:t>
      </w:r>
      <w:r>
        <w:rPr>
          <w:rStyle w:val="eop"/>
          <w:rFonts w:ascii="Arial" w:hAnsi="Arial" w:cs="Arial"/>
        </w:rPr>
        <w:t xml:space="preserve">this is likely already established through working </w:t>
      </w:r>
      <w:r>
        <w:rPr>
          <w:rStyle w:val="eop"/>
          <w:rFonts w:ascii="Arial" w:hAnsi="Arial" w:cs="Arial"/>
        </w:rPr>
        <w:t>relationships</w:t>
      </w:r>
      <w:r>
        <w:rPr>
          <w:rStyle w:val="eop"/>
          <w:rFonts w:ascii="Arial" w:hAnsi="Arial" w:cs="Arial"/>
        </w:rPr>
        <w:t xml:space="preserve"> </w:t>
      </w:r>
      <w:r w:rsidRPr="008306F0">
        <w:rPr>
          <w:rFonts w:ascii="Arial" w:hAnsi="Arial" w:cs="Arial"/>
        </w:rPr>
        <w:t>(Berkovic et al., 2020)</w:t>
      </w:r>
      <w:r>
        <w:rPr>
          <w:rStyle w:val="eop"/>
          <w:rFonts w:ascii="Arial" w:hAnsi="Arial" w:cs="Arial"/>
        </w:rPr>
        <w:t xml:space="preserve">. </w:t>
      </w:r>
    </w:p>
    <w:p w14:paraId="217BC2B3" w14:textId="77777777" w:rsidR="002E49C4" w:rsidRDefault="00FD63BB" w:rsidP="00121AA1">
      <w:pPr>
        <w:pStyle w:val="paragraph"/>
        <w:spacing w:before="0" w:beforeAutospacing="0" w:after="0" w:afterAutospacing="0" w:line="360" w:lineRule="auto"/>
        <w:jc w:val="both"/>
        <w:textAlignment w:val="baseline"/>
        <w:rPr>
          <w:rFonts w:ascii="Arial" w:hAnsi="Arial" w:cs="Arial"/>
        </w:rPr>
      </w:pPr>
      <w:r>
        <w:rPr>
          <w:rStyle w:val="eop"/>
          <w:rFonts w:ascii="Arial" w:hAnsi="Arial" w:cs="Arial"/>
        </w:rPr>
        <w:t xml:space="preserve">Just as importantly, research can be </w:t>
      </w:r>
      <w:r>
        <w:rPr>
          <w:rStyle w:val="eop"/>
          <w:rFonts w:ascii="Arial" w:hAnsi="Arial" w:cs="Arial"/>
        </w:rPr>
        <w:t xml:space="preserve">controversially </w:t>
      </w:r>
      <w:r>
        <w:rPr>
          <w:rStyle w:val="eop"/>
          <w:rFonts w:ascii="Arial" w:hAnsi="Arial" w:cs="Arial"/>
        </w:rPr>
        <w:t xml:space="preserve">perceived as unethical if </w:t>
      </w:r>
      <w:r>
        <w:rPr>
          <w:rStyle w:val="eop"/>
          <w:rFonts w:ascii="Arial" w:hAnsi="Arial" w:cs="Arial"/>
        </w:rPr>
        <w:t>it is ‘underpowered’</w:t>
      </w:r>
      <w:r>
        <w:rPr>
          <w:rStyle w:val="eop"/>
          <w:rFonts w:ascii="Arial" w:hAnsi="Arial" w:cs="Arial"/>
        </w:rPr>
        <w:t xml:space="preserve"> </w:t>
      </w:r>
      <w:r w:rsidRPr="00F16F93">
        <w:rPr>
          <w:rFonts w:ascii="Arial" w:hAnsi="Arial" w:cs="Arial"/>
        </w:rPr>
        <w:t>(Bacchetti et al., 2005)</w:t>
      </w:r>
      <w:r>
        <w:rPr>
          <w:rStyle w:val="eop"/>
          <w:rFonts w:ascii="Arial" w:hAnsi="Arial" w:cs="Arial"/>
        </w:rPr>
        <w:t xml:space="preserve">. </w:t>
      </w:r>
      <w:r w:rsidRPr="001D5364">
        <w:rPr>
          <w:rStyle w:val="eop"/>
          <w:rFonts w:ascii="Arial" w:hAnsi="Arial" w:cs="Arial"/>
        </w:rPr>
        <w:t xml:space="preserve">Altman and Bland (1995) state that </w:t>
      </w:r>
      <w:r w:rsidRPr="001D5364">
        <w:rPr>
          <w:rStyle w:val="eop"/>
          <w:rFonts w:ascii="Arial" w:hAnsi="Arial" w:cs="Arial"/>
        </w:rPr>
        <w:t xml:space="preserve">the </w:t>
      </w:r>
      <w:r w:rsidRPr="001D5364">
        <w:rPr>
          <w:rStyle w:val="eop"/>
          <w:rFonts w:ascii="Arial" w:hAnsi="Arial" w:cs="Arial"/>
        </w:rPr>
        <w:lastRenderedPageBreak/>
        <w:t>number of participants recruited</w:t>
      </w:r>
      <w:r w:rsidR="001D5364" w:rsidRPr="001D5364">
        <w:rPr>
          <w:rStyle w:val="eop"/>
          <w:rFonts w:ascii="Arial" w:hAnsi="Arial" w:cs="Arial"/>
        </w:rPr>
        <w:t xml:space="preserve"> is significant, and that conducting</w:t>
      </w:r>
      <w:r w:rsidRPr="001D5364">
        <w:rPr>
          <w:rStyle w:val="eop"/>
          <w:rFonts w:ascii="Arial" w:hAnsi="Arial" w:cs="Arial"/>
        </w:rPr>
        <w:t xml:space="preserve"> a sample size calculation </w:t>
      </w:r>
      <w:r w:rsidRPr="001D5364">
        <w:rPr>
          <w:rStyle w:val="eop"/>
          <w:rFonts w:ascii="Arial" w:hAnsi="Arial" w:cs="Arial"/>
        </w:rPr>
        <w:t>is an ethical responsibility of the researcher</w:t>
      </w:r>
      <w:r w:rsidR="001D5364" w:rsidRPr="001D5364">
        <w:rPr>
          <w:rStyle w:val="eop"/>
          <w:rFonts w:ascii="Arial" w:hAnsi="Arial" w:cs="Arial"/>
        </w:rPr>
        <w:t>.</w:t>
      </w:r>
      <w:r w:rsidRPr="001D5364">
        <w:rPr>
          <w:rStyle w:val="eop"/>
          <w:rFonts w:ascii="Arial" w:hAnsi="Arial" w:cs="Arial"/>
        </w:rPr>
        <w:t xml:space="preserve"> They </w:t>
      </w:r>
      <w:r w:rsidR="001D5364" w:rsidRPr="001D5364">
        <w:rPr>
          <w:rStyle w:val="eop"/>
          <w:rFonts w:ascii="Arial" w:hAnsi="Arial" w:cs="Arial"/>
        </w:rPr>
        <w:t>reiterate</w:t>
      </w:r>
      <w:r w:rsidRPr="001D5364">
        <w:rPr>
          <w:rStyle w:val="eop"/>
          <w:rFonts w:ascii="Arial" w:hAnsi="Arial" w:cs="Arial"/>
        </w:rPr>
        <w:t xml:space="preserve"> the importance of obtaining statistical significance to determine the hypothesised benefit and </w:t>
      </w:r>
      <w:r w:rsidR="001D5364" w:rsidRPr="001D5364">
        <w:rPr>
          <w:rStyle w:val="eop"/>
          <w:rFonts w:ascii="Arial" w:hAnsi="Arial" w:cs="Arial"/>
        </w:rPr>
        <w:t>support</w:t>
      </w:r>
      <w:r w:rsidRPr="001D5364">
        <w:rPr>
          <w:rStyle w:val="eop"/>
          <w:rFonts w:ascii="Arial" w:hAnsi="Arial" w:cs="Arial"/>
        </w:rPr>
        <w:t xml:space="preserve"> subsequent generalisations into practice</w:t>
      </w:r>
      <w:r w:rsidR="001D5364" w:rsidRPr="001D5364">
        <w:rPr>
          <w:rStyle w:val="eop"/>
          <w:rFonts w:ascii="Arial" w:hAnsi="Arial" w:cs="Arial"/>
        </w:rPr>
        <w:t xml:space="preserve">, identifying </w:t>
      </w:r>
      <w:r w:rsidRPr="001D5364">
        <w:rPr>
          <w:rStyle w:val="eop"/>
          <w:rFonts w:ascii="Arial" w:hAnsi="Arial" w:cs="Arial"/>
        </w:rPr>
        <w:t xml:space="preserve">that insufficient sampling can lead to the risk of </w:t>
      </w:r>
      <w:r w:rsidRPr="001D5364">
        <w:rPr>
          <w:rStyle w:val="eop"/>
          <w:rFonts w:ascii="Arial" w:hAnsi="Arial" w:cs="Arial"/>
        </w:rPr>
        <w:t>under</w:t>
      </w:r>
      <w:r w:rsidR="001D5364" w:rsidRPr="001D5364">
        <w:rPr>
          <w:rStyle w:val="eop"/>
          <w:rFonts w:ascii="Arial" w:hAnsi="Arial" w:cs="Arial"/>
        </w:rPr>
        <w:t>-</w:t>
      </w:r>
      <w:r w:rsidRPr="001D5364">
        <w:rPr>
          <w:rStyle w:val="eop"/>
          <w:rFonts w:ascii="Arial" w:hAnsi="Arial" w:cs="Arial"/>
        </w:rPr>
        <w:t xml:space="preserve">detection of anything clinically meaningful and </w:t>
      </w:r>
      <w:r w:rsidR="001D5364" w:rsidRPr="001D5364">
        <w:rPr>
          <w:rStyle w:val="eop"/>
          <w:rFonts w:ascii="Arial" w:hAnsi="Arial" w:cs="Arial"/>
        </w:rPr>
        <w:t>increase participants’</w:t>
      </w:r>
      <w:r w:rsidRPr="001D5364">
        <w:rPr>
          <w:rStyle w:val="eop"/>
          <w:rFonts w:ascii="Arial" w:hAnsi="Arial" w:cs="Arial"/>
        </w:rPr>
        <w:t xml:space="preserve"> exposure </w:t>
      </w:r>
      <w:r w:rsidR="001D5364" w:rsidRPr="001D5364">
        <w:rPr>
          <w:rStyle w:val="eop"/>
          <w:rFonts w:ascii="Arial" w:hAnsi="Arial" w:cs="Arial"/>
        </w:rPr>
        <w:t>to risk.</w:t>
      </w:r>
      <w:r w:rsidRPr="001D5364">
        <w:rPr>
          <w:rStyle w:val="eop"/>
          <w:rFonts w:ascii="Arial" w:hAnsi="Arial" w:cs="Arial"/>
        </w:rPr>
        <w:t xml:space="preserve"> On the other hand,</w:t>
      </w:r>
      <w:r>
        <w:rPr>
          <w:rStyle w:val="eop"/>
          <w:rFonts w:ascii="Arial" w:hAnsi="Arial" w:cs="Arial"/>
        </w:rPr>
        <w:t xml:space="preserve"> larger studies </w:t>
      </w:r>
      <w:r>
        <w:rPr>
          <w:rStyle w:val="eop"/>
          <w:rFonts w:ascii="Arial" w:hAnsi="Arial" w:cs="Arial"/>
        </w:rPr>
        <w:t xml:space="preserve">arguably </w:t>
      </w:r>
      <w:r>
        <w:rPr>
          <w:rStyle w:val="eop"/>
          <w:rFonts w:ascii="Arial" w:hAnsi="Arial" w:cs="Arial"/>
        </w:rPr>
        <w:t>do not have more value</w:t>
      </w:r>
      <w:r>
        <w:rPr>
          <w:rStyle w:val="eop"/>
          <w:rFonts w:ascii="Arial" w:hAnsi="Arial" w:cs="Arial"/>
        </w:rPr>
        <w:t>,</w:t>
      </w:r>
      <w:r>
        <w:rPr>
          <w:rStyle w:val="eop"/>
          <w:rFonts w:ascii="Arial" w:hAnsi="Arial" w:cs="Arial"/>
        </w:rPr>
        <w:t xml:space="preserve"> as proportionally more participants lead to </w:t>
      </w:r>
      <w:r>
        <w:rPr>
          <w:rStyle w:val="eop"/>
          <w:rFonts w:ascii="Arial" w:hAnsi="Arial" w:cs="Arial"/>
        </w:rPr>
        <w:t xml:space="preserve">an increase </w:t>
      </w:r>
      <w:r>
        <w:rPr>
          <w:rStyle w:val="eop"/>
          <w:rFonts w:ascii="Arial" w:hAnsi="Arial" w:cs="Arial"/>
        </w:rPr>
        <w:t xml:space="preserve">in </w:t>
      </w:r>
      <w:r w:rsidR="001D5364" w:rsidRPr="001D5364">
        <w:rPr>
          <w:rStyle w:val="eop"/>
          <w:rFonts w:ascii="Arial" w:hAnsi="Arial" w:cs="Arial"/>
        </w:rPr>
        <w:t xml:space="preserve">burdens. </w:t>
      </w:r>
      <w:r w:rsidRPr="001D5364">
        <w:rPr>
          <w:rStyle w:val="eop"/>
          <w:rFonts w:ascii="Arial" w:hAnsi="Arial" w:cs="Arial"/>
        </w:rPr>
        <w:t xml:space="preserve">Bacchetti et al. (2005) </w:t>
      </w:r>
      <w:r w:rsidR="001D5364" w:rsidRPr="001D5364">
        <w:rPr>
          <w:rStyle w:val="eop"/>
          <w:rFonts w:ascii="Arial" w:hAnsi="Arial" w:cs="Arial"/>
        </w:rPr>
        <w:t xml:space="preserve">identify </w:t>
      </w:r>
      <w:r w:rsidRPr="001D5364">
        <w:rPr>
          <w:rStyle w:val="eop"/>
          <w:rFonts w:ascii="Arial" w:hAnsi="Arial" w:cs="Arial"/>
        </w:rPr>
        <w:t xml:space="preserve">participant risks as </w:t>
      </w:r>
      <w:r>
        <w:rPr>
          <w:rStyle w:val="eop"/>
          <w:rFonts w:ascii="Arial" w:hAnsi="Arial" w:cs="Arial"/>
        </w:rPr>
        <w:t xml:space="preserve">the </w:t>
      </w:r>
      <w:r>
        <w:rPr>
          <w:rStyle w:val="eop"/>
          <w:rFonts w:ascii="Arial" w:hAnsi="Arial" w:cs="Arial"/>
        </w:rPr>
        <w:t xml:space="preserve">projected </w:t>
      </w:r>
      <w:r>
        <w:rPr>
          <w:rStyle w:val="eop"/>
          <w:rFonts w:ascii="Arial" w:hAnsi="Arial" w:cs="Arial"/>
        </w:rPr>
        <w:t>net burden</w:t>
      </w:r>
      <w:r w:rsidR="001D5364" w:rsidRPr="001D5364">
        <w:rPr>
          <w:rStyle w:val="eop"/>
          <w:rFonts w:ascii="Arial" w:hAnsi="Arial" w:cs="Arial"/>
        </w:rPr>
        <w:t>,</w:t>
      </w:r>
      <w:r>
        <w:rPr>
          <w:rStyle w:val="eop"/>
          <w:rFonts w:ascii="Arial" w:hAnsi="Arial" w:cs="Arial"/>
        </w:rPr>
        <w:t xml:space="preserve"> </w:t>
      </w:r>
      <w:r>
        <w:rPr>
          <w:rStyle w:val="eop"/>
          <w:rFonts w:ascii="Arial" w:hAnsi="Arial" w:cs="Arial"/>
        </w:rPr>
        <w:t>i.e.</w:t>
      </w:r>
      <w:r>
        <w:rPr>
          <w:rStyle w:val="eop"/>
          <w:rFonts w:ascii="Arial" w:hAnsi="Arial" w:cs="Arial"/>
        </w:rPr>
        <w:t xml:space="preserve"> </w:t>
      </w:r>
      <w:r>
        <w:rPr>
          <w:rStyle w:val="eop"/>
          <w:rFonts w:ascii="Arial" w:hAnsi="Arial" w:cs="Arial"/>
        </w:rPr>
        <w:t xml:space="preserve">risk of </w:t>
      </w:r>
      <w:r>
        <w:rPr>
          <w:rStyle w:val="eop"/>
          <w:rFonts w:ascii="Arial" w:hAnsi="Arial" w:cs="Arial"/>
        </w:rPr>
        <w:t xml:space="preserve">physical or </w:t>
      </w:r>
      <w:r>
        <w:rPr>
          <w:rStyle w:val="eop"/>
          <w:rFonts w:ascii="Arial" w:hAnsi="Arial" w:cs="Arial"/>
        </w:rPr>
        <w:t>psychological</w:t>
      </w:r>
      <w:r>
        <w:rPr>
          <w:rStyle w:val="eop"/>
          <w:rFonts w:ascii="Arial" w:hAnsi="Arial" w:cs="Arial"/>
        </w:rPr>
        <w:t xml:space="preserve"> </w:t>
      </w:r>
      <w:r>
        <w:rPr>
          <w:rStyle w:val="eop"/>
          <w:rFonts w:ascii="Arial" w:hAnsi="Arial" w:cs="Arial"/>
        </w:rPr>
        <w:t xml:space="preserve">harm, </w:t>
      </w:r>
      <w:r>
        <w:rPr>
          <w:rStyle w:val="eop"/>
          <w:rFonts w:ascii="Arial" w:hAnsi="Arial" w:cs="Arial"/>
        </w:rPr>
        <w:t>inconvenienc</w:t>
      </w:r>
      <w:r>
        <w:rPr>
          <w:rStyle w:val="eop"/>
          <w:rFonts w:ascii="Arial" w:hAnsi="Arial" w:cs="Arial"/>
        </w:rPr>
        <w:t>e</w:t>
      </w:r>
      <w:r>
        <w:rPr>
          <w:rStyle w:val="eop"/>
          <w:rFonts w:ascii="Arial" w:hAnsi="Arial" w:cs="Arial"/>
        </w:rPr>
        <w:t xml:space="preserve"> and invasion of privacy</w:t>
      </w:r>
      <w:r>
        <w:rPr>
          <w:rStyle w:val="eop"/>
          <w:rFonts w:ascii="Arial" w:hAnsi="Arial" w:cs="Arial"/>
        </w:rPr>
        <w:t xml:space="preserve"> </w:t>
      </w:r>
      <w:r w:rsidRPr="00C93921">
        <w:rPr>
          <w:rFonts w:ascii="Arial" w:hAnsi="Arial" w:cs="Arial"/>
        </w:rPr>
        <w:t>(</w:t>
      </w:r>
      <w:proofErr w:type="spellStart"/>
      <w:r w:rsidRPr="00C93921">
        <w:rPr>
          <w:rFonts w:ascii="Arial" w:hAnsi="Arial" w:cs="Arial"/>
        </w:rPr>
        <w:t>Rogelberg</w:t>
      </w:r>
      <w:proofErr w:type="spellEnd"/>
      <w:r w:rsidRPr="00C93921">
        <w:rPr>
          <w:rFonts w:ascii="Arial" w:hAnsi="Arial" w:cs="Arial"/>
        </w:rPr>
        <w:t>, 2002/2008)</w:t>
      </w:r>
      <w:r>
        <w:rPr>
          <w:rStyle w:val="eop"/>
          <w:rFonts w:ascii="Arial" w:hAnsi="Arial" w:cs="Arial"/>
        </w:rPr>
        <w:t xml:space="preserve">, </w:t>
      </w:r>
      <w:r>
        <w:rPr>
          <w:rStyle w:val="eop"/>
          <w:rFonts w:ascii="Arial" w:hAnsi="Arial" w:cs="Arial"/>
        </w:rPr>
        <w:t>a</w:t>
      </w:r>
      <w:r>
        <w:rPr>
          <w:rStyle w:val="eop"/>
          <w:rFonts w:ascii="Arial" w:hAnsi="Arial" w:cs="Arial"/>
        </w:rPr>
        <w:t>nd</w:t>
      </w:r>
      <w:r>
        <w:rPr>
          <w:rStyle w:val="eop"/>
          <w:rFonts w:ascii="Arial" w:hAnsi="Arial" w:cs="Arial"/>
        </w:rPr>
        <w:t xml:space="preserve"> </w:t>
      </w:r>
      <w:r w:rsidR="001D5364" w:rsidRPr="001D5364">
        <w:rPr>
          <w:rStyle w:val="eop"/>
          <w:rFonts w:ascii="Arial" w:hAnsi="Arial" w:cs="Arial"/>
        </w:rPr>
        <w:t>argue that</w:t>
      </w:r>
      <w:r>
        <w:rPr>
          <w:rStyle w:val="eop"/>
          <w:rFonts w:ascii="Arial" w:hAnsi="Arial" w:cs="Arial"/>
        </w:rPr>
        <w:t xml:space="preserve"> </w:t>
      </w:r>
      <w:r>
        <w:rPr>
          <w:rStyle w:val="eop"/>
          <w:rFonts w:ascii="Arial" w:hAnsi="Arial" w:cs="Arial"/>
        </w:rPr>
        <w:t xml:space="preserve">this </w:t>
      </w:r>
      <w:r>
        <w:rPr>
          <w:rStyle w:val="eop"/>
          <w:rFonts w:ascii="Arial" w:hAnsi="Arial" w:cs="Arial"/>
        </w:rPr>
        <w:t>must</w:t>
      </w:r>
      <w:r>
        <w:rPr>
          <w:rStyle w:val="eop"/>
          <w:rFonts w:ascii="Arial" w:hAnsi="Arial" w:cs="Arial"/>
        </w:rPr>
        <w:t xml:space="preserve"> be</w:t>
      </w:r>
      <w:r>
        <w:rPr>
          <w:rStyle w:val="eop"/>
          <w:rFonts w:ascii="Arial" w:hAnsi="Arial" w:cs="Arial"/>
        </w:rPr>
        <w:t xml:space="preserve"> outweighed by the value </w:t>
      </w:r>
      <w:r>
        <w:rPr>
          <w:rStyle w:val="eop"/>
          <w:rFonts w:ascii="Arial" w:hAnsi="Arial" w:cs="Arial"/>
        </w:rPr>
        <w:t>of</w:t>
      </w:r>
      <w:r>
        <w:rPr>
          <w:rStyle w:val="eop"/>
          <w:rFonts w:ascii="Arial" w:hAnsi="Arial" w:cs="Arial"/>
        </w:rPr>
        <w:t xml:space="preserve"> </w:t>
      </w:r>
      <w:r>
        <w:rPr>
          <w:rStyle w:val="eop"/>
          <w:rFonts w:ascii="Arial" w:hAnsi="Arial" w:cs="Arial"/>
        </w:rPr>
        <w:t>the study</w:t>
      </w:r>
      <w:r>
        <w:rPr>
          <w:rStyle w:val="eop"/>
          <w:rFonts w:ascii="Arial" w:hAnsi="Arial" w:cs="Arial"/>
        </w:rPr>
        <w:t xml:space="preserve"> </w:t>
      </w:r>
      <w:r>
        <w:rPr>
          <w:rStyle w:val="eop"/>
          <w:rFonts w:ascii="Arial" w:hAnsi="Arial" w:cs="Arial"/>
        </w:rPr>
        <w:t xml:space="preserve">for it </w:t>
      </w:r>
      <w:r>
        <w:rPr>
          <w:rStyle w:val="eop"/>
          <w:rFonts w:ascii="Arial" w:hAnsi="Arial" w:cs="Arial"/>
        </w:rPr>
        <w:t>to be optimal</w:t>
      </w:r>
      <w:r w:rsidRPr="001D5364">
        <w:rPr>
          <w:rStyle w:val="eop"/>
          <w:rFonts w:ascii="Arial" w:hAnsi="Arial" w:cs="Arial"/>
        </w:rPr>
        <w:t>.</w:t>
      </w:r>
      <w:r>
        <w:rPr>
          <w:rStyle w:val="eop"/>
          <w:rFonts w:ascii="Arial" w:hAnsi="Arial" w:cs="Arial"/>
        </w:rPr>
        <w:t xml:space="preserve"> </w:t>
      </w:r>
      <w:r>
        <w:rPr>
          <w:rStyle w:val="eop"/>
          <w:rFonts w:ascii="Arial" w:hAnsi="Arial" w:cs="Arial"/>
        </w:rPr>
        <w:t>Despite</w:t>
      </w:r>
      <w:r>
        <w:rPr>
          <w:rStyle w:val="eop"/>
          <w:rFonts w:ascii="Arial" w:hAnsi="Arial" w:cs="Arial"/>
        </w:rPr>
        <w:t xml:space="preserve"> the argument for </w:t>
      </w:r>
      <w:r>
        <w:rPr>
          <w:rStyle w:val="eop"/>
          <w:rFonts w:ascii="Arial" w:hAnsi="Arial" w:cs="Arial"/>
        </w:rPr>
        <w:t>calculating sample sizes</w:t>
      </w:r>
      <w:r>
        <w:rPr>
          <w:rStyle w:val="eop"/>
          <w:rFonts w:ascii="Arial" w:hAnsi="Arial" w:cs="Arial"/>
        </w:rPr>
        <w:t xml:space="preserve">, </w:t>
      </w:r>
      <w:r>
        <w:rPr>
          <w:rStyle w:val="eop"/>
          <w:rFonts w:ascii="Arial" w:hAnsi="Arial" w:cs="Arial"/>
        </w:rPr>
        <w:t>practically it is</w:t>
      </w:r>
      <w:r>
        <w:rPr>
          <w:rStyle w:val="eop"/>
          <w:rFonts w:ascii="Arial" w:hAnsi="Arial" w:cs="Arial"/>
        </w:rPr>
        <w:t xml:space="preserve"> </w:t>
      </w:r>
      <w:r>
        <w:rPr>
          <w:rStyle w:val="eop"/>
          <w:rFonts w:ascii="Arial" w:hAnsi="Arial" w:cs="Arial"/>
        </w:rPr>
        <w:t xml:space="preserve">challenging </w:t>
      </w:r>
      <w:r>
        <w:rPr>
          <w:rStyle w:val="eop"/>
          <w:rFonts w:ascii="Arial" w:hAnsi="Arial" w:cs="Arial"/>
        </w:rPr>
        <w:t xml:space="preserve">to feasibly </w:t>
      </w:r>
      <w:r>
        <w:rPr>
          <w:rStyle w:val="eop"/>
          <w:rFonts w:ascii="Arial" w:hAnsi="Arial" w:cs="Arial"/>
        </w:rPr>
        <w:t>predict</w:t>
      </w:r>
      <w:r>
        <w:rPr>
          <w:rStyle w:val="eop"/>
          <w:rFonts w:ascii="Arial" w:hAnsi="Arial" w:cs="Arial"/>
        </w:rPr>
        <w:t xml:space="preserve"> </w:t>
      </w:r>
      <w:r>
        <w:rPr>
          <w:rStyle w:val="eop"/>
          <w:rFonts w:ascii="Arial" w:hAnsi="Arial" w:cs="Arial"/>
        </w:rPr>
        <w:t xml:space="preserve">an </w:t>
      </w:r>
      <w:r>
        <w:rPr>
          <w:rStyle w:val="eop"/>
          <w:rFonts w:ascii="Arial" w:hAnsi="Arial" w:cs="Arial"/>
        </w:rPr>
        <w:t>accurate</w:t>
      </w:r>
      <w:r>
        <w:rPr>
          <w:rStyle w:val="eop"/>
          <w:rFonts w:ascii="Arial" w:hAnsi="Arial" w:cs="Arial"/>
        </w:rPr>
        <w:t xml:space="preserve"> </w:t>
      </w:r>
      <w:r>
        <w:rPr>
          <w:rStyle w:val="eop"/>
          <w:rFonts w:ascii="Arial" w:hAnsi="Arial" w:cs="Arial"/>
        </w:rPr>
        <w:t xml:space="preserve">sample size, </w:t>
      </w:r>
      <w:r>
        <w:rPr>
          <w:rStyle w:val="eop"/>
          <w:rFonts w:ascii="Arial" w:hAnsi="Arial" w:cs="Arial"/>
        </w:rPr>
        <w:t>so</w:t>
      </w:r>
      <w:r>
        <w:rPr>
          <w:rStyle w:val="eop"/>
          <w:rFonts w:ascii="Arial" w:hAnsi="Arial" w:cs="Arial"/>
        </w:rPr>
        <w:t xml:space="preserve"> </w:t>
      </w:r>
      <w:r w:rsidRPr="001D5364">
        <w:rPr>
          <w:rStyle w:val="eop"/>
          <w:rFonts w:ascii="Arial" w:hAnsi="Arial" w:cs="Arial"/>
        </w:rPr>
        <w:t>Bacchetti et al</w:t>
      </w:r>
      <w:r w:rsidR="001D5364" w:rsidRPr="001D5364">
        <w:rPr>
          <w:rStyle w:val="eop"/>
          <w:rFonts w:ascii="Arial" w:hAnsi="Arial" w:cs="Arial"/>
        </w:rPr>
        <w:t>.</w:t>
      </w:r>
      <w:r w:rsidRPr="001D5364">
        <w:rPr>
          <w:rStyle w:val="eop"/>
          <w:rFonts w:ascii="Arial" w:hAnsi="Arial" w:cs="Arial"/>
        </w:rPr>
        <w:t xml:space="preserve"> (2005)</w:t>
      </w:r>
      <w:r>
        <w:rPr>
          <w:rStyle w:val="eop"/>
          <w:rFonts w:ascii="Arial" w:hAnsi="Arial" w:cs="Arial"/>
        </w:rPr>
        <w:t xml:space="preserve"> </w:t>
      </w:r>
      <w:r w:rsidR="001D5364" w:rsidRPr="001D5364">
        <w:rPr>
          <w:rStyle w:val="eop"/>
          <w:rFonts w:ascii="Arial" w:hAnsi="Arial" w:cs="Arial"/>
        </w:rPr>
        <w:t>create</w:t>
      </w:r>
      <w:r>
        <w:rPr>
          <w:rStyle w:val="eop"/>
          <w:rFonts w:ascii="Arial" w:hAnsi="Arial" w:cs="Arial"/>
        </w:rPr>
        <w:t xml:space="preserve"> the argument that</w:t>
      </w:r>
      <w:r>
        <w:rPr>
          <w:rStyle w:val="eop"/>
          <w:rFonts w:ascii="Arial" w:hAnsi="Arial" w:cs="Arial"/>
        </w:rPr>
        <w:t xml:space="preserve"> </w:t>
      </w:r>
      <w:r>
        <w:rPr>
          <w:rStyle w:val="eop"/>
          <w:rFonts w:ascii="Arial" w:hAnsi="Arial" w:cs="Arial"/>
        </w:rPr>
        <w:t xml:space="preserve">participant value </w:t>
      </w:r>
      <w:r>
        <w:rPr>
          <w:rStyle w:val="eop"/>
          <w:rFonts w:ascii="Arial" w:hAnsi="Arial" w:cs="Arial"/>
        </w:rPr>
        <w:t>is the more relevant quantifiable measure to consider</w:t>
      </w:r>
      <w:r>
        <w:rPr>
          <w:rStyle w:val="eop"/>
          <w:rFonts w:ascii="Arial" w:hAnsi="Arial" w:cs="Arial"/>
        </w:rPr>
        <w:t xml:space="preserve"> </w:t>
      </w:r>
      <w:r>
        <w:rPr>
          <w:rStyle w:val="eop"/>
          <w:rFonts w:ascii="Arial" w:hAnsi="Arial" w:cs="Arial"/>
        </w:rPr>
        <w:t xml:space="preserve">when undertaking </w:t>
      </w:r>
      <w:r>
        <w:rPr>
          <w:rStyle w:val="eop"/>
          <w:rFonts w:ascii="Arial" w:hAnsi="Arial" w:cs="Arial"/>
        </w:rPr>
        <w:t xml:space="preserve">ethical considerations. </w:t>
      </w:r>
    </w:p>
    <w:p w14:paraId="27A85CD8" w14:textId="77777777" w:rsidR="00D91D31" w:rsidRDefault="00D91D31" w:rsidP="00121AA1">
      <w:pPr>
        <w:pStyle w:val="paragraph"/>
        <w:spacing w:before="0" w:beforeAutospacing="0" w:after="0" w:afterAutospacing="0"/>
        <w:jc w:val="both"/>
        <w:textAlignment w:val="baseline"/>
        <w:rPr>
          <w:rStyle w:val="eop"/>
          <w:rFonts w:ascii="Arial" w:hAnsi="Arial" w:cs="Arial"/>
        </w:rPr>
      </w:pPr>
    </w:p>
    <w:p w14:paraId="0E56974C" w14:textId="77777777" w:rsidR="006425C0" w:rsidRDefault="006425C0" w:rsidP="00121AA1">
      <w:pPr>
        <w:pStyle w:val="paragraph"/>
        <w:spacing w:before="0" w:beforeAutospacing="0" w:after="0" w:afterAutospacing="0"/>
        <w:jc w:val="both"/>
        <w:textAlignment w:val="baseline"/>
        <w:rPr>
          <w:rStyle w:val="eop"/>
          <w:rFonts w:ascii="Arial" w:hAnsi="Arial" w:cs="Arial"/>
        </w:rPr>
      </w:pPr>
    </w:p>
    <w:p w14:paraId="5ED4861C" w14:textId="77777777" w:rsidR="006425C0" w:rsidRDefault="006425C0" w:rsidP="00121AA1">
      <w:pPr>
        <w:pStyle w:val="paragraph"/>
        <w:spacing w:before="0" w:beforeAutospacing="0" w:after="0" w:afterAutospacing="0"/>
        <w:jc w:val="both"/>
        <w:textAlignment w:val="baseline"/>
        <w:rPr>
          <w:rFonts w:ascii="Arial" w:hAnsi="Arial" w:cs="Arial"/>
        </w:rPr>
      </w:pPr>
    </w:p>
    <w:p w14:paraId="488DC608" w14:textId="77777777" w:rsidR="002F4B41" w:rsidRDefault="002F4B41" w:rsidP="00121AA1">
      <w:pPr>
        <w:pStyle w:val="paragraph"/>
        <w:spacing w:before="0" w:beforeAutospacing="0" w:after="0" w:afterAutospacing="0"/>
        <w:jc w:val="both"/>
        <w:textAlignment w:val="baseline"/>
        <w:rPr>
          <w:rFonts w:ascii="Arial" w:hAnsi="Arial" w:cs="Arial"/>
        </w:rPr>
      </w:pPr>
    </w:p>
    <w:p w14:paraId="600BF442" w14:textId="77777777" w:rsidR="002F4B41" w:rsidRDefault="002F4B41" w:rsidP="00121AA1">
      <w:pPr>
        <w:pStyle w:val="paragraph"/>
        <w:spacing w:before="0" w:beforeAutospacing="0" w:after="0" w:afterAutospacing="0"/>
        <w:jc w:val="both"/>
        <w:textAlignment w:val="baseline"/>
        <w:rPr>
          <w:rFonts w:ascii="Arial" w:hAnsi="Arial" w:cs="Arial"/>
        </w:rPr>
      </w:pPr>
    </w:p>
    <w:p w14:paraId="1C98C55E" w14:textId="77777777" w:rsidR="002F4B41" w:rsidRDefault="002F4B41" w:rsidP="00121AA1">
      <w:pPr>
        <w:pStyle w:val="paragraph"/>
        <w:spacing w:before="0" w:beforeAutospacing="0" w:after="0" w:afterAutospacing="0"/>
        <w:jc w:val="both"/>
        <w:textAlignment w:val="baseline"/>
        <w:rPr>
          <w:rFonts w:ascii="Arial" w:hAnsi="Arial" w:cs="Arial"/>
        </w:rPr>
      </w:pPr>
    </w:p>
    <w:p w14:paraId="299495B5" w14:textId="77777777" w:rsidR="002F4B41" w:rsidRDefault="002F4B41" w:rsidP="00121AA1">
      <w:pPr>
        <w:pStyle w:val="paragraph"/>
        <w:spacing w:before="0" w:beforeAutospacing="0" w:after="0" w:afterAutospacing="0"/>
        <w:jc w:val="both"/>
        <w:textAlignment w:val="baseline"/>
        <w:rPr>
          <w:rFonts w:ascii="Arial" w:hAnsi="Arial" w:cs="Arial"/>
        </w:rPr>
      </w:pPr>
    </w:p>
    <w:p w14:paraId="687D1F95" w14:textId="77777777" w:rsidR="002F4B41" w:rsidRDefault="002F4B41" w:rsidP="00121AA1">
      <w:pPr>
        <w:pStyle w:val="paragraph"/>
        <w:spacing w:before="0" w:beforeAutospacing="0" w:after="0" w:afterAutospacing="0"/>
        <w:jc w:val="both"/>
        <w:textAlignment w:val="baseline"/>
        <w:rPr>
          <w:rFonts w:ascii="Arial" w:hAnsi="Arial" w:cs="Arial"/>
        </w:rPr>
      </w:pPr>
    </w:p>
    <w:p w14:paraId="3BCA6020" w14:textId="77777777" w:rsidR="002F4B41" w:rsidRDefault="002F4B41" w:rsidP="00121AA1">
      <w:pPr>
        <w:pStyle w:val="paragraph"/>
        <w:spacing w:before="0" w:beforeAutospacing="0" w:after="0" w:afterAutospacing="0"/>
        <w:jc w:val="both"/>
        <w:textAlignment w:val="baseline"/>
        <w:rPr>
          <w:rFonts w:ascii="Arial" w:hAnsi="Arial" w:cs="Arial"/>
        </w:rPr>
      </w:pPr>
    </w:p>
    <w:p w14:paraId="0BA262B2" w14:textId="77777777" w:rsidR="002F4B41" w:rsidRDefault="002F4B41" w:rsidP="00121AA1">
      <w:pPr>
        <w:pStyle w:val="paragraph"/>
        <w:spacing w:before="0" w:beforeAutospacing="0" w:after="0" w:afterAutospacing="0"/>
        <w:jc w:val="both"/>
        <w:textAlignment w:val="baseline"/>
        <w:rPr>
          <w:rFonts w:ascii="Arial" w:hAnsi="Arial" w:cs="Arial"/>
        </w:rPr>
      </w:pPr>
    </w:p>
    <w:p w14:paraId="759B302D" w14:textId="77777777" w:rsidR="002F4B41" w:rsidRDefault="002F4B41" w:rsidP="00121AA1">
      <w:pPr>
        <w:pStyle w:val="paragraph"/>
        <w:spacing w:before="0" w:beforeAutospacing="0" w:after="0" w:afterAutospacing="0"/>
        <w:jc w:val="both"/>
        <w:textAlignment w:val="baseline"/>
        <w:rPr>
          <w:rFonts w:ascii="Arial" w:hAnsi="Arial" w:cs="Arial"/>
        </w:rPr>
      </w:pPr>
    </w:p>
    <w:p w14:paraId="165DC4E8" w14:textId="77777777" w:rsidR="002F4B41" w:rsidRDefault="002F4B41" w:rsidP="00121AA1">
      <w:pPr>
        <w:pStyle w:val="paragraph"/>
        <w:spacing w:before="0" w:beforeAutospacing="0" w:after="0" w:afterAutospacing="0"/>
        <w:jc w:val="both"/>
        <w:textAlignment w:val="baseline"/>
        <w:rPr>
          <w:rFonts w:ascii="Arial" w:hAnsi="Arial" w:cs="Arial"/>
        </w:rPr>
      </w:pPr>
    </w:p>
    <w:p w14:paraId="0E8A0A73" w14:textId="77777777" w:rsidR="002F4B41" w:rsidRDefault="002F4B41" w:rsidP="00121AA1">
      <w:pPr>
        <w:pStyle w:val="paragraph"/>
        <w:spacing w:before="0" w:beforeAutospacing="0" w:after="0" w:afterAutospacing="0"/>
        <w:jc w:val="both"/>
        <w:textAlignment w:val="baseline"/>
        <w:rPr>
          <w:rFonts w:ascii="Arial" w:hAnsi="Arial" w:cs="Arial"/>
        </w:rPr>
      </w:pPr>
    </w:p>
    <w:p w14:paraId="32E8FD1E" w14:textId="77777777" w:rsidR="002F4B41" w:rsidRDefault="002F4B41" w:rsidP="00121AA1">
      <w:pPr>
        <w:pStyle w:val="paragraph"/>
        <w:spacing w:before="0" w:beforeAutospacing="0" w:after="0" w:afterAutospacing="0"/>
        <w:jc w:val="both"/>
        <w:textAlignment w:val="baseline"/>
        <w:rPr>
          <w:rFonts w:ascii="Arial" w:hAnsi="Arial" w:cs="Arial"/>
        </w:rPr>
      </w:pPr>
    </w:p>
    <w:p w14:paraId="42D05ABD" w14:textId="77777777" w:rsidR="002F4B41" w:rsidRDefault="002F4B41" w:rsidP="00121AA1">
      <w:pPr>
        <w:pStyle w:val="paragraph"/>
        <w:spacing w:before="0" w:beforeAutospacing="0" w:after="0" w:afterAutospacing="0"/>
        <w:jc w:val="both"/>
        <w:textAlignment w:val="baseline"/>
        <w:rPr>
          <w:rFonts w:ascii="Arial" w:hAnsi="Arial" w:cs="Arial"/>
        </w:rPr>
      </w:pPr>
    </w:p>
    <w:p w14:paraId="00D426A3" w14:textId="77777777" w:rsidR="002F4B41" w:rsidRDefault="002F4B41" w:rsidP="00121AA1">
      <w:pPr>
        <w:pStyle w:val="paragraph"/>
        <w:spacing w:before="0" w:beforeAutospacing="0" w:after="0" w:afterAutospacing="0"/>
        <w:jc w:val="both"/>
        <w:textAlignment w:val="baseline"/>
        <w:rPr>
          <w:rFonts w:ascii="Arial" w:hAnsi="Arial" w:cs="Arial"/>
        </w:rPr>
      </w:pPr>
    </w:p>
    <w:p w14:paraId="1ABBF136" w14:textId="77777777" w:rsidR="002F4B41" w:rsidRDefault="002F4B41" w:rsidP="00121AA1">
      <w:pPr>
        <w:pStyle w:val="paragraph"/>
        <w:spacing w:before="0" w:beforeAutospacing="0" w:after="0" w:afterAutospacing="0"/>
        <w:jc w:val="both"/>
        <w:textAlignment w:val="baseline"/>
        <w:rPr>
          <w:rFonts w:ascii="Arial" w:hAnsi="Arial" w:cs="Arial"/>
        </w:rPr>
      </w:pPr>
    </w:p>
    <w:p w14:paraId="15152434" w14:textId="77777777" w:rsidR="002F4B41" w:rsidRDefault="002F4B41" w:rsidP="00121AA1">
      <w:pPr>
        <w:pStyle w:val="paragraph"/>
        <w:spacing w:before="0" w:beforeAutospacing="0" w:after="0" w:afterAutospacing="0"/>
        <w:jc w:val="both"/>
        <w:textAlignment w:val="baseline"/>
        <w:rPr>
          <w:rFonts w:ascii="Arial" w:hAnsi="Arial" w:cs="Arial"/>
        </w:rPr>
      </w:pPr>
    </w:p>
    <w:p w14:paraId="182AF678" w14:textId="77777777" w:rsidR="009F39D5" w:rsidRDefault="009F39D5" w:rsidP="00121AA1">
      <w:pPr>
        <w:pStyle w:val="paragraph"/>
        <w:spacing w:before="0" w:beforeAutospacing="0" w:after="0" w:afterAutospacing="0"/>
        <w:jc w:val="both"/>
        <w:textAlignment w:val="baseline"/>
        <w:rPr>
          <w:rFonts w:ascii="Arial" w:hAnsi="Arial" w:cs="Arial"/>
        </w:rPr>
      </w:pPr>
    </w:p>
    <w:p w14:paraId="409085CE" w14:textId="77777777" w:rsidR="009F39D5" w:rsidRDefault="009F39D5" w:rsidP="00121AA1">
      <w:pPr>
        <w:pStyle w:val="paragraph"/>
        <w:spacing w:before="0" w:beforeAutospacing="0" w:after="0" w:afterAutospacing="0"/>
        <w:jc w:val="both"/>
        <w:textAlignment w:val="baseline"/>
        <w:rPr>
          <w:rFonts w:ascii="Arial" w:hAnsi="Arial" w:cs="Arial"/>
        </w:rPr>
      </w:pPr>
    </w:p>
    <w:p w14:paraId="27A5D83A" w14:textId="77777777" w:rsidR="001D5364" w:rsidRDefault="001D5364" w:rsidP="00121AA1">
      <w:pPr>
        <w:pStyle w:val="paragraph"/>
        <w:spacing w:before="0" w:beforeAutospacing="0" w:after="0" w:afterAutospacing="0"/>
        <w:jc w:val="both"/>
        <w:textAlignment w:val="baseline"/>
        <w:rPr>
          <w:rFonts w:ascii="Arial" w:hAnsi="Arial" w:cs="Arial"/>
        </w:rPr>
      </w:pPr>
    </w:p>
    <w:p w14:paraId="136441A8" w14:textId="77777777" w:rsidR="009F39D5" w:rsidRDefault="009F39D5" w:rsidP="00121AA1">
      <w:pPr>
        <w:pStyle w:val="paragraph"/>
        <w:spacing w:before="0" w:beforeAutospacing="0" w:after="0" w:afterAutospacing="0"/>
        <w:jc w:val="both"/>
        <w:textAlignment w:val="baseline"/>
        <w:rPr>
          <w:rFonts w:ascii="Arial" w:hAnsi="Arial" w:cs="Arial"/>
        </w:rPr>
      </w:pPr>
    </w:p>
    <w:p w14:paraId="0442513C" w14:textId="77777777" w:rsidR="002F4B41" w:rsidRDefault="002F4B41" w:rsidP="00121AA1">
      <w:pPr>
        <w:pStyle w:val="paragraph"/>
        <w:spacing w:before="0" w:beforeAutospacing="0" w:after="0" w:afterAutospacing="0"/>
        <w:jc w:val="both"/>
        <w:textAlignment w:val="baseline"/>
        <w:rPr>
          <w:rFonts w:ascii="Arial" w:hAnsi="Arial" w:cs="Arial"/>
        </w:rPr>
      </w:pPr>
    </w:p>
    <w:p w14:paraId="66A47A88" w14:textId="77777777" w:rsidR="002F4B41" w:rsidRDefault="002F4B41" w:rsidP="00121AA1">
      <w:pPr>
        <w:pStyle w:val="paragraph"/>
        <w:spacing w:before="0" w:beforeAutospacing="0" w:after="0" w:afterAutospacing="0"/>
        <w:jc w:val="both"/>
        <w:textAlignment w:val="baseline"/>
        <w:rPr>
          <w:rFonts w:ascii="Arial" w:hAnsi="Arial" w:cs="Arial"/>
        </w:rPr>
      </w:pPr>
    </w:p>
    <w:p w14:paraId="73005A73" w14:textId="77777777" w:rsidR="002F4B41" w:rsidRDefault="002F4B41" w:rsidP="00121AA1">
      <w:pPr>
        <w:pStyle w:val="paragraph"/>
        <w:spacing w:before="0" w:beforeAutospacing="0" w:after="0" w:afterAutospacing="0"/>
        <w:jc w:val="both"/>
        <w:textAlignment w:val="baseline"/>
        <w:rPr>
          <w:rFonts w:ascii="Arial" w:hAnsi="Arial" w:cs="Arial"/>
        </w:rPr>
      </w:pPr>
    </w:p>
    <w:p w14:paraId="22B769D1" w14:textId="77777777" w:rsidR="002F4B41" w:rsidRDefault="002F4B41" w:rsidP="00121AA1">
      <w:pPr>
        <w:pStyle w:val="paragraph"/>
        <w:spacing w:before="0" w:beforeAutospacing="0" w:after="0" w:afterAutospacing="0"/>
        <w:jc w:val="both"/>
        <w:textAlignment w:val="baseline"/>
        <w:rPr>
          <w:rFonts w:ascii="Arial" w:hAnsi="Arial" w:cs="Arial"/>
        </w:rPr>
      </w:pPr>
    </w:p>
    <w:p w14:paraId="06302E25" w14:textId="77777777" w:rsidR="002F4B41" w:rsidRDefault="002F4B41" w:rsidP="00121AA1">
      <w:pPr>
        <w:pStyle w:val="paragraph"/>
        <w:spacing w:before="0" w:beforeAutospacing="0" w:after="0" w:afterAutospacing="0"/>
        <w:jc w:val="both"/>
        <w:textAlignment w:val="baseline"/>
        <w:rPr>
          <w:rFonts w:ascii="Arial" w:hAnsi="Arial" w:cs="Arial"/>
        </w:rPr>
      </w:pPr>
    </w:p>
    <w:p w14:paraId="636D4875" w14:textId="77777777" w:rsidR="002F4B41" w:rsidRDefault="002F4B41" w:rsidP="00121AA1">
      <w:pPr>
        <w:pStyle w:val="paragraph"/>
        <w:spacing w:before="0" w:beforeAutospacing="0" w:after="0" w:afterAutospacing="0"/>
        <w:jc w:val="both"/>
        <w:textAlignment w:val="baseline"/>
        <w:rPr>
          <w:rFonts w:ascii="Arial" w:hAnsi="Arial" w:cs="Arial"/>
        </w:rPr>
      </w:pPr>
    </w:p>
    <w:p w14:paraId="73063CAA" w14:textId="77777777" w:rsidR="002F4B41" w:rsidRDefault="002F4B41" w:rsidP="00121AA1">
      <w:pPr>
        <w:pStyle w:val="paragraph"/>
        <w:spacing w:before="0" w:beforeAutospacing="0" w:after="0" w:afterAutospacing="0"/>
        <w:jc w:val="both"/>
        <w:textAlignment w:val="baseline"/>
        <w:rPr>
          <w:rFonts w:ascii="Arial" w:hAnsi="Arial" w:cs="Arial"/>
        </w:rPr>
      </w:pPr>
    </w:p>
    <w:p w14:paraId="3FF7D359" w14:textId="77777777" w:rsidR="00C11CAD" w:rsidRPr="00C11CAD" w:rsidRDefault="000D2787" w:rsidP="00121AA1">
      <w:pPr>
        <w:pStyle w:val="paragraph"/>
        <w:spacing w:before="0" w:beforeAutospacing="0" w:after="0" w:afterAutospacing="0" w:line="360" w:lineRule="auto"/>
        <w:jc w:val="both"/>
        <w:textAlignment w:val="baseline"/>
        <w:rPr>
          <w:rStyle w:val="eop"/>
          <w:rFonts w:ascii="Arial" w:hAnsi="Arial" w:cs="Arial"/>
        </w:rPr>
      </w:pPr>
      <w:r w:rsidRPr="00394C16">
        <w:rPr>
          <w:rStyle w:val="eop"/>
          <w:rFonts w:ascii="Arial" w:hAnsi="Arial" w:cs="Arial"/>
          <w:b/>
          <w:bCs/>
        </w:rPr>
        <w:lastRenderedPageBreak/>
        <w:t>C</w:t>
      </w:r>
      <w:r w:rsidR="0047779C">
        <w:rPr>
          <w:rStyle w:val="eop"/>
          <w:rFonts w:ascii="Arial" w:hAnsi="Arial" w:cs="Arial"/>
          <w:b/>
          <w:bCs/>
        </w:rPr>
        <w:t xml:space="preserve">onclusion </w:t>
      </w:r>
    </w:p>
    <w:p w14:paraId="7406EA20" w14:textId="77777777" w:rsidR="00BE01A3" w:rsidRDefault="00BE01A3" w:rsidP="00BE01A3">
      <w:pPr>
        <w:spacing w:line="360" w:lineRule="auto"/>
        <w:rPr>
          <w:rFonts w:ascii="Arial" w:hAnsi="Arial" w:cs="Arial"/>
          <w:color w:val="000000" w:themeColor="text1"/>
          <w:sz w:val="24"/>
          <w:szCs w:val="24"/>
        </w:rPr>
      </w:pPr>
    </w:p>
    <w:p w14:paraId="1D4DD639" w14:textId="363D9842" w:rsidR="00BE01A3" w:rsidRDefault="00AA177A" w:rsidP="00BE01A3">
      <w:pPr>
        <w:spacing w:line="360" w:lineRule="auto"/>
        <w:rPr>
          <w:rFonts w:ascii="Arial" w:hAnsi="Arial" w:cs="Arial"/>
          <w:color w:val="000000" w:themeColor="text1"/>
        </w:rPr>
      </w:pPr>
      <w:r w:rsidRPr="00BE01A3">
        <w:rPr>
          <w:rFonts w:ascii="Arial" w:hAnsi="Arial" w:cs="Arial"/>
          <w:color w:val="000000" w:themeColor="text1"/>
          <w:sz w:val="24"/>
          <w:szCs w:val="24"/>
        </w:rPr>
        <w:t xml:space="preserve">Despite </w:t>
      </w:r>
      <w:r w:rsidR="008072F9" w:rsidRPr="00BE01A3">
        <w:rPr>
          <w:rFonts w:ascii="Arial" w:hAnsi="Arial" w:cs="Arial"/>
          <w:color w:val="000000" w:themeColor="text1"/>
          <w:sz w:val="24"/>
          <w:szCs w:val="24"/>
        </w:rPr>
        <w:t xml:space="preserve">quantitative research historically forming </w:t>
      </w:r>
      <w:r w:rsidR="00185874" w:rsidRPr="00BE01A3">
        <w:rPr>
          <w:rFonts w:ascii="Arial" w:hAnsi="Arial" w:cs="Arial"/>
          <w:color w:val="000000" w:themeColor="text1"/>
          <w:sz w:val="24"/>
          <w:szCs w:val="24"/>
        </w:rPr>
        <w:t>the basis</w:t>
      </w:r>
      <w:r w:rsidR="008072F9" w:rsidRPr="00BE01A3">
        <w:rPr>
          <w:rFonts w:ascii="Arial" w:hAnsi="Arial" w:cs="Arial"/>
          <w:color w:val="000000" w:themeColor="text1"/>
          <w:sz w:val="24"/>
          <w:szCs w:val="24"/>
        </w:rPr>
        <w:t xml:space="preserve"> within healthcare</w:t>
      </w:r>
      <w:r w:rsidR="00185874" w:rsidRPr="00BE01A3">
        <w:rPr>
          <w:rFonts w:ascii="Arial" w:hAnsi="Arial" w:cs="Arial"/>
          <w:color w:val="000000" w:themeColor="text1"/>
          <w:sz w:val="24"/>
          <w:szCs w:val="24"/>
        </w:rPr>
        <w:t xml:space="preserve"> evidence</w:t>
      </w:r>
      <w:r w:rsidR="00E7292C" w:rsidRPr="00BE01A3">
        <w:rPr>
          <w:rFonts w:ascii="Arial" w:hAnsi="Arial" w:cs="Arial"/>
          <w:color w:val="000000" w:themeColor="text1"/>
          <w:sz w:val="24"/>
          <w:szCs w:val="24"/>
        </w:rPr>
        <w:t>-</w:t>
      </w:r>
      <w:r w:rsidR="00185874" w:rsidRPr="00BE01A3">
        <w:rPr>
          <w:rFonts w:ascii="Arial" w:hAnsi="Arial" w:cs="Arial"/>
          <w:color w:val="000000" w:themeColor="text1"/>
          <w:sz w:val="24"/>
          <w:szCs w:val="24"/>
        </w:rPr>
        <w:t>based practice</w:t>
      </w:r>
      <w:r w:rsidR="008072F9" w:rsidRPr="00BE01A3">
        <w:rPr>
          <w:rFonts w:ascii="Arial" w:hAnsi="Arial" w:cs="Arial"/>
          <w:color w:val="000000" w:themeColor="text1"/>
          <w:sz w:val="24"/>
          <w:szCs w:val="24"/>
        </w:rPr>
        <w:t xml:space="preserve">, this report concludes that there is a </w:t>
      </w:r>
      <w:r w:rsidR="005D14D2" w:rsidRPr="00BE01A3">
        <w:rPr>
          <w:rFonts w:ascii="Arial" w:hAnsi="Arial" w:cs="Arial"/>
          <w:color w:val="000000" w:themeColor="text1"/>
          <w:sz w:val="24"/>
          <w:szCs w:val="24"/>
        </w:rPr>
        <w:t xml:space="preserve">growing importance of combining both research methods explored to </w:t>
      </w:r>
      <w:r w:rsidR="00851A2A" w:rsidRPr="00BE01A3">
        <w:rPr>
          <w:rFonts w:ascii="Arial" w:hAnsi="Arial" w:cs="Arial"/>
          <w:color w:val="000000" w:themeColor="text1"/>
          <w:sz w:val="24"/>
          <w:szCs w:val="24"/>
        </w:rPr>
        <w:t xml:space="preserve">provide a </w:t>
      </w:r>
      <w:r w:rsidR="00A91B15" w:rsidRPr="00BE01A3">
        <w:rPr>
          <w:rFonts w:ascii="Arial" w:hAnsi="Arial" w:cs="Arial"/>
          <w:color w:val="000000" w:themeColor="text1"/>
          <w:sz w:val="24"/>
          <w:szCs w:val="24"/>
        </w:rPr>
        <w:t>deeper</w:t>
      </w:r>
      <w:r w:rsidR="00851A2A" w:rsidRPr="00BE01A3">
        <w:rPr>
          <w:rFonts w:ascii="Arial" w:hAnsi="Arial" w:cs="Arial"/>
          <w:color w:val="000000" w:themeColor="text1"/>
          <w:sz w:val="24"/>
          <w:szCs w:val="24"/>
        </w:rPr>
        <w:t xml:space="preserve"> </w:t>
      </w:r>
      <w:r w:rsidR="00A91B15" w:rsidRPr="00BE01A3">
        <w:rPr>
          <w:rFonts w:ascii="Arial" w:hAnsi="Arial" w:cs="Arial"/>
          <w:color w:val="000000" w:themeColor="text1"/>
          <w:sz w:val="24"/>
          <w:szCs w:val="24"/>
        </w:rPr>
        <w:t xml:space="preserve">and more meaningful </w:t>
      </w:r>
      <w:r w:rsidR="00851A2A" w:rsidRPr="00BE01A3">
        <w:rPr>
          <w:rFonts w:ascii="Arial" w:hAnsi="Arial" w:cs="Arial"/>
          <w:color w:val="000000" w:themeColor="text1"/>
          <w:sz w:val="24"/>
          <w:szCs w:val="24"/>
        </w:rPr>
        <w:t xml:space="preserve">explanation when </w:t>
      </w:r>
      <w:r w:rsidR="00992C86" w:rsidRPr="00BE01A3">
        <w:rPr>
          <w:rFonts w:ascii="Arial" w:hAnsi="Arial" w:cs="Arial"/>
          <w:color w:val="000000" w:themeColor="text1"/>
          <w:sz w:val="24"/>
          <w:szCs w:val="24"/>
        </w:rPr>
        <w:t>developing a methodology in healthcare research.</w:t>
      </w:r>
      <w:r w:rsidR="00BE01A3" w:rsidRPr="00BE01A3">
        <w:rPr>
          <w:rFonts w:ascii="Arial" w:hAnsi="Arial" w:cs="Arial"/>
          <w:color w:val="000000" w:themeColor="text1"/>
        </w:rPr>
        <w:t xml:space="preserve"> </w:t>
      </w:r>
    </w:p>
    <w:p w14:paraId="37BB7CDB" w14:textId="6B32F780" w:rsidR="00482D44" w:rsidRPr="00BE01A3" w:rsidRDefault="00AF5A2F" w:rsidP="00BE01A3">
      <w:pPr>
        <w:spacing w:line="360" w:lineRule="auto"/>
        <w:rPr>
          <w:rFonts w:ascii="Arial" w:hAnsi="Arial" w:cs="Arial"/>
          <w:color w:val="000000" w:themeColor="text1"/>
        </w:rPr>
      </w:pPr>
      <w:r w:rsidRPr="00BE01A3">
        <w:rPr>
          <w:rFonts w:ascii="Arial" w:hAnsi="Arial" w:cs="Arial"/>
          <w:sz w:val="24"/>
          <w:szCs w:val="24"/>
        </w:rPr>
        <w:t xml:space="preserve">Patient safety is a pillar of overall quality of care. As </w:t>
      </w:r>
      <w:r w:rsidR="00DE138A" w:rsidRPr="00BE01A3">
        <w:rPr>
          <w:rFonts w:ascii="Arial" w:hAnsi="Arial" w:cs="Arial"/>
          <w:sz w:val="24"/>
          <w:szCs w:val="24"/>
        </w:rPr>
        <w:t xml:space="preserve">Pyo et al. (2023) </w:t>
      </w:r>
      <w:r w:rsidRPr="00BE01A3">
        <w:rPr>
          <w:rFonts w:ascii="Arial" w:hAnsi="Arial" w:cs="Arial"/>
          <w:sz w:val="24"/>
          <w:szCs w:val="24"/>
        </w:rPr>
        <w:t xml:space="preserve">recommends, </w:t>
      </w:r>
      <w:r w:rsidR="00462CA9" w:rsidRPr="00BE01A3">
        <w:rPr>
          <w:rFonts w:ascii="Arial" w:hAnsi="Arial" w:cs="Arial"/>
          <w:sz w:val="24"/>
          <w:szCs w:val="24"/>
        </w:rPr>
        <w:t xml:space="preserve">when a measure is applied to enhance patient safety </w:t>
      </w:r>
      <w:r w:rsidR="001E244E" w:rsidRPr="00BE01A3">
        <w:rPr>
          <w:rFonts w:ascii="Arial" w:hAnsi="Arial" w:cs="Arial"/>
          <w:sz w:val="24"/>
          <w:szCs w:val="24"/>
        </w:rPr>
        <w:t xml:space="preserve">in clinical practice, it is important to identify any barriers </w:t>
      </w:r>
      <w:r w:rsidR="0020032C" w:rsidRPr="00BE01A3">
        <w:rPr>
          <w:rFonts w:ascii="Arial" w:hAnsi="Arial" w:cs="Arial"/>
          <w:sz w:val="24"/>
          <w:szCs w:val="24"/>
        </w:rPr>
        <w:t xml:space="preserve">to the applied solution to ensure </w:t>
      </w:r>
      <w:r w:rsidR="00E97F5D" w:rsidRPr="00BE01A3">
        <w:rPr>
          <w:rFonts w:ascii="Arial" w:hAnsi="Arial" w:cs="Arial"/>
          <w:sz w:val="24"/>
          <w:szCs w:val="24"/>
        </w:rPr>
        <w:t>reduction in</w:t>
      </w:r>
      <w:r w:rsidR="00E66F72" w:rsidRPr="00BE01A3">
        <w:rPr>
          <w:rFonts w:ascii="Arial" w:hAnsi="Arial" w:cs="Arial"/>
          <w:sz w:val="24"/>
          <w:szCs w:val="24"/>
        </w:rPr>
        <w:t xml:space="preserve"> near </w:t>
      </w:r>
      <w:r w:rsidR="00E66F72" w:rsidRPr="00BE01A3">
        <w:rPr>
          <w:rFonts w:ascii="Arial" w:hAnsi="Arial" w:cs="Arial"/>
          <w:color w:val="000000" w:themeColor="text1"/>
          <w:sz w:val="24"/>
          <w:szCs w:val="24"/>
        </w:rPr>
        <w:t xml:space="preserve">misses, errors and adverse events. Qualitative </w:t>
      </w:r>
      <w:r w:rsidR="00390938" w:rsidRPr="00BE01A3">
        <w:rPr>
          <w:rFonts w:ascii="Arial" w:hAnsi="Arial" w:cs="Arial"/>
          <w:color w:val="000000" w:themeColor="text1"/>
          <w:sz w:val="24"/>
          <w:szCs w:val="24"/>
        </w:rPr>
        <w:t xml:space="preserve">research </w:t>
      </w:r>
      <w:r w:rsidR="00231E6F" w:rsidRPr="00BE01A3">
        <w:rPr>
          <w:rFonts w:ascii="Arial" w:hAnsi="Arial" w:cs="Arial"/>
          <w:color w:val="000000" w:themeColor="text1"/>
          <w:sz w:val="24"/>
          <w:szCs w:val="24"/>
        </w:rPr>
        <w:t>enables this to be explore</w:t>
      </w:r>
      <w:r w:rsidR="00E271DA" w:rsidRPr="00BE01A3">
        <w:rPr>
          <w:rFonts w:ascii="Arial" w:hAnsi="Arial" w:cs="Arial"/>
          <w:color w:val="000000" w:themeColor="text1"/>
          <w:sz w:val="24"/>
          <w:szCs w:val="24"/>
        </w:rPr>
        <w:t xml:space="preserve">d through direct observation of the </w:t>
      </w:r>
      <w:r w:rsidR="00390938" w:rsidRPr="00BE01A3">
        <w:rPr>
          <w:rFonts w:ascii="Arial" w:hAnsi="Arial" w:cs="Arial"/>
          <w:color w:val="000000" w:themeColor="text1"/>
          <w:sz w:val="24"/>
          <w:szCs w:val="24"/>
        </w:rPr>
        <w:t xml:space="preserve">applied </w:t>
      </w:r>
      <w:r w:rsidR="00E271DA" w:rsidRPr="00BE01A3">
        <w:rPr>
          <w:rFonts w:ascii="Arial" w:hAnsi="Arial" w:cs="Arial"/>
          <w:color w:val="000000" w:themeColor="text1"/>
          <w:sz w:val="24"/>
          <w:szCs w:val="24"/>
        </w:rPr>
        <w:t xml:space="preserve">solution. </w:t>
      </w:r>
    </w:p>
    <w:p w14:paraId="513A339A" w14:textId="77777777" w:rsidR="002E49C4" w:rsidRPr="00BE01A3" w:rsidRDefault="00FD63BB" w:rsidP="00BE01A3">
      <w:pPr>
        <w:spacing w:line="360" w:lineRule="auto"/>
        <w:rPr>
          <w:rFonts w:ascii="Arial" w:hAnsi="Arial" w:cs="Arial"/>
          <w:sz w:val="24"/>
          <w:szCs w:val="24"/>
        </w:rPr>
      </w:pPr>
      <w:r w:rsidRPr="00BE01A3">
        <w:rPr>
          <w:rFonts w:ascii="Arial" w:hAnsi="Arial" w:cs="Arial"/>
          <w:color w:val="000000" w:themeColor="text1"/>
          <w:sz w:val="24"/>
          <w:szCs w:val="24"/>
        </w:rPr>
        <w:t>In conclusion,</w:t>
      </w:r>
      <w:r w:rsidRPr="00BE01A3">
        <w:rPr>
          <w:rFonts w:ascii="Arial" w:hAnsi="Arial" w:cs="Arial"/>
          <w:color w:val="000000" w:themeColor="text1"/>
          <w:sz w:val="24"/>
          <w:szCs w:val="24"/>
        </w:rPr>
        <w:t xml:space="preserve"> as the author has identified their philosophical stance as critical realism, completing a mixed</w:t>
      </w:r>
      <w:r w:rsidR="00FB2D44" w:rsidRPr="00BE01A3">
        <w:rPr>
          <w:rFonts w:ascii="Arial" w:hAnsi="Arial" w:cs="Arial"/>
          <w:color w:val="000000"/>
          <w:sz w:val="24"/>
          <w:szCs w:val="24"/>
        </w:rPr>
        <w:t>-</w:t>
      </w:r>
      <w:r w:rsidRPr="00BE01A3">
        <w:rPr>
          <w:rFonts w:ascii="Arial" w:hAnsi="Arial" w:cs="Arial"/>
          <w:color w:val="000000" w:themeColor="text1"/>
          <w:sz w:val="24"/>
          <w:szCs w:val="24"/>
        </w:rPr>
        <w:t xml:space="preserve">methods </w:t>
      </w:r>
      <w:r w:rsidRPr="00BE01A3">
        <w:rPr>
          <w:rFonts w:ascii="Arial" w:hAnsi="Arial" w:cs="Arial"/>
          <w:color w:val="000000" w:themeColor="text1"/>
          <w:sz w:val="24"/>
          <w:szCs w:val="24"/>
        </w:rPr>
        <w:t xml:space="preserve">approach that </w:t>
      </w:r>
      <w:r w:rsidR="00FB2D44" w:rsidRPr="00BE01A3">
        <w:rPr>
          <w:rFonts w:ascii="Arial" w:hAnsi="Arial" w:cs="Arial"/>
          <w:color w:val="000000"/>
          <w:sz w:val="24"/>
          <w:szCs w:val="24"/>
        </w:rPr>
        <w:t>includes</w:t>
      </w:r>
      <w:r w:rsidRPr="00BE01A3">
        <w:rPr>
          <w:rFonts w:ascii="Arial" w:hAnsi="Arial" w:cs="Arial"/>
          <w:color w:val="000000" w:themeColor="text1"/>
          <w:sz w:val="24"/>
          <w:szCs w:val="24"/>
        </w:rPr>
        <w:t xml:space="preserve"> semi</w:t>
      </w:r>
      <w:r w:rsidR="00FB2D44" w:rsidRPr="00BE01A3">
        <w:rPr>
          <w:rFonts w:ascii="Arial" w:hAnsi="Arial" w:cs="Arial"/>
          <w:color w:val="000000"/>
          <w:sz w:val="24"/>
          <w:szCs w:val="24"/>
        </w:rPr>
        <w:t>-</w:t>
      </w:r>
      <w:r w:rsidRPr="00BE01A3">
        <w:rPr>
          <w:rFonts w:ascii="Arial" w:hAnsi="Arial" w:cs="Arial"/>
          <w:color w:val="000000" w:themeColor="text1"/>
          <w:sz w:val="24"/>
          <w:szCs w:val="24"/>
        </w:rPr>
        <w:t xml:space="preserve">structured interviews, reviewing archival research and completing longitudinal studies will help to answer the empirical, actual and </w:t>
      </w:r>
      <w:r w:rsidR="00FB2D44" w:rsidRPr="00BE01A3">
        <w:rPr>
          <w:rFonts w:ascii="Arial" w:hAnsi="Arial" w:cs="Arial"/>
          <w:color w:val="000000"/>
          <w:sz w:val="24"/>
          <w:szCs w:val="24"/>
        </w:rPr>
        <w:t>real aspects</w:t>
      </w:r>
      <w:r w:rsidRPr="00BE01A3">
        <w:rPr>
          <w:rFonts w:ascii="Arial" w:hAnsi="Arial" w:cs="Arial"/>
          <w:color w:val="000000" w:themeColor="text1"/>
          <w:sz w:val="24"/>
          <w:szCs w:val="24"/>
        </w:rPr>
        <w:t xml:space="preserve"> of the research question. </w:t>
      </w:r>
    </w:p>
    <w:p w14:paraId="69793A51" w14:textId="77777777" w:rsidR="00C73BD1" w:rsidRPr="00C11CAD" w:rsidRDefault="00C73BD1" w:rsidP="00121AA1">
      <w:pPr>
        <w:pStyle w:val="paragraph"/>
        <w:spacing w:before="0" w:beforeAutospacing="0" w:after="0" w:afterAutospacing="0"/>
        <w:jc w:val="both"/>
        <w:textAlignment w:val="baseline"/>
      </w:pPr>
    </w:p>
    <w:p w14:paraId="31F5A50E" w14:textId="4850B8C6" w:rsidR="00CC2379" w:rsidRPr="00C11CAD" w:rsidRDefault="00C11CAD" w:rsidP="00121AA1">
      <w:pPr>
        <w:pStyle w:val="paragraph"/>
        <w:spacing w:before="0" w:beforeAutospacing="0" w:after="0" w:afterAutospacing="0" w:line="360" w:lineRule="auto"/>
        <w:jc w:val="both"/>
        <w:textAlignment w:val="baseline"/>
        <w:rPr>
          <w:rStyle w:val="eop"/>
          <w:rFonts w:ascii="Arial" w:hAnsi="Arial" w:cs="Arial"/>
          <w:b/>
          <w:bCs/>
        </w:rPr>
      </w:pPr>
      <w:r>
        <w:rPr>
          <w:rStyle w:val="eop"/>
          <w:rFonts w:ascii="Arial" w:hAnsi="Arial" w:cs="Arial"/>
          <w:b/>
          <w:bCs/>
        </w:rPr>
        <w:t xml:space="preserve">Recommendations </w:t>
      </w:r>
    </w:p>
    <w:p w14:paraId="149103F3" w14:textId="77777777" w:rsidR="00485C4A" w:rsidRPr="00C11CAD" w:rsidRDefault="00485C4A" w:rsidP="00121AA1">
      <w:pPr>
        <w:pStyle w:val="paragraph"/>
        <w:spacing w:before="0" w:beforeAutospacing="0" w:after="0" w:afterAutospacing="0" w:line="360" w:lineRule="auto"/>
        <w:jc w:val="both"/>
        <w:textAlignment w:val="baseline"/>
        <w:rPr>
          <w:rStyle w:val="eop"/>
          <w:rFonts w:ascii="Arial" w:hAnsi="Arial" w:cs="Arial"/>
          <w:color w:val="EE0000"/>
        </w:rPr>
      </w:pPr>
    </w:p>
    <w:p w14:paraId="54862D32" w14:textId="6011523C" w:rsidR="00AC69F5" w:rsidRPr="00C11CAD" w:rsidRDefault="00A337E0"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 xml:space="preserve">Conduct research on </w:t>
      </w:r>
      <w:r w:rsidR="00BA1F29" w:rsidRPr="00C11CAD">
        <w:rPr>
          <w:color w:val="000000" w:themeColor="text1"/>
          <w:sz w:val="24"/>
          <w:szCs w:val="24"/>
        </w:rPr>
        <w:t xml:space="preserve">current evidence available, utilising internal frameworks such as audits and </w:t>
      </w:r>
      <w:r w:rsidR="00AA52D3" w:rsidRPr="00C11CAD">
        <w:rPr>
          <w:color w:val="000000" w:themeColor="text1"/>
          <w:sz w:val="24"/>
          <w:szCs w:val="24"/>
        </w:rPr>
        <w:t xml:space="preserve">researching </w:t>
      </w:r>
      <w:r w:rsidR="00BA1F29" w:rsidRPr="00C11CAD">
        <w:rPr>
          <w:color w:val="000000" w:themeColor="text1"/>
          <w:sz w:val="24"/>
          <w:szCs w:val="24"/>
        </w:rPr>
        <w:t xml:space="preserve">external data </w:t>
      </w:r>
      <w:r w:rsidR="00AA52D3" w:rsidRPr="00C11CAD">
        <w:rPr>
          <w:color w:val="000000" w:themeColor="text1"/>
          <w:sz w:val="24"/>
          <w:szCs w:val="24"/>
        </w:rPr>
        <w:t xml:space="preserve">by completing </w:t>
      </w:r>
      <w:r w:rsidR="00BA1F29" w:rsidRPr="00C11CAD">
        <w:rPr>
          <w:color w:val="000000" w:themeColor="text1"/>
          <w:sz w:val="24"/>
          <w:szCs w:val="24"/>
        </w:rPr>
        <w:t>a literature review</w:t>
      </w:r>
      <w:r w:rsidR="00563C91" w:rsidRPr="00C11CAD">
        <w:rPr>
          <w:color w:val="000000" w:themeColor="text1"/>
          <w:sz w:val="24"/>
          <w:szCs w:val="24"/>
        </w:rPr>
        <w:t xml:space="preserve"> to gain a greater understanding of the field of research </w:t>
      </w:r>
      <w:r w:rsidR="00AA52D3" w:rsidRPr="00C11CAD">
        <w:rPr>
          <w:color w:val="000000" w:themeColor="text1"/>
          <w:sz w:val="24"/>
          <w:szCs w:val="24"/>
        </w:rPr>
        <w:t xml:space="preserve">of </w:t>
      </w:r>
      <w:r w:rsidR="00563C91" w:rsidRPr="00C11CAD">
        <w:rPr>
          <w:color w:val="000000" w:themeColor="text1"/>
          <w:sz w:val="24"/>
          <w:szCs w:val="24"/>
        </w:rPr>
        <w:t>the s</w:t>
      </w:r>
      <w:r w:rsidR="00AC69F5" w:rsidRPr="00C11CAD">
        <w:rPr>
          <w:color w:val="000000" w:themeColor="text1"/>
          <w:sz w:val="24"/>
          <w:szCs w:val="24"/>
        </w:rPr>
        <w:t>ubject area</w:t>
      </w:r>
      <w:r w:rsidR="00563C91" w:rsidRPr="00C11CAD">
        <w:rPr>
          <w:color w:val="000000" w:themeColor="text1"/>
          <w:sz w:val="24"/>
          <w:szCs w:val="24"/>
        </w:rPr>
        <w:t>.</w:t>
      </w:r>
    </w:p>
    <w:p w14:paraId="168CE74E" w14:textId="360F3042" w:rsidR="00387A5B" w:rsidRPr="00C11CAD" w:rsidRDefault="00387A5B"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Identify the population affected</w:t>
      </w:r>
      <w:r w:rsidR="00B34C21" w:rsidRPr="00C11CAD">
        <w:rPr>
          <w:color w:val="000000" w:themeColor="text1"/>
          <w:sz w:val="24"/>
          <w:szCs w:val="24"/>
        </w:rPr>
        <w:t xml:space="preserve">, </w:t>
      </w:r>
      <w:r w:rsidRPr="00C11CAD">
        <w:rPr>
          <w:color w:val="000000" w:themeColor="text1"/>
          <w:sz w:val="24"/>
          <w:szCs w:val="24"/>
        </w:rPr>
        <w:t>participant cohort</w:t>
      </w:r>
      <w:r w:rsidR="00B34C21" w:rsidRPr="00C11CAD">
        <w:rPr>
          <w:color w:val="000000" w:themeColor="text1"/>
          <w:sz w:val="24"/>
          <w:szCs w:val="24"/>
        </w:rPr>
        <w:t xml:space="preserve"> and sample size required</w:t>
      </w:r>
    </w:p>
    <w:p w14:paraId="2B05D006" w14:textId="57F496F9" w:rsidR="009F39D5" w:rsidRPr="00C11CAD" w:rsidRDefault="009F39D5"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Formulate a hypothesis</w:t>
      </w:r>
      <w:r w:rsidRPr="00C11CAD">
        <w:rPr>
          <w:color w:val="000000" w:themeColor="text1"/>
          <w:sz w:val="24"/>
          <w:szCs w:val="24"/>
        </w:rPr>
        <w:t xml:space="preserve"> and i</w:t>
      </w:r>
      <w:r w:rsidR="009D7B5D" w:rsidRPr="00C11CAD">
        <w:rPr>
          <w:color w:val="000000" w:themeColor="text1"/>
          <w:sz w:val="24"/>
          <w:szCs w:val="24"/>
        </w:rPr>
        <w:t>dentify variables</w:t>
      </w:r>
      <w:r w:rsidR="00B34C21" w:rsidRPr="00C11CAD">
        <w:rPr>
          <w:color w:val="000000" w:themeColor="text1"/>
          <w:sz w:val="24"/>
          <w:szCs w:val="24"/>
        </w:rPr>
        <w:t>, measurements and</w:t>
      </w:r>
      <w:r w:rsidR="009D7B5D" w:rsidRPr="00C11CAD">
        <w:rPr>
          <w:color w:val="000000" w:themeColor="text1"/>
          <w:sz w:val="24"/>
          <w:szCs w:val="24"/>
        </w:rPr>
        <w:t xml:space="preserve"> outcome of interest </w:t>
      </w:r>
      <w:r w:rsidRPr="00C11CAD">
        <w:rPr>
          <w:color w:val="000000" w:themeColor="text1"/>
          <w:sz w:val="24"/>
          <w:szCs w:val="24"/>
        </w:rPr>
        <w:t xml:space="preserve">to determine semi structured interview questions and measurables during observations. </w:t>
      </w:r>
    </w:p>
    <w:p w14:paraId="1D64B40D" w14:textId="78B364F4" w:rsidR="00AE1A07" w:rsidRPr="00C11CAD" w:rsidRDefault="001D58CC"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 xml:space="preserve">Create </w:t>
      </w:r>
      <w:r w:rsidR="00D939D6" w:rsidRPr="00C11CAD">
        <w:rPr>
          <w:color w:val="000000" w:themeColor="text1"/>
          <w:sz w:val="24"/>
          <w:szCs w:val="24"/>
        </w:rPr>
        <w:t xml:space="preserve">consent </w:t>
      </w:r>
      <w:r w:rsidR="00B51970" w:rsidRPr="00C11CAD">
        <w:rPr>
          <w:color w:val="000000" w:themeColor="text1"/>
          <w:sz w:val="24"/>
          <w:szCs w:val="24"/>
        </w:rPr>
        <w:t>forms and</w:t>
      </w:r>
      <w:r w:rsidR="00D939D6" w:rsidRPr="00C11CAD">
        <w:rPr>
          <w:color w:val="000000" w:themeColor="text1"/>
          <w:sz w:val="24"/>
          <w:szCs w:val="24"/>
        </w:rPr>
        <w:t xml:space="preserve"> obtain informed consent from </w:t>
      </w:r>
      <w:r w:rsidR="00124A2A" w:rsidRPr="00C11CAD">
        <w:rPr>
          <w:color w:val="000000" w:themeColor="text1"/>
          <w:sz w:val="24"/>
          <w:szCs w:val="24"/>
        </w:rPr>
        <w:t xml:space="preserve">participants and ensure robust systems are in place to ensure anonymity and confidentiality. </w:t>
      </w:r>
    </w:p>
    <w:p w14:paraId="282B94AA" w14:textId="77777777" w:rsidR="002E49C4" w:rsidRPr="00AB5399" w:rsidRDefault="00FD63BB"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 xml:space="preserve">Identify </w:t>
      </w:r>
      <w:r w:rsidR="00AB5399" w:rsidRPr="00AB5399">
        <w:rPr>
          <w:color w:val="000000"/>
          <w:sz w:val="24"/>
          <w:szCs w:val="24"/>
        </w:rPr>
        <w:t xml:space="preserve">the </w:t>
      </w:r>
      <w:r w:rsidRPr="00C11CAD">
        <w:rPr>
          <w:color w:val="000000" w:themeColor="text1"/>
          <w:sz w:val="24"/>
          <w:szCs w:val="24"/>
        </w:rPr>
        <w:t>requirements for ethical considerations</w:t>
      </w:r>
      <w:r w:rsidR="00AB5399" w:rsidRPr="00AB5399">
        <w:rPr>
          <w:color w:val="000000"/>
          <w:sz w:val="24"/>
          <w:szCs w:val="24"/>
        </w:rPr>
        <w:t>,</w:t>
      </w:r>
      <w:r w:rsidRPr="00C11CAD">
        <w:rPr>
          <w:color w:val="000000" w:themeColor="text1"/>
          <w:sz w:val="24"/>
          <w:szCs w:val="24"/>
        </w:rPr>
        <w:t xml:space="preserve"> </w:t>
      </w:r>
      <w:r w:rsidRPr="00C11CAD">
        <w:rPr>
          <w:color w:val="000000" w:themeColor="text1"/>
          <w:sz w:val="24"/>
          <w:szCs w:val="24"/>
        </w:rPr>
        <w:t>i.e</w:t>
      </w:r>
      <w:r w:rsidR="00AB5399" w:rsidRPr="00AB5399">
        <w:rPr>
          <w:color w:val="000000"/>
          <w:sz w:val="24"/>
          <w:szCs w:val="24"/>
        </w:rPr>
        <w:t>.</w:t>
      </w:r>
      <w:r w:rsidRPr="00C11CAD">
        <w:rPr>
          <w:color w:val="000000" w:themeColor="text1"/>
          <w:sz w:val="24"/>
          <w:szCs w:val="24"/>
        </w:rPr>
        <w:t xml:space="preserve"> projected burden</w:t>
      </w:r>
      <w:r w:rsidR="00AB5399" w:rsidRPr="00AB5399">
        <w:rPr>
          <w:color w:val="000000"/>
          <w:sz w:val="24"/>
          <w:szCs w:val="24"/>
        </w:rPr>
        <w:t>,</w:t>
      </w:r>
      <w:r w:rsidRPr="00C11CAD">
        <w:rPr>
          <w:color w:val="000000" w:themeColor="text1"/>
          <w:sz w:val="24"/>
          <w:szCs w:val="24"/>
        </w:rPr>
        <w:t xml:space="preserve"> </w:t>
      </w:r>
      <w:r w:rsidRPr="00C11CAD">
        <w:rPr>
          <w:color w:val="000000" w:themeColor="text1"/>
          <w:sz w:val="24"/>
          <w:szCs w:val="24"/>
        </w:rPr>
        <w:t xml:space="preserve">and submit </w:t>
      </w:r>
      <w:r w:rsidR="00AB5399" w:rsidRPr="00AB5399">
        <w:rPr>
          <w:color w:val="000000"/>
          <w:sz w:val="24"/>
          <w:szCs w:val="24"/>
        </w:rPr>
        <w:t xml:space="preserve">the </w:t>
      </w:r>
      <w:r w:rsidRPr="00C11CAD">
        <w:rPr>
          <w:color w:val="000000" w:themeColor="text1"/>
          <w:sz w:val="24"/>
          <w:szCs w:val="24"/>
        </w:rPr>
        <w:t xml:space="preserve">proposal to </w:t>
      </w:r>
      <w:r w:rsidR="00AB5399" w:rsidRPr="00AB5399">
        <w:rPr>
          <w:color w:val="000000"/>
          <w:sz w:val="24"/>
          <w:szCs w:val="24"/>
        </w:rPr>
        <w:t xml:space="preserve">the </w:t>
      </w:r>
      <w:r w:rsidRPr="00C11CAD">
        <w:rPr>
          <w:color w:val="000000" w:themeColor="text1"/>
          <w:sz w:val="24"/>
          <w:szCs w:val="24"/>
        </w:rPr>
        <w:t>ethics committ</w:t>
      </w:r>
      <w:r w:rsidRPr="00C11CAD">
        <w:rPr>
          <w:color w:val="000000" w:themeColor="text1"/>
          <w:sz w:val="24"/>
          <w:szCs w:val="24"/>
        </w:rPr>
        <w:t>ee</w:t>
      </w:r>
      <w:r w:rsidR="00AB5399" w:rsidRPr="00AB5399">
        <w:rPr>
          <w:color w:val="000000"/>
          <w:sz w:val="24"/>
          <w:szCs w:val="24"/>
        </w:rPr>
        <w:t>.</w:t>
      </w:r>
    </w:p>
    <w:p w14:paraId="6078A7AC" w14:textId="77777777" w:rsidR="002E49C4" w:rsidRPr="00197D68" w:rsidRDefault="00FD63BB" w:rsidP="00BE01A3">
      <w:pPr>
        <w:pStyle w:val="ListParagraph"/>
        <w:numPr>
          <w:ilvl w:val="0"/>
          <w:numId w:val="47"/>
        </w:numPr>
        <w:spacing w:line="360" w:lineRule="auto"/>
        <w:jc w:val="both"/>
        <w:rPr>
          <w:color w:val="000000" w:themeColor="text1"/>
          <w:sz w:val="24"/>
          <w:szCs w:val="24"/>
        </w:rPr>
      </w:pPr>
      <w:r w:rsidRPr="00C11CAD">
        <w:rPr>
          <w:color w:val="000000" w:themeColor="text1"/>
          <w:sz w:val="24"/>
          <w:szCs w:val="24"/>
        </w:rPr>
        <w:t xml:space="preserve">Develop skills </w:t>
      </w:r>
      <w:r w:rsidRPr="00C11CAD">
        <w:rPr>
          <w:color w:val="000000" w:themeColor="text1"/>
          <w:sz w:val="24"/>
          <w:szCs w:val="24"/>
        </w:rPr>
        <w:t xml:space="preserve">and explore </w:t>
      </w:r>
      <w:r w:rsidR="00197D68" w:rsidRPr="00197D68">
        <w:rPr>
          <w:color w:val="000000"/>
          <w:sz w:val="24"/>
          <w:szCs w:val="24"/>
        </w:rPr>
        <w:t>personal</w:t>
      </w:r>
      <w:r w:rsidRPr="00C11CAD">
        <w:rPr>
          <w:color w:val="000000" w:themeColor="text1"/>
          <w:sz w:val="24"/>
          <w:szCs w:val="24"/>
        </w:rPr>
        <w:t xml:space="preserve"> biases </w:t>
      </w:r>
      <w:r w:rsidRPr="00C11CAD">
        <w:rPr>
          <w:color w:val="000000" w:themeColor="text1"/>
          <w:sz w:val="24"/>
          <w:szCs w:val="24"/>
        </w:rPr>
        <w:t xml:space="preserve">to reduce </w:t>
      </w:r>
      <w:r w:rsidR="00197D68" w:rsidRPr="00197D68">
        <w:rPr>
          <w:color w:val="000000"/>
          <w:sz w:val="24"/>
          <w:szCs w:val="24"/>
        </w:rPr>
        <w:t xml:space="preserve">the impact of being an </w:t>
      </w:r>
      <w:r w:rsidRPr="00C11CAD">
        <w:rPr>
          <w:color w:val="000000" w:themeColor="text1"/>
          <w:sz w:val="24"/>
          <w:szCs w:val="24"/>
        </w:rPr>
        <w:t xml:space="preserve">insider researcher </w:t>
      </w:r>
      <w:r w:rsidRPr="00C11CAD">
        <w:rPr>
          <w:color w:val="000000" w:themeColor="text1"/>
          <w:sz w:val="24"/>
          <w:szCs w:val="24"/>
        </w:rPr>
        <w:t>when conducting interviews</w:t>
      </w:r>
      <w:r w:rsidRPr="00C11CAD">
        <w:rPr>
          <w:color w:val="000000" w:themeColor="text1"/>
          <w:sz w:val="24"/>
          <w:szCs w:val="24"/>
        </w:rPr>
        <w:t xml:space="preserve"> and completing observations</w:t>
      </w:r>
      <w:r w:rsidR="00197D68" w:rsidRPr="00197D68">
        <w:rPr>
          <w:color w:val="000000"/>
          <w:sz w:val="24"/>
          <w:szCs w:val="24"/>
        </w:rPr>
        <w:t>.</w:t>
      </w:r>
    </w:p>
    <w:p w14:paraId="3C7DB274" w14:textId="647000AA" w:rsidR="00485C4A" w:rsidRPr="00C11CAD" w:rsidRDefault="005100DF" w:rsidP="00BE01A3">
      <w:pPr>
        <w:pStyle w:val="ListParagraph"/>
        <w:numPr>
          <w:ilvl w:val="0"/>
          <w:numId w:val="47"/>
        </w:numPr>
        <w:spacing w:line="360" w:lineRule="auto"/>
        <w:jc w:val="both"/>
        <w:textAlignment w:val="baseline"/>
        <w:rPr>
          <w:rStyle w:val="eop"/>
        </w:rPr>
      </w:pPr>
      <w:r w:rsidRPr="00C11CAD">
        <w:rPr>
          <w:color w:val="000000" w:themeColor="text1"/>
          <w:sz w:val="24"/>
          <w:szCs w:val="24"/>
        </w:rPr>
        <w:t xml:space="preserve">Create timeline and </w:t>
      </w:r>
      <w:r w:rsidR="00B51970" w:rsidRPr="00C11CAD">
        <w:rPr>
          <w:color w:val="000000" w:themeColor="text1"/>
          <w:sz w:val="24"/>
          <w:szCs w:val="24"/>
        </w:rPr>
        <w:t>proposed study length</w:t>
      </w:r>
    </w:p>
    <w:p w14:paraId="20CF2605" w14:textId="7464E3EC" w:rsidR="007F725A" w:rsidRDefault="00B32396" w:rsidP="002E49C4">
      <w:pPr>
        <w:spacing w:before="240" w:line="360" w:lineRule="auto"/>
        <w:rPr>
          <w:rFonts w:ascii="Arial" w:hAnsi="Arial" w:cs="Arial"/>
          <w:b/>
          <w:bCs/>
          <w:sz w:val="24"/>
          <w:szCs w:val="24"/>
        </w:rPr>
      </w:pPr>
      <w:r w:rsidRPr="002E49C4">
        <w:rPr>
          <w:rFonts w:ascii="Arial" w:hAnsi="Arial" w:cs="Arial"/>
          <w:b/>
          <w:bCs/>
          <w:sz w:val="24"/>
          <w:szCs w:val="24"/>
        </w:rPr>
        <w:lastRenderedPageBreak/>
        <w:t>Reference List</w:t>
      </w:r>
    </w:p>
    <w:p w14:paraId="42056D0F" w14:textId="5A0126F9" w:rsidR="00392B7F" w:rsidRPr="002D0386" w:rsidRDefault="00392B7F" w:rsidP="00392B7F">
      <w:pPr>
        <w:spacing w:before="240" w:line="360" w:lineRule="auto"/>
        <w:rPr>
          <w:rFonts w:ascii="Arial" w:hAnsi="Arial" w:cs="Arial"/>
          <w:sz w:val="24"/>
          <w:szCs w:val="24"/>
        </w:rPr>
      </w:pPr>
      <w:r w:rsidRPr="002D0386">
        <w:rPr>
          <w:rFonts w:ascii="Arial" w:hAnsi="Arial" w:cs="Arial"/>
          <w:sz w:val="24"/>
          <w:szCs w:val="24"/>
        </w:rPr>
        <w:t>Al-</w:t>
      </w:r>
      <w:proofErr w:type="spellStart"/>
      <w:r w:rsidRPr="002D0386">
        <w:rPr>
          <w:rFonts w:ascii="Arial" w:hAnsi="Arial" w:cs="Arial"/>
          <w:sz w:val="24"/>
          <w:szCs w:val="24"/>
        </w:rPr>
        <w:t>Busaidi</w:t>
      </w:r>
      <w:proofErr w:type="spellEnd"/>
      <w:r w:rsidRPr="002D0386">
        <w:rPr>
          <w:rFonts w:ascii="Arial" w:hAnsi="Arial" w:cs="Arial"/>
          <w:sz w:val="24"/>
          <w:szCs w:val="24"/>
        </w:rPr>
        <w:t xml:space="preserve">, Z. Q. (2008). Qualitative research and its uses in Health care. </w:t>
      </w:r>
      <w:r w:rsidRPr="002D0386">
        <w:rPr>
          <w:rFonts w:ascii="Arial" w:hAnsi="Arial" w:cs="Arial"/>
          <w:i/>
          <w:iCs/>
          <w:sz w:val="24"/>
          <w:szCs w:val="24"/>
        </w:rPr>
        <w:t>Sultan Qaboos University Medical Journal</w:t>
      </w:r>
      <w:r w:rsidRPr="002D0386">
        <w:rPr>
          <w:rFonts w:ascii="Arial" w:hAnsi="Arial" w:cs="Arial"/>
          <w:sz w:val="24"/>
          <w:szCs w:val="24"/>
        </w:rPr>
        <w:t xml:space="preserve">, </w:t>
      </w:r>
      <w:r w:rsidRPr="002D0386">
        <w:rPr>
          <w:rFonts w:ascii="Arial" w:hAnsi="Arial" w:cs="Arial"/>
          <w:i/>
          <w:iCs/>
          <w:sz w:val="24"/>
          <w:szCs w:val="24"/>
        </w:rPr>
        <w:t>8</w:t>
      </w:r>
      <w:r w:rsidRPr="002D0386">
        <w:rPr>
          <w:rFonts w:ascii="Arial" w:hAnsi="Arial" w:cs="Arial"/>
          <w:sz w:val="24"/>
          <w:szCs w:val="24"/>
        </w:rPr>
        <w:t xml:space="preserve">(1), 11. </w:t>
      </w:r>
      <w:r w:rsidR="00EE0B53" w:rsidRPr="002D0386">
        <w:rPr>
          <w:rFonts w:ascii="Arial" w:hAnsi="Arial" w:cs="Arial"/>
          <w:sz w:val="24"/>
          <w:szCs w:val="24"/>
        </w:rPr>
        <w:t>https://pmc.ncbi.nlm.nih.gov/articles/PMC3087733/</w:t>
      </w:r>
    </w:p>
    <w:p w14:paraId="60077258" w14:textId="4A8EB501" w:rsidR="00EE0B53" w:rsidRDefault="00EE0B53" w:rsidP="00EE0B53">
      <w:pPr>
        <w:spacing w:before="240" w:line="360" w:lineRule="auto"/>
        <w:rPr>
          <w:rFonts w:ascii="Arial" w:hAnsi="Arial" w:cs="Arial"/>
          <w:sz w:val="24"/>
          <w:szCs w:val="24"/>
        </w:rPr>
      </w:pPr>
      <w:r w:rsidRPr="002D0386">
        <w:rPr>
          <w:rFonts w:ascii="Arial" w:hAnsi="Arial" w:cs="Arial"/>
          <w:sz w:val="24"/>
          <w:szCs w:val="24"/>
        </w:rPr>
        <w:t xml:space="preserve">Ali, M. D., Al Hatef, E. A. J., &amp; Alamri, H. S. H. (2024). A concise review of Qualitative research methods in </w:t>
      </w:r>
      <w:proofErr w:type="gramStart"/>
      <w:r w:rsidRPr="002D0386">
        <w:rPr>
          <w:rFonts w:ascii="Arial" w:hAnsi="Arial" w:cs="Arial"/>
          <w:sz w:val="24"/>
          <w:szCs w:val="24"/>
        </w:rPr>
        <w:t>Healthcare</w:t>
      </w:r>
      <w:proofErr w:type="gramEnd"/>
      <w:r w:rsidRPr="002D0386">
        <w:rPr>
          <w:rFonts w:ascii="Arial" w:hAnsi="Arial" w:cs="Arial"/>
          <w:sz w:val="24"/>
          <w:szCs w:val="24"/>
        </w:rPr>
        <w:t xml:space="preserve"> research. </w:t>
      </w:r>
      <w:r w:rsidRPr="002D0386">
        <w:rPr>
          <w:rFonts w:ascii="Arial" w:hAnsi="Arial" w:cs="Arial"/>
          <w:i/>
          <w:iCs/>
          <w:sz w:val="24"/>
          <w:szCs w:val="24"/>
        </w:rPr>
        <w:t>Journal of Young Pharmacists</w:t>
      </w:r>
      <w:r w:rsidRPr="002D0386">
        <w:rPr>
          <w:rFonts w:ascii="Arial" w:hAnsi="Arial" w:cs="Arial"/>
          <w:sz w:val="24"/>
          <w:szCs w:val="24"/>
        </w:rPr>
        <w:t xml:space="preserve">, </w:t>
      </w:r>
      <w:r w:rsidRPr="002D0386">
        <w:rPr>
          <w:rFonts w:ascii="Arial" w:hAnsi="Arial" w:cs="Arial"/>
          <w:i/>
          <w:iCs/>
          <w:sz w:val="24"/>
          <w:szCs w:val="24"/>
        </w:rPr>
        <w:t>16</w:t>
      </w:r>
      <w:r w:rsidRPr="002D0386">
        <w:rPr>
          <w:rFonts w:ascii="Arial" w:hAnsi="Arial" w:cs="Arial"/>
          <w:sz w:val="24"/>
          <w:szCs w:val="24"/>
        </w:rPr>
        <w:t xml:space="preserve">(3), 374–384. </w:t>
      </w:r>
      <w:r w:rsidR="00C46526" w:rsidRPr="00C46526">
        <w:rPr>
          <w:rFonts w:ascii="Arial" w:hAnsi="Arial" w:cs="Arial"/>
          <w:sz w:val="24"/>
          <w:szCs w:val="24"/>
        </w:rPr>
        <w:t>https://doi.org/10.5530/jyp.2024.16.49</w:t>
      </w:r>
    </w:p>
    <w:p w14:paraId="62539BC4" w14:textId="77777777" w:rsidR="00C46526" w:rsidRPr="00C46526" w:rsidRDefault="00C46526" w:rsidP="00C46526">
      <w:pPr>
        <w:spacing w:before="240" w:line="360" w:lineRule="auto"/>
        <w:rPr>
          <w:rFonts w:ascii="Arial" w:hAnsi="Arial" w:cs="Arial"/>
          <w:sz w:val="24"/>
          <w:szCs w:val="24"/>
        </w:rPr>
      </w:pPr>
      <w:r w:rsidRPr="00C46526">
        <w:rPr>
          <w:rFonts w:ascii="Arial" w:hAnsi="Arial" w:cs="Arial"/>
          <w:sz w:val="24"/>
          <w:szCs w:val="24"/>
        </w:rPr>
        <w:t xml:space="preserve">Altman, D. G., &amp; Bland, J. M. (1995). Statistics notes: Absence of evidence is not evidence of absence. </w:t>
      </w:r>
      <w:r w:rsidRPr="00C46526">
        <w:rPr>
          <w:rFonts w:ascii="Arial" w:hAnsi="Arial" w:cs="Arial"/>
          <w:i/>
          <w:iCs/>
          <w:sz w:val="24"/>
          <w:szCs w:val="24"/>
        </w:rPr>
        <w:t>BMJ</w:t>
      </w:r>
      <w:r w:rsidRPr="00C46526">
        <w:rPr>
          <w:rFonts w:ascii="Arial" w:hAnsi="Arial" w:cs="Arial"/>
          <w:sz w:val="24"/>
          <w:szCs w:val="24"/>
        </w:rPr>
        <w:t xml:space="preserve">, </w:t>
      </w:r>
      <w:r w:rsidRPr="00C46526">
        <w:rPr>
          <w:rFonts w:ascii="Arial" w:hAnsi="Arial" w:cs="Arial"/>
          <w:i/>
          <w:iCs/>
          <w:sz w:val="24"/>
          <w:szCs w:val="24"/>
        </w:rPr>
        <w:t>311</w:t>
      </w:r>
      <w:r w:rsidRPr="00C46526">
        <w:rPr>
          <w:rFonts w:ascii="Arial" w:hAnsi="Arial" w:cs="Arial"/>
          <w:sz w:val="24"/>
          <w:szCs w:val="24"/>
        </w:rPr>
        <w:t>(7003), 485–485. https://doi.org/10.1136/bmj.311.7003.485</w:t>
      </w:r>
    </w:p>
    <w:p w14:paraId="58A7EF7B" w14:textId="6817980D" w:rsidR="00AA6CEB" w:rsidRDefault="00AA6CEB" w:rsidP="00AA6CEB">
      <w:pPr>
        <w:spacing w:before="240" w:line="360" w:lineRule="auto"/>
        <w:rPr>
          <w:rFonts w:ascii="Arial" w:hAnsi="Arial" w:cs="Arial"/>
          <w:sz w:val="24"/>
          <w:szCs w:val="24"/>
        </w:rPr>
      </w:pPr>
      <w:r w:rsidRPr="002D0386">
        <w:rPr>
          <w:rFonts w:ascii="Arial" w:hAnsi="Arial" w:cs="Arial"/>
          <w:sz w:val="24"/>
          <w:szCs w:val="24"/>
        </w:rPr>
        <w:t xml:space="preserve">Austin, Z., &amp; Sutton, J. (2014). Qualitative research: Getting started. </w:t>
      </w:r>
      <w:r w:rsidRPr="002D0386">
        <w:rPr>
          <w:rFonts w:ascii="Arial" w:hAnsi="Arial" w:cs="Arial"/>
          <w:i/>
          <w:iCs/>
          <w:sz w:val="24"/>
          <w:szCs w:val="24"/>
        </w:rPr>
        <w:t>The Canadian Journal of Hospital Pharmacy</w:t>
      </w:r>
      <w:r w:rsidRPr="002D0386">
        <w:rPr>
          <w:rFonts w:ascii="Arial" w:hAnsi="Arial" w:cs="Arial"/>
          <w:sz w:val="24"/>
          <w:szCs w:val="24"/>
        </w:rPr>
        <w:t xml:space="preserve">, </w:t>
      </w:r>
      <w:r w:rsidRPr="002D0386">
        <w:rPr>
          <w:rFonts w:ascii="Arial" w:hAnsi="Arial" w:cs="Arial"/>
          <w:i/>
          <w:iCs/>
          <w:sz w:val="24"/>
          <w:szCs w:val="24"/>
        </w:rPr>
        <w:t>67</w:t>
      </w:r>
      <w:r w:rsidRPr="002D0386">
        <w:rPr>
          <w:rFonts w:ascii="Arial" w:hAnsi="Arial" w:cs="Arial"/>
          <w:sz w:val="24"/>
          <w:szCs w:val="24"/>
        </w:rPr>
        <w:t xml:space="preserve">(6), 436–440. NCBI. </w:t>
      </w:r>
      <w:r w:rsidR="00175CAF" w:rsidRPr="00175CAF">
        <w:rPr>
          <w:rFonts w:ascii="Arial" w:hAnsi="Arial" w:cs="Arial"/>
          <w:sz w:val="24"/>
          <w:szCs w:val="24"/>
        </w:rPr>
        <w:t>https://pmc.ncbi.nlm.nih.gov/articles/PMC4275140/</w:t>
      </w:r>
    </w:p>
    <w:p w14:paraId="3F07BDEA" w14:textId="5D75D62A" w:rsidR="00175CAF" w:rsidRPr="00175CAF" w:rsidRDefault="00175CAF" w:rsidP="00175CAF">
      <w:pPr>
        <w:spacing w:before="240" w:line="360" w:lineRule="auto"/>
        <w:rPr>
          <w:rFonts w:ascii="Arial" w:hAnsi="Arial" w:cs="Arial"/>
          <w:sz w:val="24"/>
          <w:szCs w:val="24"/>
        </w:rPr>
      </w:pPr>
      <w:r w:rsidRPr="00175CAF">
        <w:rPr>
          <w:rFonts w:ascii="Arial" w:hAnsi="Arial" w:cs="Arial"/>
          <w:sz w:val="24"/>
          <w:szCs w:val="24"/>
        </w:rPr>
        <w:t xml:space="preserve">Bacchetti, P., Wolf, L. E., Segal, M. R., &amp; McCulloch, C. E. (2005). Ethics and </w:t>
      </w:r>
      <w:r>
        <w:rPr>
          <w:rFonts w:ascii="Arial" w:hAnsi="Arial" w:cs="Arial"/>
          <w:sz w:val="24"/>
          <w:szCs w:val="24"/>
        </w:rPr>
        <w:t>S</w:t>
      </w:r>
      <w:r w:rsidRPr="00175CAF">
        <w:rPr>
          <w:rFonts w:ascii="Arial" w:hAnsi="Arial" w:cs="Arial"/>
          <w:sz w:val="24"/>
          <w:szCs w:val="24"/>
        </w:rPr>
        <w:t xml:space="preserve">ample </w:t>
      </w:r>
      <w:r>
        <w:rPr>
          <w:rFonts w:ascii="Arial" w:hAnsi="Arial" w:cs="Arial"/>
          <w:sz w:val="24"/>
          <w:szCs w:val="24"/>
        </w:rPr>
        <w:t>S</w:t>
      </w:r>
      <w:r w:rsidRPr="00175CAF">
        <w:rPr>
          <w:rFonts w:ascii="Arial" w:hAnsi="Arial" w:cs="Arial"/>
          <w:sz w:val="24"/>
          <w:szCs w:val="24"/>
        </w:rPr>
        <w:t xml:space="preserve">ize. </w:t>
      </w:r>
      <w:r w:rsidRPr="00175CAF">
        <w:rPr>
          <w:rFonts w:ascii="Arial" w:hAnsi="Arial" w:cs="Arial"/>
          <w:i/>
          <w:iCs/>
          <w:sz w:val="24"/>
          <w:szCs w:val="24"/>
        </w:rPr>
        <w:t>American Journal of Epidemiology</w:t>
      </w:r>
      <w:r w:rsidRPr="00175CAF">
        <w:rPr>
          <w:rFonts w:ascii="Arial" w:hAnsi="Arial" w:cs="Arial"/>
          <w:sz w:val="24"/>
          <w:szCs w:val="24"/>
        </w:rPr>
        <w:t xml:space="preserve">, </w:t>
      </w:r>
      <w:r w:rsidRPr="00175CAF">
        <w:rPr>
          <w:rFonts w:ascii="Arial" w:hAnsi="Arial" w:cs="Arial"/>
          <w:i/>
          <w:iCs/>
          <w:sz w:val="24"/>
          <w:szCs w:val="24"/>
        </w:rPr>
        <w:t>161</w:t>
      </w:r>
      <w:r w:rsidRPr="00175CAF">
        <w:rPr>
          <w:rFonts w:ascii="Arial" w:hAnsi="Arial" w:cs="Arial"/>
          <w:sz w:val="24"/>
          <w:szCs w:val="24"/>
        </w:rPr>
        <w:t>(2), 105–110. https://doi.org/10.1093/aje/kwi014</w:t>
      </w:r>
    </w:p>
    <w:p w14:paraId="45CBBA9E" w14:textId="77777777" w:rsidR="002C3B58" w:rsidRPr="002C3B58" w:rsidRDefault="002C3B58" w:rsidP="002C3B58">
      <w:pPr>
        <w:spacing w:before="240" w:line="360" w:lineRule="auto"/>
        <w:rPr>
          <w:rFonts w:ascii="Arial" w:hAnsi="Arial" w:cs="Arial"/>
          <w:sz w:val="24"/>
          <w:szCs w:val="24"/>
        </w:rPr>
      </w:pPr>
      <w:r w:rsidRPr="002C3B58">
        <w:rPr>
          <w:rFonts w:ascii="Arial" w:hAnsi="Arial" w:cs="Arial"/>
          <w:sz w:val="24"/>
          <w:szCs w:val="24"/>
        </w:rPr>
        <w:t xml:space="preserve">Berkovic, D., Ayton, D., Briggs, A. M., &amp; Ackerman, I. N. (2020). The view from the inside: Positionality and insider research. </w:t>
      </w:r>
      <w:r w:rsidRPr="002C3B58">
        <w:rPr>
          <w:rFonts w:ascii="Arial" w:hAnsi="Arial" w:cs="Arial"/>
          <w:i/>
          <w:iCs/>
          <w:sz w:val="24"/>
          <w:szCs w:val="24"/>
        </w:rPr>
        <w:t>International Journal of Qualitative Methods</w:t>
      </w:r>
      <w:r w:rsidRPr="002C3B58">
        <w:rPr>
          <w:rFonts w:ascii="Arial" w:hAnsi="Arial" w:cs="Arial"/>
          <w:sz w:val="24"/>
          <w:szCs w:val="24"/>
        </w:rPr>
        <w:t xml:space="preserve">, </w:t>
      </w:r>
      <w:r w:rsidRPr="002C3B58">
        <w:rPr>
          <w:rFonts w:ascii="Arial" w:hAnsi="Arial" w:cs="Arial"/>
          <w:i/>
          <w:iCs/>
          <w:sz w:val="24"/>
          <w:szCs w:val="24"/>
        </w:rPr>
        <w:t>19</w:t>
      </w:r>
      <w:r w:rsidRPr="002C3B58">
        <w:rPr>
          <w:rFonts w:ascii="Arial" w:hAnsi="Arial" w:cs="Arial"/>
          <w:sz w:val="24"/>
          <w:szCs w:val="24"/>
        </w:rPr>
        <w:t>(1), 160940691990082. https://doi.org/10.1177/1609406919900828</w:t>
      </w:r>
    </w:p>
    <w:p w14:paraId="2121FCD1" w14:textId="6A78E2F3" w:rsidR="00E9118B" w:rsidRPr="002D0386" w:rsidRDefault="00E9118B" w:rsidP="00E9118B">
      <w:pPr>
        <w:spacing w:before="240" w:line="360" w:lineRule="auto"/>
        <w:rPr>
          <w:rFonts w:ascii="Arial" w:hAnsi="Arial" w:cs="Arial"/>
          <w:sz w:val="24"/>
          <w:szCs w:val="24"/>
        </w:rPr>
      </w:pPr>
      <w:r w:rsidRPr="002D0386">
        <w:rPr>
          <w:rFonts w:ascii="Arial" w:hAnsi="Arial" w:cs="Arial"/>
          <w:sz w:val="24"/>
          <w:szCs w:val="24"/>
        </w:rPr>
        <w:t xml:space="preserve">Berryman, D. R. (2019). Ontology, Epistemology, Methodology, and Methods: Information for Librarian Researchers. </w:t>
      </w:r>
      <w:r w:rsidRPr="002D0386">
        <w:rPr>
          <w:rFonts w:ascii="Arial" w:hAnsi="Arial" w:cs="Arial"/>
          <w:i/>
          <w:iCs/>
          <w:sz w:val="24"/>
          <w:szCs w:val="24"/>
        </w:rPr>
        <w:t>Medical Reference Services Quarterly</w:t>
      </w:r>
      <w:r w:rsidRPr="002D0386">
        <w:rPr>
          <w:rFonts w:ascii="Arial" w:hAnsi="Arial" w:cs="Arial"/>
          <w:sz w:val="24"/>
          <w:szCs w:val="24"/>
        </w:rPr>
        <w:t xml:space="preserve">, </w:t>
      </w:r>
      <w:r w:rsidRPr="002D0386">
        <w:rPr>
          <w:rFonts w:ascii="Arial" w:hAnsi="Arial" w:cs="Arial"/>
          <w:i/>
          <w:iCs/>
          <w:sz w:val="24"/>
          <w:szCs w:val="24"/>
        </w:rPr>
        <w:t>38</w:t>
      </w:r>
      <w:r w:rsidRPr="002D0386">
        <w:rPr>
          <w:rFonts w:ascii="Arial" w:hAnsi="Arial" w:cs="Arial"/>
          <w:sz w:val="24"/>
          <w:szCs w:val="24"/>
        </w:rPr>
        <w:t xml:space="preserve">(3), 271–279. </w:t>
      </w:r>
      <w:r w:rsidR="00253E5A" w:rsidRPr="002D0386">
        <w:rPr>
          <w:rFonts w:ascii="Arial" w:hAnsi="Arial" w:cs="Arial"/>
          <w:sz w:val="24"/>
          <w:szCs w:val="24"/>
        </w:rPr>
        <w:t>https://doi.org/10.1080/02763869.2019.1623614</w:t>
      </w:r>
    </w:p>
    <w:p w14:paraId="4C625BF5" w14:textId="5DDC4AA6" w:rsidR="00764F53" w:rsidRPr="002D0386" w:rsidRDefault="00764F53" w:rsidP="00764F53">
      <w:pPr>
        <w:spacing w:before="240" w:line="360" w:lineRule="auto"/>
        <w:rPr>
          <w:rFonts w:ascii="Arial" w:hAnsi="Arial" w:cs="Arial"/>
          <w:sz w:val="24"/>
          <w:szCs w:val="24"/>
        </w:rPr>
      </w:pPr>
      <w:r w:rsidRPr="002D0386">
        <w:rPr>
          <w:rFonts w:ascii="Arial" w:hAnsi="Arial" w:cs="Arial"/>
          <w:sz w:val="24"/>
          <w:szCs w:val="24"/>
        </w:rPr>
        <w:t xml:space="preserve">Bhandari, P. (2022). Correlational research | guide, design &amp; examples. In </w:t>
      </w:r>
      <w:proofErr w:type="spellStart"/>
      <w:r w:rsidRPr="002D0386">
        <w:rPr>
          <w:rFonts w:ascii="Arial" w:hAnsi="Arial" w:cs="Arial"/>
          <w:i/>
          <w:iCs/>
          <w:sz w:val="24"/>
          <w:szCs w:val="24"/>
        </w:rPr>
        <w:t>Scribbr</w:t>
      </w:r>
      <w:proofErr w:type="spellEnd"/>
      <w:r w:rsidRPr="002D0386">
        <w:rPr>
          <w:rFonts w:ascii="Arial" w:hAnsi="Arial" w:cs="Arial"/>
          <w:sz w:val="24"/>
          <w:szCs w:val="24"/>
        </w:rPr>
        <w:t xml:space="preserve">. </w:t>
      </w:r>
      <w:r w:rsidR="0026009F" w:rsidRPr="002D0386">
        <w:rPr>
          <w:rFonts w:ascii="Arial" w:hAnsi="Arial" w:cs="Arial"/>
          <w:sz w:val="24"/>
          <w:szCs w:val="24"/>
        </w:rPr>
        <w:t>https://www.scribbr.co.uk/research-methods/correlational-research-design/</w:t>
      </w:r>
    </w:p>
    <w:p w14:paraId="389BE82F" w14:textId="77777777" w:rsidR="0026009F" w:rsidRPr="002D0386" w:rsidRDefault="0026009F" w:rsidP="0026009F">
      <w:pPr>
        <w:spacing w:before="240" w:line="360" w:lineRule="auto"/>
        <w:rPr>
          <w:rFonts w:ascii="Arial" w:hAnsi="Arial" w:cs="Arial"/>
          <w:sz w:val="24"/>
          <w:szCs w:val="24"/>
        </w:rPr>
      </w:pPr>
      <w:r w:rsidRPr="002D0386">
        <w:rPr>
          <w:rFonts w:ascii="Arial" w:hAnsi="Arial" w:cs="Arial"/>
          <w:sz w:val="24"/>
          <w:szCs w:val="24"/>
        </w:rPr>
        <w:t xml:space="preserve">Bressan, V., Bagnasco, A., Aleo, G., Timmins, F., </w:t>
      </w:r>
      <w:proofErr w:type="spellStart"/>
      <w:r w:rsidRPr="002D0386">
        <w:rPr>
          <w:rFonts w:ascii="Arial" w:hAnsi="Arial" w:cs="Arial"/>
          <w:sz w:val="24"/>
          <w:szCs w:val="24"/>
        </w:rPr>
        <w:t>Barisone</w:t>
      </w:r>
      <w:proofErr w:type="spellEnd"/>
      <w:r w:rsidRPr="002D0386">
        <w:rPr>
          <w:rFonts w:ascii="Arial" w:hAnsi="Arial" w:cs="Arial"/>
          <w:sz w:val="24"/>
          <w:szCs w:val="24"/>
        </w:rPr>
        <w:t xml:space="preserve">, M., Bianchi, M., Pellegrini, R., &amp; Sasso, L. (2017). Mixed-methods research in nursing - a critical review. </w:t>
      </w:r>
      <w:r w:rsidRPr="002D0386">
        <w:rPr>
          <w:rFonts w:ascii="Arial" w:hAnsi="Arial" w:cs="Arial"/>
          <w:i/>
          <w:iCs/>
          <w:sz w:val="24"/>
          <w:szCs w:val="24"/>
        </w:rPr>
        <w:t>Journal of Clinical Nursing</w:t>
      </w:r>
      <w:r w:rsidRPr="002D0386">
        <w:rPr>
          <w:rFonts w:ascii="Arial" w:hAnsi="Arial" w:cs="Arial"/>
          <w:sz w:val="24"/>
          <w:szCs w:val="24"/>
        </w:rPr>
        <w:t xml:space="preserve">, </w:t>
      </w:r>
      <w:r w:rsidRPr="002D0386">
        <w:rPr>
          <w:rFonts w:ascii="Arial" w:hAnsi="Arial" w:cs="Arial"/>
          <w:i/>
          <w:iCs/>
          <w:sz w:val="24"/>
          <w:szCs w:val="24"/>
        </w:rPr>
        <w:t>26</w:t>
      </w:r>
      <w:r w:rsidRPr="002D0386">
        <w:rPr>
          <w:rFonts w:ascii="Arial" w:hAnsi="Arial" w:cs="Arial"/>
          <w:sz w:val="24"/>
          <w:szCs w:val="24"/>
        </w:rPr>
        <w:t>(19–20), 2878–2890. https://doi.org/10.1111/jocn.13631</w:t>
      </w:r>
    </w:p>
    <w:p w14:paraId="169508AA" w14:textId="1DB91B55" w:rsidR="00A26AFE" w:rsidRPr="002D0386" w:rsidRDefault="00A26AFE" w:rsidP="00A26AFE">
      <w:pPr>
        <w:spacing w:before="240" w:line="360" w:lineRule="auto"/>
        <w:rPr>
          <w:rFonts w:ascii="Arial" w:hAnsi="Arial" w:cs="Arial"/>
          <w:sz w:val="24"/>
          <w:szCs w:val="24"/>
        </w:rPr>
      </w:pPr>
      <w:r w:rsidRPr="002D0386">
        <w:rPr>
          <w:rFonts w:ascii="Arial" w:hAnsi="Arial" w:cs="Arial"/>
          <w:sz w:val="24"/>
          <w:szCs w:val="24"/>
        </w:rPr>
        <w:lastRenderedPageBreak/>
        <w:t xml:space="preserve">Charmaz, K. (2006). </w:t>
      </w:r>
      <w:r w:rsidRPr="002D0386">
        <w:rPr>
          <w:rFonts w:ascii="Arial" w:hAnsi="Arial" w:cs="Arial"/>
          <w:i/>
          <w:iCs/>
          <w:sz w:val="24"/>
          <w:szCs w:val="24"/>
        </w:rPr>
        <w:t>Constructing grounded theory</w:t>
      </w:r>
      <w:r w:rsidRPr="002D0386">
        <w:rPr>
          <w:rFonts w:ascii="Arial" w:hAnsi="Arial" w:cs="Arial"/>
          <w:sz w:val="24"/>
          <w:szCs w:val="24"/>
        </w:rPr>
        <w:t>. SAGE.</w:t>
      </w:r>
    </w:p>
    <w:p w14:paraId="1151C1EF" w14:textId="18A7FA29" w:rsidR="00A36FBE" w:rsidRPr="002D0386" w:rsidRDefault="00A36FBE" w:rsidP="00A36FBE">
      <w:pPr>
        <w:spacing w:before="240" w:line="360" w:lineRule="auto"/>
        <w:rPr>
          <w:rFonts w:ascii="Arial" w:hAnsi="Arial" w:cs="Arial"/>
          <w:sz w:val="24"/>
          <w:szCs w:val="24"/>
        </w:rPr>
      </w:pPr>
      <w:r w:rsidRPr="002D0386">
        <w:rPr>
          <w:rFonts w:ascii="Arial" w:hAnsi="Arial" w:cs="Arial"/>
          <w:sz w:val="24"/>
          <w:szCs w:val="24"/>
        </w:rPr>
        <w:t xml:space="preserve">Cleland, J. A. (2017). The Qualitative Orientation in Medical Education Research. </w:t>
      </w:r>
      <w:r w:rsidRPr="002D0386">
        <w:rPr>
          <w:rFonts w:ascii="Arial" w:hAnsi="Arial" w:cs="Arial"/>
          <w:i/>
          <w:iCs/>
          <w:sz w:val="24"/>
          <w:szCs w:val="24"/>
        </w:rPr>
        <w:t>Korean Journal of Medical Education</w:t>
      </w:r>
      <w:r w:rsidRPr="002D0386">
        <w:rPr>
          <w:rFonts w:ascii="Arial" w:hAnsi="Arial" w:cs="Arial"/>
          <w:sz w:val="24"/>
          <w:szCs w:val="24"/>
        </w:rPr>
        <w:t xml:space="preserve">, </w:t>
      </w:r>
      <w:r w:rsidRPr="002D0386">
        <w:rPr>
          <w:rFonts w:ascii="Arial" w:hAnsi="Arial" w:cs="Arial"/>
          <w:i/>
          <w:iCs/>
          <w:sz w:val="24"/>
          <w:szCs w:val="24"/>
        </w:rPr>
        <w:t>29</w:t>
      </w:r>
      <w:r w:rsidRPr="002D0386">
        <w:rPr>
          <w:rFonts w:ascii="Arial" w:hAnsi="Arial" w:cs="Arial"/>
          <w:sz w:val="24"/>
          <w:szCs w:val="24"/>
        </w:rPr>
        <w:t xml:space="preserve">(2), 61–71. NCBI. </w:t>
      </w:r>
      <w:r w:rsidR="009434AA" w:rsidRPr="002D0386">
        <w:rPr>
          <w:rFonts w:ascii="Arial" w:hAnsi="Arial" w:cs="Arial"/>
          <w:sz w:val="24"/>
          <w:szCs w:val="24"/>
        </w:rPr>
        <w:t>https://doi.org/10.3946/kjme.2017.53</w:t>
      </w:r>
    </w:p>
    <w:p w14:paraId="76455C5E" w14:textId="4A1B2E45" w:rsidR="009434AA" w:rsidRPr="002D0386" w:rsidRDefault="009434AA" w:rsidP="00A36FBE">
      <w:pPr>
        <w:spacing w:before="240" w:line="360" w:lineRule="auto"/>
        <w:rPr>
          <w:rFonts w:ascii="Arial" w:hAnsi="Arial" w:cs="Arial"/>
          <w:sz w:val="24"/>
          <w:szCs w:val="24"/>
        </w:rPr>
      </w:pPr>
      <w:r w:rsidRPr="002D0386">
        <w:rPr>
          <w:rFonts w:ascii="Arial" w:hAnsi="Arial" w:cs="Arial"/>
          <w:sz w:val="24"/>
          <w:szCs w:val="24"/>
        </w:rPr>
        <w:t>Costley, C. (2010). Key concepts for the insider-researcher. </w:t>
      </w:r>
      <w:r w:rsidRPr="002D0386">
        <w:rPr>
          <w:rFonts w:ascii="Arial" w:hAnsi="Arial" w:cs="Arial"/>
          <w:i/>
          <w:iCs/>
          <w:sz w:val="24"/>
          <w:szCs w:val="24"/>
        </w:rPr>
        <w:t xml:space="preserve">Doing </w:t>
      </w:r>
      <w:proofErr w:type="gramStart"/>
      <w:r w:rsidRPr="002D0386">
        <w:rPr>
          <w:rFonts w:ascii="Arial" w:hAnsi="Arial" w:cs="Arial"/>
          <w:i/>
          <w:iCs/>
          <w:sz w:val="24"/>
          <w:szCs w:val="24"/>
        </w:rPr>
        <w:t>work based</w:t>
      </w:r>
      <w:proofErr w:type="gramEnd"/>
      <w:r w:rsidRPr="002D0386">
        <w:rPr>
          <w:rFonts w:ascii="Arial" w:hAnsi="Arial" w:cs="Arial"/>
          <w:i/>
          <w:iCs/>
          <w:sz w:val="24"/>
          <w:szCs w:val="24"/>
        </w:rPr>
        <w:t xml:space="preserve"> research: Approaches to enquiry for insider-researchers</w:t>
      </w:r>
      <w:r w:rsidRPr="002D0386">
        <w:rPr>
          <w:rFonts w:ascii="Arial" w:hAnsi="Arial" w:cs="Arial"/>
          <w:sz w:val="24"/>
          <w:szCs w:val="24"/>
        </w:rPr>
        <w:t>.</w:t>
      </w:r>
      <w:r w:rsidR="00486D3C" w:rsidRPr="002D0386">
        <w:rPr>
          <w:rFonts w:ascii="Arial" w:hAnsi="Arial" w:cs="Arial"/>
          <w:sz w:val="24"/>
          <w:szCs w:val="24"/>
        </w:rPr>
        <w:t xml:space="preserve"> https://www.academia.edu/download/110243026/32890_Costley_Chap1.pdf </w:t>
      </w:r>
    </w:p>
    <w:p w14:paraId="39587809" w14:textId="5DDE0FA9" w:rsidR="00D74222" w:rsidRPr="002D0386" w:rsidRDefault="00D74222" w:rsidP="00A36FBE">
      <w:pPr>
        <w:spacing w:before="240" w:line="360" w:lineRule="auto"/>
        <w:rPr>
          <w:rFonts w:ascii="Arial" w:hAnsi="Arial" w:cs="Arial"/>
          <w:sz w:val="24"/>
          <w:szCs w:val="24"/>
        </w:rPr>
      </w:pPr>
      <w:r w:rsidRPr="002D0386">
        <w:rPr>
          <w:rFonts w:ascii="Arial" w:hAnsi="Arial" w:cs="Arial"/>
          <w:sz w:val="24"/>
          <w:szCs w:val="24"/>
        </w:rPr>
        <w:t xml:space="preserve">Creswell, J. W. (2002). </w:t>
      </w:r>
      <w:r w:rsidRPr="002D0386">
        <w:rPr>
          <w:rFonts w:ascii="Arial" w:hAnsi="Arial" w:cs="Arial"/>
          <w:i/>
          <w:iCs/>
          <w:sz w:val="24"/>
          <w:szCs w:val="24"/>
        </w:rPr>
        <w:t>Educational research: Planning, conducting, and evaluating quantitative and qualitative research</w:t>
      </w:r>
      <w:r w:rsidRPr="002D0386">
        <w:rPr>
          <w:rFonts w:ascii="Arial" w:hAnsi="Arial" w:cs="Arial"/>
          <w:sz w:val="24"/>
          <w:szCs w:val="24"/>
        </w:rPr>
        <w:t>. Pearson Education.</w:t>
      </w:r>
    </w:p>
    <w:p w14:paraId="07148034" w14:textId="064DB8C3" w:rsidR="00C666C7" w:rsidRPr="002D0386" w:rsidRDefault="00C666C7" w:rsidP="00C666C7">
      <w:pPr>
        <w:spacing w:before="240" w:line="360" w:lineRule="auto"/>
        <w:rPr>
          <w:rFonts w:ascii="Arial" w:hAnsi="Arial" w:cs="Arial"/>
          <w:sz w:val="24"/>
          <w:szCs w:val="24"/>
        </w:rPr>
      </w:pPr>
      <w:r w:rsidRPr="002D0386">
        <w:rPr>
          <w:rFonts w:ascii="Arial" w:hAnsi="Arial" w:cs="Arial"/>
          <w:sz w:val="24"/>
          <w:szCs w:val="24"/>
        </w:rPr>
        <w:t xml:space="preserve">Creswell, J. W. (2014). </w:t>
      </w:r>
      <w:r w:rsidRPr="002D0386">
        <w:rPr>
          <w:rFonts w:ascii="Arial" w:hAnsi="Arial" w:cs="Arial"/>
          <w:i/>
          <w:iCs/>
          <w:sz w:val="24"/>
          <w:szCs w:val="24"/>
        </w:rPr>
        <w:t xml:space="preserve">Research design: Qualitative, quantitative, and mixed methods </w:t>
      </w:r>
      <w:proofErr w:type="gramStart"/>
      <w:r w:rsidRPr="002D0386">
        <w:rPr>
          <w:rFonts w:ascii="Arial" w:hAnsi="Arial" w:cs="Arial"/>
          <w:i/>
          <w:iCs/>
          <w:sz w:val="24"/>
          <w:szCs w:val="24"/>
        </w:rPr>
        <w:t>approaches</w:t>
      </w:r>
      <w:proofErr w:type="gramEnd"/>
      <w:r w:rsidRPr="002D0386">
        <w:rPr>
          <w:rFonts w:ascii="Arial" w:hAnsi="Arial" w:cs="Arial"/>
          <w:sz w:val="24"/>
          <w:szCs w:val="24"/>
        </w:rPr>
        <w:t xml:space="preserve"> (4th ed.). SAGE Publications.</w:t>
      </w:r>
    </w:p>
    <w:p w14:paraId="59E83F90" w14:textId="123178D6" w:rsidR="00253E5A" w:rsidRPr="002D0386" w:rsidRDefault="00253E5A" w:rsidP="00E9118B">
      <w:pPr>
        <w:spacing w:before="240" w:line="360" w:lineRule="auto"/>
        <w:rPr>
          <w:rFonts w:ascii="Arial" w:hAnsi="Arial" w:cs="Arial"/>
          <w:sz w:val="24"/>
          <w:szCs w:val="24"/>
        </w:rPr>
      </w:pPr>
      <w:r w:rsidRPr="002D0386">
        <w:rPr>
          <w:rFonts w:ascii="Arial" w:hAnsi="Arial" w:cs="Arial"/>
          <w:sz w:val="24"/>
          <w:szCs w:val="24"/>
        </w:rPr>
        <w:t>Crotty, Michael. </w:t>
      </w:r>
      <w:r w:rsidRPr="002D0386">
        <w:rPr>
          <w:rFonts w:ascii="Arial" w:hAnsi="Arial" w:cs="Arial"/>
          <w:i/>
          <w:iCs/>
          <w:sz w:val="24"/>
          <w:szCs w:val="24"/>
        </w:rPr>
        <w:t>The Foundations of Social Research: Meaning and Perspective in the Research Process</w:t>
      </w:r>
      <w:r w:rsidRPr="002D0386">
        <w:rPr>
          <w:rFonts w:ascii="Arial" w:hAnsi="Arial" w:cs="Arial"/>
          <w:sz w:val="24"/>
          <w:szCs w:val="24"/>
        </w:rPr>
        <w:t>. Thousand Oaks, CA: Sage, 2003.</w:t>
      </w:r>
    </w:p>
    <w:p w14:paraId="45E4144E" w14:textId="77777777" w:rsidR="00813488" w:rsidRPr="002D0386" w:rsidRDefault="00813488" w:rsidP="00813488">
      <w:pPr>
        <w:spacing w:before="240" w:line="360" w:lineRule="auto"/>
        <w:rPr>
          <w:rFonts w:ascii="Arial" w:hAnsi="Arial" w:cs="Arial"/>
          <w:sz w:val="24"/>
          <w:szCs w:val="24"/>
        </w:rPr>
      </w:pPr>
      <w:r w:rsidRPr="002D0386">
        <w:rPr>
          <w:rFonts w:ascii="Arial" w:hAnsi="Arial" w:cs="Arial"/>
          <w:sz w:val="24"/>
          <w:szCs w:val="24"/>
        </w:rPr>
        <w:t xml:space="preserve">Devi, B., Lepcha, N., &amp; Basnet, S. (2022). Application of correlational research design in nursing and medical research. </w:t>
      </w:r>
      <w:r w:rsidRPr="002D0386">
        <w:rPr>
          <w:rFonts w:ascii="Arial" w:hAnsi="Arial" w:cs="Arial"/>
          <w:i/>
          <w:iCs/>
          <w:sz w:val="24"/>
          <w:szCs w:val="24"/>
        </w:rPr>
        <w:t>Journal of Xi’an Shiyou University, Natural Sciences Edition</w:t>
      </w:r>
      <w:r w:rsidRPr="002D0386">
        <w:rPr>
          <w:rFonts w:ascii="Arial" w:hAnsi="Arial" w:cs="Arial"/>
          <w:sz w:val="24"/>
          <w:szCs w:val="24"/>
        </w:rPr>
        <w:t xml:space="preserve">, </w:t>
      </w:r>
      <w:r w:rsidRPr="002D0386">
        <w:rPr>
          <w:rFonts w:ascii="Arial" w:hAnsi="Arial" w:cs="Arial"/>
          <w:i/>
          <w:iCs/>
          <w:sz w:val="24"/>
          <w:szCs w:val="24"/>
        </w:rPr>
        <w:t>65</w:t>
      </w:r>
      <w:r w:rsidRPr="002D0386">
        <w:rPr>
          <w:rFonts w:ascii="Arial" w:hAnsi="Arial" w:cs="Arial"/>
          <w:sz w:val="24"/>
          <w:szCs w:val="24"/>
        </w:rPr>
        <w:t>(11). https://doi.org/10.17605/OSF.IO/YRZ68</w:t>
      </w:r>
    </w:p>
    <w:p w14:paraId="25533B20" w14:textId="4F59B12A" w:rsidR="00DE1276" w:rsidRPr="002D0386" w:rsidRDefault="00DE1276" w:rsidP="00DE1276">
      <w:pPr>
        <w:spacing w:before="240" w:line="360" w:lineRule="auto"/>
        <w:rPr>
          <w:rFonts w:ascii="Arial" w:hAnsi="Arial" w:cs="Arial"/>
          <w:sz w:val="24"/>
          <w:szCs w:val="24"/>
        </w:rPr>
      </w:pPr>
      <w:r w:rsidRPr="002D0386">
        <w:rPr>
          <w:rFonts w:ascii="Arial" w:hAnsi="Arial" w:cs="Arial"/>
          <w:sz w:val="24"/>
          <w:szCs w:val="24"/>
        </w:rPr>
        <w:t xml:space="preserve">Foley, G., &amp; Timonen, V. (2015). Using grounded theory method to capture and </w:t>
      </w:r>
      <w:proofErr w:type="spellStart"/>
      <w:r w:rsidRPr="002D0386">
        <w:rPr>
          <w:rFonts w:ascii="Arial" w:hAnsi="Arial" w:cs="Arial"/>
          <w:sz w:val="24"/>
          <w:szCs w:val="24"/>
        </w:rPr>
        <w:t>analyze</w:t>
      </w:r>
      <w:proofErr w:type="spellEnd"/>
      <w:r w:rsidRPr="002D0386">
        <w:rPr>
          <w:rFonts w:ascii="Arial" w:hAnsi="Arial" w:cs="Arial"/>
          <w:sz w:val="24"/>
          <w:szCs w:val="24"/>
        </w:rPr>
        <w:t xml:space="preserve"> health care experiences. </w:t>
      </w:r>
      <w:r w:rsidRPr="002D0386">
        <w:rPr>
          <w:rFonts w:ascii="Arial" w:hAnsi="Arial" w:cs="Arial"/>
          <w:i/>
          <w:iCs/>
          <w:sz w:val="24"/>
          <w:szCs w:val="24"/>
        </w:rPr>
        <w:t>Health Services Research</w:t>
      </w:r>
      <w:r w:rsidRPr="002D0386">
        <w:rPr>
          <w:rFonts w:ascii="Arial" w:hAnsi="Arial" w:cs="Arial"/>
          <w:sz w:val="24"/>
          <w:szCs w:val="24"/>
        </w:rPr>
        <w:t xml:space="preserve">, </w:t>
      </w:r>
      <w:r w:rsidRPr="002D0386">
        <w:rPr>
          <w:rFonts w:ascii="Arial" w:hAnsi="Arial" w:cs="Arial"/>
          <w:i/>
          <w:iCs/>
          <w:sz w:val="24"/>
          <w:szCs w:val="24"/>
        </w:rPr>
        <w:t>50</w:t>
      </w:r>
      <w:r w:rsidRPr="002D0386">
        <w:rPr>
          <w:rFonts w:ascii="Arial" w:hAnsi="Arial" w:cs="Arial"/>
          <w:sz w:val="24"/>
          <w:szCs w:val="24"/>
        </w:rPr>
        <w:t xml:space="preserve">(4), 1195–1210. </w:t>
      </w:r>
      <w:r w:rsidR="00187293" w:rsidRPr="002D0386">
        <w:rPr>
          <w:rFonts w:ascii="Arial" w:hAnsi="Arial" w:cs="Arial"/>
          <w:sz w:val="24"/>
          <w:szCs w:val="24"/>
        </w:rPr>
        <w:t>https://doi.org/10.1111/1475-6773.12275</w:t>
      </w:r>
    </w:p>
    <w:p w14:paraId="4FEF0DA4" w14:textId="77777777" w:rsidR="00187293" w:rsidRPr="002D0386" w:rsidRDefault="00187293" w:rsidP="00187293">
      <w:pPr>
        <w:spacing w:before="240" w:line="360" w:lineRule="auto"/>
        <w:rPr>
          <w:rFonts w:ascii="Arial" w:hAnsi="Arial" w:cs="Arial"/>
          <w:sz w:val="24"/>
          <w:szCs w:val="24"/>
        </w:rPr>
      </w:pPr>
      <w:r w:rsidRPr="002D0386">
        <w:rPr>
          <w:rFonts w:ascii="Arial" w:hAnsi="Arial" w:cs="Arial"/>
          <w:sz w:val="24"/>
          <w:szCs w:val="24"/>
        </w:rPr>
        <w:t xml:space="preserve">Fraenkel, J. R., Wallen, N. E., &amp; Hyun, H. (2012). </w:t>
      </w:r>
      <w:r w:rsidRPr="002D0386">
        <w:rPr>
          <w:rFonts w:ascii="Arial" w:hAnsi="Arial" w:cs="Arial"/>
          <w:i/>
          <w:iCs/>
          <w:sz w:val="24"/>
          <w:szCs w:val="24"/>
        </w:rPr>
        <w:t>How to design and evaluate research in education.</w:t>
      </w:r>
      <w:r w:rsidRPr="002D0386">
        <w:rPr>
          <w:rFonts w:ascii="Arial" w:hAnsi="Arial" w:cs="Arial"/>
          <w:sz w:val="24"/>
          <w:szCs w:val="24"/>
        </w:rPr>
        <w:t xml:space="preserve"> (8th ed.). </w:t>
      </w:r>
      <w:proofErr w:type="spellStart"/>
      <w:r w:rsidRPr="002D0386">
        <w:rPr>
          <w:rFonts w:ascii="Arial" w:hAnsi="Arial" w:cs="Arial"/>
          <w:sz w:val="24"/>
          <w:szCs w:val="24"/>
        </w:rPr>
        <w:t>Mcgraw-Hill</w:t>
      </w:r>
      <w:proofErr w:type="spellEnd"/>
      <w:r w:rsidRPr="002D0386">
        <w:rPr>
          <w:rFonts w:ascii="Arial" w:hAnsi="Arial" w:cs="Arial"/>
          <w:sz w:val="24"/>
          <w:szCs w:val="24"/>
        </w:rPr>
        <w:t>.</w:t>
      </w:r>
    </w:p>
    <w:p w14:paraId="0EE984A7" w14:textId="77777777" w:rsidR="00BF1A22" w:rsidRPr="002D0386" w:rsidRDefault="00BF1A22" w:rsidP="00BF1A22">
      <w:pPr>
        <w:spacing w:before="240" w:line="360" w:lineRule="auto"/>
        <w:rPr>
          <w:rFonts w:ascii="Arial" w:hAnsi="Arial" w:cs="Arial"/>
          <w:sz w:val="24"/>
          <w:szCs w:val="24"/>
        </w:rPr>
      </w:pPr>
      <w:r w:rsidRPr="002D0386">
        <w:rPr>
          <w:rFonts w:ascii="Arial" w:hAnsi="Arial" w:cs="Arial"/>
          <w:sz w:val="24"/>
          <w:szCs w:val="24"/>
        </w:rPr>
        <w:t xml:space="preserve">Freebody, P. R. (2003). </w:t>
      </w:r>
      <w:r w:rsidRPr="002D0386">
        <w:rPr>
          <w:rFonts w:ascii="Arial" w:hAnsi="Arial" w:cs="Arial"/>
          <w:i/>
          <w:iCs/>
          <w:sz w:val="24"/>
          <w:szCs w:val="24"/>
        </w:rPr>
        <w:t>Qualitative Research in Education</w:t>
      </w:r>
      <w:r w:rsidRPr="002D0386">
        <w:rPr>
          <w:rFonts w:ascii="Arial" w:hAnsi="Arial" w:cs="Arial"/>
          <w:sz w:val="24"/>
          <w:szCs w:val="24"/>
        </w:rPr>
        <w:t>. SAGE.</w:t>
      </w:r>
    </w:p>
    <w:p w14:paraId="3F266169" w14:textId="6A486D91" w:rsidR="003D07F8" w:rsidRPr="002D0386" w:rsidRDefault="003D07F8" w:rsidP="002E49C4">
      <w:pPr>
        <w:spacing w:before="240" w:line="360" w:lineRule="auto"/>
        <w:rPr>
          <w:rFonts w:ascii="Arial" w:hAnsi="Arial" w:cs="Arial"/>
          <w:sz w:val="24"/>
          <w:szCs w:val="24"/>
        </w:rPr>
      </w:pPr>
      <w:r w:rsidRPr="002D0386">
        <w:rPr>
          <w:rFonts w:ascii="Arial" w:hAnsi="Arial" w:cs="Arial"/>
          <w:sz w:val="24"/>
          <w:szCs w:val="24"/>
        </w:rPr>
        <w:t xml:space="preserve">Given, L. (2008). The SAGE </w:t>
      </w:r>
      <w:proofErr w:type="spellStart"/>
      <w:r w:rsidRPr="002D0386">
        <w:rPr>
          <w:rFonts w:ascii="Arial" w:hAnsi="Arial" w:cs="Arial"/>
          <w:sz w:val="24"/>
          <w:szCs w:val="24"/>
        </w:rPr>
        <w:t>Encyclopedia</w:t>
      </w:r>
      <w:proofErr w:type="spellEnd"/>
      <w:r w:rsidRPr="002D0386">
        <w:rPr>
          <w:rFonts w:ascii="Arial" w:hAnsi="Arial" w:cs="Arial"/>
          <w:sz w:val="24"/>
          <w:szCs w:val="24"/>
        </w:rPr>
        <w:t xml:space="preserve"> of Qualitative Research Methods. </w:t>
      </w:r>
      <w:r w:rsidRPr="002D0386">
        <w:rPr>
          <w:rFonts w:ascii="Arial" w:hAnsi="Arial" w:cs="Arial"/>
          <w:i/>
          <w:iCs/>
          <w:sz w:val="24"/>
          <w:szCs w:val="24"/>
        </w:rPr>
        <w:t xml:space="preserve">The SAGE </w:t>
      </w:r>
      <w:proofErr w:type="spellStart"/>
      <w:r w:rsidRPr="002D0386">
        <w:rPr>
          <w:rFonts w:ascii="Arial" w:hAnsi="Arial" w:cs="Arial"/>
          <w:i/>
          <w:iCs/>
          <w:sz w:val="24"/>
          <w:szCs w:val="24"/>
        </w:rPr>
        <w:t>Encyclopedia</w:t>
      </w:r>
      <w:proofErr w:type="spellEnd"/>
      <w:r w:rsidRPr="002D0386">
        <w:rPr>
          <w:rFonts w:ascii="Arial" w:hAnsi="Arial" w:cs="Arial"/>
          <w:i/>
          <w:iCs/>
          <w:sz w:val="24"/>
          <w:szCs w:val="24"/>
        </w:rPr>
        <w:t xml:space="preserve"> of Qualitative Research Methods</w:t>
      </w:r>
      <w:r w:rsidRPr="002D0386">
        <w:rPr>
          <w:rFonts w:ascii="Arial" w:hAnsi="Arial" w:cs="Arial"/>
          <w:sz w:val="24"/>
          <w:szCs w:val="24"/>
        </w:rPr>
        <w:t>, </w:t>
      </w:r>
      <w:r w:rsidRPr="002D0386">
        <w:rPr>
          <w:rFonts w:ascii="Arial" w:hAnsi="Arial" w:cs="Arial"/>
          <w:i/>
          <w:iCs/>
          <w:sz w:val="24"/>
          <w:szCs w:val="24"/>
        </w:rPr>
        <w:t>2</w:t>
      </w:r>
      <w:r w:rsidRPr="002D0386">
        <w:rPr>
          <w:rFonts w:ascii="Arial" w:hAnsi="Arial" w:cs="Arial"/>
          <w:sz w:val="24"/>
          <w:szCs w:val="24"/>
        </w:rPr>
        <w:t xml:space="preserve">(1). </w:t>
      </w:r>
      <w:r w:rsidR="001C1061" w:rsidRPr="002D0386">
        <w:rPr>
          <w:rFonts w:ascii="Arial" w:hAnsi="Arial" w:cs="Arial"/>
          <w:sz w:val="24"/>
          <w:szCs w:val="24"/>
        </w:rPr>
        <w:t>https://doi.org/10.4135/9781412963909</w:t>
      </w:r>
    </w:p>
    <w:p w14:paraId="3462C837" w14:textId="77777777" w:rsidR="001C1061" w:rsidRPr="002D0386" w:rsidRDefault="001C1061" w:rsidP="001C1061">
      <w:pPr>
        <w:spacing w:before="240" w:line="360" w:lineRule="auto"/>
        <w:rPr>
          <w:rFonts w:ascii="Arial" w:hAnsi="Arial" w:cs="Arial"/>
          <w:sz w:val="24"/>
          <w:szCs w:val="24"/>
        </w:rPr>
      </w:pPr>
      <w:proofErr w:type="spellStart"/>
      <w:r w:rsidRPr="002D0386">
        <w:rPr>
          <w:rFonts w:ascii="Arial" w:hAnsi="Arial" w:cs="Arial"/>
          <w:sz w:val="24"/>
          <w:szCs w:val="24"/>
        </w:rPr>
        <w:t>Grbich</w:t>
      </w:r>
      <w:proofErr w:type="spellEnd"/>
      <w:r w:rsidRPr="002D0386">
        <w:rPr>
          <w:rFonts w:ascii="Arial" w:hAnsi="Arial" w:cs="Arial"/>
          <w:sz w:val="24"/>
          <w:szCs w:val="24"/>
        </w:rPr>
        <w:t xml:space="preserve">, C. (1999). </w:t>
      </w:r>
      <w:r w:rsidRPr="002D0386">
        <w:rPr>
          <w:rFonts w:ascii="Arial" w:hAnsi="Arial" w:cs="Arial"/>
          <w:i/>
          <w:iCs/>
          <w:sz w:val="24"/>
          <w:szCs w:val="24"/>
        </w:rPr>
        <w:t>Qualitative research in Health</w:t>
      </w:r>
      <w:r w:rsidRPr="002D0386">
        <w:rPr>
          <w:rFonts w:ascii="Arial" w:hAnsi="Arial" w:cs="Arial"/>
          <w:sz w:val="24"/>
          <w:szCs w:val="24"/>
        </w:rPr>
        <w:t>. SAGE Publications Limited.</w:t>
      </w:r>
    </w:p>
    <w:p w14:paraId="5F779C01" w14:textId="77777777" w:rsidR="00274E2A" w:rsidRPr="002D0386" w:rsidRDefault="00274E2A" w:rsidP="00274E2A">
      <w:pPr>
        <w:spacing w:before="240" w:line="360" w:lineRule="auto"/>
        <w:rPr>
          <w:rFonts w:ascii="Arial" w:hAnsi="Arial" w:cs="Arial"/>
          <w:sz w:val="24"/>
          <w:szCs w:val="24"/>
        </w:rPr>
      </w:pPr>
      <w:proofErr w:type="spellStart"/>
      <w:r w:rsidRPr="002D0386">
        <w:rPr>
          <w:rFonts w:ascii="Arial" w:hAnsi="Arial" w:cs="Arial"/>
          <w:sz w:val="24"/>
          <w:szCs w:val="24"/>
        </w:rPr>
        <w:lastRenderedPageBreak/>
        <w:t>Im</w:t>
      </w:r>
      <w:proofErr w:type="spellEnd"/>
      <w:r w:rsidRPr="002D0386">
        <w:rPr>
          <w:rFonts w:ascii="Arial" w:hAnsi="Arial" w:cs="Arial"/>
          <w:sz w:val="24"/>
          <w:szCs w:val="24"/>
        </w:rPr>
        <w:t xml:space="preserve">, D., Pyo, J., Lee, H., Jung, H., &amp; Ock, M. (2023). Qualitative research in Healthcare: Data analysis. </w:t>
      </w:r>
      <w:r w:rsidRPr="002D0386">
        <w:rPr>
          <w:rFonts w:ascii="Arial" w:hAnsi="Arial" w:cs="Arial"/>
          <w:i/>
          <w:iCs/>
          <w:sz w:val="24"/>
          <w:szCs w:val="24"/>
        </w:rPr>
        <w:t>Journal of Preventive Medicine and Public Health</w:t>
      </w:r>
      <w:r w:rsidRPr="002D0386">
        <w:rPr>
          <w:rFonts w:ascii="Arial" w:hAnsi="Arial" w:cs="Arial"/>
          <w:sz w:val="24"/>
          <w:szCs w:val="24"/>
        </w:rPr>
        <w:t xml:space="preserve">, </w:t>
      </w:r>
      <w:r w:rsidRPr="002D0386">
        <w:rPr>
          <w:rFonts w:ascii="Arial" w:hAnsi="Arial" w:cs="Arial"/>
          <w:i/>
          <w:iCs/>
          <w:sz w:val="24"/>
          <w:szCs w:val="24"/>
        </w:rPr>
        <w:t>56</w:t>
      </w:r>
      <w:r w:rsidRPr="002D0386">
        <w:rPr>
          <w:rFonts w:ascii="Arial" w:hAnsi="Arial" w:cs="Arial"/>
          <w:sz w:val="24"/>
          <w:szCs w:val="24"/>
        </w:rPr>
        <w:t>(2), 100–110. https://doi.org/10.3961/jpmph.22.471</w:t>
      </w:r>
    </w:p>
    <w:p w14:paraId="6C26C7DE" w14:textId="77777777" w:rsidR="00927740" w:rsidRPr="00927740" w:rsidRDefault="00927740" w:rsidP="00927740">
      <w:pPr>
        <w:spacing w:before="240" w:line="360" w:lineRule="auto"/>
        <w:rPr>
          <w:rFonts w:ascii="Arial" w:hAnsi="Arial" w:cs="Arial"/>
          <w:sz w:val="24"/>
          <w:szCs w:val="24"/>
        </w:rPr>
      </w:pPr>
      <w:r w:rsidRPr="00927740">
        <w:rPr>
          <w:rFonts w:ascii="Arial" w:hAnsi="Arial" w:cs="Arial"/>
          <w:sz w:val="24"/>
          <w:szCs w:val="24"/>
        </w:rPr>
        <w:t xml:space="preserve">Jacobson, D., &amp; Mustafa, N. (2019). Social identity map: A reflexivity tool for practicing explicit positionality in critical qualitative research. </w:t>
      </w:r>
      <w:r w:rsidRPr="00927740">
        <w:rPr>
          <w:rFonts w:ascii="Arial" w:hAnsi="Arial" w:cs="Arial"/>
          <w:i/>
          <w:iCs/>
          <w:sz w:val="24"/>
          <w:szCs w:val="24"/>
        </w:rPr>
        <w:t>International Journal of Qualitative Methods</w:t>
      </w:r>
      <w:r w:rsidRPr="00927740">
        <w:rPr>
          <w:rFonts w:ascii="Arial" w:hAnsi="Arial" w:cs="Arial"/>
          <w:sz w:val="24"/>
          <w:szCs w:val="24"/>
        </w:rPr>
        <w:t xml:space="preserve">, </w:t>
      </w:r>
      <w:r w:rsidRPr="00927740">
        <w:rPr>
          <w:rFonts w:ascii="Arial" w:hAnsi="Arial" w:cs="Arial"/>
          <w:i/>
          <w:iCs/>
          <w:sz w:val="24"/>
          <w:szCs w:val="24"/>
        </w:rPr>
        <w:t>18</w:t>
      </w:r>
      <w:r w:rsidRPr="00927740">
        <w:rPr>
          <w:rFonts w:ascii="Arial" w:hAnsi="Arial" w:cs="Arial"/>
          <w:sz w:val="24"/>
          <w:szCs w:val="24"/>
        </w:rPr>
        <w:t>, 1–12.</w:t>
      </w:r>
    </w:p>
    <w:p w14:paraId="4BB443F9" w14:textId="3036D054" w:rsidR="00595111" w:rsidRPr="002D0386" w:rsidRDefault="00595111" w:rsidP="00595111">
      <w:pPr>
        <w:spacing w:before="240" w:line="360" w:lineRule="auto"/>
        <w:rPr>
          <w:rFonts w:ascii="Arial" w:hAnsi="Arial" w:cs="Arial"/>
          <w:sz w:val="24"/>
          <w:szCs w:val="24"/>
        </w:rPr>
      </w:pPr>
      <w:r w:rsidRPr="002D0386">
        <w:rPr>
          <w:rFonts w:ascii="Arial" w:hAnsi="Arial" w:cs="Arial"/>
          <w:sz w:val="24"/>
          <w:szCs w:val="24"/>
        </w:rPr>
        <w:t xml:space="preserve">Keeling, R. P., Wall, A. F., Ric Underhile, Gwendolyn Jordan Dungy, &amp; International </w:t>
      </w:r>
      <w:proofErr w:type="spellStart"/>
      <w:r w:rsidRPr="002D0386">
        <w:rPr>
          <w:rFonts w:ascii="Arial" w:hAnsi="Arial" w:cs="Arial"/>
          <w:sz w:val="24"/>
          <w:szCs w:val="24"/>
        </w:rPr>
        <w:t>Center</w:t>
      </w:r>
      <w:proofErr w:type="spellEnd"/>
      <w:r w:rsidRPr="002D0386">
        <w:rPr>
          <w:rFonts w:ascii="Arial" w:hAnsi="Arial" w:cs="Arial"/>
          <w:sz w:val="24"/>
          <w:szCs w:val="24"/>
        </w:rPr>
        <w:t xml:space="preserve"> </w:t>
      </w:r>
      <w:proofErr w:type="gramStart"/>
      <w:r w:rsidRPr="002D0386">
        <w:rPr>
          <w:rFonts w:ascii="Arial" w:hAnsi="Arial" w:cs="Arial"/>
          <w:sz w:val="24"/>
          <w:szCs w:val="24"/>
        </w:rPr>
        <w:t>For</w:t>
      </w:r>
      <w:proofErr w:type="gramEnd"/>
      <w:r w:rsidRPr="002D0386">
        <w:rPr>
          <w:rFonts w:ascii="Arial" w:hAnsi="Arial" w:cs="Arial"/>
          <w:sz w:val="24"/>
          <w:szCs w:val="24"/>
        </w:rPr>
        <w:t xml:space="preserve"> Student Success </w:t>
      </w:r>
      <w:proofErr w:type="gramStart"/>
      <w:r w:rsidRPr="002D0386">
        <w:rPr>
          <w:rFonts w:ascii="Arial" w:hAnsi="Arial" w:cs="Arial"/>
          <w:sz w:val="24"/>
          <w:szCs w:val="24"/>
        </w:rPr>
        <w:t>And</w:t>
      </w:r>
      <w:proofErr w:type="gramEnd"/>
      <w:r w:rsidRPr="002D0386">
        <w:rPr>
          <w:rFonts w:ascii="Arial" w:hAnsi="Arial" w:cs="Arial"/>
          <w:sz w:val="24"/>
          <w:szCs w:val="24"/>
        </w:rPr>
        <w:t xml:space="preserve"> Institutional Accountability. (2008). </w:t>
      </w:r>
      <w:r w:rsidRPr="002D0386">
        <w:rPr>
          <w:rFonts w:ascii="Arial" w:hAnsi="Arial" w:cs="Arial"/>
          <w:i/>
          <w:iCs/>
          <w:sz w:val="24"/>
          <w:szCs w:val="24"/>
        </w:rPr>
        <w:t>Assessment reconsidered: Institutional effectiveness for student success</w:t>
      </w:r>
      <w:r w:rsidRPr="002D0386">
        <w:rPr>
          <w:rFonts w:ascii="Arial" w:hAnsi="Arial" w:cs="Arial"/>
          <w:sz w:val="24"/>
          <w:szCs w:val="24"/>
        </w:rPr>
        <w:t xml:space="preserve">. </w:t>
      </w:r>
      <w:proofErr w:type="spellStart"/>
      <w:r w:rsidRPr="002D0386">
        <w:rPr>
          <w:rFonts w:ascii="Arial" w:hAnsi="Arial" w:cs="Arial"/>
          <w:sz w:val="24"/>
          <w:szCs w:val="24"/>
        </w:rPr>
        <w:t>Icssia</w:t>
      </w:r>
      <w:proofErr w:type="spellEnd"/>
      <w:r w:rsidRPr="002D0386">
        <w:rPr>
          <w:rFonts w:ascii="Arial" w:hAnsi="Arial" w:cs="Arial"/>
          <w:sz w:val="24"/>
          <w:szCs w:val="24"/>
        </w:rPr>
        <w:t>.</w:t>
      </w:r>
    </w:p>
    <w:p w14:paraId="0955FDA8" w14:textId="77777777" w:rsidR="00D53D12" w:rsidRPr="002D0386" w:rsidRDefault="00D53D12" w:rsidP="00D53D12">
      <w:pPr>
        <w:spacing w:before="240" w:line="360" w:lineRule="auto"/>
        <w:rPr>
          <w:rFonts w:ascii="Arial" w:hAnsi="Arial" w:cs="Arial"/>
          <w:sz w:val="24"/>
          <w:szCs w:val="24"/>
        </w:rPr>
      </w:pPr>
      <w:r w:rsidRPr="002D0386">
        <w:rPr>
          <w:rFonts w:ascii="Arial" w:hAnsi="Arial" w:cs="Arial"/>
          <w:sz w:val="24"/>
          <w:szCs w:val="24"/>
        </w:rPr>
        <w:t xml:space="preserve">Lambert, H. (2002). Anthropology in health research: From qualitative methods to </w:t>
      </w:r>
      <w:proofErr w:type="spellStart"/>
      <w:r w:rsidRPr="002D0386">
        <w:rPr>
          <w:rFonts w:ascii="Arial" w:hAnsi="Arial" w:cs="Arial"/>
          <w:sz w:val="24"/>
          <w:szCs w:val="24"/>
        </w:rPr>
        <w:t>multidisciplinarity</w:t>
      </w:r>
      <w:proofErr w:type="spellEnd"/>
      <w:r w:rsidRPr="002D0386">
        <w:rPr>
          <w:rFonts w:ascii="Arial" w:hAnsi="Arial" w:cs="Arial"/>
          <w:sz w:val="24"/>
          <w:szCs w:val="24"/>
        </w:rPr>
        <w:t xml:space="preserve">. </w:t>
      </w:r>
      <w:r w:rsidRPr="002D0386">
        <w:rPr>
          <w:rFonts w:ascii="Arial" w:hAnsi="Arial" w:cs="Arial"/>
          <w:i/>
          <w:iCs/>
          <w:sz w:val="24"/>
          <w:szCs w:val="24"/>
        </w:rPr>
        <w:t>BMJ</w:t>
      </w:r>
      <w:r w:rsidRPr="002D0386">
        <w:rPr>
          <w:rFonts w:ascii="Arial" w:hAnsi="Arial" w:cs="Arial"/>
          <w:sz w:val="24"/>
          <w:szCs w:val="24"/>
        </w:rPr>
        <w:t xml:space="preserve">, </w:t>
      </w:r>
      <w:r w:rsidRPr="002D0386">
        <w:rPr>
          <w:rFonts w:ascii="Arial" w:hAnsi="Arial" w:cs="Arial"/>
          <w:i/>
          <w:iCs/>
          <w:sz w:val="24"/>
          <w:szCs w:val="24"/>
        </w:rPr>
        <w:t>325</w:t>
      </w:r>
      <w:r w:rsidRPr="002D0386">
        <w:rPr>
          <w:rFonts w:ascii="Arial" w:hAnsi="Arial" w:cs="Arial"/>
          <w:sz w:val="24"/>
          <w:szCs w:val="24"/>
        </w:rPr>
        <w:t>(7357), 210–213. https://doi.org/10.1136/bmj.325.7357.210</w:t>
      </w:r>
    </w:p>
    <w:p w14:paraId="36A635FA" w14:textId="77777777" w:rsidR="00D53D12" w:rsidRPr="002D0386" w:rsidRDefault="00D53D12" w:rsidP="00D53D12">
      <w:pPr>
        <w:spacing w:before="240" w:line="360" w:lineRule="auto"/>
        <w:rPr>
          <w:rFonts w:ascii="Arial" w:hAnsi="Arial" w:cs="Arial"/>
          <w:sz w:val="24"/>
          <w:szCs w:val="24"/>
        </w:rPr>
      </w:pPr>
      <w:r w:rsidRPr="002D0386">
        <w:rPr>
          <w:rFonts w:ascii="Arial" w:hAnsi="Arial" w:cs="Arial"/>
          <w:sz w:val="24"/>
          <w:szCs w:val="24"/>
        </w:rPr>
        <w:t xml:space="preserve">Mays, N., &amp; Pope, C. (1995). Qualitative research: Rigour and qualitative research. </w:t>
      </w:r>
      <w:r w:rsidRPr="002D0386">
        <w:rPr>
          <w:rFonts w:ascii="Arial" w:hAnsi="Arial" w:cs="Arial"/>
          <w:i/>
          <w:iCs/>
          <w:sz w:val="24"/>
          <w:szCs w:val="24"/>
        </w:rPr>
        <w:t>BMJ</w:t>
      </w:r>
      <w:r w:rsidRPr="002D0386">
        <w:rPr>
          <w:rFonts w:ascii="Arial" w:hAnsi="Arial" w:cs="Arial"/>
          <w:sz w:val="24"/>
          <w:szCs w:val="24"/>
        </w:rPr>
        <w:t xml:space="preserve">, </w:t>
      </w:r>
      <w:r w:rsidRPr="002D0386">
        <w:rPr>
          <w:rFonts w:ascii="Arial" w:hAnsi="Arial" w:cs="Arial"/>
          <w:i/>
          <w:iCs/>
          <w:sz w:val="24"/>
          <w:szCs w:val="24"/>
        </w:rPr>
        <w:t>311</w:t>
      </w:r>
      <w:r w:rsidRPr="002D0386">
        <w:rPr>
          <w:rFonts w:ascii="Arial" w:hAnsi="Arial" w:cs="Arial"/>
          <w:sz w:val="24"/>
          <w:szCs w:val="24"/>
        </w:rPr>
        <w:t>(6997), 109–112. https://doi.org/10.1136/bmj.311.6997.109</w:t>
      </w:r>
    </w:p>
    <w:p w14:paraId="3525F40D" w14:textId="70C8EFB6" w:rsidR="007079BC" w:rsidRPr="002D0386" w:rsidRDefault="007079BC" w:rsidP="007079BC">
      <w:pPr>
        <w:spacing w:before="240" w:line="360" w:lineRule="auto"/>
        <w:rPr>
          <w:rFonts w:ascii="Arial" w:hAnsi="Arial" w:cs="Arial"/>
          <w:sz w:val="24"/>
          <w:szCs w:val="24"/>
        </w:rPr>
      </w:pPr>
      <w:r w:rsidRPr="002D0386">
        <w:rPr>
          <w:rFonts w:ascii="Arial" w:hAnsi="Arial" w:cs="Arial"/>
          <w:sz w:val="24"/>
          <w:szCs w:val="24"/>
        </w:rPr>
        <w:t>Merriam, S. B., &amp; Tisdell, E. J. (201</w:t>
      </w:r>
      <w:r w:rsidR="009F494A" w:rsidRPr="002D0386">
        <w:rPr>
          <w:rFonts w:ascii="Arial" w:hAnsi="Arial" w:cs="Arial"/>
          <w:sz w:val="24"/>
          <w:szCs w:val="24"/>
        </w:rPr>
        <w:t>6</w:t>
      </w:r>
      <w:r w:rsidRPr="002D0386">
        <w:rPr>
          <w:rFonts w:ascii="Arial" w:hAnsi="Arial" w:cs="Arial"/>
          <w:sz w:val="24"/>
          <w:szCs w:val="24"/>
        </w:rPr>
        <w:t xml:space="preserve">). </w:t>
      </w:r>
      <w:r w:rsidRPr="002D0386">
        <w:rPr>
          <w:rFonts w:ascii="Arial" w:hAnsi="Arial" w:cs="Arial"/>
          <w:i/>
          <w:iCs/>
          <w:sz w:val="24"/>
          <w:szCs w:val="24"/>
        </w:rPr>
        <w:t>Qualitative research: A guide to design and implementation</w:t>
      </w:r>
      <w:r w:rsidR="00517A57" w:rsidRPr="002D0386">
        <w:rPr>
          <w:rFonts w:ascii="Arial" w:hAnsi="Arial" w:cs="Arial"/>
          <w:i/>
          <w:iCs/>
          <w:sz w:val="24"/>
          <w:szCs w:val="24"/>
        </w:rPr>
        <w:t xml:space="preserve"> (4</w:t>
      </w:r>
      <w:r w:rsidR="00517A57" w:rsidRPr="002D0386">
        <w:rPr>
          <w:rFonts w:ascii="Arial" w:hAnsi="Arial" w:cs="Arial"/>
          <w:i/>
          <w:iCs/>
          <w:sz w:val="24"/>
          <w:szCs w:val="24"/>
          <w:vertAlign w:val="superscript"/>
        </w:rPr>
        <w:t>t</w:t>
      </w:r>
      <w:r w:rsidR="000B2DB2" w:rsidRPr="002D0386">
        <w:rPr>
          <w:rFonts w:ascii="Arial" w:hAnsi="Arial" w:cs="Arial"/>
          <w:i/>
          <w:iCs/>
          <w:sz w:val="24"/>
          <w:szCs w:val="24"/>
          <w:vertAlign w:val="superscript"/>
        </w:rPr>
        <w:t>h</w:t>
      </w:r>
      <w:r w:rsidR="000B2DB2" w:rsidRPr="002D0386">
        <w:rPr>
          <w:rFonts w:ascii="Arial" w:hAnsi="Arial" w:cs="Arial"/>
          <w:i/>
          <w:iCs/>
          <w:sz w:val="24"/>
          <w:szCs w:val="24"/>
        </w:rPr>
        <w:t xml:space="preserve"> ed.)</w:t>
      </w:r>
      <w:r w:rsidRPr="002D0386">
        <w:rPr>
          <w:rFonts w:ascii="Arial" w:hAnsi="Arial" w:cs="Arial"/>
          <w:sz w:val="24"/>
          <w:szCs w:val="24"/>
        </w:rPr>
        <w:t>. John Wiley &amp; Sons.</w:t>
      </w:r>
    </w:p>
    <w:p w14:paraId="293A6ADD" w14:textId="017AABE1" w:rsidR="00293169" w:rsidRPr="002D0386" w:rsidRDefault="00293169" w:rsidP="00293169">
      <w:pPr>
        <w:spacing w:before="240" w:line="360" w:lineRule="auto"/>
        <w:rPr>
          <w:rFonts w:ascii="Arial" w:hAnsi="Arial" w:cs="Arial"/>
          <w:sz w:val="24"/>
          <w:szCs w:val="24"/>
        </w:rPr>
      </w:pPr>
      <w:r w:rsidRPr="002D0386">
        <w:rPr>
          <w:rFonts w:ascii="Arial" w:hAnsi="Arial" w:cs="Arial"/>
          <w:sz w:val="24"/>
          <w:szCs w:val="24"/>
        </w:rPr>
        <w:t xml:space="preserve">Mulhall, A. (2003). In the field: Notes on observation in qualitative research. </w:t>
      </w:r>
      <w:r w:rsidRPr="002D0386">
        <w:rPr>
          <w:rFonts w:ascii="Arial" w:hAnsi="Arial" w:cs="Arial"/>
          <w:i/>
          <w:iCs/>
          <w:sz w:val="24"/>
          <w:szCs w:val="24"/>
        </w:rPr>
        <w:t>Journal of Advanced Nursing</w:t>
      </w:r>
      <w:r w:rsidRPr="002D0386">
        <w:rPr>
          <w:rFonts w:ascii="Arial" w:hAnsi="Arial" w:cs="Arial"/>
          <w:sz w:val="24"/>
          <w:szCs w:val="24"/>
        </w:rPr>
        <w:t xml:space="preserve">, </w:t>
      </w:r>
      <w:r w:rsidRPr="002D0386">
        <w:rPr>
          <w:rFonts w:ascii="Arial" w:hAnsi="Arial" w:cs="Arial"/>
          <w:i/>
          <w:iCs/>
          <w:sz w:val="24"/>
          <w:szCs w:val="24"/>
        </w:rPr>
        <w:t>41</w:t>
      </w:r>
      <w:r w:rsidRPr="002D0386">
        <w:rPr>
          <w:rFonts w:ascii="Arial" w:hAnsi="Arial" w:cs="Arial"/>
          <w:sz w:val="24"/>
          <w:szCs w:val="24"/>
        </w:rPr>
        <w:t xml:space="preserve">(3), 306–313. </w:t>
      </w:r>
      <w:r w:rsidR="00D53D12" w:rsidRPr="002D0386">
        <w:rPr>
          <w:rFonts w:ascii="Arial" w:hAnsi="Arial" w:cs="Arial"/>
          <w:sz w:val="24"/>
          <w:szCs w:val="24"/>
        </w:rPr>
        <w:t>https://doi.org/https://doi.org/10.1046/j.1365-2648.2003.02514.x</w:t>
      </w:r>
    </w:p>
    <w:p w14:paraId="7F9C4533" w14:textId="284A2DF4" w:rsidR="00D53D12" w:rsidRPr="002D0386" w:rsidRDefault="00D53D12" w:rsidP="00D53D12">
      <w:pPr>
        <w:spacing w:before="240" w:line="360" w:lineRule="auto"/>
        <w:rPr>
          <w:rFonts w:ascii="Arial" w:hAnsi="Arial" w:cs="Arial"/>
          <w:sz w:val="24"/>
          <w:szCs w:val="24"/>
        </w:rPr>
      </w:pPr>
      <w:r w:rsidRPr="002D0386">
        <w:rPr>
          <w:rFonts w:ascii="Arial" w:hAnsi="Arial" w:cs="Arial"/>
          <w:sz w:val="24"/>
          <w:szCs w:val="24"/>
        </w:rPr>
        <w:t xml:space="preserve">Murphy, E., Dingwall, R., Greatbatch, D., Parker, S., &amp; Watson, P. (1998). Qualitative research methods in health technology assessment: A review of the literature. </w:t>
      </w:r>
      <w:r w:rsidRPr="002D0386">
        <w:rPr>
          <w:rFonts w:ascii="Arial" w:hAnsi="Arial" w:cs="Arial"/>
          <w:i/>
          <w:iCs/>
          <w:sz w:val="24"/>
          <w:szCs w:val="24"/>
        </w:rPr>
        <w:t>Health Technology Assessment</w:t>
      </w:r>
      <w:r w:rsidRPr="002D0386">
        <w:rPr>
          <w:rFonts w:ascii="Arial" w:hAnsi="Arial" w:cs="Arial"/>
          <w:sz w:val="24"/>
          <w:szCs w:val="24"/>
        </w:rPr>
        <w:t xml:space="preserve">, </w:t>
      </w:r>
      <w:r w:rsidRPr="002D0386">
        <w:rPr>
          <w:rFonts w:ascii="Arial" w:hAnsi="Arial" w:cs="Arial"/>
          <w:i/>
          <w:iCs/>
          <w:sz w:val="24"/>
          <w:szCs w:val="24"/>
        </w:rPr>
        <w:t>2</w:t>
      </w:r>
      <w:r w:rsidRPr="002D0386">
        <w:rPr>
          <w:rFonts w:ascii="Arial" w:hAnsi="Arial" w:cs="Arial"/>
          <w:sz w:val="24"/>
          <w:szCs w:val="24"/>
        </w:rPr>
        <w:t xml:space="preserve">(16). </w:t>
      </w:r>
      <w:hyperlink r:id="rId8" w:history="1">
        <w:r w:rsidR="00E177F3" w:rsidRPr="002D0386">
          <w:rPr>
            <w:rStyle w:val="Hyperlink"/>
            <w:rFonts w:ascii="Arial" w:hAnsi="Arial" w:cs="Arial"/>
            <w:color w:val="auto"/>
            <w:sz w:val="24"/>
            <w:szCs w:val="24"/>
          </w:rPr>
          <w:t>https://doi.org/10.3310/hta2160</w:t>
        </w:r>
      </w:hyperlink>
    </w:p>
    <w:p w14:paraId="7A2AC4A7" w14:textId="77777777" w:rsidR="00E177F3" w:rsidRPr="002D0386" w:rsidRDefault="00E177F3" w:rsidP="00E177F3">
      <w:pPr>
        <w:spacing w:before="240" w:line="360" w:lineRule="auto"/>
        <w:rPr>
          <w:rFonts w:ascii="Arial" w:hAnsi="Arial" w:cs="Arial"/>
          <w:sz w:val="24"/>
          <w:szCs w:val="24"/>
        </w:rPr>
      </w:pPr>
      <w:proofErr w:type="spellStart"/>
      <w:r w:rsidRPr="002D0386">
        <w:rPr>
          <w:rFonts w:ascii="Arial" w:hAnsi="Arial" w:cs="Arial"/>
          <w:sz w:val="24"/>
          <w:szCs w:val="24"/>
        </w:rPr>
        <w:t>NurseLab</w:t>
      </w:r>
      <w:proofErr w:type="spellEnd"/>
      <w:r w:rsidRPr="002D0386">
        <w:rPr>
          <w:rFonts w:ascii="Arial" w:hAnsi="Arial" w:cs="Arial"/>
          <w:sz w:val="24"/>
          <w:szCs w:val="24"/>
        </w:rPr>
        <w:t xml:space="preserve">. (2024). Correlational research – steps to conduct. In </w:t>
      </w:r>
      <w:proofErr w:type="spellStart"/>
      <w:r w:rsidRPr="002D0386">
        <w:rPr>
          <w:rFonts w:ascii="Arial" w:hAnsi="Arial" w:cs="Arial"/>
          <w:i/>
          <w:iCs/>
          <w:sz w:val="24"/>
          <w:szCs w:val="24"/>
        </w:rPr>
        <w:t>Nurseslab</w:t>
      </w:r>
      <w:proofErr w:type="spellEnd"/>
      <w:r w:rsidRPr="002D0386">
        <w:rPr>
          <w:rFonts w:ascii="Arial" w:hAnsi="Arial" w:cs="Arial"/>
          <w:sz w:val="24"/>
          <w:szCs w:val="24"/>
        </w:rPr>
        <w:t>. https://nurseslab.in/nursing-notes/methodology/correlational-research-steps-to-conduct/</w:t>
      </w:r>
    </w:p>
    <w:p w14:paraId="17A5CA20" w14:textId="7C8EB7BA" w:rsidR="00D463DF" w:rsidRPr="002D0386" w:rsidRDefault="00D463DF" w:rsidP="00D463DF">
      <w:pPr>
        <w:spacing w:before="240" w:line="360" w:lineRule="auto"/>
        <w:rPr>
          <w:rFonts w:ascii="Arial" w:hAnsi="Arial" w:cs="Arial"/>
          <w:sz w:val="24"/>
          <w:szCs w:val="24"/>
        </w:rPr>
      </w:pPr>
      <w:r w:rsidRPr="002D0386">
        <w:rPr>
          <w:rFonts w:ascii="Arial" w:hAnsi="Arial" w:cs="Arial"/>
          <w:sz w:val="24"/>
          <w:szCs w:val="24"/>
        </w:rPr>
        <w:t xml:space="preserve">Pope, C., Van </w:t>
      </w:r>
      <w:proofErr w:type="spellStart"/>
      <w:r w:rsidRPr="002D0386">
        <w:rPr>
          <w:rFonts w:ascii="Arial" w:hAnsi="Arial" w:cs="Arial"/>
          <w:sz w:val="24"/>
          <w:szCs w:val="24"/>
        </w:rPr>
        <w:t>Royen</w:t>
      </w:r>
      <w:proofErr w:type="spellEnd"/>
      <w:r w:rsidRPr="002D0386">
        <w:rPr>
          <w:rFonts w:ascii="Arial" w:hAnsi="Arial" w:cs="Arial"/>
          <w:sz w:val="24"/>
          <w:szCs w:val="24"/>
        </w:rPr>
        <w:t xml:space="preserve">, P., &amp; Baker, R. (2002). Qualitative methods in research on healthcare quality. </w:t>
      </w:r>
      <w:r w:rsidRPr="002D0386">
        <w:rPr>
          <w:rFonts w:ascii="Arial" w:hAnsi="Arial" w:cs="Arial"/>
          <w:i/>
          <w:iCs/>
          <w:sz w:val="24"/>
          <w:szCs w:val="24"/>
        </w:rPr>
        <w:t>Quality and Safety in Health Care</w:t>
      </w:r>
      <w:r w:rsidRPr="002D0386">
        <w:rPr>
          <w:rFonts w:ascii="Arial" w:hAnsi="Arial" w:cs="Arial"/>
          <w:sz w:val="24"/>
          <w:szCs w:val="24"/>
        </w:rPr>
        <w:t xml:space="preserve">, </w:t>
      </w:r>
      <w:r w:rsidRPr="002D0386">
        <w:rPr>
          <w:rFonts w:ascii="Arial" w:hAnsi="Arial" w:cs="Arial"/>
          <w:i/>
          <w:iCs/>
          <w:sz w:val="24"/>
          <w:szCs w:val="24"/>
        </w:rPr>
        <w:t>11</w:t>
      </w:r>
      <w:r w:rsidRPr="002D0386">
        <w:rPr>
          <w:rFonts w:ascii="Arial" w:hAnsi="Arial" w:cs="Arial"/>
          <w:sz w:val="24"/>
          <w:szCs w:val="24"/>
        </w:rPr>
        <w:t xml:space="preserve">(2), 148–152. </w:t>
      </w:r>
      <w:r w:rsidR="00DE2EBD" w:rsidRPr="002D0386">
        <w:rPr>
          <w:rFonts w:ascii="Arial" w:hAnsi="Arial" w:cs="Arial"/>
          <w:sz w:val="24"/>
          <w:szCs w:val="24"/>
        </w:rPr>
        <w:t>https://doi.org/10.1136/qhc.11.2.148</w:t>
      </w:r>
    </w:p>
    <w:p w14:paraId="15B5B125" w14:textId="77777777" w:rsidR="00DE2EBD" w:rsidRPr="002D0386" w:rsidRDefault="00DE2EBD" w:rsidP="00DE2EBD">
      <w:pPr>
        <w:spacing w:before="240" w:line="360" w:lineRule="auto"/>
        <w:rPr>
          <w:rFonts w:ascii="Arial" w:hAnsi="Arial" w:cs="Arial"/>
          <w:sz w:val="24"/>
          <w:szCs w:val="24"/>
        </w:rPr>
      </w:pPr>
      <w:r w:rsidRPr="002D0386">
        <w:rPr>
          <w:rFonts w:ascii="Arial" w:hAnsi="Arial" w:cs="Arial"/>
          <w:sz w:val="24"/>
          <w:szCs w:val="24"/>
        </w:rPr>
        <w:lastRenderedPageBreak/>
        <w:t xml:space="preserve">Putri, L., </w:t>
      </w:r>
      <w:proofErr w:type="spellStart"/>
      <w:r w:rsidRPr="002D0386">
        <w:rPr>
          <w:rFonts w:ascii="Arial" w:hAnsi="Arial" w:cs="Arial"/>
          <w:sz w:val="24"/>
          <w:szCs w:val="24"/>
        </w:rPr>
        <w:t>Rezani</w:t>
      </w:r>
      <w:proofErr w:type="spellEnd"/>
      <w:r w:rsidRPr="002D0386">
        <w:rPr>
          <w:rFonts w:ascii="Arial" w:hAnsi="Arial" w:cs="Arial"/>
          <w:sz w:val="24"/>
          <w:szCs w:val="24"/>
        </w:rPr>
        <w:t xml:space="preserve">, M. R., &amp; Hermina, D. (2025). Correlational research design. </w:t>
      </w:r>
      <w:proofErr w:type="spellStart"/>
      <w:r w:rsidRPr="002D0386">
        <w:rPr>
          <w:rFonts w:ascii="Arial" w:hAnsi="Arial" w:cs="Arial"/>
          <w:i/>
          <w:iCs/>
          <w:sz w:val="24"/>
          <w:szCs w:val="24"/>
        </w:rPr>
        <w:t>Jurnal</w:t>
      </w:r>
      <w:proofErr w:type="spellEnd"/>
      <w:r w:rsidRPr="002D0386">
        <w:rPr>
          <w:rFonts w:ascii="Arial" w:hAnsi="Arial" w:cs="Arial"/>
          <w:i/>
          <w:iCs/>
          <w:sz w:val="24"/>
          <w:szCs w:val="24"/>
        </w:rPr>
        <w:t xml:space="preserve"> Riset </w:t>
      </w:r>
      <w:proofErr w:type="spellStart"/>
      <w:r w:rsidRPr="002D0386">
        <w:rPr>
          <w:rFonts w:ascii="Arial" w:hAnsi="Arial" w:cs="Arial"/>
          <w:i/>
          <w:iCs/>
          <w:sz w:val="24"/>
          <w:szCs w:val="24"/>
        </w:rPr>
        <w:t>Multidisiplin</w:t>
      </w:r>
      <w:proofErr w:type="spellEnd"/>
      <w:r w:rsidRPr="002D0386">
        <w:rPr>
          <w:rFonts w:ascii="Arial" w:hAnsi="Arial" w:cs="Arial"/>
          <w:i/>
          <w:iCs/>
          <w:sz w:val="24"/>
          <w:szCs w:val="24"/>
        </w:rPr>
        <w:t xml:space="preserve"> </w:t>
      </w:r>
      <w:proofErr w:type="spellStart"/>
      <w:r w:rsidRPr="002D0386">
        <w:rPr>
          <w:rFonts w:ascii="Arial" w:hAnsi="Arial" w:cs="Arial"/>
          <w:i/>
          <w:iCs/>
          <w:sz w:val="24"/>
          <w:szCs w:val="24"/>
        </w:rPr>
        <w:t>Edukasi</w:t>
      </w:r>
      <w:proofErr w:type="spellEnd"/>
      <w:r w:rsidRPr="002D0386">
        <w:rPr>
          <w:rFonts w:ascii="Arial" w:hAnsi="Arial" w:cs="Arial"/>
          <w:sz w:val="24"/>
          <w:szCs w:val="24"/>
        </w:rPr>
        <w:t xml:space="preserve">, </w:t>
      </w:r>
      <w:r w:rsidRPr="002D0386">
        <w:rPr>
          <w:rFonts w:ascii="Arial" w:hAnsi="Arial" w:cs="Arial"/>
          <w:i/>
          <w:iCs/>
          <w:sz w:val="24"/>
          <w:szCs w:val="24"/>
        </w:rPr>
        <w:t>2</w:t>
      </w:r>
      <w:r w:rsidRPr="002D0386">
        <w:rPr>
          <w:rFonts w:ascii="Arial" w:hAnsi="Arial" w:cs="Arial"/>
          <w:sz w:val="24"/>
          <w:szCs w:val="24"/>
        </w:rPr>
        <w:t>(6), 306–317. https://doi.org/10.71282/jurmie.v2i6.456</w:t>
      </w:r>
    </w:p>
    <w:p w14:paraId="621A7534" w14:textId="29EC9F83" w:rsidR="00D311F1" w:rsidRDefault="00D311F1" w:rsidP="00D311F1">
      <w:pPr>
        <w:spacing w:before="240" w:line="360" w:lineRule="auto"/>
      </w:pPr>
      <w:r w:rsidRPr="002D0386">
        <w:rPr>
          <w:rFonts w:ascii="Arial" w:hAnsi="Arial" w:cs="Arial"/>
          <w:sz w:val="24"/>
          <w:szCs w:val="24"/>
        </w:rPr>
        <w:t xml:space="preserve">Pyo, J., Lee, W., Choi, E. Y., Jang, S. G., &amp; Ock, M. (2023). Qualitative Research in healthcare: Necessity and Characteristics. </w:t>
      </w:r>
      <w:r w:rsidRPr="002D0386">
        <w:rPr>
          <w:rFonts w:ascii="Arial" w:hAnsi="Arial" w:cs="Arial"/>
          <w:i/>
          <w:iCs/>
          <w:sz w:val="24"/>
          <w:szCs w:val="24"/>
        </w:rPr>
        <w:t>Journal of Preventive Medicine and Public Health</w:t>
      </w:r>
      <w:r w:rsidRPr="002D0386">
        <w:rPr>
          <w:rFonts w:ascii="Arial" w:hAnsi="Arial" w:cs="Arial"/>
          <w:sz w:val="24"/>
          <w:szCs w:val="24"/>
        </w:rPr>
        <w:t xml:space="preserve">, </w:t>
      </w:r>
      <w:r w:rsidRPr="002D0386">
        <w:rPr>
          <w:rFonts w:ascii="Arial" w:hAnsi="Arial" w:cs="Arial"/>
          <w:i/>
          <w:iCs/>
          <w:sz w:val="24"/>
          <w:szCs w:val="24"/>
        </w:rPr>
        <w:t>56</w:t>
      </w:r>
      <w:r w:rsidRPr="002D0386">
        <w:rPr>
          <w:rFonts w:ascii="Arial" w:hAnsi="Arial" w:cs="Arial"/>
          <w:sz w:val="24"/>
          <w:szCs w:val="24"/>
        </w:rPr>
        <w:t xml:space="preserve">(1), 12–20. </w:t>
      </w:r>
      <w:r w:rsidR="005D5B3B" w:rsidRPr="00600B4F">
        <w:rPr>
          <w:rFonts w:ascii="Arial" w:hAnsi="Arial" w:cs="Arial"/>
          <w:sz w:val="24"/>
          <w:szCs w:val="24"/>
        </w:rPr>
        <w:t>https://doi.org/10.3961/jpmph.22.451</w:t>
      </w:r>
    </w:p>
    <w:p w14:paraId="4400F3D9" w14:textId="77777777" w:rsidR="00600B4F" w:rsidRPr="00600B4F" w:rsidRDefault="00600B4F" w:rsidP="00600B4F">
      <w:pPr>
        <w:spacing w:before="240" w:line="360" w:lineRule="auto"/>
        <w:rPr>
          <w:rFonts w:ascii="Arial" w:hAnsi="Arial" w:cs="Arial"/>
          <w:sz w:val="24"/>
          <w:szCs w:val="24"/>
        </w:rPr>
      </w:pPr>
      <w:r w:rsidRPr="00600B4F">
        <w:rPr>
          <w:rFonts w:ascii="Arial" w:hAnsi="Arial" w:cs="Arial"/>
          <w:sz w:val="24"/>
          <w:szCs w:val="24"/>
        </w:rPr>
        <w:t xml:space="preserve">Rogelberg, S. G. (2008). </w:t>
      </w:r>
      <w:r w:rsidRPr="00600B4F">
        <w:rPr>
          <w:rFonts w:ascii="Arial" w:hAnsi="Arial" w:cs="Arial"/>
          <w:i/>
          <w:iCs/>
          <w:sz w:val="24"/>
          <w:szCs w:val="24"/>
        </w:rPr>
        <w:t>Handbook of research methods in industrial and organizational psychology</w:t>
      </w:r>
      <w:r w:rsidRPr="00600B4F">
        <w:rPr>
          <w:rFonts w:ascii="Arial" w:hAnsi="Arial" w:cs="Arial"/>
          <w:sz w:val="24"/>
          <w:szCs w:val="24"/>
        </w:rPr>
        <w:t>. Malden, Mass. [U.A.] Blackwell Publ. (Original work published 2002)</w:t>
      </w:r>
    </w:p>
    <w:p w14:paraId="093ECB71" w14:textId="518BA136" w:rsidR="005D5B3B" w:rsidRPr="002D0386" w:rsidRDefault="005D5B3B" w:rsidP="00D311F1">
      <w:pPr>
        <w:spacing w:before="240" w:line="360" w:lineRule="auto"/>
        <w:rPr>
          <w:rFonts w:ascii="Arial" w:hAnsi="Arial" w:cs="Arial"/>
          <w:sz w:val="24"/>
          <w:szCs w:val="24"/>
        </w:rPr>
      </w:pPr>
      <w:r w:rsidRPr="002D0386">
        <w:rPr>
          <w:rFonts w:ascii="Arial" w:hAnsi="Arial" w:cs="Arial"/>
          <w:sz w:val="24"/>
          <w:szCs w:val="24"/>
        </w:rPr>
        <w:t>Silva, C. (2010). Ex post facto study. In </w:t>
      </w:r>
      <w:proofErr w:type="spellStart"/>
      <w:r w:rsidRPr="002D0386">
        <w:rPr>
          <w:rFonts w:ascii="Arial" w:hAnsi="Arial" w:cs="Arial"/>
          <w:i/>
          <w:iCs/>
          <w:sz w:val="24"/>
          <w:szCs w:val="24"/>
        </w:rPr>
        <w:t>Encyclopedia</w:t>
      </w:r>
      <w:proofErr w:type="spellEnd"/>
      <w:r w:rsidRPr="002D0386">
        <w:rPr>
          <w:rFonts w:ascii="Arial" w:hAnsi="Arial" w:cs="Arial"/>
          <w:i/>
          <w:iCs/>
          <w:sz w:val="24"/>
          <w:szCs w:val="24"/>
        </w:rPr>
        <w:t xml:space="preserve"> of research design</w:t>
      </w:r>
      <w:r w:rsidRPr="002D0386">
        <w:rPr>
          <w:rFonts w:ascii="Arial" w:hAnsi="Arial" w:cs="Arial"/>
          <w:sz w:val="24"/>
          <w:szCs w:val="24"/>
        </w:rPr>
        <w:t> (Vol. 0, pp. 466-466). SAGE Publications, Inc., https://doi.org/10.4135/9781412961288.n145</w:t>
      </w:r>
    </w:p>
    <w:p w14:paraId="1E79EAAB" w14:textId="77777777" w:rsidR="006D27E6" w:rsidRPr="002D0386" w:rsidRDefault="006D27E6" w:rsidP="006D27E6">
      <w:pPr>
        <w:spacing w:before="240" w:line="360" w:lineRule="auto"/>
        <w:rPr>
          <w:rFonts w:ascii="Arial" w:hAnsi="Arial" w:cs="Arial"/>
          <w:sz w:val="24"/>
          <w:szCs w:val="24"/>
        </w:rPr>
      </w:pPr>
      <w:r w:rsidRPr="002D0386">
        <w:rPr>
          <w:rFonts w:ascii="Arial" w:hAnsi="Arial" w:cs="Arial"/>
          <w:sz w:val="24"/>
          <w:szCs w:val="24"/>
        </w:rPr>
        <w:t xml:space="preserve">Smith, J. A., Rom Harré, &amp; Luk Van Langenhove. (1995). </w:t>
      </w:r>
      <w:r w:rsidRPr="002D0386">
        <w:rPr>
          <w:rFonts w:ascii="Arial" w:hAnsi="Arial" w:cs="Arial"/>
          <w:i/>
          <w:iCs/>
          <w:sz w:val="24"/>
          <w:szCs w:val="24"/>
        </w:rPr>
        <w:t>Rethinking methods in psychology</w:t>
      </w:r>
      <w:r w:rsidRPr="002D0386">
        <w:rPr>
          <w:rFonts w:ascii="Arial" w:hAnsi="Arial" w:cs="Arial"/>
          <w:sz w:val="24"/>
          <w:szCs w:val="24"/>
        </w:rPr>
        <w:t>. Sage Publications.</w:t>
      </w:r>
    </w:p>
    <w:p w14:paraId="67703F56" w14:textId="4AA789B0" w:rsidR="00841446" w:rsidRPr="002D0386" w:rsidRDefault="00841446" w:rsidP="00841446">
      <w:pPr>
        <w:spacing w:before="240" w:line="360" w:lineRule="auto"/>
        <w:rPr>
          <w:rFonts w:ascii="Arial" w:hAnsi="Arial" w:cs="Arial"/>
          <w:sz w:val="24"/>
          <w:szCs w:val="24"/>
        </w:rPr>
      </w:pPr>
      <w:r w:rsidRPr="002D0386">
        <w:rPr>
          <w:rFonts w:ascii="Arial" w:hAnsi="Arial" w:cs="Arial"/>
          <w:sz w:val="24"/>
          <w:szCs w:val="24"/>
        </w:rPr>
        <w:t xml:space="preserve">Sofaer, S. (2002). Qualitative research methods. </w:t>
      </w:r>
      <w:r w:rsidRPr="002D0386">
        <w:rPr>
          <w:rFonts w:ascii="Arial" w:hAnsi="Arial" w:cs="Arial"/>
          <w:i/>
          <w:iCs/>
          <w:sz w:val="24"/>
          <w:szCs w:val="24"/>
        </w:rPr>
        <w:t>International Journal for Quality in Health Care</w:t>
      </w:r>
      <w:r w:rsidRPr="002D0386">
        <w:rPr>
          <w:rFonts w:ascii="Arial" w:hAnsi="Arial" w:cs="Arial"/>
          <w:sz w:val="24"/>
          <w:szCs w:val="24"/>
        </w:rPr>
        <w:t xml:space="preserve">, </w:t>
      </w:r>
      <w:r w:rsidRPr="002D0386">
        <w:rPr>
          <w:rFonts w:ascii="Arial" w:hAnsi="Arial" w:cs="Arial"/>
          <w:i/>
          <w:iCs/>
          <w:sz w:val="24"/>
          <w:szCs w:val="24"/>
        </w:rPr>
        <w:t>14</w:t>
      </w:r>
      <w:r w:rsidRPr="002D0386">
        <w:rPr>
          <w:rFonts w:ascii="Arial" w:hAnsi="Arial" w:cs="Arial"/>
          <w:sz w:val="24"/>
          <w:szCs w:val="24"/>
        </w:rPr>
        <w:t xml:space="preserve">(4), 329–336. </w:t>
      </w:r>
      <w:r w:rsidR="00887198" w:rsidRPr="002D0386">
        <w:rPr>
          <w:rFonts w:ascii="Arial" w:hAnsi="Arial" w:cs="Arial"/>
          <w:sz w:val="24"/>
          <w:szCs w:val="24"/>
        </w:rPr>
        <w:t>https://doi.org/10.1093/intqhc/14.4.329</w:t>
      </w:r>
    </w:p>
    <w:p w14:paraId="02801926" w14:textId="77777777" w:rsidR="00887198" w:rsidRPr="002D0386" w:rsidRDefault="00887198" w:rsidP="00887198">
      <w:pPr>
        <w:spacing w:before="240" w:line="360" w:lineRule="auto"/>
        <w:rPr>
          <w:rFonts w:ascii="Arial" w:hAnsi="Arial" w:cs="Arial"/>
          <w:sz w:val="24"/>
          <w:szCs w:val="24"/>
        </w:rPr>
      </w:pPr>
      <w:r w:rsidRPr="002D0386">
        <w:rPr>
          <w:rFonts w:ascii="Arial" w:hAnsi="Arial" w:cs="Arial"/>
          <w:sz w:val="24"/>
          <w:szCs w:val="24"/>
        </w:rPr>
        <w:t xml:space="preserve">Sreekumar, D. (2023). What is quantitative research? Definition, methods, types, and examples | </w:t>
      </w:r>
      <w:proofErr w:type="spellStart"/>
      <w:proofErr w:type="gramStart"/>
      <w:r w:rsidRPr="002D0386">
        <w:rPr>
          <w:rFonts w:ascii="Arial" w:hAnsi="Arial" w:cs="Arial"/>
          <w:sz w:val="24"/>
          <w:szCs w:val="24"/>
        </w:rPr>
        <w:t>researcher.Life</w:t>
      </w:r>
      <w:proofErr w:type="spellEnd"/>
      <w:proofErr w:type="gramEnd"/>
      <w:r w:rsidRPr="002D0386">
        <w:rPr>
          <w:rFonts w:ascii="Arial" w:hAnsi="Arial" w:cs="Arial"/>
          <w:sz w:val="24"/>
          <w:szCs w:val="24"/>
        </w:rPr>
        <w:t xml:space="preserve">. In </w:t>
      </w:r>
      <w:proofErr w:type="spellStart"/>
      <w:r w:rsidRPr="002D0386">
        <w:rPr>
          <w:rFonts w:ascii="Arial" w:hAnsi="Arial" w:cs="Arial"/>
          <w:i/>
          <w:iCs/>
          <w:sz w:val="24"/>
          <w:szCs w:val="24"/>
        </w:rPr>
        <w:t>Researcher.life</w:t>
      </w:r>
      <w:proofErr w:type="spellEnd"/>
      <w:r w:rsidRPr="002D0386">
        <w:rPr>
          <w:rFonts w:ascii="Arial" w:hAnsi="Arial" w:cs="Arial"/>
          <w:sz w:val="24"/>
          <w:szCs w:val="24"/>
        </w:rPr>
        <w:t>. https://researcher.life/blog/article/what-is-quantitative-research-types-and-examples/</w:t>
      </w:r>
    </w:p>
    <w:p w14:paraId="3F3AE7C7" w14:textId="4FFD2FFA" w:rsidR="002E49C4" w:rsidRPr="002D0386" w:rsidRDefault="002E49C4" w:rsidP="002E49C4">
      <w:pPr>
        <w:spacing w:before="240" w:line="360" w:lineRule="auto"/>
        <w:rPr>
          <w:rFonts w:ascii="Arial" w:hAnsi="Arial" w:cs="Arial"/>
          <w:sz w:val="24"/>
          <w:szCs w:val="24"/>
        </w:rPr>
      </w:pPr>
      <w:proofErr w:type="spellStart"/>
      <w:r w:rsidRPr="002D0386">
        <w:rPr>
          <w:rFonts w:ascii="Arial" w:hAnsi="Arial" w:cs="Arial"/>
          <w:sz w:val="24"/>
          <w:szCs w:val="24"/>
        </w:rPr>
        <w:t>Stutchbury</w:t>
      </w:r>
      <w:proofErr w:type="spellEnd"/>
      <w:r w:rsidRPr="002D0386">
        <w:rPr>
          <w:rFonts w:ascii="Arial" w:hAnsi="Arial" w:cs="Arial"/>
          <w:sz w:val="24"/>
          <w:szCs w:val="24"/>
        </w:rPr>
        <w:t>, K. (2021). Critical realism: an Explanatory Framework for small-scale Qualitative Studies or an “Unhelpful edifice</w:t>
      </w:r>
      <w:proofErr w:type="gramStart"/>
      <w:r w:rsidRPr="002D0386">
        <w:rPr>
          <w:rFonts w:ascii="Arial" w:hAnsi="Arial" w:cs="Arial"/>
          <w:sz w:val="24"/>
          <w:szCs w:val="24"/>
        </w:rPr>
        <w:t>”?.</w:t>
      </w:r>
      <w:proofErr w:type="gramEnd"/>
      <w:r w:rsidRPr="002D0386">
        <w:rPr>
          <w:rFonts w:ascii="Arial" w:hAnsi="Arial" w:cs="Arial"/>
          <w:sz w:val="24"/>
          <w:szCs w:val="24"/>
        </w:rPr>
        <w:t> </w:t>
      </w:r>
      <w:r w:rsidRPr="002D0386">
        <w:rPr>
          <w:rFonts w:ascii="Arial" w:hAnsi="Arial" w:cs="Arial"/>
          <w:i/>
          <w:iCs/>
          <w:sz w:val="24"/>
          <w:szCs w:val="24"/>
        </w:rPr>
        <w:t>International Journal of Research &amp; Method in Education</w:t>
      </w:r>
      <w:r w:rsidRPr="002D0386">
        <w:rPr>
          <w:rFonts w:ascii="Arial" w:hAnsi="Arial" w:cs="Arial"/>
          <w:sz w:val="24"/>
          <w:szCs w:val="24"/>
        </w:rPr>
        <w:t>, </w:t>
      </w:r>
      <w:r w:rsidRPr="002D0386">
        <w:rPr>
          <w:rFonts w:ascii="Arial" w:hAnsi="Arial" w:cs="Arial"/>
          <w:i/>
          <w:iCs/>
          <w:sz w:val="24"/>
          <w:szCs w:val="24"/>
        </w:rPr>
        <w:t>45</w:t>
      </w:r>
      <w:r w:rsidRPr="002D0386">
        <w:rPr>
          <w:rFonts w:ascii="Arial" w:hAnsi="Arial" w:cs="Arial"/>
          <w:sz w:val="24"/>
          <w:szCs w:val="24"/>
        </w:rPr>
        <w:t>(2), 1–16. https://doi.org/10.1080/1743727X.2021.1966623</w:t>
      </w:r>
    </w:p>
    <w:p w14:paraId="23DC2003" w14:textId="4D2E89BC" w:rsidR="00450747" w:rsidRPr="00450747" w:rsidRDefault="002E49C4" w:rsidP="00450747">
      <w:pPr>
        <w:spacing w:before="240" w:line="360" w:lineRule="auto"/>
        <w:rPr>
          <w:rFonts w:ascii="Arial" w:hAnsi="Arial" w:cs="Arial"/>
          <w:sz w:val="24"/>
          <w:szCs w:val="24"/>
        </w:rPr>
      </w:pPr>
      <w:r w:rsidRPr="002D0386">
        <w:rPr>
          <w:rFonts w:ascii="Arial" w:hAnsi="Arial" w:cs="Arial"/>
          <w:sz w:val="24"/>
          <w:szCs w:val="24"/>
        </w:rPr>
        <w:t>‌</w:t>
      </w:r>
      <w:proofErr w:type="spellStart"/>
      <w:r w:rsidR="00450747" w:rsidRPr="00450747">
        <w:rPr>
          <w:rFonts w:ascii="Arial" w:hAnsi="Arial" w:cs="Arial"/>
          <w:sz w:val="24"/>
          <w:szCs w:val="24"/>
        </w:rPr>
        <w:t>Vatkar</w:t>
      </w:r>
      <w:proofErr w:type="spellEnd"/>
      <w:r w:rsidR="00450747" w:rsidRPr="00450747">
        <w:rPr>
          <w:rFonts w:ascii="Arial" w:hAnsi="Arial" w:cs="Arial"/>
          <w:sz w:val="24"/>
          <w:szCs w:val="24"/>
        </w:rPr>
        <w:t xml:space="preserve">, A., Kale, S., Shyam, A., &amp; Srivastava, S. (2025). Understanding the levels of evidence in </w:t>
      </w:r>
      <w:proofErr w:type="gramStart"/>
      <w:r w:rsidR="00450747" w:rsidRPr="00450747">
        <w:rPr>
          <w:rFonts w:ascii="Arial" w:hAnsi="Arial" w:cs="Arial"/>
          <w:sz w:val="24"/>
          <w:szCs w:val="24"/>
        </w:rPr>
        <w:t>Medical</w:t>
      </w:r>
      <w:proofErr w:type="gramEnd"/>
      <w:r w:rsidR="00450747" w:rsidRPr="00450747">
        <w:rPr>
          <w:rFonts w:ascii="Arial" w:hAnsi="Arial" w:cs="Arial"/>
          <w:sz w:val="24"/>
          <w:szCs w:val="24"/>
        </w:rPr>
        <w:t xml:space="preserve"> research. </w:t>
      </w:r>
      <w:r w:rsidR="00450747" w:rsidRPr="00450747">
        <w:rPr>
          <w:rFonts w:ascii="Arial" w:hAnsi="Arial" w:cs="Arial"/>
          <w:i/>
          <w:iCs/>
          <w:sz w:val="24"/>
          <w:szCs w:val="24"/>
        </w:rPr>
        <w:t>Journal of Orthopaedic Case Reports</w:t>
      </w:r>
      <w:r w:rsidR="00450747" w:rsidRPr="00450747">
        <w:rPr>
          <w:rFonts w:ascii="Arial" w:hAnsi="Arial" w:cs="Arial"/>
          <w:sz w:val="24"/>
          <w:szCs w:val="24"/>
        </w:rPr>
        <w:t xml:space="preserve">, </w:t>
      </w:r>
      <w:r w:rsidR="00450747" w:rsidRPr="00450747">
        <w:rPr>
          <w:rFonts w:ascii="Arial" w:hAnsi="Arial" w:cs="Arial"/>
          <w:i/>
          <w:iCs/>
          <w:sz w:val="24"/>
          <w:szCs w:val="24"/>
        </w:rPr>
        <w:t>15</w:t>
      </w:r>
      <w:r w:rsidR="00450747" w:rsidRPr="00450747">
        <w:rPr>
          <w:rFonts w:ascii="Arial" w:hAnsi="Arial" w:cs="Arial"/>
          <w:sz w:val="24"/>
          <w:szCs w:val="24"/>
        </w:rPr>
        <w:t>(5), 6–9. https://doi.org/10.13107/jocr.2025.v15.i05.5534</w:t>
      </w:r>
    </w:p>
    <w:p w14:paraId="45BFD568" w14:textId="5542CF42" w:rsidR="002D0386" w:rsidRPr="002D0386" w:rsidRDefault="002D0386" w:rsidP="002D0386">
      <w:pPr>
        <w:spacing w:before="240" w:line="360" w:lineRule="auto"/>
        <w:rPr>
          <w:rFonts w:ascii="Arial" w:hAnsi="Arial" w:cs="Arial"/>
          <w:sz w:val="24"/>
          <w:szCs w:val="24"/>
        </w:rPr>
      </w:pPr>
      <w:r w:rsidRPr="002D0386">
        <w:rPr>
          <w:rFonts w:ascii="Arial" w:hAnsi="Arial" w:cs="Arial"/>
          <w:sz w:val="24"/>
          <w:szCs w:val="24"/>
        </w:rPr>
        <w:t xml:space="preserve">Vygotsky, L. (1962). </w:t>
      </w:r>
      <w:r w:rsidRPr="002D0386">
        <w:rPr>
          <w:rFonts w:ascii="Arial" w:hAnsi="Arial" w:cs="Arial"/>
          <w:i/>
          <w:iCs/>
          <w:sz w:val="24"/>
          <w:szCs w:val="24"/>
        </w:rPr>
        <w:t>Thought and language</w:t>
      </w:r>
      <w:r w:rsidRPr="002D0386">
        <w:rPr>
          <w:rFonts w:ascii="Arial" w:hAnsi="Arial" w:cs="Arial"/>
          <w:sz w:val="24"/>
          <w:szCs w:val="24"/>
        </w:rPr>
        <w:t>. MIT Press. (Original work published 1934)</w:t>
      </w:r>
    </w:p>
    <w:p w14:paraId="0578A1A2" w14:textId="7EDC0AEB" w:rsidR="00BE1E77" w:rsidRPr="002D0386" w:rsidRDefault="00BE1E77" w:rsidP="00BE1E77">
      <w:pPr>
        <w:spacing w:before="240" w:line="360" w:lineRule="auto"/>
        <w:rPr>
          <w:rFonts w:ascii="Arial" w:hAnsi="Arial" w:cs="Arial"/>
          <w:sz w:val="24"/>
          <w:szCs w:val="24"/>
        </w:rPr>
      </w:pPr>
      <w:r w:rsidRPr="002D0386">
        <w:rPr>
          <w:rFonts w:ascii="Arial" w:hAnsi="Arial" w:cs="Arial"/>
          <w:sz w:val="24"/>
          <w:szCs w:val="24"/>
        </w:rPr>
        <w:t xml:space="preserve">Wong, C. A., Cummings, G. G., &amp; Ducharme, L. (2013). The relationship between nursing leadership and patient outcomes: A systematic review update. </w:t>
      </w:r>
      <w:r w:rsidRPr="002D0386">
        <w:rPr>
          <w:rFonts w:ascii="Arial" w:hAnsi="Arial" w:cs="Arial"/>
          <w:i/>
          <w:iCs/>
          <w:sz w:val="24"/>
          <w:szCs w:val="24"/>
        </w:rPr>
        <w:t>Journal of Nursing Management</w:t>
      </w:r>
      <w:r w:rsidRPr="002D0386">
        <w:rPr>
          <w:rFonts w:ascii="Arial" w:hAnsi="Arial" w:cs="Arial"/>
          <w:sz w:val="24"/>
          <w:szCs w:val="24"/>
        </w:rPr>
        <w:t xml:space="preserve">, </w:t>
      </w:r>
      <w:r w:rsidRPr="002D0386">
        <w:rPr>
          <w:rFonts w:ascii="Arial" w:hAnsi="Arial" w:cs="Arial"/>
          <w:i/>
          <w:iCs/>
          <w:sz w:val="24"/>
          <w:szCs w:val="24"/>
        </w:rPr>
        <w:t>21</w:t>
      </w:r>
      <w:r w:rsidRPr="002D0386">
        <w:rPr>
          <w:rFonts w:ascii="Arial" w:hAnsi="Arial" w:cs="Arial"/>
          <w:sz w:val="24"/>
          <w:szCs w:val="24"/>
        </w:rPr>
        <w:t>(5), 709–724. https://doi.org/10.1111/jonm.12116</w:t>
      </w:r>
    </w:p>
    <w:p w14:paraId="51DA8287" w14:textId="7930617B" w:rsidR="002E49C4" w:rsidRPr="002D0386" w:rsidRDefault="00D410C8" w:rsidP="002E49C4">
      <w:pPr>
        <w:spacing w:before="240" w:line="360" w:lineRule="auto"/>
        <w:rPr>
          <w:rFonts w:ascii="Arial" w:hAnsi="Arial" w:cs="Arial"/>
          <w:sz w:val="24"/>
          <w:szCs w:val="24"/>
        </w:rPr>
      </w:pPr>
      <w:r w:rsidRPr="002D0386">
        <w:rPr>
          <w:rFonts w:ascii="Arial" w:hAnsi="Arial" w:cs="Arial"/>
          <w:sz w:val="24"/>
          <w:szCs w:val="24"/>
        </w:rPr>
        <w:lastRenderedPageBreak/>
        <w:t xml:space="preserve">Yoo, K., Jung, J., Kim, Y., &amp; Kim H. (2018). </w:t>
      </w:r>
      <w:r w:rsidRPr="002D0386">
        <w:rPr>
          <w:rFonts w:ascii="Arial" w:hAnsi="Arial" w:cs="Arial"/>
          <w:i/>
          <w:iCs/>
          <w:sz w:val="24"/>
          <w:szCs w:val="24"/>
        </w:rPr>
        <w:t>Qualitative research methods</w:t>
      </w:r>
      <w:r w:rsidRPr="002D0386">
        <w:rPr>
          <w:rFonts w:ascii="Arial" w:hAnsi="Arial" w:cs="Arial"/>
          <w:sz w:val="24"/>
          <w:szCs w:val="24"/>
        </w:rPr>
        <w:t xml:space="preserve"> (2nd ed.). Park Young Story.</w:t>
      </w:r>
    </w:p>
    <w:p w14:paraId="7BA26AF1" w14:textId="77777777" w:rsidR="00390C72" w:rsidRDefault="00390C72" w:rsidP="006D293B">
      <w:pPr>
        <w:spacing w:before="240" w:line="240" w:lineRule="auto"/>
        <w:rPr>
          <w:rFonts w:ascii="Arial" w:hAnsi="Arial" w:cs="Arial"/>
          <w:sz w:val="24"/>
          <w:szCs w:val="24"/>
        </w:rPr>
      </w:pPr>
    </w:p>
    <w:p w14:paraId="58AE0BFB" w14:textId="77777777" w:rsidR="002E49C4" w:rsidRDefault="002E49C4" w:rsidP="006D293B">
      <w:pPr>
        <w:spacing w:before="240" w:line="240" w:lineRule="auto"/>
        <w:rPr>
          <w:rFonts w:ascii="Arial" w:hAnsi="Arial" w:cs="Arial"/>
          <w:sz w:val="24"/>
          <w:szCs w:val="24"/>
        </w:rPr>
      </w:pPr>
    </w:p>
    <w:p w14:paraId="51AF695D" w14:textId="77777777" w:rsidR="002E49C4" w:rsidRDefault="002E49C4" w:rsidP="006D293B">
      <w:pPr>
        <w:spacing w:before="240" w:line="240" w:lineRule="auto"/>
        <w:rPr>
          <w:rFonts w:ascii="Arial" w:hAnsi="Arial" w:cs="Arial"/>
          <w:sz w:val="24"/>
          <w:szCs w:val="24"/>
        </w:rPr>
      </w:pPr>
    </w:p>
    <w:p w14:paraId="6827FF78" w14:textId="77777777" w:rsidR="002E49C4" w:rsidRDefault="002E49C4" w:rsidP="006D293B">
      <w:pPr>
        <w:spacing w:before="240" w:line="240" w:lineRule="auto"/>
        <w:rPr>
          <w:rFonts w:ascii="Arial" w:hAnsi="Arial" w:cs="Arial"/>
          <w:sz w:val="24"/>
          <w:szCs w:val="24"/>
        </w:rPr>
      </w:pPr>
    </w:p>
    <w:p w14:paraId="18E98861" w14:textId="77777777" w:rsidR="002E49C4" w:rsidRDefault="002E49C4" w:rsidP="006D293B">
      <w:pPr>
        <w:spacing w:before="240" w:line="240" w:lineRule="auto"/>
        <w:rPr>
          <w:rFonts w:ascii="Arial" w:hAnsi="Arial" w:cs="Arial"/>
          <w:sz w:val="24"/>
          <w:szCs w:val="24"/>
        </w:rPr>
      </w:pPr>
    </w:p>
    <w:p w14:paraId="6F9C1371" w14:textId="77777777" w:rsidR="002E49C4" w:rsidRDefault="002E49C4" w:rsidP="006D293B">
      <w:pPr>
        <w:spacing w:before="240" w:line="240" w:lineRule="auto"/>
        <w:rPr>
          <w:rFonts w:ascii="Arial" w:hAnsi="Arial" w:cs="Arial"/>
          <w:sz w:val="24"/>
          <w:szCs w:val="24"/>
        </w:rPr>
      </w:pPr>
    </w:p>
    <w:p w14:paraId="6F5E4938" w14:textId="77777777" w:rsidR="002E49C4" w:rsidRDefault="002E49C4" w:rsidP="006D293B">
      <w:pPr>
        <w:spacing w:before="240" w:line="240" w:lineRule="auto"/>
        <w:rPr>
          <w:rFonts w:ascii="Arial" w:hAnsi="Arial" w:cs="Arial"/>
          <w:sz w:val="24"/>
          <w:szCs w:val="24"/>
        </w:rPr>
      </w:pPr>
    </w:p>
    <w:p w14:paraId="2121A367" w14:textId="77777777" w:rsidR="002E49C4" w:rsidRDefault="002E49C4" w:rsidP="006D293B">
      <w:pPr>
        <w:spacing w:before="240" w:line="240" w:lineRule="auto"/>
        <w:rPr>
          <w:rFonts w:ascii="Arial" w:hAnsi="Arial" w:cs="Arial"/>
          <w:sz w:val="24"/>
          <w:szCs w:val="24"/>
        </w:rPr>
      </w:pPr>
    </w:p>
    <w:p w14:paraId="17981357" w14:textId="77777777" w:rsidR="002E49C4" w:rsidRDefault="002E49C4" w:rsidP="006D293B">
      <w:pPr>
        <w:spacing w:before="240" w:line="240" w:lineRule="auto"/>
        <w:rPr>
          <w:rFonts w:ascii="Arial" w:hAnsi="Arial" w:cs="Arial"/>
          <w:sz w:val="24"/>
          <w:szCs w:val="24"/>
        </w:rPr>
      </w:pPr>
    </w:p>
    <w:sectPr w:rsidR="002E49C4" w:rsidSect="002E16D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8FBC4" w14:textId="77777777" w:rsidR="00FD63BB" w:rsidRDefault="00FD63BB" w:rsidP="007527EA">
      <w:pPr>
        <w:spacing w:after="0" w:line="240" w:lineRule="auto"/>
      </w:pPr>
      <w:r>
        <w:separator/>
      </w:r>
    </w:p>
  </w:endnote>
  <w:endnote w:type="continuationSeparator" w:id="0">
    <w:p w14:paraId="29871A50" w14:textId="77777777" w:rsidR="00FD63BB" w:rsidRDefault="00FD63BB" w:rsidP="00752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302C8" w14:textId="77777777" w:rsidR="005F2CD3" w:rsidRDefault="005F2C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0A294" w14:textId="7F65B71B" w:rsidR="007B24B2" w:rsidRDefault="009B56A5" w:rsidP="000E74F1">
    <w:pPr>
      <w:pStyle w:val="Footer"/>
      <w:jc w:val="right"/>
    </w:pPr>
    <w:r>
      <w:t>Pag</w:t>
    </w:r>
    <w:r w:rsidR="000E74F1">
      <w:t xml:space="preserve">e </w:t>
    </w:r>
    <w:sdt>
      <w:sdtPr>
        <w:id w:val="229055499"/>
        <w:docPartObj>
          <w:docPartGallery w:val="Page Numbers (Bottom of Page)"/>
          <w:docPartUnique/>
        </w:docPartObj>
      </w:sdtPr>
      <w:sdtEndPr/>
      <w:sdtContent>
        <w:r w:rsidR="007B24B2">
          <w:fldChar w:fldCharType="begin"/>
        </w:r>
        <w:r w:rsidR="007B24B2">
          <w:instrText>PAGE   \* MERGEFORMAT</w:instrText>
        </w:r>
        <w:r w:rsidR="007B24B2">
          <w:fldChar w:fldCharType="separate"/>
        </w:r>
        <w:r w:rsidR="007B24B2">
          <w:t>2</w:t>
        </w:r>
        <w:r w:rsidR="007B24B2">
          <w:fldChar w:fldCharType="end"/>
        </w:r>
      </w:sdtContent>
    </w:sdt>
  </w:p>
  <w:p w14:paraId="61F6E121" w14:textId="77777777" w:rsidR="00D84012" w:rsidRDefault="00D840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34503" w14:textId="77777777" w:rsidR="005F2CD3" w:rsidRDefault="005F2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FDE6C" w14:textId="77777777" w:rsidR="00FD63BB" w:rsidRDefault="00FD63BB" w:rsidP="007527EA">
      <w:pPr>
        <w:spacing w:after="0" w:line="240" w:lineRule="auto"/>
      </w:pPr>
      <w:r>
        <w:separator/>
      </w:r>
    </w:p>
  </w:footnote>
  <w:footnote w:type="continuationSeparator" w:id="0">
    <w:p w14:paraId="2AF56B36" w14:textId="77777777" w:rsidR="00FD63BB" w:rsidRDefault="00FD63BB" w:rsidP="00752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3FD4F" w14:textId="77777777" w:rsidR="005F2CD3" w:rsidRDefault="005F2C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49B95" w14:textId="77777777" w:rsidR="005F2CD3" w:rsidRDefault="005F2C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4229D" w14:textId="77777777" w:rsidR="005F2CD3" w:rsidRDefault="005F2C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770"/>
    <w:multiLevelType w:val="multilevel"/>
    <w:tmpl w:val="2CA4F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01574"/>
    <w:multiLevelType w:val="hybridMultilevel"/>
    <w:tmpl w:val="5BF2B04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01BA6C83"/>
    <w:multiLevelType w:val="multilevel"/>
    <w:tmpl w:val="620842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3CA01D0"/>
    <w:multiLevelType w:val="hybridMultilevel"/>
    <w:tmpl w:val="FAD8D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32A41"/>
    <w:multiLevelType w:val="multilevel"/>
    <w:tmpl w:val="5E0A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244A0"/>
    <w:multiLevelType w:val="multilevel"/>
    <w:tmpl w:val="C6DE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612C6"/>
    <w:multiLevelType w:val="multilevel"/>
    <w:tmpl w:val="ED5E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C60E7E"/>
    <w:multiLevelType w:val="multilevel"/>
    <w:tmpl w:val="665A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513D6E"/>
    <w:multiLevelType w:val="multilevel"/>
    <w:tmpl w:val="E9A8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F5A25"/>
    <w:multiLevelType w:val="hybridMultilevel"/>
    <w:tmpl w:val="FACE43C4"/>
    <w:lvl w:ilvl="0" w:tplc="404C05A4">
      <w:numFmt w:val="bullet"/>
      <w:lvlText w:val="-"/>
      <w:lvlJc w:val="left"/>
      <w:pPr>
        <w:ind w:left="1540" w:hanging="132"/>
      </w:pPr>
      <w:rPr>
        <w:rFonts w:ascii="Arial" w:eastAsia="Arial" w:hAnsi="Arial" w:cs="Arial" w:hint="default"/>
        <w:b w:val="0"/>
        <w:bCs w:val="0"/>
        <w:i w:val="0"/>
        <w:iCs w:val="0"/>
        <w:w w:val="100"/>
        <w:sz w:val="22"/>
        <w:szCs w:val="22"/>
        <w:lang w:val="en-GB" w:eastAsia="en-US" w:bidi="ar-SA"/>
      </w:rPr>
    </w:lvl>
    <w:lvl w:ilvl="1" w:tplc="BD1EB966">
      <w:numFmt w:val="bullet"/>
      <w:lvlText w:val="•"/>
      <w:lvlJc w:val="left"/>
      <w:pPr>
        <w:ind w:left="2452" w:hanging="132"/>
      </w:pPr>
      <w:rPr>
        <w:rFonts w:hint="default"/>
        <w:lang w:val="en-GB" w:eastAsia="en-US" w:bidi="ar-SA"/>
      </w:rPr>
    </w:lvl>
    <w:lvl w:ilvl="2" w:tplc="0A0842C2">
      <w:numFmt w:val="bullet"/>
      <w:lvlText w:val="•"/>
      <w:lvlJc w:val="left"/>
      <w:pPr>
        <w:ind w:left="3365" w:hanging="132"/>
      </w:pPr>
      <w:rPr>
        <w:rFonts w:hint="default"/>
        <w:lang w:val="en-GB" w:eastAsia="en-US" w:bidi="ar-SA"/>
      </w:rPr>
    </w:lvl>
    <w:lvl w:ilvl="3" w:tplc="5CE891F4">
      <w:numFmt w:val="bullet"/>
      <w:lvlText w:val="•"/>
      <w:lvlJc w:val="left"/>
      <w:pPr>
        <w:ind w:left="4278" w:hanging="132"/>
      </w:pPr>
      <w:rPr>
        <w:rFonts w:hint="default"/>
        <w:lang w:val="en-GB" w:eastAsia="en-US" w:bidi="ar-SA"/>
      </w:rPr>
    </w:lvl>
    <w:lvl w:ilvl="4" w:tplc="B90C91D2">
      <w:numFmt w:val="bullet"/>
      <w:lvlText w:val="•"/>
      <w:lvlJc w:val="left"/>
      <w:pPr>
        <w:ind w:left="5191" w:hanging="132"/>
      </w:pPr>
      <w:rPr>
        <w:rFonts w:hint="default"/>
        <w:lang w:val="en-GB" w:eastAsia="en-US" w:bidi="ar-SA"/>
      </w:rPr>
    </w:lvl>
    <w:lvl w:ilvl="5" w:tplc="A07C33C6">
      <w:numFmt w:val="bullet"/>
      <w:lvlText w:val="•"/>
      <w:lvlJc w:val="left"/>
      <w:pPr>
        <w:ind w:left="6104" w:hanging="132"/>
      </w:pPr>
      <w:rPr>
        <w:rFonts w:hint="default"/>
        <w:lang w:val="en-GB" w:eastAsia="en-US" w:bidi="ar-SA"/>
      </w:rPr>
    </w:lvl>
    <w:lvl w:ilvl="6" w:tplc="9B0228FC">
      <w:numFmt w:val="bullet"/>
      <w:lvlText w:val="•"/>
      <w:lvlJc w:val="left"/>
      <w:pPr>
        <w:ind w:left="7016" w:hanging="132"/>
      </w:pPr>
      <w:rPr>
        <w:rFonts w:hint="default"/>
        <w:lang w:val="en-GB" w:eastAsia="en-US" w:bidi="ar-SA"/>
      </w:rPr>
    </w:lvl>
    <w:lvl w:ilvl="7" w:tplc="AE884C0A">
      <w:numFmt w:val="bullet"/>
      <w:lvlText w:val="•"/>
      <w:lvlJc w:val="left"/>
      <w:pPr>
        <w:ind w:left="7929" w:hanging="132"/>
      </w:pPr>
      <w:rPr>
        <w:rFonts w:hint="default"/>
        <w:lang w:val="en-GB" w:eastAsia="en-US" w:bidi="ar-SA"/>
      </w:rPr>
    </w:lvl>
    <w:lvl w:ilvl="8" w:tplc="8EFA90C8">
      <w:numFmt w:val="bullet"/>
      <w:lvlText w:val="•"/>
      <w:lvlJc w:val="left"/>
      <w:pPr>
        <w:ind w:left="8842" w:hanging="132"/>
      </w:pPr>
      <w:rPr>
        <w:rFonts w:hint="default"/>
        <w:lang w:val="en-GB" w:eastAsia="en-US" w:bidi="ar-SA"/>
      </w:rPr>
    </w:lvl>
  </w:abstractNum>
  <w:abstractNum w:abstractNumId="10" w15:restartNumberingAfterBreak="0">
    <w:nsid w:val="28D53D47"/>
    <w:multiLevelType w:val="hybridMultilevel"/>
    <w:tmpl w:val="0F64AAA4"/>
    <w:lvl w:ilvl="0" w:tplc="E06E5C4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064D66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0FC8B51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098F25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B8A3A1C">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E221FD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7D6C88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0FCE0B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D0C6EE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1" w15:restartNumberingAfterBreak="0">
    <w:nsid w:val="292D62FA"/>
    <w:multiLevelType w:val="multilevel"/>
    <w:tmpl w:val="BB82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E30C42"/>
    <w:multiLevelType w:val="multilevel"/>
    <w:tmpl w:val="DA6014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6C7833"/>
    <w:multiLevelType w:val="hybridMultilevel"/>
    <w:tmpl w:val="591E695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66623F"/>
    <w:multiLevelType w:val="hybridMultilevel"/>
    <w:tmpl w:val="9EFE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BA6718"/>
    <w:multiLevelType w:val="hybridMultilevel"/>
    <w:tmpl w:val="9E84ADDA"/>
    <w:lvl w:ilvl="0" w:tplc="14461AFA">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4341844">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984D40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BECA6C6">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B50F97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228FA1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69CDA4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66A7FF4">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4B682C2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32331E9B"/>
    <w:multiLevelType w:val="multilevel"/>
    <w:tmpl w:val="9712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7916B4"/>
    <w:multiLevelType w:val="multilevel"/>
    <w:tmpl w:val="51C8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DF62C1"/>
    <w:multiLevelType w:val="hybridMultilevel"/>
    <w:tmpl w:val="A81829DA"/>
    <w:lvl w:ilvl="0" w:tplc="F0DE1FE4">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2F0E7DC">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A46F0A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EADEEE0E">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32962A8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5C0955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0C07C0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98AEAD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FE2CA35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357E5C4D"/>
    <w:multiLevelType w:val="multilevel"/>
    <w:tmpl w:val="77B0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7C2EB2"/>
    <w:multiLevelType w:val="hybridMultilevel"/>
    <w:tmpl w:val="4968A15A"/>
    <w:lvl w:ilvl="0" w:tplc="7DEC2B24">
      <w:numFmt w:val="bullet"/>
      <w:lvlText w:val="-"/>
      <w:lvlJc w:val="left"/>
      <w:pPr>
        <w:ind w:left="1540" w:hanging="168"/>
      </w:pPr>
      <w:rPr>
        <w:rFonts w:ascii="Arial" w:eastAsia="Arial" w:hAnsi="Arial" w:cs="Arial" w:hint="default"/>
        <w:b w:val="0"/>
        <w:bCs w:val="0"/>
        <w:i w:val="0"/>
        <w:iCs w:val="0"/>
        <w:w w:val="100"/>
        <w:sz w:val="22"/>
        <w:szCs w:val="22"/>
        <w:lang w:val="en-GB" w:eastAsia="en-US" w:bidi="ar-SA"/>
      </w:rPr>
    </w:lvl>
    <w:lvl w:ilvl="1" w:tplc="732E1054">
      <w:numFmt w:val="bullet"/>
      <w:lvlText w:val="o"/>
      <w:lvlJc w:val="left"/>
      <w:pPr>
        <w:ind w:left="2260" w:hanging="360"/>
      </w:pPr>
      <w:rPr>
        <w:rFonts w:ascii="Courier New" w:eastAsia="Courier New" w:hAnsi="Courier New" w:cs="Courier New" w:hint="default"/>
        <w:b w:val="0"/>
        <w:bCs w:val="0"/>
        <w:i w:val="0"/>
        <w:iCs w:val="0"/>
        <w:w w:val="100"/>
        <w:sz w:val="22"/>
        <w:szCs w:val="22"/>
        <w:lang w:val="en-GB" w:eastAsia="en-US" w:bidi="ar-SA"/>
      </w:rPr>
    </w:lvl>
    <w:lvl w:ilvl="2" w:tplc="C91489E2">
      <w:numFmt w:val="bullet"/>
      <w:lvlText w:val="•"/>
      <w:lvlJc w:val="left"/>
      <w:pPr>
        <w:ind w:left="3194" w:hanging="360"/>
      </w:pPr>
      <w:rPr>
        <w:rFonts w:hint="default"/>
        <w:lang w:val="en-GB" w:eastAsia="en-US" w:bidi="ar-SA"/>
      </w:rPr>
    </w:lvl>
    <w:lvl w:ilvl="3" w:tplc="17521720">
      <w:numFmt w:val="bullet"/>
      <w:lvlText w:val="•"/>
      <w:lvlJc w:val="left"/>
      <w:pPr>
        <w:ind w:left="4128" w:hanging="360"/>
      </w:pPr>
      <w:rPr>
        <w:rFonts w:hint="default"/>
        <w:lang w:val="en-GB" w:eastAsia="en-US" w:bidi="ar-SA"/>
      </w:rPr>
    </w:lvl>
    <w:lvl w:ilvl="4" w:tplc="6F72FFC6">
      <w:numFmt w:val="bullet"/>
      <w:lvlText w:val="•"/>
      <w:lvlJc w:val="left"/>
      <w:pPr>
        <w:ind w:left="5062" w:hanging="360"/>
      </w:pPr>
      <w:rPr>
        <w:rFonts w:hint="default"/>
        <w:lang w:val="en-GB" w:eastAsia="en-US" w:bidi="ar-SA"/>
      </w:rPr>
    </w:lvl>
    <w:lvl w:ilvl="5" w:tplc="D6BEC232">
      <w:numFmt w:val="bullet"/>
      <w:lvlText w:val="•"/>
      <w:lvlJc w:val="left"/>
      <w:pPr>
        <w:ind w:left="5996" w:hanging="360"/>
      </w:pPr>
      <w:rPr>
        <w:rFonts w:hint="default"/>
        <w:lang w:val="en-GB" w:eastAsia="en-US" w:bidi="ar-SA"/>
      </w:rPr>
    </w:lvl>
    <w:lvl w:ilvl="6" w:tplc="98D4748C">
      <w:numFmt w:val="bullet"/>
      <w:lvlText w:val="•"/>
      <w:lvlJc w:val="left"/>
      <w:pPr>
        <w:ind w:left="6931" w:hanging="360"/>
      </w:pPr>
      <w:rPr>
        <w:rFonts w:hint="default"/>
        <w:lang w:val="en-GB" w:eastAsia="en-US" w:bidi="ar-SA"/>
      </w:rPr>
    </w:lvl>
    <w:lvl w:ilvl="7" w:tplc="A6A6994C">
      <w:numFmt w:val="bullet"/>
      <w:lvlText w:val="•"/>
      <w:lvlJc w:val="left"/>
      <w:pPr>
        <w:ind w:left="7865" w:hanging="360"/>
      </w:pPr>
      <w:rPr>
        <w:rFonts w:hint="default"/>
        <w:lang w:val="en-GB" w:eastAsia="en-US" w:bidi="ar-SA"/>
      </w:rPr>
    </w:lvl>
    <w:lvl w:ilvl="8" w:tplc="61CC6CCC">
      <w:numFmt w:val="bullet"/>
      <w:lvlText w:val="•"/>
      <w:lvlJc w:val="left"/>
      <w:pPr>
        <w:ind w:left="8799" w:hanging="360"/>
      </w:pPr>
      <w:rPr>
        <w:rFonts w:hint="default"/>
        <w:lang w:val="en-GB" w:eastAsia="en-US" w:bidi="ar-SA"/>
      </w:rPr>
    </w:lvl>
  </w:abstractNum>
  <w:abstractNum w:abstractNumId="21" w15:restartNumberingAfterBreak="0">
    <w:nsid w:val="3BD22658"/>
    <w:multiLevelType w:val="hybridMultilevel"/>
    <w:tmpl w:val="85325178"/>
    <w:lvl w:ilvl="0" w:tplc="DA7C694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9724628">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1DE87C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F5345CD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F45CFC1A">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5BC4A5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480F02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84282A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15C5B0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2" w15:restartNumberingAfterBreak="0">
    <w:nsid w:val="434739F4"/>
    <w:multiLevelType w:val="hybridMultilevel"/>
    <w:tmpl w:val="931C37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5E7725"/>
    <w:multiLevelType w:val="multilevel"/>
    <w:tmpl w:val="0AB2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F57E92"/>
    <w:multiLevelType w:val="multilevel"/>
    <w:tmpl w:val="1082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C34562"/>
    <w:multiLevelType w:val="multilevel"/>
    <w:tmpl w:val="FF3E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7F53345"/>
    <w:multiLevelType w:val="multilevel"/>
    <w:tmpl w:val="5DA0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1C6F7E"/>
    <w:multiLevelType w:val="multilevel"/>
    <w:tmpl w:val="F3A2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92303C0"/>
    <w:multiLevelType w:val="multilevel"/>
    <w:tmpl w:val="00F2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3E7225"/>
    <w:multiLevelType w:val="multilevel"/>
    <w:tmpl w:val="68E8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D61D84"/>
    <w:multiLevelType w:val="multilevel"/>
    <w:tmpl w:val="0B16AB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4B14B19"/>
    <w:multiLevelType w:val="hybridMultilevel"/>
    <w:tmpl w:val="ABDA49F0"/>
    <w:lvl w:ilvl="0" w:tplc="EEFA7A6E">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C989A3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5888518">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70E0E8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434922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5668018">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F485EF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D10383C">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398CF58">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2" w15:restartNumberingAfterBreak="0">
    <w:nsid w:val="55060F42"/>
    <w:multiLevelType w:val="multilevel"/>
    <w:tmpl w:val="EDDE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6455814"/>
    <w:multiLevelType w:val="hybridMultilevel"/>
    <w:tmpl w:val="687E2ED4"/>
    <w:lvl w:ilvl="0" w:tplc="F1A8802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BC08A0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CD4CC24">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00453A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8ECDA86">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09C83F6">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04242E8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20A267A">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FDA322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4" w15:restartNumberingAfterBreak="0">
    <w:nsid w:val="57953334"/>
    <w:multiLevelType w:val="multilevel"/>
    <w:tmpl w:val="2634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7E06F87"/>
    <w:multiLevelType w:val="hybridMultilevel"/>
    <w:tmpl w:val="9EA81B94"/>
    <w:lvl w:ilvl="0" w:tplc="60343A5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A72E074A">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59C26DE">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C406934">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87C5C3E">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8003CDE">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62BEB27A">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5440B4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64EFED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6" w15:restartNumberingAfterBreak="0">
    <w:nsid w:val="5A2225CD"/>
    <w:multiLevelType w:val="multilevel"/>
    <w:tmpl w:val="E4BC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4E385C"/>
    <w:multiLevelType w:val="multilevel"/>
    <w:tmpl w:val="B3CA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3701F8"/>
    <w:multiLevelType w:val="hybridMultilevel"/>
    <w:tmpl w:val="6890B4F8"/>
    <w:lvl w:ilvl="0" w:tplc="3A461978">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C3A0C7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C8A4CB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5A6C7A60">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B6C4EC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76E52D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E5CBF02">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04ECEF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594BB5E">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9" w15:restartNumberingAfterBreak="0">
    <w:nsid w:val="6B892B4F"/>
    <w:multiLevelType w:val="hybridMultilevel"/>
    <w:tmpl w:val="804A3178"/>
    <w:lvl w:ilvl="0" w:tplc="19A4FBD2">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D3EC5EE">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70663A2">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2D684AA">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C326024">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CEEAC8A">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73C2226">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57000D6">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842FA1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0" w15:restartNumberingAfterBreak="0">
    <w:nsid w:val="6C4E37CD"/>
    <w:multiLevelType w:val="multilevel"/>
    <w:tmpl w:val="DF76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2754050"/>
    <w:multiLevelType w:val="multilevel"/>
    <w:tmpl w:val="2326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6C0B09"/>
    <w:multiLevelType w:val="hybridMultilevel"/>
    <w:tmpl w:val="31645A90"/>
    <w:lvl w:ilvl="0" w:tplc="DB805C32">
      <w:numFmt w:val="bullet"/>
      <w:lvlText w:val=""/>
      <w:lvlJc w:val="left"/>
      <w:pPr>
        <w:ind w:left="1540" w:hanging="361"/>
      </w:pPr>
      <w:rPr>
        <w:rFonts w:ascii="Symbol" w:eastAsia="Symbol" w:hAnsi="Symbol" w:cs="Symbol" w:hint="default"/>
        <w:w w:val="100"/>
        <w:lang w:val="en-GB" w:eastAsia="en-US" w:bidi="ar-SA"/>
      </w:rPr>
    </w:lvl>
    <w:lvl w:ilvl="1" w:tplc="66EA906E">
      <w:numFmt w:val="bullet"/>
      <w:lvlText w:val=""/>
      <w:lvlJc w:val="left"/>
      <w:pPr>
        <w:ind w:left="1824" w:hanging="361"/>
      </w:pPr>
      <w:rPr>
        <w:rFonts w:ascii="Symbol" w:eastAsia="Symbol" w:hAnsi="Symbol" w:cs="Symbol" w:hint="default"/>
        <w:b w:val="0"/>
        <w:bCs w:val="0"/>
        <w:i w:val="0"/>
        <w:iCs w:val="0"/>
        <w:w w:val="100"/>
        <w:sz w:val="22"/>
        <w:szCs w:val="22"/>
        <w:lang w:val="en-GB" w:eastAsia="en-US" w:bidi="ar-SA"/>
      </w:rPr>
    </w:lvl>
    <w:lvl w:ilvl="2" w:tplc="304E66F0">
      <w:numFmt w:val="bullet"/>
      <w:lvlText w:val="•"/>
      <w:lvlJc w:val="left"/>
      <w:pPr>
        <w:ind w:left="2803" w:hanging="361"/>
      </w:pPr>
      <w:rPr>
        <w:rFonts w:hint="default"/>
        <w:lang w:val="en-GB" w:eastAsia="en-US" w:bidi="ar-SA"/>
      </w:rPr>
    </w:lvl>
    <w:lvl w:ilvl="3" w:tplc="A0F67866">
      <w:numFmt w:val="bullet"/>
      <w:lvlText w:val="•"/>
      <w:lvlJc w:val="left"/>
      <w:pPr>
        <w:ind w:left="3786" w:hanging="361"/>
      </w:pPr>
      <w:rPr>
        <w:rFonts w:hint="default"/>
        <w:lang w:val="en-GB" w:eastAsia="en-US" w:bidi="ar-SA"/>
      </w:rPr>
    </w:lvl>
    <w:lvl w:ilvl="4" w:tplc="60BC98C6">
      <w:numFmt w:val="bullet"/>
      <w:lvlText w:val="•"/>
      <w:lvlJc w:val="left"/>
      <w:pPr>
        <w:ind w:left="4769" w:hanging="361"/>
      </w:pPr>
      <w:rPr>
        <w:rFonts w:hint="default"/>
        <w:lang w:val="en-GB" w:eastAsia="en-US" w:bidi="ar-SA"/>
      </w:rPr>
    </w:lvl>
    <w:lvl w:ilvl="5" w:tplc="666EF312">
      <w:numFmt w:val="bullet"/>
      <w:lvlText w:val="•"/>
      <w:lvlJc w:val="left"/>
      <w:pPr>
        <w:ind w:left="5752" w:hanging="361"/>
      </w:pPr>
      <w:rPr>
        <w:rFonts w:hint="default"/>
        <w:lang w:val="en-GB" w:eastAsia="en-US" w:bidi="ar-SA"/>
      </w:rPr>
    </w:lvl>
    <w:lvl w:ilvl="6" w:tplc="9F6C8460">
      <w:numFmt w:val="bullet"/>
      <w:lvlText w:val="•"/>
      <w:lvlJc w:val="left"/>
      <w:pPr>
        <w:ind w:left="6735" w:hanging="361"/>
      </w:pPr>
      <w:rPr>
        <w:rFonts w:hint="default"/>
        <w:lang w:val="en-GB" w:eastAsia="en-US" w:bidi="ar-SA"/>
      </w:rPr>
    </w:lvl>
    <w:lvl w:ilvl="7" w:tplc="ECFE626C">
      <w:numFmt w:val="bullet"/>
      <w:lvlText w:val="•"/>
      <w:lvlJc w:val="left"/>
      <w:pPr>
        <w:ind w:left="7718" w:hanging="361"/>
      </w:pPr>
      <w:rPr>
        <w:rFonts w:hint="default"/>
        <w:lang w:val="en-GB" w:eastAsia="en-US" w:bidi="ar-SA"/>
      </w:rPr>
    </w:lvl>
    <w:lvl w:ilvl="8" w:tplc="668091BE">
      <w:numFmt w:val="bullet"/>
      <w:lvlText w:val="•"/>
      <w:lvlJc w:val="left"/>
      <w:pPr>
        <w:ind w:left="8701" w:hanging="361"/>
      </w:pPr>
      <w:rPr>
        <w:rFonts w:hint="default"/>
        <w:lang w:val="en-GB" w:eastAsia="en-US" w:bidi="ar-SA"/>
      </w:rPr>
    </w:lvl>
  </w:abstractNum>
  <w:abstractNum w:abstractNumId="43" w15:restartNumberingAfterBreak="0">
    <w:nsid w:val="76F72663"/>
    <w:multiLevelType w:val="hybridMultilevel"/>
    <w:tmpl w:val="C8564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9E4021F"/>
    <w:multiLevelType w:val="multilevel"/>
    <w:tmpl w:val="F7A8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A196019"/>
    <w:multiLevelType w:val="multilevel"/>
    <w:tmpl w:val="AF8C2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ADB65DA"/>
    <w:multiLevelType w:val="hybridMultilevel"/>
    <w:tmpl w:val="7268A2F8"/>
    <w:lvl w:ilvl="0" w:tplc="720A657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FFD058F2">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932ECB10">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07058CC">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E7228C70">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162C860">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2C88460">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DEC6172">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064AAA">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7" w15:restartNumberingAfterBreak="0">
    <w:nsid w:val="7C9D6234"/>
    <w:multiLevelType w:val="hybridMultilevel"/>
    <w:tmpl w:val="1CD46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FA3674"/>
    <w:multiLevelType w:val="hybridMultilevel"/>
    <w:tmpl w:val="854E65EA"/>
    <w:lvl w:ilvl="0" w:tplc="49A0FEB6">
      <w:start w:val="1"/>
      <w:numFmt w:val="bullet"/>
      <w:lvlText w:val="●"/>
      <w:lvlJc w:val="left"/>
      <w:pPr>
        <w:ind w:left="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C543210">
      <w:start w:val="1"/>
      <w:numFmt w:val="bullet"/>
      <w:lvlText w:val="o"/>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AE84D0C">
      <w:start w:val="1"/>
      <w:numFmt w:val="bullet"/>
      <w:lvlText w:val="▪"/>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1B783868">
      <w:start w:val="1"/>
      <w:numFmt w:val="bullet"/>
      <w:lvlText w:val="•"/>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5A1A02E8">
      <w:start w:val="1"/>
      <w:numFmt w:val="bullet"/>
      <w:lvlText w:val="o"/>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DB1EA924">
      <w:start w:val="1"/>
      <w:numFmt w:val="bullet"/>
      <w:lvlText w:val="▪"/>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4C8F75E">
      <w:start w:val="1"/>
      <w:numFmt w:val="bullet"/>
      <w:lvlText w:val="•"/>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5340BAE">
      <w:start w:val="1"/>
      <w:numFmt w:val="bullet"/>
      <w:lvlText w:val="o"/>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5734B822">
      <w:start w:val="1"/>
      <w:numFmt w:val="bullet"/>
      <w:lvlText w:val="▪"/>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16cid:durableId="1866744311">
    <w:abstractNumId w:val="9"/>
  </w:num>
  <w:num w:numId="2" w16cid:durableId="950862525">
    <w:abstractNumId w:val="13"/>
  </w:num>
  <w:num w:numId="3" w16cid:durableId="1103577233">
    <w:abstractNumId w:val="22"/>
  </w:num>
  <w:num w:numId="4" w16cid:durableId="449083464">
    <w:abstractNumId w:val="36"/>
  </w:num>
  <w:num w:numId="5" w16cid:durableId="63838707">
    <w:abstractNumId w:val="25"/>
  </w:num>
  <w:num w:numId="6" w16cid:durableId="498228132">
    <w:abstractNumId w:val="23"/>
  </w:num>
  <w:num w:numId="7" w16cid:durableId="1188182262">
    <w:abstractNumId w:val="0"/>
  </w:num>
  <w:num w:numId="8" w16cid:durableId="1285891212">
    <w:abstractNumId w:val="5"/>
  </w:num>
  <w:num w:numId="9" w16cid:durableId="1975333320">
    <w:abstractNumId w:val="20"/>
  </w:num>
  <w:num w:numId="10" w16cid:durableId="2107996990">
    <w:abstractNumId w:val="42"/>
  </w:num>
  <w:num w:numId="11" w16cid:durableId="1107001088">
    <w:abstractNumId w:val="48"/>
  </w:num>
  <w:num w:numId="12" w16cid:durableId="29039060">
    <w:abstractNumId w:val="18"/>
  </w:num>
  <w:num w:numId="13" w16cid:durableId="389816613">
    <w:abstractNumId w:val="33"/>
  </w:num>
  <w:num w:numId="14" w16cid:durableId="1244602200">
    <w:abstractNumId w:val="46"/>
  </w:num>
  <w:num w:numId="15" w16cid:durableId="933199592">
    <w:abstractNumId w:val="31"/>
  </w:num>
  <w:num w:numId="16" w16cid:durableId="1310790667">
    <w:abstractNumId w:val="38"/>
  </w:num>
  <w:num w:numId="17" w16cid:durableId="801114640">
    <w:abstractNumId w:val="15"/>
  </w:num>
  <w:num w:numId="18" w16cid:durableId="684944821">
    <w:abstractNumId w:val="21"/>
  </w:num>
  <w:num w:numId="19" w16cid:durableId="313411942">
    <w:abstractNumId w:val="39"/>
  </w:num>
  <w:num w:numId="20" w16cid:durableId="160855494">
    <w:abstractNumId w:val="10"/>
  </w:num>
  <w:num w:numId="21" w16cid:durableId="258146376">
    <w:abstractNumId w:val="35"/>
  </w:num>
  <w:num w:numId="22" w16cid:durableId="1711954309">
    <w:abstractNumId w:val="43"/>
  </w:num>
  <w:num w:numId="23" w16cid:durableId="339044209">
    <w:abstractNumId w:val="19"/>
  </w:num>
  <w:num w:numId="24" w16cid:durableId="816806108">
    <w:abstractNumId w:val="11"/>
  </w:num>
  <w:num w:numId="25" w16cid:durableId="1867139379">
    <w:abstractNumId w:val="16"/>
  </w:num>
  <w:num w:numId="26" w16cid:durableId="2105762145">
    <w:abstractNumId w:val="47"/>
  </w:num>
  <w:num w:numId="27" w16cid:durableId="1391420150">
    <w:abstractNumId w:val="44"/>
  </w:num>
  <w:num w:numId="28" w16cid:durableId="1951620792">
    <w:abstractNumId w:val="37"/>
  </w:num>
  <w:num w:numId="29" w16cid:durableId="277950830">
    <w:abstractNumId w:val="2"/>
  </w:num>
  <w:num w:numId="30" w16cid:durableId="2031298562">
    <w:abstractNumId w:val="45"/>
  </w:num>
  <w:num w:numId="31" w16cid:durableId="355888785">
    <w:abstractNumId w:val="1"/>
  </w:num>
  <w:num w:numId="32" w16cid:durableId="295648787">
    <w:abstractNumId w:val="14"/>
  </w:num>
  <w:num w:numId="33" w16cid:durableId="1000472899">
    <w:abstractNumId w:val="29"/>
    <w:lvlOverride w:ilvl="0">
      <w:lvl w:ilvl="0">
        <w:numFmt w:val="bullet"/>
        <w:lvlText w:val=""/>
        <w:lvlJc w:val="left"/>
        <w:pPr>
          <w:tabs>
            <w:tab w:val="num" w:pos="720"/>
          </w:tabs>
          <w:ind w:left="720" w:hanging="360"/>
        </w:pPr>
        <w:rPr>
          <w:rFonts w:ascii="Wingdings" w:hAnsi="Wingdings" w:hint="default"/>
          <w:sz w:val="20"/>
        </w:rPr>
      </w:lvl>
    </w:lvlOverride>
  </w:num>
  <w:num w:numId="34" w16cid:durableId="1936286844">
    <w:abstractNumId w:val="4"/>
  </w:num>
  <w:num w:numId="35" w16cid:durableId="88164622">
    <w:abstractNumId w:val="32"/>
  </w:num>
  <w:num w:numId="36" w16cid:durableId="1250503730">
    <w:abstractNumId w:val="6"/>
  </w:num>
  <w:num w:numId="37" w16cid:durableId="713237051">
    <w:abstractNumId w:val="27"/>
  </w:num>
  <w:num w:numId="38" w16cid:durableId="871384612">
    <w:abstractNumId w:val="24"/>
  </w:num>
  <w:num w:numId="39" w16cid:durableId="1773162625">
    <w:abstractNumId w:val="40"/>
  </w:num>
  <w:num w:numId="40" w16cid:durableId="1161891088">
    <w:abstractNumId w:val="7"/>
  </w:num>
  <w:num w:numId="41" w16cid:durableId="1530799179">
    <w:abstractNumId w:val="8"/>
  </w:num>
  <w:num w:numId="42" w16cid:durableId="980035124">
    <w:abstractNumId w:val="26"/>
  </w:num>
  <w:num w:numId="43" w16cid:durableId="590745563">
    <w:abstractNumId w:val="34"/>
  </w:num>
  <w:num w:numId="44" w16cid:durableId="1930888029">
    <w:abstractNumId w:val="12"/>
  </w:num>
  <w:num w:numId="45" w16cid:durableId="1637296857">
    <w:abstractNumId w:val="30"/>
  </w:num>
  <w:num w:numId="46" w16cid:durableId="597954506">
    <w:abstractNumId w:val="17"/>
  </w:num>
  <w:num w:numId="47" w16cid:durableId="692419849">
    <w:abstractNumId w:val="3"/>
  </w:num>
  <w:num w:numId="48" w16cid:durableId="2131238249">
    <w:abstractNumId w:val="41"/>
  </w:num>
  <w:num w:numId="49" w16cid:durableId="143170168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6CE"/>
    <w:rsid w:val="00000041"/>
    <w:rsid w:val="00000B3A"/>
    <w:rsid w:val="00001146"/>
    <w:rsid w:val="00001FE7"/>
    <w:rsid w:val="0000302F"/>
    <w:rsid w:val="00003519"/>
    <w:rsid w:val="00003E1D"/>
    <w:rsid w:val="00004259"/>
    <w:rsid w:val="000050C2"/>
    <w:rsid w:val="0000528C"/>
    <w:rsid w:val="0000559D"/>
    <w:rsid w:val="00005EE8"/>
    <w:rsid w:val="00006180"/>
    <w:rsid w:val="00006B25"/>
    <w:rsid w:val="0000712B"/>
    <w:rsid w:val="00007CBC"/>
    <w:rsid w:val="0001061F"/>
    <w:rsid w:val="000106F2"/>
    <w:rsid w:val="000109E2"/>
    <w:rsid w:val="00010E0E"/>
    <w:rsid w:val="00011386"/>
    <w:rsid w:val="000116AC"/>
    <w:rsid w:val="00011F65"/>
    <w:rsid w:val="00012543"/>
    <w:rsid w:val="00012C1C"/>
    <w:rsid w:val="00013D98"/>
    <w:rsid w:val="000146BC"/>
    <w:rsid w:val="0001533F"/>
    <w:rsid w:val="000153BC"/>
    <w:rsid w:val="00015460"/>
    <w:rsid w:val="0001586C"/>
    <w:rsid w:val="00015DF7"/>
    <w:rsid w:val="00015F6F"/>
    <w:rsid w:val="00015FC3"/>
    <w:rsid w:val="00016B89"/>
    <w:rsid w:val="000172A1"/>
    <w:rsid w:val="000179CB"/>
    <w:rsid w:val="00017A17"/>
    <w:rsid w:val="00017E71"/>
    <w:rsid w:val="000205ED"/>
    <w:rsid w:val="00020D81"/>
    <w:rsid w:val="0002121A"/>
    <w:rsid w:val="00021706"/>
    <w:rsid w:val="00022760"/>
    <w:rsid w:val="00022E5C"/>
    <w:rsid w:val="00022EEA"/>
    <w:rsid w:val="0002377F"/>
    <w:rsid w:val="00023DBE"/>
    <w:rsid w:val="000249CC"/>
    <w:rsid w:val="00024AFD"/>
    <w:rsid w:val="00024B72"/>
    <w:rsid w:val="00024C8D"/>
    <w:rsid w:val="00024E30"/>
    <w:rsid w:val="00025BC0"/>
    <w:rsid w:val="00025F02"/>
    <w:rsid w:val="000261D5"/>
    <w:rsid w:val="00026B33"/>
    <w:rsid w:val="00027F08"/>
    <w:rsid w:val="000305AF"/>
    <w:rsid w:val="000306F3"/>
    <w:rsid w:val="00030777"/>
    <w:rsid w:val="0003085A"/>
    <w:rsid w:val="00030A54"/>
    <w:rsid w:val="00030A8A"/>
    <w:rsid w:val="0003117C"/>
    <w:rsid w:val="00031249"/>
    <w:rsid w:val="0003136A"/>
    <w:rsid w:val="00031929"/>
    <w:rsid w:val="000325AA"/>
    <w:rsid w:val="00032F62"/>
    <w:rsid w:val="000347D2"/>
    <w:rsid w:val="00034887"/>
    <w:rsid w:val="00035A79"/>
    <w:rsid w:val="00035AD5"/>
    <w:rsid w:val="00035F79"/>
    <w:rsid w:val="00036618"/>
    <w:rsid w:val="00036B01"/>
    <w:rsid w:val="00036B3A"/>
    <w:rsid w:val="00036BB4"/>
    <w:rsid w:val="00037023"/>
    <w:rsid w:val="00037286"/>
    <w:rsid w:val="00037B8E"/>
    <w:rsid w:val="00041049"/>
    <w:rsid w:val="0004127B"/>
    <w:rsid w:val="00042182"/>
    <w:rsid w:val="00042B47"/>
    <w:rsid w:val="00043752"/>
    <w:rsid w:val="000440E2"/>
    <w:rsid w:val="00044809"/>
    <w:rsid w:val="000455D9"/>
    <w:rsid w:val="00045DCF"/>
    <w:rsid w:val="000466DD"/>
    <w:rsid w:val="00046890"/>
    <w:rsid w:val="00046DE6"/>
    <w:rsid w:val="00046FBC"/>
    <w:rsid w:val="00047DFB"/>
    <w:rsid w:val="00050230"/>
    <w:rsid w:val="000503C3"/>
    <w:rsid w:val="00050464"/>
    <w:rsid w:val="00050BF2"/>
    <w:rsid w:val="00051C2B"/>
    <w:rsid w:val="00051D27"/>
    <w:rsid w:val="0005283F"/>
    <w:rsid w:val="0005379C"/>
    <w:rsid w:val="000539DA"/>
    <w:rsid w:val="00053F7E"/>
    <w:rsid w:val="000545DC"/>
    <w:rsid w:val="00055109"/>
    <w:rsid w:val="000558B2"/>
    <w:rsid w:val="00055A73"/>
    <w:rsid w:val="00055B78"/>
    <w:rsid w:val="00056700"/>
    <w:rsid w:val="00056A72"/>
    <w:rsid w:val="00056C08"/>
    <w:rsid w:val="00056D7D"/>
    <w:rsid w:val="00056EE0"/>
    <w:rsid w:val="00057E3B"/>
    <w:rsid w:val="000601A6"/>
    <w:rsid w:val="000609FB"/>
    <w:rsid w:val="00061339"/>
    <w:rsid w:val="00061C0C"/>
    <w:rsid w:val="00062019"/>
    <w:rsid w:val="00063081"/>
    <w:rsid w:val="000636BB"/>
    <w:rsid w:val="0006388D"/>
    <w:rsid w:val="00064047"/>
    <w:rsid w:val="00064C21"/>
    <w:rsid w:val="00064D62"/>
    <w:rsid w:val="00064DA5"/>
    <w:rsid w:val="0006549B"/>
    <w:rsid w:val="00065D95"/>
    <w:rsid w:val="00065F12"/>
    <w:rsid w:val="0006667E"/>
    <w:rsid w:val="000666F8"/>
    <w:rsid w:val="000672A2"/>
    <w:rsid w:val="0006732A"/>
    <w:rsid w:val="00067EE6"/>
    <w:rsid w:val="00067FA7"/>
    <w:rsid w:val="000709EF"/>
    <w:rsid w:val="00070B61"/>
    <w:rsid w:val="00070BD3"/>
    <w:rsid w:val="00071116"/>
    <w:rsid w:val="00072419"/>
    <w:rsid w:val="000727D6"/>
    <w:rsid w:val="0007293C"/>
    <w:rsid w:val="00072E9D"/>
    <w:rsid w:val="000732A8"/>
    <w:rsid w:val="00073E4D"/>
    <w:rsid w:val="00074722"/>
    <w:rsid w:val="00074EC7"/>
    <w:rsid w:val="000757AD"/>
    <w:rsid w:val="000761FE"/>
    <w:rsid w:val="00076426"/>
    <w:rsid w:val="00076ADE"/>
    <w:rsid w:val="000772EE"/>
    <w:rsid w:val="00077788"/>
    <w:rsid w:val="00077B50"/>
    <w:rsid w:val="00077C8B"/>
    <w:rsid w:val="00080109"/>
    <w:rsid w:val="0008093B"/>
    <w:rsid w:val="00081519"/>
    <w:rsid w:val="00082033"/>
    <w:rsid w:val="00082A06"/>
    <w:rsid w:val="00082A26"/>
    <w:rsid w:val="00082CCF"/>
    <w:rsid w:val="00083041"/>
    <w:rsid w:val="0008309B"/>
    <w:rsid w:val="0008343C"/>
    <w:rsid w:val="00083B28"/>
    <w:rsid w:val="00083FCD"/>
    <w:rsid w:val="000842A6"/>
    <w:rsid w:val="00084657"/>
    <w:rsid w:val="000852EC"/>
    <w:rsid w:val="00086497"/>
    <w:rsid w:val="00086B62"/>
    <w:rsid w:val="000872C0"/>
    <w:rsid w:val="00087842"/>
    <w:rsid w:val="00087B36"/>
    <w:rsid w:val="00087DBD"/>
    <w:rsid w:val="00090E29"/>
    <w:rsid w:val="00091A14"/>
    <w:rsid w:val="00092A5D"/>
    <w:rsid w:val="00092A7B"/>
    <w:rsid w:val="00093E0D"/>
    <w:rsid w:val="00093E3D"/>
    <w:rsid w:val="00095C34"/>
    <w:rsid w:val="00095E62"/>
    <w:rsid w:val="000966AA"/>
    <w:rsid w:val="000966BF"/>
    <w:rsid w:val="000968C4"/>
    <w:rsid w:val="000969CA"/>
    <w:rsid w:val="0009717D"/>
    <w:rsid w:val="00097D5C"/>
    <w:rsid w:val="00097D8F"/>
    <w:rsid w:val="000A03C9"/>
    <w:rsid w:val="000A20FB"/>
    <w:rsid w:val="000A2231"/>
    <w:rsid w:val="000A2385"/>
    <w:rsid w:val="000A2848"/>
    <w:rsid w:val="000A2967"/>
    <w:rsid w:val="000A2A33"/>
    <w:rsid w:val="000A2D57"/>
    <w:rsid w:val="000A4C30"/>
    <w:rsid w:val="000A53BC"/>
    <w:rsid w:val="000A5622"/>
    <w:rsid w:val="000A57B9"/>
    <w:rsid w:val="000A6820"/>
    <w:rsid w:val="000A6C0A"/>
    <w:rsid w:val="000B00AD"/>
    <w:rsid w:val="000B030D"/>
    <w:rsid w:val="000B0BE5"/>
    <w:rsid w:val="000B1A54"/>
    <w:rsid w:val="000B29C2"/>
    <w:rsid w:val="000B2B16"/>
    <w:rsid w:val="000B2D08"/>
    <w:rsid w:val="000B2DB2"/>
    <w:rsid w:val="000B393B"/>
    <w:rsid w:val="000B3A99"/>
    <w:rsid w:val="000B3D1C"/>
    <w:rsid w:val="000B412E"/>
    <w:rsid w:val="000B4D54"/>
    <w:rsid w:val="000B50B8"/>
    <w:rsid w:val="000B5834"/>
    <w:rsid w:val="000B5AAC"/>
    <w:rsid w:val="000B5DD7"/>
    <w:rsid w:val="000B69E4"/>
    <w:rsid w:val="000B6BC1"/>
    <w:rsid w:val="000B781F"/>
    <w:rsid w:val="000C09F7"/>
    <w:rsid w:val="000C0F37"/>
    <w:rsid w:val="000C14ED"/>
    <w:rsid w:val="000C1EB7"/>
    <w:rsid w:val="000C32A8"/>
    <w:rsid w:val="000C531A"/>
    <w:rsid w:val="000C67DB"/>
    <w:rsid w:val="000C724E"/>
    <w:rsid w:val="000C748C"/>
    <w:rsid w:val="000C7927"/>
    <w:rsid w:val="000C794F"/>
    <w:rsid w:val="000C7BC6"/>
    <w:rsid w:val="000D07F9"/>
    <w:rsid w:val="000D0A91"/>
    <w:rsid w:val="000D0B1D"/>
    <w:rsid w:val="000D0C2F"/>
    <w:rsid w:val="000D0E9C"/>
    <w:rsid w:val="000D17CC"/>
    <w:rsid w:val="000D247F"/>
    <w:rsid w:val="000D26DD"/>
    <w:rsid w:val="000D2787"/>
    <w:rsid w:val="000D28DD"/>
    <w:rsid w:val="000D2B7F"/>
    <w:rsid w:val="000D369F"/>
    <w:rsid w:val="000D3827"/>
    <w:rsid w:val="000D3CBB"/>
    <w:rsid w:val="000D499A"/>
    <w:rsid w:val="000D4D79"/>
    <w:rsid w:val="000D4DB6"/>
    <w:rsid w:val="000D594A"/>
    <w:rsid w:val="000D65BB"/>
    <w:rsid w:val="000D7739"/>
    <w:rsid w:val="000D7CD5"/>
    <w:rsid w:val="000D7D7A"/>
    <w:rsid w:val="000D7E7F"/>
    <w:rsid w:val="000E0DB9"/>
    <w:rsid w:val="000E102A"/>
    <w:rsid w:val="000E222A"/>
    <w:rsid w:val="000E2632"/>
    <w:rsid w:val="000E2748"/>
    <w:rsid w:val="000E28F6"/>
    <w:rsid w:val="000E2FA1"/>
    <w:rsid w:val="000E323F"/>
    <w:rsid w:val="000E3661"/>
    <w:rsid w:val="000E3946"/>
    <w:rsid w:val="000E3B27"/>
    <w:rsid w:val="000E3EDF"/>
    <w:rsid w:val="000E47B9"/>
    <w:rsid w:val="000E4B4D"/>
    <w:rsid w:val="000E4B53"/>
    <w:rsid w:val="000E4FB5"/>
    <w:rsid w:val="000E545B"/>
    <w:rsid w:val="000E631C"/>
    <w:rsid w:val="000E74F1"/>
    <w:rsid w:val="000E7A11"/>
    <w:rsid w:val="000E7FA3"/>
    <w:rsid w:val="000F07DC"/>
    <w:rsid w:val="000F0943"/>
    <w:rsid w:val="000F114C"/>
    <w:rsid w:val="000F1393"/>
    <w:rsid w:val="000F1451"/>
    <w:rsid w:val="000F14D9"/>
    <w:rsid w:val="000F198D"/>
    <w:rsid w:val="000F1B15"/>
    <w:rsid w:val="000F2469"/>
    <w:rsid w:val="000F2DE7"/>
    <w:rsid w:val="000F2F33"/>
    <w:rsid w:val="000F32EC"/>
    <w:rsid w:val="000F33B2"/>
    <w:rsid w:val="000F42B6"/>
    <w:rsid w:val="000F4FEA"/>
    <w:rsid w:val="000F5FE5"/>
    <w:rsid w:val="001003B1"/>
    <w:rsid w:val="00100712"/>
    <w:rsid w:val="00100C6B"/>
    <w:rsid w:val="00101836"/>
    <w:rsid w:val="00101850"/>
    <w:rsid w:val="001024D3"/>
    <w:rsid w:val="00102935"/>
    <w:rsid w:val="00102B3D"/>
    <w:rsid w:val="00103678"/>
    <w:rsid w:val="00104292"/>
    <w:rsid w:val="0010535F"/>
    <w:rsid w:val="00105CEE"/>
    <w:rsid w:val="00105DCD"/>
    <w:rsid w:val="001065E2"/>
    <w:rsid w:val="0010675D"/>
    <w:rsid w:val="00106905"/>
    <w:rsid w:val="00106AD9"/>
    <w:rsid w:val="00106F37"/>
    <w:rsid w:val="001100AB"/>
    <w:rsid w:val="00110AC2"/>
    <w:rsid w:val="001112C6"/>
    <w:rsid w:val="0011142E"/>
    <w:rsid w:val="001115DB"/>
    <w:rsid w:val="00111883"/>
    <w:rsid w:val="00111AB2"/>
    <w:rsid w:val="0011221B"/>
    <w:rsid w:val="0011221E"/>
    <w:rsid w:val="00112A01"/>
    <w:rsid w:val="00114200"/>
    <w:rsid w:val="00114427"/>
    <w:rsid w:val="001147D2"/>
    <w:rsid w:val="00114BA6"/>
    <w:rsid w:val="00114C57"/>
    <w:rsid w:val="0011574D"/>
    <w:rsid w:val="001168EA"/>
    <w:rsid w:val="00116948"/>
    <w:rsid w:val="00116DAF"/>
    <w:rsid w:val="001174B2"/>
    <w:rsid w:val="001178F7"/>
    <w:rsid w:val="00120410"/>
    <w:rsid w:val="00120B4B"/>
    <w:rsid w:val="00120CBE"/>
    <w:rsid w:val="00121AA1"/>
    <w:rsid w:val="00122283"/>
    <w:rsid w:val="00122F69"/>
    <w:rsid w:val="00122FAD"/>
    <w:rsid w:val="00124A2A"/>
    <w:rsid w:val="00124D96"/>
    <w:rsid w:val="001271A4"/>
    <w:rsid w:val="00127408"/>
    <w:rsid w:val="00127B0B"/>
    <w:rsid w:val="001305BA"/>
    <w:rsid w:val="00130D03"/>
    <w:rsid w:val="00131306"/>
    <w:rsid w:val="00131321"/>
    <w:rsid w:val="00132249"/>
    <w:rsid w:val="00132577"/>
    <w:rsid w:val="00132D5E"/>
    <w:rsid w:val="0013317F"/>
    <w:rsid w:val="00134763"/>
    <w:rsid w:val="00134B4B"/>
    <w:rsid w:val="00135824"/>
    <w:rsid w:val="001363E5"/>
    <w:rsid w:val="00136DC0"/>
    <w:rsid w:val="0014063E"/>
    <w:rsid w:val="001411D8"/>
    <w:rsid w:val="0014159F"/>
    <w:rsid w:val="0014184E"/>
    <w:rsid w:val="00141BFF"/>
    <w:rsid w:val="00141CE7"/>
    <w:rsid w:val="00141DBF"/>
    <w:rsid w:val="00142019"/>
    <w:rsid w:val="001421B4"/>
    <w:rsid w:val="00142D43"/>
    <w:rsid w:val="0014303A"/>
    <w:rsid w:val="00143E47"/>
    <w:rsid w:val="00144051"/>
    <w:rsid w:val="001444E2"/>
    <w:rsid w:val="00144CB0"/>
    <w:rsid w:val="00144E91"/>
    <w:rsid w:val="00144F11"/>
    <w:rsid w:val="0014506C"/>
    <w:rsid w:val="001450AC"/>
    <w:rsid w:val="001453AF"/>
    <w:rsid w:val="0014578F"/>
    <w:rsid w:val="00145948"/>
    <w:rsid w:val="00146ACC"/>
    <w:rsid w:val="00146FA2"/>
    <w:rsid w:val="00147119"/>
    <w:rsid w:val="00147145"/>
    <w:rsid w:val="0014799B"/>
    <w:rsid w:val="00150005"/>
    <w:rsid w:val="001500DD"/>
    <w:rsid w:val="00150752"/>
    <w:rsid w:val="00150944"/>
    <w:rsid w:val="00150E9C"/>
    <w:rsid w:val="00151A0D"/>
    <w:rsid w:val="00151B38"/>
    <w:rsid w:val="00151CE5"/>
    <w:rsid w:val="0015227F"/>
    <w:rsid w:val="00152FA5"/>
    <w:rsid w:val="0015321F"/>
    <w:rsid w:val="001533A3"/>
    <w:rsid w:val="001535E1"/>
    <w:rsid w:val="00154511"/>
    <w:rsid w:val="00154608"/>
    <w:rsid w:val="00154CA5"/>
    <w:rsid w:val="00155BBD"/>
    <w:rsid w:val="00155E3D"/>
    <w:rsid w:val="0015651C"/>
    <w:rsid w:val="001568C7"/>
    <w:rsid w:val="00156E09"/>
    <w:rsid w:val="00157651"/>
    <w:rsid w:val="001578D9"/>
    <w:rsid w:val="00160223"/>
    <w:rsid w:val="00161224"/>
    <w:rsid w:val="00161578"/>
    <w:rsid w:val="00161601"/>
    <w:rsid w:val="0016165B"/>
    <w:rsid w:val="00161B8E"/>
    <w:rsid w:val="00161F2A"/>
    <w:rsid w:val="001625EE"/>
    <w:rsid w:val="00162A89"/>
    <w:rsid w:val="0016309B"/>
    <w:rsid w:val="00164719"/>
    <w:rsid w:val="001648CF"/>
    <w:rsid w:val="00164BBB"/>
    <w:rsid w:val="0016546D"/>
    <w:rsid w:val="00165A81"/>
    <w:rsid w:val="00165FE7"/>
    <w:rsid w:val="001660F0"/>
    <w:rsid w:val="00166B16"/>
    <w:rsid w:val="00166C4C"/>
    <w:rsid w:val="00166E9F"/>
    <w:rsid w:val="00167A70"/>
    <w:rsid w:val="00167C20"/>
    <w:rsid w:val="00167D11"/>
    <w:rsid w:val="00167DB1"/>
    <w:rsid w:val="001701ED"/>
    <w:rsid w:val="0017045A"/>
    <w:rsid w:val="00170724"/>
    <w:rsid w:val="001707E2"/>
    <w:rsid w:val="00170A77"/>
    <w:rsid w:val="001711AE"/>
    <w:rsid w:val="00171462"/>
    <w:rsid w:val="00171BD8"/>
    <w:rsid w:val="001721C1"/>
    <w:rsid w:val="00172510"/>
    <w:rsid w:val="0017447C"/>
    <w:rsid w:val="0017492C"/>
    <w:rsid w:val="00175CAF"/>
    <w:rsid w:val="001760B0"/>
    <w:rsid w:val="00176A33"/>
    <w:rsid w:val="00176B29"/>
    <w:rsid w:val="00176D5E"/>
    <w:rsid w:val="00177385"/>
    <w:rsid w:val="001778AD"/>
    <w:rsid w:val="00177D35"/>
    <w:rsid w:val="00180066"/>
    <w:rsid w:val="001801A6"/>
    <w:rsid w:val="00180470"/>
    <w:rsid w:val="00180759"/>
    <w:rsid w:val="00181BCD"/>
    <w:rsid w:val="00182201"/>
    <w:rsid w:val="001823BB"/>
    <w:rsid w:val="00183047"/>
    <w:rsid w:val="00184268"/>
    <w:rsid w:val="00184534"/>
    <w:rsid w:val="00184BFC"/>
    <w:rsid w:val="001853B2"/>
    <w:rsid w:val="00185874"/>
    <w:rsid w:val="00186B5B"/>
    <w:rsid w:val="0018716F"/>
    <w:rsid w:val="00187293"/>
    <w:rsid w:val="00187BC0"/>
    <w:rsid w:val="0019015C"/>
    <w:rsid w:val="0019019D"/>
    <w:rsid w:val="00190641"/>
    <w:rsid w:val="00190B96"/>
    <w:rsid w:val="00190D83"/>
    <w:rsid w:val="00192197"/>
    <w:rsid w:val="00192CC2"/>
    <w:rsid w:val="001930D1"/>
    <w:rsid w:val="00194623"/>
    <w:rsid w:val="0019538E"/>
    <w:rsid w:val="00195C8E"/>
    <w:rsid w:val="0019664A"/>
    <w:rsid w:val="00197031"/>
    <w:rsid w:val="0019737F"/>
    <w:rsid w:val="00197708"/>
    <w:rsid w:val="00197D68"/>
    <w:rsid w:val="001A03C1"/>
    <w:rsid w:val="001A1772"/>
    <w:rsid w:val="001A1CDC"/>
    <w:rsid w:val="001A1CED"/>
    <w:rsid w:val="001A240D"/>
    <w:rsid w:val="001A28EE"/>
    <w:rsid w:val="001A3763"/>
    <w:rsid w:val="001A3C45"/>
    <w:rsid w:val="001A3E58"/>
    <w:rsid w:val="001A4221"/>
    <w:rsid w:val="001A4255"/>
    <w:rsid w:val="001A4D87"/>
    <w:rsid w:val="001A4FCD"/>
    <w:rsid w:val="001A58D3"/>
    <w:rsid w:val="001A5C45"/>
    <w:rsid w:val="001A5EBE"/>
    <w:rsid w:val="001A6350"/>
    <w:rsid w:val="001A6621"/>
    <w:rsid w:val="001A662B"/>
    <w:rsid w:val="001A68BF"/>
    <w:rsid w:val="001A6BE2"/>
    <w:rsid w:val="001A721D"/>
    <w:rsid w:val="001A724E"/>
    <w:rsid w:val="001A7529"/>
    <w:rsid w:val="001B067A"/>
    <w:rsid w:val="001B11CB"/>
    <w:rsid w:val="001B1205"/>
    <w:rsid w:val="001B165E"/>
    <w:rsid w:val="001B17AF"/>
    <w:rsid w:val="001B1AD5"/>
    <w:rsid w:val="001B20FE"/>
    <w:rsid w:val="001B23C1"/>
    <w:rsid w:val="001B25FD"/>
    <w:rsid w:val="001B2AB6"/>
    <w:rsid w:val="001B3887"/>
    <w:rsid w:val="001B3AD2"/>
    <w:rsid w:val="001B536E"/>
    <w:rsid w:val="001B5402"/>
    <w:rsid w:val="001B5564"/>
    <w:rsid w:val="001B5A71"/>
    <w:rsid w:val="001B5EB3"/>
    <w:rsid w:val="001B60A9"/>
    <w:rsid w:val="001B63E6"/>
    <w:rsid w:val="001B6F06"/>
    <w:rsid w:val="001B6FF2"/>
    <w:rsid w:val="001B7A4F"/>
    <w:rsid w:val="001B7DD5"/>
    <w:rsid w:val="001C09F8"/>
    <w:rsid w:val="001C0AAE"/>
    <w:rsid w:val="001C1061"/>
    <w:rsid w:val="001C13B4"/>
    <w:rsid w:val="001C1964"/>
    <w:rsid w:val="001C2E07"/>
    <w:rsid w:val="001C30FC"/>
    <w:rsid w:val="001C31E8"/>
    <w:rsid w:val="001C3C73"/>
    <w:rsid w:val="001C3CFD"/>
    <w:rsid w:val="001C42E1"/>
    <w:rsid w:val="001C43EE"/>
    <w:rsid w:val="001C4D2C"/>
    <w:rsid w:val="001C50A6"/>
    <w:rsid w:val="001C5332"/>
    <w:rsid w:val="001C5428"/>
    <w:rsid w:val="001C6D89"/>
    <w:rsid w:val="001C74B0"/>
    <w:rsid w:val="001C7AF7"/>
    <w:rsid w:val="001C7F81"/>
    <w:rsid w:val="001D0335"/>
    <w:rsid w:val="001D0355"/>
    <w:rsid w:val="001D03E5"/>
    <w:rsid w:val="001D06CE"/>
    <w:rsid w:val="001D0A30"/>
    <w:rsid w:val="001D12CE"/>
    <w:rsid w:val="001D1978"/>
    <w:rsid w:val="001D1C4C"/>
    <w:rsid w:val="001D239C"/>
    <w:rsid w:val="001D2EFF"/>
    <w:rsid w:val="001D3016"/>
    <w:rsid w:val="001D45F9"/>
    <w:rsid w:val="001D4A0C"/>
    <w:rsid w:val="001D50C5"/>
    <w:rsid w:val="001D5364"/>
    <w:rsid w:val="001D55CE"/>
    <w:rsid w:val="001D5712"/>
    <w:rsid w:val="001D5723"/>
    <w:rsid w:val="001D58CC"/>
    <w:rsid w:val="001D5933"/>
    <w:rsid w:val="001D5E5B"/>
    <w:rsid w:val="001D6893"/>
    <w:rsid w:val="001D696D"/>
    <w:rsid w:val="001D6D3C"/>
    <w:rsid w:val="001D793E"/>
    <w:rsid w:val="001D7D2D"/>
    <w:rsid w:val="001E059B"/>
    <w:rsid w:val="001E0ED5"/>
    <w:rsid w:val="001E0EE0"/>
    <w:rsid w:val="001E186A"/>
    <w:rsid w:val="001E1E5F"/>
    <w:rsid w:val="001E2444"/>
    <w:rsid w:val="001E244E"/>
    <w:rsid w:val="001E2456"/>
    <w:rsid w:val="001E247D"/>
    <w:rsid w:val="001E2AB1"/>
    <w:rsid w:val="001E30E7"/>
    <w:rsid w:val="001E3676"/>
    <w:rsid w:val="001E3AC6"/>
    <w:rsid w:val="001E4100"/>
    <w:rsid w:val="001E563F"/>
    <w:rsid w:val="001E593D"/>
    <w:rsid w:val="001E5A4C"/>
    <w:rsid w:val="001E5BB1"/>
    <w:rsid w:val="001E5F96"/>
    <w:rsid w:val="001E5F98"/>
    <w:rsid w:val="001E6044"/>
    <w:rsid w:val="001E6347"/>
    <w:rsid w:val="001E692A"/>
    <w:rsid w:val="001E6A0B"/>
    <w:rsid w:val="001E6A50"/>
    <w:rsid w:val="001E6EE8"/>
    <w:rsid w:val="001E742E"/>
    <w:rsid w:val="001E7845"/>
    <w:rsid w:val="001F0524"/>
    <w:rsid w:val="001F0AA3"/>
    <w:rsid w:val="001F227C"/>
    <w:rsid w:val="001F23A2"/>
    <w:rsid w:val="001F2533"/>
    <w:rsid w:val="001F2943"/>
    <w:rsid w:val="001F29E6"/>
    <w:rsid w:val="001F2DC3"/>
    <w:rsid w:val="001F374C"/>
    <w:rsid w:val="001F3D86"/>
    <w:rsid w:val="001F3EC2"/>
    <w:rsid w:val="001F48AF"/>
    <w:rsid w:val="001F498C"/>
    <w:rsid w:val="001F4C77"/>
    <w:rsid w:val="001F4E89"/>
    <w:rsid w:val="001F5A88"/>
    <w:rsid w:val="001F5F75"/>
    <w:rsid w:val="001F653C"/>
    <w:rsid w:val="001F6D2E"/>
    <w:rsid w:val="0020032C"/>
    <w:rsid w:val="00200357"/>
    <w:rsid w:val="00202CCC"/>
    <w:rsid w:val="00203856"/>
    <w:rsid w:val="00203A95"/>
    <w:rsid w:val="00203B6A"/>
    <w:rsid w:val="00203BE2"/>
    <w:rsid w:val="0020403B"/>
    <w:rsid w:val="002040A2"/>
    <w:rsid w:val="00204106"/>
    <w:rsid w:val="002043E7"/>
    <w:rsid w:val="00204A6C"/>
    <w:rsid w:val="00204AC4"/>
    <w:rsid w:val="00204E35"/>
    <w:rsid w:val="00204FB4"/>
    <w:rsid w:val="002052DD"/>
    <w:rsid w:val="00206663"/>
    <w:rsid w:val="00207730"/>
    <w:rsid w:val="00207776"/>
    <w:rsid w:val="0021030D"/>
    <w:rsid w:val="002103F3"/>
    <w:rsid w:val="00211363"/>
    <w:rsid w:val="00211BF8"/>
    <w:rsid w:val="00212D53"/>
    <w:rsid w:val="00212E29"/>
    <w:rsid w:val="00213352"/>
    <w:rsid w:val="00213F0A"/>
    <w:rsid w:val="002140E4"/>
    <w:rsid w:val="002142D7"/>
    <w:rsid w:val="00214938"/>
    <w:rsid w:val="00214C12"/>
    <w:rsid w:val="0021508E"/>
    <w:rsid w:val="00215977"/>
    <w:rsid w:val="00215EEE"/>
    <w:rsid w:val="00220EB3"/>
    <w:rsid w:val="0022115E"/>
    <w:rsid w:val="00221240"/>
    <w:rsid w:val="0022169B"/>
    <w:rsid w:val="00221F3F"/>
    <w:rsid w:val="00222176"/>
    <w:rsid w:val="00222471"/>
    <w:rsid w:val="00222D89"/>
    <w:rsid w:val="0022320D"/>
    <w:rsid w:val="00223688"/>
    <w:rsid w:val="0022425A"/>
    <w:rsid w:val="00224305"/>
    <w:rsid w:val="002244F1"/>
    <w:rsid w:val="002245BF"/>
    <w:rsid w:val="00224E82"/>
    <w:rsid w:val="00225B10"/>
    <w:rsid w:val="00225D70"/>
    <w:rsid w:val="00225EB9"/>
    <w:rsid w:val="00226D1C"/>
    <w:rsid w:val="00226D36"/>
    <w:rsid w:val="002275E0"/>
    <w:rsid w:val="00227828"/>
    <w:rsid w:val="00227E59"/>
    <w:rsid w:val="00230283"/>
    <w:rsid w:val="00230737"/>
    <w:rsid w:val="002307B5"/>
    <w:rsid w:val="0023108E"/>
    <w:rsid w:val="00231E6F"/>
    <w:rsid w:val="00231F19"/>
    <w:rsid w:val="002337C0"/>
    <w:rsid w:val="0023386B"/>
    <w:rsid w:val="002339E3"/>
    <w:rsid w:val="00234B9A"/>
    <w:rsid w:val="00234F94"/>
    <w:rsid w:val="002353DD"/>
    <w:rsid w:val="002357D5"/>
    <w:rsid w:val="002362ED"/>
    <w:rsid w:val="002363A1"/>
    <w:rsid w:val="00236414"/>
    <w:rsid w:val="00236FD8"/>
    <w:rsid w:val="0023702C"/>
    <w:rsid w:val="00237148"/>
    <w:rsid w:val="0023792E"/>
    <w:rsid w:val="00237E34"/>
    <w:rsid w:val="00237EFD"/>
    <w:rsid w:val="0024111D"/>
    <w:rsid w:val="00241AC2"/>
    <w:rsid w:val="00241F42"/>
    <w:rsid w:val="0024384F"/>
    <w:rsid w:val="00243ECC"/>
    <w:rsid w:val="00243F92"/>
    <w:rsid w:val="00244057"/>
    <w:rsid w:val="00245141"/>
    <w:rsid w:val="00245256"/>
    <w:rsid w:val="00246D97"/>
    <w:rsid w:val="00247AAE"/>
    <w:rsid w:val="0025025F"/>
    <w:rsid w:val="00250F1E"/>
    <w:rsid w:val="0025160A"/>
    <w:rsid w:val="002517C8"/>
    <w:rsid w:val="00251E60"/>
    <w:rsid w:val="002526DD"/>
    <w:rsid w:val="00252B13"/>
    <w:rsid w:val="00252F1B"/>
    <w:rsid w:val="002536A2"/>
    <w:rsid w:val="00253D24"/>
    <w:rsid w:val="00253E5A"/>
    <w:rsid w:val="00254585"/>
    <w:rsid w:val="00254D35"/>
    <w:rsid w:val="00254E60"/>
    <w:rsid w:val="00254F72"/>
    <w:rsid w:val="00255079"/>
    <w:rsid w:val="002554EF"/>
    <w:rsid w:val="002557AE"/>
    <w:rsid w:val="00255968"/>
    <w:rsid w:val="00255DA1"/>
    <w:rsid w:val="0025722E"/>
    <w:rsid w:val="002575B3"/>
    <w:rsid w:val="0026009F"/>
    <w:rsid w:val="002606F9"/>
    <w:rsid w:val="00262601"/>
    <w:rsid w:val="00262B95"/>
    <w:rsid w:val="00263C88"/>
    <w:rsid w:val="00263CB2"/>
    <w:rsid w:val="00264185"/>
    <w:rsid w:val="002641AC"/>
    <w:rsid w:val="00264444"/>
    <w:rsid w:val="00264D19"/>
    <w:rsid w:val="00264D1F"/>
    <w:rsid w:val="0026521D"/>
    <w:rsid w:val="00265D36"/>
    <w:rsid w:val="00266372"/>
    <w:rsid w:val="00266801"/>
    <w:rsid w:val="00266DB9"/>
    <w:rsid w:val="00266F18"/>
    <w:rsid w:val="0026760D"/>
    <w:rsid w:val="00267944"/>
    <w:rsid w:val="00267E0C"/>
    <w:rsid w:val="00270422"/>
    <w:rsid w:val="002705AB"/>
    <w:rsid w:val="00271040"/>
    <w:rsid w:val="00271696"/>
    <w:rsid w:val="00271D46"/>
    <w:rsid w:val="00272955"/>
    <w:rsid w:val="002737F3"/>
    <w:rsid w:val="00273FA4"/>
    <w:rsid w:val="0027459B"/>
    <w:rsid w:val="00274A27"/>
    <w:rsid w:val="00274E2A"/>
    <w:rsid w:val="00275489"/>
    <w:rsid w:val="0027552D"/>
    <w:rsid w:val="002757A3"/>
    <w:rsid w:val="00275E17"/>
    <w:rsid w:val="002761BA"/>
    <w:rsid w:val="0027620C"/>
    <w:rsid w:val="002763DD"/>
    <w:rsid w:val="002769C9"/>
    <w:rsid w:val="00276DED"/>
    <w:rsid w:val="00276E7C"/>
    <w:rsid w:val="0027784F"/>
    <w:rsid w:val="00280662"/>
    <w:rsid w:val="00280817"/>
    <w:rsid w:val="00280B37"/>
    <w:rsid w:val="002812F8"/>
    <w:rsid w:val="00281570"/>
    <w:rsid w:val="00281909"/>
    <w:rsid w:val="00282231"/>
    <w:rsid w:val="00282A60"/>
    <w:rsid w:val="00283060"/>
    <w:rsid w:val="00283560"/>
    <w:rsid w:val="00285C05"/>
    <w:rsid w:val="002864AE"/>
    <w:rsid w:val="00286E51"/>
    <w:rsid w:val="00286EF1"/>
    <w:rsid w:val="00287A69"/>
    <w:rsid w:val="00287BF1"/>
    <w:rsid w:val="00287DD0"/>
    <w:rsid w:val="00287E72"/>
    <w:rsid w:val="002908EC"/>
    <w:rsid w:val="0029117C"/>
    <w:rsid w:val="00292318"/>
    <w:rsid w:val="00292A7F"/>
    <w:rsid w:val="00292AF7"/>
    <w:rsid w:val="0029303A"/>
    <w:rsid w:val="00293169"/>
    <w:rsid w:val="0029348D"/>
    <w:rsid w:val="002935FC"/>
    <w:rsid w:val="0029362D"/>
    <w:rsid w:val="00293D1E"/>
    <w:rsid w:val="0029455B"/>
    <w:rsid w:val="00294744"/>
    <w:rsid w:val="00294AD0"/>
    <w:rsid w:val="002957F6"/>
    <w:rsid w:val="00295AFF"/>
    <w:rsid w:val="00296066"/>
    <w:rsid w:val="00296C91"/>
    <w:rsid w:val="00297198"/>
    <w:rsid w:val="002971AD"/>
    <w:rsid w:val="002A0072"/>
    <w:rsid w:val="002A0274"/>
    <w:rsid w:val="002A0383"/>
    <w:rsid w:val="002A04E4"/>
    <w:rsid w:val="002A110C"/>
    <w:rsid w:val="002A1933"/>
    <w:rsid w:val="002A2544"/>
    <w:rsid w:val="002A29AD"/>
    <w:rsid w:val="002A2DD2"/>
    <w:rsid w:val="002A3E31"/>
    <w:rsid w:val="002A4022"/>
    <w:rsid w:val="002A41CA"/>
    <w:rsid w:val="002A44F7"/>
    <w:rsid w:val="002A4BD9"/>
    <w:rsid w:val="002A5026"/>
    <w:rsid w:val="002A53FB"/>
    <w:rsid w:val="002A5CD7"/>
    <w:rsid w:val="002A61D8"/>
    <w:rsid w:val="002A6E54"/>
    <w:rsid w:val="002A72C2"/>
    <w:rsid w:val="002A73DB"/>
    <w:rsid w:val="002A76C9"/>
    <w:rsid w:val="002A77A5"/>
    <w:rsid w:val="002A7EE2"/>
    <w:rsid w:val="002B04BF"/>
    <w:rsid w:val="002B2CA2"/>
    <w:rsid w:val="002B30AC"/>
    <w:rsid w:val="002B30B1"/>
    <w:rsid w:val="002B5053"/>
    <w:rsid w:val="002B51A1"/>
    <w:rsid w:val="002B77C4"/>
    <w:rsid w:val="002C06E3"/>
    <w:rsid w:val="002C0CCD"/>
    <w:rsid w:val="002C114C"/>
    <w:rsid w:val="002C1507"/>
    <w:rsid w:val="002C176B"/>
    <w:rsid w:val="002C1B1D"/>
    <w:rsid w:val="002C202D"/>
    <w:rsid w:val="002C2835"/>
    <w:rsid w:val="002C2ABB"/>
    <w:rsid w:val="002C2E89"/>
    <w:rsid w:val="002C315A"/>
    <w:rsid w:val="002C3B58"/>
    <w:rsid w:val="002C5215"/>
    <w:rsid w:val="002C54DE"/>
    <w:rsid w:val="002C64DB"/>
    <w:rsid w:val="002C6C6D"/>
    <w:rsid w:val="002C71FD"/>
    <w:rsid w:val="002C72B6"/>
    <w:rsid w:val="002D0386"/>
    <w:rsid w:val="002D0546"/>
    <w:rsid w:val="002D116B"/>
    <w:rsid w:val="002D144B"/>
    <w:rsid w:val="002D1940"/>
    <w:rsid w:val="002D1A3B"/>
    <w:rsid w:val="002D1A81"/>
    <w:rsid w:val="002D21C2"/>
    <w:rsid w:val="002D2944"/>
    <w:rsid w:val="002D2B4A"/>
    <w:rsid w:val="002D2FA3"/>
    <w:rsid w:val="002D374F"/>
    <w:rsid w:val="002D3922"/>
    <w:rsid w:val="002D489B"/>
    <w:rsid w:val="002D4968"/>
    <w:rsid w:val="002D5240"/>
    <w:rsid w:val="002D5902"/>
    <w:rsid w:val="002D5D99"/>
    <w:rsid w:val="002D5DB9"/>
    <w:rsid w:val="002D5EED"/>
    <w:rsid w:val="002D6231"/>
    <w:rsid w:val="002D631A"/>
    <w:rsid w:val="002D6468"/>
    <w:rsid w:val="002D6567"/>
    <w:rsid w:val="002D667A"/>
    <w:rsid w:val="002D6CDC"/>
    <w:rsid w:val="002D77A0"/>
    <w:rsid w:val="002E0481"/>
    <w:rsid w:val="002E11CD"/>
    <w:rsid w:val="002E120C"/>
    <w:rsid w:val="002E16D8"/>
    <w:rsid w:val="002E1777"/>
    <w:rsid w:val="002E1AA4"/>
    <w:rsid w:val="002E1BF3"/>
    <w:rsid w:val="002E320C"/>
    <w:rsid w:val="002E3BA3"/>
    <w:rsid w:val="002E4402"/>
    <w:rsid w:val="002E45DB"/>
    <w:rsid w:val="002E49C4"/>
    <w:rsid w:val="002E4D5D"/>
    <w:rsid w:val="002E4E60"/>
    <w:rsid w:val="002E4F2E"/>
    <w:rsid w:val="002E520F"/>
    <w:rsid w:val="002E5F4C"/>
    <w:rsid w:val="002E6552"/>
    <w:rsid w:val="002E6B82"/>
    <w:rsid w:val="002E6CEE"/>
    <w:rsid w:val="002E7031"/>
    <w:rsid w:val="002E7B57"/>
    <w:rsid w:val="002F075A"/>
    <w:rsid w:val="002F17C5"/>
    <w:rsid w:val="002F1BBA"/>
    <w:rsid w:val="002F1C60"/>
    <w:rsid w:val="002F2381"/>
    <w:rsid w:val="002F2E57"/>
    <w:rsid w:val="002F305F"/>
    <w:rsid w:val="002F30E4"/>
    <w:rsid w:val="002F33C1"/>
    <w:rsid w:val="002F3F70"/>
    <w:rsid w:val="002F439D"/>
    <w:rsid w:val="002F4A19"/>
    <w:rsid w:val="002F4B41"/>
    <w:rsid w:val="002F59B4"/>
    <w:rsid w:val="002F5DDA"/>
    <w:rsid w:val="002F6911"/>
    <w:rsid w:val="002F6BC5"/>
    <w:rsid w:val="002F72EF"/>
    <w:rsid w:val="002F7344"/>
    <w:rsid w:val="002F7D8F"/>
    <w:rsid w:val="002F7E2F"/>
    <w:rsid w:val="003004AA"/>
    <w:rsid w:val="00300AAF"/>
    <w:rsid w:val="00300E2B"/>
    <w:rsid w:val="003011EC"/>
    <w:rsid w:val="00301353"/>
    <w:rsid w:val="00302D38"/>
    <w:rsid w:val="0030307C"/>
    <w:rsid w:val="003031FA"/>
    <w:rsid w:val="00303922"/>
    <w:rsid w:val="00303C2D"/>
    <w:rsid w:val="00304941"/>
    <w:rsid w:val="00304C12"/>
    <w:rsid w:val="00305106"/>
    <w:rsid w:val="00305412"/>
    <w:rsid w:val="00306045"/>
    <w:rsid w:val="00306806"/>
    <w:rsid w:val="00307493"/>
    <w:rsid w:val="00307807"/>
    <w:rsid w:val="00307AC8"/>
    <w:rsid w:val="00307F39"/>
    <w:rsid w:val="0031081F"/>
    <w:rsid w:val="00311E60"/>
    <w:rsid w:val="003122ED"/>
    <w:rsid w:val="003132C9"/>
    <w:rsid w:val="00313D9B"/>
    <w:rsid w:val="00313DA3"/>
    <w:rsid w:val="00314566"/>
    <w:rsid w:val="00314AB5"/>
    <w:rsid w:val="00314FEF"/>
    <w:rsid w:val="00315109"/>
    <w:rsid w:val="0031548E"/>
    <w:rsid w:val="00315ADC"/>
    <w:rsid w:val="00316583"/>
    <w:rsid w:val="00316781"/>
    <w:rsid w:val="00316A46"/>
    <w:rsid w:val="00317411"/>
    <w:rsid w:val="00317C75"/>
    <w:rsid w:val="0032043A"/>
    <w:rsid w:val="003207C0"/>
    <w:rsid w:val="003207F6"/>
    <w:rsid w:val="0032218F"/>
    <w:rsid w:val="00322C2B"/>
    <w:rsid w:val="003239B6"/>
    <w:rsid w:val="00323F50"/>
    <w:rsid w:val="00324603"/>
    <w:rsid w:val="00324BA4"/>
    <w:rsid w:val="00324F38"/>
    <w:rsid w:val="00325587"/>
    <w:rsid w:val="00325CE5"/>
    <w:rsid w:val="00325D9A"/>
    <w:rsid w:val="003263FA"/>
    <w:rsid w:val="003300CE"/>
    <w:rsid w:val="00330B4E"/>
    <w:rsid w:val="00330DCF"/>
    <w:rsid w:val="00331185"/>
    <w:rsid w:val="0033196F"/>
    <w:rsid w:val="003322DB"/>
    <w:rsid w:val="0033233D"/>
    <w:rsid w:val="003328B1"/>
    <w:rsid w:val="0033316E"/>
    <w:rsid w:val="003331CF"/>
    <w:rsid w:val="0033327D"/>
    <w:rsid w:val="00334994"/>
    <w:rsid w:val="00334FD0"/>
    <w:rsid w:val="00335F70"/>
    <w:rsid w:val="00335FF7"/>
    <w:rsid w:val="00336FC8"/>
    <w:rsid w:val="0033701A"/>
    <w:rsid w:val="003370EA"/>
    <w:rsid w:val="003402CA"/>
    <w:rsid w:val="00340481"/>
    <w:rsid w:val="00340EB0"/>
    <w:rsid w:val="0034225B"/>
    <w:rsid w:val="00342286"/>
    <w:rsid w:val="003427F0"/>
    <w:rsid w:val="00342800"/>
    <w:rsid w:val="00342C71"/>
    <w:rsid w:val="00343121"/>
    <w:rsid w:val="00343204"/>
    <w:rsid w:val="00343693"/>
    <w:rsid w:val="003437C0"/>
    <w:rsid w:val="003438D1"/>
    <w:rsid w:val="00344E04"/>
    <w:rsid w:val="003452C0"/>
    <w:rsid w:val="003452F0"/>
    <w:rsid w:val="003455F6"/>
    <w:rsid w:val="00347ABB"/>
    <w:rsid w:val="00347FB3"/>
    <w:rsid w:val="00350281"/>
    <w:rsid w:val="00350A6D"/>
    <w:rsid w:val="00350D8E"/>
    <w:rsid w:val="00350EFF"/>
    <w:rsid w:val="00351516"/>
    <w:rsid w:val="00351535"/>
    <w:rsid w:val="00352347"/>
    <w:rsid w:val="003525F1"/>
    <w:rsid w:val="00352688"/>
    <w:rsid w:val="00352B0A"/>
    <w:rsid w:val="00353121"/>
    <w:rsid w:val="003534E1"/>
    <w:rsid w:val="00354190"/>
    <w:rsid w:val="00354BEB"/>
    <w:rsid w:val="00355DB6"/>
    <w:rsid w:val="0035629A"/>
    <w:rsid w:val="00356F21"/>
    <w:rsid w:val="00357F96"/>
    <w:rsid w:val="0036006A"/>
    <w:rsid w:val="00360159"/>
    <w:rsid w:val="00360D27"/>
    <w:rsid w:val="00361610"/>
    <w:rsid w:val="003617A0"/>
    <w:rsid w:val="00361CCB"/>
    <w:rsid w:val="003627D5"/>
    <w:rsid w:val="0036298D"/>
    <w:rsid w:val="00362A3F"/>
    <w:rsid w:val="00362F05"/>
    <w:rsid w:val="00363671"/>
    <w:rsid w:val="003637F8"/>
    <w:rsid w:val="00363FA6"/>
    <w:rsid w:val="0036504E"/>
    <w:rsid w:val="00366506"/>
    <w:rsid w:val="003667BA"/>
    <w:rsid w:val="00366CCD"/>
    <w:rsid w:val="00370250"/>
    <w:rsid w:val="00370656"/>
    <w:rsid w:val="00370DFE"/>
    <w:rsid w:val="00371960"/>
    <w:rsid w:val="0037378F"/>
    <w:rsid w:val="003737AB"/>
    <w:rsid w:val="00373A38"/>
    <w:rsid w:val="00373D28"/>
    <w:rsid w:val="00374433"/>
    <w:rsid w:val="003746B9"/>
    <w:rsid w:val="00374BCB"/>
    <w:rsid w:val="003754C5"/>
    <w:rsid w:val="003757B8"/>
    <w:rsid w:val="00375863"/>
    <w:rsid w:val="00375AE9"/>
    <w:rsid w:val="00375ED2"/>
    <w:rsid w:val="003767D9"/>
    <w:rsid w:val="00376CAF"/>
    <w:rsid w:val="00376E47"/>
    <w:rsid w:val="00376EA5"/>
    <w:rsid w:val="0037712F"/>
    <w:rsid w:val="00377E03"/>
    <w:rsid w:val="003809BA"/>
    <w:rsid w:val="00380DED"/>
    <w:rsid w:val="00382968"/>
    <w:rsid w:val="00383C8B"/>
    <w:rsid w:val="00383CDF"/>
    <w:rsid w:val="00385AA2"/>
    <w:rsid w:val="0038635E"/>
    <w:rsid w:val="0038700D"/>
    <w:rsid w:val="003878DD"/>
    <w:rsid w:val="00387A5B"/>
    <w:rsid w:val="00390618"/>
    <w:rsid w:val="00390720"/>
    <w:rsid w:val="00390938"/>
    <w:rsid w:val="00390C72"/>
    <w:rsid w:val="003917A9"/>
    <w:rsid w:val="00392B7F"/>
    <w:rsid w:val="00392DBB"/>
    <w:rsid w:val="0039391F"/>
    <w:rsid w:val="00393E3B"/>
    <w:rsid w:val="00394C16"/>
    <w:rsid w:val="0039527E"/>
    <w:rsid w:val="0039593A"/>
    <w:rsid w:val="003963D2"/>
    <w:rsid w:val="003968E0"/>
    <w:rsid w:val="003969C0"/>
    <w:rsid w:val="00396C26"/>
    <w:rsid w:val="00397284"/>
    <w:rsid w:val="0039735A"/>
    <w:rsid w:val="003A0DB9"/>
    <w:rsid w:val="003A1385"/>
    <w:rsid w:val="003A153E"/>
    <w:rsid w:val="003A16E0"/>
    <w:rsid w:val="003A177F"/>
    <w:rsid w:val="003A2127"/>
    <w:rsid w:val="003A2DBB"/>
    <w:rsid w:val="003A330D"/>
    <w:rsid w:val="003A3B60"/>
    <w:rsid w:val="003A3E6A"/>
    <w:rsid w:val="003A44F6"/>
    <w:rsid w:val="003A533E"/>
    <w:rsid w:val="003A56D6"/>
    <w:rsid w:val="003A58B3"/>
    <w:rsid w:val="003A5BF3"/>
    <w:rsid w:val="003A5D2D"/>
    <w:rsid w:val="003A61E3"/>
    <w:rsid w:val="003A65D0"/>
    <w:rsid w:val="003A6881"/>
    <w:rsid w:val="003A6E51"/>
    <w:rsid w:val="003A72FC"/>
    <w:rsid w:val="003A75B1"/>
    <w:rsid w:val="003B02A3"/>
    <w:rsid w:val="003B0380"/>
    <w:rsid w:val="003B13BF"/>
    <w:rsid w:val="003B1512"/>
    <w:rsid w:val="003B1656"/>
    <w:rsid w:val="003B1979"/>
    <w:rsid w:val="003B2958"/>
    <w:rsid w:val="003B2B33"/>
    <w:rsid w:val="003B2E60"/>
    <w:rsid w:val="003B3009"/>
    <w:rsid w:val="003B354B"/>
    <w:rsid w:val="003B39F1"/>
    <w:rsid w:val="003B3AEA"/>
    <w:rsid w:val="003B406C"/>
    <w:rsid w:val="003B46A0"/>
    <w:rsid w:val="003B46A2"/>
    <w:rsid w:val="003B56C9"/>
    <w:rsid w:val="003B5F5B"/>
    <w:rsid w:val="003B6459"/>
    <w:rsid w:val="003B693A"/>
    <w:rsid w:val="003B7346"/>
    <w:rsid w:val="003B7512"/>
    <w:rsid w:val="003C031E"/>
    <w:rsid w:val="003C04DE"/>
    <w:rsid w:val="003C079B"/>
    <w:rsid w:val="003C0F78"/>
    <w:rsid w:val="003C112D"/>
    <w:rsid w:val="003C142A"/>
    <w:rsid w:val="003C1838"/>
    <w:rsid w:val="003C1C01"/>
    <w:rsid w:val="003C20E9"/>
    <w:rsid w:val="003C2434"/>
    <w:rsid w:val="003C274F"/>
    <w:rsid w:val="003C36F6"/>
    <w:rsid w:val="003C38B6"/>
    <w:rsid w:val="003C57D8"/>
    <w:rsid w:val="003C63E8"/>
    <w:rsid w:val="003C6889"/>
    <w:rsid w:val="003C688E"/>
    <w:rsid w:val="003C6D5F"/>
    <w:rsid w:val="003C7397"/>
    <w:rsid w:val="003D07F8"/>
    <w:rsid w:val="003D0FB0"/>
    <w:rsid w:val="003D1705"/>
    <w:rsid w:val="003D2BAE"/>
    <w:rsid w:val="003D2C0D"/>
    <w:rsid w:val="003D315B"/>
    <w:rsid w:val="003D333B"/>
    <w:rsid w:val="003D33D3"/>
    <w:rsid w:val="003D3C57"/>
    <w:rsid w:val="003D3FC3"/>
    <w:rsid w:val="003D4CCA"/>
    <w:rsid w:val="003D4DC5"/>
    <w:rsid w:val="003D4E94"/>
    <w:rsid w:val="003D5154"/>
    <w:rsid w:val="003D5EF1"/>
    <w:rsid w:val="003D6726"/>
    <w:rsid w:val="003D6CCE"/>
    <w:rsid w:val="003D6E89"/>
    <w:rsid w:val="003D734C"/>
    <w:rsid w:val="003D7566"/>
    <w:rsid w:val="003D784C"/>
    <w:rsid w:val="003D7C8F"/>
    <w:rsid w:val="003D7F50"/>
    <w:rsid w:val="003E0590"/>
    <w:rsid w:val="003E1632"/>
    <w:rsid w:val="003E29F0"/>
    <w:rsid w:val="003E2A77"/>
    <w:rsid w:val="003E2AC0"/>
    <w:rsid w:val="003E3B74"/>
    <w:rsid w:val="003E45DC"/>
    <w:rsid w:val="003E48BD"/>
    <w:rsid w:val="003E49BB"/>
    <w:rsid w:val="003E5474"/>
    <w:rsid w:val="003E59F4"/>
    <w:rsid w:val="003E6279"/>
    <w:rsid w:val="003E62B2"/>
    <w:rsid w:val="003E6673"/>
    <w:rsid w:val="003E679B"/>
    <w:rsid w:val="003E7150"/>
    <w:rsid w:val="003F04B1"/>
    <w:rsid w:val="003F056B"/>
    <w:rsid w:val="003F060E"/>
    <w:rsid w:val="003F1FF5"/>
    <w:rsid w:val="003F22CF"/>
    <w:rsid w:val="003F24DD"/>
    <w:rsid w:val="003F2727"/>
    <w:rsid w:val="003F3002"/>
    <w:rsid w:val="003F3F62"/>
    <w:rsid w:val="003F4154"/>
    <w:rsid w:val="003F495E"/>
    <w:rsid w:val="003F4F94"/>
    <w:rsid w:val="003F5C0B"/>
    <w:rsid w:val="003F60C4"/>
    <w:rsid w:val="003F6607"/>
    <w:rsid w:val="003F73A6"/>
    <w:rsid w:val="004019C0"/>
    <w:rsid w:val="00401EE1"/>
    <w:rsid w:val="00402CE3"/>
    <w:rsid w:val="00403CF7"/>
    <w:rsid w:val="0040432E"/>
    <w:rsid w:val="004044F7"/>
    <w:rsid w:val="00404F6B"/>
    <w:rsid w:val="0040547E"/>
    <w:rsid w:val="00405541"/>
    <w:rsid w:val="004060DF"/>
    <w:rsid w:val="00406D8E"/>
    <w:rsid w:val="00407112"/>
    <w:rsid w:val="0040742A"/>
    <w:rsid w:val="004108FB"/>
    <w:rsid w:val="00410F32"/>
    <w:rsid w:val="0041135E"/>
    <w:rsid w:val="00411485"/>
    <w:rsid w:val="00412634"/>
    <w:rsid w:val="004128DA"/>
    <w:rsid w:val="004129F9"/>
    <w:rsid w:val="00412D95"/>
    <w:rsid w:val="004132E6"/>
    <w:rsid w:val="00413679"/>
    <w:rsid w:val="004146D2"/>
    <w:rsid w:val="00414BE8"/>
    <w:rsid w:val="004157CB"/>
    <w:rsid w:val="00415AA0"/>
    <w:rsid w:val="004161AF"/>
    <w:rsid w:val="004166AE"/>
    <w:rsid w:val="00416FA6"/>
    <w:rsid w:val="00417EA6"/>
    <w:rsid w:val="00417F9C"/>
    <w:rsid w:val="00420302"/>
    <w:rsid w:val="004206E4"/>
    <w:rsid w:val="004207C0"/>
    <w:rsid w:val="00420AC8"/>
    <w:rsid w:val="00421069"/>
    <w:rsid w:val="0042278E"/>
    <w:rsid w:val="0042328C"/>
    <w:rsid w:val="00423465"/>
    <w:rsid w:val="00423CFC"/>
    <w:rsid w:val="00424023"/>
    <w:rsid w:val="00424832"/>
    <w:rsid w:val="00424D82"/>
    <w:rsid w:val="00424DF5"/>
    <w:rsid w:val="00425850"/>
    <w:rsid w:val="0042598F"/>
    <w:rsid w:val="0042651D"/>
    <w:rsid w:val="00426583"/>
    <w:rsid w:val="00426ED1"/>
    <w:rsid w:val="0043000D"/>
    <w:rsid w:val="004319A6"/>
    <w:rsid w:val="00431AA8"/>
    <w:rsid w:val="0043280D"/>
    <w:rsid w:val="0043406A"/>
    <w:rsid w:val="004347D4"/>
    <w:rsid w:val="00434932"/>
    <w:rsid w:val="00434AED"/>
    <w:rsid w:val="004352B9"/>
    <w:rsid w:val="00435946"/>
    <w:rsid w:val="0043594F"/>
    <w:rsid w:val="00435CC0"/>
    <w:rsid w:val="00435F46"/>
    <w:rsid w:val="004369D6"/>
    <w:rsid w:val="0043745E"/>
    <w:rsid w:val="00440440"/>
    <w:rsid w:val="00440812"/>
    <w:rsid w:val="00440A87"/>
    <w:rsid w:val="004410F3"/>
    <w:rsid w:val="00441CC1"/>
    <w:rsid w:val="00441EDD"/>
    <w:rsid w:val="004421BF"/>
    <w:rsid w:val="00443637"/>
    <w:rsid w:val="004437BA"/>
    <w:rsid w:val="004441FF"/>
    <w:rsid w:val="0044596B"/>
    <w:rsid w:val="00445F9D"/>
    <w:rsid w:val="00445FD8"/>
    <w:rsid w:val="00446656"/>
    <w:rsid w:val="004468EB"/>
    <w:rsid w:val="0044703A"/>
    <w:rsid w:val="0044706B"/>
    <w:rsid w:val="00447117"/>
    <w:rsid w:val="004471F6"/>
    <w:rsid w:val="00450747"/>
    <w:rsid w:val="004517FE"/>
    <w:rsid w:val="0045223D"/>
    <w:rsid w:val="00452E6E"/>
    <w:rsid w:val="00453924"/>
    <w:rsid w:val="00453FF3"/>
    <w:rsid w:val="00454175"/>
    <w:rsid w:val="00454BBA"/>
    <w:rsid w:val="0045521B"/>
    <w:rsid w:val="004559C5"/>
    <w:rsid w:val="00456026"/>
    <w:rsid w:val="00457095"/>
    <w:rsid w:val="00457181"/>
    <w:rsid w:val="00457B01"/>
    <w:rsid w:val="004607E0"/>
    <w:rsid w:val="00460C99"/>
    <w:rsid w:val="00461358"/>
    <w:rsid w:val="004613BE"/>
    <w:rsid w:val="0046161E"/>
    <w:rsid w:val="00462CA9"/>
    <w:rsid w:val="00463F34"/>
    <w:rsid w:val="004640B8"/>
    <w:rsid w:val="004645FD"/>
    <w:rsid w:val="00464D52"/>
    <w:rsid w:val="00466F4A"/>
    <w:rsid w:val="004678D2"/>
    <w:rsid w:val="004702DC"/>
    <w:rsid w:val="004702E4"/>
    <w:rsid w:val="0047033E"/>
    <w:rsid w:val="004703D4"/>
    <w:rsid w:val="0047082D"/>
    <w:rsid w:val="00470CA5"/>
    <w:rsid w:val="00470CB3"/>
    <w:rsid w:val="00471575"/>
    <w:rsid w:val="00471949"/>
    <w:rsid w:val="00472A6F"/>
    <w:rsid w:val="0047334A"/>
    <w:rsid w:val="00473477"/>
    <w:rsid w:val="004740C4"/>
    <w:rsid w:val="00474218"/>
    <w:rsid w:val="00474B73"/>
    <w:rsid w:val="00474F43"/>
    <w:rsid w:val="004754BE"/>
    <w:rsid w:val="00475B4A"/>
    <w:rsid w:val="004770AF"/>
    <w:rsid w:val="004771CC"/>
    <w:rsid w:val="004773BB"/>
    <w:rsid w:val="0047779C"/>
    <w:rsid w:val="00477BF5"/>
    <w:rsid w:val="0048046A"/>
    <w:rsid w:val="00480D89"/>
    <w:rsid w:val="00481B0E"/>
    <w:rsid w:val="00482391"/>
    <w:rsid w:val="004828E1"/>
    <w:rsid w:val="00482A97"/>
    <w:rsid w:val="00482D44"/>
    <w:rsid w:val="004839C6"/>
    <w:rsid w:val="00483D9D"/>
    <w:rsid w:val="00483E07"/>
    <w:rsid w:val="00484158"/>
    <w:rsid w:val="004854FF"/>
    <w:rsid w:val="00485C4A"/>
    <w:rsid w:val="00485F93"/>
    <w:rsid w:val="0048622A"/>
    <w:rsid w:val="00486A5D"/>
    <w:rsid w:val="00486D3C"/>
    <w:rsid w:val="00486DAE"/>
    <w:rsid w:val="0048723C"/>
    <w:rsid w:val="00487C50"/>
    <w:rsid w:val="00490076"/>
    <w:rsid w:val="00490345"/>
    <w:rsid w:val="0049123F"/>
    <w:rsid w:val="00491689"/>
    <w:rsid w:val="0049340E"/>
    <w:rsid w:val="00493613"/>
    <w:rsid w:val="004938E9"/>
    <w:rsid w:val="00493A06"/>
    <w:rsid w:val="00493BF1"/>
    <w:rsid w:val="00494BA9"/>
    <w:rsid w:val="00494C41"/>
    <w:rsid w:val="00495192"/>
    <w:rsid w:val="0049534D"/>
    <w:rsid w:val="0049581F"/>
    <w:rsid w:val="004964C1"/>
    <w:rsid w:val="00496A62"/>
    <w:rsid w:val="004974F6"/>
    <w:rsid w:val="004A011C"/>
    <w:rsid w:val="004A074C"/>
    <w:rsid w:val="004A0EEA"/>
    <w:rsid w:val="004A1079"/>
    <w:rsid w:val="004A13B6"/>
    <w:rsid w:val="004A163D"/>
    <w:rsid w:val="004A1649"/>
    <w:rsid w:val="004A192B"/>
    <w:rsid w:val="004A28DA"/>
    <w:rsid w:val="004A2D02"/>
    <w:rsid w:val="004A3A19"/>
    <w:rsid w:val="004A3A5B"/>
    <w:rsid w:val="004A4897"/>
    <w:rsid w:val="004A58AC"/>
    <w:rsid w:val="004A5BF6"/>
    <w:rsid w:val="004A60BB"/>
    <w:rsid w:val="004A638D"/>
    <w:rsid w:val="004A6639"/>
    <w:rsid w:val="004A6686"/>
    <w:rsid w:val="004A6F8C"/>
    <w:rsid w:val="004A763F"/>
    <w:rsid w:val="004A78F8"/>
    <w:rsid w:val="004A7ACF"/>
    <w:rsid w:val="004B06A2"/>
    <w:rsid w:val="004B06EE"/>
    <w:rsid w:val="004B0C4D"/>
    <w:rsid w:val="004B13E3"/>
    <w:rsid w:val="004B182A"/>
    <w:rsid w:val="004B1C5A"/>
    <w:rsid w:val="004B3292"/>
    <w:rsid w:val="004B3531"/>
    <w:rsid w:val="004B38B3"/>
    <w:rsid w:val="004B39D1"/>
    <w:rsid w:val="004B5C00"/>
    <w:rsid w:val="004B6432"/>
    <w:rsid w:val="004B66FC"/>
    <w:rsid w:val="004B71D6"/>
    <w:rsid w:val="004B76EA"/>
    <w:rsid w:val="004B7F9D"/>
    <w:rsid w:val="004C0B14"/>
    <w:rsid w:val="004C0E7B"/>
    <w:rsid w:val="004C2386"/>
    <w:rsid w:val="004C2CEF"/>
    <w:rsid w:val="004C3623"/>
    <w:rsid w:val="004C43D8"/>
    <w:rsid w:val="004C4484"/>
    <w:rsid w:val="004C44ED"/>
    <w:rsid w:val="004C4CFA"/>
    <w:rsid w:val="004C4F34"/>
    <w:rsid w:val="004C579C"/>
    <w:rsid w:val="004C6285"/>
    <w:rsid w:val="004D0338"/>
    <w:rsid w:val="004D0AF3"/>
    <w:rsid w:val="004D10A5"/>
    <w:rsid w:val="004D1584"/>
    <w:rsid w:val="004D1A0D"/>
    <w:rsid w:val="004D1FA5"/>
    <w:rsid w:val="004D2281"/>
    <w:rsid w:val="004D263E"/>
    <w:rsid w:val="004D272B"/>
    <w:rsid w:val="004D3445"/>
    <w:rsid w:val="004D3460"/>
    <w:rsid w:val="004D38C2"/>
    <w:rsid w:val="004D3D32"/>
    <w:rsid w:val="004D43F1"/>
    <w:rsid w:val="004D45DE"/>
    <w:rsid w:val="004D46A7"/>
    <w:rsid w:val="004D46AF"/>
    <w:rsid w:val="004D4978"/>
    <w:rsid w:val="004D4E4C"/>
    <w:rsid w:val="004D58A0"/>
    <w:rsid w:val="004D58E2"/>
    <w:rsid w:val="004D5F81"/>
    <w:rsid w:val="004D65C0"/>
    <w:rsid w:val="004D706E"/>
    <w:rsid w:val="004D79EA"/>
    <w:rsid w:val="004E057E"/>
    <w:rsid w:val="004E0DE2"/>
    <w:rsid w:val="004E13A5"/>
    <w:rsid w:val="004E1938"/>
    <w:rsid w:val="004E1BB0"/>
    <w:rsid w:val="004E280A"/>
    <w:rsid w:val="004E30CA"/>
    <w:rsid w:val="004E3709"/>
    <w:rsid w:val="004E4904"/>
    <w:rsid w:val="004E5EA2"/>
    <w:rsid w:val="004E5F55"/>
    <w:rsid w:val="004E5F94"/>
    <w:rsid w:val="004E6C6C"/>
    <w:rsid w:val="004E6E7A"/>
    <w:rsid w:val="004E77F4"/>
    <w:rsid w:val="004E7BED"/>
    <w:rsid w:val="004F033B"/>
    <w:rsid w:val="004F0F15"/>
    <w:rsid w:val="004F0F75"/>
    <w:rsid w:val="004F1C95"/>
    <w:rsid w:val="004F4AE7"/>
    <w:rsid w:val="004F554E"/>
    <w:rsid w:val="004F575D"/>
    <w:rsid w:val="004F59A8"/>
    <w:rsid w:val="004F73F4"/>
    <w:rsid w:val="004F7CED"/>
    <w:rsid w:val="004F7F2A"/>
    <w:rsid w:val="00500342"/>
    <w:rsid w:val="00500DEB"/>
    <w:rsid w:val="00501594"/>
    <w:rsid w:val="00501627"/>
    <w:rsid w:val="00501D9B"/>
    <w:rsid w:val="005022D1"/>
    <w:rsid w:val="00502E7D"/>
    <w:rsid w:val="005037B9"/>
    <w:rsid w:val="00503DAE"/>
    <w:rsid w:val="00503E7F"/>
    <w:rsid w:val="005042F3"/>
    <w:rsid w:val="00505495"/>
    <w:rsid w:val="005055E7"/>
    <w:rsid w:val="00505CEF"/>
    <w:rsid w:val="00506F00"/>
    <w:rsid w:val="00507293"/>
    <w:rsid w:val="0050758B"/>
    <w:rsid w:val="00510071"/>
    <w:rsid w:val="005100DF"/>
    <w:rsid w:val="00510683"/>
    <w:rsid w:val="00510E6E"/>
    <w:rsid w:val="00511A24"/>
    <w:rsid w:val="00511C1A"/>
    <w:rsid w:val="00512797"/>
    <w:rsid w:val="00513630"/>
    <w:rsid w:val="005138B1"/>
    <w:rsid w:val="005140F5"/>
    <w:rsid w:val="00514C5C"/>
    <w:rsid w:val="00514CA5"/>
    <w:rsid w:val="00514CD3"/>
    <w:rsid w:val="00515797"/>
    <w:rsid w:val="00515AF5"/>
    <w:rsid w:val="00516476"/>
    <w:rsid w:val="00517476"/>
    <w:rsid w:val="005178B3"/>
    <w:rsid w:val="00517A57"/>
    <w:rsid w:val="00520A2E"/>
    <w:rsid w:val="00520B0C"/>
    <w:rsid w:val="0052138E"/>
    <w:rsid w:val="005215B4"/>
    <w:rsid w:val="00521A32"/>
    <w:rsid w:val="00521DB4"/>
    <w:rsid w:val="005228F6"/>
    <w:rsid w:val="00522E9E"/>
    <w:rsid w:val="00522EFE"/>
    <w:rsid w:val="0052375F"/>
    <w:rsid w:val="00523B35"/>
    <w:rsid w:val="00524662"/>
    <w:rsid w:val="005247B8"/>
    <w:rsid w:val="005251C3"/>
    <w:rsid w:val="0052523D"/>
    <w:rsid w:val="00525334"/>
    <w:rsid w:val="005258E9"/>
    <w:rsid w:val="00526F49"/>
    <w:rsid w:val="00530239"/>
    <w:rsid w:val="00530B6E"/>
    <w:rsid w:val="00530D5D"/>
    <w:rsid w:val="00532B1A"/>
    <w:rsid w:val="0053346D"/>
    <w:rsid w:val="00534DA0"/>
    <w:rsid w:val="0053517D"/>
    <w:rsid w:val="00535E8F"/>
    <w:rsid w:val="00536A06"/>
    <w:rsid w:val="00536A46"/>
    <w:rsid w:val="00536B5C"/>
    <w:rsid w:val="005372A1"/>
    <w:rsid w:val="00537613"/>
    <w:rsid w:val="0054003E"/>
    <w:rsid w:val="005406A9"/>
    <w:rsid w:val="005406F9"/>
    <w:rsid w:val="0054166E"/>
    <w:rsid w:val="005424AD"/>
    <w:rsid w:val="005425C3"/>
    <w:rsid w:val="0054293D"/>
    <w:rsid w:val="005438FE"/>
    <w:rsid w:val="00543EEE"/>
    <w:rsid w:val="00544381"/>
    <w:rsid w:val="00544609"/>
    <w:rsid w:val="005469A4"/>
    <w:rsid w:val="00546B90"/>
    <w:rsid w:val="00546C23"/>
    <w:rsid w:val="005501D6"/>
    <w:rsid w:val="00550545"/>
    <w:rsid w:val="00550CBE"/>
    <w:rsid w:val="005514D8"/>
    <w:rsid w:val="00551630"/>
    <w:rsid w:val="0055197F"/>
    <w:rsid w:val="00551BCF"/>
    <w:rsid w:val="00551F74"/>
    <w:rsid w:val="00552BDF"/>
    <w:rsid w:val="00552DD2"/>
    <w:rsid w:val="005540A8"/>
    <w:rsid w:val="005554ED"/>
    <w:rsid w:val="00555504"/>
    <w:rsid w:val="00555911"/>
    <w:rsid w:val="00555A94"/>
    <w:rsid w:val="00555AB4"/>
    <w:rsid w:val="005561E6"/>
    <w:rsid w:val="00556814"/>
    <w:rsid w:val="00556992"/>
    <w:rsid w:val="00556BAE"/>
    <w:rsid w:val="00556DBD"/>
    <w:rsid w:val="00556F99"/>
    <w:rsid w:val="0055711F"/>
    <w:rsid w:val="00557398"/>
    <w:rsid w:val="0055739E"/>
    <w:rsid w:val="00557A70"/>
    <w:rsid w:val="00557D8A"/>
    <w:rsid w:val="005601D5"/>
    <w:rsid w:val="00560D55"/>
    <w:rsid w:val="00560E7A"/>
    <w:rsid w:val="0056161D"/>
    <w:rsid w:val="0056236A"/>
    <w:rsid w:val="005628CF"/>
    <w:rsid w:val="005631A8"/>
    <w:rsid w:val="0056394A"/>
    <w:rsid w:val="00563BCA"/>
    <w:rsid w:val="00563C91"/>
    <w:rsid w:val="005646E2"/>
    <w:rsid w:val="00565175"/>
    <w:rsid w:val="0056563A"/>
    <w:rsid w:val="0056573A"/>
    <w:rsid w:val="00566380"/>
    <w:rsid w:val="0056655D"/>
    <w:rsid w:val="00566868"/>
    <w:rsid w:val="00566975"/>
    <w:rsid w:val="00566B5C"/>
    <w:rsid w:val="00566DE4"/>
    <w:rsid w:val="0056740F"/>
    <w:rsid w:val="0057013A"/>
    <w:rsid w:val="00570369"/>
    <w:rsid w:val="00570578"/>
    <w:rsid w:val="00570783"/>
    <w:rsid w:val="005707CA"/>
    <w:rsid w:val="00570B9B"/>
    <w:rsid w:val="0057119F"/>
    <w:rsid w:val="005716BB"/>
    <w:rsid w:val="00572228"/>
    <w:rsid w:val="005726FF"/>
    <w:rsid w:val="0057275F"/>
    <w:rsid w:val="0057286F"/>
    <w:rsid w:val="00572A45"/>
    <w:rsid w:val="00572F05"/>
    <w:rsid w:val="00572F24"/>
    <w:rsid w:val="00573317"/>
    <w:rsid w:val="00574841"/>
    <w:rsid w:val="0057493F"/>
    <w:rsid w:val="00574D2B"/>
    <w:rsid w:val="0057506F"/>
    <w:rsid w:val="00575C99"/>
    <w:rsid w:val="00576812"/>
    <w:rsid w:val="005772D5"/>
    <w:rsid w:val="00577318"/>
    <w:rsid w:val="00577729"/>
    <w:rsid w:val="0058010B"/>
    <w:rsid w:val="0058045C"/>
    <w:rsid w:val="0058120A"/>
    <w:rsid w:val="0058154E"/>
    <w:rsid w:val="00582429"/>
    <w:rsid w:val="0058244B"/>
    <w:rsid w:val="00582CB8"/>
    <w:rsid w:val="00583853"/>
    <w:rsid w:val="00584005"/>
    <w:rsid w:val="0058468E"/>
    <w:rsid w:val="00585A18"/>
    <w:rsid w:val="00585DD0"/>
    <w:rsid w:val="0058609E"/>
    <w:rsid w:val="00587B4A"/>
    <w:rsid w:val="00587ED7"/>
    <w:rsid w:val="00590596"/>
    <w:rsid w:val="005905DF"/>
    <w:rsid w:val="00590A8B"/>
    <w:rsid w:val="00590D4F"/>
    <w:rsid w:val="00591AAD"/>
    <w:rsid w:val="005924C0"/>
    <w:rsid w:val="0059271F"/>
    <w:rsid w:val="005929AF"/>
    <w:rsid w:val="00592A10"/>
    <w:rsid w:val="005930A9"/>
    <w:rsid w:val="00593235"/>
    <w:rsid w:val="005936F5"/>
    <w:rsid w:val="00593F7E"/>
    <w:rsid w:val="0059469F"/>
    <w:rsid w:val="00594924"/>
    <w:rsid w:val="00595111"/>
    <w:rsid w:val="00595816"/>
    <w:rsid w:val="005968A1"/>
    <w:rsid w:val="00597568"/>
    <w:rsid w:val="005A01A8"/>
    <w:rsid w:val="005A056E"/>
    <w:rsid w:val="005A0C18"/>
    <w:rsid w:val="005A105A"/>
    <w:rsid w:val="005A2781"/>
    <w:rsid w:val="005A30CF"/>
    <w:rsid w:val="005A33DC"/>
    <w:rsid w:val="005A4BBD"/>
    <w:rsid w:val="005A4F6A"/>
    <w:rsid w:val="005A50BE"/>
    <w:rsid w:val="005A5508"/>
    <w:rsid w:val="005A5A8D"/>
    <w:rsid w:val="005A5DDB"/>
    <w:rsid w:val="005A5F2E"/>
    <w:rsid w:val="005A6223"/>
    <w:rsid w:val="005A6B8F"/>
    <w:rsid w:val="005A7A05"/>
    <w:rsid w:val="005A7EBF"/>
    <w:rsid w:val="005B08CA"/>
    <w:rsid w:val="005B15AC"/>
    <w:rsid w:val="005B1D98"/>
    <w:rsid w:val="005B1FAD"/>
    <w:rsid w:val="005B30B5"/>
    <w:rsid w:val="005B37AE"/>
    <w:rsid w:val="005B3A86"/>
    <w:rsid w:val="005B3EC9"/>
    <w:rsid w:val="005B3F98"/>
    <w:rsid w:val="005B420A"/>
    <w:rsid w:val="005B447E"/>
    <w:rsid w:val="005B4C6D"/>
    <w:rsid w:val="005B5F54"/>
    <w:rsid w:val="005B6424"/>
    <w:rsid w:val="005B69F7"/>
    <w:rsid w:val="005B7710"/>
    <w:rsid w:val="005B77AE"/>
    <w:rsid w:val="005B7CCC"/>
    <w:rsid w:val="005B7E70"/>
    <w:rsid w:val="005C0354"/>
    <w:rsid w:val="005C0512"/>
    <w:rsid w:val="005C157C"/>
    <w:rsid w:val="005C184E"/>
    <w:rsid w:val="005C1956"/>
    <w:rsid w:val="005C1F9F"/>
    <w:rsid w:val="005C22C4"/>
    <w:rsid w:val="005C4F83"/>
    <w:rsid w:val="005C521D"/>
    <w:rsid w:val="005C5D31"/>
    <w:rsid w:val="005C6396"/>
    <w:rsid w:val="005C6B57"/>
    <w:rsid w:val="005C7420"/>
    <w:rsid w:val="005C7BF8"/>
    <w:rsid w:val="005D0091"/>
    <w:rsid w:val="005D0BC1"/>
    <w:rsid w:val="005D1239"/>
    <w:rsid w:val="005D14D2"/>
    <w:rsid w:val="005D19DC"/>
    <w:rsid w:val="005D2C92"/>
    <w:rsid w:val="005D3719"/>
    <w:rsid w:val="005D3937"/>
    <w:rsid w:val="005D3F9C"/>
    <w:rsid w:val="005D4D24"/>
    <w:rsid w:val="005D5B3B"/>
    <w:rsid w:val="005D5C73"/>
    <w:rsid w:val="005D5DAC"/>
    <w:rsid w:val="005D6362"/>
    <w:rsid w:val="005D66AD"/>
    <w:rsid w:val="005D693B"/>
    <w:rsid w:val="005D6ADC"/>
    <w:rsid w:val="005D6EB5"/>
    <w:rsid w:val="005D74C4"/>
    <w:rsid w:val="005D7BCA"/>
    <w:rsid w:val="005E040A"/>
    <w:rsid w:val="005E053B"/>
    <w:rsid w:val="005E054C"/>
    <w:rsid w:val="005E0C24"/>
    <w:rsid w:val="005E0F94"/>
    <w:rsid w:val="005E12F8"/>
    <w:rsid w:val="005E149B"/>
    <w:rsid w:val="005E14FE"/>
    <w:rsid w:val="005E1F7D"/>
    <w:rsid w:val="005E272E"/>
    <w:rsid w:val="005E3E2D"/>
    <w:rsid w:val="005E4290"/>
    <w:rsid w:val="005E4BA1"/>
    <w:rsid w:val="005E4BD2"/>
    <w:rsid w:val="005E51AF"/>
    <w:rsid w:val="005E5AFC"/>
    <w:rsid w:val="005E6E4A"/>
    <w:rsid w:val="005E76ED"/>
    <w:rsid w:val="005F08D6"/>
    <w:rsid w:val="005F175D"/>
    <w:rsid w:val="005F1E3B"/>
    <w:rsid w:val="005F1FF3"/>
    <w:rsid w:val="005F25C5"/>
    <w:rsid w:val="005F2778"/>
    <w:rsid w:val="005F2CD3"/>
    <w:rsid w:val="005F2ED1"/>
    <w:rsid w:val="005F2EDC"/>
    <w:rsid w:val="005F32E2"/>
    <w:rsid w:val="005F3ED2"/>
    <w:rsid w:val="005F4387"/>
    <w:rsid w:val="005F4D73"/>
    <w:rsid w:val="005F5581"/>
    <w:rsid w:val="005F5A5E"/>
    <w:rsid w:val="005F5A9B"/>
    <w:rsid w:val="005F5E9B"/>
    <w:rsid w:val="005F5FFF"/>
    <w:rsid w:val="005F630F"/>
    <w:rsid w:val="005F6C3C"/>
    <w:rsid w:val="005F6C90"/>
    <w:rsid w:val="005F6D94"/>
    <w:rsid w:val="005F7511"/>
    <w:rsid w:val="005F7CB2"/>
    <w:rsid w:val="006003AE"/>
    <w:rsid w:val="00600B4F"/>
    <w:rsid w:val="00600C67"/>
    <w:rsid w:val="00600D92"/>
    <w:rsid w:val="006017E8"/>
    <w:rsid w:val="00602014"/>
    <w:rsid w:val="006022F9"/>
    <w:rsid w:val="00602747"/>
    <w:rsid w:val="006043E1"/>
    <w:rsid w:val="0060489D"/>
    <w:rsid w:val="00604D0A"/>
    <w:rsid w:val="00604D77"/>
    <w:rsid w:val="00604E90"/>
    <w:rsid w:val="00606028"/>
    <w:rsid w:val="006063EF"/>
    <w:rsid w:val="00606422"/>
    <w:rsid w:val="006065DE"/>
    <w:rsid w:val="00606C4F"/>
    <w:rsid w:val="0061139F"/>
    <w:rsid w:val="0061143B"/>
    <w:rsid w:val="0061161A"/>
    <w:rsid w:val="00611C37"/>
    <w:rsid w:val="00611FDF"/>
    <w:rsid w:val="0061253D"/>
    <w:rsid w:val="006125EA"/>
    <w:rsid w:val="00613984"/>
    <w:rsid w:val="00614390"/>
    <w:rsid w:val="0061566D"/>
    <w:rsid w:val="00615812"/>
    <w:rsid w:val="00615D6A"/>
    <w:rsid w:val="00615EDF"/>
    <w:rsid w:val="0061634D"/>
    <w:rsid w:val="00616A74"/>
    <w:rsid w:val="00617375"/>
    <w:rsid w:val="006174B1"/>
    <w:rsid w:val="006179E2"/>
    <w:rsid w:val="00617E6D"/>
    <w:rsid w:val="00620B0E"/>
    <w:rsid w:val="006213C7"/>
    <w:rsid w:val="00621951"/>
    <w:rsid w:val="00621B47"/>
    <w:rsid w:val="00621B68"/>
    <w:rsid w:val="006221ED"/>
    <w:rsid w:val="006223D8"/>
    <w:rsid w:val="00622DAE"/>
    <w:rsid w:val="00622DEB"/>
    <w:rsid w:val="006237A8"/>
    <w:rsid w:val="00624942"/>
    <w:rsid w:val="006256F8"/>
    <w:rsid w:val="00625873"/>
    <w:rsid w:val="0062623C"/>
    <w:rsid w:val="0062633A"/>
    <w:rsid w:val="0062695E"/>
    <w:rsid w:val="00626DA8"/>
    <w:rsid w:val="006271B2"/>
    <w:rsid w:val="00630953"/>
    <w:rsid w:val="00630E2E"/>
    <w:rsid w:val="006311B2"/>
    <w:rsid w:val="0063124F"/>
    <w:rsid w:val="0063201B"/>
    <w:rsid w:val="00632130"/>
    <w:rsid w:val="006328E4"/>
    <w:rsid w:val="00632A78"/>
    <w:rsid w:val="006333E7"/>
    <w:rsid w:val="00633A6A"/>
    <w:rsid w:val="00633BDD"/>
    <w:rsid w:val="00634289"/>
    <w:rsid w:val="00634DC8"/>
    <w:rsid w:val="00634DCE"/>
    <w:rsid w:val="00635ED4"/>
    <w:rsid w:val="00635F00"/>
    <w:rsid w:val="00635F7D"/>
    <w:rsid w:val="0063694C"/>
    <w:rsid w:val="00637200"/>
    <w:rsid w:val="00637753"/>
    <w:rsid w:val="00637863"/>
    <w:rsid w:val="00637FCC"/>
    <w:rsid w:val="006403D7"/>
    <w:rsid w:val="006425C0"/>
    <w:rsid w:val="0064270C"/>
    <w:rsid w:val="006429F0"/>
    <w:rsid w:val="00644197"/>
    <w:rsid w:val="00644D11"/>
    <w:rsid w:val="006450B8"/>
    <w:rsid w:val="00645E5C"/>
    <w:rsid w:val="006467C5"/>
    <w:rsid w:val="00647391"/>
    <w:rsid w:val="0064758B"/>
    <w:rsid w:val="00647670"/>
    <w:rsid w:val="0065033C"/>
    <w:rsid w:val="0065085F"/>
    <w:rsid w:val="00651528"/>
    <w:rsid w:val="0065179A"/>
    <w:rsid w:val="00651B31"/>
    <w:rsid w:val="00651D77"/>
    <w:rsid w:val="00651DFA"/>
    <w:rsid w:val="00652022"/>
    <w:rsid w:val="00652386"/>
    <w:rsid w:val="00652821"/>
    <w:rsid w:val="00652BA4"/>
    <w:rsid w:val="00652FF2"/>
    <w:rsid w:val="00653328"/>
    <w:rsid w:val="00654144"/>
    <w:rsid w:val="00654904"/>
    <w:rsid w:val="00654B32"/>
    <w:rsid w:val="00654B5E"/>
    <w:rsid w:val="00655945"/>
    <w:rsid w:val="006565A6"/>
    <w:rsid w:val="00656A2C"/>
    <w:rsid w:val="00657598"/>
    <w:rsid w:val="006576C2"/>
    <w:rsid w:val="00657A32"/>
    <w:rsid w:val="006600A8"/>
    <w:rsid w:val="006613E8"/>
    <w:rsid w:val="006617A8"/>
    <w:rsid w:val="00661B31"/>
    <w:rsid w:val="00661E35"/>
    <w:rsid w:val="0066203F"/>
    <w:rsid w:val="00662397"/>
    <w:rsid w:val="00662638"/>
    <w:rsid w:val="0066263B"/>
    <w:rsid w:val="00662BBA"/>
    <w:rsid w:val="00663C84"/>
    <w:rsid w:val="0066405D"/>
    <w:rsid w:val="00664C8D"/>
    <w:rsid w:val="006650FB"/>
    <w:rsid w:val="00665310"/>
    <w:rsid w:val="0066543B"/>
    <w:rsid w:val="00666240"/>
    <w:rsid w:val="0066643A"/>
    <w:rsid w:val="00666768"/>
    <w:rsid w:val="00666E2C"/>
    <w:rsid w:val="00666F80"/>
    <w:rsid w:val="0066700A"/>
    <w:rsid w:val="00667366"/>
    <w:rsid w:val="0066753D"/>
    <w:rsid w:val="00670632"/>
    <w:rsid w:val="0067095B"/>
    <w:rsid w:val="006713DD"/>
    <w:rsid w:val="00671FFF"/>
    <w:rsid w:val="00672A6C"/>
    <w:rsid w:val="00672B0F"/>
    <w:rsid w:val="0067303C"/>
    <w:rsid w:val="0067379A"/>
    <w:rsid w:val="00673E5F"/>
    <w:rsid w:val="0067428C"/>
    <w:rsid w:val="006746D9"/>
    <w:rsid w:val="0067481D"/>
    <w:rsid w:val="00675303"/>
    <w:rsid w:val="006753D2"/>
    <w:rsid w:val="00675763"/>
    <w:rsid w:val="00675C7A"/>
    <w:rsid w:val="00675DB4"/>
    <w:rsid w:val="006761E3"/>
    <w:rsid w:val="00676875"/>
    <w:rsid w:val="00677072"/>
    <w:rsid w:val="006773C5"/>
    <w:rsid w:val="00677A7F"/>
    <w:rsid w:val="00677FA1"/>
    <w:rsid w:val="006802B5"/>
    <w:rsid w:val="00680467"/>
    <w:rsid w:val="00680A95"/>
    <w:rsid w:val="00681E27"/>
    <w:rsid w:val="00681F1F"/>
    <w:rsid w:val="00681F62"/>
    <w:rsid w:val="00682A48"/>
    <w:rsid w:val="00683008"/>
    <w:rsid w:val="0068300C"/>
    <w:rsid w:val="00683A19"/>
    <w:rsid w:val="00684B21"/>
    <w:rsid w:val="0068580D"/>
    <w:rsid w:val="00685AB2"/>
    <w:rsid w:val="00685BBC"/>
    <w:rsid w:val="00686C60"/>
    <w:rsid w:val="00686C6F"/>
    <w:rsid w:val="006871B4"/>
    <w:rsid w:val="006879FD"/>
    <w:rsid w:val="00687D0B"/>
    <w:rsid w:val="006904A1"/>
    <w:rsid w:val="0069051C"/>
    <w:rsid w:val="006906CE"/>
    <w:rsid w:val="00690E1D"/>
    <w:rsid w:val="006910B4"/>
    <w:rsid w:val="006914A5"/>
    <w:rsid w:val="0069231E"/>
    <w:rsid w:val="00693111"/>
    <w:rsid w:val="00693C74"/>
    <w:rsid w:val="00694423"/>
    <w:rsid w:val="00694DA6"/>
    <w:rsid w:val="006956A6"/>
    <w:rsid w:val="00695E3A"/>
    <w:rsid w:val="0069627D"/>
    <w:rsid w:val="0069661F"/>
    <w:rsid w:val="00696759"/>
    <w:rsid w:val="0069676F"/>
    <w:rsid w:val="00696845"/>
    <w:rsid w:val="00696E0A"/>
    <w:rsid w:val="006A0C42"/>
    <w:rsid w:val="006A0DF0"/>
    <w:rsid w:val="006A101A"/>
    <w:rsid w:val="006A197F"/>
    <w:rsid w:val="006A1F36"/>
    <w:rsid w:val="006A2325"/>
    <w:rsid w:val="006A2436"/>
    <w:rsid w:val="006A2CEB"/>
    <w:rsid w:val="006A2FC1"/>
    <w:rsid w:val="006A33F8"/>
    <w:rsid w:val="006A3407"/>
    <w:rsid w:val="006A3E4C"/>
    <w:rsid w:val="006A41F9"/>
    <w:rsid w:val="006A5252"/>
    <w:rsid w:val="006A52AD"/>
    <w:rsid w:val="006A52C3"/>
    <w:rsid w:val="006A548D"/>
    <w:rsid w:val="006A60CC"/>
    <w:rsid w:val="006A644F"/>
    <w:rsid w:val="006A7998"/>
    <w:rsid w:val="006B0684"/>
    <w:rsid w:val="006B0888"/>
    <w:rsid w:val="006B1A3F"/>
    <w:rsid w:val="006B2691"/>
    <w:rsid w:val="006B2B83"/>
    <w:rsid w:val="006B2DAC"/>
    <w:rsid w:val="006B2FA1"/>
    <w:rsid w:val="006B3B6A"/>
    <w:rsid w:val="006B4B67"/>
    <w:rsid w:val="006B4C48"/>
    <w:rsid w:val="006B573F"/>
    <w:rsid w:val="006B6064"/>
    <w:rsid w:val="006B624D"/>
    <w:rsid w:val="006B6CD3"/>
    <w:rsid w:val="006B735A"/>
    <w:rsid w:val="006B766E"/>
    <w:rsid w:val="006C0559"/>
    <w:rsid w:val="006C0BDE"/>
    <w:rsid w:val="006C150D"/>
    <w:rsid w:val="006C2166"/>
    <w:rsid w:val="006C2325"/>
    <w:rsid w:val="006C29AC"/>
    <w:rsid w:val="006C2A17"/>
    <w:rsid w:val="006C30D3"/>
    <w:rsid w:val="006C3902"/>
    <w:rsid w:val="006C3B74"/>
    <w:rsid w:val="006C3C77"/>
    <w:rsid w:val="006C4A98"/>
    <w:rsid w:val="006C4B95"/>
    <w:rsid w:val="006C5528"/>
    <w:rsid w:val="006C5B6C"/>
    <w:rsid w:val="006C5E55"/>
    <w:rsid w:val="006C67BD"/>
    <w:rsid w:val="006C6E7F"/>
    <w:rsid w:val="006C7430"/>
    <w:rsid w:val="006C7732"/>
    <w:rsid w:val="006C78D8"/>
    <w:rsid w:val="006D08AE"/>
    <w:rsid w:val="006D0C6E"/>
    <w:rsid w:val="006D15EB"/>
    <w:rsid w:val="006D16A8"/>
    <w:rsid w:val="006D176D"/>
    <w:rsid w:val="006D1B38"/>
    <w:rsid w:val="006D27E6"/>
    <w:rsid w:val="006D293B"/>
    <w:rsid w:val="006D31F3"/>
    <w:rsid w:val="006D3509"/>
    <w:rsid w:val="006D37B7"/>
    <w:rsid w:val="006D46C1"/>
    <w:rsid w:val="006D4C4C"/>
    <w:rsid w:val="006D5416"/>
    <w:rsid w:val="006D60B6"/>
    <w:rsid w:val="006D7297"/>
    <w:rsid w:val="006D75C7"/>
    <w:rsid w:val="006D7FB1"/>
    <w:rsid w:val="006D7FFA"/>
    <w:rsid w:val="006E04A3"/>
    <w:rsid w:val="006E10E7"/>
    <w:rsid w:val="006E1A4C"/>
    <w:rsid w:val="006E2A1F"/>
    <w:rsid w:val="006E2D20"/>
    <w:rsid w:val="006E304C"/>
    <w:rsid w:val="006E3173"/>
    <w:rsid w:val="006E37F1"/>
    <w:rsid w:val="006E3C0B"/>
    <w:rsid w:val="006E3F04"/>
    <w:rsid w:val="006E43DF"/>
    <w:rsid w:val="006E4477"/>
    <w:rsid w:val="006E491A"/>
    <w:rsid w:val="006E506E"/>
    <w:rsid w:val="006E5F53"/>
    <w:rsid w:val="006E63C8"/>
    <w:rsid w:val="006E6418"/>
    <w:rsid w:val="006E6A34"/>
    <w:rsid w:val="006F05E4"/>
    <w:rsid w:val="006F0D04"/>
    <w:rsid w:val="006F1245"/>
    <w:rsid w:val="006F1282"/>
    <w:rsid w:val="006F13C3"/>
    <w:rsid w:val="006F176C"/>
    <w:rsid w:val="006F1F3B"/>
    <w:rsid w:val="006F2086"/>
    <w:rsid w:val="006F33FE"/>
    <w:rsid w:val="006F38D9"/>
    <w:rsid w:val="006F3E99"/>
    <w:rsid w:val="006F4E90"/>
    <w:rsid w:val="006F510D"/>
    <w:rsid w:val="006F539C"/>
    <w:rsid w:val="006F5B1F"/>
    <w:rsid w:val="006F5D66"/>
    <w:rsid w:val="006F61AA"/>
    <w:rsid w:val="006F62F7"/>
    <w:rsid w:val="006F6B2A"/>
    <w:rsid w:val="006F6F2F"/>
    <w:rsid w:val="006F7210"/>
    <w:rsid w:val="006F7351"/>
    <w:rsid w:val="006F798C"/>
    <w:rsid w:val="006F7CF9"/>
    <w:rsid w:val="006F7EDF"/>
    <w:rsid w:val="00700182"/>
    <w:rsid w:val="00700DE0"/>
    <w:rsid w:val="00702454"/>
    <w:rsid w:val="00702510"/>
    <w:rsid w:val="00703011"/>
    <w:rsid w:val="00703739"/>
    <w:rsid w:val="00703747"/>
    <w:rsid w:val="0070408A"/>
    <w:rsid w:val="00704230"/>
    <w:rsid w:val="007046F4"/>
    <w:rsid w:val="00704DDC"/>
    <w:rsid w:val="00705228"/>
    <w:rsid w:val="00705779"/>
    <w:rsid w:val="00705908"/>
    <w:rsid w:val="00705C1F"/>
    <w:rsid w:val="00706D3C"/>
    <w:rsid w:val="00707269"/>
    <w:rsid w:val="0070760B"/>
    <w:rsid w:val="007079BC"/>
    <w:rsid w:val="00710AA1"/>
    <w:rsid w:val="00711865"/>
    <w:rsid w:val="00711F65"/>
    <w:rsid w:val="00712109"/>
    <w:rsid w:val="00712710"/>
    <w:rsid w:val="0071278B"/>
    <w:rsid w:val="00713040"/>
    <w:rsid w:val="00714F32"/>
    <w:rsid w:val="007158BC"/>
    <w:rsid w:val="00715A03"/>
    <w:rsid w:val="00715ACD"/>
    <w:rsid w:val="00716090"/>
    <w:rsid w:val="007163CF"/>
    <w:rsid w:val="0071669B"/>
    <w:rsid w:val="00716BC5"/>
    <w:rsid w:val="00720287"/>
    <w:rsid w:val="007204B9"/>
    <w:rsid w:val="00720C58"/>
    <w:rsid w:val="00721720"/>
    <w:rsid w:val="00721C85"/>
    <w:rsid w:val="0072232F"/>
    <w:rsid w:val="00722976"/>
    <w:rsid w:val="0072331C"/>
    <w:rsid w:val="007237D0"/>
    <w:rsid w:val="00724458"/>
    <w:rsid w:val="00724B7B"/>
    <w:rsid w:val="00725C7F"/>
    <w:rsid w:val="00727A63"/>
    <w:rsid w:val="00727E83"/>
    <w:rsid w:val="0073015F"/>
    <w:rsid w:val="00730765"/>
    <w:rsid w:val="00730822"/>
    <w:rsid w:val="0073135F"/>
    <w:rsid w:val="00731434"/>
    <w:rsid w:val="007334B1"/>
    <w:rsid w:val="00734170"/>
    <w:rsid w:val="00734353"/>
    <w:rsid w:val="0073477A"/>
    <w:rsid w:val="00735091"/>
    <w:rsid w:val="0073559B"/>
    <w:rsid w:val="00735D1D"/>
    <w:rsid w:val="00735EF2"/>
    <w:rsid w:val="0073649D"/>
    <w:rsid w:val="00736F84"/>
    <w:rsid w:val="0073732E"/>
    <w:rsid w:val="007373B9"/>
    <w:rsid w:val="00737D7A"/>
    <w:rsid w:val="00740261"/>
    <w:rsid w:val="00740BC7"/>
    <w:rsid w:val="00741103"/>
    <w:rsid w:val="0074116D"/>
    <w:rsid w:val="00741680"/>
    <w:rsid w:val="0074186A"/>
    <w:rsid w:val="00741CF1"/>
    <w:rsid w:val="00742564"/>
    <w:rsid w:val="00742999"/>
    <w:rsid w:val="007429EF"/>
    <w:rsid w:val="00742C0A"/>
    <w:rsid w:val="00743112"/>
    <w:rsid w:val="00743B3A"/>
    <w:rsid w:val="00744831"/>
    <w:rsid w:val="00744C50"/>
    <w:rsid w:val="00745541"/>
    <w:rsid w:val="00745746"/>
    <w:rsid w:val="00745B10"/>
    <w:rsid w:val="00745C3C"/>
    <w:rsid w:val="00745ED7"/>
    <w:rsid w:val="00745F7B"/>
    <w:rsid w:val="007461EC"/>
    <w:rsid w:val="007463DB"/>
    <w:rsid w:val="00746910"/>
    <w:rsid w:val="00750707"/>
    <w:rsid w:val="00750FE4"/>
    <w:rsid w:val="00751483"/>
    <w:rsid w:val="00751CE3"/>
    <w:rsid w:val="007521A0"/>
    <w:rsid w:val="007527EA"/>
    <w:rsid w:val="00752CB8"/>
    <w:rsid w:val="00753C19"/>
    <w:rsid w:val="0075486E"/>
    <w:rsid w:val="00755607"/>
    <w:rsid w:val="00755B40"/>
    <w:rsid w:val="00755BC1"/>
    <w:rsid w:val="0075607A"/>
    <w:rsid w:val="007567E7"/>
    <w:rsid w:val="007571DF"/>
    <w:rsid w:val="00757743"/>
    <w:rsid w:val="00757C51"/>
    <w:rsid w:val="00760755"/>
    <w:rsid w:val="007607B3"/>
    <w:rsid w:val="00760C2E"/>
    <w:rsid w:val="00761A64"/>
    <w:rsid w:val="00761F5F"/>
    <w:rsid w:val="007629F6"/>
    <w:rsid w:val="00762A52"/>
    <w:rsid w:val="00763115"/>
    <w:rsid w:val="00763BB5"/>
    <w:rsid w:val="00764C37"/>
    <w:rsid w:val="00764F53"/>
    <w:rsid w:val="00765ADD"/>
    <w:rsid w:val="00765AFC"/>
    <w:rsid w:val="00766E40"/>
    <w:rsid w:val="00766F5F"/>
    <w:rsid w:val="007675A2"/>
    <w:rsid w:val="00770042"/>
    <w:rsid w:val="0077028B"/>
    <w:rsid w:val="007702C8"/>
    <w:rsid w:val="007714F7"/>
    <w:rsid w:val="007726B5"/>
    <w:rsid w:val="00772737"/>
    <w:rsid w:val="007734FD"/>
    <w:rsid w:val="00773892"/>
    <w:rsid w:val="00773F08"/>
    <w:rsid w:val="00774184"/>
    <w:rsid w:val="0077437F"/>
    <w:rsid w:val="007749FF"/>
    <w:rsid w:val="00775646"/>
    <w:rsid w:val="00775836"/>
    <w:rsid w:val="00775FC7"/>
    <w:rsid w:val="00776CCD"/>
    <w:rsid w:val="00777043"/>
    <w:rsid w:val="00777664"/>
    <w:rsid w:val="00781DAE"/>
    <w:rsid w:val="0078254C"/>
    <w:rsid w:val="007826CE"/>
    <w:rsid w:val="007834FE"/>
    <w:rsid w:val="0078351E"/>
    <w:rsid w:val="00783DCB"/>
    <w:rsid w:val="00783FE1"/>
    <w:rsid w:val="00784071"/>
    <w:rsid w:val="007847D7"/>
    <w:rsid w:val="00784D41"/>
    <w:rsid w:val="00784D6A"/>
    <w:rsid w:val="00784FC4"/>
    <w:rsid w:val="007850C0"/>
    <w:rsid w:val="007857B6"/>
    <w:rsid w:val="00785F6D"/>
    <w:rsid w:val="00786804"/>
    <w:rsid w:val="00786C04"/>
    <w:rsid w:val="00786C5C"/>
    <w:rsid w:val="0078705B"/>
    <w:rsid w:val="00787710"/>
    <w:rsid w:val="00787C90"/>
    <w:rsid w:val="00790EC1"/>
    <w:rsid w:val="007912C0"/>
    <w:rsid w:val="0079170C"/>
    <w:rsid w:val="00792B48"/>
    <w:rsid w:val="00792DAE"/>
    <w:rsid w:val="00792FA5"/>
    <w:rsid w:val="00793292"/>
    <w:rsid w:val="00793598"/>
    <w:rsid w:val="007935FC"/>
    <w:rsid w:val="00793ACF"/>
    <w:rsid w:val="00793B42"/>
    <w:rsid w:val="0079452D"/>
    <w:rsid w:val="00795717"/>
    <w:rsid w:val="007966FC"/>
    <w:rsid w:val="00797110"/>
    <w:rsid w:val="00797EEF"/>
    <w:rsid w:val="007A04EE"/>
    <w:rsid w:val="007A076A"/>
    <w:rsid w:val="007A09C4"/>
    <w:rsid w:val="007A0C82"/>
    <w:rsid w:val="007A0E57"/>
    <w:rsid w:val="007A104F"/>
    <w:rsid w:val="007A1472"/>
    <w:rsid w:val="007A2088"/>
    <w:rsid w:val="007A38F0"/>
    <w:rsid w:val="007A3E33"/>
    <w:rsid w:val="007A4B1C"/>
    <w:rsid w:val="007A4C83"/>
    <w:rsid w:val="007A530D"/>
    <w:rsid w:val="007A5684"/>
    <w:rsid w:val="007A58E8"/>
    <w:rsid w:val="007A5B7F"/>
    <w:rsid w:val="007A6588"/>
    <w:rsid w:val="007A6714"/>
    <w:rsid w:val="007A6894"/>
    <w:rsid w:val="007A6F83"/>
    <w:rsid w:val="007A75F1"/>
    <w:rsid w:val="007A7760"/>
    <w:rsid w:val="007A7E62"/>
    <w:rsid w:val="007B02AF"/>
    <w:rsid w:val="007B033E"/>
    <w:rsid w:val="007B0B3C"/>
    <w:rsid w:val="007B13E8"/>
    <w:rsid w:val="007B13F4"/>
    <w:rsid w:val="007B19ED"/>
    <w:rsid w:val="007B1D8D"/>
    <w:rsid w:val="007B1E3A"/>
    <w:rsid w:val="007B2193"/>
    <w:rsid w:val="007B24B2"/>
    <w:rsid w:val="007B256A"/>
    <w:rsid w:val="007B25C5"/>
    <w:rsid w:val="007B2EDE"/>
    <w:rsid w:val="007B3054"/>
    <w:rsid w:val="007B31E0"/>
    <w:rsid w:val="007B364C"/>
    <w:rsid w:val="007B4238"/>
    <w:rsid w:val="007B4A95"/>
    <w:rsid w:val="007B56A0"/>
    <w:rsid w:val="007B5B27"/>
    <w:rsid w:val="007B6230"/>
    <w:rsid w:val="007B68C2"/>
    <w:rsid w:val="007C0201"/>
    <w:rsid w:val="007C040B"/>
    <w:rsid w:val="007C09AD"/>
    <w:rsid w:val="007C0A27"/>
    <w:rsid w:val="007C1A3B"/>
    <w:rsid w:val="007C2412"/>
    <w:rsid w:val="007C268E"/>
    <w:rsid w:val="007C2C55"/>
    <w:rsid w:val="007C2E9A"/>
    <w:rsid w:val="007C3103"/>
    <w:rsid w:val="007C33DA"/>
    <w:rsid w:val="007C36D3"/>
    <w:rsid w:val="007C3911"/>
    <w:rsid w:val="007C3967"/>
    <w:rsid w:val="007C56D9"/>
    <w:rsid w:val="007C5A93"/>
    <w:rsid w:val="007C6390"/>
    <w:rsid w:val="007C68EF"/>
    <w:rsid w:val="007C6F9A"/>
    <w:rsid w:val="007C748B"/>
    <w:rsid w:val="007C7751"/>
    <w:rsid w:val="007C7D02"/>
    <w:rsid w:val="007C7F1A"/>
    <w:rsid w:val="007D030A"/>
    <w:rsid w:val="007D0AFC"/>
    <w:rsid w:val="007D1558"/>
    <w:rsid w:val="007D1892"/>
    <w:rsid w:val="007D1E79"/>
    <w:rsid w:val="007D2037"/>
    <w:rsid w:val="007D31C1"/>
    <w:rsid w:val="007D3A75"/>
    <w:rsid w:val="007D41BD"/>
    <w:rsid w:val="007D54B0"/>
    <w:rsid w:val="007D5567"/>
    <w:rsid w:val="007D5AE7"/>
    <w:rsid w:val="007D66A8"/>
    <w:rsid w:val="007D66B7"/>
    <w:rsid w:val="007D6871"/>
    <w:rsid w:val="007D7054"/>
    <w:rsid w:val="007D754C"/>
    <w:rsid w:val="007D77F1"/>
    <w:rsid w:val="007D7E86"/>
    <w:rsid w:val="007E025C"/>
    <w:rsid w:val="007E03ED"/>
    <w:rsid w:val="007E04FD"/>
    <w:rsid w:val="007E057F"/>
    <w:rsid w:val="007E07D3"/>
    <w:rsid w:val="007E0817"/>
    <w:rsid w:val="007E150A"/>
    <w:rsid w:val="007E1D0B"/>
    <w:rsid w:val="007E2EFE"/>
    <w:rsid w:val="007E38DD"/>
    <w:rsid w:val="007E3E55"/>
    <w:rsid w:val="007E44F3"/>
    <w:rsid w:val="007E4B98"/>
    <w:rsid w:val="007E505F"/>
    <w:rsid w:val="007E5709"/>
    <w:rsid w:val="007E6B8F"/>
    <w:rsid w:val="007E7569"/>
    <w:rsid w:val="007F09D1"/>
    <w:rsid w:val="007F11BD"/>
    <w:rsid w:val="007F15D8"/>
    <w:rsid w:val="007F21CD"/>
    <w:rsid w:val="007F2678"/>
    <w:rsid w:val="007F28ED"/>
    <w:rsid w:val="007F3B8E"/>
    <w:rsid w:val="007F41C6"/>
    <w:rsid w:val="007F47F4"/>
    <w:rsid w:val="007F62AC"/>
    <w:rsid w:val="007F64F6"/>
    <w:rsid w:val="007F6F43"/>
    <w:rsid w:val="007F725A"/>
    <w:rsid w:val="007F76BF"/>
    <w:rsid w:val="007F7C81"/>
    <w:rsid w:val="0080004C"/>
    <w:rsid w:val="0080028E"/>
    <w:rsid w:val="008004CA"/>
    <w:rsid w:val="00801091"/>
    <w:rsid w:val="008015E6"/>
    <w:rsid w:val="00801AD7"/>
    <w:rsid w:val="008025C8"/>
    <w:rsid w:val="00802609"/>
    <w:rsid w:val="00802FD5"/>
    <w:rsid w:val="008037A3"/>
    <w:rsid w:val="00804728"/>
    <w:rsid w:val="008053F0"/>
    <w:rsid w:val="008058A0"/>
    <w:rsid w:val="008058A5"/>
    <w:rsid w:val="00806FD3"/>
    <w:rsid w:val="008072F9"/>
    <w:rsid w:val="00811035"/>
    <w:rsid w:val="0081112A"/>
    <w:rsid w:val="0081186E"/>
    <w:rsid w:val="008129D0"/>
    <w:rsid w:val="00812E85"/>
    <w:rsid w:val="0081311D"/>
    <w:rsid w:val="00813251"/>
    <w:rsid w:val="00813488"/>
    <w:rsid w:val="0081408F"/>
    <w:rsid w:val="008141EA"/>
    <w:rsid w:val="00814546"/>
    <w:rsid w:val="0081511D"/>
    <w:rsid w:val="00815159"/>
    <w:rsid w:val="0081554B"/>
    <w:rsid w:val="0081583B"/>
    <w:rsid w:val="008158B7"/>
    <w:rsid w:val="008166B6"/>
    <w:rsid w:val="00816DAF"/>
    <w:rsid w:val="00817274"/>
    <w:rsid w:val="008172E7"/>
    <w:rsid w:val="0081744F"/>
    <w:rsid w:val="00817733"/>
    <w:rsid w:val="00817A78"/>
    <w:rsid w:val="008205A8"/>
    <w:rsid w:val="00821523"/>
    <w:rsid w:val="008220A1"/>
    <w:rsid w:val="00822221"/>
    <w:rsid w:val="00822660"/>
    <w:rsid w:val="008231B7"/>
    <w:rsid w:val="008237F9"/>
    <w:rsid w:val="00824E74"/>
    <w:rsid w:val="00824FB9"/>
    <w:rsid w:val="00826072"/>
    <w:rsid w:val="008265A5"/>
    <w:rsid w:val="00826888"/>
    <w:rsid w:val="008271D2"/>
    <w:rsid w:val="008275C8"/>
    <w:rsid w:val="00827A4D"/>
    <w:rsid w:val="00827B6D"/>
    <w:rsid w:val="00827CB4"/>
    <w:rsid w:val="00827EFC"/>
    <w:rsid w:val="008306F0"/>
    <w:rsid w:val="00830EAA"/>
    <w:rsid w:val="00831139"/>
    <w:rsid w:val="008313D9"/>
    <w:rsid w:val="00831894"/>
    <w:rsid w:val="008319B5"/>
    <w:rsid w:val="00833392"/>
    <w:rsid w:val="008336D8"/>
    <w:rsid w:val="00833B5D"/>
    <w:rsid w:val="00834650"/>
    <w:rsid w:val="0083549E"/>
    <w:rsid w:val="00835645"/>
    <w:rsid w:val="00835968"/>
    <w:rsid w:val="00835AA2"/>
    <w:rsid w:val="00835DFA"/>
    <w:rsid w:val="0083631D"/>
    <w:rsid w:val="0083660B"/>
    <w:rsid w:val="00836E82"/>
    <w:rsid w:val="008400AA"/>
    <w:rsid w:val="0084069B"/>
    <w:rsid w:val="00840C80"/>
    <w:rsid w:val="00840E7B"/>
    <w:rsid w:val="00841446"/>
    <w:rsid w:val="00841974"/>
    <w:rsid w:val="00841C4C"/>
    <w:rsid w:val="008426A4"/>
    <w:rsid w:val="00842716"/>
    <w:rsid w:val="00843561"/>
    <w:rsid w:val="00843862"/>
    <w:rsid w:val="00843F96"/>
    <w:rsid w:val="00845816"/>
    <w:rsid w:val="00845C70"/>
    <w:rsid w:val="00846A4B"/>
    <w:rsid w:val="00846FBE"/>
    <w:rsid w:val="00847DD0"/>
    <w:rsid w:val="008500D3"/>
    <w:rsid w:val="00850B98"/>
    <w:rsid w:val="008510B8"/>
    <w:rsid w:val="0085130E"/>
    <w:rsid w:val="00851A2A"/>
    <w:rsid w:val="00851D14"/>
    <w:rsid w:val="00852713"/>
    <w:rsid w:val="008528D3"/>
    <w:rsid w:val="00853425"/>
    <w:rsid w:val="008536FF"/>
    <w:rsid w:val="00853C6B"/>
    <w:rsid w:val="00853E29"/>
    <w:rsid w:val="00854936"/>
    <w:rsid w:val="0085516C"/>
    <w:rsid w:val="00855C5F"/>
    <w:rsid w:val="008560E8"/>
    <w:rsid w:val="00856331"/>
    <w:rsid w:val="008564F9"/>
    <w:rsid w:val="0085688E"/>
    <w:rsid w:val="00856EFB"/>
    <w:rsid w:val="008573A9"/>
    <w:rsid w:val="00857614"/>
    <w:rsid w:val="0085779A"/>
    <w:rsid w:val="00857806"/>
    <w:rsid w:val="00857816"/>
    <w:rsid w:val="008579A7"/>
    <w:rsid w:val="00857F6D"/>
    <w:rsid w:val="00860855"/>
    <w:rsid w:val="0086172A"/>
    <w:rsid w:val="00861DB7"/>
    <w:rsid w:val="00861F6A"/>
    <w:rsid w:val="0086218E"/>
    <w:rsid w:val="00862482"/>
    <w:rsid w:val="00863564"/>
    <w:rsid w:val="00863AC8"/>
    <w:rsid w:val="00863B20"/>
    <w:rsid w:val="00864062"/>
    <w:rsid w:val="00865A5B"/>
    <w:rsid w:val="00865D7F"/>
    <w:rsid w:val="00865EBB"/>
    <w:rsid w:val="008670B8"/>
    <w:rsid w:val="0086772C"/>
    <w:rsid w:val="0086797B"/>
    <w:rsid w:val="00867EB2"/>
    <w:rsid w:val="0087020F"/>
    <w:rsid w:val="00870290"/>
    <w:rsid w:val="00870886"/>
    <w:rsid w:val="008709D1"/>
    <w:rsid w:val="0087153A"/>
    <w:rsid w:val="00871685"/>
    <w:rsid w:val="00871F73"/>
    <w:rsid w:val="00872591"/>
    <w:rsid w:val="00872800"/>
    <w:rsid w:val="00872915"/>
    <w:rsid w:val="00873C1A"/>
    <w:rsid w:val="0087428A"/>
    <w:rsid w:val="00874CBE"/>
    <w:rsid w:val="00875832"/>
    <w:rsid w:val="0087590B"/>
    <w:rsid w:val="00875E95"/>
    <w:rsid w:val="00876459"/>
    <w:rsid w:val="008766B5"/>
    <w:rsid w:val="00876A6B"/>
    <w:rsid w:val="00877188"/>
    <w:rsid w:val="008800D2"/>
    <w:rsid w:val="008805A3"/>
    <w:rsid w:val="0088091F"/>
    <w:rsid w:val="00880CFD"/>
    <w:rsid w:val="00881190"/>
    <w:rsid w:val="00881DAD"/>
    <w:rsid w:val="00882CEA"/>
    <w:rsid w:val="00882F97"/>
    <w:rsid w:val="008831AA"/>
    <w:rsid w:val="008834D2"/>
    <w:rsid w:val="00884390"/>
    <w:rsid w:val="008847F4"/>
    <w:rsid w:val="00885A5D"/>
    <w:rsid w:val="00885B4C"/>
    <w:rsid w:val="00885C61"/>
    <w:rsid w:val="0088621C"/>
    <w:rsid w:val="00886929"/>
    <w:rsid w:val="00886A38"/>
    <w:rsid w:val="00886C26"/>
    <w:rsid w:val="008870F4"/>
    <w:rsid w:val="00887193"/>
    <w:rsid w:val="00887198"/>
    <w:rsid w:val="008876FD"/>
    <w:rsid w:val="00887CDA"/>
    <w:rsid w:val="00887D15"/>
    <w:rsid w:val="00887D64"/>
    <w:rsid w:val="0089039E"/>
    <w:rsid w:val="00890ED0"/>
    <w:rsid w:val="0089125E"/>
    <w:rsid w:val="00892661"/>
    <w:rsid w:val="00893F8D"/>
    <w:rsid w:val="00894E07"/>
    <w:rsid w:val="008950A9"/>
    <w:rsid w:val="00895C79"/>
    <w:rsid w:val="00896138"/>
    <w:rsid w:val="008963A7"/>
    <w:rsid w:val="008976EC"/>
    <w:rsid w:val="00897890"/>
    <w:rsid w:val="00897E48"/>
    <w:rsid w:val="00897EFF"/>
    <w:rsid w:val="008A073B"/>
    <w:rsid w:val="008A09EA"/>
    <w:rsid w:val="008A1016"/>
    <w:rsid w:val="008A1C7D"/>
    <w:rsid w:val="008A25CE"/>
    <w:rsid w:val="008A37DC"/>
    <w:rsid w:val="008A38DF"/>
    <w:rsid w:val="008A408D"/>
    <w:rsid w:val="008A4498"/>
    <w:rsid w:val="008A44D7"/>
    <w:rsid w:val="008A4881"/>
    <w:rsid w:val="008A4928"/>
    <w:rsid w:val="008A4B59"/>
    <w:rsid w:val="008A5030"/>
    <w:rsid w:val="008A5196"/>
    <w:rsid w:val="008A520C"/>
    <w:rsid w:val="008A56D9"/>
    <w:rsid w:val="008A65C4"/>
    <w:rsid w:val="008A7069"/>
    <w:rsid w:val="008B0389"/>
    <w:rsid w:val="008B09CA"/>
    <w:rsid w:val="008B0E5F"/>
    <w:rsid w:val="008B102A"/>
    <w:rsid w:val="008B21DF"/>
    <w:rsid w:val="008B2B09"/>
    <w:rsid w:val="008B343E"/>
    <w:rsid w:val="008B397A"/>
    <w:rsid w:val="008B3D4A"/>
    <w:rsid w:val="008B41F3"/>
    <w:rsid w:val="008B4BF7"/>
    <w:rsid w:val="008B56A2"/>
    <w:rsid w:val="008B5E45"/>
    <w:rsid w:val="008B7185"/>
    <w:rsid w:val="008B7334"/>
    <w:rsid w:val="008B74B4"/>
    <w:rsid w:val="008C01C9"/>
    <w:rsid w:val="008C078F"/>
    <w:rsid w:val="008C1160"/>
    <w:rsid w:val="008C14A7"/>
    <w:rsid w:val="008C1873"/>
    <w:rsid w:val="008C24EF"/>
    <w:rsid w:val="008C341B"/>
    <w:rsid w:val="008C3585"/>
    <w:rsid w:val="008C3A7A"/>
    <w:rsid w:val="008C438C"/>
    <w:rsid w:val="008C44A7"/>
    <w:rsid w:val="008C46A3"/>
    <w:rsid w:val="008C483F"/>
    <w:rsid w:val="008C53FF"/>
    <w:rsid w:val="008C5A34"/>
    <w:rsid w:val="008C61C8"/>
    <w:rsid w:val="008C6E70"/>
    <w:rsid w:val="008C73FB"/>
    <w:rsid w:val="008C7EBC"/>
    <w:rsid w:val="008C7F48"/>
    <w:rsid w:val="008D0784"/>
    <w:rsid w:val="008D0A11"/>
    <w:rsid w:val="008D0A66"/>
    <w:rsid w:val="008D0AAA"/>
    <w:rsid w:val="008D0E74"/>
    <w:rsid w:val="008D1658"/>
    <w:rsid w:val="008D1930"/>
    <w:rsid w:val="008D2CDB"/>
    <w:rsid w:val="008D2E25"/>
    <w:rsid w:val="008D2E67"/>
    <w:rsid w:val="008D3444"/>
    <w:rsid w:val="008D4421"/>
    <w:rsid w:val="008D4B8C"/>
    <w:rsid w:val="008D4D65"/>
    <w:rsid w:val="008D51B2"/>
    <w:rsid w:val="008D558C"/>
    <w:rsid w:val="008D6440"/>
    <w:rsid w:val="008D6D43"/>
    <w:rsid w:val="008D73A4"/>
    <w:rsid w:val="008D7ABE"/>
    <w:rsid w:val="008D7B46"/>
    <w:rsid w:val="008E08EC"/>
    <w:rsid w:val="008E0E53"/>
    <w:rsid w:val="008E1124"/>
    <w:rsid w:val="008E1371"/>
    <w:rsid w:val="008E1A57"/>
    <w:rsid w:val="008E1EBC"/>
    <w:rsid w:val="008E2219"/>
    <w:rsid w:val="008E243A"/>
    <w:rsid w:val="008E2D97"/>
    <w:rsid w:val="008E36F6"/>
    <w:rsid w:val="008E39F2"/>
    <w:rsid w:val="008E3D86"/>
    <w:rsid w:val="008E432D"/>
    <w:rsid w:val="008E5605"/>
    <w:rsid w:val="008E585B"/>
    <w:rsid w:val="008E6349"/>
    <w:rsid w:val="008E68A8"/>
    <w:rsid w:val="008E6A5B"/>
    <w:rsid w:val="008E6B3D"/>
    <w:rsid w:val="008E6FD7"/>
    <w:rsid w:val="008E7726"/>
    <w:rsid w:val="008F1217"/>
    <w:rsid w:val="008F197C"/>
    <w:rsid w:val="008F1E4F"/>
    <w:rsid w:val="008F1E88"/>
    <w:rsid w:val="008F1FD6"/>
    <w:rsid w:val="008F2234"/>
    <w:rsid w:val="008F277E"/>
    <w:rsid w:val="008F2895"/>
    <w:rsid w:val="008F3289"/>
    <w:rsid w:val="008F46BE"/>
    <w:rsid w:val="008F4A4C"/>
    <w:rsid w:val="008F4FD2"/>
    <w:rsid w:val="008F52FE"/>
    <w:rsid w:val="008F5FA0"/>
    <w:rsid w:val="008F60A5"/>
    <w:rsid w:val="008F6C90"/>
    <w:rsid w:val="008F6D32"/>
    <w:rsid w:val="008F7269"/>
    <w:rsid w:val="008F77DD"/>
    <w:rsid w:val="008F7AFA"/>
    <w:rsid w:val="008F7BD6"/>
    <w:rsid w:val="008F7D9F"/>
    <w:rsid w:val="009014C9"/>
    <w:rsid w:val="0090168B"/>
    <w:rsid w:val="009016CC"/>
    <w:rsid w:val="00901AF3"/>
    <w:rsid w:val="00901B01"/>
    <w:rsid w:val="00901C4B"/>
    <w:rsid w:val="0090305C"/>
    <w:rsid w:val="009033E2"/>
    <w:rsid w:val="0090388B"/>
    <w:rsid w:val="00903A38"/>
    <w:rsid w:val="009061AA"/>
    <w:rsid w:val="00906A17"/>
    <w:rsid w:val="00910D16"/>
    <w:rsid w:val="00910D6C"/>
    <w:rsid w:val="009115F2"/>
    <w:rsid w:val="00911A5C"/>
    <w:rsid w:val="00912A9F"/>
    <w:rsid w:val="00912FD9"/>
    <w:rsid w:val="009132F0"/>
    <w:rsid w:val="009135C2"/>
    <w:rsid w:val="009149E6"/>
    <w:rsid w:val="009150E0"/>
    <w:rsid w:val="00915479"/>
    <w:rsid w:val="009157D4"/>
    <w:rsid w:val="00915926"/>
    <w:rsid w:val="00915992"/>
    <w:rsid w:val="009159B4"/>
    <w:rsid w:val="00915AC3"/>
    <w:rsid w:val="00915D9C"/>
    <w:rsid w:val="00916437"/>
    <w:rsid w:val="00920842"/>
    <w:rsid w:val="00921D4B"/>
    <w:rsid w:val="00923115"/>
    <w:rsid w:val="009234F7"/>
    <w:rsid w:val="00923D17"/>
    <w:rsid w:val="00923FD5"/>
    <w:rsid w:val="009240C1"/>
    <w:rsid w:val="0092421A"/>
    <w:rsid w:val="0092437C"/>
    <w:rsid w:val="00924482"/>
    <w:rsid w:val="00925A57"/>
    <w:rsid w:val="00925CF5"/>
    <w:rsid w:val="0092608B"/>
    <w:rsid w:val="00926715"/>
    <w:rsid w:val="00927740"/>
    <w:rsid w:val="00927A94"/>
    <w:rsid w:val="00927E95"/>
    <w:rsid w:val="00930251"/>
    <w:rsid w:val="009302C2"/>
    <w:rsid w:val="009307C5"/>
    <w:rsid w:val="009309E8"/>
    <w:rsid w:val="00930FCB"/>
    <w:rsid w:val="009315A3"/>
    <w:rsid w:val="00931CCC"/>
    <w:rsid w:val="00931E42"/>
    <w:rsid w:val="00932FC5"/>
    <w:rsid w:val="00933446"/>
    <w:rsid w:val="00933856"/>
    <w:rsid w:val="00933D71"/>
    <w:rsid w:val="009343C5"/>
    <w:rsid w:val="00934A45"/>
    <w:rsid w:val="00934A84"/>
    <w:rsid w:val="0093538A"/>
    <w:rsid w:val="0093568E"/>
    <w:rsid w:val="00935B71"/>
    <w:rsid w:val="00935DE6"/>
    <w:rsid w:val="00937439"/>
    <w:rsid w:val="00937546"/>
    <w:rsid w:val="009375CB"/>
    <w:rsid w:val="0093792C"/>
    <w:rsid w:val="0094070C"/>
    <w:rsid w:val="00941FF5"/>
    <w:rsid w:val="00942120"/>
    <w:rsid w:val="00942346"/>
    <w:rsid w:val="009426F1"/>
    <w:rsid w:val="009427A8"/>
    <w:rsid w:val="0094339E"/>
    <w:rsid w:val="009434AA"/>
    <w:rsid w:val="009435A9"/>
    <w:rsid w:val="00943657"/>
    <w:rsid w:val="00943708"/>
    <w:rsid w:val="00943874"/>
    <w:rsid w:val="00943993"/>
    <w:rsid w:val="00944BF2"/>
    <w:rsid w:val="00944CA0"/>
    <w:rsid w:val="00944EFA"/>
    <w:rsid w:val="00945119"/>
    <w:rsid w:val="0094546E"/>
    <w:rsid w:val="009456FD"/>
    <w:rsid w:val="00945733"/>
    <w:rsid w:val="009457B2"/>
    <w:rsid w:val="00945A3C"/>
    <w:rsid w:val="00945D96"/>
    <w:rsid w:val="00945E8F"/>
    <w:rsid w:val="00946655"/>
    <w:rsid w:val="00947001"/>
    <w:rsid w:val="009479F5"/>
    <w:rsid w:val="00947ECA"/>
    <w:rsid w:val="0095068E"/>
    <w:rsid w:val="0095136E"/>
    <w:rsid w:val="00952A82"/>
    <w:rsid w:val="00952CBB"/>
    <w:rsid w:val="00952F6A"/>
    <w:rsid w:val="00954104"/>
    <w:rsid w:val="009543A9"/>
    <w:rsid w:val="009551DD"/>
    <w:rsid w:val="00955403"/>
    <w:rsid w:val="0095592E"/>
    <w:rsid w:val="00956525"/>
    <w:rsid w:val="00956703"/>
    <w:rsid w:val="0095778D"/>
    <w:rsid w:val="0096025B"/>
    <w:rsid w:val="00960A56"/>
    <w:rsid w:val="00960BB3"/>
    <w:rsid w:val="009614B0"/>
    <w:rsid w:val="00961836"/>
    <w:rsid w:val="009618CF"/>
    <w:rsid w:val="00961BB6"/>
    <w:rsid w:val="00961C9F"/>
    <w:rsid w:val="009627A2"/>
    <w:rsid w:val="00962A8B"/>
    <w:rsid w:val="00965D4D"/>
    <w:rsid w:val="00966E51"/>
    <w:rsid w:val="00966EF7"/>
    <w:rsid w:val="00970C0E"/>
    <w:rsid w:val="0097216B"/>
    <w:rsid w:val="009725FE"/>
    <w:rsid w:val="0097278A"/>
    <w:rsid w:val="00972840"/>
    <w:rsid w:val="00972A53"/>
    <w:rsid w:val="00972C1D"/>
    <w:rsid w:val="00972D70"/>
    <w:rsid w:val="00973474"/>
    <w:rsid w:val="009736F4"/>
    <w:rsid w:val="00973A6E"/>
    <w:rsid w:val="00973DD2"/>
    <w:rsid w:val="00974C20"/>
    <w:rsid w:val="00975119"/>
    <w:rsid w:val="009757C7"/>
    <w:rsid w:val="0097588B"/>
    <w:rsid w:val="00975A96"/>
    <w:rsid w:val="00975DAB"/>
    <w:rsid w:val="009764F2"/>
    <w:rsid w:val="00976A45"/>
    <w:rsid w:val="00976F3D"/>
    <w:rsid w:val="00980608"/>
    <w:rsid w:val="009806AD"/>
    <w:rsid w:val="0098177F"/>
    <w:rsid w:val="0098220A"/>
    <w:rsid w:val="009826CF"/>
    <w:rsid w:val="00982B0B"/>
    <w:rsid w:val="00982CB2"/>
    <w:rsid w:val="00982D49"/>
    <w:rsid w:val="00983691"/>
    <w:rsid w:val="00984394"/>
    <w:rsid w:val="00984E3C"/>
    <w:rsid w:val="00985010"/>
    <w:rsid w:val="0098501E"/>
    <w:rsid w:val="0098572F"/>
    <w:rsid w:val="009864C9"/>
    <w:rsid w:val="0098683B"/>
    <w:rsid w:val="009868C4"/>
    <w:rsid w:val="00986A21"/>
    <w:rsid w:val="00986BA5"/>
    <w:rsid w:val="009871A3"/>
    <w:rsid w:val="00987B52"/>
    <w:rsid w:val="009909CA"/>
    <w:rsid w:val="00990AFC"/>
    <w:rsid w:val="0099192F"/>
    <w:rsid w:val="00991DCE"/>
    <w:rsid w:val="00991F06"/>
    <w:rsid w:val="00991F29"/>
    <w:rsid w:val="00992051"/>
    <w:rsid w:val="009925B5"/>
    <w:rsid w:val="0099287E"/>
    <w:rsid w:val="00992C31"/>
    <w:rsid w:val="00992C86"/>
    <w:rsid w:val="00992E48"/>
    <w:rsid w:val="00992FFC"/>
    <w:rsid w:val="009935ED"/>
    <w:rsid w:val="00995BE7"/>
    <w:rsid w:val="009A07B7"/>
    <w:rsid w:val="009A09A0"/>
    <w:rsid w:val="009A1397"/>
    <w:rsid w:val="009A1A29"/>
    <w:rsid w:val="009A27D8"/>
    <w:rsid w:val="009A28FA"/>
    <w:rsid w:val="009A2B51"/>
    <w:rsid w:val="009A3196"/>
    <w:rsid w:val="009A3CEC"/>
    <w:rsid w:val="009A4251"/>
    <w:rsid w:val="009A47B6"/>
    <w:rsid w:val="009A5752"/>
    <w:rsid w:val="009A58E1"/>
    <w:rsid w:val="009A665B"/>
    <w:rsid w:val="009A6F18"/>
    <w:rsid w:val="009A76B2"/>
    <w:rsid w:val="009A784F"/>
    <w:rsid w:val="009A7D04"/>
    <w:rsid w:val="009B0DD0"/>
    <w:rsid w:val="009B1473"/>
    <w:rsid w:val="009B19ED"/>
    <w:rsid w:val="009B1F58"/>
    <w:rsid w:val="009B1F5B"/>
    <w:rsid w:val="009B2022"/>
    <w:rsid w:val="009B3021"/>
    <w:rsid w:val="009B3370"/>
    <w:rsid w:val="009B3AEB"/>
    <w:rsid w:val="009B4267"/>
    <w:rsid w:val="009B4825"/>
    <w:rsid w:val="009B4D40"/>
    <w:rsid w:val="009B5319"/>
    <w:rsid w:val="009B56A5"/>
    <w:rsid w:val="009B5D62"/>
    <w:rsid w:val="009B5E11"/>
    <w:rsid w:val="009B6C24"/>
    <w:rsid w:val="009B74FA"/>
    <w:rsid w:val="009B7B62"/>
    <w:rsid w:val="009C0208"/>
    <w:rsid w:val="009C030C"/>
    <w:rsid w:val="009C0653"/>
    <w:rsid w:val="009C0A06"/>
    <w:rsid w:val="009C0D4C"/>
    <w:rsid w:val="009C1CBF"/>
    <w:rsid w:val="009C1EC8"/>
    <w:rsid w:val="009C3702"/>
    <w:rsid w:val="009C39FA"/>
    <w:rsid w:val="009C44E9"/>
    <w:rsid w:val="009C44EF"/>
    <w:rsid w:val="009C4640"/>
    <w:rsid w:val="009C4B23"/>
    <w:rsid w:val="009C51A6"/>
    <w:rsid w:val="009C560B"/>
    <w:rsid w:val="009C5D85"/>
    <w:rsid w:val="009C6F40"/>
    <w:rsid w:val="009C76D4"/>
    <w:rsid w:val="009C7DAF"/>
    <w:rsid w:val="009D043B"/>
    <w:rsid w:val="009D04AB"/>
    <w:rsid w:val="009D0A03"/>
    <w:rsid w:val="009D0A5E"/>
    <w:rsid w:val="009D15A6"/>
    <w:rsid w:val="009D1748"/>
    <w:rsid w:val="009D214D"/>
    <w:rsid w:val="009D2322"/>
    <w:rsid w:val="009D232C"/>
    <w:rsid w:val="009D2451"/>
    <w:rsid w:val="009D24B9"/>
    <w:rsid w:val="009D2C39"/>
    <w:rsid w:val="009D32BF"/>
    <w:rsid w:val="009D3D11"/>
    <w:rsid w:val="009D3D41"/>
    <w:rsid w:val="009D60B1"/>
    <w:rsid w:val="009D6168"/>
    <w:rsid w:val="009D6565"/>
    <w:rsid w:val="009D6E50"/>
    <w:rsid w:val="009D7584"/>
    <w:rsid w:val="009D7B5D"/>
    <w:rsid w:val="009D7BD3"/>
    <w:rsid w:val="009E1718"/>
    <w:rsid w:val="009E2825"/>
    <w:rsid w:val="009E3251"/>
    <w:rsid w:val="009E3D12"/>
    <w:rsid w:val="009E4B73"/>
    <w:rsid w:val="009E5766"/>
    <w:rsid w:val="009E57B1"/>
    <w:rsid w:val="009E5B7E"/>
    <w:rsid w:val="009E5D98"/>
    <w:rsid w:val="009E60E4"/>
    <w:rsid w:val="009E6E63"/>
    <w:rsid w:val="009E7CA4"/>
    <w:rsid w:val="009F03FF"/>
    <w:rsid w:val="009F158B"/>
    <w:rsid w:val="009F191B"/>
    <w:rsid w:val="009F1ACE"/>
    <w:rsid w:val="009F1DCA"/>
    <w:rsid w:val="009F2B2E"/>
    <w:rsid w:val="009F3630"/>
    <w:rsid w:val="009F39D5"/>
    <w:rsid w:val="009F3B14"/>
    <w:rsid w:val="009F3E79"/>
    <w:rsid w:val="009F436D"/>
    <w:rsid w:val="009F494A"/>
    <w:rsid w:val="009F50E4"/>
    <w:rsid w:val="009F5DE7"/>
    <w:rsid w:val="009F6D43"/>
    <w:rsid w:val="009F6DBE"/>
    <w:rsid w:val="009F6F28"/>
    <w:rsid w:val="009F791A"/>
    <w:rsid w:val="00A0024F"/>
    <w:rsid w:val="00A004DC"/>
    <w:rsid w:val="00A00DEB"/>
    <w:rsid w:val="00A0154F"/>
    <w:rsid w:val="00A017BE"/>
    <w:rsid w:val="00A019D9"/>
    <w:rsid w:val="00A01B68"/>
    <w:rsid w:val="00A01E80"/>
    <w:rsid w:val="00A01EE9"/>
    <w:rsid w:val="00A025EB"/>
    <w:rsid w:val="00A02674"/>
    <w:rsid w:val="00A03A4A"/>
    <w:rsid w:val="00A03C32"/>
    <w:rsid w:val="00A03FF5"/>
    <w:rsid w:val="00A0407E"/>
    <w:rsid w:val="00A041E1"/>
    <w:rsid w:val="00A045F9"/>
    <w:rsid w:val="00A04974"/>
    <w:rsid w:val="00A04D2C"/>
    <w:rsid w:val="00A05093"/>
    <w:rsid w:val="00A056BD"/>
    <w:rsid w:val="00A057C3"/>
    <w:rsid w:val="00A05E0E"/>
    <w:rsid w:val="00A06403"/>
    <w:rsid w:val="00A06F08"/>
    <w:rsid w:val="00A078F3"/>
    <w:rsid w:val="00A104C3"/>
    <w:rsid w:val="00A10C7F"/>
    <w:rsid w:val="00A11095"/>
    <w:rsid w:val="00A111C9"/>
    <w:rsid w:val="00A12348"/>
    <w:rsid w:val="00A1302F"/>
    <w:rsid w:val="00A133F7"/>
    <w:rsid w:val="00A13C88"/>
    <w:rsid w:val="00A1412A"/>
    <w:rsid w:val="00A15264"/>
    <w:rsid w:val="00A15EA0"/>
    <w:rsid w:val="00A16FEE"/>
    <w:rsid w:val="00A203AB"/>
    <w:rsid w:val="00A21E41"/>
    <w:rsid w:val="00A21FF2"/>
    <w:rsid w:val="00A228E1"/>
    <w:rsid w:val="00A22A31"/>
    <w:rsid w:val="00A22C7E"/>
    <w:rsid w:val="00A22E37"/>
    <w:rsid w:val="00A22E9D"/>
    <w:rsid w:val="00A2312A"/>
    <w:rsid w:val="00A232FC"/>
    <w:rsid w:val="00A23387"/>
    <w:rsid w:val="00A24188"/>
    <w:rsid w:val="00A245D8"/>
    <w:rsid w:val="00A24BC5"/>
    <w:rsid w:val="00A25441"/>
    <w:rsid w:val="00A25964"/>
    <w:rsid w:val="00A26AFE"/>
    <w:rsid w:val="00A27A3E"/>
    <w:rsid w:val="00A27C5B"/>
    <w:rsid w:val="00A30C4E"/>
    <w:rsid w:val="00A30E3A"/>
    <w:rsid w:val="00A31723"/>
    <w:rsid w:val="00A322A5"/>
    <w:rsid w:val="00A32857"/>
    <w:rsid w:val="00A328A0"/>
    <w:rsid w:val="00A32B43"/>
    <w:rsid w:val="00A3347A"/>
    <w:rsid w:val="00A337E0"/>
    <w:rsid w:val="00A3532F"/>
    <w:rsid w:val="00A35379"/>
    <w:rsid w:val="00A36943"/>
    <w:rsid w:val="00A36E7A"/>
    <w:rsid w:val="00A36FBE"/>
    <w:rsid w:val="00A37231"/>
    <w:rsid w:val="00A40612"/>
    <w:rsid w:val="00A4091C"/>
    <w:rsid w:val="00A4094C"/>
    <w:rsid w:val="00A409FC"/>
    <w:rsid w:val="00A40E5E"/>
    <w:rsid w:val="00A41534"/>
    <w:rsid w:val="00A41EC2"/>
    <w:rsid w:val="00A4271D"/>
    <w:rsid w:val="00A42FA6"/>
    <w:rsid w:val="00A4329A"/>
    <w:rsid w:val="00A43F1F"/>
    <w:rsid w:val="00A445C7"/>
    <w:rsid w:val="00A4477A"/>
    <w:rsid w:val="00A4671D"/>
    <w:rsid w:val="00A46A6D"/>
    <w:rsid w:val="00A51424"/>
    <w:rsid w:val="00A514F8"/>
    <w:rsid w:val="00A51B40"/>
    <w:rsid w:val="00A521E8"/>
    <w:rsid w:val="00A522DA"/>
    <w:rsid w:val="00A52503"/>
    <w:rsid w:val="00A52704"/>
    <w:rsid w:val="00A528E6"/>
    <w:rsid w:val="00A52A84"/>
    <w:rsid w:val="00A52B0A"/>
    <w:rsid w:val="00A533D7"/>
    <w:rsid w:val="00A53980"/>
    <w:rsid w:val="00A53CB1"/>
    <w:rsid w:val="00A549A9"/>
    <w:rsid w:val="00A54ACE"/>
    <w:rsid w:val="00A54B30"/>
    <w:rsid w:val="00A54E90"/>
    <w:rsid w:val="00A55106"/>
    <w:rsid w:val="00A55747"/>
    <w:rsid w:val="00A55759"/>
    <w:rsid w:val="00A55E66"/>
    <w:rsid w:val="00A565A9"/>
    <w:rsid w:val="00A569A6"/>
    <w:rsid w:val="00A56B2E"/>
    <w:rsid w:val="00A56E1C"/>
    <w:rsid w:val="00A60178"/>
    <w:rsid w:val="00A6063E"/>
    <w:rsid w:val="00A606CB"/>
    <w:rsid w:val="00A61133"/>
    <w:rsid w:val="00A616A6"/>
    <w:rsid w:val="00A61B85"/>
    <w:rsid w:val="00A622DA"/>
    <w:rsid w:val="00A623A7"/>
    <w:rsid w:val="00A63536"/>
    <w:rsid w:val="00A63619"/>
    <w:rsid w:val="00A63FC6"/>
    <w:rsid w:val="00A64756"/>
    <w:rsid w:val="00A64901"/>
    <w:rsid w:val="00A655BB"/>
    <w:rsid w:val="00A655CA"/>
    <w:rsid w:val="00A65BC0"/>
    <w:rsid w:val="00A65E1B"/>
    <w:rsid w:val="00A6615A"/>
    <w:rsid w:val="00A66CC6"/>
    <w:rsid w:val="00A67E1C"/>
    <w:rsid w:val="00A7006D"/>
    <w:rsid w:val="00A70398"/>
    <w:rsid w:val="00A70596"/>
    <w:rsid w:val="00A70772"/>
    <w:rsid w:val="00A70B79"/>
    <w:rsid w:val="00A71210"/>
    <w:rsid w:val="00A715A5"/>
    <w:rsid w:val="00A715B4"/>
    <w:rsid w:val="00A72C20"/>
    <w:rsid w:val="00A73418"/>
    <w:rsid w:val="00A73960"/>
    <w:rsid w:val="00A7398F"/>
    <w:rsid w:val="00A73C94"/>
    <w:rsid w:val="00A7431B"/>
    <w:rsid w:val="00A748FC"/>
    <w:rsid w:val="00A74957"/>
    <w:rsid w:val="00A7682D"/>
    <w:rsid w:val="00A768ED"/>
    <w:rsid w:val="00A7797A"/>
    <w:rsid w:val="00A77A12"/>
    <w:rsid w:val="00A77DFF"/>
    <w:rsid w:val="00A8029B"/>
    <w:rsid w:val="00A80AC3"/>
    <w:rsid w:val="00A80F9F"/>
    <w:rsid w:val="00A81482"/>
    <w:rsid w:val="00A81FC4"/>
    <w:rsid w:val="00A8334B"/>
    <w:rsid w:val="00A83936"/>
    <w:rsid w:val="00A8439A"/>
    <w:rsid w:val="00A857B5"/>
    <w:rsid w:val="00A85884"/>
    <w:rsid w:val="00A8658C"/>
    <w:rsid w:val="00A86AE7"/>
    <w:rsid w:val="00A87057"/>
    <w:rsid w:val="00A8742C"/>
    <w:rsid w:val="00A9039F"/>
    <w:rsid w:val="00A90CA4"/>
    <w:rsid w:val="00A90EB0"/>
    <w:rsid w:val="00A91013"/>
    <w:rsid w:val="00A91B15"/>
    <w:rsid w:val="00A921A5"/>
    <w:rsid w:val="00A93F59"/>
    <w:rsid w:val="00A93FA6"/>
    <w:rsid w:val="00A944E1"/>
    <w:rsid w:val="00A94F2D"/>
    <w:rsid w:val="00A95688"/>
    <w:rsid w:val="00A956C1"/>
    <w:rsid w:val="00A96291"/>
    <w:rsid w:val="00A96483"/>
    <w:rsid w:val="00A969BC"/>
    <w:rsid w:val="00A96C92"/>
    <w:rsid w:val="00A97065"/>
    <w:rsid w:val="00A971B5"/>
    <w:rsid w:val="00A97572"/>
    <w:rsid w:val="00AA02AA"/>
    <w:rsid w:val="00AA0A3C"/>
    <w:rsid w:val="00AA14F0"/>
    <w:rsid w:val="00AA161D"/>
    <w:rsid w:val="00AA1745"/>
    <w:rsid w:val="00AA177A"/>
    <w:rsid w:val="00AA1CBA"/>
    <w:rsid w:val="00AA1EC2"/>
    <w:rsid w:val="00AA2070"/>
    <w:rsid w:val="00AA24EE"/>
    <w:rsid w:val="00AA2637"/>
    <w:rsid w:val="00AA2DF1"/>
    <w:rsid w:val="00AA348D"/>
    <w:rsid w:val="00AA46B8"/>
    <w:rsid w:val="00AA4A24"/>
    <w:rsid w:val="00AA4B43"/>
    <w:rsid w:val="00AA525D"/>
    <w:rsid w:val="00AA52D3"/>
    <w:rsid w:val="00AA5F9C"/>
    <w:rsid w:val="00AA6199"/>
    <w:rsid w:val="00AA697D"/>
    <w:rsid w:val="00AA6CEB"/>
    <w:rsid w:val="00AA705E"/>
    <w:rsid w:val="00AA7A83"/>
    <w:rsid w:val="00AA7BE8"/>
    <w:rsid w:val="00AB0386"/>
    <w:rsid w:val="00AB0C00"/>
    <w:rsid w:val="00AB0DBA"/>
    <w:rsid w:val="00AB1621"/>
    <w:rsid w:val="00AB16A4"/>
    <w:rsid w:val="00AB16E3"/>
    <w:rsid w:val="00AB1EAE"/>
    <w:rsid w:val="00AB1F06"/>
    <w:rsid w:val="00AB23ED"/>
    <w:rsid w:val="00AB454E"/>
    <w:rsid w:val="00AB4803"/>
    <w:rsid w:val="00AB5399"/>
    <w:rsid w:val="00AB6965"/>
    <w:rsid w:val="00AB6B91"/>
    <w:rsid w:val="00AB799A"/>
    <w:rsid w:val="00AC03D7"/>
    <w:rsid w:val="00AC075A"/>
    <w:rsid w:val="00AC08CB"/>
    <w:rsid w:val="00AC08F3"/>
    <w:rsid w:val="00AC0B77"/>
    <w:rsid w:val="00AC150F"/>
    <w:rsid w:val="00AC1DD9"/>
    <w:rsid w:val="00AC29DE"/>
    <w:rsid w:val="00AC3CA7"/>
    <w:rsid w:val="00AC3CD1"/>
    <w:rsid w:val="00AC466D"/>
    <w:rsid w:val="00AC4A13"/>
    <w:rsid w:val="00AC55F2"/>
    <w:rsid w:val="00AC6488"/>
    <w:rsid w:val="00AC6754"/>
    <w:rsid w:val="00AC682F"/>
    <w:rsid w:val="00AC6978"/>
    <w:rsid w:val="00AC69F5"/>
    <w:rsid w:val="00AC77AC"/>
    <w:rsid w:val="00AC7871"/>
    <w:rsid w:val="00AD0EAD"/>
    <w:rsid w:val="00AD0FCF"/>
    <w:rsid w:val="00AD1168"/>
    <w:rsid w:val="00AD1AA1"/>
    <w:rsid w:val="00AD1F4B"/>
    <w:rsid w:val="00AD259D"/>
    <w:rsid w:val="00AD38E1"/>
    <w:rsid w:val="00AD3E6C"/>
    <w:rsid w:val="00AD40F6"/>
    <w:rsid w:val="00AD5741"/>
    <w:rsid w:val="00AD5D22"/>
    <w:rsid w:val="00AD5E41"/>
    <w:rsid w:val="00AD7C11"/>
    <w:rsid w:val="00AE17B0"/>
    <w:rsid w:val="00AE1A07"/>
    <w:rsid w:val="00AE1BB5"/>
    <w:rsid w:val="00AE1C0E"/>
    <w:rsid w:val="00AE2287"/>
    <w:rsid w:val="00AE2BA6"/>
    <w:rsid w:val="00AE2FE4"/>
    <w:rsid w:val="00AE3A7E"/>
    <w:rsid w:val="00AE3AF2"/>
    <w:rsid w:val="00AE3BEA"/>
    <w:rsid w:val="00AE3C6D"/>
    <w:rsid w:val="00AE3E22"/>
    <w:rsid w:val="00AE3FA0"/>
    <w:rsid w:val="00AE4CD3"/>
    <w:rsid w:val="00AE4DD7"/>
    <w:rsid w:val="00AE53A2"/>
    <w:rsid w:val="00AE55C8"/>
    <w:rsid w:val="00AE5AC4"/>
    <w:rsid w:val="00AE61C8"/>
    <w:rsid w:val="00AE7297"/>
    <w:rsid w:val="00AE7716"/>
    <w:rsid w:val="00AE790C"/>
    <w:rsid w:val="00AE7BBC"/>
    <w:rsid w:val="00AE7FD6"/>
    <w:rsid w:val="00AF0228"/>
    <w:rsid w:val="00AF06CE"/>
    <w:rsid w:val="00AF0BA3"/>
    <w:rsid w:val="00AF13E4"/>
    <w:rsid w:val="00AF1745"/>
    <w:rsid w:val="00AF1764"/>
    <w:rsid w:val="00AF2549"/>
    <w:rsid w:val="00AF2B4E"/>
    <w:rsid w:val="00AF34FA"/>
    <w:rsid w:val="00AF3622"/>
    <w:rsid w:val="00AF3C51"/>
    <w:rsid w:val="00AF3C75"/>
    <w:rsid w:val="00AF3C80"/>
    <w:rsid w:val="00AF4B83"/>
    <w:rsid w:val="00AF4C37"/>
    <w:rsid w:val="00AF554C"/>
    <w:rsid w:val="00AF56C9"/>
    <w:rsid w:val="00AF5A2F"/>
    <w:rsid w:val="00AF5D78"/>
    <w:rsid w:val="00AF5EF4"/>
    <w:rsid w:val="00AF669A"/>
    <w:rsid w:val="00AF674F"/>
    <w:rsid w:val="00AF6ABA"/>
    <w:rsid w:val="00AF6C91"/>
    <w:rsid w:val="00AF6EC4"/>
    <w:rsid w:val="00AF72B7"/>
    <w:rsid w:val="00AF7E76"/>
    <w:rsid w:val="00B0046A"/>
    <w:rsid w:val="00B007D3"/>
    <w:rsid w:val="00B0094D"/>
    <w:rsid w:val="00B018E3"/>
    <w:rsid w:val="00B02D9F"/>
    <w:rsid w:val="00B02FA0"/>
    <w:rsid w:val="00B03BFD"/>
    <w:rsid w:val="00B04525"/>
    <w:rsid w:val="00B04928"/>
    <w:rsid w:val="00B0620D"/>
    <w:rsid w:val="00B0651C"/>
    <w:rsid w:val="00B0739A"/>
    <w:rsid w:val="00B07D23"/>
    <w:rsid w:val="00B118C0"/>
    <w:rsid w:val="00B128AF"/>
    <w:rsid w:val="00B12DAF"/>
    <w:rsid w:val="00B12FF3"/>
    <w:rsid w:val="00B135C8"/>
    <w:rsid w:val="00B14219"/>
    <w:rsid w:val="00B143D7"/>
    <w:rsid w:val="00B143EA"/>
    <w:rsid w:val="00B146F9"/>
    <w:rsid w:val="00B14E9A"/>
    <w:rsid w:val="00B15626"/>
    <w:rsid w:val="00B16CD6"/>
    <w:rsid w:val="00B16EC1"/>
    <w:rsid w:val="00B17C8F"/>
    <w:rsid w:val="00B201A4"/>
    <w:rsid w:val="00B2098D"/>
    <w:rsid w:val="00B209E6"/>
    <w:rsid w:val="00B2264A"/>
    <w:rsid w:val="00B226F7"/>
    <w:rsid w:val="00B23262"/>
    <w:rsid w:val="00B23986"/>
    <w:rsid w:val="00B2402D"/>
    <w:rsid w:val="00B244F0"/>
    <w:rsid w:val="00B254DC"/>
    <w:rsid w:val="00B25B46"/>
    <w:rsid w:val="00B275FD"/>
    <w:rsid w:val="00B27AC4"/>
    <w:rsid w:val="00B27C53"/>
    <w:rsid w:val="00B27C69"/>
    <w:rsid w:val="00B309D7"/>
    <w:rsid w:val="00B30C6F"/>
    <w:rsid w:val="00B3147C"/>
    <w:rsid w:val="00B3161D"/>
    <w:rsid w:val="00B322F8"/>
    <w:rsid w:val="00B32396"/>
    <w:rsid w:val="00B323FB"/>
    <w:rsid w:val="00B33042"/>
    <w:rsid w:val="00B331FC"/>
    <w:rsid w:val="00B3346A"/>
    <w:rsid w:val="00B33A29"/>
    <w:rsid w:val="00B33B40"/>
    <w:rsid w:val="00B33E41"/>
    <w:rsid w:val="00B340F9"/>
    <w:rsid w:val="00B344A4"/>
    <w:rsid w:val="00B34623"/>
    <w:rsid w:val="00B34624"/>
    <w:rsid w:val="00B34902"/>
    <w:rsid w:val="00B34C21"/>
    <w:rsid w:val="00B3509C"/>
    <w:rsid w:val="00B35544"/>
    <w:rsid w:val="00B35B5C"/>
    <w:rsid w:val="00B35D56"/>
    <w:rsid w:val="00B36212"/>
    <w:rsid w:val="00B362A3"/>
    <w:rsid w:val="00B3658D"/>
    <w:rsid w:val="00B36787"/>
    <w:rsid w:val="00B3695F"/>
    <w:rsid w:val="00B377AA"/>
    <w:rsid w:val="00B40221"/>
    <w:rsid w:val="00B402B8"/>
    <w:rsid w:val="00B41072"/>
    <w:rsid w:val="00B41197"/>
    <w:rsid w:val="00B414BA"/>
    <w:rsid w:val="00B41726"/>
    <w:rsid w:val="00B41A02"/>
    <w:rsid w:val="00B41BAB"/>
    <w:rsid w:val="00B41BD1"/>
    <w:rsid w:val="00B41CFC"/>
    <w:rsid w:val="00B4220E"/>
    <w:rsid w:val="00B42620"/>
    <w:rsid w:val="00B42BCA"/>
    <w:rsid w:val="00B42D22"/>
    <w:rsid w:val="00B4302E"/>
    <w:rsid w:val="00B431A5"/>
    <w:rsid w:val="00B4332A"/>
    <w:rsid w:val="00B43990"/>
    <w:rsid w:val="00B43D20"/>
    <w:rsid w:val="00B44895"/>
    <w:rsid w:val="00B47575"/>
    <w:rsid w:val="00B47AA9"/>
    <w:rsid w:val="00B47B9E"/>
    <w:rsid w:val="00B50A1F"/>
    <w:rsid w:val="00B50B85"/>
    <w:rsid w:val="00B50FBA"/>
    <w:rsid w:val="00B51970"/>
    <w:rsid w:val="00B51B2E"/>
    <w:rsid w:val="00B52346"/>
    <w:rsid w:val="00B5294E"/>
    <w:rsid w:val="00B52CAD"/>
    <w:rsid w:val="00B5351E"/>
    <w:rsid w:val="00B53D1B"/>
    <w:rsid w:val="00B53D43"/>
    <w:rsid w:val="00B54EE0"/>
    <w:rsid w:val="00B55681"/>
    <w:rsid w:val="00B559D0"/>
    <w:rsid w:val="00B56099"/>
    <w:rsid w:val="00B5693B"/>
    <w:rsid w:val="00B56CE5"/>
    <w:rsid w:val="00B601BD"/>
    <w:rsid w:val="00B6072D"/>
    <w:rsid w:val="00B61620"/>
    <w:rsid w:val="00B62E38"/>
    <w:rsid w:val="00B62E59"/>
    <w:rsid w:val="00B638EE"/>
    <w:rsid w:val="00B63C4E"/>
    <w:rsid w:val="00B63EF5"/>
    <w:rsid w:val="00B63FF8"/>
    <w:rsid w:val="00B64DB2"/>
    <w:rsid w:val="00B64F2F"/>
    <w:rsid w:val="00B658B4"/>
    <w:rsid w:val="00B6642E"/>
    <w:rsid w:val="00B6730B"/>
    <w:rsid w:val="00B67C6C"/>
    <w:rsid w:val="00B67FA5"/>
    <w:rsid w:val="00B70306"/>
    <w:rsid w:val="00B70469"/>
    <w:rsid w:val="00B707C8"/>
    <w:rsid w:val="00B710D0"/>
    <w:rsid w:val="00B714FA"/>
    <w:rsid w:val="00B71C40"/>
    <w:rsid w:val="00B71E36"/>
    <w:rsid w:val="00B71FA0"/>
    <w:rsid w:val="00B72B67"/>
    <w:rsid w:val="00B7317C"/>
    <w:rsid w:val="00B7362F"/>
    <w:rsid w:val="00B73840"/>
    <w:rsid w:val="00B7442A"/>
    <w:rsid w:val="00B74E2D"/>
    <w:rsid w:val="00B7561C"/>
    <w:rsid w:val="00B76328"/>
    <w:rsid w:val="00B76EA2"/>
    <w:rsid w:val="00B77597"/>
    <w:rsid w:val="00B81D85"/>
    <w:rsid w:val="00B82441"/>
    <w:rsid w:val="00B828A7"/>
    <w:rsid w:val="00B841CB"/>
    <w:rsid w:val="00B841E0"/>
    <w:rsid w:val="00B842FB"/>
    <w:rsid w:val="00B8476F"/>
    <w:rsid w:val="00B84874"/>
    <w:rsid w:val="00B84E2F"/>
    <w:rsid w:val="00B8556D"/>
    <w:rsid w:val="00B861A0"/>
    <w:rsid w:val="00B863DB"/>
    <w:rsid w:val="00B86525"/>
    <w:rsid w:val="00B86726"/>
    <w:rsid w:val="00B8696A"/>
    <w:rsid w:val="00B877FB"/>
    <w:rsid w:val="00B87C2D"/>
    <w:rsid w:val="00B90875"/>
    <w:rsid w:val="00B908F4"/>
    <w:rsid w:val="00B911F5"/>
    <w:rsid w:val="00B91C58"/>
    <w:rsid w:val="00B9245E"/>
    <w:rsid w:val="00B924DD"/>
    <w:rsid w:val="00B92C6A"/>
    <w:rsid w:val="00B92CC3"/>
    <w:rsid w:val="00B938F9"/>
    <w:rsid w:val="00B93C6D"/>
    <w:rsid w:val="00B93FF8"/>
    <w:rsid w:val="00B94CE2"/>
    <w:rsid w:val="00B964F4"/>
    <w:rsid w:val="00B97784"/>
    <w:rsid w:val="00BA0516"/>
    <w:rsid w:val="00BA094D"/>
    <w:rsid w:val="00BA0EE2"/>
    <w:rsid w:val="00BA1513"/>
    <w:rsid w:val="00BA1E4A"/>
    <w:rsid w:val="00BA1EE5"/>
    <w:rsid w:val="00BA1F29"/>
    <w:rsid w:val="00BA1FA0"/>
    <w:rsid w:val="00BA295E"/>
    <w:rsid w:val="00BA41CB"/>
    <w:rsid w:val="00BA49CE"/>
    <w:rsid w:val="00BA5A0B"/>
    <w:rsid w:val="00BA73B9"/>
    <w:rsid w:val="00BA7823"/>
    <w:rsid w:val="00BA7DE3"/>
    <w:rsid w:val="00BB027B"/>
    <w:rsid w:val="00BB04B6"/>
    <w:rsid w:val="00BB05FD"/>
    <w:rsid w:val="00BB0696"/>
    <w:rsid w:val="00BB0E4E"/>
    <w:rsid w:val="00BB0E6E"/>
    <w:rsid w:val="00BB1213"/>
    <w:rsid w:val="00BB211E"/>
    <w:rsid w:val="00BB2548"/>
    <w:rsid w:val="00BB327C"/>
    <w:rsid w:val="00BB3752"/>
    <w:rsid w:val="00BB3DC7"/>
    <w:rsid w:val="00BB4110"/>
    <w:rsid w:val="00BB4793"/>
    <w:rsid w:val="00BB5019"/>
    <w:rsid w:val="00BB55F6"/>
    <w:rsid w:val="00BB5AEB"/>
    <w:rsid w:val="00BB5C75"/>
    <w:rsid w:val="00BB65A0"/>
    <w:rsid w:val="00BB6A6D"/>
    <w:rsid w:val="00BB7AC1"/>
    <w:rsid w:val="00BB7B9A"/>
    <w:rsid w:val="00BB7C7E"/>
    <w:rsid w:val="00BB7D5F"/>
    <w:rsid w:val="00BC071E"/>
    <w:rsid w:val="00BC1662"/>
    <w:rsid w:val="00BC169E"/>
    <w:rsid w:val="00BC17F1"/>
    <w:rsid w:val="00BC1D08"/>
    <w:rsid w:val="00BC3343"/>
    <w:rsid w:val="00BC3E87"/>
    <w:rsid w:val="00BC4162"/>
    <w:rsid w:val="00BC507A"/>
    <w:rsid w:val="00BC6738"/>
    <w:rsid w:val="00BC70AF"/>
    <w:rsid w:val="00BC72BB"/>
    <w:rsid w:val="00BD0047"/>
    <w:rsid w:val="00BD041B"/>
    <w:rsid w:val="00BD06BC"/>
    <w:rsid w:val="00BD06D0"/>
    <w:rsid w:val="00BD0989"/>
    <w:rsid w:val="00BD0C78"/>
    <w:rsid w:val="00BD1350"/>
    <w:rsid w:val="00BD178D"/>
    <w:rsid w:val="00BD1A61"/>
    <w:rsid w:val="00BD1CF5"/>
    <w:rsid w:val="00BD243D"/>
    <w:rsid w:val="00BD2D35"/>
    <w:rsid w:val="00BD3129"/>
    <w:rsid w:val="00BD389F"/>
    <w:rsid w:val="00BD3F21"/>
    <w:rsid w:val="00BD41AA"/>
    <w:rsid w:val="00BD4237"/>
    <w:rsid w:val="00BD50C1"/>
    <w:rsid w:val="00BD5905"/>
    <w:rsid w:val="00BD5D1C"/>
    <w:rsid w:val="00BD5F69"/>
    <w:rsid w:val="00BD6136"/>
    <w:rsid w:val="00BD677D"/>
    <w:rsid w:val="00BD6826"/>
    <w:rsid w:val="00BD69F9"/>
    <w:rsid w:val="00BD70DA"/>
    <w:rsid w:val="00BD715F"/>
    <w:rsid w:val="00BE01A3"/>
    <w:rsid w:val="00BE10CF"/>
    <w:rsid w:val="00BE160F"/>
    <w:rsid w:val="00BE18D8"/>
    <w:rsid w:val="00BE1E77"/>
    <w:rsid w:val="00BE23A5"/>
    <w:rsid w:val="00BE27FE"/>
    <w:rsid w:val="00BE28D9"/>
    <w:rsid w:val="00BE3057"/>
    <w:rsid w:val="00BE3476"/>
    <w:rsid w:val="00BE3FF3"/>
    <w:rsid w:val="00BE55C0"/>
    <w:rsid w:val="00BE5BB8"/>
    <w:rsid w:val="00BE687F"/>
    <w:rsid w:val="00BE6BE6"/>
    <w:rsid w:val="00BE70C7"/>
    <w:rsid w:val="00BE7100"/>
    <w:rsid w:val="00BE7222"/>
    <w:rsid w:val="00BE7EAD"/>
    <w:rsid w:val="00BF00C1"/>
    <w:rsid w:val="00BF0386"/>
    <w:rsid w:val="00BF0C75"/>
    <w:rsid w:val="00BF191E"/>
    <w:rsid w:val="00BF1A22"/>
    <w:rsid w:val="00BF1BF7"/>
    <w:rsid w:val="00BF367B"/>
    <w:rsid w:val="00BF396A"/>
    <w:rsid w:val="00BF534B"/>
    <w:rsid w:val="00BF555C"/>
    <w:rsid w:val="00BF6C11"/>
    <w:rsid w:val="00BF74E0"/>
    <w:rsid w:val="00BF761A"/>
    <w:rsid w:val="00BF788B"/>
    <w:rsid w:val="00BF7A8D"/>
    <w:rsid w:val="00C00A4A"/>
    <w:rsid w:val="00C01B7A"/>
    <w:rsid w:val="00C01BD7"/>
    <w:rsid w:val="00C01DC3"/>
    <w:rsid w:val="00C020AF"/>
    <w:rsid w:val="00C0374A"/>
    <w:rsid w:val="00C044CE"/>
    <w:rsid w:val="00C04C74"/>
    <w:rsid w:val="00C056BB"/>
    <w:rsid w:val="00C05B4E"/>
    <w:rsid w:val="00C061A1"/>
    <w:rsid w:val="00C07EDC"/>
    <w:rsid w:val="00C103EE"/>
    <w:rsid w:val="00C11353"/>
    <w:rsid w:val="00C11839"/>
    <w:rsid w:val="00C1192A"/>
    <w:rsid w:val="00C11CAD"/>
    <w:rsid w:val="00C12556"/>
    <w:rsid w:val="00C13050"/>
    <w:rsid w:val="00C13469"/>
    <w:rsid w:val="00C13686"/>
    <w:rsid w:val="00C1429D"/>
    <w:rsid w:val="00C14589"/>
    <w:rsid w:val="00C1464A"/>
    <w:rsid w:val="00C14924"/>
    <w:rsid w:val="00C155D8"/>
    <w:rsid w:val="00C156ED"/>
    <w:rsid w:val="00C15E13"/>
    <w:rsid w:val="00C161F6"/>
    <w:rsid w:val="00C16B55"/>
    <w:rsid w:val="00C17353"/>
    <w:rsid w:val="00C174F4"/>
    <w:rsid w:val="00C17758"/>
    <w:rsid w:val="00C2151D"/>
    <w:rsid w:val="00C216D2"/>
    <w:rsid w:val="00C216F3"/>
    <w:rsid w:val="00C2173E"/>
    <w:rsid w:val="00C21B15"/>
    <w:rsid w:val="00C227BC"/>
    <w:rsid w:val="00C237F9"/>
    <w:rsid w:val="00C23CA5"/>
    <w:rsid w:val="00C23FFF"/>
    <w:rsid w:val="00C2453A"/>
    <w:rsid w:val="00C2490E"/>
    <w:rsid w:val="00C24E74"/>
    <w:rsid w:val="00C259D1"/>
    <w:rsid w:val="00C259EA"/>
    <w:rsid w:val="00C266DD"/>
    <w:rsid w:val="00C26C88"/>
    <w:rsid w:val="00C271AC"/>
    <w:rsid w:val="00C27278"/>
    <w:rsid w:val="00C274DA"/>
    <w:rsid w:val="00C277A2"/>
    <w:rsid w:val="00C30C18"/>
    <w:rsid w:val="00C30E3D"/>
    <w:rsid w:val="00C32EC4"/>
    <w:rsid w:val="00C330E9"/>
    <w:rsid w:val="00C33AE0"/>
    <w:rsid w:val="00C33AE8"/>
    <w:rsid w:val="00C33F61"/>
    <w:rsid w:val="00C342D9"/>
    <w:rsid w:val="00C349BF"/>
    <w:rsid w:val="00C34B99"/>
    <w:rsid w:val="00C352DC"/>
    <w:rsid w:val="00C357BC"/>
    <w:rsid w:val="00C361C6"/>
    <w:rsid w:val="00C36771"/>
    <w:rsid w:val="00C36B25"/>
    <w:rsid w:val="00C36F0B"/>
    <w:rsid w:val="00C4059E"/>
    <w:rsid w:val="00C4079D"/>
    <w:rsid w:val="00C40FEA"/>
    <w:rsid w:val="00C41100"/>
    <w:rsid w:val="00C41387"/>
    <w:rsid w:val="00C41B97"/>
    <w:rsid w:val="00C41EE9"/>
    <w:rsid w:val="00C422FE"/>
    <w:rsid w:val="00C437E2"/>
    <w:rsid w:val="00C43981"/>
    <w:rsid w:val="00C46526"/>
    <w:rsid w:val="00C4686F"/>
    <w:rsid w:val="00C46E28"/>
    <w:rsid w:val="00C476B7"/>
    <w:rsid w:val="00C47D96"/>
    <w:rsid w:val="00C50797"/>
    <w:rsid w:val="00C515B0"/>
    <w:rsid w:val="00C51967"/>
    <w:rsid w:val="00C52239"/>
    <w:rsid w:val="00C523BE"/>
    <w:rsid w:val="00C5333C"/>
    <w:rsid w:val="00C53CCC"/>
    <w:rsid w:val="00C558D4"/>
    <w:rsid w:val="00C55BE6"/>
    <w:rsid w:val="00C55D31"/>
    <w:rsid w:val="00C57641"/>
    <w:rsid w:val="00C5775A"/>
    <w:rsid w:val="00C57CA0"/>
    <w:rsid w:val="00C606EF"/>
    <w:rsid w:val="00C60F34"/>
    <w:rsid w:val="00C62698"/>
    <w:rsid w:val="00C62C5A"/>
    <w:rsid w:val="00C6306C"/>
    <w:rsid w:val="00C643C7"/>
    <w:rsid w:val="00C65062"/>
    <w:rsid w:val="00C666C7"/>
    <w:rsid w:val="00C668E1"/>
    <w:rsid w:val="00C66F4D"/>
    <w:rsid w:val="00C67D30"/>
    <w:rsid w:val="00C67D95"/>
    <w:rsid w:val="00C70069"/>
    <w:rsid w:val="00C700E7"/>
    <w:rsid w:val="00C70509"/>
    <w:rsid w:val="00C710ED"/>
    <w:rsid w:val="00C72476"/>
    <w:rsid w:val="00C72BBE"/>
    <w:rsid w:val="00C72D1C"/>
    <w:rsid w:val="00C73254"/>
    <w:rsid w:val="00C73359"/>
    <w:rsid w:val="00C73BBE"/>
    <w:rsid w:val="00C73BD1"/>
    <w:rsid w:val="00C73C4F"/>
    <w:rsid w:val="00C7403F"/>
    <w:rsid w:val="00C74846"/>
    <w:rsid w:val="00C75122"/>
    <w:rsid w:val="00C75281"/>
    <w:rsid w:val="00C755F2"/>
    <w:rsid w:val="00C756D9"/>
    <w:rsid w:val="00C75774"/>
    <w:rsid w:val="00C7619D"/>
    <w:rsid w:val="00C76584"/>
    <w:rsid w:val="00C76CF3"/>
    <w:rsid w:val="00C7729B"/>
    <w:rsid w:val="00C7733B"/>
    <w:rsid w:val="00C77E87"/>
    <w:rsid w:val="00C80BF2"/>
    <w:rsid w:val="00C81432"/>
    <w:rsid w:val="00C8195A"/>
    <w:rsid w:val="00C81E1B"/>
    <w:rsid w:val="00C81EF1"/>
    <w:rsid w:val="00C823E7"/>
    <w:rsid w:val="00C824FA"/>
    <w:rsid w:val="00C82656"/>
    <w:rsid w:val="00C82760"/>
    <w:rsid w:val="00C82A43"/>
    <w:rsid w:val="00C83538"/>
    <w:rsid w:val="00C8366A"/>
    <w:rsid w:val="00C83FDB"/>
    <w:rsid w:val="00C84189"/>
    <w:rsid w:val="00C84A8C"/>
    <w:rsid w:val="00C84E06"/>
    <w:rsid w:val="00C853F9"/>
    <w:rsid w:val="00C85409"/>
    <w:rsid w:val="00C85792"/>
    <w:rsid w:val="00C85BBF"/>
    <w:rsid w:val="00C85F77"/>
    <w:rsid w:val="00C862BE"/>
    <w:rsid w:val="00C86AD6"/>
    <w:rsid w:val="00C86C53"/>
    <w:rsid w:val="00C878FC"/>
    <w:rsid w:val="00C87FBD"/>
    <w:rsid w:val="00C904E4"/>
    <w:rsid w:val="00C91256"/>
    <w:rsid w:val="00C91372"/>
    <w:rsid w:val="00C9142D"/>
    <w:rsid w:val="00C915EA"/>
    <w:rsid w:val="00C918AF"/>
    <w:rsid w:val="00C91A2E"/>
    <w:rsid w:val="00C93921"/>
    <w:rsid w:val="00C94992"/>
    <w:rsid w:val="00C9502E"/>
    <w:rsid w:val="00C95260"/>
    <w:rsid w:val="00C95386"/>
    <w:rsid w:val="00C95822"/>
    <w:rsid w:val="00C95850"/>
    <w:rsid w:val="00C96688"/>
    <w:rsid w:val="00C96A1F"/>
    <w:rsid w:val="00C97059"/>
    <w:rsid w:val="00C973D5"/>
    <w:rsid w:val="00CA0093"/>
    <w:rsid w:val="00CA062C"/>
    <w:rsid w:val="00CA0AD6"/>
    <w:rsid w:val="00CA2A1D"/>
    <w:rsid w:val="00CA2A48"/>
    <w:rsid w:val="00CA2C26"/>
    <w:rsid w:val="00CA31BE"/>
    <w:rsid w:val="00CA3F59"/>
    <w:rsid w:val="00CA4106"/>
    <w:rsid w:val="00CA439A"/>
    <w:rsid w:val="00CA43F7"/>
    <w:rsid w:val="00CA4821"/>
    <w:rsid w:val="00CA4E35"/>
    <w:rsid w:val="00CA59BF"/>
    <w:rsid w:val="00CA604E"/>
    <w:rsid w:val="00CA6224"/>
    <w:rsid w:val="00CA70A0"/>
    <w:rsid w:val="00CA7D02"/>
    <w:rsid w:val="00CB0A05"/>
    <w:rsid w:val="00CB0A6C"/>
    <w:rsid w:val="00CB13F3"/>
    <w:rsid w:val="00CB1834"/>
    <w:rsid w:val="00CB1970"/>
    <w:rsid w:val="00CB252D"/>
    <w:rsid w:val="00CB27E9"/>
    <w:rsid w:val="00CB287B"/>
    <w:rsid w:val="00CB28D8"/>
    <w:rsid w:val="00CB3E9F"/>
    <w:rsid w:val="00CB4547"/>
    <w:rsid w:val="00CB48DA"/>
    <w:rsid w:val="00CB49E3"/>
    <w:rsid w:val="00CB49FE"/>
    <w:rsid w:val="00CB4DEF"/>
    <w:rsid w:val="00CB666C"/>
    <w:rsid w:val="00CB7DF2"/>
    <w:rsid w:val="00CB7F43"/>
    <w:rsid w:val="00CC029C"/>
    <w:rsid w:val="00CC03B7"/>
    <w:rsid w:val="00CC0509"/>
    <w:rsid w:val="00CC05E1"/>
    <w:rsid w:val="00CC0AFC"/>
    <w:rsid w:val="00CC0B99"/>
    <w:rsid w:val="00CC0F97"/>
    <w:rsid w:val="00CC1199"/>
    <w:rsid w:val="00CC1B28"/>
    <w:rsid w:val="00CC2379"/>
    <w:rsid w:val="00CC28F6"/>
    <w:rsid w:val="00CC3178"/>
    <w:rsid w:val="00CC408F"/>
    <w:rsid w:val="00CC4163"/>
    <w:rsid w:val="00CC4555"/>
    <w:rsid w:val="00CC4ACD"/>
    <w:rsid w:val="00CC5A58"/>
    <w:rsid w:val="00CC70A8"/>
    <w:rsid w:val="00CC73C3"/>
    <w:rsid w:val="00CC77F3"/>
    <w:rsid w:val="00CD031F"/>
    <w:rsid w:val="00CD065A"/>
    <w:rsid w:val="00CD262B"/>
    <w:rsid w:val="00CD3438"/>
    <w:rsid w:val="00CD3B98"/>
    <w:rsid w:val="00CD4C20"/>
    <w:rsid w:val="00CD5064"/>
    <w:rsid w:val="00CD5F5D"/>
    <w:rsid w:val="00CD613A"/>
    <w:rsid w:val="00CD646F"/>
    <w:rsid w:val="00CD6587"/>
    <w:rsid w:val="00CD6DF5"/>
    <w:rsid w:val="00CD750C"/>
    <w:rsid w:val="00CD79FE"/>
    <w:rsid w:val="00CD7AF1"/>
    <w:rsid w:val="00CD7CCE"/>
    <w:rsid w:val="00CE1DFC"/>
    <w:rsid w:val="00CE240B"/>
    <w:rsid w:val="00CE2C38"/>
    <w:rsid w:val="00CE2D99"/>
    <w:rsid w:val="00CE2DB9"/>
    <w:rsid w:val="00CE2FB8"/>
    <w:rsid w:val="00CE3757"/>
    <w:rsid w:val="00CE4181"/>
    <w:rsid w:val="00CE456C"/>
    <w:rsid w:val="00CE5111"/>
    <w:rsid w:val="00CE51F7"/>
    <w:rsid w:val="00CE6CF1"/>
    <w:rsid w:val="00CE7181"/>
    <w:rsid w:val="00CE71F3"/>
    <w:rsid w:val="00CE7254"/>
    <w:rsid w:val="00CE76F0"/>
    <w:rsid w:val="00CE7750"/>
    <w:rsid w:val="00CF0341"/>
    <w:rsid w:val="00CF052F"/>
    <w:rsid w:val="00CF08D5"/>
    <w:rsid w:val="00CF0E60"/>
    <w:rsid w:val="00CF16AB"/>
    <w:rsid w:val="00CF1E32"/>
    <w:rsid w:val="00CF1FB6"/>
    <w:rsid w:val="00CF24D7"/>
    <w:rsid w:val="00CF3BBA"/>
    <w:rsid w:val="00CF47C7"/>
    <w:rsid w:val="00CF48FB"/>
    <w:rsid w:val="00CF602A"/>
    <w:rsid w:val="00CF6801"/>
    <w:rsid w:val="00CF6C80"/>
    <w:rsid w:val="00CF7011"/>
    <w:rsid w:val="00CF71BC"/>
    <w:rsid w:val="00CF79AB"/>
    <w:rsid w:val="00CF7A4D"/>
    <w:rsid w:val="00CF7B0B"/>
    <w:rsid w:val="00D004EA"/>
    <w:rsid w:val="00D01146"/>
    <w:rsid w:val="00D0147B"/>
    <w:rsid w:val="00D019BA"/>
    <w:rsid w:val="00D01B20"/>
    <w:rsid w:val="00D0245F"/>
    <w:rsid w:val="00D02719"/>
    <w:rsid w:val="00D02E81"/>
    <w:rsid w:val="00D0300C"/>
    <w:rsid w:val="00D03048"/>
    <w:rsid w:val="00D03785"/>
    <w:rsid w:val="00D03BA8"/>
    <w:rsid w:val="00D03CB3"/>
    <w:rsid w:val="00D040C8"/>
    <w:rsid w:val="00D046E7"/>
    <w:rsid w:val="00D04E83"/>
    <w:rsid w:val="00D04FE4"/>
    <w:rsid w:val="00D05017"/>
    <w:rsid w:val="00D05421"/>
    <w:rsid w:val="00D065A9"/>
    <w:rsid w:val="00D065F5"/>
    <w:rsid w:val="00D0686E"/>
    <w:rsid w:val="00D068EA"/>
    <w:rsid w:val="00D078A4"/>
    <w:rsid w:val="00D10637"/>
    <w:rsid w:val="00D10CC2"/>
    <w:rsid w:val="00D10FF3"/>
    <w:rsid w:val="00D11691"/>
    <w:rsid w:val="00D135AB"/>
    <w:rsid w:val="00D13E67"/>
    <w:rsid w:val="00D15228"/>
    <w:rsid w:val="00D16303"/>
    <w:rsid w:val="00D1653E"/>
    <w:rsid w:val="00D16596"/>
    <w:rsid w:val="00D169FF"/>
    <w:rsid w:val="00D172B9"/>
    <w:rsid w:val="00D20417"/>
    <w:rsid w:val="00D2045B"/>
    <w:rsid w:val="00D20A97"/>
    <w:rsid w:val="00D20E2C"/>
    <w:rsid w:val="00D213CC"/>
    <w:rsid w:val="00D217CC"/>
    <w:rsid w:val="00D21B7E"/>
    <w:rsid w:val="00D21FB7"/>
    <w:rsid w:val="00D220A2"/>
    <w:rsid w:val="00D2252A"/>
    <w:rsid w:val="00D23000"/>
    <w:rsid w:val="00D2319C"/>
    <w:rsid w:val="00D23C0A"/>
    <w:rsid w:val="00D24EDD"/>
    <w:rsid w:val="00D25768"/>
    <w:rsid w:val="00D260D7"/>
    <w:rsid w:val="00D2617C"/>
    <w:rsid w:val="00D26707"/>
    <w:rsid w:val="00D277E4"/>
    <w:rsid w:val="00D27CE0"/>
    <w:rsid w:val="00D301D9"/>
    <w:rsid w:val="00D30D25"/>
    <w:rsid w:val="00D311F1"/>
    <w:rsid w:val="00D3296B"/>
    <w:rsid w:val="00D32AA8"/>
    <w:rsid w:val="00D33093"/>
    <w:rsid w:val="00D33669"/>
    <w:rsid w:val="00D33749"/>
    <w:rsid w:val="00D338C2"/>
    <w:rsid w:val="00D33CF4"/>
    <w:rsid w:val="00D352C1"/>
    <w:rsid w:val="00D35F06"/>
    <w:rsid w:val="00D35F08"/>
    <w:rsid w:val="00D36003"/>
    <w:rsid w:val="00D37348"/>
    <w:rsid w:val="00D37A21"/>
    <w:rsid w:val="00D37CBE"/>
    <w:rsid w:val="00D37D19"/>
    <w:rsid w:val="00D401DD"/>
    <w:rsid w:val="00D405A1"/>
    <w:rsid w:val="00D405E0"/>
    <w:rsid w:val="00D408CF"/>
    <w:rsid w:val="00D40BEC"/>
    <w:rsid w:val="00D40C5C"/>
    <w:rsid w:val="00D40C80"/>
    <w:rsid w:val="00D41093"/>
    <w:rsid w:val="00D410C8"/>
    <w:rsid w:val="00D41599"/>
    <w:rsid w:val="00D41695"/>
    <w:rsid w:val="00D417C6"/>
    <w:rsid w:val="00D422B3"/>
    <w:rsid w:val="00D42596"/>
    <w:rsid w:val="00D427E9"/>
    <w:rsid w:val="00D429BA"/>
    <w:rsid w:val="00D43218"/>
    <w:rsid w:val="00D4338B"/>
    <w:rsid w:val="00D44A12"/>
    <w:rsid w:val="00D44F8A"/>
    <w:rsid w:val="00D450B1"/>
    <w:rsid w:val="00D455D1"/>
    <w:rsid w:val="00D463DF"/>
    <w:rsid w:val="00D46705"/>
    <w:rsid w:val="00D47185"/>
    <w:rsid w:val="00D4777E"/>
    <w:rsid w:val="00D47D95"/>
    <w:rsid w:val="00D47EAD"/>
    <w:rsid w:val="00D5036C"/>
    <w:rsid w:val="00D512D6"/>
    <w:rsid w:val="00D529A0"/>
    <w:rsid w:val="00D53B6B"/>
    <w:rsid w:val="00D53D12"/>
    <w:rsid w:val="00D5435E"/>
    <w:rsid w:val="00D54448"/>
    <w:rsid w:val="00D547A0"/>
    <w:rsid w:val="00D54A1F"/>
    <w:rsid w:val="00D559D0"/>
    <w:rsid w:val="00D55F06"/>
    <w:rsid w:val="00D55FC3"/>
    <w:rsid w:val="00D56814"/>
    <w:rsid w:val="00D57489"/>
    <w:rsid w:val="00D578FE"/>
    <w:rsid w:val="00D60073"/>
    <w:rsid w:val="00D6050C"/>
    <w:rsid w:val="00D61077"/>
    <w:rsid w:val="00D6134E"/>
    <w:rsid w:val="00D62123"/>
    <w:rsid w:val="00D62724"/>
    <w:rsid w:val="00D6308A"/>
    <w:rsid w:val="00D6359F"/>
    <w:rsid w:val="00D63D88"/>
    <w:rsid w:val="00D6415E"/>
    <w:rsid w:val="00D6429A"/>
    <w:rsid w:val="00D642C0"/>
    <w:rsid w:val="00D643D4"/>
    <w:rsid w:val="00D64765"/>
    <w:rsid w:val="00D64A58"/>
    <w:rsid w:val="00D65540"/>
    <w:rsid w:val="00D65872"/>
    <w:rsid w:val="00D66354"/>
    <w:rsid w:val="00D66488"/>
    <w:rsid w:val="00D6656C"/>
    <w:rsid w:val="00D66650"/>
    <w:rsid w:val="00D66765"/>
    <w:rsid w:val="00D670AB"/>
    <w:rsid w:val="00D70B7A"/>
    <w:rsid w:val="00D70C82"/>
    <w:rsid w:val="00D71081"/>
    <w:rsid w:val="00D711F2"/>
    <w:rsid w:val="00D7124D"/>
    <w:rsid w:val="00D7173D"/>
    <w:rsid w:val="00D7282E"/>
    <w:rsid w:val="00D72CCE"/>
    <w:rsid w:val="00D738B5"/>
    <w:rsid w:val="00D74222"/>
    <w:rsid w:val="00D74E04"/>
    <w:rsid w:val="00D74E0C"/>
    <w:rsid w:val="00D75427"/>
    <w:rsid w:val="00D75791"/>
    <w:rsid w:val="00D76061"/>
    <w:rsid w:val="00D763C0"/>
    <w:rsid w:val="00D764EB"/>
    <w:rsid w:val="00D766DF"/>
    <w:rsid w:val="00D77129"/>
    <w:rsid w:val="00D77B21"/>
    <w:rsid w:val="00D808A2"/>
    <w:rsid w:val="00D8122B"/>
    <w:rsid w:val="00D81790"/>
    <w:rsid w:val="00D8185E"/>
    <w:rsid w:val="00D81FCF"/>
    <w:rsid w:val="00D82236"/>
    <w:rsid w:val="00D82AA5"/>
    <w:rsid w:val="00D84012"/>
    <w:rsid w:val="00D844F5"/>
    <w:rsid w:val="00D8531C"/>
    <w:rsid w:val="00D85465"/>
    <w:rsid w:val="00D85A27"/>
    <w:rsid w:val="00D85E0D"/>
    <w:rsid w:val="00D85EB6"/>
    <w:rsid w:val="00D85F6C"/>
    <w:rsid w:val="00D8723E"/>
    <w:rsid w:val="00D87E1E"/>
    <w:rsid w:val="00D900AB"/>
    <w:rsid w:val="00D9047B"/>
    <w:rsid w:val="00D904C3"/>
    <w:rsid w:val="00D908B1"/>
    <w:rsid w:val="00D90F7B"/>
    <w:rsid w:val="00D913F1"/>
    <w:rsid w:val="00D917F2"/>
    <w:rsid w:val="00D917F8"/>
    <w:rsid w:val="00D91863"/>
    <w:rsid w:val="00D91D31"/>
    <w:rsid w:val="00D9219E"/>
    <w:rsid w:val="00D92A23"/>
    <w:rsid w:val="00D9325E"/>
    <w:rsid w:val="00D939D6"/>
    <w:rsid w:val="00D94133"/>
    <w:rsid w:val="00D94A45"/>
    <w:rsid w:val="00D94D60"/>
    <w:rsid w:val="00D952AB"/>
    <w:rsid w:val="00D95C63"/>
    <w:rsid w:val="00D95EF5"/>
    <w:rsid w:val="00D9690D"/>
    <w:rsid w:val="00D96B20"/>
    <w:rsid w:val="00D97B55"/>
    <w:rsid w:val="00DA0F90"/>
    <w:rsid w:val="00DA140B"/>
    <w:rsid w:val="00DA1506"/>
    <w:rsid w:val="00DA1EAB"/>
    <w:rsid w:val="00DA279C"/>
    <w:rsid w:val="00DA3035"/>
    <w:rsid w:val="00DA4171"/>
    <w:rsid w:val="00DA4825"/>
    <w:rsid w:val="00DA48C8"/>
    <w:rsid w:val="00DA4BFC"/>
    <w:rsid w:val="00DA4C9F"/>
    <w:rsid w:val="00DA5363"/>
    <w:rsid w:val="00DA5A8E"/>
    <w:rsid w:val="00DA5C55"/>
    <w:rsid w:val="00DA6402"/>
    <w:rsid w:val="00DA646F"/>
    <w:rsid w:val="00DA6CB1"/>
    <w:rsid w:val="00DB0187"/>
    <w:rsid w:val="00DB0F73"/>
    <w:rsid w:val="00DB142C"/>
    <w:rsid w:val="00DB1A2E"/>
    <w:rsid w:val="00DB205D"/>
    <w:rsid w:val="00DB211F"/>
    <w:rsid w:val="00DB21C5"/>
    <w:rsid w:val="00DB388F"/>
    <w:rsid w:val="00DB3AE2"/>
    <w:rsid w:val="00DB3D80"/>
    <w:rsid w:val="00DB4142"/>
    <w:rsid w:val="00DB5069"/>
    <w:rsid w:val="00DB516F"/>
    <w:rsid w:val="00DB548C"/>
    <w:rsid w:val="00DB5714"/>
    <w:rsid w:val="00DB6B21"/>
    <w:rsid w:val="00DB7245"/>
    <w:rsid w:val="00DB74A5"/>
    <w:rsid w:val="00DB7DDB"/>
    <w:rsid w:val="00DC05A0"/>
    <w:rsid w:val="00DC0C00"/>
    <w:rsid w:val="00DC0D19"/>
    <w:rsid w:val="00DC10C7"/>
    <w:rsid w:val="00DC1CDA"/>
    <w:rsid w:val="00DC1E8F"/>
    <w:rsid w:val="00DC27D3"/>
    <w:rsid w:val="00DC2A34"/>
    <w:rsid w:val="00DC3AF5"/>
    <w:rsid w:val="00DC3B43"/>
    <w:rsid w:val="00DC3B4B"/>
    <w:rsid w:val="00DC54F1"/>
    <w:rsid w:val="00DC56F2"/>
    <w:rsid w:val="00DC58C0"/>
    <w:rsid w:val="00DC5EE1"/>
    <w:rsid w:val="00DC6735"/>
    <w:rsid w:val="00DC679C"/>
    <w:rsid w:val="00DC68CC"/>
    <w:rsid w:val="00DC71B4"/>
    <w:rsid w:val="00DC7212"/>
    <w:rsid w:val="00DC7360"/>
    <w:rsid w:val="00DC7768"/>
    <w:rsid w:val="00DC7BAB"/>
    <w:rsid w:val="00DC7C32"/>
    <w:rsid w:val="00DD024E"/>
    <w:rsid w:val="00DD09EF"/>
    <w:rsid w:val="00DD0FD1"/>
    <w:rsid w:val="00DD2C3D"/>
    <w:rsid w:val="00DD2EA0"/>
    <w:rsid w:val="00DD366F"/>
    <w:rsid w:val="00DD54B5"/>
    <w:rsid w:val="00DD59E9"/>
    <w:rsid w:val="00DD65E8"/>
    <w:rsid w:val="00DD6650"/>
    <w:rsid w:val="00DD73F2"/>
    <w:rsid w:val="00DD76A4"/>
    <w:rsid w:val="00DD77F4"/>
    <w:rsid w:val="00DD7EAF"/>
    <w:rsid w:val="00DE0A38"/>
    <w:rsid w:val="00DE1276"/>
    <w:rsid w:val="00DE12B4"/>
    <w:rsid w:val="00DE138A"/>
    <w:rsid w:val="00DE2EA8"/>
    <w:rsid w:val="00DE2EBD"/>
    <w:rsid w:val="00DE3241"/>
    <w:rsid w:val="00DE3AA4"/>
    <w:rsid w:val="00DE3ACF"/>
    <w:rsid w:val="00DE3EC1"/>
    <w:rsid w:val="00DE403D"/>
    <w:rsid w:val="00DE4313"/>
    <w:rsid w:val="00DE44B4"/>
    <w:rsid w:val="00DE4F4B"/>
    <w:rsid w:val="00DE58BA"/>
    <w:rsid w:val="00DE5A3F"/>
    <w:rsid w:val="00DE5F19"/>
    <w:rsid w:val="00DE643C"/>
    <w:rsid w:val="00DE6A5C"/>
    <w:rsid w:val="00DE6ED1"/>
    <w:rsid w:val="00DE7326"/>
    <w:rsid w:val="00DE75EF"/>
    <w:rsid w:val="00DE7840"/>
    <w:rsid w:val="00DE7BCD"/>
    <w:rsid w:val="00DE7D86"/>
    <w:rsid w:val="00DE7FF7"/>
    <w:rsid w:val="00DF0390"/>
    <w:rsid w:val="00DF0B3F"/>
    <w:rsid w:val="00DF0BE2"/>
    <w:rsid w:val="00DF171F"/>
    <w:rsid w:val="00DF2327"/>
    <w:rsid w:val="00DF2793"/>
    <w:rsid w:val="00DF2BEB"/>
    <w:rsid w:val="00DF2D25"/>
    <w:rsid w:val="00DF336B"/>
    <w:rsid w:val="00DF3B7C"/>
    <w:rsid w:val="00DF3DCB"/>
    <w:rsid w:val="00DF42F4"/>
    <w:rsid w:val="00DF463C"/>
    <w:rsid w:val="00DF47B1"/>
    <w:rsid w:val="00DF4B4F"/>
    <w:rsid w:val="00DF4CC8"/>
    <w:rsid w:val="00DF589E"/>
    <w:rsid w:val="00DF58AD"/>
    <w:rsid w:val="00DF6011"/>
    <w:rsid w:val="00DF6445"/>
    <w:rsid w:val="00DF6B2C"/>
    <w:rsid w:val="00DF6C7F"/>
    <w:rsid w:val="00DF771C"/>
    <w:rsid w:val="00DF77F4"/>
    <w:rsid w:val="00DF797A"/>
    <w:rsid w:val="00DF7C3E"/>
    <w:rsid w:val="00E00EFA"/>
    <w:rsid w:val="00E01A6C"/>
    <w:rsid w:val="00E02685"/>
    <w:rsid w:val="00E031C4"/>
    <w:rsid w:val="00E037D2"/>
    <w:rsid w:val="00E039EF"/>
    <w:rsid w:val="00E048D8"/>
    <w:rsid w:val="00E04B5A"/>
    <w:rsid w:val="00E05528"/>
    <w:rsid w:val="00E05E7A"/>
    <w:rsid w:val="00E063BB"/>
    <w:rsid w:val="00E07BF4"/>
    <w:rsid w:val="00E108BE"/>
    <w:rsid w:val="00E11F1F"/>
    <w:rsid w:val="00E123AD"/>
    <w:rsid w:val="00E13B79"/>
    <w:rsid w:val="00E14419"/>
    <w:rsid w:val="00E1491F"/>
    <w:rsid w:val="00E14E93"/>
    <w:rsid w:val="00E150E6"/>
    <w:rsid w:val="00E15469"/>
    <w:rsid w:val="00E1555F"/>
    <w:rsid w:val="00E1571C"/>
    <w:rsid w:val="00E15DB0"/>
    <w:rsid w:val="00E1662A"/>
    <w:rsid w:val="00E170B7"/>
    <w:rsid w:val="00E177F3"/>
    <w:rsid w:val="00E20763"/>
    <w:rsid w:val="00E20A03"/>
    <w:rsid w:val="00E20E8F"/>
    <w:rsid w:val="00E20FD5"/>
    <w:rsid w:val="00E21B0D"/>
    <w:rsid w:val="00E21D12"/>
    <w:rsid w:val="00E2204E"/>
    <w:rsid w:val="00E2213E"/>
    <w:rsid w:val="00E2289B"/>
    <w:rsid w:val="00E23091"/>
    <w:rsid w:val="00E23320"/>
    <w:rsid w:val="00E23851"/>
    <w:rsid w:val="00E23C8D"/>
    <w:rsid w:val="00E24B69"/>
    <w:rsid w:val="00E25095"/>
    <w:rsid w:val="00E25108"/>
    <w:rsid w:val="00E252CC"/>
    <w:rsid w:val="00E25EEF"/>
    <w:rsid w:val="00E26A7C"/>
    <w:rsid w:val="00E26C43"/>
    <w:rsid w:val="00E26FD1"/>
    <w:rsid w:val="00E271DA"/>
    <w:rsid w:val="00E27FAD"/>
    <w:rsid w:val="00E311F9"/>
    <w:rsid w:val="00E315A1"/>
    <w:rsid w:val="00E31D39"/>
    <w:rsid w:val="00E32042"/>
    <w:rsid w:val="00E32C6D"/>
    <w:rsid w:val="00E338E9"/>
    <w:rsid w:val="00E33AA7"/>
    <w:rsid w:val="00E34364"/>
    <w:rsid w:val="00E34782"/>
    <w:rsid w:val="00E34AE2"/>
    <w:rsid w:val="00E35893"/>
    <w:rsid w:val="00E35EAD"/>
    <w:rsid w:val="00E36558"/>
    <w:rsid w:val="00E37419"/>
    <w:rsid w:val="00E377AF"/>
    <w:rsid w:val="00E379C9"/>
    <w:rsid w:val="00E4002F"/>
    <w:rsid w:val="00E407DC"/>
    <w:rsid w:val="00E40E94"/>
    <w:rsid w:val="00E41348"/>
    <w:rsid w:val="00E424C7"/>
    <w:rsid w:val="00E42D12"/>
    <w:rsid w:val="00E432DF"/>
    <w:rsid w:val="00E4345A"/>
    <w:rsid w:val="00E43B48"/>
    <w:rsid w:val="00E44496"/>
    <w:rsid w:val="00E44995"/>
    <w:rsid w:val="00E44A1D"/>
    <w:rsid w:val="00E45179"/>
    <w:rsid w:val="00E451DB"/>
    <w:rsid w:val="00E4557F"/>
    <w:rsid w:val="00E45BDC"/>
    <w:rsid w:val="00E460D1"/>
    <w:rsid w:val="00E46C76"/>
    <w:rsid w:val="00E47042"/>
    <w:rsid w:val="00E47742"/>
    <w:rsid w:val="00E47E50"/>
    <w:rsid w:val="00E50C01"/>
    <w:rsid w:val="00E512DA"/>
    <w:rsid w:val="00E5139D"/>
    <w:rsid w:val="00E52150"/>
    <w:rsid w:val="00E52D09"/>
    <w:rsid w:val="00E53C8D"/>
    <w:rsid w:val="00E53CC4"/>
    <w:rsid w:val="00E53F89"/>
    <w:rsid w:val="00E5456C"/>
    <w:rsid w:val="00E54804"/>
    <w:rsid w:val="00E54B71"/>
    <w:rsid w:val="00E551EB"/>
    <w:rsid w:val="00E564F6"/>
    <w:rsid w:val="00E56849"/>
    <w:rsid w:val="00E56FA8"/>
    <w:rsid w:val="00E574A3"/>
    <w:rsid w:val="00E601B6"/>
    <w:rsid w:val="00E60CBC"/>
    <w:rsid w:val="00E61D02"/>
    <w:rsid w:val="00E62006"/>
    <w:rsid w:val="00E62433"/>
    <w:rsid w:val="00E62F1D"/>
    <w:rsid w:val="00E6322F"/>
    <w:rsid w:val="00E647C6"/>
    <w:rsid w:val="00E6557A"/>
    <w:rsid w:val="00E65FF8"/>
    <w:rsid w:val="00E66176"/>
    <w:rsid w:val="00E661BF"/>
    <w:rsid w:val="00E66B33"/>
    <w:rsid w:val="00E66F72"/>
    <w:rsid w:val="00E66FEA"/>
    <w:rsid w:val="00E67116"/>
    <w:rsid w:val="00E67276"/>
    <w:rsid w:val="00E70388"/>
    <w:rsid w:val="00E705C0"/>
    <w:rsid w:val="00E70728"/>
    <w:rsid w:val="00E70745"/>
    <w:rsid w:val="00E70994"/>
    <w:rsid w:val="00E70E08"/>
    <w:rsid w:val="00E70E8A"/>
    <w:rsid w:val="00E710AA"/>
    <w:rsid w:val="00E71478"/>
    <w:rsid w:val="00E7292C"/>
    <w:rsid w:val="00E72F88"/>
    <w:rsid w:val="00E73471"/>
    <w:rsid w:val="00E73924"/>
    <w:rsid w:val="00E7392A"/>
    <w:rsid w:val="00E73AC0"/>
    <w:rsid w:val="00E745BE"/>
    <w:rsid w:val="00E747A6"/>
    <w:rsid w:val="00E75367"/>
    <w:rsid w:val="00E75B8A"/>
    <w:rsid w:val="00E75F5B"/>
    <w:rsid w:val="00E76980"/>
    <w:rsid w:val="00E77276"/>
    <w:rsid w:val="00E7745E"/>
    <w:rsid w:val="00E7780B"/>
    <w:rsid w:val="00E80024"/>
    <w:rsid w:val="00E80D0A"/>
    <w:rsid w:val="00E81AB4"/>
    <w:rsid w:val="00E81BFB"/>
    <w:rsid w:val="00E824E4"/>
    <w:rsid w:val="00E83AEB"/>
    <w:rsid w:val="00E83CD9"/>
    <w:rsid w:val="00E841AB"/>
    <w:rsid w:val="00E84A55"/>
    <w:rsid w:val="00E84E6C"/>
    <w:rsid w:val="00E85055"/>
    <w:rsid w:val="00E85101"/>
    <w:rsid w:val="00E85758"/>
    <w:rsid w:val="00E85B3F"/>
    <w:rsid w:val="00E85FD1"/>
    <w:rsid w:val="00E8619D"/>
    <w:rsid w:val="00E8641A"/>
    <w:rsid w:val="00E8669B"/>
    <w:rsid w:val="00E86E4A"/>
    <w:rsid w:val="00E8710E"/>
    <w:rsid w:val="00E871F6"/>
    <w:rsid w:val="00E87255"/>
    <w:rsid w:val="00E905D3"/>
    <w:rsid w:val="00E90B0E"/>
    <w:rsid w:val="00E9118B"/>
    <w:rsid w:val="00E913A7"/>
    <w:rsid w:val="00E913B6"/>
    <w:rsid w:val="00E9147C"/>
    <w:rsid w:val="00E91616"/>
    <w:rsid w:val="00E917BD"/>
    <w:rsid w:val="00E92302"/>
    <w:rsid w:val="00E92BC5"/>
    <w:rsid w:val="00E92CDE"/>
    <w:rsid w:val="00E934FD"/>
    <w:rsid w:val="00E939A0"/>
    <w:rsid w:val="00E93FC1"/>
    <w:rsid w:val="00E944BA"/>
    <w:rsid w:val="00E949A6"/>
    <w:rsid w:val="00E96D74"/>
    <w:rsid w:val="00E96D86"/>
    <w:rsid w:val="00E97CFD"/>
    <w:rsid w:val="00E97E84"/>
    <w:rsid w:val="00E97F5D"/>
    <w:rsid w:val="00E97FD9"/>
    <w:rsid w:val="00EA00E9"/>
    <w:rsid w:val="00EA07D5"/>
    <w:rsid w:val="00EA1F60"/>
    <w:rsid w:val="00EA2621"/>
    <w:rsid w:val="00EA3356"/>
    <w:rsid w:val="00EA4DC7"/>
    <w:rsid w:val="00EA546C"/>
    <w:rsid w:val="00EA577E"/>
    <w:rsid w:val="00EA58DC"/>
    <w:rsid w:val="00EA58EC"/>
    <w:rsid w:val="00EA5BFB"/>
    <w:rsid w:val="00EA5EF8"/>
    <w:rsid w:val="00EA64CF"/>
    <w:rsid w:val="00EA72AD"/>
    <w:rsid w:val="00EA791A"/>
    <w:rsid w:val="00EA7C11"/>
    <w:rsid w:val="00EB0B0D"/>
    <w:rsid w:val="00EB2001"/>
    <w:rsid w:val="00EB294D"/>
    <w:rsid w:val="00EB2A24"/>
    <w:rsid w:val="00EB2AAA"/>
    <w:rsid w:val="00EB2C5C"/>
    <w:rsid w:val="00EB30C0"/>
    <w:rsid w:val="00EB3E0C"/>
    <w:rsid w:val="00EB45C9"/>
    <w:rsid w:val="00EB4D4C"/>
    <w:rsid w:val="00EB5105"/>
    <w:rsid w:val="00EB51EC"/>
    <w:rsid w:val="00EB555B"/>
    <w:rsid w:val="00EB59BF"/>
    <w:rsid w:val="00EB5D07"/>
    <w:rsid w:val="00EB63FB"/>
    <w:rsid w:val="00EB69FB"/>
    <w:rsid w:val="00EB74D1"/>
    <w:rsid w:val="00EB7E8E"/>
    <w:rsid w:val="00EC1766"/>
    <w:rsid w:val="00EC17A8"/>
    <w:rsid w:val="00EC1C6E"/>
    <w:rsid w:val="00EC1CA9"/>
    <w:rsid w:val="00EC1DC5"/>
    <w:rsid w:val="00EC207B"/>
    <w:rsid w:val="00EC20B8"/>
    <w:rsid w:val="00EC2738"/>
    <w:rsid w:val="00EC368C"/>
    <w:rsid w:val="00EC4D5E"/>
    <w:rsid w:val="00EC4E3C"/>
    <w:rsid w:val="00EC530D"/>
    <w:rsid w:val="00EC5A04"/>
    <w:rsid w:val="00EC5AB3"/>
    <w:rsid w:val="00EC5AE3"/>
    <w:rsid w:val="00EC67D7"/>
    <w:rsid w:val="00EC6AA0"/>
    <w:rsid w:val="00EC6DCB"/>
    <w:rsid w:val="00EC6E3A"/>
    <w:rsid w:val="00EC6EF7"/>
    <w:rsid w:val="00EC7295"/>
    <w:rsid w:val="00EC7438"/>
    <w:rsid w:val="00EC7F15"/>
    <w:rsid w:val="00ED0573"/>
    <w:rsid w:val="00ED0F0A"/>
    <w:rsid w:val="00ED1136"/>
    <w:rsid w:val="00ED115E"/>
    <w:rsid w:val="00ED199B"/>
    <w:rsid w:val="00ED214E"/>
    <w:rsid w:val="00ED2534"/>
    <w:rsid w:val="00ED285B"/>
    <w:rsid w:val="00ED3683"/>
    <w:rsid w:val="00ED36F4"/>
    <w:rsid w:val="00ED4259"/>
    <w:rsid w:val="00ED4FB2"/>
    <w:rsid w:val="00ED5294"/>
    <w:rsid w:val="00ED573E"/>
    <w:rsid w:val="00ED58B4"/>
    <w:rsid w:val="00ED5A33"/>
    <w:rsid w:val="00ED5FF1"/>
    <w:rsid w:val="00ED6489"/>
    <w:rsid w:val="00ED6782"/>
    <w:rsid w:val="00ED7A72"/>
    <w:rsid w:val="00EE0B53"/>
    <w:rsid w:val="00EE0F4E"/>
    <w:rsid w:val="00EE22C8"/>
    <w:rsid w:val="00EE23B3"/>
    <w:rsid w:val="00EE249A"/>
    <w:rsid w:val="00EE33C4"/>
    <w:rsid w:val="00EE341E"/>
    <w:rsid w:val="00EE3876"/>
    <w:rsid w:val="00EE3B57"/>
    <w:rsid w:val="00EE3F34"/>
    <w:rsid w:val="00EE4570"/>
    <w:rsid w:val="00EE45BC"/>
    <w:rsid w:val="00EE49A9"/>
    <w:rsid w:val="00EE4B10"/>
    <w:rsid w:val="00EE4C4A"/>
    <w:rsid w:val="00EE60F9"/>
    <w:rsid w:val="00EE6436"/>
    <w:rsid w:val="00EE6CB1"/>
    <w:rsid w:val="00EE7076"/>
    <w:rsid w:val="00EE7C2F"/>
    <w:rsid w:val="00EF0372"/>
    <w:rsid w:val="00EF04BD"/>
    <w:rsid w:val="00EF0E3A"/>
    <w:rsid w:val="00EF0F03"/>
    <w:rsid w:val="00EF1523"/>
    <w:rsid w:val="00EF1821"/>
    <w:rsid w:val="00EF1E23"/>
    <w:rsid w:val="00EF1E2F"/>
    <w:rsid w:val="00EF2253"/>
    <w:rsid w:val="00EF28BB"/>
    <w:rsid w:val="00EF3358"/>
    <w:rsid w:val="00EF3444"/>
    <w:rsid w:val="00EF467B"/>
    <w:rsid w:val="00EF4C3B"/>
    <w:rsid w:val="00EF51AA"/>
    <w:rsid w:val="00EF6569"/>
    <w:rsid w:val="00EF66FB"/>
    <w:rsid w:val="00EF6D19"/>
    <w:rsid w:val="00EF7152"/>
    <w:rsid w:val="00EF7B1A"/>
    <w:rsid w:val="00F003B8"/>
    <w:rsid w:val="00F009E4"/>
    <w:rsid w:val="00F00A00"/>
    <w:rsid w:val="00F014EA"/>
    <w:rsid w:val="00F016CF"/>
    <w:rsid w:val="00F01D08"/>
    <w:rsid w:val="00F02801"/>
    <w:rsid w:val="00F02F2F"/>
    <w:rsid w:val="00F03D5E"/>
    <w:rsid w:val="00F04261"/>
    <w:rsid w:val="00F04BDC"/>
    <w:rsid w:val="00F0622D"/>
    <w:rsid w:val="00F062F6"/>
    <w:rsid w:val="00F06612"/>
    <w:rsid w:val="00F066DB"/>
    <w:rsid w:val="00F069CB"/>
    <w:rsid w:val="00F06D1C"/>
    <w:rsid w:val="00F072C7"/>
    <w:rsid w:val="00F114A7"/>
    <w:rsid w:val="00F12460"/>
    <w:rsid w:val="00F124A9"/>
    <w:rsid w:val="00F127F8"/>
    <w:rsid w:val="00F12AC1"/>
    <w:rsid w:val="00F131B7"/>
    <w:rsid w:val="00F147B9"/>
    <w:rsid w:val="00F159DF"/>
    <w:rsid w:val="00F16F93"/>
    <w:rsid w:val="00F17A4B"/>
    <w:rsid w:val="00F20741"/>
    <w:rsid w:val="00F20F56"/>
    <w:rsid w:val="00F2101F"/>
    <w:rsid w:val="00F2125A"/>
    <w:rsid w:val="00F21538"/>
    <w:rsid w:val="00F21964"/>
    <w:rsid w:val="00F21EC2"/>
    <w:rsid w:val="00F224BD"/>
    <w:rsid w:val="00F22996"/>
    <w:rsid w:val="00F23971"/>
    <w:rsid w:val="00F23CA1"/>
    <w:rsid w:val="00F242C6"/>
    <w:rsid w:val="00F2481A"/>
    <w:rsid w:val="00F2498A"/>
    <w:rsid w:val="00F24AB9"/>
    <w:rsid w:val="00F24B89"/>
    <w:rsid w:val="00F2500D"/>
    <w:rsid w:val="00F25200"/>
    <w:rsid w:val="00F25C16"/>
    <w:rsid w:val="00F26AA4"/>
    <w:rsid w:val="00F26CBB"/>
    <w:rsid w:val="00F27435"/>
    <w:rsid w:val="00F27936"/>
    <w:rsid w:val="00F27AAE"/>
    <w:rsid w:val="00F27E7B"/>
    <w:rsid w:val="00F307F2"/>
    <w:rsid w:val="00F30ACC"/>
    <w:rsid w:val="00F3195E"/>
    <w:rsid w:val="00F32071"/>
    <w:rsid w:val="00F33884"/>
    <w:rsid w:val="00F33B2A"/>
    <w:rsid w:val="00F34761"/>
    <w:rsid w:val="00F34836"/>
    <w:rsid w:val="00F35089"/>
    <w:rsid w:val="00F3529E"/>
    <w:rsid w:val="00F35DF5"/>
    <w:rsid w:val="00F3691D"/>
    <w:rsid w:val="00F36F04"/>
    <w:rsid w:val="00F3700B"/>
    <w:rsid w:val="00F37069"/>
    <w:rsid w:val="00F40857"/>
    <w:rsid w:val="00F40D19"/>
    <w:rsid w:val="00F41374"/>
    <w:rsid w:val="00F41735"/>
    <w:rsid w:val="00F419DB"/>
    <w:rsid w:val="00F42433"/>
    <w:rsid w:val="00F42B3B"/>
    <w:rsid w:val="00F436A3"/>
    <w:rsid w:val="00F43B47"/>
    <w:rsid w:val="00F441A8"/>
    <w:rsid w:val="00F4429B"/>
    <w:rsid w:val="00F44C1C"/>
    <w:rsid w:val="00F44CC1"/>
    <w:rsid w:val="00F44F03"/>
    <w:rsid w:val="00F45B21"/>
    <w:rsid w:val="00F45DD6"/>
    <w:rsid w:val="00F45ECB"/>
    <w:rsid w:val="00F465AC"/>
    <w:rsid w:val="00F4685E"/>
    <w:rsid w:val="00F46BBB"/>
    <w:rsid w:val="00F46C81"/>
    <w:rsid w:val="00F4727B"/>
    <w:rsid w:val="00F505A6"/>
    <w:rsid w:val="00F520FC"/>
    <w:rsid w:val="00F521E8"/>
    <w:rsid w:val="00F527D6"/>
    <w:rsid w:val="00F5378E"/>
    <w:rsid w:val="00F5474F"/>
    <w:rsid w:val="00F55494"/>
    <w:rsid w:val="00F556B1"/>
    <w:rsid w:val="00F556C5"/>
    <w:rsid w:val="00F56038"/>
    <w:rsid w:val="00F56CA1"/>
    <w:rsid w:val="00F56FF6"/>
    <w:rsid w:val="00F57C0A"/>
    <w:rsid w:val="00F600FD"/>
    <w:rsid w:val="00F6033F"/>
    <w:rsid w:val="00F61BD7"/>
    <w:rsid w:val="00F61D5D"/>
    <w:rsid w:val="00F62AFB"/>
    <w:rsid w:val="00F63225"/>
    <w:rsid w:val="00F63C7D"/>
    <w:rsid w:val="00F63E5B"/>
    <w:rsid w:val="00F64A41"/>
    <w:rsid w:val="00F64DBA"/>
    <w:rsid w:val="00F667B5"/>
    <w:rsid w:val="00F66894"/>
    <w:rsid w:val="00F669F4"/>
    <w:rsid w:val="00F669F9"/>
    <w:rsid w:val="00F66D12"/>
    <w:rsid w:val="00F67B9E"/>
    <w:rsid w:val="00F70004"/>
    <w:rsid w:val="00F70241"/>
    <w:rsid w:val="00F70435"/>
    <w:rsid w:val="00F70879"/>
    <w:rsid w:val="00F713F7"/>
    <w:rsid w:val="00F715A2"/>
    <w:rsid w:val="00F71E0E"/>
    <w:rsid w:val="00F71F9F"/>
    <w:rsid w:val="00F724CC"/>
    <w:rsid w:val="00F73A36"/>
    <w:rsid w:val="00F73E75"/>
    <w:rsid w:val="00F74620"/>
    <w:rsid w:val="00F74800"/>
    <w:rsid w:val="00F75779"/>
    <w:rsid w:val="00F75C74"/>
    <w:rsid w:val="00F75EC7"/>
    <w:rsid w:val="00F766E4"/>
    <w:rsid w:val="00F76834"/>
    <w:rsid w:val="00F76E4A"/>
    <w:rsid w:val="00F76E64"/>
    <w:rsid w:val="00F775F2"/>
    <w:rsid w:val="00F77D8D"/>
    <w:rsid w:val="00F77DCD"/>
    <w:rsid w:val="00F800A0"/>
    <w:rsid w:val="00F801FA"/>
    <w:rsid w:val="00F807E2"/>
    <w:rsid w:val="00F81395"/>
    <w:rsid w:val="00F81456"/>
    <w:rsid w:val="00F81D5B"/>
    <w:rsid w:val="00F82FCD"/>
    <w:rsid w:val="00F8304F"/>
    <w:rsid w:val="00F831EB"/>
    <w:rsid w:val="00F83D1C"/>
    <w:rsid w:val="00F83D58"/>
    <w:rsid w:val="00F83FB9"/>
    <w:rsid w:val="00F841B6"/>
    <w:rsid w:val="00F84CDC"/>
    <w:rsid w:val="00F85018"/>
    <w:rsid w:val="00F8530D"/>
    <w:rsid w:val="00F860EF"/>
    <w:rsid w:val="00F86676"/>
    <w:rsid w:val="00F86799"/>
    <w:rsid w:val="00F8689C"/>
    <w:rsid w:val="00F86DFE"/>
    <w:rsid w:val="00F87FA6"/>
    <w:rsid w:val="00F90387"/>
    <w:rsid w:val="00F903F7"/>
    <w:rsid w:val="00F90ECB"/>
    <w:rsid w:val="00F92011"/>
    <w:rsid w:val="00F924D8"/>
    <w:rsid w:val="00F92B55"/>
    <w:rsid w:val="00F92C87"/>
    <w:rsid w:val="00F9326A"/>
    <w:rsid w:val="00F93F31"/>
    <w:rsid w:val="00F94093"/>
    <w:rsid w:val="00F94615"/>
    <w:rsid w:val="00F94665"/>
    <w:rsid w:val="00F94741"/>
    <w:rsid w:val="00F9593B"/>
    <w:rsid w:val="00F959E9"/>
    <w:rsid w:val="00F95ED8"/>
    <w:rsid w:val="00F9625B"/>
    <w:rsid w:val="00F96678"/>
    <w:rsid w:val="00F96692"/>
    <w:rsid w:val="00F969C8"/>
    <w:rsid w:val="00F97683"/>
    <w:rsid w:val="00FA0227"/>
    <w:rsid w:val="00FA0441"/>
    <w:rsid w:val="00FA0EB0"/>
    <w:rsid w:val="00FA196A"/>
    <w:rsid w:val="00FA23EA"/>
    <w:rsid w:val="00FA2827"/>
    <w:rsid w:val="00FA3A39"/>
    <w:rsid w:val="00FA3BF1"/>
    <w:rsid w:val="00FA44FD"/>
    <w:rsid w:val="00FA490D"/>
    <w:rsid w:val="00FA4F40"/>
    <w:rsid w:val="00FA54BE"/>
    <w:rsid w:val="00FA5A1F"/>
    <w:rsid w:val="00FA70FD"/>
    <w:rsid w:val="00FA7D25"/>
    <w:rsid w:val="00FB01E4"/>
    <w:rsid w:val="00FB07A7"/>
    <w:rsid w:val="00FB1313"/>
    <w:rsid w:val="00FB1A59"/>
    <w:rsid w:val="00FB2A4E"/>
    <w:rsid w:val="00FB2D44"/>
    <w:rsid w:val="00FB38EA"/>
    <w:rsid w:val="00FB3B2B"/>
    <w:rsid w:val="00FB42B8"/>
    <w:rsid w:val="00FB4545"/>
    <w:rsid w:val="00FB4E1E"/>
    <w:rsid w:val="00FB5FCF"/>
    <w:rsid w:val="00FB6106"/>
    <w:rsid w:val="00FB6412"/>
    <w:rsid w:val="00FB6D5A"/>
    <w:rsid w:val="00FB6DC8"/>
    <w:rsid w:val="00FB71E2"/>
    <w:rsid w:val="00FB7A9B"/>
    <w:rsid w:val="00FB7F0F"/>
    <w:rsid w:val="00FC022F"/>
    <w:rsid w:val="00FC050B"/>
    <w:rsid w:val="00FC0D74"/>
    <w:rsid w:val="00FC0DB1"/>
    <w:rsid w:val="00FC1099"/>
    <w:rsid w:val="00FC1EC7"/>
    <w:rsid w:val="00FC20D2"/>
    <w:rsid w:val="00FC29B0"/>
    <w:rsid w:val="00FC2F84"/>
    <w:rsid w:val="00FC360E"/>
    <w:rsid w:val="00FC3921"/>
    <w:rsid w:val="00FC3986"/>
    <w:rsid w:val="00FC3D24"/>
    <w:rsid w:val="00FC455F"/>
    <w:rsid w:val="00FC4F06"/>
    <w:rsid w:val="00FC5AFA"/>
    <w:rsid w:val="00FC5B27"/>
    <w:rsid w:val="00FC6029"/>
    <w:rsid w:val="00FC638E"/>
    <w:rsid w:val="00FC6A43"/>
    <w:rsid w:val="00FC76CC"/>
    <w:rsid w:val="00FC781D"/>
    <w:rsid w:val="00FD1652"/>
    <w:rsid w:val="00FD2780"/>
    <w:rsid w:val="00FD2B5D"/>
    <w:rsid w:val="00FD2E8D"/>
    <w:rsid w:val="00FD2F3A"/>
    <w:rsid w:val="00FD35F4"/>
    <w:rsid w:val="00FD3EC4"/>
    <w:rsid w:val="00FD420B"/>
    <w:rsid w:val="00FD4FD9"/>
    <w:rsid w:val="00FD544E"/>
    <w:rsid w:val="00FD63BB"/>
    <w:rsid w:val="00FD65CA"/>
    <w:rsid w:val="00FD69B8"/>
    <w:rsid w:val="00FD6A0F"/>
    <w:rsid w:val="00FD7969"/>
    <w:rsid w:val="00FD79FE"/>
    <w:rsid w:val="00FD7D43"/>
    <w:rsid w:val="00FE057C"/>
    <w:rsid w:val="00FE0778"/>
    <w:rsid w:val="00FE166C"/>
    <w:rsid w:val="00FE2461"/>
    <w:rsid w:val="00FE27FB"/>
    <w:rsid w:val="00FE2824"/>
    <w:rsid w:val="00FE2DAF"/>
    <w:rsid w:val="00FE33DF"/>
    <w:rsid w:val="00FE34B0"/>
    <w:rsid w:val="00FE4302"/>
    <w:rsid w:val="00FE4A68"/>
    <w:rsid w:val="00FE50B7"/>
    <w:rsid w:val="00FE5569"/>
    <w:rsid w:val="00FE692E"/>
    <w:rsid w:val="00FF0A8A"/>
    <w:rsid w:val="00FF1110"/>
    <w:rsid w:val="00FF204B"/>
    <w:rsid w:val="00FF2188"/>
    <w:rsid w:val="00FF227E"/>
    <w:rsid w:val="00FF2921"/>
    <w:rsid w:val="00FF2963"/>
    <w:rsid w:val="00FF2CEF"/>
    <w:rsid w:val="00FF3293"/>
    <w:rsid w:val="00FF3CB1"/>
    <w:rsid w:val="00FF3DB1"/>
    <w:rsid w:val="00FF6184"/>
    <w:rsid w:val="00FF6343"/>
    <w:rsid w:val="00FF6C87"/>
    <w:rsid w:val="00FF72B0"/>
    <w:rsid w:val="00FF7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408A"/>
  <w15:chartTrackingRefBased/>
  <w15:docId w15:val="{2E1AE3C9-FA28-48E9-B8FE-C13986B1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930"/>
    <w:pPr>
      <w:keepNext/>
      <w:keepLines/>
      <w:widowControl w:val="0"/>
      <w:autoSpaceDE w:val="0"/>
      <w:autoSpaceDN w:val="0"/>
      <w:spacing w:before="240" w:after="0" w:line="240"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8D1930"/>
    <w:pPr>
      <w:keepNext/>
      <w:keepLines/>
      <w:widowControl w:val="0"/>
      <w:autoSpaceDE w:val="0"/>
      <w:autoSpaceDN w:val="0"/>
      <w:spacing w:before="40" w:after="0" w:line="240"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link w:val="Heading3Char"/>
    <w:uiPriority w:val="9"/>
    <w:qFormat/>
    <w:rsid w:val="0057731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5F2CD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F2CD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F2CD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F2CD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F2CD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F2CD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46B9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46B90"/>
    <w:rPr>
      <w:rFonts w:eastAsiaTheme="minorEastAsia"/>
      <w:kern w:val="0"/>
      <w:lang w:val="en-US"/>
      <w14:ligatures w14:val="none"/>
    </w:rPr>
  </w:style>
  <w:style w:type="paragraph" w:styleId="Header">
    <w:name w:val="header"/>
    <w:basedOn w:val="Normal"/>
    <w:link w:val="HeaderChar"/>
    <w:uiPriority w:val="99"/>
    <w:unhideWhenUsed/>
    <w:rsid w:val="00752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7EA"/>
  </w:style>
  <w:style w:type="paragraph" w:styleId="Footer">
    <w:name w:val="footer"/>
    <w:basedOn w:val="Normal"/>
    <w:link w:val="FooterChar"/>
    <w:uiPriority w:val="99"/>
    <w:unhideWhenUsed/>
    <w:rsid w:val="00752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7EA"/>
  </w:style>
  <w:style w:type="paragraph" w:styleId="BodyText">
    <w:name w:val="Body Text"/>
    <w:basedOn w:val="Normal"/>
    <w:link w:val="BodyTextChar"/>
    <w:uiPriority w:val="1"/>
    <w:qFormat/>
    <w:rsid w:val="00AC682F"/>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AC682F"/>
    <w:rPr>
      <w:rFonts w:ascii="Arial" w:eastAsia="Arial" w:hAnsi="Arial" w:cs="Arial"/>
      <w:kern w:val="0"/>
      <w14:ligatures w14:val="none"/>
    </w:rPr>
  </w:style>
  <w:style w:type="paragraph" w:styleId="ListParagraph">
    <w:name w:val="List Paragraph"/>
    <w:basedOn w:val="Normal"/>
    <w:uiPriority w:val="34"/>
    <w:qFormat/>
    <w:rsid w:val="00445F9D"/>
    <w:pPr>
      <w:widowControl w:val="0"/>
      <w:autoSpaceDE w:val="0"/>
      <w:autoSpaceDN w:val="0"/>
      <w:spacing w:after="0" w:line="268" w:lineRule="exact"/>
      <w:ind w:left="1540" w:hanging="361"/>
    </w:pPr>
    <w:rPr>
      <w:rFonts w:ascii="Arial" w:eastAsia="Arial" w:hAnsi="Arial" w:cs="Arial"/>
      <w:kern w:val="0"/>
      <w14:ligatures w14:val="none"/>
    </w:rPr>
  </w:style>
  <w:style w:type="paragraph" w:styleId="NormalWeb">
    <w:name w:val="Normal (Web)"/>
    <w:basedOn w:val="Normal"/>
    <w:uiPriority w:val="99"/>
    <w:unhideWhenUsed/>
    <w:rsid w:val="00287A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319B5"/>
    <w:rPr>
      <w:color w:val="0000FF"/>
      <w:u w:val="single"/>
    </w:rPr>
  </w:style>
  <w:style w:type="character" w:styleId="Emphasis">
    <w:name w:val="Emphasis"/>
    <w:basedOn w:val="DefaultParagraphFont"/>
    <w:uiPriority w:val="20"/>
    <w:qFormat/>
    <w:rsid w:val="001E4100"/>
    <w:rPr>
      <w:i/>
      <w:iCs/>
    </w:rPr>
  </w:style>
  <w:style w:type="character" w:styleId="FollowedHyperlink">
    <w:name w:val="FollowedHyperlink"/>
    <w:basedOn w:val="DefaultParagraphFont"/>
    <w:uiPriority w:val="99"/>
    <w:semiHidden/>
    <w:unhideWhenUsed/>
    <w:rsid w:val="002D2B4A"/>
    <w:rPr>
      <w:color w:val="954F72" w:themeColor="followedHyperlink"/>
      <w:u w:val="single"/>
    </w:rPr>
  </w:style>
  <w:style w:type="character" w:styleId="UnresolvedMention">
    <w:name w:val="Unresolved Mention"/>
    <w:basedOn w:val="DefaultParagraphFont"/>
    <w:uiPriority w:val="99"/>
    <w:semiHidden/>
    <w:unhideWhenUsed/>
    <w:rsid w:val="00F23971"/>
    <w:rPr>
      <w:color w:val="605E5C"/>
      <w:shd w:val="clear" w:color="auto" w:fill="E1DFDD"/>
    </w:rPr>
  </w:style>
  <w:style w:type="character" w:customStyle="1" w:styleId="citation">
    <w:name w:val="citation"/>
    <w:basedOn w:val="DefaultParagraphFont"/>
    <w:rsid w:val="005716BB"/>
  </w:style>
  <w:style w:type="character" w:customStyle="1" w:styleId="singlehighlightclass">
    <w:name w:val="single_highlight_class"/>
    <w:basedOn w:val="DefaultParagraphFont"/>
    <w:rsid w:val="00AB0386"/>
  </w:style>
  <w:style w:type="character" w:customStyle="1" w:styleId="referencesnote">
    <w:name w:val="references__note"/>
    <w:basedOn w:val="DefaultParagraphFont"/>
    <w:rsid w:val="00B97784"/>
  </w:style>
  <w:style w:type="character" w:customStyle="1" w:styleId="referencesauthors">
    <w:name w:val="references__authors"/>
    <w:basedOn w:val="DefaultParagraphFont"/>
    <w:rsid w:val="00B97784"/>
  </w:style>
  <w:style w:type="character" w:customStyle="1" w:styleId="referencesyear">
    <w:name w:val="references__year"/>
    <w:basedOn w:val="DefaultParagraphFont"/>
    <w:rsid w:val="00B97784"/>
  </w:style>
  <w:style w:type="character" w:customStyle="1" w:styleId="referencesarticle-title">
    <w:name w:val="references__article-title"/>
    <w:basedOn w:val="DefaultParagraphFont"/>
    <w:rsid w:val="00B97784"/>
  </w:style>
  <w:style w:type="character" w:styleId="Strong">
    <w:name w:val="Strong"/>
    <w:basedOn w:val="DefaultParagraphFont"/>
    <w:uiPriority w:val="22"/>
    <w:qFormat/>
    <w:rsid w:val="00B97784"/>
    <w:rPr>
      <w:b/>
      <w:bCs/>
    </w:rPr>
  </w:style>
  <w:style w:type="character" w:customStyle="1" w:styleId="drop-cap">
    <w:name w:val="drop-cap"/>
    <w:basedOn w:val="DefaultParagraphFont"/>
    <w:rsid w:val="00ED285B"/>
  </w:style>
  <w:style w:type="character" w:customStyle="1" w:styleId="Heading3Char">
    <w:name w:val="Heading 3 Char"/>
    <w:basedOn w:val="DefaultParagraphFont"/>
    <w:link w:val="Heading3"/>
    <w:uiPriority w:val="9"/>
    <w:rsid w:val="00577318"/>
    <w:rPr>
      <w:rFonts w:ascii="Times New Roman" w:eastAsia="Times New Roman" w:hAnsi="Times New Roman" w:cs="Times New Roman"/>
      <w:b/>
      <w:bCs/>
      <w:kern w:val="0"/>
      <w:sz w:val="27"/>
      <w:szCs w:val="27"/>
      <w:lang w:eastAsia="en-GB"/>
      <w14:ligatures w14:val="none"/>
    </w:rPr>
  </w:style>
  <w:style w:type="character" w:customStyle="1" w:styleId="ls0">
    <w:name w:val="ls0"/>
    <w:basedOn w:val="DefaultParagraphFont"/>
    <w:rsid w:val="008C14A7"/>
  </w:style>
  <w:style w:type="character" w:customStyle="1" w:styleId="Heading1Char">
    <w:name w:val="Heading 1 Char"/>
    <w:basedOn w:val="DefaultParagraphFont"/>
    <w:link w:val="Heading1"/>
    <w:uiPriority w:val="9"/>
    <w:rsid w:val="008D1930"/>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8D1930"/>
    <w:rPr>
      <w:rFonts w:asciiTheme="majorHAnsi" w:eastAsiaTheme="majorEastAsia" w:hAnsiTheme="majorHAnsi" w:cstheme="majorBidi"/>
      <w:color w:val="2F5496" w:themeColor="accent1" w:themeShade="BF"/>
      <w:kern w:val="0"/>
      <w:sz w:val="26"/>
      <w:szCs w:val="26"/>
      <w14:ligatures w14:val="none"/>
    </w:rPr>
  </w:style>
  <w:style w:type="table" w:styleId="GridTable4-Accent6">
    <w:name w:val="Grid Table 4 Accent 6"/>
    <w:basedOn w:val="TableNormal"/>
    <w:uiPriority w:val="49"/>
    <w:rsid w:val="008D1930"/>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8D1930"/>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8D1930"/>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8D1930"/>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nlmstring-name">
    <w:name w:val="nlm_string-name"/>
    <w:basedOn w:val="DefaultParagraphFont"/>
    <w:rsid w:val="008D1930"/>
  </w:style>
  <w:style w:type="character" w:customStyle="1" w:styleId="journalname">
    <w:name w:val="journalname"/>
    <w:basedOn w:val="DefaultParagraphFont"/>
    <w:rsid w:val="008D1930"/>
  </w:style>
  <w:style w:type="character" w:customStyle="1" w:styleId="year">
    <w:name w:val="year"/>
    <w:basedOn w:val="DefaultParagraphFont"/>
    <w:rsid w:val="008D1930"/>
  </w:style>
  <w:style w:type="character" w:customStyle="1" w:styleId="volume">
    <w:name w:val="volume"/>
    <w:basedOn w:val="DefaultParagraphFont"/>
    <w:rsid w:val="008D1930"/>
  </w:style>
  <w:style w:type="character" w:customStyle="1" w:styleId="issue">
    <w:name w:val="issue"/>
    <w:basedOn w:val="DefaultParagraphFont"/>
    <w:rsid w:val="008D1930"/>
  </w:style>
  <w:style w:type="character" w:customStyle="1" w:styleId="page">
    <w:name w:val="page"/>
    <w:basedOn w:val="DefaultParagraphFont"/>
    <w:rsid w:val="008D1930"/>
  </w:style>
  <w:style w:type="table" w:customStyle="1" w:styleId="TableGrid">
    <w:name w:val="TableGrid"/>
    <w:rsid w:val="008D1930"/>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bold-text">
    <w:name w:val="bold-text"/>
    <w:basedOn w:val="DefaultParagraphFont"/>
    <w:rsid w:val="008D1930"/>
  </w:style>
  <w:style w:type="character" w:customStyle="1" w:styleId="author">
    <w:name w:val="author"/>
    <w:basedOn w:val="DefaultParagraphFont"/>
    <w:rsid w:val="004B1C5A"/>
  </w:style>
  <w:style w:type="paragraph" w:customStyle="1" w:styleId="paragraph">
    <w:name w:val="paragraph"/>
    <w:basedOn w:val="Normal"/>
    <w:rsid w:val="00077C8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77C8B"/>
  </w:style>
  <w:style w:type="character" w:customStyle="1" w:styleId="eop">
    <w:name w:val="eop"/>
    <w:basedOn w:val="DefaultParagraphFont"/>
    <w:rsid w:val="00077C8B"/>
  </w:style>
  <w:style w:type="character" w:customStyle="1" w:styleId="highwire-citation-author">
    <w:name w:val="highwire-citation-author"/>
    <w:basedOn w:val="DefaultParagraphFont"/>
    <w:rsid w:val="00DE7840"/>
  </w:style>
  <w:style w:type="character" w:customStyle="1" w:styleId="Title1">
    <w:name w:val="Title1"/>
    <w:basedOn w:val="DefaultParagraphFont"/>
    <w:rsid w:val="00DE7840"/>
  </w:style>
  <w:style w:type="character" w:customStyle="1" w:styleId="nlm-given-names">
    <w:name w:val="nlm-given-names"/>
    <w:basedOn w:val="DefaultParagraphFont"/>
    <w:rsid w:val="00DE7840"/>
  </w:style>
  <w:style w:type="character" w:customStyle="1" w:styleId="nlm-surname">
    <w:name w:val="nlm-surname"/>
    <w:basedOn w:val="DefaultParagraphFont"/>
    <w:rsid w:val="00DE7840"/>
  </w:style>
  <w:style w:type="character" w:customStyle="1" w:styleId="cit-auth">
    <w:name w:val="cit-auth"/>
    <w:basedOn w:val="DefaultParagraphFont"/>
    <w:rsid w:val="00E42D12"/>
  </w:style>
  <w:style w:type="character" w:customStyle="1" w:styleId="cit-name-surname">
    <w:name w:val="cit-name-surname"/>
    <w:basedOn w:val="DefaultParagraphFont"/>
    <w:rsid w:val="00E42D12"/>
  </w:style>
  <w:style w:type="character" w:customStyle="1" w:styleId="cit-name-given-names">
    <w:name w:val="cit-name-given-names"/>
    <w:basedOn w:val="DefaultParagraphFont"/>
    <w:rsid w:val="00E42D12"/>
  </w:style>
  <w:style w:type="character" w:customStyle="1" w:styleId="cit-pub-date">
    <w:name w:val="cit-pub-date"/>
    <w:basedOn w:val="DefaultParagraphFont"/>
    <w:rsid w:val="00E42D12"/>
  </w:style>
  <w:style w:type="character" w:customStyle="1" w:styleId="highwire-citation-authors">
    <w:name w:val="highwire-citation-authors"/>
    <w:basedOn w:val="DefaultParagraphFont"/>
    <w:rsid w:val="00D05421"/>
  </w:style>
  <w:style w:type="character" w:customStyle="1" w:styleId="citation-et">
    <w:name w:val="citation-et"/>
    <w:basedOn w:val="DefaultParagraphFont"/>
    <w:rsid w:val="00D05421"/>
  </w:style>
  <w:style w:type="character" w:customStyle="1" w:styleId="highwire-cite-metadata-journal">
    <w:name w:val="highwire-cite-metadata-journal"/>
    <w:basedOn w:val="DefaultParagraphFont"/>
    <w:rsid w:val="00D05421"/>
  </w:style>
  <w:style w:type="character" w:customStyle="1" w:styleId="highwire-cite-metadata-year">
    <w:name w:val="highwire-cite-metadata-year"/>
    <w:basedOn w:val="DefaultParagraphFont"/>
    <w:rsid w:val="00D05421"/>
  </w:style>
  <w:style w:type="character" w:customStyle="1" w:styleId="highwire-cite-metadata-volume">
    <w:name w:val="highwire-cite-metadata-volume"/>
    <w:basedOn w:val="DefaultParagraphFont"/>
    <w:rsid w:val="00D05421"/>
  </w:style>
  <w:style w:type="character" w:customStyle="1" w:styleId="highwire-cite-metadata-pages">
    <w:name w:val="highwire-cite-metadata-pages"/>
    <w:basedOn w:val="DefaultParagraphFont"/>
    <w:rsid w:val="00D05421"/>
  </w:style>
  <w:style w:type="table" w:styleId="TableGrid0">
    <w:name w:val="Table Grid"/>
    <w:basedOn w:val="TableNormal"/>
    <w:uiPriority w:val="39"/>
    <w:rsid w:val="003D7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lnk">
    <w:name w:val="ref-lnk"/>
    <w:basedOn w:val="DefaultParagraphFont"/>
    <w:rsid w:val="00D13E67"/>
  </w:style>
  <w:style w:type="character" w:customStyle="1" w:styleId="off-screen">
    <w:name w:val="off-screen"/>
    <w:basedOn w:val="DefaultParagraphFont"/>
    <w:rsid w:val="00D13E67"/>
  </w:style>
  <w:style w:type="character" w:customStyle="1" w:styleId="pubyear">
    <w:name w:val="pubyear"/>
    <w:basedOn w:val="DefaultParagraphFont"/>
    <w:rsid w:val="0015651C"/>
  </w:style>
  <w:style w:type="character" w:customStyle="1" w:styleId="articletitle">
    <w:name w:val="articletitle"/>
    <w:basedOn w:val="DefaultParagraphFont"/>
    <w:rsid w:val="0015651C"/>
  </w:style>
  <w:style w:type="character" w:customStyle="1" w:styleId="vol">
    <w:name w:val="vol"/>
    <w:basedOn w:val="DefaultParagraphFont"/>
    <w:rsid w:val="0015651C"/>
  </w:style>
  <w:style w:type="character" w:customStyle="1" w:styleId="pagefirst">
    <w:name w:val="pagefirst"/>
    <w:basedOn w:val="DefaultParagraphFont"/>
    <w:rsid w:val="0015651C"/>
  </w:style>
  <w:style w:type="character" w:customStyle="1" w:styleId="citationsource-book">
    <w:name w:val="citation_source-book"/>
    <w:basedOn w:val="DefaultParagraphFont"/>
    <w:rsid w:val="00FC1099"/>
  </w:style>
  <w:style w:type="character" w:customStyle="1" w:styleId="booktitle">
    <w:name w:val="booktitle"/>
    <w:basedOn w:val="DefaultParagraphFont"/>
    <w:rsid w:val="00E661BF"/>
  </w:style>
  <w:style w:type="character" w:customStyle="1" w:styleId="citationsource-journal">
    <w:name w:val="citation_source-journal"/>
    <w:basedOn w:val="DefaultParagraphFont"/>
    <w:rsid w:val="002A76C9"/>
  </w:style>
  <w:style w:type="paragraph" w:customStyle="1" w:styleId="dx-doi">
    <w:name w:val="dx-doi"/>
    <w:basedOn w:val="Normal"/>
    <w:rsid w:val="002641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itle2">
    <w:name w:val="Title2"/>
    <w:basedOn w:val="DefaultParagraphFont"/>
    <w:rsid w:val="0037712F"/>
  </w:style>
  <w:style w:type="character" w:styleId="BookTitle0">
    <w:name w:val="Book Title"/>
    <w:basedOn w:val="DefaultParagraphFont"/>
    <w:uiPriority w:val="33"/>
    <w:qFormat/>
    <w:rsid w:val="005F2CD3"/>
    <w:rPr>
      <w:b/>
      <w:bCs/>
      <w:i/>
      <w:iCs/>
      <w:spacing w:val="5"/>
    </w:rPr>
  </w:style>
  <w:style w:type="paragraph" w:styleId="Caption">
    <w:name w:val="caption"/>
    <w:basedOn w:val="Normal"/>
    <w:next w:val="Normal"/>
    <w:uiPriority w:val="35"/>
    <w:semiHidden/>
    <w:unhideWhenUsed/>
    <w:qFormat/>
    <w:rsid w:val="005F2CD3"/>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5F2CD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F2CD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F2CD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F2CD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F2CD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F2CD3"/>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5F2CD3"/>
    <w:rPr>
      <w:i/>
      <w:iCs/>
      <w:color w:val="4472C4" w:themeColor="accent1"/>
    </w:rPr>
  </w:style>
  <w:style w:type="paragraph" w:styleId="IntenseQuote">
    <w:name w:val="Intense Quote"/>
    <w:basedOn w:val="Normal"/>
    <w:next w:val="Normal"/>
    <w:link w:val="IntenseQuoteChar"/>
    <w:uiPriority w:val="30"/>
    <w:qFormat/>
    <w:rsid w:val="005F2CD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F2CD3"/>
    <w:rPr>
      <w:i/>
      <w:iCs/>
      <w:color w:val="4472C4" w:themeColor="accent1"/>
    </w:rPr>
  </w:style>
  <w:style w:type="character" w:styleId="IntenseReference">
    <w:name w:val="Intense Reference"/>
    <w:basedOn w:val="DefaultParagraphFont"/>
    <w:uiPriority w:val="32"/>
    <w:qFormat/>
    <w:rsid w:val="005F2CD3"/>
    <w:rPr>
      <w:b/>
      <w:bCs/>
      <w:smallCaps/>
      <w:color w:val="4472C4" w:themeColor="accent1"/>
      <w:spacing w:val="5"/>
    </w:rPr>
  </w:style>
  <w:style w:type="paragraph" w:styleId="Quote">
    <w:name w:val="Quote"/>
    <w:basedOn w:val="Normal"/>
    <w:next w:val="Normal"/>
    <w:link w:val="QuoteChar"/>
    <w:uiPriority w:val="29"/>
    <w:qFormat/>
    <w:rsid w:val="005F2CD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F2CD3"/>
    <w:rPr>
      <w:i/>
      <w:iCs/>
      <w:color w:val="404040" w:themeColor="text1" w:themeTint="BF"/>
    </w:rPr>
  </w:style>
  <w:style w:type="paragraph" w:styleId="Subtitle">
    <w:name w:val="Subtitle"/>
    <w:basedOn w:val="Normal"/>
    <w:next w:val="Normal"/>
    <w:link w:val="SubtitleChar"/>
    <w:uiPriority w:val="11"/>
    <w:qFormat/>
    <w:rsid w:val="005F2CD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F2CD3"/>
    <w:rPr>
      <w:rFonts w:eastAsiaTheme="minorEastAsia"/>
      <w:color w:val="5A5A5A" w:themeColor="text1" w:themeTint="A5"/>
      <w:spacing w:val="15"/>
    </w:rPr>
  </w:style>
  <w:style w:type="character" w:styleId="SubtleEmphasis">
    <w:name w:val="Subtle Emphasis"/>
    <w:basedOn w:val="DefaultParagraphFont"/>
    <w:uiPriority w:val="19"/>
    <w:qFormat/>
    <w:rsid w:val="005F2CD3"/>
    <w:rPr>
      <w:i/>
      <w:iCs/>
      <w:color w:val="404040" w:themeColor="text1" w:themeTint="BF"/>
    </w:rPr>
  </w:style>
  <w:style w:type="character" w:styleId="SubtleReference">
    <w:name w:val="Subtle Reference"/>
    <w:basedOn w:val="DefaultParagraphFont"/>
    <w:uiPriority w:val="31"/>
    <w:qFormat/>
    <w:rsid w:val="005F2CD3"/>
    <w:rPr>
      <w:smallCaps/>
      <w:color w:val="5A5A5A" w:themeColor="text1" w:themeTint="A5"/>
    </w:rPr>
  </w:style>
  <w:style w:type="paragraph" w:styleId="Title">
    <w:name w:val="Title"/>
    <w:basedOn w:val="Normal"/>
    <w:next w:val="Normal"/>
    <w:link w:val="TitleChar"/>
    <w:uiPriority w:val="10"/>
    <w:qFormat/>
    <w:rsid w:val="005F2C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CD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5F2CD3"/>
    <w:pPr>
      <w:widowControl/>
      <w:autoSpaceDE/>
      <w:autoSpaceDN/>
      <w:spacing w:line="259" w:lineRule="auto"/>
      <w:outlineLvl w:val="9"/>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6183">
      <w:bodyDiv w:val="1"/>
      <w:marLeft w:val="0"/>
      <w:marRight w:val="0"/>
      <w:marTop w:val="0"/>
      <w:marBottom w:val="0"/>
      <w:divBdr>
        <w:top w:val="none" w:sz="0" w:space="0" w:color="auto"/>
        <w:left w:val="none" w:sz="0" w:space="0" w:color="auto"/>
        <w:bottom w:val="none" w:sz="0" w:space="0" w:color="auto"/>
        <w:right w:val="none" w:sz="0" w:space="0" w:color="auto"/>
      </w:divBdr>
    </w:div>
    <w:div w:id="29378319">
      <w:bodyDiv w:val="1"/>
      <w:marLeft w:val="0"/>
      <w:marRight w:val="0"/>
      <w:marTop w:val="0"/>
      <w:marBottom w:val="0"/>
      <w:divBdr>
        <w:top w:val="none" w:sz="0" w:space="0" w:color="auto"/>
        <w:left w:val="none" w:sz="0" w:space="0" w:color="auto"/>
        <w:bottom w:val="none" w:sz="0" w:space="0" w:color="auto"/>
        <w:right w:val="none" w:sz="0" w:space="0" w:color="auto"/>
      </w:divBdr>
      <w:divsChild>
        <w:div w:id="595284974">
          <w:marLeft w:val="0"/>
          <w:marRight w:val="0"/>
          <w:marTop w:val="0"/>
          <w:marBottom w:val="0"/>
          <w:divBdr>
            <w:top w:val="none" w:sz="0" w:space="0" w:color="auto"/>
            <w:left w:val="none" w:sz="0" w:space="0" w:color="auto"/>
            <w:bottom w:val="none" w:sz="0" w:space="0" w:color="auto"/>
            <w:right w:val="none" w:sz="0" w:space="0" w:color="auto"/>
          </w:divBdr>
        </w:div>
      </w:divsChild>
    </w:div>
    <w:div w:id="31007472">
      <w:bodyDiv w:val="1"/>
      <w:marLeft w:val="0"/>
      <w:marRight w:val="0"/>
      <w:marTop w:val="0"/>
      <w:marBottom w:val="0"/>
      <w:divBdr>
        <w:top w:val="none" w:sz="0" w:space="0" w:color="auto"/>
        <w:left w:val="none" w:sz="0" w:space="0" w:color="auto"/>
        <w:bottom w:val="none" w:sz="0" w:space="0" w:color="auto"/>
        <w:right w:val="none" w:sz="0" w:space="0" w:color="auto"/>
      </w:divBdr>
    </w:div>
    <w:div w:id="43142655">
      <w:bodyDiv w:val="1"/>
      <w:marLeft w:val="0"/>
      <w:marRight w:val="0"/>
      <w:marTop w:val="0"/>
      <w:marBottom w:val="0"/>
      <w:divBdr>
        <w:top w:val="none" w:sz="0" w:space="0" w:color="auto"/>
        <w:left w:val="none" w:sz="0" w:space="0" w:color="auto"/>
        <w:bottom w:val="none" w:sz="0" w:space="0" w:color="auto"/>
        <w:right w:val="none" w:sz="0" w:space="0" w:color="auto"/>
      </w:divBdr>
    </w:div>
    <w:div w:id="51390526">
      <w:bodyDiv w:val="1"/>
      <w:marLeft w:val="0"/>
      <w:marRight w:val="0"/>
      <w:marTop w:val="0"/>
      <w:marBottom w:val="0"/>
      <w:divBdr>
        <w:top w:val="none" w:sz="0" w:space="0" w:color="auto"/>
        <w:left w:val="none" w:sz="0" w:space="0" w:color="auto"/>
        <w:bottom w:val="none" w:sz="0" w:space="0" w:color="auto"/>
        <w:right w:val="none" w:sz="0" w:space="0" w:color="auto"/>
      </w:divBdr>
    </w:div>
    <w:div w:id="103305653">
      <w:bodyDiv w:val="1"/>
      <w:marLeft w:val="0"/>
      <w:marRight w:val="0"/>
      <w:marTop w:val="0"/>
      <w:marBottom w:val="0"/>
      <w:divBdr>
        <w:top w:val="none" w:sz="0" w:space="0" w:color="auto"/>
        <w:left w:val="none" w:sz="0" w:space="0" w:color="auto"/>
        <w:bottom w:val="none" w:sz="0" w:space="0" w:color="auto"/>
        <w:right w:val="none" w:sz="0" w:space="0" w:color="auto"/>
      </w:divBdr>
    </w:div>
    <w:div w:id="109280959">
      <w:bodyDiv w:val="1"/>
      <w:marLeft w:val="0"/>
      <w:marRight w:val="0"/>
      <w:marTop w:val="0"/>
      <w:marBottom w:val="0"/>
      <w:divBdr>
        <w:top w:val="none" w:sz="0" w:space="0" w:color="auto"/>
        <w:left w:val="none" w:sz="0" w:space="0" w:color="auto"/>
        <w:bottom w:val="none" w:sz="0" w:space="0" w:color="auto"/>
        <w:right w:val="none" w:sz="0" w:space="0" w:color="auto"/>
      </w:divBdr>
      <w:divsChild>
        <w:div w:id="1338725315">
          <w:marLeft w:val="0"/>
          <w:marRight w:val="0"/>
          <w:marTop w:val="0"/>
          <w:marBottom w:val="0"/>
          <w:divBdr>
            <w:top w:val="none" w:sz="0" w:space="0" w:color="auto"/>
            <w:left w:val="none" w:sz="0" w:space="0" w:color="auto"/>
            <w:bottom w:val="none" w:sz="0" w:space="0" w:color="auto"/>
            <w:right w:val="none" w:sz="0" w:space="0" w:color="auto"/>
          </w:divBdr>
        </w:div>
      </w:divsChild>
    </w:div>
    <w:div w:id="113213083">
      <w:bodyDiv w:val="1"/>
      <w:marLeft w:val="0"/>
      <w:marRight w:val="0"/>
      <w:marTop w:val="0"/>
      <w:marBottom w:val="0"/>
      <w:divBdr>
        <w:top w:val="none" w:sz="0" w:space="0" w:color="auto"/>
        <w:left w:val="none" w:sz="0" w:space="0" w:color="auto"/>
        <w:bottom w:val="none" w:sz="0" w:space="0" w:color="auto"/>
        <w:right w:val="none" w:sz="0" w:space="0" w:color="auto"/>
      </w:divBdr>
    </w:div>
    <w:div w:id="119301074">
      <w:bodyDiv w:val="1"/>
      <w:marLeft w:val="0"/>
      <w:marRight w:val="0"/>
      <w:marTop w:val="0"/>
      <w:marBottom w:val="0"/>
      <w:divBdr>
        <w:top w:val="none" w:sz="0" w:space="0" w:color="auto"/>
        <w:left w:val="none" w:sz="0" w:space="0" w:color="auto"/>
        <w:bottom w:val="none" w:sz="0" w:space="0" w:color="auto"/>
        <w:right w:val="none" w:sz="0" w:space="0" w:color="auto"/>
      </w:divBdr>
    </w:div>
    <w:div w:id="123933924">
      <w:bodyDiv w:val="1"/>
      <w:marLeft w:val="0"/>
      <w:marRight w:val="0"/>
      <w:marTop w:val="0"/>
      <w:marBottom w:val="0"/>
      <w:divBdr>
        <w:top w:val="none" w:sz="0" w:space="0" w:color="auto"/>
        <w:left w:val="none" w:sz="0" w:space="0" w:color="auto"/>
        <w:bottom w:val="none" w:sz="0" w:space="0" w:color="auto"/>
        <w:right w:val="none" w:sz="0" w:space="0" w:color="auto"/>
      </w:divBdr>
    </w:div>
    <w:div w:id="136993599">
      <w:bodyDiv w:val="1"/>
      <w:marLeft w:val="0"/>
      <w:marRight w:val="0"/>
      <w:marTop w:val="0"/>
      <w:marBottom w:val="0"/>
      <w:divBdr>
        <w:top w:val="none" w:sz="0" w:space="0" w:color="auto"/>
        <w:left w:val="none" w:sz="0" w:space="0" w:color="auto"/>
        <w:bottom w:val="none" w:sz="0" w:space="0" w:color="auto"/>
        <w:right w:val="none" w:sz="0" w:space="0" w:color="auto"/>
      </w:divBdr>
    </w:div>
    <w:div w:id="166404144">
      <w:bodyDiv w:val="1"/>
      <w:marLeft w:val="0"/>
      <w:marRight w:val="0"/>
      <w:marTop w:val="0"/>
      <w:marBottom w:val="0"/>
      <w:divBdr>
        <w:top w:val="none" w:sz="0" w:space="0" w:color="auto"/>
        <w:left w:val="none" w:sz="0" w:space="0" w:color="auto"/>
        <w:bottom w:val="none" w:sz="0" w:space="0" w:color="auto"/>
        <w:right w:val="none" w:sz="0" w:space="0" w:color="auto"/>
      </w:divBdr>
    </w:div>
    <w:div w:id="175657790">
      <w:bodyDiv w:val="1"/>
      <w:marLeft w:val="0"/>
      <w:marRight w:val="0"/>
      <w:marTop w:val="0"/>
      <w:marBottom w:val="0"/>
      <w:divBdr>
        <w:top w:val="none" w:sz="0" w:space="0" w:color="auto"/>
        <w:left w:val="none" w:sz="0" w:space="0" w:color="auto"/>
        <w:bottom w:val="none" w:sz="0" w:space="0" w:color="auto"/>
        <w:right w:val="none" w:sz="0" w:space="0" w:color="auto"/>
      </w:divBdr>
    </w:div>
    <w:div w:id="181555653">
      <w:bodyDiv w:val="1"/>
      <w:marLeft w:val="0"/>
      <w:marRight w:val="0"/>
      <w:marTop w:val="0"/>
      <w:marBottom w:val="0"/>
      <w:divBdr>
        <w:top w:val="none" w:sz="0" w:space="0" w:color="auto"/>
        <w:left w:val="none" w:sz="0" w:space="0" w:color="auto"/>
        <w:bottom w:val="none" w:sz="0" w:space="0" w:color="auto"/>
        <w:right w:val="none" w:sz="0" w:space="0" w:color="auto"/>
      </w:divBdr>
      <w:divsChild>
        <w:div w:id="295185021">
          <w:marLeft w:val="0"/>
          <w:marRight w:val="0"/>
          <w:marTop w:val="0"/>
          <w:marBottom w:val="0"/>
          <w:divBdr>
            <w:top w:val="none" w:sz="0" w:space="0" w:color="auto"/>
            <w:left w:val="none" w:sz="0" w:space="0" w:color="auto"/>
            <w:bottom w:val="none" w:sz="0" w:space="0" w:color="auto"/>
            <w:right w:val="none" w:sz="0" w:space="0" w:color="auto"/>
          </w:divBdr>
        </w:div>
      </w:divsChild>
    </w:div>
    <w:div w:id="195432097">
      <w:bodyDiv w:val="1"/>
      <w:marLeft w:val="0"/>
      <w:marRight w:val="0"/>
      <w:marTop w:val="0"/>
      <w:marBottom w:val="0"/>
      <w:divBdr>
        <w:top w:val="none" w:sz="0" w:space="0" w:color="auto"/>
        <w:left w:val="none" w:sz="0" w:space="0" w:color="auto"/>
        <w:bottom w:val="none" w:sz="0" w:space="0" w:color="auto"/>
        <w:right w:val="none" w:sz="0" w:space="0" w:color="auto"/>
      </w:divBdr>
    </w:div>
    <w:div w:id="211040758">
      <w:bodyDiv w:val="1"/>
      <w:marLeft w:val="0"/>
      <w:marRight w:val="0"/>
      <w:marTop w:val="0"/>
      <w:marBottom w:val="0"/>
      <w:divBdr>
        <w:top w:val="none" w:sz="0" w:space="0" w:color="auto"/>
        <w:left w:val="none" w:sz="0" w:space="0" w:color="auto"/>
        <w:bottom w:val="none" w:sz="0" w:space="0" w:color="auto"/>
        <w:right w:val="none" w:sz="0" w:space="0" w:color="auto"/>
      </w:divBdr>
      <w:divsChild>
        <w:div w:id="1666473861">
          <w:marLeft w:val="0"/>
          <w:marRight w:val="0"/>
          <w:marTop w:val="0"/>
          <w:marBottom w:val="0"/>
          <w:divBdr>
            <w:top w:val="none" w:sz="0" w:space="0" w:color="auto"/>
            <w:left w:val="none" w:sz="0" w:space="0" w:color="auto"/>
            <w:bottom w:val="none" w:sz="0" w:space="0" w:color="auto"/>
            <w:right w:val="none" w:sz="0" w:space="0" w:color="auto"/>
          </w:divBdr>
        </w:div>
      </w:divsChild>
    </w:div>
    <w:div w:id="212933128">
      <w:bodyDiv w:val="1"/>
      <w:marLeft w:val="0"/>
      <w:marRight w:val="0"/>
      <w:marTop w:val="0"/>
      <w:marBottom w:val="0"/>
      <w:divBdr>
        <w:top w:val="none" w:sz="0" w:space="0" w:color="auto"/>
        <w:left w:val="none" w:sz="0" w:space="0" w:color="auto"/>
        <w:bottom w:val="none" w:sz="0" w:space="0" w:color="auto"/>
        <w:right w:val="none" w:sz="0" w:space="0" w:color="auto"/>
      </w:divBdr>
    </w:div>
    <w:div w:id="222372772">
      <w:bodyDiv w:val="1"/>
      <w:marLeft w:val="0"/>
      <w:marRight w:val="0"/>
      <w:marTop w:val="0"/>
      <w:marBottom w:val="0"/>
      <w:divBdr>
        <w:top w:val="none" w:sz="0" w:space="0" w:color="auto"/>
        <w:left w:val="none" w:sz="0" w:space="0" w:color="auto"/>
        <w:bottom w:val="none" w:sz="0" w:space="0" w:color="auto"/>
        <w:right w:val="none" w:sz="0" w:space="0" w:color="auto"/>
      </w:divBdr>
    </w:div>
    <w:div w:id="227688231">
      <w:bodyDiv w:val="1"/>
      <w:marLeft w:val="0"/>
      <w:marRight w:val="0"/>
      <w:marTop w:val="0"/>
      <w:marBottom w:val="0"/>
      <w:divBdr>
        <w:top w:val="none" w:sz="0" w:space="0" w:color="auto"/>
        <w:left w:val="none" w:sz="0" w:space="0" w:color="auto"/>
        <w:bottom w:val="none" w:sz="0" w:space="0" w:color="auto"/>
        <w:right w:val="none" w:sz="0" w:space="0" w:color="auto"/>
      </w:divBdr>
    </w:div>
    <w:div w:id="278537191">
      <w:bodyDiv w:val="1"/>
      <w:marLeft w:val="0"/>
      <w:marRight w:val="0"/>
      <w:marTop w:val="0"/>
      <w:marBottom w:val="0"/>
      <w:divBdr>
        <w:top w:val="none" w:sz="0" w:space="0" w:color="auto"/>
        <w:left w:val="none" w:sz="0" w:space="0" w:color="auto"/>
        <w:bottom w:val="none" w:sz="0" w:space="0" w:color="auto"/>
        <w:right w:val="none" w:sz="0" w:space="0" w:color="auto"/>
      </w:divBdr>
    </w:div>
    <w:div w:id="294062177">
      <w:bodyDiv w:val="1"/>
      <w:marLeft w:val="0"/>
      <w:marRight w:val="0"/>
      <w:marTop w:val="0"/>
      <w:marBottom w:val="0"/>
      <w:divBdr>
        <w:top w:val="none" w:sz="0" w:space="0" w:color="auto"/>
        <w:left w:val="none" w:sz="0" w:space="0" w:color="auto"/>
        <w:bottom w:val="none" w:sz="0" w:space="0" w:color="auto"/>
        <w:right w:val="none" w:sz="0" w:space="0" w:color="auto"/>
      </w:divBdr>
    </w:div>
    <w:div w:id="300579388">
      <w:bodyDiv w:val="1"/>
      <w:marLeft w:val="0"/>
      <w:marRight w:val="0"/>
      <w:marTop w:val="0"/>
      <w:marBottom w:val="0"/>
      <w:divBdr>
        <w:top w:val="none" w:sz="0" w:space="0" w:color="auto"/>
        <w:left w:val="none" w:sz="0" w:space="0" w:color="auto"/>
        <w:bottom w:val="none" w:sz="0" w:space="0" w:color="auto"/>
        <w:right w:val="none" w:sz="0" w:space="0" w:color="auto"/>
      </w:divBdr>
    </w:div>
    <w:div w:id="323776665">
      <w:bodyDiv w:val="1"/>
      <w:marLeft w:val="0"/>
      <w:marRight w:val="0"/>
      <w:marTop w:val="0"/>
      <w:marBottom w:val="0"/>
      <w:divBdr>
        <w:top w:val="none" w:sz="0" w:space="0" w:color="auto"/>
        <w:left w:val="none" w:sz="0" w:space="0" w:color="auto"/>
        <w:bottom w:val="none" w:sz="0" w:space="0" w:color="auto"/>
        <w:right w:val="none" w:sz="0" w:space="0" w:color="auto"/>
      </w:divBdr>
    </w:div>
    <w:div w:id="376046568">
      <w:bodyDiv w:val="1"/>
      <w:marLeft w:val="0"/>
      <w:marRight w:val="0"/>
      <w:marTop w:val="0"/>
      <w:marBottom w:val="0"/>
      <w:divBdr>
        <w:top w:val="none" w:sz="0" w:space="0" w:color="auto"/>
        <w:left w:val="none" w:sz="0" w:space="0" w:color="auto"/>
        <w:bottom w:val="none" w:sz="0" w:space="0" w:color="auto"/>
        <w:right w:val="none" w:sz="0" w:space="0" w:color="auto"/>
      </w:divBdr>
    </w:div>
    <w:div w:id="376514469">
      <w:bodyDiv w:val="1"/>
      <w:marLeft w:val="0"/>
      <w:marRight w:val="0"/>
      <w:marTop w:val="0"/>
      <w:marBottom w:val="0"/>
      <w:divBdr>
        <w:top w:val="none" w:sz="0" w:space="0" w:color="auto"/>
        <w:left w:val="none" w:sz="0" w:space="0" w:color="auto"/>
        <w:bottom w:val="none" w:sz="0" w:space="0" w:color="auto"/>
        <w:right w:val="none" w:sz="0" w:space="0" w:color="auto"/>
      </w:divBdr>
    </w:div>
    <w:div w:id="377168181">
      <w:bodyDiv w:val="1"/>
      <w:marLeft w:val="0"/>
      <w:marRight w:val="0"/>
      <w:marTop w:val="0"/>
      <w:marBottom w:val="0"/>
      <w:divBdr>
        <w:top w:val="none" w:sz="0" w:space="0" w:color="auto"/>
        <w:left w:val="none" w:sz="0" w:space="0" w:color="auto"/>
        <w:bottom w:val="none" w:sz="0" w:space="0" w:color="auto"/>
        <w:right w:val="none" w:sz="0" w:space="0" w:color="auto"/>
      </w:divBdr>
    </w:div>
    <w:div w:id="417101067">
      <w:bodyDiv w:val="1"/>
      <w:marLeft w:val="0"/>
      <w:marRight w:val="0"/>
      <w:marTop w:val="0"/>
      <w:marBottom w:val="0"/>
      <w:divBdr>
        <w:top w:val="none" w:sz="0" w:space="0" w:color="auto"/>
        <w:left w:val="none" w:sz="0" w:space="0" w:color="auto"/>
        <w:bottom w:val="none" w:sz="0" w:space="0" w:color="auto"/>
        <w:right w:val="none" w:sz="0" w:space="0" w:color="auto"/>
      </w:divBdr>
    </w:div>
    <w:div w:id="421028144">
      <w:bodyDiv w:val="1"/>
      <w:marLeft w:val="0"/>
      <w:marRight w:val="0"/>
      <w:marTop w:val="0"/>
      <w:marBottom w:val="0"/>
      <w:divBdr>
        <w:top w:val="none" w:sz="0" w:space="0" w:color="auto"/>
        <w:left w:val="none" w:sz="0" w:space="0" w:color="auto"/>
        <w:bottom w:val="none" w:sz="0" w:space="0" w:color="auto"/>
        <w:right w:val="none" w:sz="0" w:space="0" w:color="auto"/>
      </w:divBdr>
    </w:div>
    <w:div w:id="423117190">
      <w:bodyDiv w:val="1"/>
      <w:marLeft w:val="0"/>
      <w:marRight w:val="0"/>
      <w:marTop w:val="0"/>
      <w:marBottom w:val="0"/>
      <w:divBdr>
        <w:top w:val="none" w:sz="0" w:space="0" w:color="auto"/>
        <w:left w:val="none" w:sz="0" w:space="0" w:color="auto"/>
        <w:bottom w:val="none" w:sz="0" w:space="0" w:color="auto"/>
        <w:right w:val="none" w:sz="0" w:space="0" w:color="auto"/>
      </w:divBdr>
    </w:div>
    <w:div w:id="424349090">
      <w:bodyDiv w:val="1"/>
      <w:marLeft w:val="0"/>
      <w:marRight w:val="0"/>
      <w:marTop w:val="0"/>
      <w:marBottom w:val="0"/>
      <w:divBdr>
        <w:top w:val="none" w:sz="0" w:space="0" w:color="auto"/>
        <w:left w:val="none" w:sz="0" w:space="0" w:color="auto"/>
        <w:bottom w:val="none" w:sz="0" w:space="0" w:color="auto"/>
        <w:right w:val="none" w:sz="0" w:space="0" w:color="auto"/>
      </w:divBdr>
    </w:div>
    <w:div w:id="432211485">
      <w:bodyDiv w:val="1"/>
      <w:marLeft w:val="0"/>
      <w:marRight w:val="0"/>
      <w:marTop w:val="0"/>
      <w:marBottom w:val="0"/>
      <w:divBdr>
        <w:top w:val="none" w:sz="0" w:space="0" w:color="auto"/>
        <w:left w:val="none" w:sz="0" w:space="0" w:color="auto"/>
        <w:bottom w:val="none" w:sz="0" w:space="0" w:color="auto"/>
        <w:right w:val="none" w:sz="0" w:space="0" w:color="auto"/>
      </w:divBdr>
      <w:divsChild>
        <w:div w:id="1852838106">
          <w:marLeft w:val="0"/>
          <w:marRight w:val="0"/>
          <w:marTop w:val="0"/>
          <w:marBottom w:val="0"/>
          <w:divBdr>
            <w:top w:val="none" w:sz="0" w:space="0" w:color="auto"/>
            <w:left w:val="none" w:sz="0" w:space="0" w:color="auto"/>
            <w:bottom w:val="none" w:sz="0" w:space="0" w:color="auto"/>
            <w:right w:val="none" w:sz="0" w:space="0" w:color="auto"/>
          </w:divBdr>
        </w:div>
      </w:divsChild>
    </w:div>
    <w:div w:id="452941773">
      <w:bodyDiv w:val="1"/>
      <w:marLeft w:val="0"/>
      <w:marRight w:val="0"/>
      <w:marTop w:val="0"/>
      <w:marBottom w:val="0"/>
      <w:divBdr>
        <w:top w:val="none" w:sz="0" w:space="0" w:color="auto"/>
        <w:left w:val="none" w:sz="0" w:space="0" w:color="auto"/>
        <w:bottom w:val="none" w:sz="0" w:space="0" w:color="auto"/>
        <w:right w:val="none" w:sz="0" w:space="0" w:color="auto"/>
      </w:divBdr>
    </w:div>
    <w:div w:id="460610471">
      <w:bodyDiv w:val="1"/>
      <w:marLeft w:val="0"/>
      <w:marRight w:val="0"/>
      <w:marTop w:val="0"/>
      <w:marBottom w:val="0"/>
      <w:divBdr>
        <w:top w:val="none" w:sz="0" w:space="0" w:color="auto"/>
        <w:left w:val="none" w:sz="0" w:space="0" w:color="auto"/>
        <w:bottom w:val="none" w:sz="0" w:space="0" w:color="auto"/>
        <w:right w:val="none" w:sz="0" w:space="0" w:color="auto"/>
      </w:divBdr>
      <w:divsChild>
        <w:div w:id="1524899464">
          <w:marLeft w:val="0"/>
          <w:marRight w:val="0"/>
          <w:marTop w:val="0"/>
          <w:marBottom w:val="0"/>
          <w:divBdr>
            <w:top w:val="none" w:sz="0" w:space="0" w:color="auto"/>
            <w:left w:val="none" w:sz="0" w:space="0" w:color="auto"/>
            <w:bottom w:val="none" w:sz="0" w:space="0" w:color="auto"/>
            <w:right w:val="none" w:sz="0" w:space="0" w:color="auto"/>
          </w:divBdr>
          <w:divsChild>
            <w:div w:id="579608464">
              <w:marLeft w:val="0"/>
              <w:marRight w:val="0"/>
              <w:marTop w:val="0"/>
              <w:marBottom w:val="0"/>
              <w:divBdr>
                <w:top w:val="none" w:sz="0" w:space="0" w:color="auto"/>
                <w:left w:val="none" w:sz="0" w:space="0" w:color="auto"/>
                <w:bottom w:val="none" w:sz="0" w:space="0" w:color="auto"/>
                <w:right w:val="none" w:sz="0" w:space="0" w:color="auto"/>
              </w:divBdr>
            </w:div>
            <w:div w:id="1190680328">
              <w:marLeft w:val="0"/>
              <w:marRight w:val="0"/>
              <w:marTop w:val="0"/>
              <w:marBottom w:val="0"/>
              <w:divBdr>
                <w:top w:val="none" w:sz="0" w:space="0" w:color="auto"/>
                <w:left w:val="none" w:sz="0" w:space="0" w:color="auto"/>
                <w:bottom w:val="none" w:sz="0" w:space="0" w:color="auto"/>
                <w:right w:val="none" w:sz="0" w:space="0" w:color="auto"/>
              </w:divBdr>
            </w:div>
            <w:div w:id="2039692960">
              <w:marLeft w:val="0"/>
              <w:marRight w:val="0"/>
              <w:marTop w:val="0"/>
              <w:marBottom w:val="0"/>
              <w:divBdr>
                <w:top w:val="none" w:sz="0" w:space="0" w:color="auto"/>
                <w:left w:val="none" w:sz="0" w:space="0" w:color="auto"/>
                <w:bottom w:val="none" w:sz="0" w:space="0" w:color="auto"/>
                <w:right w:val="none" w:sz="0" w:space="0" w:color="auto"/>
              </w:divBdr>
            </w:div>
            <w:div w:id="756024852">
              <w:marLeft w:val="0"/>
              <w:marRight w:val="0"/>
              <w:marTop w:val="0"/>
              <w:marBottom w:val="0"/>
              <w:divBdr>
                <w:top w:val="none" w:sz="0" w:space="0" w:color="auto"/>
                <w:left w:val="none" w:sz="0" w:space="0" w:color="auto"/>
                <w:bottom w:val="none" w:sz="0" w:space="0" w:color="auto"/>
                <w:right w:val="none" w:sz="0" w:space="0" w:color="auto"/>
              </w:divBdr>
            </w:div>
            <w:div w:id="1078819432">
              <w:marLeft w:val="0"/>
              <w:marRight w:val="0"/>
              <w:marTop w:val="0"/>
              <w:marBottom w:val="0"/>
              <w:divBdr>
                <w:top w:val="none" w:sz="0" w:space="0" w:color="auto"/>
                <w:left w:val="none" w:sz="0" w:space="0" w:color="auto"/>
                <w:bottom w:val="none" w:sz="0" w:space="0" w:color="auto"/>
                <w:right w:val="none" w:sz="0" w:space="0" w:color="auto"/>
              </w:divBdr>
            </w:div>
            <w:div w:id="461457827">
              <w:marLeft w:val="0"/>
              <w:marRight w:val="0"/>
              <w:marTop w:val="0"/>
              <w:marBottom w:val="0"/>
              <w:divBdr>
                <w:top w:val="none" w:sz="0" w:space="0" w:color="auto"/>
                <w:left w:val="none" w:sz="0" w:space="0" w:color="auto"/>
                <w:bottom w:val="none" w:sz="0" w:space="0" w:color="auto"/>
                <w:right w:val="none" w:sz="0" w:space="0" w:color="auto"/>
              </w:divBdr>
            </w:div>
            <w:div w:id="58021194">
              <w:marLeft w:val="0"/>
              <w:marRight w:val="0"/>
              <w:marTop w:val="0"/>
              <w:marBottom w:val="0"/>
              <w:divBdr>
                <w:top w:val="none" w:sz="0" w:space="0" w:color="auto"/>
                <w:left w:val="none" w:sz="0" w:space="0" w:color="auto"/>
                <w:bottom w:val="none" w:sz="0" w:space="0" w:color="auto"/>
                <w:right w:val="none" w:sz="0" w:space="0" w:color="auto"/>
              </w:divBdr>
            </w:div>
            <w:div w:id="645361428">
              <w:marLeft w:val="0"/>
              <w:marRight w:val="0"/>
              <w:marTop w:val="0"/>
              <w:marBottom w:val="0"/>
              <w:divBdr>
                <w:top w:val="none" w:sz="0" w:space="0" w:color="auto"/>
                <w:left w:val="none" w:sz="0" w:space="0" w:color="auto"/>
                <w:bottom w:val="none" w:sz="0" w:space="0" w:color="auto"/>
                <w:right w:val="none" w:sz="0" w:space="0" w:color="auto"/>
              </w:divBdr>
            </w:div>
            <w:div w:id="2037198810">
              <w:marLeft w:val="0"/>
              <w:marRight w:val="0"/>
              <w:marTop w:val="0"/>
              <w:marBottom w:val="0"/>
              <w:divBdr>
                <w:top w:val="none" w:sz="0" w:space="0" w:color="auto"/>
                <w:left w:val="none" w:sz="0" w:space="0" w:color="auto"/>
                <w:bottom w:val="none" w:sz="0" w:space="0" w:color="auto"/>
                <w:right w:val="none" w:sz="0" w:space="0" w:color="auto"/>
              </w:divBdr>
            </w:div>
            <w:div w:id="255217262">
              <w:marLeft w:val="0"/>
              <w:marRight w:val="0"/>
              <w:marTop w:val="0"/>
              <w:marBottom w:val="0"/>
              <w:divBdr>
                <w:top w:val="none" w:sz="0" w:space="0" w:color="auto"/>
                <w:left w:val="none" w:sz="0" w:space="0" w:color="auto"/>
                <w:bottom w:val="none" w:sz="0" w:space="0" w:color="auto"/>
                <w:right w:val="none" w:sz="0" w:space="0" w:color="auto"/>
              </w:divBdr>
            </w:div>
            <w:div w:id="398481094">
              <w:marLeft w:val="0"/>
              <w:marRight w:val="0"/>
              <w:marTop w:val="0"/>
              <w:marBottom w:val="0"/>
              <w:divBdr>
                <w:top w:val="none" w:sz="0" w:space="0" w:color="auto"/>
                <w:left w:val="none" w:sz="0" w:space="0" w:color="auto"/>
                <w:bottom w:val="none" w:sz="0" w:space="0" w:color="auto"/>
                <w:right w:val="none" w:sz="0" w:space="0" w:color="auto"/>
              </w:divBdr>
            </w:div>
            <w:div w:id="42949384">
              <w:marLeft w:val="0"/>
              <w:marRight w:val="0"/>
              <w:marTop w:val="0"/>
              <w:marBottom w:val="0"/>
              <w:divBdr>
                <w:top w:val="none" w:sz="0" w:space="0" w:color="auto"/>
                <w:left w:val="none" w:sz="0" w:space="0" w:color="auto"/>
                <w:bottom w:val="none" w:sz="0" w:space="0" w:color="auto"/>
                <w:right w:val="none" w:sz="0" w:space="0" w:color="auto"/>
              </w:divBdr>
            </w:div>
          </w:divsChild>
        </w:div>
        <w:div w:id="1500732795">
          <w:marLeft w:val="0"/>
          <w:marRight w:val="0"/>
          <w:marTop w:val="0"/>
          <w:marBottom w:val="0"/>
          <w:divBdr>
            <w:top w:val="none" w:sz="0" w:space="0" w:color="auto"/>
            <w:left w:val="none" w:sz="0" w:space="0" w:color="auto"/>
            <w:bottom w:val="none" w:sz="0" w:space="0" w:color="auto"/>
            <w:right w:val="none" w:sz="0" w:space="0" w:color="auto"/>
          </w:divBdr>
        </w:div>
        <w:div w:id="1484004032">
          <w:marLeft w:val="0"/>
          <w:marRight w:val="0"/>
          <w:marTop w:val="0"/>
          <w:marBottom w:val="0"/>
          <w:divBdr>
            <w:top w:val="none" w:sz="0" w:space="0" w:color="auto"/>
            <w:left w:val="none" w:sz="0" w:space="0" w:color="auto"/>
            <w:bottom w:val="none" w:sz="0" w:space="0" w:color="auto"/>
            <w:right w:val="none" w:sz="0" w:space="0" w:color="auto"/>
          </w:divBdr>
        </w:div>
        <w:div w:id="1029406561">
          <w:marLeft w:val="0"/>
          <w:marRight w:val="0"/>
          <w:marTop w:val="0"/>
          <w:marBottom w:val="0"/>
          <w:divBdr>
            <w:top w:val="none" w:sz="0" w:space="0" w:color="auto"/>
            <w:left w:val="none" w:sz="0" w:space="0" w:color="auto"/>
            <w:bottom w:val="none" w:sz="0" w:space="0" w:color="auto"/>
            <w:right w:val="none" w:sz="0" w:space="0" w:color="auto"/>
          </w:divBdr>
        </w:div>
        <w:div w:id="1427775518">
          <w:marLeft w:val="0"/>
          <w:marRight w:val="0"/>
          <w:marTop w:val="0"/>
          <w:marBottom w:val="0"/>
          <w:divBdr>
            <w:top w:val="none" w:sz="0" w:space="0" w:color="auto"/>
            <w:left w:val="none" w:sz="0" w:space="0" w:color="auto"/>
            <w:bottom w:val="none" w:sz="0" w:space="0" w:color="auto"/>
            <w:right w:val="none" w:sz="0" w:space="0" w:color="auto"/>
          </w:divBdr>
        </w:div>
        <w:div w:id="683288403">
          <w:marLeft w:val="0"/>
          <w:marRight w:val="0"/>
          <w:marTop w:val="0"/>
          <w:marBottom w:val="0"/>
          <w:divBdr>
            <w:top w:val="none" w:sz="0" w:space="0" w:color="auto"/>
            <w:left w:val="none" w:sz="0" w:space="0" w:color="auto"/>
            <w:bottom w:val="none" w:sz="0" w:space="0" w:color="auto"/>
            <w:right w:val="none" w:sz="0" w:space="0" w:color="auto"/>
          </w:divBdr>
        </w:div>
        <w:div w:id="587542414">
          <w:marLeft w:val="0"/>
          <w:marRight w:val="0"/>
          <w:marTop w:val="0"/>
          <w:marBottom w:val="0"/>
          <w:divBdr>
            <w:top w:val="none" w:sz="0" w:space="0" w:color="auto"/>
            <w:left w:val="none" w:sz="0" w:space="0" w:color="auto"/>
            <w:bottom w:val="none" w:sz="0" w:space="0" w:color="auto"/>
            <w:right w:val="none" w:sz="0" w:space="0" w:color="auto"/>
          </w:divBdr>
        </w:div>
        <w:div w:id="1983345005">
          <w:marLeft w:val="0"/>
          <w:marRight w:val="0"/>
          <w:marTop w:val="0"/>
          <w:marBottom w:val="0"/>
          <w:divBdr>
            <w:top w:val="none" w:sz="0" w:space="0" w:color="auto"/>
            <w:left w:val="none" w:sz="0" w:space="0" w:color="auto"/>
            <w:bottom w:val="none" w:sz="0" w:space="0" w:color="auto"/>
            <w:right w:val="none" w:sz="0" w:space="0" w:color="auto"/>
          </w:divBdr>
        </w:div>
        <w:div w:id="387385255">
          <w:marLeft w:val="0"/>
          <w:marRight w:val="0"/>
          <w:marTop w:val="0"/>
          <w:marBottom w:val="0"/>
          <w:divBdr>
            <w:top w:val="none" w:sz="0" w:space="0" w:color="auto"/>
            <w:left w:val="none" w:sz="0" w:space="0" w:color="auto"/>
            <w:bottom w:val="none" w:sz="0" w:space="0" w:color="auto"/>
            <w:right w:val="none" w:sz="0" w:space="0" w:color="auto"/>
          </w:divBdr>
        </w:div>
      </w:divsChild>
    </w:div>
    <w:div w:id="470096675">
      <w:bodyDiv w:val="1"/>
      <w:marLeft w:val="0"/>
      <w:marRight w:val="0"/>
      <w:marTop w:val="0"/>
      <w:marBottom w:val="0"/>
      <w:divBdr>
        <w:top w:val="none" w:sz="0" w:space="0" w:color="auto"/>
        <w:left w:val="none" w:sz="0" w:space="0" w:color="auto"/>
        <w:bottom w:val="none" w:sz="0" w:space="0" w:color="auto"/>
        <w:right w:val="none" w:sz="0" w:space="0" w:color="auto"/>
      </w:divBdr>
      <w:divsChild>
        <w:div w:id="2011904859">
          <w:marLeft w:val="0"/>
          <w:marRight w:val="0"/>
          <w:marTop w:val="0"/>
          <w:marBottom w:val="0"/>
          <w:divBdr>
            <w:top w:val="none" w:sz="0" w:space="0" w:color="auto"/>
            <w:left w:val="none" w:sz="0" w:space="0" w:color="auto"/>
            <w:bottom w:val="none" w:sz="0" w:space="0" w:color="auto"/>
            <w:right w:val="none" w:sz="0" w:space="0" w:color="auto"/>
          </w:divBdr>
        </w:div>
      </w:divsChild>
    </w:div>
    <w:div w:id="488786707">
      <w:bodyDiv w:val="1"/>
      <w:marLeft w:val="0"/>
      <w:marRight w:val="0"/>
      <w:marTop w:val="0"/>
      <w:marBottom w:val="0"/>
      <w:divBdr>
        <w:top w:val="none" w:sz="0" w:space="0" w:color="auto"/>
        <w:left w:val="none" w:sz="0" w:space="0" w:color="auto"/>
        <w:bottom w:val="none" w:sz="0" w:space="0" w:color="auto"/>
        <w:right w:val="none" w:sz="0" w:space="0" w:color="auto"/>
      </w:divBdr>
    </w:div>
    <w:div w:id="495340741">
      <w:bodyDiv w:val="1"/>
      <w:marLeft w:val="0"/>
      <w:marRight w:val="0"/>
      <w:marTop w:val="0"/>
      <w:marBottom w:val="0"/>
      <w:divBdr>
        <w:top w:val="none" w:sz="0" w:space="0" w:color="auto"/>
        <w:left w:val="none" w:sz="0" w:space="0" w:color="auto"/>
        <w:bottom w:val="none" w:sz="0" w:space="0" w:color="auto"/>
        <w:right w:val="none" w:sz="0" w:space="0" w:color="auto"/>
      </w:divBdr>
      <w:divsChild>
        <w:div w:id="1700157590">
          <w:marLeft w:val="0"/>
          <w:marRight w:val="0"/>
          <w:marTop w:val="0"/>
          <w:marBottom w:val="0"/>
          <w:divBdr>
            <w:top w:val="none" w:sz="0" w:space="0" w:color="auto"/>
            <w:left w:val="none" w:sz="0" w:space="0" w:color="auto"/>
            <w:bottom w:val="none" w:sz="0" w:space="0" w:color="auto"/>
            <w:right w:val="none" w:sz="0" w:space="0" w:color="auto"/>
          </w:divBdr>
        </w:div>
      </w:divsChild>
    </w:div>
    <w:div w:id="511653203">
      <w:bodyDiv w:val="1"/>
      <w:marLeft w:val="0"/>
      <w:marRight w:val="0"/>
      <w:marTop w:val="0"/>
      <w:marBottom w:val="0"/>
      <w:divBdr>
        <w:top w:val="none" w:sz="0" w:space="0" w:color="auto"/>
        <w:left w:val="none" w:sz="0" w:space="0" w:color="auto"/>
        <w:bottom w:val="none" w:sz="0" w:space="0" w:color="auto"/>
        <w:right w:val="none" w:sz="0" w:space="0" w:color="auto"/>
      </w:divBdr>
    </w:div>
    <w:div w:id="555236398">
      <w:bodyDiv w:val="1"/>
      <w:marLeft w:val="0"/>
      <w:marRight w:val="0"/>
      <w:marTop w:val="0"/>
      <w:marBottom w:val="0"/>
      <w:divBdr>
        <w:top w:val="none" w:sz="0" w:space="0" w:color="auto"/>
        <w:left w:val="none" w:sz="0" w:space="0" w:color="auto"/>
        <w:bottom w:val="none" w:sz="0" w:space="0" w:color="auto"/>
        <w:right w:val="none" w:sz="0" w:space="0" w:color="auto"/>
      </w:divBdr>
    </w:div>
    <w:div w:id="578636000">
      <w:bodyDiv w:val="1"/>
      <w:marLeft w:val="0"/>
      <w:marRight w:val="0"/>
      <w:marTop w:val="0"/>
      <w:marBottom w:val="0"/>
      <w:divBdr>
        <w:top w:val="none" w:sz="0" w:space="0" w:color="auto"/>
        <w:left w:val="none" w:sz="0" w:space="0" w:color="auto"/>
        <w:bottom w:val="none" w:sz="0" w:space="0" w:color="auto"/>
        <w:right w:val="none" w:sz="0" w:space="0" w:color="auto"/>
      </w:divBdr>
    </w:div>
    <w:div w:id="585304310">
      <w:bodyDiv w:val="1"/>
      <w:marLeft w:val="0"/>
      <w:marRight w:val="0"/>
      <w:marTop w:val="0"/>
      <w:marBottom w:val="0"/>
      <w:divBdr>
        <w:top w:val="none" w:sz="0" w:space="0" w:color="auto"/>
        <w:left w:val="none" w:sz="0" w:space="0" w:color="auto"/>
        <w:bottom w:val="none" w:sz="0" w:space="0" w:color="auto"/>
        <w:right w:val="none" w:sz="0" w:space="0" w:color="auto"/>
      </w:divBdr>
    </w:div>
    <w:div w:id="621690652">
      <w:bodyDiv w:val="1"/>
      <w:marLeft w:val="0"/>
      <w:marRight w:val="0"/>
      <w:marTop w:val="0"/>
      <w:marBottom w:val="0"/>
      <w:divBdr>
        <w:top w:val="none" w:sz="0" w:space="0" w:color="auto"/>
        <w:left w:val="none" w:sz="0" w:space="0" w:color="auto"/>
        <w:bottom w:val="none" w:sz="0" w:space="0" w:color="auto"/>
        <w:right w:val="none" w:sz="0" w:space="0" w:color="auto"/>
      </w:divBdr>
    </w:div>
    <w:div w:id="626087390">
      <w:bodyDiv w:val="1"/>
      <w:marLeft w:val="0"/>
      <w:marRight w:val="0"/>
      <w:marTop w:val="0"/>
      <w:marBottom w:val="0"/>
      <w:divBdr>
        <w:top w:val="none" w:sz="0" w:space="0" w:color="auto"/>
        <w:left w:val="none" w:sz="0" w:space="0" w:color="auto"/>
        <w:bottom w:val="none" w:sz="0" w:space="0" w:color="auto"/>
        <w:right w:val="none" w:sz="0" w:space="0" w:color="auto"/>
      </w:divBdr>
    </w:div>
    <w:div w:id="692994861">
      <w:bodyDiv w:val="1"/>
      <w:marLeft w:val="0"/>
      <w:marRight w:val="0"/>
      <w:marTop w:val="0"/>
      <w:marBottom w:val="0"/>
      <w:divBdr>
        <w:top w:val="none" w:sz="0" w:space="0" w:color="auto"/>
        <w:left w:val="none" w:sz="0" w:space="0" w:color="auto"/>
        <w:bottom w:val="none" w:sz="0" w:space="0" w:color="auto"/>
        <w:right w:val="none" w:sz="0" w:space="0" w:color="auto"/>
      </w:divBdr>
    </w:div>
    <w:div w:id="730080312">
      <w:bodyDiv w:val="1"/>
      <w:marLeft w:val="0"/>
      <w:marRight w:val="0"/>
      <w:marTop w:val="0"/>
      <w:marBottom w:val="0"/>
      <w:divBdr>
        <w:top w:val="none" w:sz="0" w:space="0" w:color="auto"/>
        <w:left w:val="none" w:sz="0" w:space="0" w:color="auto"/>
        <w:bottom w:val="none" w:sz="0" w:space="0" w:color="auto"/>
        <w:right w:val="none" w:sz="0" w:space="0" w:color="auto"/>
      </w:divBdr>
    </w:div>
    <w:div w:id="742946917">
      <w:bodyDiv w:val="1"/>
      <w:marLeft w:val="0"/>
      <w:marRight w:val="0"/>
      <w:marTop w:val="0"/>
      <w:marBottom w:val="0"/>
      <w:divBdr>
        <w:top w:val="none" w:sz="0" w:space="0" w:color="auto"/>
        <w:left w:val="none" w:sz="0" w:space="0" w:color="auto"/>
        <w:bottom w:val="none" w:sz="0" w:space="0" w:color="auto"/>
        <w:right w:val="none" w:sz="0" w:space="0" w:color="auto"/>
      </w:divBdr>
      <w:divsChild>
        <w:div w:id="1373261834">
          <w:marLeft w:val="0"/>
          <w:marRight w:val="0"/>
          <w:marTop w:val="0"/>
          <w:marBottom w:val="0"/>
          <w:divBdr>
            <w:top w:val="none" w:sz="0" w:space="0" w:color="auto"/>
            <w:left w:val="none" w:sz="0" w:space="0" w:color="auto"/>
            <w:bottom w:val="none" w:sz="0" w:space="0" w:color="auto"/>
            <w:right w:val="none" w:sz="0" w:space="0" w:color="auto"/>
          </w:divBdr>
        </w:div>
      </w:divsChild>
    </w:div>
    <w:div w:id="749616700">
      <w:bodyDiv w:val="1"/>
      <w:marLeft w:val="0"/>
      <w:marRight w:val="0"/>
      <w:marTop w:val="0"/>
      <w:marBottom w:val="0"/>
      <w:divBdr>
        <w:top w:val="none" w:sz="0" w:space="0" w:color="auto"/>
        <w:left w:val="none" w:sz="0" w:space="0" w:color="auto"/>
        <w:bottom w:val="none" w:sz="0" w:space="0" w:color="auto"/>
        <w:right w:val="none" w:sz="0" w:space="0" w:color="auto"/>
      </w:divBdr>
    </w:div>
    <w:div w:id="772357604">
      <w:bodyDiv w:val="1"/>
      <w:marLeft w:val="0"/>
      <w:marRight w:val="0"/>
      <w:marTop w:val="0"/>
      <w:marBottom w:val="0"/>
      <w:divBdr>
        <w:top w:val="none" w:sz="0" w:space="0" w:color="auto"/>
        <w:left w:val="none" w:sz="0" w:space="0" w:color="auto"/>
        <w:bottom w:val="none" w:sz="0" w:space="0" w:color="auto"/>
        <w:right w:val="none" w:sz="0" w:space="0" w:color="auto"/>
      </w:divBdr>
    </w:div>
    <w:div w:id="777141169">
      <w:bodyDiv w:val="1"/>
      <w:marLeft w:val="0"/>
      <w:marRight w:val="0"/>
      <w:marTop w:val="0"/>
      <w:marBottom w:val="0"/>
      <w:divBdr>
        <w:top w:val="none" w:sz="0" w:space="0" w:color="auto"/>
        <w:left w:val="none" w:sz="0" w:space="0" w:color="auto"/>
        <w:bottom w:val="none" w:sz="0" w:space="0" w:color="auto"/>
        <w:right w:val="none" w:sz="0" w:space="0" w:color="auto"/>
      </w:divBdr>
    </w:div>
    <w:div w:id="792555812">
      <w:bodyDiv w:val="1"/>
      <w:marLeft w:val="0"/>
      <w:marRight w:val="0"/>
      <w:marTop w:val="0"/>
      <w:marBottom w:val="0"/>
      <w:divBdr>
        <w:top w:val="none" w:sz="0" w:space="0" w:color="auto"/>
        <w:left w:val="none" w:sz="0" w:space="0" w:color="auto"/>
        <w:bottom w:val="none" w:sz="0" w:space="0" w:color="auto"/>
        <w:right w:val="none" w:sz="0" w:space="0" w:color="auto"/>
      </w:divBdr>
    </w:div>
    <w:div w:id="833449590">
      <w:bodyDiv w:val="1"/>
      <w:marLeft w:val="0"/>
      <w:marRight w:val="0"/>
      <w:marTop w:val="0"/>
      <w:marBottom w:val="0"/>
      <w:divBdr>
        <w:top w:val="none" w:sz="0" w:space="0" w:color="auto"/>
        <w:left w:val="none" w:sz="0" w:space="0" w:color="auto"/>
        <w:bottom w:val="none" w:sz="0" w:space="0" w:color="auto"/>
        <w:right w:val="none" w:sz="0" w:space="0" w:color="auto"/>
      </w:divBdr>
    </w:div>
    <w:div w:id="833910499">
      <w:bodyDiv w:val="1"/>
      <w:marLeft w:val="0"/>
      <w:marRight w:val="0"/>
      <w:marTop w:val="0"/>
      <w:marBottom w:val="0"/>
      <w:divBdr>
        <w:top w:val="none" w:sz="0" w:space="0" w:color="auto"/>
        <w:left w:val="none" w:sz="0" w:space="0" w:color="auto"/>
        <w:bottom w:val="none" w:sz="0" w:space="0" w:color="auto"/>
        <w:right w:val="none" w:sz="0" w:space="0" w:color="auto"/>
      </w:divBdr>
    </w:div>
    <w:div w:id="910970136">
      <w:bodyDiv w:val="1"/>
      <w:marLeft w:val="0"/>
      <w:marRight w:val="0"/>
      <w:marTop w:val="0"/>
      <w:marBottom w:val="0"/>
      <w:divBdr>
        <w:top w:val="none" w:sz="0" w:space="0" w:color="auto"/>
        <w:left w:val="none" w:sz="0" w:space="0" w:color="auto"/>
        <w:bottom w:val="none" w:sz="0" w:space="0" w:color="auto"/>
        <w:right w:val="none" w:sz="0" w:space="0" w:color="auto"/>
      </w:divBdr>
    </w:div>
    <w:div w:id="931161919">
      <w:bodyDiv w:val="1"/>
      <w:marLeft w:val="0"/>
      <w:marRight w:val="0"/>
      <w:marTop w:val="0"/>
      <w:marBottom w:val="0"/>
      <w:divBdr>
        <w:top w:val="none" w:sz="0" w:space="0" w:color="auto"/>
        <w:left w:val="none" w:sz="0" w:space="0" w:color="auto"/>
        <w:bottom w:val="none" w:sz="0" w:space="0" w:color="auto"/>
        <w:right w:val="none" w:sz="0" w:space="0" w:color="auto"/>
      </w:divBdr>
      <w:divsChild>
        <w:div w:id="413627742">
          <w:marLeft w:val="0"/>
          <w:marRight w:val="0"/>
          <w:marTop w:val="0"/>
          <w:marBottom w:val="0"/>
          <w:divBdr>
            <w:top w:val="none" w:sz="0" w:space="0" w:color="auto"/>
            <w:left w:val="none" w:sz="0" w:space="0" w:color="auto"/>
            <w:bottom w:val="none" w:sz="0" w:space="0" w:color="auto"/>
            <w:right w:val="none" w:sz="0" w:space="0" w:color="auto"/>
          </w:divBdr>
        </w:div>
      </w:divsChild>
    </w:div>
    <w:div w:id="948048940">
      <w:bodyDiv w:val="1"/>
      <w:marLeft w:val="0"/>
      <w:marRight w:val="0"/>
      <w:marTop w:val="0"/>
      <w:marBottom w:val="0"/>
      <w:divBdr>
        <w:top w:val="none" w:sz="0" w:space="0" w:color="auto"/>
        <w:left w:val="none" w:sz="0" w:space="0" w:color="auto"/>
        <w:bottom w:val="none" w:sz="0" w:space="0" w:color="auto"/>
        <w:right w:val="none" w:sz="0" w:space="0" w:color="auto"/>
      </w:divBdr>
    </w:div>
    <w:div w:id="954285854">
      <w:bodyDiv w:val="1"/>
      <w:marLeft w:val="0"/>
      <w:marRight w:val="0"/>
      <w:marTop w:val="0"/>
      <w:marBottom w:val="0"/>
      <w:divBdr>
        <w:top w:val="none" w:sz="0" w:space="0" w:color="auto"/>
        <w:left w:val="none" w:sz="0" w:space="0" w:color="auto"/>
        <w:bottom w:val="none" w:sz="0" w:space="0" w:color="auto"/>
        <w:right w:val="none" w:sz="0" w:space="0" w:color="auto"/>
      </w:divBdr>
    </w:div>
    <w:div w:id="1029256264">
      <w:bodyDiv w:val="1"/>
      <w:marLeft w:val="0"/>
      <w:marRight w:val="0"/>
      <w:marTop w:val="0"/>
      <w:marBottom w:val="0"/>
      <w:divBdr>
        <w:top w:val="none" w:sz="0" w:space="0" w:color="auto"/>
        <w:left w:val="none" w:sz="0" w:space="0" w:color="auto"/>
        <w:bottom w:val="none" w:sz="0" w:space="0" w:color="auto"/>
        <w:right w:val="none" w:sz="0" w:space="0" w:color="auto"/>
      </w:divBdr>
    </w:div>
    <w:div w:id="1037974735">
      <w:bodyDiv w:val="1"/>
      <w:marLeft w:val="0"/>
      <w:marRight w:val="0"/>
      <w:marTop w:val="0"/>
      <w:marBottom w:val="0"/>
      <w:divBdr>
        <w:top w:val="none" w:sz="0" w:space="0" w:color="auto"/>
        <w:left w:val="none" w:sz="0" w:space="0" w:color="auto"/>
        <w:bottom w:val="none" w:sz="0" w:space="0" w:color="auto"/>
        <w:right w:val="none" w:sz="0" w:space="0" w:color="auto"/>
      </w:divBdr>
      <w:divsChild>
        <w:div w:id="1590770717">
          <w:marLeft w:val="0"/>
          <w:marRight w:val="0"/>
          <w:marTop w:val="0"/>
          <w:marBottom w:val="0"/>
          <w:divBdr>
            <w:top w:val="none" w:sz="0" w:space="0" w:color="auto"/>
            <w:left w:val="none" w:sz="0" w:space="0" w:color="auto"/>
            <w:bottom w:val="none" w:sz="0" w:space="0" w:color="auto"/>
            <w:right w:val="none" w:sz="0" w:space="0" w:color="auto"/>
          </w:divBdr>
        </w:div>
      </w:divsChild>
    </w:div>
    <w:div w:id="1048649342">
      <w:bodyDiv w:val="1"/>
      <w:marLeft w:val="0"/>
      <w:marRight w:val="0"/>
      <w:marTop w:val="0"/>
      <w:marBottom w:val="0"/>
      <w:divBdr>
        <w:top w:val="none" w:sz="0" w:space="0" w:color="auto"/>
        <w:left w:val="none" w:sz="0" w:space="0" w:color="auto"/>
        <w:bottom w:val="none" w:sz="0" w:space="0" w:color="auto"/>
        <w:right w:val="none" w:sz="0" w:space="0" w:color="auto"/>
      </w:divBdr>
    </w:div>
    <w:div w:id="1049525940">
      <w:bodyDiv w:val="1"/>
      <w:marLeft w:val="0"/>
      <w:marRight w:val="0"/>
      <w:marTop w:val="0"/>
      <w:marBottom w:val="0"/>
      <w:divBdr>
        <w:top w:val="none" w:sz="0" w:space="0" w:color="auto"/>
        <w:left w:val="none" w:sz="0" w:space="0" w:color="auto"/>
        <w:bottom w:val="none" w:sz="0" w:space="0" w:color="auto"/>
        <w:right w:val="none" w:sz="0" w:space="0" w:color="auto"/>
      </w:divBdr>
      <w:divsChild>
        <w:div w:id="1402407314">
          <w:marLeft w:val="0"/>
          <w:marRight w:val="0"/>
          <w:marTop w:val="0"/>
          <w:marBottom w:val="0"/>
          <w:divBdr>
            <w:top w:val="none" w:sz="0" w:space="0" w:color="auto"/>
            <w:left w:val="none" w:sz="0" w:space="0" w:color="auto"/>
            <w:bottom w:val="none" w:sz="0" w:space="0" w:color="auto"/>
            <w:right w:val="none" w:sz="0" w:space="0" w:color="auto"/>
          </w:divBdr>
        </w:div>
      </w:divsChild>
    </w:div>
    <w:div w:id="1052778486">
      <w:bodyDiv w:val="1"/>
      <w:marLeft w:val="0"/>
      <w:marRight w:val="0"/>
      <w:marTop w:val="0"/>
      <w:marBottom w:val="0"/>
      <w:divBdr>
        <w:top w:val="none" w:sz="0" w:space="0" w:color="auto"/>
        <w:left w:val="none" w:sz="0" w:space="0" w:color="auto"/>
        <w:bottom w:val="none" w:sz="0" w:space="0" w:color="auto"/>
        <w:right w:val="none" w:sz="0" w:space="0" w:color="auto"/>
      </w:divBdr>
    </w:div>
    <w:div w:id="1063454808">
      <w:bodyDiv w:val="1"/>
      <w:marLeft w:val="0"/>
      <w:marRight w:val="0"/>
      <w:marTop w:val="0"/>
      <w:marBottom w:val="0"/>
      <w:divBdr>
        <w:top w:val="none" w:sz="0" w:space="0" w:color="auto"/>
        <w:left w:val="none" w:sz="0" w:space="0" w:color="auto"/>
        <w:bottom w:val="none" w:sz="0" w:space="0" w:color="auto"/>
        <w:right w:val="none" w:sz="0" w:space="0" w:color="auto"/>
      </w:divBdr>
    </w:div>
    <w:div w:id="1076590817">
      <w:bodyDiv w:val="1"/>
      <w:marLeft w:val="0"/>
      <w:marRight w:val="0"/>
      <w:marTop w:val="0"/>
      <w:marBottom w:val="0"/>
      <w:divBdr>
        <w:top w:val="none" w:sz="0" w:space="0" w:color="auto"/>
        <w:left w:val="none" w:sz="0" w:space="0" w:color="auto"/>
        <w:bottom w:val="none" w:sz="0" w:space="0" w:color="auto"/>
        <w:right w:val="none" w:sz="0" w:space="0" w:color="auto"/>
      </w:divBdr>
      <w:divsChild>
        <w:div w:id="140272780">
          <w:marLeft w:val="0"/>
          <w:marRight w:val="0"/>
          <w:marTop w:val="0"/>
          <w:marBottom w:val="0"/>
          <w:divBdr>
            <w:top w:val="none" w:sz="0" w:space="0" w:color="auto"/>
            <w:left w:val="none" w:sz="0" w:space="0" w:color="auto"/>
            <w:bottom w:val="none" w:sz="0" w:space="0" w:color="auto"/>
            <w:right w:val="none" w:sz="0" w:space="0" w:color="auto"/>
          </w:divBdr>
        </w:div>
        <w:div w:id="84811846">
          <w:marLeft w:val="0"/>
          <w:marRight w:val="0"/>
          <w:marTop w:val="0"/>
          <w:marBottom w:val="0"/>
          <w:divBdr>
            <w:top w:val="none" w:sz="0" w:space="0" w:color="auto"/>
            <w:left w:val="none" w:sz="0" w:space="0" w:color="auto"/>
            <w:bottom w:val="none" w:sz="0" w:space="0" w:color="auto"/>
            <w:right w:val="none" w:sz="0" w:space="0" w:color="auto"/>
          </w:divBdr>
        </w:div>
      </w:divsChild>
    </w:div>
    <w:div w:id="1099907312">
      <w:bodyDiv w:val="1"/>
      <w:marLeft w:val="0"/>
      <w:marRight w:val="0"/>
      <w:marTop w:val="0"/>
      <w:marBottom w:val="0"/>
      <w:divBdr>
        <w:top w:val="none" w:sz="0" w:space="0" w:color="auto"/>
        <w:left w:val="none" w:sz="0" w:space="0" w:color="auto"/>
        <w:bottom w:val="none" w:sz="0" w:space="0" w:color="auto"/>
        <w:right w:val="none" w:sz="0" w:space="0" w:color="auto"/>
      </w:divBdr>
    </w:div>
    <w:div w:id="1103263630">
      <w:bodyDiv w:val="1"/>
      <w:marLeft w:val="0"/>
      <w:marRight w:val="0"/>
      <w:marTop w:val="0"/>
      <w:marBottom w:val="0"/>
      <w:divBdr>
        <w:top w:val="none" w:sz="0" w:space="0" w:color="auto"/>
        <w:left w:val="none" w:sz="0" w:space="0" w:color="auto"/>
        <w:bottom w:val="none" w:sz="0" w:space="0" w:color="auto"/>
        <w:right w:val="none" w:sz="0" w:space="0" w:color="auto"/>
      </w:divBdr>
      <w:divsChild>
        <w:div w:id="1951543865">
          <w:marLeft w:val="0"/>
          <w:marRight w:val="0"/>
          <w:marTop w:val="0"/>
          <w:marBottom w:val="0"/>
          <w:divBdr>
            <w:top w:val="none" w:sz="0" w:space="0" w:color="auto"/>
            <w:left w:val="none" w:sz="0" w:space="0" w:color="auto"/>
            <w:bottom w:val="none" w:sz="0" w:space="0" w:color="auto"/>
            <w:right w:val="none" w:sz="0" w:space="0" w:color="auto"/>
          </w:divBdr>
        </w:div>
      </w:divsChild>
    </w:div>
    <w:div w:id="1107846496">
      <w:bodyDiv w:val="1"/>
      <w:marLeft w:val="0"/>
      <w:marRight w:val="0"/>
      <w:marTop w:val="0"/>
      <w:marBottom w:val="0"/>
      <w:divBdr>
        <w:top w:val="none" w:sz="0" w:space="0" w:color="auto"/>
        <w:left w:val="none" w:sz="0" w:space="0" w:color="auto"/>
        <w:bottom w:val="none" w:sz="0" w:space="0" w:color="auto"/>
        <w:right w:val="none" w:sz="0" w:space="0" w:color="auto"/>
      </w:divBdr>
    </w:div>
    <w:div w:id="1122655154">
      <w:bodyDiv w:val="1"/>
      <w:marLeft w:val="0"/>
      <w:marRight w:val="0"/>
      <w:marTop w:val="0"/>
      <w:marBottom w:val="0"/>
      <w:divBdr>
        <w:top w:val="none" w:sz="0" w:space="0" w:color="auto"/>
        <w:left w:val="none" w:sz="0" w:space="0" w:color="auto"/>
        <w:bottom w:val="none" w:sz="0" w:space="0" w:color="auto"/>
        <w:right w:val="none" w:sz="0" w:space="0" w:color="auto"/>
      </w:divBdr>
    </w:div>
    <w:div w:id="1128166499">
      <w:bodyDiv w:val="1"/>
      <w:marLeft w:val="0"/>
      <w:marRight w:val="0"/>
      <w:marTop w:val="0"/>
      <w:marBottom w:val="0"/>
      <w:divBdr>
        <w:top w:val="none" w:sz="0" w:space="0" w:color="auto"/>
        <w:left w:val="none" w:sz="0" w:space="0" w:color="auto"/>
        <w:bottom w:val="none" w:sz="0" w:space="0" w:color="auto"/>
        <w:right w:val="none" w:sz="0" w:space="0" w:color="auto"/>
      </w:divBdr>
    </w:div>
    <w:div w:id="1131173720">
      <w:bodyDiv w:val="1"/>
      <w:marLeft w:val="0"/>
      <w:marRight w:val="0"/>
      <w:marTop w:val="0"/>
      <w:marBottom w:val="0"/>
      <w:divBdr>
        <w:top w:val="none" w:sz="0" w:space="0" w:color="auto"/>
        <w:left w:val="none" w:sz="0" w:space="0" w:color="auto"/>
        <w:bottom w:val="none" w:sz="0" w:space="0" w:color="auto"/>
        <w:right w:val="none" w:sz="0" w:space="0" w:color="auto"/>
      </w:divBdr>
    </w:div>
    <w:div w:id="1230380768">
      <w:bodyDiv w:val="1"/>
      <w:marLeft w:val="0"/>
      <w:marRight w:val="0"/>
      <w:marTop w:val="0"/>
      <w:marBottom w:val="0"/>
      <w:divBdr>
        <w:top w:val="none" w:sz="0" w:space="0" w:color="auto"/>
        <w:left w:val="none" w:sz="0" w:space="0" w:color="auto"/>
        <w:bottom w:val="none" w:sz="0" w:space="0" w:color="auto"/>
        <w:right w:val="none" w:sz="0" w:space="0" w:color="auto"/>
      </w:divBdr>
    </w:div>
    <w:div w:id="1257205219">
      <w:bodyDiv w:val="1"/>
      <w:marLeft w:val="0"/>
      <w:marRight w:val="0"/>
      <w:marTop w:val="0"/>
      <w:marBottom w:val="0"/>
      <w:divBdr>
        <w:top w:val="none" w:sz="0" w:space="0" w:color="auto"/>
        <w:left w:val="none" w:sz="0" w:space="0" w:color="auto"/>
        <w:bottom w:val="none" w:sz="0" w:space="0" w:color="auto"/>
        <w:right w:val="none" w:sz="0" w:space="0" w:color="auto"/>
      </w:divBdr>
      <w:divsChild>
        <w:div w:id="381248958">
          <w:marLeft w:val="0"/>
          <w:marRight w:val="0"/>
          <w:marTop w:val="0"/>
          <w:marBottom w:val="0"/>
          <w:divBdr>
            <w:top w:val="none" w:sz="0" w:space="0" w:color="auto"/>
            <w:left w:val="none" w:sz="0" w:space="0" w:color="auto"/>
            <w:bottom w:val="none" w:sz="0" w:space="0" w:color="auto"/>
            <w:right w:val="none" w:sz="0" w:space="0" w:color="auto"/>
          </w:divBdr>
        </w:div>
      </w:divsChild>
    </w:div>
    <w:div w:id="1259096523">
      <w:bodyDiv w:val="1"/>
      <w:marLeft w:val="0"/>
      <w:marRight w:val="0"/>
      <w:marTop w:val="0"/>
      <w:marBottom w:val="0"/>
      <w:divBdr>
        <w:top w:val="none" w:sz="0" w:space="0" w:color="auto"/>
        <w:left w:val="none" w:sz="0" w:space="0" w:color="auto"/>
        <w:bottom w:val="none" w:sz="0" w:space="0" w:color="auto"/>
        <w:right w:val="none" w:sz="0" w:space="0" w:color="auto"/>
      </w:divBdr>
    </w:div>
    <w:div w:id="1269583136">
      <w:bodyDiv w:val="1"/>
      <w:marLeft w:val="0"/>
      <w:marRight w:val="0"/>
      <w:marTop w:val="0"/>
      <w:marBottom w:val="0"/>
      <w:divBdr>
        <w:top w:val="none" w:sz="0" w:space="0" w:color="auto"/>
        <w:left w:val="none" w:sz="0" w:space="0" w:color="auto"/>
        <w:bottom w:val="none" w:sz="0" w:space="0" w:color="auto"/>
        <w:right w:val="none" w:sz="0" w:space="0" w:color="auto"/>
      </w:divBdr>
    </w:div>
    <w:div w:id="1313562576">
      <w:bodyDiv w:val="1"/>
      <w:marLeft w:val="0"/>
      <w:marRight w:val="0"/>
      <w:marTop w:val="0"/>
      <w:marBottom w:val="0"/>
      <w:divBdr>
        <w:top w:val="none" w:sz="0" w:space="0" w:color="auto"/>
        <w:left w:val="none" w:sz="0" w:space="0" w:color="auto"/>
        <w:bottom w:val="none" w:sz="0" w:space="0" w:color="auto"/>
        <w:right w:val="none" w:sz="0" w:space="0" w:color="auto"/>
      </w:divBdr>
    </w:div>
    <w:div w:id="1314871449">
      <w:bodyDiv w:val="1"/>
      <w:marLeft w:val="0"/>
      <w:marRight w:val="0"/>
      <w:marTop w:val="0"/>
      <w:marBottom w:val="0"/>
      <w:divBdr>
        <w:top w:val="none" w:sz="0" w:space="0" w:color="auto"/>
        <w:left w:val="none" w:sz="0" w:space="0" w:color="auto"/>
        <w:bottom w:val="none" w:sz="0" w:space="0" w:color="auto"/>
        <w:right w:val="none" w:sz="0" w:space="0" w:color="auto"/>
      </w:divBdr>
    </w:div>
    <w:div w:id="1322008845">
      <w:bodyDiv w:val="1"/>
      <w:marLeft w:val="0"/>
      <w:marRight w:val="0"/>
      <w:marTop w:val="0"/>
      <w:marBottom w:val="0"/>
      <w:divBdr>
        <w:top w:val="none" w:sz="0" w:space="0" w:color="auto"/>
        <w:left w:val="none" w:sz="0" w:space="0" w:color="auto"/>
        <w:bottom w:val="none" w:sz="0" w:space="0" w:color="auto"/>
        <w:right w:val="none" w:sz="0" w:space="0" w:color="auto"/>
      </w:divBdr>
    </w:div>
    <w:div w:id="1327323729">
      <w:bodyDiv w:val="1"/>
      <w:marLeft w:val="0"/>
      <w:marRight w:val="0"/>
      <w:marTop w:val="0"/>
      <w:marBottom w:val="0"/>
      <w:divBdr>
        <w:top w:val="none" w:sz="0" w:space="0" w:color="auto"/>
        <w:left w:val="none" w:sz="0" w:space="0" w:color="auto"/>
        <w:bottom w:val="none" w:sz="0" w:space="0" w:color="auto"/>
        <w:right w:val="none" w:sz="0" w:space="0" w:color="auto"/>
      </w:divBdr>
    </w:div>
    <w:div w:id="1336884431">
      <w:bodyDiv w:val="1"/>
      <w:marLeft w:val="0"/>
      <w:marRight w:val="0"/>
      <w:marTop w:val="0"/>
      <w:marBottom w:val="0"/>
      <w:divBdr>
        <w:top w:val="none" w:sz="0" w:space="0" w:color="auto"/>
        <w:left w:val="none" w:sz="0" w:space="0" w:color="auto"/>
        <w:bottom w:val="none" w:sz="0" w:space="0" w:color="auto"/>
        <w:right w:val="none" w:sz="0" w:space="0" w:color="auto"/>
      </w:divBdr>
    </w:div>
    <w:div w:id="1340347084">
      <w:bodyDiv w:val="1"/>
      <w:marLeft w:val="0"/>
      <w:marRight w:val="0"/>
      <w:marTop w:val="0"/>
      <w:marBottom w:val="0"/>
      <w:divBdr>
        <w:top w:val="none" w:sz="0" w:space="0" w:color="auto"/>
        <w:left w:val="none" w:sz="0" w:space="0" w:color="auto"/>
        <w:bottom w:val="none" w:sz="0" w:space="0" w:color="auto"/>
        <w:right w:val="none" w:sz="0" w:space="0" w:color="auto"/>
      </w:divBdr>
      <w:divsChild>
        <w:div w:id="1639409573">
          <w:marLeft w:val="0"/>
          <w:marRight w:val="0"/>
          <w:marTop w:val="0"/>
          <w:marBottom w:val="0"/>
          <w:divBdr>
            <w:top w:val="none" w:sz="0" w:space="0" w:color="auto"/>
            <w:left w:val="none" w:sz="0" w:space="0" w:color="auto"/>
            <w:bottom w:val="none" w:sz="0" w:space="0" w:color="auto"/>
            <w:right w:val="none" w:sz="0" w:space="0" w:color="auto"/>
          </w:divBdr>
        </w:div>
      </w:divsChild>
    </w:div>
    <w:div w:id="1346706279">
      <w:bodyDiv w:val="1"/>
      <w:marLeft w:val="0"/>
      <w:marRight w:val="0"/>
      <w:marTop w:val="0"/>
      <w:marBottom w:val="0"/>
      <w:divBdr>
        <w:top w:val="none" w:sz="0" w:space="0" w:color="auto"/>
        <w:left w:val="none" w:sz="0" w:space="0" w:color="auto"/>
        <w:bottom w:val="none" w:sz="0" w:space="0" w:color="auto"/>
        <w:right w:val="none" w:sz="0" w:space="0" w:color="auto"/>
      </w:divBdr>
      <w:divsChild>
        <w:div w:id="663431960">
          <w:marLeft w:val="0"/>
          <w:marRight w:val="0"/>
          <w:marTop w:val="0"/>
          <w:marBottom w:val="0"/>
          <w:divBdr>
            <w:top w:val="none" w:sz="0" w:space="0" w:color="auto"/>
            <w:left w:val="none" w:sz="0" w:space="0" w:color="auto"/>
            <w:bottom w:val="none" w:sz="0" w:space="0" w:color="auto"/>
            <w:right w:val="none" w:sz="0" w:space="0" w:color="auto"/>
          </w:divBdr>
        </w:div>
      </w:divsChild>
    </w:div>
    <w:div w:id="1357655284">
      <w:bodyDiv w:val="1"/>
      <w:marLeft w:val="0"/>
      <w:marRight w:val="0"/>
      <w:marTop w:val="0"/>
      <w:marBottom w:val="0"/>
      <w:divBdr>
        <w:top w:val="none" w:sz="0" w:space="0" w:color="auto"/>
        <w:left w:val="none" w:sz="0" w:space="0" w:color="auto"/>
        <w:bottom w:val="none" w:sz="0" w:space="0" w:color="auto"/>
        <w:right w:val="none" w:sz="0" w:space="0" w:color="auto"/>
      </w:divBdr>
      <w:divsChild>
        <w:div w:id="1785348192">
          <w:marLeft w:val="0"/>
          <w:marRight w:val="0"/>
          <w:marTop w:val="0"/>
          <w:marBottom w:val="0"/>
          <w:divBdr>
            <w:top w:val="none" w:sz="0" w:space="0" w:color="auto"/>
            <w:left w:val="none" w:sz="0" w:space="0" w:color="auto"/>
            <w:bottom w:val="none" w:sz="0" w:space="0" w:color="auto"/>
            <w:right w:val="none" w:sz="0" w:space="0" w:color="auto"/>
          </w:divBdr>
        </w:div>
      </w:divsChild>
    </w:div>
    <w:div w:id="1359814143">
      <w:bodyDiv w:val="1"/>
      <w:marLeft w:val="0"/>
      <w:marRight w:val="0"/>
      <w:marTop w:val="0"/>
      <w:marBottom w:val="0"/>
      <w:divBdr>
        <w:top w:val="none" w:sz="0" w:space="0" w:color="auto"/>
        <w:left w:val="none" w:sz="0" w:space="0" w:color="auto"/>
        <w:bottom w:val="none" w:sz="0" w:space="0" w:color="auto"/>
        <w:right w:val="none" w:sz="0" w:space="0" w:color="auto"/>
      </w:divBdr>
    </w:div>
    <w:div w:id="1363091119">
      <w:bodyDiv w:val="1"/>
      <w:marLeft w:val="0"/>
      <w:marRight w:val="0"/>
      <w:marTop w:val="0"/>
      <w:marBottom w:val="0"/>
      <w:divBdr>
        <w:top w:val="none" w:sz="0" w:space="0" w:color="auto"/>
        <w:left w:val="none" w:sz="0" w:space="0" w:color="auto"/>
        <w:bottom w:val="none" w:sz="0" w:space="0" w:color="auto"/>
        <w:right w:val="none" w:sz="0" w:space="0" w:color="auto"/>
      </w:divBdr>
    </w:div>
    <w:div w:id="1366757471">
      <w:bodyDiv w:val="1"/>
      <w:marLeft w:val="0"/>
      <w:marRight w:val="0"/>
      <w:marTop w:val="0"/>
      <w:marBottom w:val="0"/>
      <w:divBdr>
        <w:top w:val="none" w:sz="0" w:space="0" w:color="auto"/>
        <w:left w:val="none" w:sz="0" w:space="0" w:color="auto"/>
        <w:bottom w:val="none" w:sz="0" w:space="0" w:color="auto"/>
        <w:right w:val="none" w:sz="0" w:space="0" w:color="auto"/>
      </w:divBdr>
    </w:div>
    <w:div w:id="1376388147">
      <w:bodyDiv w:val="1"/>
      <w:marLeft w:val="0"/>
      <w:marRight w:val="0"/>
      <w:marTop w:val="0"/>
      <w:marBottom w:val="0"/>
      <w:divBdr>
        <w:top w:val="none" w:sz="0" w:space="0" w:color="auto"/>
        <w:left w:val="none" w:sz="0" w:space="0" w:color="auto"/>
        <w:bottom w:val="none" w:sz="0" w:space="0" w:color="auto"/>
        <w:right w:val="none" w:sz="0" w:space="0" w:color="auto"/>
      </w:divBdr>
    </w:div>
    <w:div w:id="1388533576">
      <w:bodyDiv w:val="1"/>
      <w:marLeft w:val="0"/>
      <w:marRight w:val="0"/>
      <w:marTop w:val="0"/>
      <w:marBottom w:val="0"/>
      <w:divBdr>
        <w:top w:val="none" w:sz="0" w:space="0" w:color="auto"/>
        <w:left w:val="none" w:sz="0" w:space="0" w:color="auto"/>
        <w:bottom w:val="none" w:sz="0" w:space="0" w:color="auto"/>
        <w:right w:val="none" w:sz="0" w:space="0" w:color="auto"/>
      </w:divBdr>
    </w:div>
    <w:div w:id="1390881801">
      <w:bodyDiv w:val="1"/>
      <w:marLeft w:val="0"/>
      <w:marRight w:val="0"/>
      <w:marTop w:val="0"/>
      <w:marBottom w:val="0"/>
      <w:divBdr>
        <w:top w:val="none" w:sz="0" w:space="0" w:color="auto"/>
        <w:left w:val="none" w:sz="0" w:space="0" w:color="auto"/>
        <w:bottom w:val="none" w:sz="0" w:space="0" w:color="auto"/>
        <w:right w:val="none" w:sz="0" w:space="0" w:color="auto"/>
      </w:divBdr>
      <w:divsChild>
        <w:div w:id="519901180">
          <w:marLeft w:val="0"/>
          <w:marRight w:val="0"/>
          <w:marTop w:val="0"/>
          <w:marBottom w:val="0"/>
          <w:divBdr>
            <w:top w:val="none" w:sz="0" w:space="0" w:color="auto"/>
            <w:left w:val="none" w:sz="0" w:space="0" w:color="auto"/>
            <w:bottom w:val="none" w:sz="0" w:space="0" w:color="auto"/>
            <w:right w:val="none" w:sz="0" w:space="0" w:color="auto"/>
          </w:divBdr>
        </w:div>
      </w:divsChild>
    </w:div>
    <w:div w:id="1398746505">
      <w:bodyDiv w:val="1"/>
      <w:marLeft w:val="0"/>
      <w:marRight w:val="0"/>
      <w:marTop w:val="0"/>
      <w:marBottom w:val="0"/>
      <w:divBdr>
        <w:top w:val="none" w:sz="0" w:space="0" w:color="auto"/>
        <w:left w:val="none" w:sz="0" w:space="0" w:color="auto"/>
        <w:bottom w:val="none" w:sz="0" w:space="0" w:color="auto"/>
        <w:right w:val="none" w:sz="0" w:space="0" w:color="auto"/>
      </w:divBdr>
      <w:divsChild>
        <w:div w:id="1450857306">
          <w:marLeft w:val="0"/>
          <w:marRight w:val="0"/>
          <w:marTop w:val="0"/>
          <w:marBottom w:val="0"/>
          <w:divBdr>
            <w:top w:val="none" w:sz="0" w:space="0" w:color="auto"/>
            <w:left w:val="none" w:sz="0" w:space="0" w:color="auto"/>
            <w:bottom w:val="none" w:sz="0" w:space="0" w:color="auto"/>
            <w:right w:val="none" w:sz="0" w:space="0" w:color="auto"/>
          </w:divBdr>
        </w:div>
      </w:divsChild>
    </w:div>
    <w:div w:id="1412967212">
      <w:bodyDiv w:val="1"/>
      <w:marLeft w:val="0"/>
      <w:marRight w:val="0"/>
      <w:marTop w:val="0"/>
      <w:marBottom w:val="0"/>
      <w:divBdr>
        <w:top w:val="none" w:sz="0" w:space="0" w:color="auto"/>
        <w:left w:val="none" w:sz="0" w:space="0" w:color="auto"/>
        <w:bottom w:val="none" w:sz="0" w:space="0" w:color="auto"/>
        <w:right w:val="none" w:sz="0" w:space="0" w:color="auto"/>
      </w:divBdr>
    </w:div>
    <w:div w:id="1451893072">
      <w:bodyDiv w:val="1"/>
      <w:marLeft w:val="0"/>
      <w:marRight w:val="0"/>
      <w:marTop w:val="0"/>
      <w:marBottom w:val="0"/>
      <w:divBdr>
        <w:top w:val="none" w:sz="0" w:space="0" w:color="auto"/>
        <w:left w:val="none" w:sz="0" w:space="0" w:color="auto"/>
        <w:bottom w:val="none" w:sz="0" w:space="0" w:color="auto"/>
        <w:right w:val="none" w:sz="0" w:space="0" w:color="auto"/>
      </w:divBdr>
    </w:div>
    <w:div w:id="1464425113">
      <w:bodyDiv w:val="1"/>
      <w:marLeft w:val="0"/>
      <w:marRight w:val="0"/>
      <w:marTop w:val="0"/>
      <w:marBottom w:val="0"/>
      <w:divBdr>
        <w:top w:val="none" w:sz="0" w:space="0" w:color="auto"/>
        <w:left w:val="none" w:sz="0" w:space="0" w:color="auto"/>
        <w:bottom w:val="none" w:sz="0" w:space="0" w:color="auto"/>
        <w:right w:val="none" w:sz="0" w:space="0" w:color="auto"/>
      </w:divBdr>
    </w:div>
    <w:div w:id="1477725716">
      <w:bodyDiv w:val="1"/>
      <w:marLeft w:val="0"/>
      <w:marRight w:val="0"/>
      <w:marTop w:val="0"/>
      <w:marBottom w:val="0"/>
      <w:divBdr>
        <w:top w:val="none" w:sz="0" w:space="0" w:color="auto"/>
        <w:left w:val="none" w:sz="0" w:space="0" w:color="auto"/>
        <w:bottom w:val="none" w:sz="0" w:space="0" w:color="auto"/>
        <w:right w:val="none" w:sz="0" w:space="0" w:color="auto"/>
      </w:divBdr>
    </w:div>
    <w:div w:id="1512842258">
      <w:bodyDiv w:val="1"/>
      <w:marLeft w:val="0"/>
      <w:marRight w:val="0"/>
      <w:marTop w:val="0"/>
      <w:marBottom w:val="0"/>
      <w:divBdr>
        <w:top w:val="none" w:sz="0" w:space="0" w:color="auto"/>
        <w:left w:val="none" w:sz="0" w:space="0" w:color="auto"/>
        <w:bottom w:val="none" w:sz="0" w:space="0" w:color="auto"/>
        <w:right w:val="none" w:sz="0" w:space="0" w:color="auto"/>
      </w:divBdr>
    </w:div>
    <w:div w:id="1531795072">
      <w:bodyDiv w:val="1"/>
      <w:marLeft w:val="0"/>
      <w:marRight w:val="0"/>
      <w:marTop w:val="0"/>
      <w:marBottom w:val="0"/>
      <w:divBdr>
        <w:top w:val="none" w:sz="0" w:space="0" w:color="auto"/>
        <w:left w:val="none" w:sz="0" w:space="0" w:color="auto"/>
        <w:bottom w:val="none" w:sz="0" w:space="0" w:color="auto"/>
        <w:right w:val="none" w:sz="0" w:space="0" w:color="auto"/>
      </w:divBdr>
      <w:divsChild>
        <w:div w:id="1946692073">
          <w:marLeft w:val="0"/>
          <w:marRight w:val="0"/>
          <w:marTop w:val="0"/>
          <w:marBottom w:val="0"/>
          <w:divBdr>
            <w:top w:val="none" w:sz="0" w:space="0" w:color="auto"/>
            <w:left w:val="none" w:sz="0" w:space="0" w:color="auto"/>
            <w:bottom w:val="none" w:sz="0" w:space="0" w:color="auto"/>
            <w:right w:val="none" w:sz="0" w:space="0" w:color="auto"/>
          </w:divBdr>
        </w:div>
      </w:divsChild>
    </w:div>
    <w:div w:id="1542013250">
      <w:bodyDiv w:val="1"/>
      <w:marLeft w:val="0"/>
      <w:marRight w:val="0"/>
      <w:marTop w:val="0"/>
      <w:marBottom w:val="0"/>
      <w:divBdr>
        <w:top w:val="none" w:sz="0" w:space="0" w:color="auto"/>
        <w:left w:val="none" w:sz="0" w:space="0" w:color="auto"/>
        <w:bottom w:val="none" w:sz="0" w:space="0" w:color="auto"/>
        <w:right w:val="none" w:sz="0" w:space="0" w:color="auto"/>
      </w:divBdr>
    </w:div>
    <w:div w:id="1550532216">
      <w:bodyDiv w:val="1"/>
      <w:marLeft w:val="0"/>
      <w:marRight w:val="0"/>
      <w:marTop w:val="0"/>
      <w:marBottom w:val="0"/>
      <w:divBdr>
        <w:top w:val="none" w:sz="0" w:space="0" w:color="auto"/>
        <w:left w:val="none" w:sz="0" w:space="0" w:color="auto"/>
        <w:bottom w:val="none" w:sz="0" w:space="0" w:color="auto"/>
        <w:right w:val="none" w:sz="0" w:space="0" w:color="auto"/>
      </w:divBdr>
      <w:divsChild>
        <w:div w:id="1646159374">
          <w:marLeft w:val="0"/>
          <w:marRight w:val="0"/>
          <w:marTop w:val="0"/>
          <w:marBottom w:val="0"/>
          <w:divBdr>
            <w:top w:val="none" w:sz="0" w:space="0" w:color="auto"/>
            <w:left w:val="none" w:sz="0" w:space="0" w:color="auto"/>
            <w:bottom w:val="none" w:sz="0" w:space="0" w:color="auto"/>
            <w:right w:val="none" w:sz="0" w:space="0" w:color="auto"/>
          </w:divBdr>
        </w:div>
      </w:divsChild>
    </w:div>
    <w:div w:id="1571958956">
      <w:bodyDiv w:val="1"/>
      <w:marLeft w:val="0"/>
      <w:marRight w:val="0"/>
      <w:marTop w:val="0"/>
      <w:marBottom w:val="0"/>
      <w:divBdr>
        <w:top w:val="none" w:sz="0" w:space="0" w:color="auto"/>
        <w:left w:val="none" w:sz="0" w:space="0" w:color="auto"/>
        <w:bottom w:val="none" w:sz="0" w:space="0" w:color="auto"/>
        <w:right w:val="none" w:sz="0" w:space="0" w:color="auto"/>
      </w:divBdr>
    </w:div>
    <w:div w:id="1591692543">
      <w:bodyDiv w:val="1"/>
      <w:marLeft w:val="0"/>
      <w:marRight w:val="0"/>
      <w:marTop w:val="0"/>
      <w:marBottom w:val="0"/>
      <w:divBdr>
        <w:top w:val="none" w:sz="0" w:space="0" w:color="auto"/>
        <w:left w:val="none" w:sz="0" w:space="0" w:color="auto"/>
        <w:bottom w:val="none" w:sz="0" w:space="0" w:color="auto"/>
        <w:right w:val="none" w:sz="0" w:space="0" w:color="auto"/>
      </w:divBdr>
      <w:divsChild>
        <w:div w:id="1081291622">
          <w:marLeft w:val="0"/>
          <w:marRight w:val="0"/>
          <w:marTop w:val="0"/>
          <w:marBottom w:val="0"/>
          <w:divBdr>
            <w:top w:val="none" w:sz="0" w:space="0" w:color="auto"/>
            <w:left w:val="none" w:sz="0" w:space="0" w:color="auto"/>
            <w:bottom w:val="none" w:sz="0" w:space="0" w:color="auto"/>
            <w:right w:val="none" w:sz="0" w:space="0" w:color="auto"/>
          </w:divBdr>
        </w:div>
      </w:divsChild>
    </w:div>
    <w:div w:id="1612780519">
      <w:bodyDiv w:val="1"/>
      <w:marLeft w:val="0"/>
      <w:marRight w:val="0"/>
      <w:marTop w:val="0"/>
      <w:marBottom w:val="0"/>
      <w:divBdr>
        <w:top w:val="none" w:sz="0" w:space="0" w:color="auto"/>
        <w:left w:val="none" w:sz="0" w:space="0" w:color="auto"/>
        <w:bottom w:val="none" w:sz="0" w:space="0" w:color="auto"/>
        <w:right w:val="none" w:sz="0" w:space="0" w:color="auto"/>
      </w:divBdr>
    </w:div>
    <w:div w:id="1612975107">
      <w:bodyDiv w:val="1"/>
      <w:marLeft w:val="0"/>
      <w:marRight w:val="0"/>
      <w:marTop w:val="0"/>
      <w:marBottom w:val="0"/>
      <w:divBdr>
        <w:top w:val="none" w:sz="0" w:space="0" w:color="auto"/>
        <w:left w:val="none" w:sz="0" w:space="0" w:color="auto"/>
        <w:bottom w:val="none" w:sz="0" w:space="0" w:color="auto"/>
        <w:right w:val="none" w:sz="0" w:space="0" w:color="auto"/>
      </w:divBdr>
    </w:div>
    <w:div w:id="1641229536">
      <w:bodyDiv w:val="1"/>
      <w:marLeft w:val="0"/>
      <w:marRight w:val="0"/>
      <w:marTop w:val="0"/>
      <w:marBottom w:val="0"/>
      <w:divBdr>
        <w:top w:val="none" w:sz="0" w:space="0" w:color="auto"/>
        <w:left w:val="none" w:sz="0" w:space="0" w:color="auto"/>
        <w:bottom w:val="none" w:sz="0" w:space="0" w:color="auto"/>
        <w:right w:val="none" w:sz="0" w:space="0" w:color="auto"/>
      </w:divBdr>
      <w:divsChild>
        <w:div w:id="2022271503">
          <w:marLeft w:val="0"/>
          <w:marRight w:val="0"/>
          <w:marTop w:val="0"/>
          <w:marBottom w:val="0"/>
          <w:divBdr>
            <w:top w:val="none" w:sz="0" w:space="0" w:color="auto"/>
            <w:left w:val="none" w:sz="0" w:space="0" w:color="auto"/>
            <w:bottom w:val="none" w:sz="0" w:space="0" w:color="auto"/>
            <w:right w:val="none" w:sz="0" w:space="0" w:color="auto"/>
          </w:divBdr>
        </w:div>
      </w:divsChild>
    </w:div>
    <w:div w:id="1680741960">
      <w:bodyDiv w:val="1"/>
      <w:marLeft w:val="0"/>
      <w:marRight w:val="0"/>
      <w:marTop w:val="0"/>
      <w:marBottom w:val="0"/>
      <w:divBdr>
        <w:top w:val="none" w:sz="0" w:space="0" w:color="auto"/>
        <w:left w:val="none" w:sz="0" w:space="0" w:color="auto"/>
        <w:bottom w:val="none" w:sz="0" w:space="0" w:color="auto"/>
        <w:right w:val="none" w:sz="0" w:space="0" w:color="auto"/>
      </w:divBdr>
    </w:div>
    <w:div w:id="1689601905">
      <w:bodyDiv w:val="1"/>
      <w:marLeft w:val="0"/>
      <w:marRight w:val="0"/>
      <w:marTop w:val="0"/>
      <w:marBottom w:val="0"/>
      <w:divBdr>
        <w:top w:val="none" w:sz="0" w:space="0" w:color="auto"/>
        <w:left w:val="none" w:sz="0" w:space="0" w:color="auto"/>
        <w:bottom w:val="none" w:sz="0" w:space="0" w:color="auto"/>
        <w:right w:val="none" w:sz="0" w:space="0" w:color="auto"/>
      </w:divBdr>
    </w:div>
    <w:div w:id="1715108049">
      <w:bodyDiv w:val="1"/>
      <w:marLeft w:val="0"/>
      <w:marRight w:val="0"/>
      <w:marTop w:val="0"/>
      <w:marBottom w:val="0"/>
      <w:divBdr>
        <w:top w:val="none" w:sz="0" w:space="0" w:color="auto"/>
        <w:left w:val="none" w:sz="0" w:space="0" w:color="auto"/>
        <w:bottom w:val="none" w:sz="0" w:space="0" w:color="auto"/>
        <w:right w:val="none" w:sz="0" w:space="0" w:color="auto"/>
      </w:divBdr>
    </w:div>
    <w:div w:id="1723367264">
      <w:bodyDiv w:val="1"/>
      <w:marLeft w:val="0"/>
      <w:marRight w:val="0"/>
      <w:marTop w:val="0"/>
      <w:marBottom w:val="0"/>
      <w:divBdr>
        <w:top w:val="none" w:sz="0" w:space="0" w:color="auto"/>
        <w:left w:val="none" w:sz="0" w:space="0" w:color="auto"/>
        <w:bottom w:val="none" w:sz="0" w:space="0" w:color="auto"/>
        <w:right w:val="none" w:sz="0" w:space="0" w:color="auto"/>
      </w:divBdr>
    </w:div>
    <w:div w:id="1724022305">
      <w:bodyDiv w:val="1"/>
      <w:marLeft w:val="0"/>
      <w:marRight w:val="0"/>
      <w:marTop w:val="0"/>
      <w:marBottom w:val="0"/>
      <w:divBdr>
        <w:top w:val="none" w:sz="0" w:space="0" w:color="auto"/>
        <w:left w:val="none" w:sz="0" w:space="0" w:color="auto"/>
        <w:bottom w:val="none" w:sz="0" w:space="0" w:color="auto"/>
        <w:right w:val="none" w:sz="0" w:space="0" w:color="auto"/>
      </w:divBdr>
      <w:divsChild>
        <w:div w:id="55705616">
          <w:marLeft w:val="0"/>
          <w:marRight w:val="0"/>
          <w:marTop w:val="0"/>
          <w:marBottom w:val="0"/>
          <w:divBdr>
            <w:top w:val="none" w:sz="0" w:space="0" w:color="auto"/>
            <w:left w:val="none" w:sz="0" w:space="0" w:color="auto"/>
            <w:bottom w:val="none" w:sz="0" w:space="0" w:color="auto"/>
            <w:right w:val="none" w:sz="0" w:space="0" w:color="auto"/>
          </w:divBdr>
        </w:div>
      </w:divsChild>
    </w:div>
    <w:div w:id="1780445828">
      <w:bodyDiv w:val="1"/>
      <w:marLeft w:val="0"/>
      <w:marRight w:val="0"/>
      <w:marTop w:val="0"/>
      <w:marBottom w:val="0"/>
      <w:divBdr>
        <w:top w:val="none" w:sz="0" w:space="0" w:color="auto"/>
        <w:left w:val="none" w:sz="0" w:space="0" w:color="auto"/>
        <w:bottom w:val="none" w:sz="0" w:space="0" w:color="auto"/>
        <w:right w:val="none" w:sz="0" w:space="0" w:color="auto"/>
      </w:divBdr>
    </w:div>
    <w:div w:id="1791900164">
      <w:bodyDiv w:val="1"/>
      <w:marLeft w:val="0"/>
      <w:marRight w:val="0"/>
      <w:marTop w:val="0"/>
      <w:marBottom w:val="0"/>
      <w:divBdr>
        <w:top w:val="none" w:sz="0" w:space="0" w:color="auto"/>
        <w:left w:val="none" w:sz="0" w:space="0" w:color="auto"/>
        <w:bottom w:val="none" w:sz="0" w:space="0" w:color="auto"/>
        <w:right w:val="none" w:sz="0" w:space="0" w:color="auto"/>
      </w:divBdr>
    </w:div>
    <w:div w:id="1809861624">
      <w:bodyDiv w:val="1"/>
      <w:marLeft w:val="0"/>
      <w:marRight w:val="0"/>
      <w:marTop w:val="0"/>
      <w:marBottom w:val="0"/>
      <w:divBdr>
        <w:top w:val="none" w:sz="0" w:space="0" w:color="auto"/>
        <w:left w:val="none" w:sz="0" w:space="0" w:color="auto"/>
        <w:bottom w:val="none" w:sz="0" w:space="0" w:color="auto"/>
        <w:right w:val="none" w:sz="0" w:space="0" w:color="auto"/>
      </w:divBdr>
    </w:div>
    <w:div w:id="1824470060">
      <w:bodyDiv w:val="1"/>
      <w:marLeft w:val="0"/>
      <w:marRight w:val="0"/>
      <w:marTop w:val="0"/>
      <w:marBottom w:val="0"/>
      <w:divBdr>
        <w:top w:val="none" w:sz="0" w:space="0" w:color="auto"/>
        <w:left w:val="none" w:sz="0" w:space="0" w:color="auto"/>
        <w:bottom w:val="none" w:sz="0" w:space="0" w:color="auto"/>
        <w:right w:val="none" w:sz="0" w:space="0" w:color="auto"/>
      </w:divBdr>
    </w:div>
    <w:div w:id="1830049019">
      <w:bodyDiv w:val="1"/>
      <w:marLeft w:val="0"/>
      <w:marRight w:val="0"/>
      <w:marTop w:val="0"/>
      <w:marBottom w:val="0"/>
      <w:divBdr>
        <w:top w:val="none" w:sz="0" w:space="0" w:color="auto"/>
        <w:left w:val="none" w:sz="0" w:space="0" w:color="auto"/>
        <w:bottom w:val="none" w:sz="0" w:space="0" w:color="auto"/>
        <w:right w:val="none" w:sz="0" w:space="0" w:color="auto"/>
      </w:divBdr>
    </w:div>
    <w:div w:id="1844928516">
      <w:bodyDiv w:val="1"/>
      <w:marLeft w:val="0"/>
      <w:marRight w:val="0"/>
      <w:marTop w:val="0"/>
      <w:marBottom w:val="0"/>
      <w:divBdr>
        <w:top w:val="none" w:sz="0" w:space="0" w:color="auto"/>
        <w:left w:val="none" w:sz="0" w:space="0" w:color="auto"/>
        <w:bottom w:val="none" w:sz="0" w:space="0" w:color="auto"/>
        <w:right w:val="none" w:sz="0" w:space="0" w:color="auto"/>
      </w:divBdr>
      <w:divsChild>
        <w:div w:id="1880120546">
          <w:marLeft w:val="0"/>
          <w:marRight w:val="0"/>
          <w:marTop w:val="0"/>
          <w:marBottom w:val="0"/>
          <w:divBdr>
            <w:top w:val="none" w:sz="0" w:space="0" w:color="auto"/>
            <w:left w:val="none" w:sz="0" w:space="0" w:color="auto"/>
            <w:bottom w:val="none" w:sz="0" w:space="0" w:color="auto"/>
            <w:right w:val="none" w:sz="0" w:space="0" w:color="auto"/>
          </w:divBdr>
        </w:div>
        <w:div w:id="2128620187">
          <w:marLeft w:val="0"/>
          <w:marRight w:val="0"/>
          <w:marTop w:val="0"/>
          <w:marBottom w:val="0"/>
          <w:divBdr>
            <w:top w:val="none" w:sz="0" w:space="0" w:color="auto"/>
            <w:left w:val="none" w:sz="0" w:space="0" w:color="auto"/>
            <w:bottom w:val="none" w:sz="0" w:space="0" w:color="auto"/>
            <w:right w:val="none" w:sz="0" w:space="0" w:color="auto"/>
          </w:divBdr>
        </w:div>
        <w:div w:id="492374987">
          <w:marLeft w:val="0"/>
          <w:marRight w:val="0"/>
          <w:marTop w:val="0"/>
          <w:marBottom w:val="0"/>
          <w:divBdr>
            <w:top w:val="none" w:sz="0" w:space="0" w:color="auto"/>
            <w:left w:val="none" w:sz="0" w:space="0" w:color="auto"/>
            <w:bottom w:val="none" w:sz="0" w:space="0" w:color="auto"/>
            <w:right w:val="none" w:sz="0" w:space="0" w:color="auto"/>
          </w:divBdr>
        </w:div>
      </w:divsChild>
    </w:div>
    <w:div w:id="1866601584">
      <w:bodyDiv w:val="1"/>
      <w:marLeft w:val="0"/>
      <w:marRight w:val="0"/>
      <w:marTop w:val="0"/>
      <w:marBottom w:val="0"/>
      <w:divBdr>
        <w:top w:val="none" w:sz="0" w:space="0" w:color="auto"/>
        <w:left w:val="none" w:sz="0" w:space="0" w:color="auto"/>
        <w:bottom w:val="none" w:sz="0" w:space="0" w:color="auto"/>
        <w:right w:val="none" w:sz="0" w:space="0" w:color="auto"/>
      </w:divBdr>
    </w:div>
    <w:div w:id="1866825323">
      <w:bodyDiv w:val="1"/>
      <w:marLeft w:val="0"/>
      <w:marRight w:val="0"/>
      <w:marTop w:val="0"/>
      <w:marBottom w:val="0"/>
      <w:divBdr>
        <w:top w:val="none" w:sz="0" w:space="0" w:color="auto"/>
        <w:left w:val="none" w:sz="0" w:space="0" w:color="auto"/>
        <w:bottom w:val="none" w:sz="0" w:space="0" w:color="auto"/>
        <w:right w:val="none" w:sz="0" w:space="0" w:color="auto"/>
      </w:divBdr>
    </w:div>
    <w:div w:id="1892770769">
      <w:bodyDiv w:val="1"/>
      <w:marLeft w:val="0"/>
      <w:marRight w:val="0"/>
      <w:marTop w:val="0"/>
      <w:marBottom w:val="0"/>
      <w:divBdr>
        <w:top w:val="none" w:sz="0" w:space="0" w:color="auto"/>
        <w:left w:val="none" w:sz="0" w:space="0" w:color="auto"/>
        <w:bottom w:val="none" w:sz="0" w:space="0" w:color="auto"/>
        <w:right w:val="none" w:sz="0" w:space="0" w:color="auto"/>
      </w:divBdr>
    </w:div>
    <w:div w:id="1922906494">
      <w:bodyDiv w:val="1"/>
      <w:marLeft w:val="0"/>
      <w:marRight w:val="0"/>
      <w:marTop w:val="0"/>
      <w:marBottom w:val="0"/>
      <w:divBdr>
        <w:top w:val="none" w:sz="0" w:space="0" w:color="auto"/>
        <w:left w:val="none" w:sz="0" w:space="0" w:color="auto"/>
        <w:bottom w:val="none" w:sz="0" w:space="0" w:color="auto"/>
        <w:right w:val="none" w:sz="0" w:space="0" w:color="auto"/>
      </w:divBdr>
    </w:div>
    <w:div w:id="1929658539">
      <w:bodyDiv w:val="1"/>
      <w:marLeft w:val="0"/>
      <w:marRight w:val="0"/>
      <w:marTop w:val="0"/>
      <w:marBottom w:val="0"/>
      <w:divBdr>
        <w:top w:val="none" w:sz="0" w:space="0" w:color="auto"/>
        <w:left w:val="none" w:sz="0" w:space="0" w:color="auto"/>
        <w:bottom w:val="none" w:sz="0" w:space="0" w:color="auto"/>
        <w:right w:val="none" w:sz="0" w:space="0" w:color="auto"/>
      </w:divBdr>
      <w:divsChild>
        <w:div w:id="216282569">
          <w:marLeft w:val="0"/>
          <w:marRight w:val="0"/>
          <w:marTop w:val="0"/>
          <w:marBottom w:val="0"/>
          <w:divBdr>
            <w:top w:val="none" w:sz="0" w:space="0" w:color="auto"/>
            <w:left w:val="none" w:sz="0" w:space="0" w:color="auto"/>
            <w:bottom w:val="none" w:sz="0" w:space="0" w:color="auto"/>
            <w:right w:val="none" w:sz="0" w:space="0" w:color="auto"/>
          </w:divBdr>
        </w:div>
      </w:divsChild>
    </w:div>
    <w:div w:id="1929996360">
      <w:bodyDiv w:val="1"/>
      <w:marLeft w:val="0"/>
      <w:marRight w:val="0"/>
      <w:marTop w:val="0"/>
      <w:marBottom w:val="0"/>
      <w:divBdr>
        <w:top w:val="none" w:sz="0" w:space="0" w:color="auto"/>
        <w:left w:val="none" w:sz="0" w:space="0" w:color="auto"/>
        <w:bottom w:val="none" w:sz="0" w:space="0" w:color="auto"/>
        <w:right w:val="none" w:sz="0" w:space="0" w:color="auto"/>
      </w:divBdr>
    </w:div>
    <w:div w:id="1938752109">
      <w:bodyDiv w:val="1"/>
      <w:marLeft w:val="0"/>
      <w:marRight w:val="0"/>
      <w:marTop w:val="0"/>
      <w:marBottom w:val="0"/>
      <w:divBdr>
        <w:top w:val="none" w:sz="0" w:space="0" w:color="auto"/>
        <w:left w:val="none" w:sz="0" w:space="0" w:color="auto"/>
        <w:bottom w:val="none" w:sz="0" w:space="0" w:color="auto"/>
        <w:right w:val="none" w:sz="0" w:space="0" w:color="auto"/>
      </w:divBdr>
      <w:divsChild>
        <w:div w:id="1548224969">
          <w:marLeft w:val="0"/>
          <w:marRight w:val="0"/>
          <w:marTop w:val="0"/>
          <w:marBottom w:val="0"/>
          <w:divBdr>
            <w:top w:val="none" w:sz="0" w:space="0" w:color="auto"/>
            <w:left w:val="none" w:sz="0" w:space="0" w:color="auto"/>
            <w:bottom w:val="none" w:sz="0" w:space="0" w:color="auto"/>
            <w:right w:val="none" w:sz="0" w:space="0" w:color="auto"/>
          </w:divBdr>
        </w:div>
      </w:divsChild>
    </w:div>
    <w:div w:id="1949965717">
      <w:bodyDiv w:val="1"/>
      <w:marLeft w:val="0"/>
      <w:marRight w:val="0"/>
      <w:marTop w:val="0"/>
      <w:marBottom w:val="0"/>
      <w:divBdr>
        <w:top w:val="none" w:sz="0" w:space="0" w:color="auto"/>
        <w:left w:val="none" w:sz="0" w:space="0" w:color="auto"/>
        <w:bottom w:val="none" w:sz="0" w:space="0" w:color="auto"/>
        <w:right w:val="none" w:sz="0" w:space="0" w:color="auto"/>
      </w:divBdr>
    </w:div>
    <w:div w:id="1953432832">
      <w:bodyDiv w:val="1"/>
      <w:marLeft w:val="0"/>
      <w:marRight w:val="0"/>
      <w:marTop w:val="0"/>
      <w:marBottom w:val="0"/>
      <w:divBdr>
        <w:top w:val="none" w:sz="0" w:space="0" w:color="auto"/>
        <w:left w:val="none" w:sz="0" w:space="0" w:color="auto"/>
        <w:bottom w:val="none" w:sz="0" w:space="0" w:color="auto"/>
        <w:right w:val="none" w:sz="0" w:space="0" w:color="auto"/>
      </w:divBdr>
    </w:div>
    <w:div w:id="1975787751">
      <w:bodyDiv w:val="1"/>
      <w:marLeft w:val="0"/>
      <w:marRight w:val="0"/>
      <w:marTop w:val="0"/>
      <w:marBottom w:val="0"/>
      <w:divBdr>
        <w:top w:val="none" w:sz="0" w:space="0" w:color="auto"/>
        <w:left w:val="none" w:sz="0" w:space="0" w:color="auto"/>
        <w:bottom w:val="none" w:sz="0" w:space="0" w:color="auto"/>
        <w:right w:val="none" w:sz="0" w:space="0" w:color="auto"/>
      </w:divBdr>
      <w:divsChild>
        <w:div w:id="2083987501">
          <w:marLeft w:val="0"/>
          <w:marRight w:val="0"/>
          <w:marTop w:val="0"/>
          <w:marBottom w:val="0"/>
          <w:divBdr>
            <w:top w:val="none" w:sz="0" w:space="0" w:color="auto"/>
            <w:left w:val="none" w:sz="0" w:space="0" w:color="auto"/>
            <w:bottom w:val="none" w:sz="0" w:space="0" w:color="auto"/>
            <w:right w:val="none" w:sz="0" w:space="0" w:color="auto"/>
          </w:divBdr>
        </w:div>
      </w:divsChild>
    </w:div>
    <w:div w:id="1977099941">
      <w:bodyDiv w:val="1"/>
      <w:marLeft w:val="0"/>
      <w:marRight w:val="0"/>
      <w:marTop w:val="0"/>
      <w:marBottom w:val="0"/>
      <w:divBdr>
        <w:top w:val="none" w:sz="0" w:space="0" w:color="auto"/>
        <w:left w:val="none" w:sz="0" w:space="0" w:color="auto"/>
        <w:bottom w:val="none" w:sz="0" w:space="0" w:color="auto"/>
        <w:right w:val="none" w:sz="0" w:space="0" w:color="auto"/>
      </w:divBdr>
      <w:divsChild>
        <w:div w:id="1294364194">
          <w:marLeft w:val="0"/>
          <w:marRight w:val="0"/>
          <w:marTop w:val="0"/>
          <w:marBottom w:val="120"/>
          <w:divBdr>
            <w:top w:val="none" w:sz="0" w:space="0" w:color="auto"/>
            <w:left w:val="none" w:sz="0" w:space="0" w:color="auto"/>
            <w:bottom w:val="none" w:sz="0" w:space="0" w:color="auto"/>
            <w:right w:val="none" w:sz="0" w:space="0" w:color="auto"/>
          </w:divBdr>
        </w:div>
        <w:div w:id="672419778">
          <w:marLeft w:val="0"/>
          <w:marRight w:val="0"/>
          <w:marTop w:val="0"/>
          <w:marBottom w:val="120"/>
          <w:divBdr>
            <w:top w:val="none" w:sz="0" w:space="0" w:color="auto"/>
            <w:left w:val="none" w:sz="0" w:space="0" w:color="auto"/>
            <w:bottom w:val="none" w:sz="0" w:space="0" w:color="auto"/>
            <w:right w:val="none" w:sz="0" w:space="0" w:color="auto"/>
          </w:divBdr>
        </w:div>
      </w:divsChild>
    </w:div>
    <w:div w:id="2013987547">
      <w:bodyDiv w:val="1"/>
      <w:marLeft w:val="0"/>
      <w:marRight w:val="0"/>
      <w:marTop w:val="0"/>
      <w:marBottom w:val="0"/>
      <w:divBdr>
        <w:top w:val="none" w:sz="0" w:space="0" w:color="auto"/>
        <w:left w:val="none" w:sz="0" w:space="0" w:color="auto"/>
        <w:bottom w:val="none" w:sz="0" w:space="0" w:color="auto"/>
        <w:right w:val="none" w:sz="0" w:space="0" w:color="auto"/>
      </w:divBdr>
    </w:div>
    <w:div w:id="2026201256">
      <w:bodyDiv w:val="1"/>
      <w:marLeft w:val="0"/>
      <w:marRight w:val="0"/>
      <w:marTop w:val="0"/>
      <w:marBottom w:val="0"/>
      <w:divBdr>
        <w:top w:val="none" w:sz="0" w:space="0" w:color="auto"/>
        <w:left w:val="none" w:sz="0" w:space="0" w:color="auto"/>
        <w:bottom w:val="none" w:sz="0" w:space="0" w:color="auto"/>
        <w:right w:val="none" w:sz="0" w:space="0" w:color="auto"/>
      </w:divBdr>
    </w:div>
    <w:div w:id="2087799863">
      <w:bodyDiv w:val="1"/>
      <w:marLeft w:val="0"/>
      <w:marRight w:val="0"/>
      <w:marTop w:val="0"/>
      <w:marBottom w:val="0"/>
      <w:divBdr>
        <w:top w:val="none" w:sz="0" w:space="0" w:color="auto"/>
        <w:left w:val="none" w:sz="0" w:space="0" w:color="auto"/>
        <w:bottom w:val="none" w:sz="0" w:space="0" w:color="auto"/>
        <w:right w:val="none" w:sz="0" w:space="0" w:color="auto"/>
      </w:divBdr>
    </w:div>
    <w:div w:id="2119987292">
      <w:bodyDiv w:val="1"/>
      <w:marLeft w:val="0"/>
      <w:marRight w:val="0"/>
      <w:marTop w:val="0"/>
      <w:marBottom w:val="0"/>
      <w:divBdr>
        <w:top w:val="none" w:sz="0" w:space="0" w:color="auto"/>
        <w:left w:val="none" w:sz="0" w:space="0" w:color="auto"/>
        <w:bottom w:val="none" w:sz="0" w:space="0" w:color="auto"/>
        <w:right w:val="none" w:sz="0" w:space="0" w:color="auto"/>
      </w:divBdr>
    </w:div>
    <w:div w:id="213702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10/hta216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BMPF7330D</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57947</TotalTime>
  <Pages>17</Pages>
  <Words>3765</Words>
  <Characters>23495</Characters>
  <Application>Microsoft Office Word</Application>
  <DocSecurity>0</DocSecurity>
  <Lines>499</Lines>
  <Paragraphs>101</Paragraphs>
  <ScaleCrop>false</ScaleCrop>
  <HeadingPairs>
    <vt:vector size="2" baseType="variant">
      <vt:variant>
        <vt:lpstr>Title</vt:lpstr>
      </vt:variant>
      <vt:variant>
        <vt:i4>1</vt:i4>
      </vt:variant>
    </vt:vector>
  </HeadingPairs>
  <TitlesOfParts>
    <vt:vector size="1" baseType="lpstr">
      <vt:lpstr/>
    </vt:vector>
  </TitlesOfParts>
  <Company>Student Number: 2242575</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Critical Evaluation of Work-Based Research</dc:subject>
  <dc:creator>Alice Walls, Welsh Ambulance Services NHS Trust - Senior Paramedic</dc:creator>
  <cp:keywords/>
  <dc:description/>
  <cp:lastModifiedBy>Alice Walls</cp:lastModifiedBy>
  <cp:revision>1161</cp:revision>
  <dcterms:created xsi:type="dcterms:W3CDTF">2026-05-18T11:00:00Z</dcterms:created>
  <dcterms:modified xsi:type="dcterms:W3CDTF">2026-07-26T10:06:00Z</dcterms:modified>
</cp:coreProperties>
</file>