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41B9A" w14:textId="77777777" w:rsidR="00BF17B9" w:rsidRDefault="00BF17B9" w:rsidP="00BF17B9">
      <w:pPr>
        <w:rPr>
          <w:rFonts w:ascii="Arial" w:hAnsi="Arial" w:cs="Arial"/>
          <w:b/>
          <w:bCs/>
          <w:sz w:val="24"/>
          <w:szCs w:val="24"/>
        </w:rPr>
      </w:pPr>
    </w:p>
    <w:p w14:paraId="3659E19C" w14:textId="77777777" w:rsidR="00BF17B9" w:rsidRDefault="00BF17B9" w:rsidP="00BF17B9">
      <w:pPr>
        <w:rPr>
          <w:rFonts w:ascii="Arial" w:hAnsi="Arial" w:cs="Arial"/>
          <w:b/>
          <w:bCs/>
          <w:sz w:val="24"/>
          <w:szCs w:val="24"/>
        </w:rPr>
      </w:pPr>
    </w:p>
    <w:p w14:paraId="3C5B07DE" w14:textId="0F9BB624" w:rsidR="00BF17B9" w:rsidRPr="00BF17B9" w:rsidRDefault="00BF17B9" w:rsidP="00BF17B9">
      <w:pPr>
        <w:jc w:val="center"/>
        <w:rPr>
          <w:rFonts w:ascii="Arial" w:hAnsi="Arial" w:cs="Arial"/>
          <w:b/>
          <w:bCs/>
          <w:sz w:val="28"/>
          <w:szCs w:val="28"/>
          <w:u w:val="single"/>
        </w:rPr>
      </w:pPr>
      <w:r w:rsidRPr="00BF17B9">
        <w:rPr>
          <w:rFonts w:ascii="Arial" w:hAnsi="Arial" w:cs="Arial"/>
          <w:b/>
          <w:bCs/>
          <w:sz w:val="28"/>
          <w:szCs w:val="28"/>
          <w:u w:val="single"/>
        </w:rPr>
        <w:t>Craig Poole – Hotel Manager</w:t>
      </w:r>
    </w:p>
    <w:p w14:paraId="25736103" w14:textId="77777777" w:rsidR="00BF17B9" w:rsidRDefault="00BF17B9" w:rsidP="00BF17B9">
      <w:pPr>
        <w:rPr>
          <w:rFonts w:ascii="Arial" w:hAnsi="Arial" w:cs="Arial"/>
          <w:b/>
          <w:bCs/>
          <w:sz w:val="24"/>
          <w:szCs w:val="24"/>
        </w:rPr>
      </w:pPr>
    </w:p>
    <w:p w14:paraId="5C678DCE" w14:textId="77777777" w:rsidR="00BF17B9" w:rsidRDefault="00BF17B9" w:rsidP="00BF17B9">
      <w:pPr>
        <w:rPr>
          <w:rFonts w:ascii="Arial" w:hAnsi="Arial" w:cs="Arial"/>
          <w:b/>
          <w:bCs/>
          <w:sz w:val="24"/>
          <w:szCs w:val="24"/>
        </w:rPr>
      </w:pPr>
    </w:p>
    <w:p w14:paraId="2DB62961" w14:textId="77777777" w:rsidR="00BF17B9" w:rsidRDefault="00BF17B9" w:rsidP="00BF17B9">
      <w:pPr>
        <w:rPr>
          <w:rFonts w:ascii="Arial" w:hAnsi="Arial" w:cs="Arial"/>
          <w:b/>
          <w:bCs/>
          <w:sz w:val="24"/>
          <w:szCs w:val="24"/>
        </w:rPr>
      </w:pPr>
    </w:p>
    <w:p w14:paraId="79DDD182" w14:textId="77777777" w:rsidR="00BF17B9" w:rsidRDefault="00BF17B9" w:rsidP="00BF17B9">
      <w:pPr>
        <w:rPr>
          <w:rFonts w:ascii="Arial" w:hAnsi="Arial" w:cs="Arial"/>
          <w:b/>
          <w:bCs/>
          <w:sz w:val="24"/>
          <w:szCs w:val="24"/>
        </w:rPr>
      </w:pPr>
    </w:p>
    <w:p w14:paraId="262CBD8B" w14:textId="77777777" w:rsidR="00BF17B9" w:rsidRDefault="00BF17B9" w:rsidP="00BF17B9">
      <w:pPr>
        <w:rPr>
          <w:rFonts w:ascii="Arial" w:hAnsi="Arial" w:cs="Arial"/>
          <w:b/>
          <w:bCs/>
          <w:sz w:val="24"/>
          <w:szCs w:val="24"/>
        </w:rPr>
      </w:pPr>
    </w:p>
    <w:p w14:paraId="758C212F" w14:textId="171DB778" w:rsidR="00BF17B9" w:rsidRDefault="00BF17B9" w:rsidP="00BF17B9">
      <w:pPr>
        <w:rPr>
          <w:rFonts w:ascii="Arial" w:hAnsi="Arial" w:cs="Arial"/>
          <w:b/>
          <w:bCs/>
          <w:sz w:val="24"/>
          <w:szCs w:val="24"/>
        </w:rPr>
      </w:pPr>
      <w:r>
        <w:rPr>
          <w:rFonts w:ascii="Arial" w:hAnsi="Arial" w:cs="Arial"/>
          <w:b/>
          <w:bCs/>
          <w:noProof/>
          <w:sz w:val="24"/>
          <w:szCs w:val="24"/>
        </w:rPr>
        <w:drawing>
          <wp:anchor distT="0" distB="0" distL="114300" distR="114300" simplePos="0" relativeHeight="251658240" behindDoc="0" locked="0" layoutInCell="1" allowOverlap="1" wp14:anchorId="6CC8AD6C" wp14:editId="1E06F903">
            <wp:simplePos x="0" y="0"/>
            <wp:positionH relativeFrom="margin">
              <wp:align>center</wp:align>
            </wp:positionH>
            <wp:positionV relativeFrom="paragraph">
              <wp:posOffset>142875</wp:posOffset>
            </wp:positionV>
            <wp:extent cx="3919855" cy="1298575"/>
            <wp:effectExtent l="0" t="0" r="4445" b="0"/>
            <wp:wrapNone/>
            <wp:docPr id="56908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9855" cy="1298575"/>
                    </a:xfrm>
                    <a:prstGeom prst="rect">
                      <a:avLst/>
                    </a:prstGeom>
                    <a:noFill/>
                  </pic:spPr>
                </pic:pic>
              </a:graphicData>
            </a:graphic>
          </wp:anchor>
        </w:drawing>
      </w:r>
    </w:p>
    <w:p w14:paraId="48E8C307" w14:textId="452E2A68" w:rsidR="00BF17B9" w:rsidRDefault="00BF17B9" w:rsidP="00BF17B9">
      <w:pPr>
        <w:rPr>
          <w:rFonts w:ascii="Arial" w:hAnsi="Arial" w:cs="Arial"/>
          <w:b/>
          <w:bCs/>
          <w:sz w:val="24"/>
          <w:szCs w:val="24"/>
        </w:rPr>
      </w:pPr>
    </w:p>
    <w:p w14:paraId="10C26445" w14:textId="77777777" w:rsidR="00BF17B9" w:rsidRDefault="00BF17B9" w:rsidP="00BF17B9">
      <w:pPr>
        <w:rPr>
          <w:rFonts w:ascii="Arial" w:hAnsi="Arial" w:cs="Arial"/>
          <w:b/>
          <w:bCs/>
          <w:sz w:val="24"/>
          <w:szCs w:val="24"/>
        </w:rPr>
      </w:pPr>
    </w:p>
    <w:p w14:paraId="29C685C3" w14:textId="77777777" w:rsidR="00BF17B9" w:rsidRDefault="00BF17B9" w:rsidP="00BF17B9">
      <w:pPr>
        <w:rPr>
          <w:rFonts w:ascii="Arial" w:hAnsi="Arial" w:cs="Arial"/>
          <w:b/>
          <w:bCs/>
          <w:sz w:val="24"/>
          <w:szCs w:val="24"/>
        </w:rPr>
      </w:pPr>
    </w:p>
    <w:p w14:paraId="4AE6B889" w14:textId="77777777" w:rsidR="00BF17B9" w:rsidRDefault="00BF17B9" w:rsidP="00BF17B9">
      <w:pPr>
        <w:rPr>
          <w:rFonts w:ascii="Arial" w:hAnsi="Arial" w:cs="Arial"/>
          <w:b/>
          <w:bCs/>
          <w:sz w:val="24"/>
          <w:szCs w:val="24"/>
        </w:rPr>
      </w:pPr>
    </w:p>
    <w:p w14:paraId="59C82EE6" w14:textId="77777777" w:rsidR="00BF17B9" w:rsidRDefault="00BF17B9" w:rsidP="00BF17B9">
      <w:pPr>
        <w:rPr>
          <w:rFonts w:ascii="Arial" w:hAnsi="Arial" w:cs="Arial"/>
          <w:b/>
          <w:bCs/>
          <w:sz w:val="24"/>
          <w:szCs w:val="24"/>
        </w:rPr>
      </w:pPr>
    </w:p>
    <w:p w14:paraId="1F6571F9" w14:textId="77777777" w:rsidR="00BF17B9" w:rsidRDefault="00BF17B9" w:rsidP="00BF17B9">
      <w:pPr>
        <w:rPr>
          <w:rFonts w:ascii="Arial" w:hAnsi="Arial" w:cs="Arial"/>
          <w:b/>
          <w:bCs/>
          <w:sz w:val="24"/>
          <w:szCs w:val="24"/>
        </w:rPr>
      </w:pPr>
    </w:p>
    <w:p w14:paraId="44841F9D" w14:textId="77777777" w:rsidR="00BF17B9" w:rsidRDefault="00BF17B9" w:rsidP="00BF17B9">
      <w:pPr>
        <w:rPr>
          <w:rFonts w:ascii="Arial" w:hAnsi="Arial" w:cs="Arial"/>
          <w:b/>
          <w:bCs/>
          <w:sz w:val="24"/>
          <w:szCs w:val="24"/>
        </w:rPr>
      </w:pPr>
    </w:p>
    <w:p w14:paraId="570505DF" w14:textId="77777777" w:rsidR="00BF17B9" w:rsidRDefault="00BF17B9" w:rsidP="00BF17B9">
      <w:pPr>
        <w:rPr>
          <w:rFonts w:ascii="Arial" w:hAnsi="Arial" w:cs="Arial"/>
          <w:b/>
          <w:bCs/>
          <w:sz w:val="24"/>
          <w:szCs w:val="24"/>
        </w:rPr>
      </w:pPr>
    </w:p>
    <w:p w14:paraId="1D094E9C" w14:textId="77777777" w:rsidR="00BF17B9" w:rsidRDefault="00BF17B9" w:rsidP="00BF17B9">
      <w:pPr>
        <w:rPr>
          <w:rFonts w:ascii="Arial" w:hAnsi="Arial" w:cs="Arial"/>
          <w:b/>
          <w:bCs/>
          <w:sz w:val="24"/>
          <w:szCs w:val="24"/>
        </w:rPr>
      </w:pPr>
    </w:p>
    <w:p w14:paraId="1F146E07" w14:textId="76BF1EB0" w:rsidR="00BF17B9" w:rsidRPr="00DF7503" w:rsidRDefault="00BF17B9" w:rsidP="00BF17B9">
      <w:pPr>
        <w:rPr>
          <w:rFonts w:ascii="Arial" w:hAnsi="Arial" w:cs="Arial"/>
          <w:sz w:val="24"/>
          <w:szCs w:val="24"/>
        </w:rPr>
      </w:pPr>
      <w:r w:rsidRPr="00DF7503">
        <w:rPr>
          <w:rFonts w:ascii="Arial" w:hAnsi="Arial" w:cs="Arial"/>
          <w:b/>
          <w:bCs/>
          <w:sz w:val="24"/>
          <w:szCs w:val="24"/>
        </w:rPr>
        <w:t>Name:</w:t>
      </w:r>
      <w:r>
        <w:rPr>
          <w:rFonts w:ascii="Arial" w:hAnsi="Arial" w:cs="Arial"/>
          <w:b/>
          <w:bCs/>
          <w:sz w:val="24"/>
          <w:szCs w:val="24"/>
        </w:rPr>
        <w:t xml:space="preserve"> </w:t>
      </w:r>
      <w:r w:rsidRPr="00DF7503">
        <w:rPr>
          <w:rFonts w:ascii="Arial" w:hAnsi="Arial" w:cs="Arial"/>
          <w:sz w:val="24"/>
          <w:szCs w:val="24"/>
        </w:rPr>
        <w:t>Sophie Edmunds</w:t>
      </w:r>
    </w:p>
    <w:p w14:paraId="6DCDCC7F" w14:textId="6087ABAC" w:rsidR="00BF17B9" w:rsidRPr="00DF7503" w:rsidRDefault="00BF17B9" w:rsidP="00BF17B9">
      <w:pPr>
        <w:rPr>
          <w:rFonts w:ascii="Arial" w:hAnsi="Arial" w:cs="Arial"/>
          <w:b/>
          <w:bCs/>
          <w:sz w:val="24"/>
          <w:szCs w:val="24"/>
        </w:rPr>
      </w:pPr>
      <w:r w:rsidRPr="00DF7503">
        <w:rPr>
          <w:rFonts w:ascii="Arial" w:hAnsi="Arial" w:cs="Arial"/>
          <w:b/>
          <w:bCs/>
          <w:sz w:val="24"/>
          <w:szCs w:val="24"/>
        </w:rPr>
        <w:t>Student Number:</w:t>
      </w:r>
      <w:r>
        <w:rPr>
          <w:rFonts w:ascii="Arial" w:hAnsi="Arial" w:cs="Arial"/>
          <w:b/>
          <w:bCs/>
          <w:sz w:val="24"/>
          <w:szCs w:val="24"/>
        </w:rPr>
        <w:t xml:space="preserve"> </w:t>
      </w:r>
      <w:r w:rsidRPr="00DF7503">
        <w:rPr>
          <w:rFonts w:ascii="Arial" w:hAnsi="Arial" w:cs="Arial"/>
          <w:sz w:val="24"/>
          <w:szCs w:val="24"/>
        </w:rPr>
        <w:t>2100303</w:t>
      </w:r>
      <w:r w:rsidR="00E157D9">
        <w:rPr>
          <w:rFonts w:ascii="Arial" w:hAnsi="Arial" w:cs="Arial"/>
          <w:sz w:val="24"/>
          <w:szCs w:val="24"/>
        </w:rPr>
        <w:t>z</w:t>
      </w:r>
    </w:p>
    <w:p w14:paraId="0B2B08B2" w14:textId="7AF509BB" w:rsidR="00BF17B9" w:rsidRPr="00DF7503" w:rsidRDefault="00BF17B9" w:rsidP="00BF17B9">
      <w:pPr>
        <w:rPr>
          <w:rFonts w:ascii="Arial" w:hAnsi="Arial" w:cs="Arial"/>
          <w:b/>
          <w:bCs/>
          <w:sz w:val="24"/>
          <w:szCs w:val="24"/>
        </w:rPr>
      </w:pPr>
      <w:r w:rsidRPr="00DF7503">
        <w:rPr>
          <w:rFonts w:ascii="Arial" w:hAnsi="Arial" w:cs="Arial"/>
          <w:b/>
          <w:bCs/>
          <w:sz w:val="24"/>
          <w:szCs w:val="24"/>
        </w:rPr>
        <w:t>Module Title:</w:t>
      </w:r>
      <w:r>
        <w:rPr>
          <w:rFonts w:ascii="Arial" w:hAnsi="Arial" w:cs="Arial"/>
          <w:b/>
          <w:bCs/>
          <w:sz w:val="24"/>
          <w:szCs w:val="24"/>
        </w:rPr>
        <w:t xml:space="preserve"> </w:t>
      </w:r>
      <w:r>
        <w:rPr>
          <w:rFonts w:ascii="Arial" w:hAnsi="Arial" w:cs="Arial"/>
          <w:sz w:val="24"/>
          <w:szCs w:val="24"/>
        </w:rPr>
        <w:t>Management &amp; Organisational Behaviour</w:t>
      </w:r>
    </w:p>
    <w:p w14:paraId="0CF93F27" w14:textId="39286C90" w:rsidR="00BF17B9" w:rsidRPr="00DF7503" w:rsidRDefault="00BF17B9" w:rsidP="00BF17B9">
      <w:pPr>
        <w:rPr>
          <w:rFonts w:ascii="Arial" w:hAnsi="Arial" w:cs="Arial"/>
          <w:b/>
          <w:bCs/>
          <w:sz w:val="24"/>
          <w:szCs w:val="24"/>
        </w:rPr>
      </w:pPr>
      <w:r w:rsidRPr="00DF7503">
        <w:rPr>
          <w:rFonts w:ascii="Arial" w:hAnsi="Arial" w:cs="Arial"/>
          <w:b/>
          <w:bCs/>
          <w:sz w:val="24"/>
          <w:szCs w:val="24"/>
        </w:rPr>
        <w:t>Module Number:</w:t>
      </w:r>
      <w:r w:rsidRPr="00DF7503">
        <w:rPr>
          <w:rFonts w:ascii="Arial" w:hAnsi="Arial" w:cs="Arial"/>
          <w:sz w:val="24"/>
          <w:szCs w:val="24"/>
        </w:rPr>
        <w:t xml:space="preserve"> BMIH500</w:t>
      </w:r>
      <w:r>
        <w:rPr>
          <w:rFonts w:ascii="Arial" w:hAnsi="Arial" w:cs="Arial"/>
          <w:sz w:val="24"/>
          <w:szCs w:val="24"/>
        </w:rPr>
        <w:t>4</w:t>
      </w:r>
    </w:p>
    <w:p w14:paraId="50F86E45" w14:textId="6C6DA49C" w:rsidR="00BF17B9" w:rsidRDefault="00BF17B9" w:rsidP="00BF17B9">
      <w:pPr>
        <w:rPr>
          <w:rFonts w:ascii="Arial" w:hAnsi="Arial" w:cs="Arial"/>
          <w:sz w:val="24"/>
          <w:szCs w:val="24"/>
        </w:rPr>
      </w:pPr>
      <w:r w:rsidRPr="00DF7503">
        <w:rPr>
          <w:rFonts w:ascii="Arial" w:hAnsi="Arial" w:cs="Arial"/>
          <w:b/>
          <w:bCs/>
          <w:sz w:val="24"/>
          <w:szCs w:val="24"/>
        </w:rPr>
        <w:t>Lecturer’s Name</w:t>
      </w:r>
      <w:r>
        <w:rPr>
          <w:rFonts w:ascii="Arial" w:hAnsi="Arial" w:cs="Arial"/>
          <w:sz w:val="24"/>
          <w:szCs w:val="24"/>
        </w:rPr>
        <w:t>: Julia Ault</w:t>
      </w:r>
    </w:p>
    <w:p w14:paraId="65AB2242" w14:textId="77777777" w:rsidR="00BF17B9" w:rsidRDefault="00BF17B9" w:rsidP="00BF17B9">
      <w:pPr>
        <w:rPr>
          <w:rFonts w:ascii="Arial" w:hAnsi="Arial" w:cs="Arial"/>
          <w:sz w:val="24"/>
          <w:szCs w:val="24"/>
        </w:rPr>
      </w:pPr>
    </w:p>
    <w:p w14:paraId="714E2BF8" w14:textId="77777777" w:rsidR="00BF17B9" w:rsidRDefault="00BF17B9" w:rsidP="00BF17B9">
      <w:pPr>
        <w:rPr>
          <w:rFonts w:ascii="Arial" w:hAnsi="Arial" w:cs="Arial"/>
          <w:sz w:val="24"/>
          <w:szCs w:val="24"/>
        </w:rPr>
      </w:pPr>
    </w:p>
    <w:p w14:paraId="5EF9BBCF" w14:textId="3C4774BF" w:rsidR="00BF17B9" w:rsidRDefault="00BF17B9" w:rsidP="00BF17B9">
      <w:pPr>
        <w:rPr>
          <w:rFonts w:ascii="Arial" w:hAnsi="Arial" w:cs="Arial"/>
          <w:b/>
          <w:bCs/>
          <w:sz w:val="24"/>
          <w:szCs w:val="24"/>
        </w:rPr>
      </w:pPr>
      <w:r>
        <w:rPr>
          <w:rFonts w:ascii="Arial" w:hAnsi="Arial" w:cs="Arial"/>
          <w:b/>
          <w:bCs/>
          <w:sz w:val="24"/>
          <w:szCs w:val="24"/>
        </w:rPr>
        <w:t>Word Count:</w:t>
      </w:r>
      <w:r w:rsidR="00152837">
        <w:rPr>
          <w:rFonts w:ascii="Arial" w:hAnsi="Arial" w:cs="Arial"/>
          <w:b/>
          <w:bCs/>
          <w:sz w:val="24"/>
          <w:szCs w:val="24"/>
        </w:rPr>
        <w:t xml:space="preserve"> 1,9</w:t>
      </w:r>
      <w:r w:rsidR="0039493E">
        <w:rPr>
          <w:rFonts w:ascii="Arial" w:hAnsi="Arial" w:cs="Arial"/>
          <w:b/>
          <w:bCs/>
          <w:sz w:val="24"/>
          <w:szCs w:val="24"/>
        </w:rPr>
        <w:t>89</w:t>
      </w:r>
    </w:p>
    <w:p w14:paraId="4C8FF567" w14:textId="77777777" w:rsidR="00BF17B9" w:rsidRDefault="00BF17B9" w:rsidP="00BF17B9">
      <w:pPr>
        <w:rPr>
          <w:rFonts w:ascii="Arial" w:hAnsi="Arial" w:cs="Arial"/>
          <w:b/>
          <w:bCs/>
          <w:sz w:val="24"/>
          <w:szCs w:val="24"/>
        </w:rPr>
      </w:pPr>
    </w:p>
    <w:p w14:paraId="569A3D78" w14:textId="77777777" w:rsidR="00BF17B9" w:rsidRDefault="00BF17B9" w:rsidP="00BF17B9">
      <w:pPr>
        <w:rPr>
          <w:rFonts w:ascii="Arial" w:hAnsi="Arial" w:cs="Arial"/>
          <w:b/>
          <w:bCs/>
          <w:sz w:val="24"/>
          <w:szCs w:val="24"/>
        </w:rPr>
      </w:pPr>
    </w:p>
    <w:p w14:paraId="690C25C3" w14:textId="77777777" w:rsidR="00BF17B9" w:rsidRDefault="00BF17B9" w:rsidP="00BF17B9">
      <w:pPr>
        <w:rPr>
          <w:rFonts w:ascii="Arial" w:hAnsi="Arial" w:cs="Arial"/>
          <w:b/>
          <w:bCs/>
          <w:sz w:val="24"/>
          <w:szCs w:val="24"/>
        </w:rPr>
      </w:pPr>
    </w:p>
    <w:p w14:paraId="495C4930" w14:textId="77777777" w:rsidR="00BF17B9" w:rsidRDefault="00BF17B9" w:rsidP="00BF17B9">
      <w:pPr>
        <w:rPr>
          <w:rFonts w:ascii="Arial" w:hAnsi="Arial" w:cs="Arial"/>
          <w:b/>
          <w:bCs/>
          <w:sz w:val="24"/>
          <w:szCs w:val="24"/>
        </w:rPr>
      </w:pPr>
    </w:p>
    <w:p w14:paraId="1CA98D7C" w14:textId="5E18B116" w:rsidR="00BF17B9" w:rsidRDefault="00C11620" w:rsidP="00035D18">
      <w:pPr>
        <w:jc w:val="both"/>
        <w:rPr>
          <w:rFonts w:ascii="Arial" w:hAnsi="Arial" w:cs="Arial"/>
          <w:sz w:val="24"/>
          <w:szCs w:val="24"/>
        </w:rPr>
      </w:pPr>
      <w:r>
        <w:rPr>
          <w:rFonts w:ascii="Arial" w:hAnsi="Arial" w:cs="Arial"/>
          <w:sz w:val="24"/>
          <w:szCs w:val="24"/>
        </w:rPr>
        <w:lastRenderedPageBreak/>
        <w:t xml:space="preserve">In a community </w:t>
      </w:r>
      <w:r w:rsidR="00FA0E82">
        <w:rPr>
          <w:rFonts w:ascii="Arial" w:hAnsi="Arial" w:cs="Arial"/>
          <w:sz w:val="24"/>
          <w:szCs w:val="24"/>
        </w:rPr>
        <w:t>deemed one of the poorest communities</w:t>
      </w:r>
      <w:r w:rsidR="00786377">
        <w:rPr>
          <w:rFonts w:ascii="Arial" w:hAnsi="Arial" w:cs="Arial"/>
          <w:sz w:val="24"/>
          <w:szCs w:val="24"/>
        </w:rPr>
        <w:t xml:space="preserve"> in Reading</w:t>
      </w:r>
      <w:r w:rsidR="00FA0E82">
        <w:rPr>
          <w:rFonts w:ascii="Arial" w:hAnsi="Arial" w:cs="Arial"/>
          <w:sz w:val="24"/>
          <w:szCs w:val="24"/>
        </w:rPr>
        <w:t>,</w:t>
      </w:r>
      <w:r w:rsidR="00786377">
        <w:rPr>
          <w:rFonts w:ascii="Arial" w:hAnsi="Arial" w:cs="Arial"/>
          <w:sz w:val="24"/>
          <w:szCs w:val="24"/>
        </w:rPr>
        <w:t xml:space="preserve"> </w:t>
      </w:r>
      <w:r w:rsidR="00FA0E82">
        <w:rPr>
          <w:rFonts w:ascii="Arial" w:hAnsi="Arial" w:cs="Arial"/>
          <w:sz w:val="24"/>
          <w:szCs w:val="24"/>
        </w:rPr>
        <w:t>Pennsylvania</w:t>
      </w:r>
      <w:r w:rsidR="00D94419">
        <w:rPr>
          <w:rFonts w:ascii="Arial" w:hAnsi="Arial" w:cs="Arial"/>
          <w:sz w:val="24"/>
          <w:szCs w:val="24"/>
        </w:rPr>
        <w:t xml:space="preserve"> (Milne, 2022)</w:t>
      </w:r>
      <w:r w:rsidR="004C3231">
        <w:rPr>
          <w:rFonts w:ascii="Arial" w:hAnsi="Arial" w:cs="Arial"/>
          <w:sz w:val="24"/>
          <w:szCs w:val="24"/>
        </w:rPr>
        <w:t>, emerged a</w:t>
      </w:r>
      <w:r w:rsidR="00035D18">
        <w:rPr>
          <w:rFonts w:ascii="Arial" w:hAnsi="Arial" w:cs="Arial"/>
          <w:sz w:val="24"/>
          <w:szCs w:val="24"/>
        </w:rPr>
        <w:t>n experienced</w:t>
      </w:r>
      <w:r w:rsidR="004C3231">
        <w:rPr>
          <w:rFonts w:ascii="Arial" w:hAnsi="Arial" w:cs="Arial"/>
          <w:sz w:val="24"/>
          <w:szCs w:val="24"/>
        </w:rPr>
        <w:t xml:space="preserve"> </w:t>
      </w:r>
      <w:r w:rsidR="00035D18">
        <w:rPr>
          <w:rFonts w:ascii="Arial" w:hAnsi="Arial" w:cs="Arial"/>
          <w:sz w:val="24"/>
          <w:szCs w:val="24"/>
        </w:rPr>
        <w:t xml:space="preserve">general manager </w:t>
      </w:r>
      <w:r w:rsidR="00E34BBC">
        <w:rPr>
          <w:rFonts w:ascii="Arial" w:hAnsi="Arial" w:cs="Arial"/>
          <w:sz w:val="24"/>
          <w:szCs w:val="24"/>
        </w:rPr>
        <w:t xml:space="preserve">aspiring to take on the challenge of revitalising </w:t>
      </w:r>
      <w:r w:rsidR="00624E34">
        <w:rPr>
          <w:rFonts w:ascii="Arial" w:hAnsi="Arial" w:cs="Arial"/>
          <w:sz w:val="24"/>
          <w:szCs w:val="24"/>
        </w:rPr>
        <w:t>the hospitality and image of the area, Craig Poole.</w:t>
      </w:r>
      <w:r w:rsidR="004F6A6D">
        <w:rPr>
          <w:rFonts w:ascii="Arial" w:hAnsi="Arial" w:cs="Arial"/>
          <w:sz w:val="24"/>
          <w:szCs w:val="24"/>
        </w:rPr>
        <w:t xml:space="preserve"> On</w:t>
      </w:r>
      <w:r w:rsidR="00624E34">
        <w:rPr>
          <w:rFonts w:ascii="Arial" w:hAnsi="Arial" w:cs="Arial"/>
          <w:sz w:val="24"/>
          <w:szCs w:val="24"/>
        </w:rPr>
        <w:t xml:space="preserve"> </w:t>
      </w:r>
      <w:r w:rsidR="0006658E">
        <w:rPr>
          <w:rFonts w:ascii="Arial" w:hAnsi="Arial" w:cs="Arial"/>
          <w:sz w:val="24"/>
          <w:szCs w:val="24"/>
        </w:rPr>
        <w:t>Poole</w:t>
      </w:r>
      <w:r w:rsidR="004F6A6D">
        <w:rPr>
          <w:rFonts w:ascii="Arial" w:hAnsi="Arial" w:cs="Arial"/>
          <w:sz w:val="24"/>
          <w:szCs w:val="24"/>
        </w:rPr>
        <w:t>’s profile bio it states he</w:t>
      </w:r>
      <w:r w:rsidR="0006658E">
        <w:rPr>
          <w:rFonts w:ascii="Arial" w:hAnsi="Arial" w:cs="Arial"/>
          <w:sz w:val="24"/>
          <w:szCs w:val="24"/>
        </w:rPr>
        <w:t xml:space="preserve"> studied in </w:t>
      </w:r>
      <w:r w:rsidR="00675B13">
        <w:rPr>
          <w:rFonts w:ascii="Arial" w:hAnsi="Arial" w:cs="Arial"/>
          <w:sz w:val="24"/>
          <w:szCs w:val="24"/>
        </w:rPr>
        <w:t xml:space="preserve">The University of Charleston and since graduating, has worked within </w:t>
      </w:r>
      <w:r w:rsidR="008A2CC1">
        <w:rPr>
          <w:rFonts w:ascii="Arial" w:hAnsi="Arial" w:cs="Arial"/>
          <w:sz w:val="24"/>
          <w:szCs w:val="24"/>
        </w:rPr>
        <w:t>multiple establishments over his lifetime</w:t>
      </w:r>
      <w:r w:rsidR="0061744C">
        <w:rPr>
          <w:rFonts w:ascii="Arial" w:hAnsi="Arial" w:cs="Arial"/>
          <w:sz w:val="24"/>
          <w:szCs w:val="24"/>
        </w:rPr>
        <w:t xml:space="preserve"> (LinkedIn, 2023)</w:t>
      </w:r>
      <w:r w:rsidR="00BD16EC">
        <w:rPr>
          <w:rFonts w:ascii="Arial" w:hAnsi="Arial" w:cs="Arial"/>
          <w:sz w:val="24"/>
          <w:szCs w:val="24"/>
        </w:rPr>
        <w:t>. He has been</w:t>
      </w:r>
      <w:r w:rsidR="00F71EFB">
        <w:rPr>
          <w:rFonts w:ascii="Arial" w:hAnsi="Arial" w:cs="Arial"/>
          <w:sz w:val="24"/>
          <w:szCs w:val="24"/>
        </w:rPr>
        <w:t xml:space="preserve"> </w:t>
      </w:r>
      <w:r w:rsidR="00AC7B40">
        <w:rPr>
          <w:rFonts w:ascii="Arial" w:hAnsi="Arial" w:cs="Arial"/>
          <w:sz w:val="24"/>
          <w:szCs w:val="24"/>
        </w:rPr>
        <w:t xml:space="preserve">growing his </w:t>
      </w:r>
      <w:r w:rsidR="00D11A9F">
        <w:rPr>
          <w:rFonts w:ascii="Arial" w:hAnsi="Arial" w:cs="Arial"/>
          <w:sz w:val="24"/>
          <w:szCs w:val="24"/>
        </w:rPr>
        <w:t xml:space="preserve">portfolio of </w:t>
      </w:r>
      <w:r w:rsidR="00FB6A32">
        <w:rPr>
          <w:rFonts w:ascii="Arial" w:hAnsi="Arial" w:cs="Arial"/>
          <w:sz w:val="24"/>
          <w:szCs w:val="24"/>
        </w:rPr>
        <w:t xml:space="preserve">experience with not only the </w:t>
      </w:r>
      <w:r w:rsidR="00BD16EC">
        <w:rPr>
          <w:rFonts w:ascii="Arial" w:hAnsi="Arial" w:cs="Arial"/>
          <w:sz w:val="24"/>
          <w:szCs w:val="24"/>
        </w:rPr>
        <w:t>industry but</w:t>
      </w:r>
      <w:r w:rsidR="00FB6A32">
        <w:rPr>
          <w:rFonts w:ascii="Arial" w:hAnsi="Arial" w:cs="Arial"/>
          <w:sz w:val="24"/>
          <w:szCs w:val="24"/>
        </w:rPr>
        <w:t xml:space="preserve"> </w:t>
      </w:r>
      <w:r w:rsidR="00D73AC7">
        <w:rPr>
          <w:rFonts w:ascii="Arial" w:hAnsi="Arial" w:cs="Arial"/>
          <w:sz w:val="24"/>
          <w:szCs w:val="24"/>
        </w:rPr>
        <w:t>developing networks of</w:t>
      </w:r>
      <w:r w:rsidR="00FB6A32">
        <w:rPr>
          <w:rFonts w:ascii="Arial" w:hAnsi="Arial" w:cs="Arial"/>
          <w:sz w:val="24"/>
          <w:szCs w:val="24"/>
        </w:rPr>
        <w:t xml:space="preserve"> people and building </w:t>
      </w:r>
      <w:r w:rsidR="00D73AC7">
        <w:rPr>
          <w:rFonts w:ascii="Arial" w:hAnsi="Arial" w:cs="Arial"/>
          <w:sz w:val="24"/>
          <w:szCs w:val="24"/>
        </w:rPr>
        <w:t>the foundations of becoming a renowned great leader</w:t>
      </w:r>
      <w:r w:rsidR="00402BC2">
        <w:rPr>
          <w:rFonts w:ascii="Arial" w:hAnsi="Arial" w:cs="Arial"/>
          <w:sz w:val="24"/>
          <w:szCs w:val="24"/>
        </w:rPr>
        <w:t xml:space="preserve"> (HospitalityMD, 2019)</w:t>
      </w:r>
      <w:r w:rsidR="000C0294">
        <w:rPr>
          <w:rFonts w:ascii="Arial" w:hAnsi="Arial" w:cs="Arial"/>
          <w:sz w:val="24"/>
          <w:szCs w:val="24"/>
        </w:rPr>
        <w:t xml:space="preserve">. </w:t>
      </w:r>
      <w:r w:rsidR="00367F9B">
        <w:rPr>
          <w:rFonts w:ascii="Arial" w:hAnsi="Arial" w:cs="Arial"/>
          <w:sz w:val="24"/>
          <w:szCs w:val="24"/>
        </w:rPr>
        <w:t>The application of theories by Blake and Mouton</w:t>
      </w:r>
      <w:r w:rsidR="001B3045">
        <w:rPr>
          <w:rFonts w:ascii="Arial" w:hAnsi="Arial" w:cs="Arial"/>
          <w:sz w:val="24"/>
          <w:szCs w:val="24"/>
        </w:rPr>
        <w:t xml:space="preserve"> </w:t>
      </w:r>
      <w:r w:rsidR="00EE0675">
        <w:rPr>
          <w:rFonts w:ascii="Arial" w:hAnsi="Arial" w:cs="Arial"/>
          <w:sz w:val="24"/>
          <w:szCs w:val="24"/>
        </w:rPr>
        <w:t>(</w:t>
      </w:r>
      <w:r w:rsidR="001B3045">
        <w:rPr>
          <w:rFonts w:ascii="Arial" w:hAnsi="Arial" w:cs="Arial"/>
          <w:sz w:val="24"/>
          <w:szCs w:val="24"/>
        </w:rPr>
        <w:t>1964</w:t>
      </w:r>
      <w:r w:rsidR="00EE0675">
        <w:rPr>
          <w:rFonts w:ascii="Arial" w:hAnsi="Arial" w:cs="Arial"/>
          <w:sz w:val="24"/>
          <w:szCs w:val="24"/>
        </w:rPr>
        <w:t>)</w:t>
      </w:r>
      <w:r w:rsidR="00367F9B">
        <w:rPr>
          <w:rFonts w:ascii="Arial" w:hAnsi="Arial" w:cs="Arial"/>
          <w:sz w:val="24"/>
          <w:szCs w:val="24"/>
        </w:rPr>
        <w:t xml:space="preserve"> </w:t>
      </w:r>
      <w:r w:rsidR="005957FC">
        <w:rPr>
          <w:rFonts w:ascii="Arial" w:hAnsi="Arial" w:cs="Arial"/>
          <w:sz w:val="24"/>
          <w:szCs w:val="24"/>
        </w:rPr>
        <w:t xml:space="preserve">and </w:t>
      </w:r>
      <w:r w:rsidR="009E0177">
        <w:rPr>
          <w:rFonts w:ascii="Arial" w:hAnsi="Arial" w:cs="Arial"/>
          <w:sz w:val="24"/>
          <w:szCs w:val="24"/>
        </w:rPr>
        <w:t xml:space="preserve">John </w:t>
      </w:r>
      <w:r w:rsidR="005957FC">
        <w:rPr>
          <w:rFonts w:ascii="Arial" w:hAnsi="Arial" w:cs="Arial"/>
          <w:sz w:val="24"/>
          <w:szCs w:val="24"/>
        </w:rPr>
        <w:t>Adair</w:t>
      </w:r>
      <w:r w:rsidR="00EA6E8A">
        <w:rPr>
          <w:rFonts w:ascii="Arial" w:hAnsi="Arial" w:cs="Arial"/>
          <w:sz w:val="24"/>
          <w:szCs w:val="24"/>
        </w:rPr>
        <w:t>’s Action Centred Leadership model (</w:t>
      </w:r>
      <w:r w:rsidR="00EE0675">
        <w:rPr>
          <w:rFonts w:ascii="Arial" w:hAnsi="Arial" w:cs="Arial"/>
          <w:sz w:val="24"/>
          <w:szCs w:val="24"/>
        </w:rPr>
        <w:t xml:space="preserve">Adair, </w:t>
      </w:r>
      <w:r w:rsidR="00EA6E8A">
        <w:rPr>
          <w:rFonts w:ascii="Arial" w:hAnsi="Arial" w:cs="Arial"/>
          <w:sz w:val="24"/>
          <w:szCs w:val="24"/>
        </w:rPr>
        <w:t xml:space="preserve">1973) </w:t>
      </w:r>
      <w:r w:rsidR="005957FC">
        <w:rPr>
          <w:rFonts w:ascii="Arial" w:hAnsi="Arial" w:cs="Arial"/>
          <w:sz w:val="24"/>
          <w:szCs w:val="24"/>
        </w:rPr>
        <w:t xml:space="preserve">can be </w:t>
      </w:r>
      <w:r w:rsidR="00547287">
        <w:rPr>
          <w:rFonts w:ascii="Arial" w:hAnsi="Arial" w:cs="Arial"/>
          <w:sz w:val="24"/>
          <w:szCs w:val="24"/>
        </w:rPr>
        <w:t>intricately linked</w:t>
      </w:r>
      <w:r w:rsidR="005957FC">
        <w:rPr>
          <w:rFonts w:ascii="Arial" w:hAnsi="Arial" w:cs="Arial"/>
          <w:sz w:val="24"/>
          <w:szCs w:val="24"/>
        </w:rPr>
        <w:t xml:space="preserve"> to Poole and will be critically analysed and discussed</w:t>
      </w:r>
      <w:r w:rsidR="00A7380E">
        <w:rPr>
          <w:rFonts w:ascii="Arial" w:hAnsi="Arial" w:cs="Arial"/>
          <w:sz w:val="24"/>
          <w:szCs w:val="24"/>
        </w:rPr>
        <w:t xml:space="preserve"> throughout</w:t>
      </w:r>
      <w:r w:rsidR="00174A14">
        <w:rPr>
          <w:rFonts w:ascii="Arial" w:hAnsi="Arial" w:cs="Arial"/>
          <w:sz w:val="24"/>
          <w:szCs w:val="24"/>
        </w:rPr>
        <w:t xml:space="preserve"> the evaluation of </w:t>
      </w:r>
      <w:r w:rsidR="00B75C7B">
        <w:rPr>
          <w:rFonts w:ascii="Arial" w:hAnsi="Arial" w:cs="Arial"/>
          <w:sz w:val="24"/>
          <w:szCs w:val="24"/>
        </w:rPr>
        <w:t xml:space="preserve">identifying his preferred style of management </w:t>
      </w:r>
      <w:r w:rsidR="004403DA">
        <w:rPr>
          <w:rFonts w:ascii="Arial" w:hAnsi="Arial" w:cs="Arial"/>
          <w:sz w:val="24"/>
          <w:szCs w:val="24"/>
        </w:rPr>
        <w:t xml:space="preserve">and the key functions of Poole’s leadership </w:t>
      </w:r>
      <w:r w:rsidR="006E5B15">
        <w:rPr>
          <w:rFonts w:ascii="Arial" w:hAnsi="Arial" w:cs="Arial"/>
          <w:sz w:val="24"/>
          <w:szCs w:val="24"/>
        </w:rPr>
        <w:t>process.</w:t>
      </w:r>
    </w:p>
    <w:p w14:paraId="56F05A17" w14:textId="631C7C53" w:rsidR="00713C9B" w:rsidRDefault="00B56791" w:rsidP="00035D18">
      <w:pPr>
        <w:jc w:val="both"/>
        <w:rPr>
          <w:rFonts w:ascii="Arial" w:hAnsi="Arial" w:cs="Arial"/>
          <w:sz w:val="24"/>
          <w:szCs w:val="24"/>
        </w:rPr>
      </w:pPr>
      <w:r>
        <w:rPr>
          <w:rFonts w:ascii="Arial" w:hAnsi="Arial" w:cs="Arial"/>
          <w:sz w:val="24"/>
          <w:szCs w:val="24"/>
        </w:rPr>
        <w:t>The application of the Blake and Mouton</w:t>
      </w:r>
      <w:r w:rsidR="00774ACD">
        <w:rPr>
          <w:rFonts w:ascii="Arial" w:hAnsi="Arial" w:cs="Arial"/>
          <w:sz w:val="24"/>
          <w:szCs w:val="24"/>
        </w:rPr>
        <w:t xml:space="preserve"> 1964</w:t>
      </w:r>
      <w:r>
        <w:rPr>
          <w:rFonts w:ascii="Arial" w:hAnsi="Arial" w:cs="Arial"/>
          <w:sz w:val="24"/>
          <w:szCs w:val="24"/>
        </w:rPr>
        <w:t xml:space="preserve"> manageria</w:t>
      </w:r>
      <w:r w:rsidR="00961132">
        <w:rPr>
          <w:rFonts w:ascii="Arial" w:hAnsi="Arial" w:cs="Arial"/>
          <w:sz w:val="24"/>
          <w:szCs w:val="24"/>
        </w:rPr>
        <w:t xml:space="preserve">l grid </w:t>
      </w:r>
      <w:r w:rsidR="003D514D">
        <w:rPr>
          <w:rFonts w:ascii="Arial" w:hAnsi="Arial" w:cs="Arial"/>
          <w:sz w:val="24"/>
          <w:szCs w:val="24"/>
        </w:rPr>
        <w:t>can be analysed in comparison to Craig Poole.</w:t>
      </w:r>
      <w:r w:rsidR="00774ACD">
        <w:rPr>
          <w:rFonts w:ascii="Arial" w:hAnsi="Arial" w:cs="Arial"/>
          <w:sz w:val="24"/>
          <w:szCs w:val="24"/>
        </w:rPr>
        <w:t xml:space="preserve"> </w:t>
      </w:r>
      <w:r w:rsidR="00E23478">
        <w:rPr>
          <w:rFonts w:ascii="Arial" w:hAnsi="Arial" w:cs="Arial"/>
          <w:sz w:val="24"/>
          <w:szCs w:val="24"/>
        </w:rPr>
        <w:t>According to Mullins (</w:t>
      </w:r>
      <w:r w:rsidR="007910B5">
        <w:rPr>
          <w:rFonts w:ascii="Arial" w:hAnsi="Arial" w:cs="Arial"/>
          <w:sz w:val="24"/>
          <w:szCs w:val="24"/>
        </w:rPr>
        <w:t>2016</w:t>
      </w:r>
      <w:r w:rsidR="00634BCD">
        <w:rPr>
          <w:rFonts w:ascii="Arial" w:hAnsi="Arial" w:cs="Arial"/>
          <w:sz w:val="24"/>
          <w:szCs w:val="24"/>
        </w:rPr>
        <w:t xml:space="preserve">, pg. </w:t>
      </w:r>
      <w:r w:rsidR="00B76ED1">
        <w:rPr>
          <w:rFonts w:ascii="Arial" w:hAnsi="Arial" w:cs="Arial"/>
          <w:sz w:val="24"/>
          <w:szCs w:val="24"/>
        </w:rPr>
        <w:t>369-371</w:t>
      </w:r>
      <w:r w:rsidR="007910B5">
        <w:rPr>
          <w:rFonts w:ascii="Arial" w:hAnsi="Arial" w:cs="Arial"/>
          <w:sz w:val="24"/>
          <w:szCs w:val="24"/>
        </w:rPr>
        <w:t>), t</w:t>
      </w:r>
      <w:r w:rsidR="00774ACD">
        <w:rPr>
          <w:rFonts w:ascii="Arial" w:hAnsi="Arial" w:cs="Arial"/>
          <w:sz w:val="24"/>
          <w:szCs w:val="24"/>
        </w:rPr>
        <w:t xml:space="preserve">he grid consists </w:t>
      </w:r>
      <w:r w:rsidR="007910B5">
        <w:rPr>
          <w:rFonts w:ascii="Arial" w:hAnsi="Arial" w:cs="Arial"/>
          <w:sz w:val="24"/>
          <w:szCs w:val="24"/>
        </w:rPr>
        <w:t>“</w:t>
      </w:r>
      <w:r w:rsidR="00774ACD">
        <w:rPr>
          <w:rFonts w:ascii="Arial" w:hAnsi="Arial" w:cs="Arial"/>
          <w:sz w:val="24"/>
          <w:szCs w:val="24"/>
        </w:rPr>
        <w:t xml:space="preserve">of </w:t>
      </w:r>
      <w:r w:rsidR="00E23478">
        <w:rPr>
          <w:rFonts w:ascii="Arial" w:hAnsi="Arial" w:cs="Arial"/>
          <w:sz w:val="24"/>
          <w:szCs w:val="24"/>
        </w:rPr>
        <w:t>describing and evaluating the different styles of management</w:t>
      </w:r>
      <w:r w:rsidR="00B627DE">
        <w:rPr>
          <w:rFonts w:ascii="Arial" w:hAnsi="Arial" w:cs="Arial"/>
          <w:sz w:val="24"/>
          <w:szCs w:val="24"/>
        </w:rPr>
        <w:t xml:space="preserve">” which has two principles to </w:t>
      </w:r>
      <w:r w:rsidR="000D7C31">
        <w:rPr>
          <w:rFonts w:ascii="Arial" w:hAnsi="Arial" w:cs="Arial"/>
          <w:sz w:val="24"/>
          <w:szCs w:val="24"/>
        </w:rPr>
        <w:t xml:space="preserve">reflect </w:t>
      </w:r>
      <w:r w:rsidR="007F6E3B">
        <w:rPr>
          <w:rFonts w:ascii="Arial" w:hAnsi="Arial" w:cs="Arial"/>
          <w:sz w:val="24"/>
          <w:szCs w:val="24"/>
        </w:rPr>
        <w:t>upon:</w:t>
      </w:r>
      <w:r w:rsidR="000D7C31">
        <w:rPr>
          <w:rFonts w:ascii="Arial" w:hAnsi="Arial" w:cs="Arial"/>
          <w:sz w:val="24"/>
          <w:szCs w:val="24"/>
        </w:rPr>
        <w:t xml:space="preserve"> the concern for production and the concern for people</w:t>
      </w:r>
      <w:r w:rsidR="00634BCD">
        <w:rPr>
          <w:rFonts w:ascii="Arial" w:hAnsi="Arial" w:cs="Arial"/>
          <w:sz w:val="24"/>
          <w:szCs w:val="24"/>
        </w:rPr>
        <w:t>, which is</w:t>
      </w:r>
      <w:r w:rsidR="00BD16EC">
        <w:rPr>
          <w:rFonts w:ascii="Arial" w:hAnsi="Arial" w:cs="Arial"/>
          <w:sz w:val="24"/>
          <w:szCs w:val="24"/>
        </w:rPr>
        <w:t xml:space="preserve"> categorised into five </w:t>
      </w:r>
      <w:r w:rsidR="00634BCD">
        <w:rPr>
          <w:rFonts w:ascii="Arial" w:hAnsi="Arial" w:cs="Arial"/>
          <w:sz w:val="24"/>
          <w:szCs w:val="24"/>
        </w:rPr>
        <w:t>objectives</w:t>
      </w:r>
      <w:r w:rsidR="000D7C31">
        <w:rPr>
          <w:rFonts w:ascii="Arial" w:hAnsi="Arial" w:cs="Arial"/>
          <w:sz w:val="24"/>
          <w:szCs w:val="24"/>
        </w:rPr>
        <w:t xml:space="preserve">. </w:t>
      </w:r>
      <w:r w:rsidR="003054FF">
        <w:rPr>
          <w:rFonts w:ascii="Arial" w:hAnsi="Arial" w:cs="Arial"/>
          <w:sz w:val="24"/>
          <w:szCs w:val="24"/>
        </w:rPr>
        <w:t xml:space="preserve">It is then </w:t>
      </w:r>
      <w:r w:rsidR="007F6E3B">
        <w:rPr>
          <w:rFonts w:ascii="Arial" w:hAnsi="Arial" w:cs="Arial"/>
          <w:sz w:val="24"/>
          <w:szCs w:val="24"/>
        </w:rPr>
        <w:t>defined into a</w:t>
      </w:r>
      <w:r w:rsidR="008C1DBA">
        <w:rPr>
          <w:rFonts w:ascii="Arial" w:hAnsi="Arial" w:cs="Arial"/>
          <w:sz w:val="24"/>
          <w:szCs w:val="24"/>
        </w:rPr>
        <w:t xml:space="preserve"> gridded</w:t>
      </w:r>
      <w:r w:rsidR="007F6E3B">
        <w:rPr>
          <w:rFonts w:ascii="Arial" w:hAnsi="Arial" w:cs="Arial"/>
          <w:sz w:val="24"/>
          <w:szCs w:val="24"/>
        </w:rPr>
        <w:t xml:space="preserve"> scoring system from 1-9 based on the principles.</w:t>
      </w:r>
      <w:r w:rsidR="008C1DBA">
        <w:rPr>
          <w:rFonts w:ascii="Arial" w:hAnsi="Arial" w:cs="Arial"/>
          <w:sz w:val="24"/>
          <w:szCs w:val="24"/>
        </w:rPr>
        <w:t xml:space="preserve"> </w:t>
      </w:r>
    </w:p>
    <w:p w14:paraId="00D7EAD7" w14:textId="40859E18" w:rsidR="008C1DBA" w:rsidRDefault="008C1DBA" w:rsidP="00035D18">
      <w:pPr>
        <w:jc w:val="both"/>
        <w:rPr>
          <w:rFonts w:ascii="Arial" w:hAnsi="Arial" w:cs="Arial"/>
          <w:sz w:val="24"/>
          <w:szCs w:val="24"/>
        </w:rPr>
      </w:pPr>
      <w:r>
        <w:rPr>
          <w:rFonts w:ascii="Arial" w:hAnsi="Arial" w:cs="Arial"/>
          <w:sz w:val="24"/>
          <w:szCs w:val="24"/>
        </w:rPr>
        <w:t xml:space="preserve">When </w:t>
      </w:r>
      <w:r w:rsidR="00FB24E1">
        <w:rPr>
          <w:rFonts w:ascii="Arial" w:hAnsi="Arial" w:cs="Arial"/>
          <w:sz w:val="24"/>
          <w:szCs w:val="24"/>
        </w:rPr>
        <w:t xml:space="preserve">deciding where Poole would best fit in the grid, </w:t>
      </w:r>
      <w:r w:rsidR="008F5BB8">
        <w:rPr>
          <w:rFonts w:ascii="Arial" w:hAnsi="Arial" w:cs="Arial"/>
          <w:sz w:val="24"/>
          <w:szCs w:val="24"/>
        </w:rPr>
        <w:t xml:space="preserve">an analysis of his management, behaviour and personality </w:t>
      </w:r>
      <w:r w:rsidR="00D3260A">
        <w:rPr>
          <w:rFonts w:ascii="Arial" w:hAnsi="Arial" w:cs="Arial"/>
          <w:sz w:val="24"/>
          <w:szCs w:val="24"/>
        </w:rPr>
        <w:t xml:space="preserve">must be reviewed. </w:t>
      </w:r>
      <w:r w:rsidR="002F1F2A">
        <w:rPr>
          <w:rFonts w:ascii="Arial" w:hAnsi="Arial" w:cs="Arial"/>
          <w:sz w:val="24"/>
          <w:szCs w:val="24"/>
        </w:rPr>
        <w:t>In a YouTube documentary by HospitalityMD (</w:t>
      </w:r>
      <w:r w:rsidR="009C64BA">
        <w:rPr>
          <w:rFonts w:ascii="Arial" w:hAnsi="Arial" w:cs="Arial"/>
          <w:sz w:val="24"/>
          <w:szCs w:val="24"/>
        </w:rPr>
        <w:t xml:space="preserve">2023), it can be suggested that Poole is a </w:t>
      </w:r>
      <w:r w:rsidR="00EB1A40">
        <w:rPr>
          <w:rFonts w:ascii="Arial" w:hAnsi="Arial" w:cs="Arial"/>
          <w:sz w:val="24"/>
          <w:szCs w:val="24"/>
        </w:rPr>
        <w:t>well-respected</w:t>
      </w:r>
      <w:r w:rsidR="009C64BA">
        <w:rPr>
          <w:rFonts w:ascii="Arial" w:hAnsi="Arial" w:cs="Arial"/>
          <w:sz w:val="24"/>
          <w:szCs w:val="24"/>
        </w:rPr>
        <w:t xml:space="preserve"> </w:t>
      </w:r>
      <w:r w:rsidR="00A823B4">
        <w:rPr>
          <w:rFonts w:ascii="Arial" w:hAnsi="Arial" w:cs="Arial"/>
          <w:sz w:val="24"/>
          <w:szCs w:val="24"/>
        </w:rPr>
        <w:t xml:space="preserve">man. It begins with his reflection upon his first ‘wow’ experience as a child </w:t>
      </w:r>
      <w:r w:rsidR="00EB1A40">
        <w:rPr>
          <w:rFonts w:ascii="Arial" w:hAnsi="Arial" w:cs="Arial"/>
          <w:sz w:val="24"/>
          <w:szCs w:val="24"/>
        </w:rPr>
        <w:t xml:space="preserve">from a ‘selfless server’ which sparked his interest in hospitality. </w:t>
      </w:r>
      <w:r w:rsidR="00C175EA">
        <w:rPr>
          <w:rFonts w:ascii="Arial" w:hAnsi="Arial" w:cs="Arial"/>
          <w:sz w:val="24"/>
          <w:szCs w:val="24"/>
        </w:rPr>
        <w:t>Throughout the video, h</w:t>
      </w:r>
      <w:r w:rsidR="003257DF">
        <w:rPr>
          <w:rFonts w:ascii="Arial" w:hAnsi="Arial" w:cs="Arial"/>
          <w:sz w:val="24"/>
          <w:szCs w:val="24"/>
        </w:rPr>
        <w:t>is colleagues and friends at the Double Tree hotel</w:t>
      </w:r>
      <w:r w:rsidR="005D56A0">
        <w:rPr>
          <w:rFonts w:ascii="Arial" w:hAnsi="Arial" w:cs="Arial"/>
          <w:sz w:val="24"/>
          <w:szCs w:val="24"/>
        </w:rPr>
        <w:t xml:space="preserve"> </w:t>
      </w:r>
      <w:r w:rsidR="00E6047B">
        <w:rPr>
          <w:rFonts w:ascii="Arial" w:hAnsi="Arial" w:cs="Arial"/>
          <w:sz w:val="24"/>
          <w:szCs w:val="24"/>
        </w:rPr>
        <w:t>highlight their praise and likeness to Poole</w:t>
      </w:r>
      <w:r w:rsidR="00B76ED1">
        <w:rPr>
          <w:rFonts w:ascii="Arial" w:hAnsi="Arial" w:cs="Arial"/>
          <w:sz w:val="24"/>
          <w:szCs w:val="24"/>
        </w:rPr>
        <w:t>,</w:t>
      </w:r>
      <w:r w:rsidR="00802A3E">
        <w:rPr>
          <w:rFonts w:ascii="Arial" w:hAnsi="Arial" w:cs="Arial"/>
          <w:sz w:val="24"/>
          <w:szCs w:val="24"/>
        </w:rPr>
        <w:t xml:space="preserve"> and</w:t>
      </w:r>
      <w:r w:rsidR="00E6047B">
        <w:rPr>
          <w:rFonts w:ascii="Arial" w:hAnsi="Arial" w:cs="Arial"/>
          <w:sz w:val="24"/>
          <w:szCs w:val="24"/>
        </w:rPr>
        <w:t xml:space="preserve"> how he has </w:t>
      </w:r>
      <w:r w:rsidR="00115236">
        <w:rPr>
          <w:rFonts w:ascii="Arial" w:hAnsi="Arial" w:cs="Arial"/>
          <w:sz w:val="24"/>
          <w:szCs w:val="24"/>
        </w:rPr>
        <w:t xml:space="preserve">cared and helped </w:t>
      </w:r>
      <w:r w:rsidR="002A19CE">
        <w:rPr>
          <w:rFonts w:ascii="Arial" w:hAnsi="Arial" w:cs="Arial"/>
          <w:sz w:val="24"/>
          <w:szCs w:val="24"/>
        </w:rPr>
        <w:t>every individual with whom he has worked</w:t>
      </w:r>
      <w:r w:rsidR="00115236">
        <w:rPr>
          <w:rFonts w:ascii="Arial" w:hAnsi="Arial" w:cs="Arial"/>
          <w:sz w:val="24"/>
          <w:szCs w:val="24"/>
        </w:rPr>
        <w:t xml:space="preserve">. </w:t>
      </w:r>
      <w:r w:rsidR="00B019A0">
        <w:rPr>
          <w:rFonts w:ascii="Arial" w:hAnsi="Arial" w:cs="Arial"/>
          <w:sz w:val="24"/>
          <w:szCs w:val="24"/>
        </w:rPr>
        <w:t xml:space="preserve">Spoken from his colleagues, </w:t>
      </w:r>
      <w:r w:rsidR="00B04105">
        <w:rPr>
          <w:rFonts w:ascii="Arial" w:hAnsi="Arial" w:cs="Arial"/>
          <w:sz w:val="24"/>
          <w:szCs w:val="24"/>
        </w:rPr>
        <w:t xml:space="preserve">Craig </w:t>
      </w:r>
      <w:r w:rsidR="006D48CE">
        <w:rPr>
          <w:rFonts w:ascii="Arial" w:hAnsi="Arial" w:cs="Arial"/>
          <w:sz w:val="24"/>
          <w:szCs w:val="24"/>
        </w:rPr>
        <w:t xml:space="preserve">can be described as a people person with the heart to give people </w:t>
      </w:r>
      <w:r w:rsidR="00EC5A30">
        <w:rPr>
          <w:rFonts w:ascii="Arial" w:hAnsi="Arial" w:cs="Arial"/>
          <w:sz w:val="24"/>
          <w:szCs w:val="24"/>
        </w:rPr>
        <w:t xml:space="preserve">second chances, having faith in </w:t>
      </w:r>
      <w:r w:rsidR="00FC1D64">
        <w:rPr>
          <w:rFonts w:ascii="Arial" w:hAnsi="Arial" w:cs="Arial"/>
          <w:sz w:val="24"/>
          <w:szCs w:val="24"/>
        </w:rPr>
        <w:t xml:space="preserve">changing people with compassion, recognition and </w:t>
      </w:r>
      <w:r w:rsidR="009001C3">
        <w:rPr>
          <w:rFonts w:ascii="Arial" w:hAnsi="Arial" w:cs="Arial"/>
          <w:sz w:val="24"/>
          <w:szCs w:val="24"/>
        </w:rPr>
        <w:t xml:space="preserve">leading by example. </w:t>
      </w:r>
      <w:r w:rsidR="008540B2">
        <w:rPr>
          <w:rFonts w:ascii="Arial" w:hAnsi="Arial" w:cs="Arial"/>
          <w:sz w:val="24"/>
          <w:szCs w:val="24"/>
        </w:rPr>
        <w:t>One colleague simply described it as “working for a great leader</w:t>
      </w:r>
      <w:r w:rsidR="00802A3E">
        <w:rPr>
          <w:rFonts w:ascii="Arial" w:hAnsi="Arial" w:cs="Arial"/>
          <w:sz w:val="24"/>
          <w:szCs w:val="24"/>
        </w:rPr>
        <w:t>.”</w:t>
      </w:r>
      <w:r w:rsidR="00497C08">
        <w:rPr>
          <w:rFonts w:ascii="Arial" w:hAnsi="Arial" w:cs="Arial"/>
          <w:sz w:val="24"/>
          <w:szCs w:val="24"/>
        </w:rPr>
        <w:t xml:space="preserve"> </w:t>
      </w:r>
      <w:r w:rsidR="00802A3E">
        <w:rPr>
          <w:rFonts w:ascii="Arial" w:hAnsi="Arial" w:cs="Arial"/>
          <w:sz w:val="24"/>
          <w:szCs w:val="24"/>
        </w:rPr>
        <w:t>A</w:t>
      </w:r>
      <w:r w:rsidR="00741040">
        <w:rPr>
          <w:rFonts w:ascii="Arial" w:hAnsi="Arial" w:cs="Arial"/>
          <w:sz w:val="24"/>
          <w:szCs w:val="24"/>
        </w:rPr>
        <w:t xml:space="preserve"> consensus from the documentary</w:t>
      </w:r>
      <w:r w:rsidR="00802A3E">
        <w:rPr>
          <w:rFonts w:ascii="Arial" w:hAnsi="Arial" w:cs="Arial"/>
          <w:sz w:val="24"/>
          <w:szCs w:val="24"/>
        </w:rPr>
        <w:t xml:space="preserve"> </w:t>
      </w:r>
      <w:r w:rsidR="005202B3">
        <w:rPr>
          <w:rFonts w:ascii="Arial" w:hAnsi="Arial" w:cs="Arial"/>
          <w:sz w:val="24"/>
          <w:szCs w:val="24"/>
        </w:rPr>
        <w:t>displays</w:t>
      </w:r>
      <w:r w:rsidR="00741040">
        <w:rPr>
          <w:rFonts w:ascii="Arial" w:hAnsi="Arial" w:cs="Arial"/>
          <w:sz w:val="24"/>
          <w:szCs w:val="24"/>
        </w:rPr>
        <w:t xml:space="preserve"> Craig has left a positive imprint on everyone he worked </w:t>
      </w:r>
      <w:r w:rsidR="008C49FE">
        <w:rPr>
          <w:rFonts w:ascii="Arial" w:hAnsi="Arial" w:cs="Arial"/>
          <w:sz w:val="24"/>
          <w:szCs w:val="24"/>
        </w:rPr>
        <w:t>with,</w:t>
      </w:r>
      <w:r w:rsidR="005202B3">
        <w:rPr>
          <w:rFonts w:ascii="Arial" w:hAnsi="Arial" w:cs="Arial"/>
          <w:sz w:val="24"/>
          <w:szCs w:val="24"/>
        </w:rPr>
        <w:t xml:space="preserve"> and they</w:t>
      </w:r>
      <w:r w:rsidR="00792F0B">
        <w:rPr>
          <w:rFonts w:ascii="Arial" w:hAnsi="Arial" w:cs="Arial"/>
          <w:sz w:val="24"/>
          <w:szCs w:val="24"/>
        </w:rPr>
        <w:t xml:space="preserve"> remember what h</w:t>
      </w:r>
      <w:r w:rsidR="008C49FE">
        <w:rPr>
          <w:rFonts w:ascii="Arial" w:hAnsi="Arial" w:cs="Arial"/>
          <w:sz w:val="24"/>
          <w:szCs w:val="24"/>
        </w:rPr>
        <w:t>is actions</w:t>
      </w:r>
      <w:r w:rsidR="00792F0B">
        <w:rPr>
          <w:rFonts w:ascii="Arial" w:hAnsi="Arial" w:cs="Arial"/>
          <w:sz w:val="24"/>
          <w:szCs w:val="24"/>
        </w:rPr>
        <w:t xml:space="preserve"> </w:t>
      </w:r>
      <w:r w:rsidR="005202B3">
        <w:rPr>
          <w:rFonts w:ascii="Arial" w:hAnsi="Arial" w:cs="Arial"/>
          <w:sz w:val="24"/>
          <w:szCs w:val="24"/>
        </w:rPr>
        <w:t>ha</w:t>
      </w:r>
      <w:r w:rsidR="008C49FE">
        <w:rPr>
          <w:rFonts w:ascii="Arial" w:hAnsi="Arial" w:cs="Arial"/>
          <w:sz w:val="24"/>
          <w:szCs w:val="24"/>
        </w:rPr>
        <w:t>ve</w:t>
      </w:r>
      <w:r w:rsidR="005202B3">
        <w:rPr>
          <w:rFonts w:ascii="Arial" w:hAnsi="Arial" w:cs="Arial"/>
          <w:sz w:val="24"/>
          <w:szCs w:val="24"/>
        </w:rPr>
        <w:t xml:space="preserve"> </w:t>
      </w:r>
      <w:r w:rsidR="008C49FE">
        <w:rPr>
          <w:rFonts w:ascii="Arial" w:hAnsi="Arial" w:cs="Arial"/>
          <w:sz w:val="24"/>
          <w:szCs w:val="24"/>
        </w:rPr>
        <w:t>provided</w:t>
      </w:r>
      <w:r w:rsidR="00792F0B">
        <w:rPr>
          <w:rFonts w:ascii="Arial" w:hAnsi="Arial" w:cs="Arial"/>
          <w:sz w:val="24"/>
          <w:szCs w:val="24"/>
        </w:rPr>
        <w:t xml:space="preserve"> for them – even if it was a long time ago. He encourages </w:t>
      </w:r>
      <w:r w:rsidR="00352869">
        <w:rPr>
          <w:rFonts w:ascii="Arial" w:hAnsi="Arial" w:cs="Arial"/>
          <w:sz w:val="24"/>
          <w:szCs w:val="24"/>
        </w:rPr>
        <w:t>his</w:t>
      </w:r>
      <w:r w:rsidR="008C49FE">
        <w:rPr>
          <w:rFonts w:ascii="Arial" w:hAnsi="Arial" w:cs="Arial"/>
          <w:sz w:val="24"/>
          <w:szCs w:val="24"/>
        </w:rPr>
        <w:t xml:space="preserve"> colleagues</w:t>
      </w:r>
      <w:r w:rsidR="00352869">
        <w:rPr>
          <w:rFonts w:ascii="Arial" w:hAnsi="Arial" w:cs="Arial"/>
          <w:sz w:val="24"/>
          <w:szCs w:val="24"/>
        </w:rPr>
        <w:t xml:space="preserve"> to not only care about their job, but to have pride in themselves to flo</w:t>
      </w:r>
      <w:r w:rsidR="004E70A7">
        <w:rPr>
          <w:rFonts w:ascii="Arial" w:hAnsi="Arial" w:cs="Arial"/>
          <w:sz w:val="24"/>
          <w:szCs w:val="24"/>
        </w:rPr>
        <w:t xml:space="preserve">urish in their careers which reflects upon the customer service the employees provide </w:t>
      </w:r>
      <w:r w:rsidR="004D4FC0">
        <w:rPr>
          <w:rFonts w:ascii="Arial" w:hAnsi="Arial" w:cs="Arial"/>
          <w:sz w:val="24"/>
          <w:szCs w:val="24"/>
        </w:rPr>
        <w:t>daily</w:t>
      </w:r>
      <w:r w:rsidR="004E70A7">
        <w:rPr>
          <w:rFonts w:ascii="Arial" w:hAnsi="Arial" w:cs="Arial"/>
          <w:sz w:val="24"/>
          <w:szCs w:val="24"/>
        </w:rPr>
        <w:t>.</w:t>
      </w:r>
    </w:p>
    <w:p w14:paraId="67740FD8" w14:textId="6E84D5C7" w:rsidR="00EE444F" w:rsidRDefault="00883A2E" w:rsidP="00035D18">
      <w:pPr>
        <w:jc w:val="both"/>
        <w:rPr>
          <w:rFonts w:ascii="Arial" w:hAnsi="Arial" w:cs="Arial"/>
          <w:sz w:val="24"/>
          <w:szCs w:val="24"/>
        </w:rPr>
      </w:pPr>
      <w:r>
        <w:rPr>
          <w:rFonts w:ascii="Arial" w:hAnsi="Arial" w:cs="Arial"/>
          <w:sz w:val="24"/>
          <w:szCs w:val="24"/>
        </w:rPr>
        <w:t xml:space="preserve">Additionally, </w:t>
      </w:r>
      <w:r w:rsidR="003759A3">
        <w:rPr>
          <w:rFonts w:ascii="Arial" w:hAnsi="Arial" w:cs="Arial"/>
          <w:sz w:val="24"/>
          <w:szCs w:val="24"/>
        </w:rPr>
        <w:t>the engagement Poole has developed with his employees has</w:t>
      </w:r>
      <w:r w:rsidR="00C03A5D">
        <w:rPr>
          <w:rFonts w:ascii="Arial" w:hAnsi="Arial" w:cs="Arial"/>
          <w:sz w:val="24"/>
          <w:szCs w:val="24"/>
        </w:rPr>
        <w:t xml:space="preserve"> what </w:t>
      </w:r>
      <w:r w:rsidR="00302CCF">
        <w:rPr>
          <w:rFonts w:ascii="Arial" w:hAnsi="Arial" w:cs="Arial"/>
          <w:sz w:val="24"/>
          <w:szCs w:val="24"/>
        </w:rPr>
        <w:t xml:space="preserve">Redmon, </w:t>
      </w:r>
      <w:r w:rsidR="00302CCF" w:rsidRPr="00302CCF">
        <w:rPr>
          <w:rFonts w:ascii="Arial" w:hAnsi="Arial" w:cs="Arial"/>
          <w:i/>
          <w:iCs/>
          <w:sz w:val="24"/>
          <w:szCs w:val="24"/>
        </w:rPr>
        <w:t>et al.</w:t>
      </w:r>
      <w:r w:rsidR="001844DA">
        <w:rPr>
          <w:rFonts w:ascii="Arial" w:hAnsi="Arial" w:cs="Arial"/>
          <w:sz w:val="24"/>
          <w:szCs w:val="24"/>
        </w:rPr>
        <w:t xml:space="preserve"> (2013</w:t>
      </w:r>
      <w:r w:rsidR="00A11721">
        <w:rPr>
          <w:rFonts w:ascii="Arial" w:hAnsi="Arial" w:cs="Arial"/>
          <w:sz w:val="24"/>
          <w:szCs w:val="24"/>
        </w:rPr>
        <w:t>, pg. 198</w:t>
      </w:r>
      <w:r w:rsidR="00400AF9">
        <w:rPr>
          <w:rFonts w:ascii="Arial" w:hAnsi="Arial" w:cs="Arial"/>
          <w:sz w:val="24"/>
          <w:szCs w:val="24"/>
        </w:rPr>
        <w:t>)</w:t>
      </w:r>
      <w:r w:rsidR="00C03A5D">
        <w:rPr>
          <w:rFonts w:ascii="Arial" w:hAnsi="Arial" w:cs="Arial"/>
          <w:sz w:val="24"/>
          <w:szCs w:val="24"/>
        </w:rPr>
        <w:t xml:space="preserve"> says is “inventing </w:t>
      </w:r>
      <w:r w:rsidR="00F923C9">
        <w:rPr>
          <w:rFonts w:ascii="Arial" w:hAnsi="Arial" w:cs="Arial"/>
          <w:sz w:val="24"/>
          <w:szCs w:val="24"/>
        </w:rPr>
        <w:t>or adopting practices that enhance organizationa</w:t>
      </w:r>
      <w:r w:rsidR="005E56C7">
        <w:rPr>
          <w:rFonts w:ascii="Arial" w:hAnsi="Arial" w:cs="Arial"/>
          <w:sz w:val="24"/>
          <w:szCs w:val="24"/>
        </w:rPr>
        <w:t xml:space="preserve">l </w:t>
      </w:r>
      <w:r w:rsidR="004B4FD0">
        <w:rPr>
          <w:rFonts w:ascii="Arial" w:hAnsi="Arial" w:cs="Arial"/>
          <w:sz w:val="24"/>
          <w:szCs w:val="24"/>
        </w:rPr>
        <w:t>survival and prosperity</w:t>
      </w:r>
      <w:r w:rsidR="005E56C7">
        <w:rPr>
          <w:rFonts w:ascii="Arial" w:hAnsi="Arial" w:cs="Arial"/>
          <w:sz w:val="24"/>
          <w:szCs w:val="24"/>
        </w:rPr>
        <w:t xml:space="preserve"> of a culture’s members”</w:t>
      </w:r>
      <w:r w:rsidR="0007643B">
        <w:rPr>
          <w:rFonts w:ascii="Arial" w:hAnsi="Arial" w:cs="Arial"/>
          <w:sz w:val="24"/>
          <w:szCs w:val="24"/>
        </w:rPr>
        <w:t>,</w:t>
      </w:r>
      <w:r w:rsidR="00922F38">
        <w:rPr>
          <w:rFonts w:ascii="Arial" w:hAnsi="Arial" w:cs="Arial"/>
          <w:sz w:val="24"/>
          <w:szCs w:val="24"/>
        </w:rPr>
        <w:t xml:space="preserve"> whereby</w:t>
      </w:r>
      <w:r w:rsidR="00E469F6">
        <w:rPr>
          <w:rFonts w:ascii="Arial" w:hAnsi="Arial" w:cs="Arial"/>
          <w:sz w:val="24"/>
          <w:szCs w:val="24"/>
        </w:rPr>
        <w:t xml:space="preserve"> from </w:t>
      </w:r>
      <w:r w:rsidR="0007643B">
        <w:rPr>
          <w:rFonts w:ascii="Arial" w:hAnsi="Arial" w:cs="Arial"/>
          <w:sz w:val="24"/>
          <w:szCs w:val="24"/>
        </w:rPr>
        <w:t xml:space="preserve">a </w:t>
      </w:r>
      <w:r w:rsidR="00E469F6">
        <w:rPr>
          <w:rFonts w:ascii="Arial" w:hAnsi="Arial" w:cs="Arial"/>
          <w:sz w:val="24"/>
          <w:szCs w:val="24"/>
        </w:rPr>
        <w:t xml:space="preserve">HospitalityMD (2023) documentary </w:t>
      </w:r>
      <w:r w:rsidR="00F1109D">
        <w:rPr>
          <w:rFonts w:ascii="Arial" w:hAnsi="Arial" w:cs="Arial"/>
          <w:sz w:val="24"/>
          <w:szCs w:val="24"/>
        </w:rPr>
        <w:t>shows</w:t>
      </w:r>
      <w:r w:rsidR="00922F38">
        <w:rPr>
          <w:rFonts w:ascii="Arial" w:hAnsi="Arial" w:cs="Arial"/>
          <w:sz w:val="24"/>
          <w:szCs w:val="24"/>
        </w:rPr>
        <w:t xml:space="preserve"> Poole has </w:t>
      </w:r>
      <w:r w:rsidR="00741ECE">
        <w:rPr>
          <w:rFonts w:ascii="Arial" w:hAnsi="Arial" w:cs="Arial"/>
          <w:sz w:val="24"/>
          <w:szCs w:val="24"/>
        </w:rPr>
        <w:t xml:space="preserve">created meaningful employment in the community, </w:t>
      </w:r>
      <w:r w:rsidR="00C84E9A">
        <w:rPr>
          <w:rFonts w:ascii="Arial" w:hAnsi="Arial" w:cs="Arial"/>
          <w:sz w:val="24"/>
          <w:szCs w:val="24"/>
        </w:rPr>
        <w:t>with a strong connection to Corporate Social Responsibility</w:t>
      </w:r>
      <w:r w:rsidR="005F75FD">
        <w:rPr>
          <w:rFonts w:ascii="Arial" w:hAnsi="Arial" w:cs="Arial"/>
          <w:sz w:val="24"/>
          <w:szCs w:val="24"/>
        </w:rPr>
        <w:t xml:space="preserve"> such as donating clothes, charity events,</w:t>
      </w:r>
      <w:r w:rsidR="00F1109D">
        <w:rPr>
          <w:rFonts w:ascii="Arial" w:hAnsi="Arial" w:cs="Arial"/>
          <w:sz w:val="24"/>
          <w:szCs w:val="24"/>
        </w:rPr>
        <w:t xml:space="preserve"> to</w:t>
      </w:r>
      <w:r w:rsidR="005F75FD">
        <w:rPr>
          <w:rFonts w:ascii="Arial" w:hAnsi="Arial" w:cs="Arial"/>
          <w:sz w:val="24"/>
          <w:szCs w:val="24"/>
        </w:rPr>
        <w:t xml:space="preserve"> feeding the homeless</w:t>
      </w:r>
      <w:r w:rsidR="00023E07">
        <w:rPr>
          <w:rFonts w:ascii="Arial" w:hAnsi="Arial" w:cs="Arial"/>
          <w:sz w:val="24"/>
          <w:szCs w:val="24"/>
        </w:rPr>
        <w:t xml:space="preserve"> which conveys that the company cares for those the</w:t>
      </w:r>
      <w:r w:rsidR="003A67F5">
        <w:rPr>
          <w:rFonts w:ascii="Arial" w:hAnsi="Arial" w:cs="Arial"/>
          <w:sz w:val="24"/>
          <w:szCs w:val="24"/>
        </w:rPr>
        <w:t>y</w:t>
      </w:r>
      <w:r w:rsidR="00023E07">
        <w:rPr>
          <w:rFonts w:ascii="Arial" w:hAnsi="Arial" w:cs="Arial"/>
          <w:sz w:val="24"/>
          <w:szCs w:val="24"/>
        </w:rPr>
        <w:t xml:space="preserve"> employ and the community it is located within</w:t>
      </w:r>
      <w:r w:rsidR="00CC2A50">
        <w:rPr>
          <w:rFonts w:ascii="Arial" w:hAnsi="Arial" w:cs="Arial"/>
          <w:sz w:val="24"/>
          <w:szCs w:val="24"/>
        </w:rPr>
        <w:t xml:space="preserve"> (American Hotel &amp; Lod</w:t>
      </w:r>
      <w:r w:rsidR="00253BD8">
        <w:rPr>
          <w:rFonts w:ascii="Arial" w:hAnsi="Arial" w:cs="Arial"/>
          <w:sz w:val="24"/>
          <w:szCs w:val="24"/>
        </w:rPr>
        <w:t>ging Association, 2017)</w:t>
      </w:r>
      <w:r w:rsidR="00023E07">
        <w:rPr>
          <w:rFonts w:ascii="Arial" w:hAnsi="Arial" w:cs="Arial"/>
          <w:sz w:val="24"/>
          <w:szCs w:val="24"/>
        </w:rPr>
        <w:t xml:space="preserve">. </w:t>
      </w:r>
      <w:r w:rsidR="00E469F6">
        <w:rPr>
          <w:rFonts w:ascii="Arial" w:hAnsi="Arial" w:cs="Arial"/>
          <w:sz w:val="24"/>
          <w:szCs w:val="24"/>
        </w:rPr>
        <w:t xml:space="preserve">Diversity and inclusion </w:t>
      </w:r>
      <w:r w:rsidR="003A67F5">
        <w:rPr>
          <w:rFonts w:ascii="Arial" w:hAnsi="Arial" w:cs="Arial"/>
          <w:sz w:val="24"/>
          <w:szCs w:val="24"/>
        </w:rPr>
        <w:t>are</w:t>
      </w:r>
      <w:r w:rsidR="00E469F6">
        <w:rPr>
          <w:rFonts w:ascii="Arial" w:hAnsi="Arial" w:cs="Arial"/>
          <w:sz w:val="24"/>
          <w:szCs w:val="24"/>
        </w:rPr>
        <w:t xml:space="preserve"> at the heart of</w:t>
      </w:r>
      <w:r w:rsidR="00157D85">
        <w:rPr>
          <w:rFonts w:ascii="Arial" w:hAnsi="Arial" w:cs="Arial"/>
          <w:sz w:val="24"/>
          <w:szCs w:val="24"/>
        </w:rPr>
        <w:t xml:space="preserve"> the service they provide which was implied in the documentary </w:t>
      </w:r>
      <w:r w:rsidR="00181407">
        <w:rPr>
          <w:rFonts w:ascii="Arial" w:hAnsi="Arial" w:cs="Arial"/>
          <w:sz w:val="24"/>
          <w:szCs w:val="24"/>
        </w:rPr>
        <w:t xml:space="preserve">by HospitalityMD (2023) </w:t>
      </w:r>
      <w:r w:rsidR="00157D85">
        <w:rPr>
          <w:rFonts w:ascii="Arial" w:hAnsi="Arial" w:cs="Arial"/>
          <w:sz w:val="24"/>
          <w:szCs w:val="24"/>
        </w:rPr>
        <w:t xml:space="preserve">that Poole is “a GM </w:t>
      </w:r>
      <w:r w:rsidR="00575F93">
        <w:rPr>
          <w:rFonts w:ascii="Arial" w:hAnsi="Arial" w:cs="Arial"/>
          <w:sz w:val="24"/>
          <w:szCs w:val="24"/>
        </w:rPr>
        <w:t>that went the extra mile for his employees – not just for customers.”</w:t>
      </w:r>
      <w:r w:rsidR="00712AE6" w:rsidRPr="00712AE6">
        <w:rPr>
          <w:rFonts w:ascii="Arial" w:hAnsi="Arial" w:cs="Arial"/>
          <w:sz w:val="24"/>
          <w:szCs w:val="24"/>
        </w:rPr>
        <w:t xml:space="preserve"> </w:t>
      </w:r>
      <w:r w:rsidR="00712AE6">
        <w:rPr>
          <w:rFonts w:ascii="Arial" w:hAnsi="Arial" w:cs="Arial"/>
          <w:sz w:val="24"/>
          <w:szCs w:val="24"/>
        </w:rPr>
        <w:t xml:space="preserve">Moreover, in another interview by Greater Hospitality (2014) Poole describes his </w:t>
      </w:r>
      <w:r w:rsidR="00712AE6">
        <w:rPr>
          <w:rFonts w:ascii="Arial" w:hAnsi="Arial" w:cs="Arial"/>
          <w:sz w:val="24"/>
          <w:szCs w:val="24"/>
        </w:rPr>
        <w:lastRenderedPageBreak/>
        <w:t xml:space="preserve">meaning of leadership </w:t>
      </w:r>
      <w:r w:rsidR="00615141">
        <w:rPr>
          <w:rFonts w:ascii="Arial" w:hAnsi="Arial" w:cs="Arial"/>
          <w:sz w:val="24"/>
          <w:szCs w:val="24"/>
        </w:rPr>
        <w:t>starts with making a</w:t>
      </w:r>
      <w:r w:rsidR="00712AE6">
        <w:rPr>
          <w:rFonts w:ascii="Arial" w:hAnsi="Arial" w:cs="Arial"/>
          <w:sz w:val="24"/>
          <w:szCs w:val="24"/>
        </w:rPr>
        <w:t xml:space="preserve"> </w:t>
      </w:r>
      <w:r w:rsidR="00615141">
        <w:rPr>
          <w:rFonts w:ascii="Arial" w:hAnsi="Arial" w:cs="Arial"/>
          <w:sz w:val="24"/>
          <w:szCs w:val="24"/>
        </w:rPr>
        <w:t>“</w:t>
      </w:r>
      <w:r w:rsidR="00712AE6">
        <w:rPr>
          <w:rFonts w:ascii="Arial" w:hAnsi="Arial" w:cs="Arial"/>
          <w:sz w:val="24"/>
          <w:szCs w:val="24"/>
        </w:rPr>
        <w:t>connection</w:t>
      </w:r>
      <w:r w:rsidR="00885943">
        <w:rPr>
          <w:rFonts w:ascii="Arial" w:hAnsi="Arial" w:cs="Arial"/>
          <w:sz w:val="24"/>
          <w:szCs w:val="24"/>
        </w:rPr>
        <w:t>”</w:t>
      </w:r>
      <w:r w:rsidR="00615141">
        <w:rPr>
          <w:rFonts w:ascii="Arial" w:hAnsi="Arial" w:cs="Arial"/>
          <w:sz w:val="24"/>
          <w:szCs w:val="24"/>
        </w:rPr>
        <w:t xml:space="preserve"> and</w:t>
      </w:r>
      <w:r w:rsidR="00712AE6">
        <w:rPr>
          <w:rFonts w:ascii="Arial" w:hAnsi="Arial" w:cs="Arial"/>
          <w:sz w:val="24"/>
          <w:szCs w:val="24"/>
        </w:rPr>
        <w:t xml:space="preserve"> </w:t>
      </w:r>
      <w:r w:rsidR="00885943">
        <w:rPr>
          <w:rFonts w:ascii="Arial" w:hAnsi="Arial" w:cs="Arial"/>
          <w:sz w:val="24"/>
          <w:szCs w:val="24"/>
        </w:rPr>
        <w:t>“</w:t>
      </w:r>
      <w:r w:rsidR="00712AE6">
        <w:rPr>
          <w:rFonts w:ascii="Arial" w:hAnsi="Arial" w:cs="Arial"/>
          <w:sz w:val="24"/>
          <w:szCs w:val="24"/>
        </w:rPr>
        <w:t>creating value</w:t>
      </w:r>
      <w:r w:rsidR="00885943">
        <w:rPr>
          <w:rFonts w:ascii="Arial" w:hAnsi="Arial" w:cs="Arial"/>
          <w:sz w:val="24"/>
          <w:szCs w:val="24"/>
        </w:rPr>
        <w:t>”</w:t>
      </w:r>
      <w:r w:rsidR="00712AE6">
        <w:rPr>
          <w:rFonts w:ascii="Arial" w:hAnsi="Arial" w:cs="Arial"/>
          <w:sz w:val="24"/>
          <w:szCs w:val="24"/>
        </w:rPr>
        <w:t xml:space="preserve"> for guests and associate</w:t>
      </w:r>
      <w:r w:rsidR="00885943">
        <w:rPr>
          <w:rFonts w:ascii="Arial" w:hAnsi="Arial" w:cs="Arial"/>
          <w:sz w:val="24"/>
          <w:szCs w:val="24"/>
        </w:rPr>
        <w:t>s</w:t>
      </w:r>
      <w:r w:rsidR="00712AE6">
        <w:rPr>
          <w:rFonts w:ascii="Arial" w:hAnsi="Arial" w:cs="Arial"/>
          <w:sz w:val="24"/>
          <w:szCs w:val="24"/>
        </w:rPr>
        <w:t xml:space="preserve"> whi</w:t>
      </w:r>
      <w:r w:rsidR="004452AE">
        <w:rPr>
          <w:rFonts w:ascii="Arial" w:hAnsi="Arial" w:cs="Arial"/>
          <w:sz w:val="24"/>
          <w:szCs w:val="24"/>
        </w:rPr>
        <w:t>ch can indicate the type of leadership style he aims for.</w:t>
      </w:r>
    </w:p>
    <w:p w14:paraId="74C6B841" w14:textId="77777777" w:rsidR="004D3C37" w:rsidRDefault="000B4AA8" w:rsidP="00035D18">
      <w:pPr>
        <w:jc w:val="both"/>
        <w:rPr>
          <w:rFonts w:ascii="Arial" w:hAnsi="Arial" w:cs="Arial"/>
          <w:sz w:val="24"/>
          <w:szCs w:val="24"/>
        </w:rPr>
      </w:pPr>
      <w:r>
        <w:rPr>
          <w:rFonts w:ascii="Arial" w:hAnsi="Arial" w:cs="Arial"/>
          <w:sz w:val="24"/>
          <w:szCs w:val="24"/>
        </w:rPr>
        <w:t>In a conversation</w:t>
      </w:r>
      <w:r w:rsidR="003511DC">
        <w:rPr>
          <w:rFonts w:ascii="Arial" w:hAnsi="Arial" w:cs="Arial"/>
          <w:sz w:val="24"/>
          <w:szCs w:val="24"/>
        </w:rPr>
        <w:t xml:space="preserve"> with The PEOPLE Chronicles (2015), Poole expresses his passion for the hospitality industry </w:t>
      </w:r>
      <w:r w:rsidR="009D2726">
        <w:rPr>
          <w:rFonts w:ascii="Arial" w:hAnsi="Arial" w:cs="Arial"/>
          <w:sz w:val="24"/>
          <w:szCs w:val="24"/>
        </w:rPr>
        <w:t>and has a wealth of knowledge about his guests, the area and giving reasons to visit Reading, PA.</w:t>
      </w:r>
      <w:r w:rsidR="00644B1C">
        <w:rPr>
          <w:rFonts w:ascii="Arial" w:hAnsi="Arial" w:cs="Arial"/>
          <w:sz w:val="24"/>
          <w:szCs w:val="24"/>
        </w:rPr>
        <w:t xml:space="preserve"> Furthermore,</w:t>
      </w:r>
      <w:r w:rsidR="009D2726">
        <w:rPr>
          <w:rFonts w:ascii="Arial" w:hAnsi="Arial" w:cs="Arial"/>
          <w:sz w:val="24"/>
          <w:szCs w:val="24"/>
        </w:rPr>
        <w:t xml:space="preserve"> </w:t>
      </w:r>
      <w:r w:rsidR="00AC0D31">
        <w:rPr>
          <w:rFonts w:ascii="Arial" w:hAnsi="Arial" w:cs="Arial"/>
          <w:sz w:val="24"/>
          <w:szCs w:val="24"/>
        </w:rPr>
        <w:t>Pool</w:t>
      </w:r>
      <w:r w:rsidR="005C5EA4">
        <w:rPr>
          <w:rFonts w:ascii="Arial" w:hAnsi="Arial" w:cs="Arial"/>
          <w:sz w:val="24"/>
          <w:szCs w:val="24"/>
        </w:rPr>
        <w:t>e displays the direction he brought his team together</w:t>
      </w:r>
      <w:r w:rsidR="00644B1C">
        <w:rPr>
          <w:rFonts w:ascii="Arial" w:hAnsi="Arial" w:cs="Arial"/>
          <w:sz w:val="24"/>
          <w:szCs w:val="24"/>
        </w:rPr>
        <w:t xml:space="preserve"> is</w:t>
      </w:r>
      <w:r w:rsidR="00640722">
        <w:rPr>
          <w:rFonts w:ascii="Arial" w:hAnsi="Arial" w:cs="Arial"/>
          <w:sz w:val="24"/>
          <w:szCs w:val="24"/>
        </w:rPr>
        <w:t xml:space="preserve"> what Yeoman </w:t>
      </w:r>
      <w:r w:rsidR="006C144C">
        <w:rPr>
          <w:rFonts w:ascii="Arial" w:hAnsi="Arial" w:cs="Arial"/>
          <w:sz w:val="24"/>
          <w:szCs w:val="24"/>
        </w:rPr>
        <w:t xml:space="preserve">(2019, pg. 167, </w:t>
      </w:r>
      <w:r w:rsidR="00640722">
        <w:rPr>
          <w:rFonts w:ascii="Arial" w:hAnsi="Arial" w:cs="Arial"/>
          <w:sz w:val="24"/>
          <w:szCs w:val="24"/>
        </w:rPr>
        <w:t>as quoted in Weber and Jeppesen, 2017</w:t>
      </w:r>
      <w:r w:rsidR="006C144C">
        <w:rPr>
          <w:rFonts w:ascii="Arial" w:hAnsi="Arial" w:cs="Arial"/>
          <w:sz w:val="24"/>
          <w:szCs w:val="24"/>
        </w:rPr>
        <w:t>)</w:t>
      </w:r>
      <w:r w:rsidR="00844390">
        <w:rPr>
          <w:rFonts w:ascii="Arial" w:hAnsi="Arial" w:cs="Arial"/>
          <w:sz w:val="24"/>
          <w:szCs w:val="24"/>
        </w:rPr>
        <w:t>,</w:t>
      </w:r>
      <w:r w:rsidR="00644B1C">
        <w:rPr>
          <w:rFonts w:ascii="Arial" w:hAnsi="Arial" w:cs="Arial"/>
          <w:sz w:val="24"/>
          <w:szCs w:val="24"/>
        </w:rPr>
        <w:t xml:space="preserve"> </w:t>
      </w:r>
      <w:r w:rsidR="00336AB3">
        <w:rPr>
          <w:rFonts w:ascii="Arial" w:hAnsi="Arial" w:cs="Arial"/>
          <w:sz w:val="24"/>
          <w:szCs w:val="24"/>
        </w:rPr>
        <w:t xml:space="preserve">describes as </w:t>
      </w:r>
      <w:r w:rsidR="00DE08C0">
        <w:rPr>
          <w:rFonts w:ascii="Arial" w:hAnsi="Arial" w:cs="Arial"/>
          <w:sz w:val="24"/>
          <w:szCs w:val="24"/>
        </w:rPr>
        <w:t xml:space="preserve">“collective objectification” </w:t>
      </w:r>
      <w:r w:rsidR="00D475E7">
        <w:rPr>
          <w:rFonts w:ascii="Arial" w:hAnsi="Arial" w:cs="Arial"/>
          <w:sz w:val="24"/>
          <w:szCs w:val="24"/>
        </w:rPr>
        <w:t xml:space="preserve">which “manifests </w:t>
      </w:r>
      <w:r w:rsidR="00C3757E">
        <w:rPr>
          <w:rFonts w:ascii="Arial" w:hAnsi="Arial" w:cs="Arial"/>
          <w:sz w:val="24"/>
          <w:szCs w:val="24"/>
        </w:rPr>
        <w:t>togetherness”</w:t>
      </w:r>
      <w:r w:rsidR="00885943">
        <w:rPr>
          <w:rFonts w:ascii="Arial" w:hAnsi="Arial" w:cs="Arial"/>
          <w:sz w:val="24"/>
          <w:szCs w:val="24"/>
        </w:rPr>
        <w:t>, this is</w:t>
      </w:r>
      <w:r w:rsidR="00C3757E">
        <w:rPr>
          <w:rFonts w:ascii="Arial" w:hAnsi="Arial" w:cs="Arial"/>
          <w:sz w:val="24"/>
          <w:szCs w:val="24"/>
        </w:rPr>
        <w:t xml:space="preserve"> developing a sense of belonging</w:t>
      </w:r>
      <w:r w:rsidR="00885943">
        <w:rPr>
          <w:rFonts w:ascii="Arial" w:hAnsi="Arial" w:cs="Arial"/>
          <w:sz w:val="24"/>
          <w:szCs w:val="24"/>
        </w:rPr>
        <w:t xml:space="preserve"> by</w:t>
      </w:r>
      <w:r w:rsidR="00336AB3">
        <w:rPr>
          <w:rFonts w:ascii="Arial" w:hAnsi="Arial" w:cs="Arial"/>
          <w:sz w:val="24"/>
          <w:szCs w:val="24"/>
        </w:rPr>
        <w:t xml:space="preserve"> making</w:t>
      </w:r>
      <w:r w:rsidR="00731BEC">
        <w:rPr>
          <w:rFonts w:ascii="Arial" w:hAnsi="Arial" w:cs="Arial"/>
          <w:sz w:val="24"/>
          <w:szCs w:val="24"/>
        </w:rPr>
        <w:t xml:space="preserve"> “people</w:t>
      </w:r>
      <w:r w:rsidR="00336AB3">
        <w:rPr>
          <w:rFonts w:ascii="Arial" w:hAnsi="Arial" w:cs="Arial"/>
          <w:sz w:val="24"/>
          <w:szCs w:val="24"/>
        </w:rPr>
        <w:t xml:space="preserve"> aware of their responsibility for something larger than the self</w:t>
      </w:r>
      <w:r w:rsidR="00731BEC">
        <w:rPr>
          <w:rFonts w:ascii="Arial" w:hAnsi="Arial" w:cs="Arial"/>
          <w:sz w:val="24"/>
          <w:szCs w:val="24"/>
        </w:rPr>
        <w:t xml:space="preserve">.” </w:t>
      </w:r>
    </w:p>
    <w:p w14:paraId="7FEF9559" w14:textId="77777777" w:rsidR="00171197" w:rsidRDefault="00BF69B2" w:rsidP="00BF69B2">
      <w:pPr>
        <w:jc w:val="both"/>
        <w:rPr>
          <w:rFonts w:ascii="Arial" w:hAnsi="Arial" w:cs="Arial"/>
          <w:sz w:val="24"/>
          <w:szCs w:val="24"/>
        </w:rPr>
      </w:pPr>
      <w:r>
        <w:rPr>
          <w:rFonts w:ascii="Arial" w:hAnsi="Arial" w:cs="Arial"/>
          <w:sz w:val="24"/>
          <w:szCs w:val="24"/>
        </w:rPr>
        <w:t xml:space="preserve">That said, it can be suggested at this point that Poole adopts a combination of ‘country club management’ and a ‘team management’ style leadership in the Blake and Mouton Managerial Grid (1964), this is because Craig demonstrates a high concern for people with a high concern for production through positive support, </w:t>
      </w:r>
      <w:r w:rsidR="00910CB9">
        <w:rPr>
          <w:rFonts w:ascii="Arial" w:hAnsi="Arial" w:cs="Arial"/>
          <w:sz w:val="24"/>
          <w:szCs w:val="24"/>
        </w:rPr>
        <w:t>encouragement,</w:t>
      </w:r>
      <w:r>
        <w:rPr>
          <w:rFonts w:ascii="Arial" w:hAnsi="Arial" w:cs="Arial"/>
          <w:sz w:val="24"/>
          <w:szCs w:val="24"/>
        </w:rPr>
        <w:t xml:space="preserve"> and motivation to his </w:t>
      </w:r>
      <w:r w:rsidR="00455733">
        <w:rPr>
          <w:rFonts w:ascii="Arial" w:hAnsi="Arial" w:cs="Arial"/>
          <w:sz w:val="24"/>
          <w:szCs w:val="24"/>
        </w:rPr>
        <w:t>colleague</w:t>
      </w:r>
      <w:r>
        <w:rPr>
          <w:rFonts w:ascii="Arial" w:hAnsi="Arial" w:cs="Arial"/>
          <w:sz w:val="24"/>
          <w:szCs w:val="24"/>
        </w:rPr>
        <w:t>s to engage high levels of efficiency and productivity</w:t>
      </w:r>
      <w:r w:rsidR="00455733">
        <w:rPr>
          <w:rFonts w:ascii="Arial" w:hAnsi="Arial" w:cs="Arial"/>
          <w:sz w:val="24"/>
          <w:szCs w:val="24"/>
        </w:rPr>
        <w:t>.</w:t>
      </w:r>
      <w:r>
        <w:rPr>
          <w:rFonts w:ascii="Arial" w:hAnsi="Arial" w:cs="Arial"/>
          <w:sz w:val="24"/>
          <w:szCs w:val="24"/>
        </w:rPr>
        <w:t xml:space="preserve"> </w:t>
      </w:r>
      <w:r w:rsidR="00455733">
        <w:rPr>
          <w:rFonts w:ascii="Arial" w:hAnsi="Arial" w:cs="Arial"/>
          <w:sz w:val="24"/>
          <w:szCs w:val="24"/>
        </w:rPr>
        <w:t>M</w:t>
      </w:r>
      <w:r>
        <w:rPr>
          <w:rFonts w:ascii="Arial" w:hAnsi="Arial" w:cs="Arial"/>
          <w:sz w:val="24"/>
          <w:szCs w:val="24"/>
        </w:rPr>
        <w:t xml:space="preserve">oreover, he avoids conflict and focuses on the people more than the production to build interpersonal relationships and </w:t>
      </w:r>
      <w:r w:rsidR="00A37B40">
        <w:rPr>
          <w:rFonts w:ascii="Arial" w:hAnsi="Arial" w:cs="Arial"/>
          <w:sz w:val="24"/>
          <w:szCs w:val="24"/>
        </w:rPr>
        <w:t xml:space="preserve">creating memorable experiences for staff and guests, </w:t>
      </w:r>
      <w:r>
        <w:rPr>
          <w:rFonts w:ascii="Arial" w:hAnsi="Arial" w:cs="Arial"/>
          <w:sz w:val="24"/>
          <w:szCs w:val="24"/>
        </w:rPr>
        <w:t xml:space="preserve">inadvertently creating an environment where his engaged employees </w:t>
      </w:r>
      <w:r w:rsidR="00096DE1">
        <w:rPr>
          <w:rFonts w:ascii="Arial" w:hAnsi="Arial" w:cs="Arial"/>
          <w:sz w:val="24"/>
          <w:szCs w:val="24"/>
        </w:rPr>
        <w:t>are more likely</w:t>
      </w:r>
      <w:r>
        <w:rPr>
          <w:rFonts w:ascii="Arial" w:hAnsi="Arial" w:cs="Arial"/>
          <w:sz w:val="24"/>
          <w:szCs w:val="24"/>
        </w:rPr>
        <w:t xml:space="preserve"> </w:t>
      </w:r>
      <w:r w:rsidR="00455733">
        <w:rPr>
          <w:rFonts w:ascii="Arial" w:hAnsi="Arial" w:cs="Arial"/>
          <w:sz w:val="24"/>
          <w:szCs w:val="24"/>
        </w:rPr>
        <w:t>to be</w:t>
      </w:r>
      <w:r>
        <w:rPr>
          <w:rFonts w:ascii="Arial" w:hAnsi="Arial" w:cs="Arial"/>
          <w:sz w:val="24"/>
          <w:szCs w:val="24"/>
        </w:rPr>
        <w:t xml:space="preserve"> committed, productive and </w:t>
      </w:r>
      <w:r w:rsidR="00096DE1">
        <w:rPr>
          <w:rFonts w:ascii="Arial" w:hAnsi="Arial" w:cs="Arial"/>
          <w:sz w:val="24"/>
          <w:szCs w:val="24"/>
        </w:rPr>
        <w:t>create valuable experiences for guests</w:t>
      </w:r>
      <w:r>
        <w:rPr>
          <w:rFonts w:ascii="Arial" w:hAnsi="Arial" w:cs="Arial"/>
          <w:sz w:val="24"/>
          <w:szCs w:val="24"/>
        </w:rPr>
        <w:t xml:space="preserve"> (Mullins, 2016, pg. 371), (Dunford,</w:t>
      </w:r>
      <w:r>
        <w:rPr>
          <w:rFonts w:ascii="Arial" w:hAnsi="Arial" w:cs="Arial"/>
          <w:i/>
          <w:iCs/>
          <w:sz w:val="24"/>
          <w:szCs w:val="24"/>
        </w:rPr>
        <w:t xml:space="preserve"> et al.</w:t>
      </w:r>
      <w:r>
        <w:rPr>
          <w:rFonts w:ascii="Arial" w:hAnsi="Arial" w:cs="Arial"/>
          <w:sz w:val="24"/>
          <w:szCs w:val="24"/>
        </w:rPr>
        <w:t>, 2020, pg. 144-145).</w:t>
      </w:r>
      <w:r w:rsidR="00910CB9">
        <w:rPr>
          <w:rFonts w:ascii="Arial" w:hAnsi="Arial" w:cs="Arial"/>
          <w:sz w:val="24"/>
          <w:szCs w:val="24"/>
        </w:rPr>
        <w:t xml:space="preserve"> </w:t>
      </w:r>
    </w:p>
    <w:p w14:paraId="65ECED23" w14:textId="6CC1E469" w:rsidR="00BF69B2" w:rsidRDefault="003A1EC9" w:rsidP="00BF69B2">
      <w:pPr>
        <w:jc w:val="both"/>
        <w:rPr>
          <w:rFonts w:ascii="Arial" w:hAnsi="Arial" w:cs="Arial"/>
          <w:sz w:val="24"/>
          <w:szCs w:val="24"/>
        </w:rPr>
      </w:pPr>
      <w:r>
        <w:rPr>
          <w:rFonts w:ascii="Arial" w:hAnsi="Arial" w:cs="Arial"/>
          <w:sz w:val="24"/>
          <w:szCs w:val="24"/>
        </w:rPr>
        <w:t xml:space="preserve">Although the model of Blake and Mouton </w:t>
      </w:r>
      <w:r w:rsidR="001E5894">
        <w:rPr>
          <w:rFonts w:ascii="Arial" w:hAnsi="Arial" w:cs="Arial"/>
          <w:sz w:val="24"/>
          <w:szCs w:val="24"/>
        </w:rPr>
        <w:t xml:space="preserve">helps leaders to understand how they are perceived to be performing, </w:t>
      </w:r>
      <w:r w:rsidR="009B0778">
        <w:rPr>
          <w:rFonts w:ascii="Arial" w:hAnsi="Arial" w:cs="Arial"/>
          <w:sz w:val="24"/>
          <w:szCs w:val="24"/>
        </w:rPr>
        <w:t xml:space="preserve">Fisher (2009, pg. </w:t>
      </w:r>
      <w:r w:rsidR="00886270">
        <w:rPr>
          <w:rFonts w:ascii="Arial" w:hAnsi="Arial" w:cs="Arial"/>
          <w:sz w:val="24"/>
          <w:szCs w:val="24"/>
        </w:rPr>
        <w:t>360, as quoted in Weinbach, 1998)</w:t>
      </w:r>
      <w:r w:rsidR="00A645A0">
        <w:rPr>
          <w:rFonts w:ascii="Arial" w:hAnsi="Arial" w:cs="Arial"/>
          <w:sz w:val="24"/>
          <w:szCs w:val="24"/>
        </w:rPr>
        <w:t>,</w:t>
      </w:r>
      <w:r w:rsidR="00886270">
        <w:rPr>
          <w:rFonts w:ascii="Arial" w:hAnsi="Arial" w:cs="Arial"/>
          <w:sz w:val="24"/>
          <w:szCs w:val="24"/>
        </w:rPr>
        <w:t xml:space="preserve"> </w:t>
      </w:r>
      <w:r w:rsidR="00531244">
        <w:rPr>
          <w:rFonts w:ascii="Arial" w:hAnsi="Arial" w:cs="Arial"/>
          <w:sz w:val="24"/>
          <w:szCs w:val="24"/>
        </w:rPr>
        <w:t>criticises that the model “does not provide much direction in how to develop as a leader</w:t>
      </w:r>
      <w:r w:rsidR="00CF70F6">
        <w:rPr>
          <w:rFonts w:ascii="Arial" w:hAnsi="Arial" w:cs="Arial"/>
          <w:sz w:val="24"/>
          <w:szCs w:val="24"/>
        </w:rPr>
        <w:t xml:space="preserve">.” The text also </w:t>
      </w:r>
      <w:r w:rsidR="001B49CD">
        <w:rPr>
          <w:rFonts w:ascii="Arial" w:hAnsi="Arial" w:cs="Arial"/>
          <w:sz w:val="24"/>
          <w:szCs w:val="24"/>
        </w:rPr>
        <w:t xml:space="preserve">mentions that </w:t>
      </w:r>
      <w:r w:rsidR="006C62FA">
        <w:rPr>
          <w:rFonts w:ascii="Arial" w:hAnsi="Arial" w:cs="Arial"/>
          <w:sz w:val="24"/>
          <w:szCs w:val="24"/>
        </w:rPr>
        <w:t xml:space="preserve">external </w:t>
      </w:r>
      <w:r w:rsidR="001B49CD">
        <w:rPr>
          <w:rFonts w:ascii="Arial" w:hAnsi="Arial" w:cs="Arial"/>
          <w:sz w:val="24"/>
          <w:szCs w:val="24"/>
        </w:rPr>
        <w:t xml:space="preserve">environmental </w:t>
      </w:r>
      <w:r w:rsidR="006C62FA">
        <w:rPr>
          <w:rFonts w:ascii="Arial" w:hAnsi="Arial" w:cs="Arial"/>
          <w:sz w:val="24"/>
          <w:szCs w:val="24"/>
        </w:rPr>
        <w:t>factors are not accounted for</w:t>
      </w:r>
      <w:r w:rsidR="00635D2F">
        <w:rPr>
          <w:rFonts w:ascii="Arial" w:hAnsi="Arial" w:cs="Arial"/>
          <w:sz w:val="24"/>
          <w:szCs w:val="24"/>
        </w:rPr>
        <w:t>,</w:t>
      </w:r>
      <w:r w:rsidR="006C62FA">
        <w:rPr>
          <w:rFonts w:ascii="Arial" w:hAnsi="Arial" w:cs="Arial"/>
          <w:sz w:val="24"/>
          <w:szCs w:val="24"/>
        </w:rPr>
        <w:t xml:space="preserve"> which adapt the desired leadership</w:t>
      </w:r>
      <w:r w:rsidR="004F2467">
        <w:rPr>
          <w:rFonts w:ascii="Arial" w:hAnsi="Arial" w:cs="Arial"/>
          <w:sz w:val="24"/>
          <w:szCs w:val="24"/>
        </w:rPr>
        <w:t xml:space="preserve"> </w:t>
      </w:r>
      <w:r w:rsidR="006C62FA">
        <w:rPr>
          <w:rFonts w:ascii="Arial" w:hAnsi="Arial" w:cs="Arial"/>
          <w:sz w:val="24"/>
          <w:szCs w:val="24"/>
        </w:rPr>
        <w:t>style.</w:t>
      </w:r>
      <w:r w:rsidR="00243CCE">
        <w:rPr>
          <w:rFonts w:ascii="Arial" w:hAnsi="Arial" w:cs="Arial"/>
          <w:sz w:val="24"/>
          <w:szCs w:val="24"/>
        </w:rPr>
        <w:t xml:space="preserve"> </w:t>
      </w:r>
    </w:p>
    <w:p w14:paraId="37913BFE" w14:textId="5903E052" w:rsidR="007C7C85" w:rsidRPr="00C11620" w:rsidRDefault="007C7C85" w:rsidP="007C7C85">
      <w:pPr>
        <w:jc w:val="both"/>
        <w:rPr>
          <w:rFonts w:ascii="Arial" w:hAnsi="Arial" w:cs="Arial"/>
          <w:sz w:val="24"/>
          <w:szCs w:val="24"/>
        </w:rPr>
      </w:pPr>
      <w:r>
        <w:rPr>
          <w:rFonts w:ascii="Arial" w:hAnsi="Arial" w:cs="Arial"/>
          <w:sz w:val="24"/>
          <w:szCs w:val="24"/>
        </w:rPr>
        <w:t>Aside from Blake and Mouton, a theory that can be linked to Poole is McGregor’s Theory X and Theory Y management created in 1960 (Mullins, 2016, pg. 367-368). Mullins (2016)</w:t>
      </w:r>
      <w:r w:rsidR="00582D45">
        <w:rPr>
          <w:rFonts w:ascii="Arial" w:hAnsi="Arial" w:cs="Arial"/>
          <w:sz w:val="24"/>
          <w:szCs w:val="24"/>
        </w:rPr>
        <w:t>,</w:t>
      </w:r>
      <w:r>
        <w:rPr>
          <w:rFonts w:ascii="Arial" w:hAnsi="Arial" w:cs="Arial"/>
          <w:sz w:val="24"/>
          <w:szCs w:val="24"/>
        </w:rPr>
        <w:t xml:space="preserve"> continues to explain the theories are “assumptions based on traditional organisations”. In this case, ‘Theory Y’ management applies more to Craig. The theory represents assumptions that “work is as natural as play or rest</w:t>
      </w:r>
      <w:r w:rsidR="002A19CE">
        <w:rPr>
          <w:rFonts w:ascii="Arial" w:hAnsi="Arial" w:cs="Arial"/>
          <w:sz w:val="24"/>
          <w:szCs w:val="24"/>
        </w:rPr>
        <w:t>,”</w:t>
      </w:r>
      <w:r>
        <w:rPr>
          <w:rFonts w:ascii="Arial" w:hAnsi="Arial" w:cs="Arial"/>
          <w:sz w:val="24"/>
          <w:szCs w:val="24"/>
        </w:rPr>
        <w:t xml:space="preserve"> “people will exercise self-direction and self-control if they are committed to their objectives</w:t>
      </w:r>
      <w:r w:rsidR="0021168D">
        <w:rPr>
          <w:rFonts w:ascii="Arial" w:hAnsi="Arial" w:cs="Arial"/>
          <w:sz w:val="24"/>
          <w:szCs w:val="24"/>
        </w:rPr>
        <w:t>”</w:t>
      </w:r>
      <w:r>
        <w:rPr>
          <w:rFonts w:ascii="Arial" w:hAnsi="Arial" w:cs="Arial"/>
          <w:sz w:val="24"/>
          <w:szCs w:val="24"/>
        </w:rPr>
        <w:t xml:space="preserve"> and, in the right conditions, “motivation occurs at the affiliation, esteem and self-actualisation level” which ties in with “physiological and security levels.” It can be conveyed that Craig applies to this theory to some extent due to the dedication and faith he has placed within his staff on an interpersonal basis</w:t>
      </w:r>
      <w:r w:rsidR="00E70C2E">
        <w:rPr>
          <w:rFonts w:ascii="Arial" w:hAnsi="Arial" w:cs="Arial"/>
          <w:sz w:val="24"/>
          <w:szCs w:val="24"/>
        </w:rPr>
        <w:t>,</w:t>
      </w:r>
      <w:r>
        <w:rPr>
          <w:rFonts w:ascii="Arial" w:hAnsi="Arial" w:cs="Arial"/>
          <w:sz w:val="24"/>
          <w:szCs w:val="24"/>
        </w:rPr>
        <w:t xml:space="preserve"> the focus he has on tasks within the hotel operations and being able to trust his staff to reach high expectations through leading by example and positive engagement (Gutman, 2021), (HospitalityMD</w:t>
      </w:r>
      <w:r w:rsidR="00181407">
        <w:rPr>
          <w:rFonts w:ascii="Arial" w:hAnsi="Arial" w:cs="Arial"/>
          <w:sz w:val="24"/>
          <w:szCs w:val="24"/>
        </w:rPr>
        <w:t xml:space="preserve">, </w:t>
      </w:r>
      <w:r>
        <w:rPr>
          <w:rFonts w:ascii="Arial" w:hAnsi="Arial" w:cs="Arial"/>
          <w:sz w:val="24"/>
          <w:szCs w:val="24"/>
        </w:rPr>
        <w:t>2023), (HospitalityMD, 2019).</w:t>
      </w:r>
    </w:p>
    <w:p w14:paraId="75570854" w14:textId="78DDEE56" w:rsidR="00582D45" w:rsidRDefault="004E3AC8" w:rsidP="000C7A4E">
      <w:pPr>
        <w:jc w:val="both"/>
        <w:rPr>
          <w:rFonts w:ascii="Arial" w:hAnsi="Arial" w:cs="Arial"/>
          <w:sz w:val="24"/>
          <w:szCs w:val="24"/>
        </w:rPr>
      </w:pPr>
      <w:r>
        <w:rPr>
          <w:rFonts w:ascii="Arial" w:hAnsi="Arial" w:cs="Arial"/>
          <w:sz w:val="24"/>
          <w:szCs w:val="24"/>
        </w:rPr>
        <w:t xml:space="preserve">Following </w:t>
      </w:r>
      <w:r w:rsidR="003E70A7">
        <w:rPr>
          <w:rFonts w:ascii="Arial" w:hAnsi="Arial" w:cs="Arial"/>
          <w:sz w:val="24"/>
          <w:szCs w:val="24"/>
        </w:rPr>
        <w:t>from</w:t>
      </w:r>
      <w:r w:rsidR="007C4769">
        <w:rPr>
          <w:rFonts w:ascii="Arial" w:hAnsi="Arial" w:cs="Arial"/>
          <w:sz w:val="24"/>
          <w:szCs w:val="24"/>
        </w:rPr>
        <w:t xml:space="preserve"> </w:t>
      </w:r>
      <w:r w:rsidR="005D41F4">
        <w:rPr>
          <w:rFonts w:ascii="Arial" w:hAnsi="Arial" w:cs="Arial"/>
          <w:sz w:val="24"/>
          <w:szCs w:val="24"/>
        </w:rPr>
        <w:t xml:space="preserve">that, a model that closely </w:t>
      </w:r>
      <w:r w:rsidR="00B24D8E">
        <w:rPr>
          <w:rFonts w:ascii="Arial" w:hAnsi="Arial" w:cs="Arial"/>
          <w:sz w:val="24"/>
          <w:szCs w:val="24"/>
        </w:rPr>
        <w:t xml:space="preserve">analyses the link between task, team and individual needs is John Adair’s </w:t>
      </w:r>
      <w:r w:rsidR="00704F75">
        <w:rPr>
          <w:rFonts w:ascii="Arial" w:hAnsi="Arial" w:cs="Arial"/>
          <w:sz w:val="24"/>
          <w:szCs w:val="24"/>
        </w:rPr>
        <w:t>Action-</w:t>
      </w:r>
      <w:r w:rsidR="00E70C2E">
        <w:rPr>
          <w:rFonts w:ascii="Arial" w:hAnsi="Arial" w:cs="Arial"/>
          <w:sz w:val="24"/>
          <w:szCs w:val="24"/>
        </w:rPr>
        <w:t>C</w:t>
      </w:r>
      <w:r w:rsidR="00704F75">
        <w:rPr>
          <w:rFonts w:ascii="Arial" w:hAnsi="Arial" w:cs="Arial"/>
          <w:sz w:val="24"/>
          <w:szCs w:val="24"/>
        </w:rPr>
        <w:t xml:space="preserve">entered </w:t>
      </w:r>
      <w:r w:rsidR="00E70C2E">
        <w:rPr>
          <w:rFonts w:ascii="Arial" w:hAnsi="Arial" w:cs="Arial"/>
          <w:sz w:val="24"/>
          <w:szCs w:val="24"/>
        </w:rPr>
        <w:t>L</w:t>
      </w:r>
      <w:r w:rsidR="00704F75">
        <w:rPr>
          <w:rFonts w:ascii="Arial" w:hAnsi="Arial" w:cs="Arial"/>
          <w:sz w:val="24"/>
          <w:szCs w:val="24"/>
        </w:rPr>
        <w:t>eadership</w:t>
      </w:r>
      <w:r w:rsidR="0028180D">
        <w:rPr>
          <w:rFonts w:ascii="Arial" w:hAnsi="Arial" w:cs="Arial"/>
          <w:sz w:val="24"/>
          <w:szCs w:val="24"/>
        </w:rPr>
        <w:t xml:space="preserve"> (ACL)</w:t>
      </w:r>
      <w:r w:rsidR="00704F75">
        <w:rPr>
          <w:rFonts w:ascii="Arial" w:hAnsi="Arial" w:cs="Arial"/>
          <w:sz w:val="24"/>
          <w:szCs w:val="24"/>
        </w:rPr>
        <w:t xml:space="preserve"> model of </w:t>
      </w:r>
      <w:r w:rsidR="009E48A5">
        <w:rPr>
          <w:rFonts w:ascii="Arial" w:hAnsi="Arial" w:cs="Arial"/>
          <w:sz w:val="24"/>
          <w:szCs w:val="24"/>
        </w:rPr>
        <w:t xml:space="preserve">1973 </w:t>
      </w:r>
      <w:r w:rsidR="008169CF">
        <w:rPr>
          <w:rFonts w:ascii="Arial" w:hAnsi="Arial" w:cs="Arial"/>
          <w:sz w:val="24"/>
          <w:szCs w:val="24"/>
        </w:rPr>
        <w:t xml:space="preserve">(Adair, 1973), </w:t>
      </w:r>
      <w:r w:rsidR="00795A52">
        <w:rPr>
          <w:rFonts w:ascii="Arial" w:hAnsi="Arial" w:cs="Arial"/>
          <w:sz w:val="24"/>
          <w:szCs w:val="24"/>
        </w:rPr>
        <w:t xml:space="preserve">(MindTools, 2023). </w:t>
      </w:r>
      <w:r w:rsidR="00817473">
        <w:rPr>
          <w:rFonts w:ascii="Arial" w:hAnsi="Arial" w:cs="Arial"/>
          <w:sz w:val="24"/>
          <w:szCs w:val="24"/>
        </w:rPr>
        <w:t>According to Adair and Thomas (2008</w:t>
      </w:r>
      <w:r w:rsidR="0004220A">
        <w:rPr>
          <w:rFonts w:ascii="Arial" w:hAnsi="Arial" w:cs="Arial"/>
          <w:sz w:val="24"/>
          <w:szCs w:val="24"/>
        </w:rPr>
        <w:t>, pg. 136-137</w:t>
      </w:r>
      <w:r w:rsidR="00817473">
        <w:rPr>
          <w:rFonts w:ascii="Arial" w:hAnsi="Arial" w:cs="Arial"/>
          <w:sz w:val="24"/>
          <w:szCs w:val="24"/>
        </w:rPr>
        <w:t>),</w:t>
      </w:r>
      <w:r w:rsidR="00D41E23">
        <w:rPr>
          <w:rFonts w:ascii="Arial" w:hAnsi="Arial" w:cs="Arial"/>
          <w:sz w:val="24"/>
          <w:szCs w:val="24"/>
        </w:rPr>
        <w:t xml:space="preserve"> </w:t>
      </w:r>
      <w:r w:rsidR="005478DE">
        <w:rPr>
          <w:rFonts w:ascii="Arial" w:hAnsi="Arial" w:cs="Arial"/>
          <w:sz w:val="24"/>
          <w:szCs w:val="24"/>
        </w:rPr>
        <w:t>“achieving the task builds the team and satisfies the individuals”</w:t>
      </w:r>
      <w:r w:rsidR="000971F7">
        <w:rPr>
          <w:rFonts w:ascii="Arial" w:hAnsi="Arial" w:cs="Arial"/>
          <w:sz w:val="24"/>
          <w:szCs w:val="24"/>
        </w:rPr>
        <w:t xml:space="preserve">. If one </w:t>
      </w:r>
      <w:r w:rsidR="00381CB1">
        <w:rPr>
          <w:rFonts w:ascii="Arial" w:hAnsi="Arial" w:cs="Arial"/>
          <w:sz w:val="24"/>
          <w:szCs w:val="24"/>
        </w:rPr>
        <w:t xml:space="preserve">or more needs of ‘task, team, and individual’ are not met then </w:t>
      </w:r>
      <w:r w:rsidR="00DE484A">
        <w:rPr>
          <w:rFonts w:ascii="Arial" w:hAnsi="Arial" w:cs="Arial"/>
          <w:sz w:val="24"/>
          <w:szCs w:val="24"/>
        </w:rPr>
        <w:t xml:space="preserve">the task loses focus, the team “will lack cohesiveness” and the </w:t>
      </w:r>
      <w:r w:rsidR="00270389">
        <w:rPr>
          <w:rFonts w:ascii="Arial" w:hAnsi="Arial" w:cs="Arial"/>
          <w:sz w:val="24"/>
          <w:szCs w:val="24"/>
        </w:rPr>
        <w:t xml:space="preserve">“individual satisfaction is </w:t>
      </w:r>
      <w:r w:rsidR="0004220A">
        <w:rPr>
          <w:rFonts w:ascii="Arial" w:hAnsi="Arial" w:cs="Arial"/>
          <w:sz w:val="24"/>
          <w:szCs w:val="24"/>
        </w:rPr>
        <w:t>reduced</w:t>
      </w:r>
      <w:r w:rsidR="002A19CE">
        <w:rPr>
          <w:rFonts w:ascii="Arial" w:hAnsi="Arial" w:cs="Arial"/>
          <w:sz w:val="24"/>
          <w:szCs w:val="24"/>
        </w:rPr>
        <w:t>.”</w:t>
      </w:r>
    </w:p>
    <w:p w14:paraId="4764D6F4" w14:textId="519875F3" w:rsidR="009E1293" w:rsidRDefault="00687643" w:rsidP="000C7A4E">
      <w:pPr>
        <w:jc w:val="both"/>
        <w:rPr>
          <w:rFonts w:ascii="Arial" w:hAnsi="Arial" w:cs="Arial"/>
          <w:sz w:val="24"/>
          <w:szCs w:val="24"/>
        </w:rPr>
      </w:pPr>
      <w:r>
        <w:rPr>
          <w:rFonts w:ascii="Arial" w:hAnsi="Arial" w:cs="Arial"/>
          <w:sz w:val="24"/>
          <w:szCs w:val="24"/>
        </w:rPr>
        <w:lastRenderedPageBreak/>
        <w:t xml:space="preserve">Relative to Craig, </w:t>
      </w:r>
      <w:r w:rsidR="00A85099">
        <w:rPr>
          <w:rFonts w:ascii="Arial" w:hAnsi="Arial" w:cs="Arial"/>
          <w:sz w:val="24"/>
          <w:szCs w:val="24"/>
        </w:rPr>
        <w:t xml:space="preserve">the ACL model </w:t>
      </w:r>
      <w:r w:rsidR="00361941">
        <w:rPr>
          <w:rFonts w:ascii="Arial" w:hAnsi="Arial" w:cs="Arial"/>
          <w:sz w:val="24"/>
          <w:szCs w:val="24"/>
        </w:rPr>
        <w:t>applies to him because he is a general manager at</w:t>
      </w:r>
      <w:r w:rsidR="00322078">
        <w:rPr>
          <w:rFonts w:ascii="Arial" w:hAnsi="Arial" w:cs="Arial"/>
          <w:sz w:val="24"/>
          <w:szCs w:val="24"/>
        </w:rPr>
        <w:t xml:space="preserve"> an operational level, as </w:t>
      </w:r>
      <w:r w:rsidR="00063B29">
        <w:rPr>
          <w:rFonts w:ascii="Arial" w:hAnsi="Arial" w:cs="Arial"/>
          <w:sz w:val="24"/>
          <w:szCs w:val="24"/>
        </w:rPr>
        <w:t>he mentions in the HospitalityMD (2023) documentary and the American Hotel &amp; Lodging Association (2017)</w:t>
      </w:r>
      <w:r w:rsidR="008169CF">
        <w:rPr>
          <w:rFonts w:ascii="Arial" w:hAnsi="Arial" w:cs="Arial"/>
          <w:sz w:val="24"/>
          <w:szCs w:val="24"/>
        </w:rPr>
        <w:t>,</w:t>
      </w:r>
      <w:r w:rsidR="00063B29">
        <w:rPr>
          <w:rFonts w:ascii="Arial" w:hAnsi="Arial" w:cs="Arial"/>
          <w:sz w:val="24"/>
          <w:szCs w:val="24"/>
        </w:rPr>
        <w:t xml:space="preserve"> video that he </w:t>
      </w:r>
      <w:r w:rsidR="00CC78E8">
        <w:rPr>
          <w:rFonts w:ascii="Arial" w:hAnsi="Arial" w:cs="Arial"/>
          <w:sz w:val="24"/>
          <w:szCs w:val="24"/>
        </w:rPr>
        <w:t xml:space="preserve">is the one who </w:t>
      </w:r>
      <w:r w:rsidR="00FF4553">
        <w:rPr>
          <w:rFonts w:ascii="Arial" w:hAnsi="Arial" w:cs="Arial"/>
          <w:sz w:val="24"/>
          <w:szCs w:val="24"/>
        </w:rPr>
        <w:t>oversees</w:t>
      </w:r>
      <w:r w:rsidR="00CC78E8">
        <w:rPr>
          <w:rFonts w:ascii="Arial" w:hAnsi="Arial" w:cs="Arial"/>
          <w:sz w:val="24"/>
          <w:szCs w:val="24"/>
        </w:rPr>
        <w:t xml:space="preserve"> hiring employees, overseeing </w:t>
      </w:r>
      <w:r w:rsidR="00FF4553">
        <w:rPr>
          <w:rFonts w:ascii="Arial" w:hAnsi="Arial" w:cs="Arial"/>
          <w:sz w:val="24"/>
          <w:szCs w:val="24"/>
        </w:rPr>
        <w:t>departments,</w:t>
      </w:r>
      <w:r w:rsidR="00CC78E8">
        <w:rPr>
          <w:rFonts w:ascii="Arial" w:hAnsi="Arial" w:cs="Arial"/>
          <w:sz w:val="24"/>
          <w:szCs w:val="24"/>
        </w:rPr>
        <w:t xml:space="preserve"> and </w:t>
      </w:r>
      <w:r w:rsidR="00DE20FC">
        <w:rPr>
          <w:rFonts w:ascii="Arial" w:hAnsi="Arial" w:cs="Arial"/>
          <w:sz w:val="24"/>
          <w:szCs w:val="24"/>
        </w:rPr>
        <w:t>guiding individuals in their employee lifecycle.</w:t>
      </w:r>
      <w:r w:rsidR="008E18AB">
        <w:rPr>
          <w:rFonts w:ascii="Arial" w:hAnsi="Arial" w:cs="Arial"/>
          <w:sz w:val="24"/>
          <w:szCs w:val="24"/>
        </w:rPr>
        <w:t xml:space="preserve"> Therefore, Poole </w:t>
      </w:r>
      <w:r w:rsidR="00DE147A">
        <w:rPr>
          <w:rFonts w:ascii="Arial" w:hAnsi="Arial" w:cs="Arial"/>
          <w:sz w:val="24"/>
          <w:szCs w:val="24"/>
        </w:rPr>
        <w:t>must</w:t>
      </w:r>
      <w:r w:rsidR="008169CF">
        <w:rPr>
          <w:rFonts w:ascii="Arial" w:hAnsi="Arial" w:cs="Arial"/>
          <w:sz w:val="24"/>
          <w:szCs w:val="24"/>
        </w:rPr>
        <w:t xml:space="preserve"> plan</w:t>
      </w:r>
      <w:r w:rsidR="00247C5B">
        <w:rPr>
          <w:rFonts w:ascii="Arial" w:hAnsi="Arial" w:cs="Arial"/>
          <w:sz w:val="24"/>
          <w:szCs w:val="24"/>
        </w:rPr>
        <w:t xml:space="preserve"> strategically and </w:t>
      </w:r>
      <w:r w:rsidR="00FF4553">
        <w:rPr>
          <w:rFonts w:ascii="Arial" w:hAnsi="Arial" w:cs="Arial"/>
          <w:sz w:val="24"/>
          <w:szCs w:val="24"/>
        </w:rPr>
        <w:t xml:space="preserve">lead his team based upon </w:t>
      </w:r>
      <w:r w:rsidR="00D44CA9">
        <w:rPr>
          <w:rFonts w:ascii="Arial" w:hAnsi="Arial" w:cs="Arial"/>
          <w:sz w:val="24"/>
          <w:szCs w:val="24"/>
        </w:rPr>
        <w:t>certain</w:t>
      </w:r>
      <w:r w:rsidR="00FF4553">
        <w:rPr>
          <w:rFonts w:ascii="Arial" w:hAnsi="Arial" w:cs="Arial"/>
          <w:sz w:val="24"/>
          <w:szCs w:val="24"/>
        </w:rPr>
        <w:t xml:space="preserve"> functions of the ACL model</w:t>
      </w:r>
      <w:r w:rsidR="00D44CA9">
        <w:rPr>
          <w:rFonts w:ascii="Arial" w:hAnsi="Arial" w:cs="Arial"/>
          <w:sz w:val="24"/>
          <w:szCs w:val="24"/>
        </w:rPr>
        <w:t xml:space="preserve"> that need to be performed</w:t>
      </w:r>
      <w:r w:rsidR="00B80658">
        <w:rPr>
          <w:rFonts w:ascii="Arial" w:hAnsi="Arial" w:cs="Arial"/>
          <w:sz w:val="24"/>
          <w:szCs w:val="24"/>
        </w:rPr>
        <w:t xml:space="preserve"> and dependent upon to what </w:t>
      </w:r>
      <w:r w:rsidR="00E73FBA">
        <w:rPr>
          <w:rFonts w:ascii="Arial" w:hAnsi="Arial" w:cs="Arial"/>
          <w:sz w:val="24"/>
          <w:szCs w:val="24"/>
        </w:rPr>
        <w:t>Adair and Thomas (2008</w:t>
      </w:r>
      <w:r w:rsidR="00213642">
        <w:rPr>
          <w:rFonts w:ascii="Arial" w:hAnsi="Arial" w:cs="Arial"/>
          <w:sz w:val="24"/>
          <w:szCs w:val="24"/>
        </w:rPr>
        <w:t>, pg. 138</w:t>
      </w:r>
      <w:r w:rsidR="00E73FBA">
        <w:rPr>
          <w:rFonts w:ascii="Arial" w:hAnsi="Arial" w:cs="Arial"/>
          <w:sz w:val="24"/>
          <w:szCs w:val="24"/>
        </w:rPr>
        <w:t>)</w:t>
      </w:r>
      <w:r w:rsidR="00550655">
        <w:rPr>
          <w:rFonts w:ascii="Arial" w:hAnsi="Arial" w:cs="Arial"/>
          <w:sz w:val="24"/>
          <w:szCs w:val="24"/>
        </w:rPr>
        <w:t xml:space="preserve"> </w:t>
      </w:r>
      <w:r w:rsidR="00E73FBA">
        <w:rPr>
          <w:rFonts w:ascii="Arial" w:hAnsi="Arial" w:cs="Arial"/>
          <w:sz w:val="24"/>
          <w:szCs w:val="24"/>
        </w:rPr>
        <w:t>state</w:t>
      </w:r>
      <w:r w:rsidR="00550655">
        <w:rPr>
          <w:rFonts w:ascii="Arial" w:hAnsi="Arial" w:cs="Arial"/>
          <w:sz w:val="24"/>
          <w:szCs w:val="24"/>
        </w:rPr>
        <w:t xml:space="preserve"> is</w:t>
      </w:r>
      <w:r w:rsidR="00E73FBA">
        <w:rPr>
          <w:rFonts w:ascii="Arial" w:hAnsi="Arial" w:cs="Arial"/>
          <w:sz w:val="24"/>
          <w:szCs w:val="24"/>
        </w:rPr>
        <w:t xml:space="preserve"> “to a quality which is an aspect of what they </w:t>
      </w:r>
      <w:r w:rsidR="00E73FBA">
        <w:rPr>
          <w:rFonts w:ascii="Arial" w:hAnsi="Arial" w:cs="Arial"/>
          <w:i/>
          <w:iCs/>
          <w:sz w:val="24"/>
          <w:szCs w:val="24"/>
        </w:rPr>
        <w:t>are.</w:t>
      </w:r>
      <w:r w:rsidR="00E73FBA">
        <w:rPr>
          <w:rFonts w:ascii="Arial" w:hAnsi="Arial" w:cs="Arial"/>
          <w:sz w:val="24"/>
          <w:szCs w:val="24"/>
        </w:rPr>
        <w:t>”</w:t>
      </w:r>
      <w:r w:rsidR="00556D9D">
        <w:rPr>
          <w:rFonts w:ascii="Arial" w:hAnsi="Arial" w:cs="Arial"/>
          <w:sz w:val="24"/>
          <w:szCs w:val="24"/>
        </w:rPr>
        <w:t xml:space="preserve"> </w:t>
      </w:r>
      <w:r w:rsidR="004440DF">
        <w:rPr>
          <w:rFonts w:ascii="Arial" w:hAnsi="Arial" w:cs="Arial"/>
          <w:sz w:val="24"/>
          <w:szCs w:val="24"/>
        </w:rPr>
        <w:t xml:space="preserve">Channell (2013) </w:t>
      </w:r>
      <w:r w:rsidR="00B7602B">
        <w:rPr>
          <w:rFonts w:ascii="Arial" w:hAnsi="Arial" w:cs="Arial"/>
          <w:sz w:val="24"/>
          <w:szCs w:val="24"/>
        </w:rPr>
        <w:t>states t</w:t>
      </w:r>
      <w:r w:rsidR="00FF69E5">
        <w:rPr>
          <w:rFonts w:ascii="Arial" w:hAnsi="Arial" w:cs="Arial"/>
          <w:sz w:val="24"/>
          <w:szCs w:val="24"/>
        </w:rPr>
        <w:t xml:space="preserve">he model is </w:t>
      </w:r>
      <w:r w:rsidR="009128E9">
        <w:rPr>
          <w:rFonts w:ascii="Arial" w:hAnsi="Arial" w:cs="Arial"/>
          <w:sz w:val="24"/>
          <w:szCs w:val="24"/>
        </w:rPr>
        <w:t xml:space="preserve">also based </w:t>
      </w:r>
      <w:r w:rsidR="00DB4964">
        <w:rPr>
          <w:rFonts w:ascii="Arial" w:hAnsi="Arial" w:cs="Arial"/>
          <w:sz w:val="24"/>
          <w:szCs w:val="24"/>
        </w:rPr>
        <w:t>“</w:t>
      </w:r>
      <w:r w:rsidR="009128E9">
        <w:rPr>
          <w:rFonts w:ascii="Arial" w:hAnsi="Arial" w:cs="Arial"/>
          <w:sz w:val="24"/>
          <w:szCs w:val="24"/>
        </w:rPr>
        <w:t>on</w:t>
      </w:r>
      <w:r w:rsidR="004440DF">
        <w:rPr>
          <w:rFonts w:ascii="Arial" w:hAnsi="Arial" w:cs="Arial"/>
          <w:sz w:val="24"/>
          <w:szCs w:val="24"/>
        </w:rPr>
        <w:t xml:space="preserve"> </w:t>
      </w:r>
      <w:r w:rsidR="009128E9">
        <w:rPr>
          <w:rFonts w:ascii="Arial" w:hAnsi="Arial" w:cs="Arial"/>
          <w:sz w:val="24"/>
          <w:szCs w:val="24"/>
        </w:rPr>
        <w:t xml:space="preserve">the belief that leaders are </w:t>
      </w:r>
      <w:r w:rsidR="00B7602B">
        <w:rPr>
          <w:rFonts w:ascii="Arial" w:hAnsi="Arial" w:cs="Arial"/>
          <w:sz w:val="24"/>
          <w:szCs w:val="24"/>
        </w:rPr>
        <w:t>developed, not born.”</w:t>
      </w:r>
      <w:r w:rsidR="00DF1FE9">
        <w:rPr>
          <w:rFonts w:ascii="Arial" w:hAnsi="Arial" w:cs="Arial"/>
          <w:sz w:val="24"/>
          <w:szCs w:val="24"/>
        </w:rPr>
        <w:t xml:space="preserve"> </w:t>
      </w:r>
    </w:p>
    <w:p w14:paraId="7F850CB7" w14:textId="4D524492" w:rsidR="00687643" w:rsidRPr="00E73FBA" w:rsidRDefault="005F7FDA" w:rsidP="006161C4">
      <w:pPr>
        <w:jc w:val="both"/>
        <w:rPr>
          <w:rFonts w:ascii="Arial" w:hAnsi="Arial" w:cs="Arial"/>
          <w:sz w:val="24"/>
          <w:szCs w:val="24"/>
        </w:rPr>
      </w:pPr>
      <w:r>
        <w:rPr>
          <w:rFonts w:ascii="Arial" w:hAnsi="Arial" w:cs="Arial"/>
          <w:sz w:val="24"/>
          <w:szCs w:val="24"/>
        </w:rPr>
        <w:t xml:space="preserve">For a leader like Craig, </w:t>
      </w:r>
      <w:r w:rsidR="00AF02EC">
        <w:rPr>
          <w:rFonts w:ascii="Arial" w:hAnsi="Arial" w:cs="Arial"/>
          <w:sz w:val="24"/>
          <w:szCs w:val="24"/>
        </w:rPr>
        <w:t xml:space="preserve">and observations from </w:t>
      </w:r>
      <w:r w:rsidR="004F6463">
        <w:rPr>
          <w:rFonts w:ascii="Arial" w:hAnsi="Arial" w:cs="Arial"/>
          <w:sz w:val="24"/>
          <w:szCs w:val="24"/>
        </w:rPr>
        <w:t xml:space="preserve">his interviews and documentaries, </w:t>
      </w:r>
      <w:r w:rsidR="008E7862">
        <w:rPr>
          <w:rFonts w:ascii="Arial" w:hAnsi="Arial" w:cs="Arial"/>
          <w:sz w:val="24"/>
          <w:szCs w:val="24"/>
        </w:rPr>
        <w:t xml:space="preserve">he can be portrayed as a manager who </w:t>
      </w:r>
      <w:r w:rsidR="000C7A4E">
        <w:rPr>
          <w:rFonts w:ascii="Arial" w:hAnsi="Arial" w:cs="Arial"/>
          <w:sz w:val="24"/>
          <w:szCs w:val="24"/>
        </w:rPr>
        <w:t xml:space="preserve">is task focused, he </w:t>
      </w:r>
      <w:r w:rsidR="008E7862">
        <w:rPr>
          <w:rFonts w:ascii="Arial" w:hAnsi="Arial" w:cs="Arial"/>
          <w:sz w:val="24"/>
          <w:szCs w:val="24"/>
        </w:rPr>
        <w:t xml:space="preserve">sets objectives for his team, allocates </w:t>
      </w:r>
      <w:r w:rsidR="003C782F">
        <w:rPr>
          <w:rFonts w:ascii="Arial" w:hAnsi="Arial" w:cs="Arial"/>
          <w:sz w:val="24"/>
          <w:szCs w:val="24"/>
        </w:rPr>
        <w:t>responsibilities,</w:t>
      </w:r>
      <w:r w:rsidR="008E7862">
        <w:rPr>
          <w:rFonts w:ascii="Arial" w:hAnsi="Arial" w:cs="Arial"/>
          <w:sz w:val="24"/>
          <w:szCs w:val="24"/>
        </w:rPr>
        <w:t xml:space="preserve"> and sets very </w:t>
      </w:r>
      <w:r w:rsidR="000C7A4E">
        <w:rPr>
          <w:rFonts w:ascii="Arial" w:hAnsi="Arial" w:cs="Arial"/>
          <w:sz w:val="24"/>
          <w:szCs w:val="24"/>
        </w:rPr>
        <w:t>high-performance</w:t>
      </w:r>
      <w:r w:rsidR="008E7862">
        <w:rPr>
          <w:rFonts w:ascii="Arial" w:hAnsi="Arial" w:cs="Arial"/>
          <w:sz w:val="24"/>
          <w:szCs w:val="24"/>
        </w:rPr>
        <w:t xml:space="preserve"> standards from his team.</w:t>
      </w:r>
      <w:r w:rsidR="00A717A5">
        <w:rPr>
          <w:rFonts w:ascii="Arial" w:hAnsi="Arial" w:cs="Arial"/>
          <w:sz w:val="24"/>
          <w:szCs w:val="24"/>
        </w:rPr>
        <w:t xml:space="preserve"> Although, he is also highly committed to individual needs</w:t>
      </w:r>
      <w:r w:rsidR="007224A8">
        <w:rPr>
          <w:rFonts w:ascii="Arial" w:hAnsi="Arial" w:cs="Arial"/>
          <w:sz w:val="24"/>
          <w:szCs w:val="24"/>
        </w:rPr>
        <w:t>,</w:t>
      </w:r>
      <w:r w:rsidR="00A717A5">
        <w:rPr>
          <w:rFonts w:ascii="Arial" w:hAnsi="Arial" w:cs="Arial"/>
          <w:sz w:val="24"/>
          <w:szCs w:val="24"/>
        </w:rPr>
        <w:t xml:space="preserve"> </w:t>
      </w:r>
      <w:r w:rsidR="007224A8">
        <w:rPr>
          <w:rFonts w:ascii="Arial" w:hAnsi="Arial" w:cs="Arial"/>
          <w:sz w:val="24"/>
          <w:szCs w:val="24"/>
        </w:rPr>
        <w:t>such as</w:t>
      </w:r>
      <w:r w:rsidR="00A717A5">
        <w:rPr>
          <w:rFonts w:ascii="Arial" w:hAnsi="Arial" w:cs="Arial"/>
          <w:sz w:val="24"/>
          <w:szCs w:val="24"/>
        </w:rPr>
        <w:t xml:space="preserve"> coaching people who have never worked in the industry from within the </w:t>
      </w:r>
      <w:r w:rsidR="003C782F">
        <w:rPr>
          <w:rFonts w:ascii="Arial" w:hAnsi="Arial" w:cs="Arial"/>
          <w:sz w:val="24"/>
          <w:szCs w:val="24"/>
        </w:rPr>
        <w:t>community and seems keen to develop and motivate his colleagues to do well</w:t>
      </w:r>
      <w:r w:rsidR="007224A8">
        <w:rPr>
          <w:rFonts w:ascii="Arial" w:hAnsi="Arial" w:cs="Arial"/>
          <w:sz w:val="24"/>
          <w:szCs w:val="24"/>
        </w:rPr>
        <w:t>,</w:t>
      </w:r>
      <w:r w:rsidR="003C782F">
        <w:rPr>
          <w:rFonts w:ascii="Arial" w:hAnsi="Arial" w:cs="Arial"/>
          <w:sz w:val="24"/>
          <w:szCs w:val="24"/>
        </w:rPr>
        <w:t xml:space="preserve"> not just in their </w:t>
      </w:r>
      <w:r w:rsidR="009E750C">
        <w:rPr>
          <w:rFonts w:ascii="Arial" w:hAnsi="Arial" w:cs="Arial"/>
          <w:sz w:val="24"/>
          <w:szCs w:val="24"/>
        </w:rPr>
        <w:t>jobs</w:t>
      </w:r>
      <w:r w:rsidR="007224A8">
        <w:rPr>
          <w:rFonts w:ascii="Arial" w:hAnsi="Arial" w:cs="Arial"/>
          <w:sz w:val="24"/>
          <w:szCs w:val="24"/>
        </w:rPr>
        <w:t>,</w:t>
      </w:r>
      <w:r w:rsidR="009E750C">
        <w:rPr>
          <w:rFonts w:ascii="Arial" w:hAnsi="Arial" w:cs="Arial"/>
          <w:sz w:val="24"/>
          <w:szCs w:val="24"/>
        </w:rPr>
        <w:t xml:space="preserve"> but</w:t>
      </w:r>
      <w:r w:rsidR="00345111">
        <w:rPr>
          <w:rFonts w:ascii="Arial" w:hAnsi="Arial" w:cs="Arial"/>
          <w:sz w:val="24"/>
          <w:szCs w:val="24"/>
        </w:rPr>
        <w:t xml:space="preserve"> be well and happy</w:t>
      </w:r>
      <w:r w:rsidR="003C782F">
        <w:rPr>
          <w:rFonts w:ascii="Arial" w:hAnsi="Arial" w:cs="Arial"/>
          <w:sz w:val="24"/>
          <w:szCs w:val="24"/>
        </w:rPr>
        <w:t xml:space="preserve"> within themselves too. </w:t>
      </w:r>
      <w:r w:rsidR="0017332F">
        <w:rPr>
          <w:rFonts w:ascii="Arial" w:hAnsi="Arial" w:cs="Arial"/>
          <w:sz w:val="24"/>
          <w:szCs w:val="24"/>
        </w:rPr>
        <w:t xml:space="preserve">The ACL model applies to Poole further, as he is also group </w:t>
      </w:r>
      <w:r w:rsidR="00994404">
        <w:rPr>
          <w:rFonts w:ascii="Arial" w:hAnsi="Arial" w:cs="Arial"/>
          <w:sz w:val="24"/>
          <w:szCs w:val="24"/>
        </w:rPr>
        <w:t>orientated</w:t>
      </w:r>
      <w:r w:rsidR="0017332F">
        <w:rPr>
          <w:rFonts w:ascii="Arial" w:hAnsi="Arial" w:cs="Arial"/>
          <w:sz w:val="24"/>
          <w:szCs w:val="24"/>
        </w:rPr>
        <w:t xml:space="preserve">. </w:t>
      </w:r>
      <w:r w:rsidR="00F302FE">
        <w:rPr>
          <w:rFonts w:ascii="Arial" w:hAnsi="Arial" w:cs="Arial"/>
          <w:sz w:val="24"/>
          <w:szCs w:val="24"/>
        </w:rPr>
        <w:t xml:space="preserve">Even though he appears to have a relaxed and laid back demeanour, </w:t>
      </w:r>
      <w:r w:rsidR="005E5F21">
        <w:rPr>
          <w:rFonts w:ascii="Arial" w:hAnsi="Arial" w:cs="Arial"/>
          <w:sz w:val="24"/>
          <w:szCs w:val="24"/>
        </w:rPr>
        <w:t>it can be suggested he has</w:t>
      </w:r>
      <w:r w:rsidR="00BE5089">
        <w:rPr>
          <w:rFonts w:ascii="Arial" w:hAnsi="Arial" w:cs="Arial"/>
          <w:sz w:val="24"/>
          <w:szCs w:val="24"/>
        </w:rPr>
        <w:t xml:space="preserve"> a manner of discipline and control over the </w:t>
      </w:r>
      <w:r w:rsidR="00CF565C">
        <w:rPr>
          <w:rFonts w:ascii="Arial" w:hAnsi="Arial" w:cs="Arial"/>
          <w:sz w:val="24"/>
          <w:szCs w:val="24"/>
        </w:rPr>
        <w:t>workforce, he communi</w:t>
      </w:r>
      <w:r w:rsidR="005E5F21">
        <w:rPr>
          <w:rFonts w:ascii="Arial" w:hAnsi="Arial" w:cs="Arial"/>
          <w:sz w:val="24"/>
          <w:szCs w:val="24"/>
        </w:rPr>
        <w:t>cates</w:t>
      </w:r>
      <w:r w:rsidR="00CF565C">
        <w:rPr>
          <w:rFonts w:ascii="Arial" w:hAnsi="Arial" w:cs="Arial"/>
          <w:sz w:val="24"/>
          <w:szCs w:val="24"/>
        </w:rPr>
        <w:t xml:space="preserve"> a lot within different departments, gets involved</w:t>
      </w:r>
      <w:r w:rsidR="005E5F21">
        <w:rPr>
          <w:rFonts w:ascii="Arial" w:hAnsi="Arial" w:cs="Arial"/>
          <w:sz w:val="24"/>
          <w:szCs w:val="24"/>
        </w:rPr>
        <w:t xml:space="preserve"> in tasks</w:t>
      </w:r>
      <w:r w:rsidR="00CF565C">
        <w:rPr>
          <w:rFonts w:ascii="Arial" w:hAnsi="Arial" w:cs="Arial"/>
          <w:sz w:val="24"/>
          <w:szCs w:val="24"/>
        </w:rPr>
        <w:t xml:space="preserve"> himself and uses the company’s CSR as a way of team building</w:t>
      </w:r>
      <w:r w:rsidR="001123F2">
        <w:rPr>
          <w:rFonts w:ascii="Arial" w:hAnsi="Arial" w:cs="Arial"/>
          <w:sz w:val="24"/>
          <w:szCs w:val="24"/>
        </w:rPr>
        <w:t>, getting the employees to engage in community events</w:t>
      </w:r>
      <w:r w:rsidR="006832ED">
        <w:rPr>
          <w:rFonts w:ascii="Arial" w:hAnsi="Arial" w:cs="Arial"/>
          <w:sz w:val="24"/>
          <w:szCs w:val="24"/>
        </w:rPr>
        <w:t xml:space="preserve">, </w:t>
      </w:r>
      <w:r w:rsidR="001123F2">
        <w:rPr>
          <w:rFonts w:ascii="Arial" w:hAnsi="Arial" w:cs="Arial"/>
          <w:sz w:val="24"/>
          <w:szCs w:val="24"/>
        </w:rPr>
        <w:t>work</w:t>
      </w:r>
      <w:r w:rsidR="006832ED">
        <w:rPr>
          <w:rFonts w:ascii="Arial" w:hAnsi="Arial" w:cs="Arial"/>
          <w:sz w:val="24"/>
          <w:szCs w:val="24"/>
        </w:rPr>
        <w:t>ing</w:t>
      </w:r>
      <w:r w:rsidR="001123F2">
        <w:rPr>
          <w:rFonts w:ascii="Arial" w:hAnsi="Arial" w:cs="Arial"/>
          <w:sz w:val="24"/>
          <w:szCs w:val="24"/>
        </w:rPr>
        <w:t xml:space="preserve"> together</w:t>
      </w:r>
      <w:r w:rsidR="0078292F">
        <w:rPr>
          <w:rFonts w:ascii="Arial" w:hAnsi="Arial" w:cs="Arial"/>
          <w:sz w:val="24"/>
          <w:szCs w:val="24"/>
        </w:rPr>
        <w:t xml:space="preserve"> </w:t>
      </w:r>
      <w:r w:rsidR="006832ED">
        <w:rPr>
          <w:rFonts w:ascii="Arial" w:hAnsi="Arial" w:cs="Arial"/>
          <w:sz w:val="24"/>
          <w:szCs w:val="24"/>
        </w:rPr>
        <w:t>and build motivation and good team bonding to achieve the task and individual needs</w:t>
      </w:r>
      <w:r w:rsidR="003414C8">
        <w:rPr>
          <w:rFonts w:ascii="Arial" w:hAnsi="Arial" w:cs="Arial"/>
          <w:sz w:val="24"/>
          <w:szCs w:val="24"/>
        </w:rPr>
        <w:t xml:space="preserve"> of Adair’s ACL model (</w:t>
      </w:r>
      <w:r w:rsidR="00BF0FB8">
        <w:rPr>
          <w:rFonts w:ascii="Arial" w:hAnsi="Arial" w:cs="Arial"/>
          <w:sz w:val="24"/>
          <w:szCs w:val="24"/>
        </w:rPr>
        <w:t>Channell</w:t>
      </w:r>
      <w:r w:rsidR="003414C8">
        <w:rPr>
          <w:rFonts w:ascii="Arial" w:hAnsi="Arial" w:cs="Arial"/>
          <w:sz w:val="24"/>
          <w:szCs w:val="24"/>
        </w:rPr>
        <w:t xml:space="preserve">, 2023), </w:t>
      </w:r>
      <w:r w:rsidR="00F748F8">
        <w:rPr>
          <w:rFonts w:ascii="Arial" w:hAnsi="Arial" w:cs="Arial"/>
          <w:sz w:val="24"/>
          <w:szCs w:val="24"/>
        </w:rPr>
        <w:t xml:space="preserve">(MindTools, 2023), </w:t>
      </w:r>
      <w:r w:rsidR="00360C39">
        <w:rPr>
          <w:rFonts w:ascii="Arial" w:hAnsi="Arial" w:cs="Arial"/>
          <w:sz w:val="24"/>
          <w:szCs w:val="24"/>
        </w:rPr>
        <w:t xml:space="preserve">(Management Courses, </w:t>
      </w:r>
      <w:r w:rsidR="00691C59">
        <w:rPr>
          <w:rFonts w:ascii="Arial" w:hAnsi="Arial" w:cs="Arial"/>
          <w:sz w:val="24"/>
          <w:szCs w:val="24"/>
        </w:rPr>
        <w:t>2021).</w:t>
      </w:r>
      <w:r w:rsidR="0099089E">
        <w:rPr>
          <w:rFonts w:ascii="Arial" w:hAnsi="Arial" w:cs="Arial"/>
          <w:sz w:val="24"/>
          <w:szCs w:val="24"/>
        </w:rPr>
        <w:t xml:space="preserve"> </w:t>
      </w:r>
    </w:p>
    <w:p w14:paraId="6D71413C" w14:textId="5D77DE78" w:rsidR="00BF17B9" w:rsidRPr="005D3ECF" w:rsidRDefault="005D3ECF" w:rsidP="004E2645">
      <w:pPr>
        <w:jc w:val="both"/>
        <w:rPr>
          <w:rFonts w:ascii="Arial" w:hAnsi="Arial" w:cs="Arial"/>
          <w:sz w:val="24"/>
          <w:szCs w:val="24"/>
        </w:rPr>
      </w:pPr>
      <w:r>
        <w:rPr>
          <w:rFonts w:ascii="Arial" w:hAnsi="Arial" w:cs="Arial"/>
          <w:sz w:val="24"/>
          <w:szCs w:val="24"/>
        </w:rPr>
        <w:t xml:space="preserve">However, </w:t>
      </w:r>
      <w:r w:rsidR="006161C4">
        <w:rPr>
          <w:rFonts w:ascii="Arial" w:hAnsi="Arial" w:cs="Arial"/>
          <w:sz w:val="24"/>
          <w:szCs w:val="24"/>
        </w:rPr>
        <w:t>the British Library (2023)</w:t>
      </w:r>
      <w:r w:rsidR="0021342F">
        <w:rPr>
          <w:rFonts w:ascii="Arial" w:hAnsi="Arial" w:cs="Arial"/>
          <w:sz w:val="24"/>
          <w:szCs w:val="24"/>
        </w:rPr>
        <w:t xml:space="preserve"> website</w:t>
      </w:r>
      <w:r w:rsidR="006161C4">
        <w:rPr>
          <w:rFonts w:ascii="Arial" w:hAnsi="Arial" w:cs="Arial"/>
          <w:sz w:val="24"/>
          <w:szCs w:val="24"/>
        </w:rPr>
        <w:t xml:space="preserve"> states </w:t>
      </w:r>
      <w:r>
        <w:rPr>
          <w:rFonts w:ascii="Arial" w:hAnsi="Arial" w:cs="Arial"/>
          <w:sz w:val="24"/>
          <w:szCs w:val="24"/>
        </w:rPr>
        <w:t>one criti</w:t>
      </w:r>
      <w:r w:rsidR="006161C4">
        <w:rPr>
          <w:rFonts w:ascii="Arial" w:hAnsi="Arial" w:cs="Arial"/>
          <w:sz w:val="24"/>
          <w:szCs w:val="24"/>
        </w:rPr>
        <w:t xml:space="preserve">cism of </w:t>
      </w:r>
      <w:r w:rsidR="00086E86">
        <w:rPr>
          <w:rFonts w:ascii="Arial" w:hAnsi="Arial" w:cs="Arial"/>
          <w:sz w:val="24"/>
          <w:szCs w:val="24"/>
        </w:rPr>
        <w:t>Adair’s</w:t>
      </w:r>
      <w:r w:rsidR="006161C4">
        <w:rPr>
          <w:rFonts w:ascii="Arial" w:hAnsi="Arial" w:cs="Arial"/>
          <w:sz w:val="24"/>
          <w:szCs w:val="24"/>
        </w:rPr>
        <w:t xml:space="preserve"> Action-Centered Leadership model </w:t>
      </w:r>
      <w:r w:rsidR="00020E9D">
        <w:rPr>
          <w:rFonts w:ascii="Arial" w:hAnsi="Arial" w:cs="Arial"/>
          <w:sz w:val="24"/>
          <w:szCs w:val="24"/>
        </w:rPr>
        <w:t>is that it is</w:t>
      </w:r>
      <w:r w:rsidR="00C75DB8">
        <w:rPr>
          <w:rFonts w:ascii="Arial" w:hAnsi="Arial" w:cs="Arial"/>
          <w:sz w:val="24"/>
          <w:szCs w:val="24"/>
        </w:rPr>
        <w:t xml:space="preserve"> dated and is</w:t>
      </w:r>
      <w:r w:rsidR="00020E9D">
        <w:rPr>
          <w:rFonts w:ascii="Arial" w:hAnsi="Arial" w:cs="Arial"/>
          <w:sz w:val="24"/>
          <w:szCs w:val="24"/>
        </w:rPr>
        <w:t xml:space="preserve"> “too authoritarian, applicable in a rigid, formal, military-type environment” </w:t>
      </w:r>
      <w:r w:rsidR="0021342F">
        <w:rPr>
          <w:rFonts w:ascii="Arial" w:hAnsi="Arial" w:cs="Arial"/>
          <w:sz w:val="24"/>
          <w:szCs w:val="24"/>
        </w:rPr>
        <w:t>and that it is “less relevant to the modern workplace”</w:t>
      </w:r>
      <w:r w:rsidR="0039729B">
        <w:rPr>
          <w:rFonts w:ascii="Arial" w:hAnsi="Arial" w:cs="Arial"/>
          <w:sz w:val="24"/>
          <w:szCs w:val="24"/>
        </w:rPr>
        <w:t xml:space="preserve"> where </w:t>
      </w:r>
      <w:r w:rsidR="00414915">
        <w:rPr>
          <w:rFonts w:ascii="Arial" w:hAnsi="Arial" w:cs="Arial"/>
          <w:sz w:val="24"/>
          <w:szCs w:val="24"/>
        </w:rPr>
        <w:t>there is now “emphasis on leading change, empowering, managing knowledge and foster</w:t>
      </w:r>
      <w:r w:rsidR="0030274A">
        <w:rPr>
          <w:rFonts w:ascii="Arial" w:hAnsi="Arial" w:cs="Arial"/>
          <w:sz w:val="24"/>
          <w:szCs w:val="24"/>
        </w:rPr>
        <w:t>ing</w:t>
      </w:r>
      <w:r w:rsidR="00414915">
        <w:rPr>
          <w:rFonts w:ascii="Arial" w:hAnsi="Arial" w:cs="Arial"/>
          <w:sz w:val="24"/>
          <w:szCs w:val="24"/>
        </w:rPr>
        <w:t xml:space="preserve"> innovation.”</w:t>
      </w:r>
    </w:p>
    <w:p w14:paraId="5252686F" w14:textId="2F02CCA5" w:rsidR="00061506" w:rsidRDefault="0030274A" w:rsidP="004E2645">
      <w:pPr>
        <w:jc w:val="both"/>
        <w:rPr>
          <w:rFonts w:ascii="Arial" w:hAnsi="Arial" w:cs="Arial"/>
          <w:sz w:val="24"/>
          <w:szCs w:val="24"/>
        </w:rPr>
      </w:pPr>
      <w:r>
        <w:rPr>
          <w:rFonts w:ascii="Arial" w:hAnsi="Arial" w:cs="Arial"/>
          <w:sz w:val="24"/>
          <w:szCs w:val="24"/>
        </w:rPr>
        <w:t>Furthermore,</w:t>
      </w:r>
      <w:r w:rsidR="006E2D19">
        <w:rPr>
          <w:rFonts w:ascii="Arial" w:hAnsi="Arial" w:cs="Arial"/>
          <w:sz w:val="24"/>
          <w:szCs w:val="24"/>
        </w:rPr>
        <w:t xml:space="preserve"> </w:t>
      </w:r>
      <w:r w:rsidR="00EF767D">
        <w:rPr>
          <w:rFonts w:ascii="Arial" w:hAnsi="Arial" w:cs="Arial"/>
          <w:sz w:val="24"/>
          <w:szCs w:val="24"/>
        </w:rPr>
        <w:t xml:space="preserve">another </w:t>
      </w:r>
      <w:r w:rsidR="006E2D19">
        <w:rPr>
          <w:rFonts w:ascii="Arial" w:hAnsi="Arial" w:cs="Arial"/>
          <w:sz w:val="24"/>
          <w:szCs w:val="24"/>
        </w:rPr>
        <w:t xml:space="preserve">model that can be analysed in relation to Craig Poole is </w:t>
      </w:r>
      <w:r w:rsidR="00E727D8">
        <w:rPr>
          <w:rFonts w:ascii="Arial" w:hAnsi="Arial" w:cs="Arial"/>
          <w:sz w:val="24"/>
          <w:szCs w:val="24"/>
        </w:rPr>
        <w:t>the transactional vs. transformational leadership style</w:t>
      </w:r>
      <w:r w:rsidR="00396516">
        <w:rPr>
          <w:rFonts w:ascii="Arial" w:hAnsi="Arial" w:cs="Arial"/>
          <w:sz w:val="24"/>
          <w:szCs w:val="24"/>
        </w:rPr>
        <w:t>,</w:t>
      </w:r>
      <w:r w:rsidR="00C40BFA">
        <w:rPr>
          <w:rFonts w:ascii="Arial" w:hAnsi="Arial" w:cs="Arial"/>
          <w:sz w:val="24"/>
          <w:szCs w:val="24"/>
        </w:rPr>
        <w:t xml:space="preserve"> </w:t>
      </w:r>
      <w:r w:rsidR="00396516">
        <w:rPr>
          <w:rFonts w:ascii="Arial" w:hAnsi="Arial" w:cs="Arial"/>
          <w:sz w:val="24"/>
          <w:szCs w:val="24"/>
        </w:rPr>
        <w:t>influenced by</w:t>
      </w:r>
      <w:r w:rsidR="00C40BFA">
        <w:rPr>
          <w:rFonts w:ascii="Arial" w:hAnsi="Arial" w:cs="Arial"/>
          <w:sz w:val="24"/>
          <w:szCs w:val="24"/>
        </w:rPr>
        <w:t xml:space="preserve"> James McGregor Burns in 1978</w:t>
      </w:r>
      <w:r w:rsidR="00BE12DE">
        <w:rPr>
          <w:rFonts w:ascii="Arial" w:hAnsi="Arial" w:cs="Arial"/>
          <w:sz w:val="24"/>
          <w:szCs w:val="24"/>
        </w:rPr>
        <w:t xml:space="preserve"> (</w:t>
      </w:r>
      <w:r w:rsidR="00A860B5">
        <w:rPr>
          <w:rFonts w:ascii="Arial" w:hAnsi="Arial" w:cs="Arial"/>
          <w:sz w:val="24"/>
          <w:szCs w:val="24"/>
        </w:rPr>
        <w:t>Yukl</w:t>
      </w:r>
      <w:r w:rsidR="00BE12DE">
        <w:rPr>
          <w:rFonts w:ascii="Arial" w:hAnsi="Arial" w:cs="Arial"/>
          <w:sz w:val="24"/>
          <w:szCs w:val="24"/>
        </w:rPr>
        <w:t>,</w:t>
      </w:r>
      <w:r w:rsidR="00A860B5">
        <w:rPr>
          <w:rFonts w:ascii="Arial" w:hAnsi="Arial" w:cs="Arial"/>
          <w:sz w:val="24"/>
          <w:szCs w:val="24"/>
        </w:rPr>
        <w:t xml:space="preserve"> 2013,</w:t>
      </w:r>
      <w:r w:rsidR="00BE12DE">
        <w:rPr>
          <w:rFonts w:ascii="Arial" w:hAnsi="Arial" w:cs="Arial"/>
          <w:sz w:val="24"/>
          <w:szCs w:val="24"/>
        </w:rPr>
        <w:t xml:space="preserve"> pg. 321)</w:t>
      </w:r>
      <w:r w:rsidR="00E727D8">
        <w:rPr>
          <w:rFonts w:ascii="Arial" w:hAnsi="Arial" w:cs="Arial"/>
          <w:sz w:val="24"/>
          <w:szCs w:val="24"/>
        </w:rPr>
        <w:t xml:space="preserve">. </w:t>
      </w:r>
      <w:r w:rsidR="0017351A">
        <w:rPr>
          <w:rFonts w:ascii="Arial" w:hAnsi="Arial" w:cs="Arial"/>
          <w:sz w:val="24"/>
          <w:szCs w:val="24"/>
        </w:rPr>
        <w:t xml:space="preserve">There is a divide between the two </w:t>
      </w:r>
      <w:r w:rsidR="00C6417D">
        <w:rPr>
          <w:rFonts w:ascii="Arial" w:hAnsi="Arial" w:cs="Arial"/>
          <w:sz w:val="24"/>
          <w:szCs w:val="24"/>
        </w:rPr>
        <w:t>lea</w:t>
      </w:r>
      <w:r w:rsidR="001015A2">
        <w:rPr>
          <w:rFonts w:ascii="Arial" w:hAnsi="Arial" w:cs="Arial"/>
          <w:sz w:val="24"/>
          <w:szCs w:val="24"/>
        </w:rPr>
        <w:t>dership styles</w:t>
      </w:r>
      <w:r w:rsidR="00396516">
        <w:rPr>
          <w:rFonts w:ascii="Arial" w:hAnsi="Arial" w:cs="Arial"/>
          <w:sz w:val="24"/>
          <w:szCs w:val="24"/>
        </w:rPr>
        <w:t xml:space="preserve"> and links with moral values, </w:t>
      </w:r>
      <w:r w:rsidR="001015A2">
        <w:rPr>
          <w:rFonts w:ascii="Arial" w:hAnsi="Arial" w:cs="Arial"/>
          <w:sz w:val="24"/>
          <w:szCs w:val="24"/>
        </w:rPr>
        <w:t xml:space="preserve">whereby </w:t>
      </w:r>
      <w:r w:rsidR="00E03639">
        <w:rPr>
          <w:rFonts w:ascii="Arial" w:hAnsi="Arial" w:cs="Arial"/>
          <w:sz w:val="24"/>
          <w:szCs w:val="24"/>
        </w:rPr>
        <w:t>Aarons (2007</w:t>
      </w:r>
      <w:r w:rsidR="00331E12">
        <w:rPr>
          <w:rFonts w:ascii="Arial" w:hAnsi="Arial" w:cs="Arial"/>
          <w:sz w:val="24"/>
          <w:szCs w:val="24"/>
        </w:rPr>
        <w:t xml:space="preserve"> as quoted in Jung, 2001 and Amabile</w:t>
      </w:r>
      <w:r w:rsidR="00215278">
        <w:rPr>
          <w:rFonts w:ascii="Arial" w:hAnsi="Arial" w:cs="Arial"/>
          <w:sz w:val="24"/>
          <w:szCs w:val="24"/>
        </w:rPr>
        <w:t>, 1998</w:t>
      </w:r>
      <w:r w:rsidR="00E03639">
        <w:rPr>
          <w:rFonts w:ascii="Arial" w:hAnsi="Arial" w:cs="Arial"/>
          <w:sz w:val="24"/>
          <w:szCs w:val="24"/>
        </w:rPr>
        <w:t>) describes tra</w:t>
      </w:r>
      <w:r w:rsidR="00A82C14">
        <w:rPr>
          <w:rFonts w:ascii="Arial" w:hAnsi="Arial" w:cs="Arial"/>
          <w:sz w:val="24"/>
          <w:szCs w:val="24"/>
        </w:rPr>
        <w:t>nsformational leadership as creating “a vision and inspires subordinates to strive beyond their expectations”</w:t>
      </w:r>
      <w:r w:rsidR="00053E9E">
        <w:rPr>
          <w:rFonts w:ascii="Arial" w:hAnsi="Arial" w:cs="Arial"/>
          <w:sz w:val="24"/>
          <w:szCs w:val="24"/>
        </w:rPr>
        <w:t>,</w:t>
      </w:r>
      <w:r w:rsidR="00A82C14">
        <w:rPr>
          <w:rFonts w:ascii="Arial" w:hAnsi="Arial" w:cs="Arial"/>
          <w:sz w:val="24"/>
          <w:szCs w:val="24"/>
        </w:rPr>
        <w:t xml:space="preserve"> </w:t>
      </w:r>
      <w:r w:rsidR="00D47A0D">
        <w:rPr>
          <w:rFonts w:ascii="Arial" w:hAnsi="Arial" w:cs="Arial"/>
          <w:sz w:val="24"/>
          <w:szCs w:val="24"/>
        </w:rPr>
        <w:t xml:space="preserve">compared to a transactional style leadership which “focuses on more extrinsic motivation for the performance of job tasks.” </w:t>
      </w:r>
      <w:r w:rsidR="00535ACC">
        <w:rPr>
          <w:rFonts w:ascii="Arial" w:hAnsi="Arial" w:cs="Arial"/>
          <w:sz w:val="24"/>
          <w:szCs w:val="24"/>
        </w:rPr>
        <w:t xml:space="preserve">In connection with Poole, he </w:t>
      </w:r>
      <w:r w:rsidR="002A19CE">
        <w:rPr>
          <w:rFonts w:ascii="Arial" w:hAnsi="Arial" w:cs="Arial"/>
          <w:sz w:val="24"/>
          <w:szCs w:val="24"/>
        </w:rPr>
        <w:t>adopts</w:t>
      </w:r>
      <w:r w:rsidR="00535ACC">
        <w:rPr>
          <w:rFonts w:ascii="Arial" w:hAnsi="Arial" w:cs="Arial"/>
          <w:sz w:val="24"/>
          <w:szCs w:val="24"/>
        </w:rPr>
        <w:t xml:space="preserve"> a more transformational style leadership approach.</w:t>
      </w:r>
      <w:r w:rsidR="00061506">
        <w:rPr>
          <w:rFonts w:ascii="Arial" w:hAnsi="Arial" w:cs="Arial"/>
          <w:sz w:val="24"/>
          <w:szCs w:val="24"/>
        </w:rPr>
        <w:t xml:space="preserve"> </w:t>
      </w:r>
      <w:r w:rsidR="00AC3BEA">
        <w:rPr>
          <w:rFonts w:ascii="Arial" w:hAnsi="Arial" w:cs="Arial"/>
          <w:sz w:val="24"/>
          <w:szCs w:val="24"/>
        </w:rPr>
        <w:t xml:space="preserve">With reference to </w:t>
      </w:r>
      <w:r w:rsidR="00891CD0">
        <w:rPr>
          <w:rFonts w:ascii="Arial" w:hAnsi="Arial" w:cs="Arial"/>
          <w:sz w:val="24"/>
          <w:szCs w:val="24"/>
        </w:rPr>
        <w:t xml:space="preserve">Jahidi, </w:t>
      </w:r>
      <w:r w:rsidR="00053E9E">
        <w:rPr>
          <w:rFonts w:ascii="Arial" w:hAnsi="Arial" w:cs="Arial"/>
          <w:sz w:val="24"/>
          <w:szCs w:val="24"/>
        </w:rPr>
        <w:t>(</w:t>
      </w:r>
      <w:r w:rsidR="006D7090">
        <w:rPr>
          <w:rFonts w:ascii="Arial" w:hAnsi="Arial" w:cs="Arial"/>
          <w:sz w:val="24"/>
          <w:szCs w:val="24"/>
        </w:rPr>
        <w:t xml:space="preserve">2020, as quoted in </w:t>
      </w:r>
      <w:r w:rsidR="005A45FA">
        <w:rPr>
          <w:rFonts w:ascii="Arial" w:hAnsi="Arial" w:cs="Arial"/>
          <w:sz w:val="24"/>
          <w:szCs w:val="24"/>
        </w:rPr>
        <w:t>Yukl, 2010</w:t>
      </w:r>
      <w:r w:rsidR="003F459E">
        <w:rPr>
          <w:rFonts w:ascii="Arial" w:hAnsi="Arial" w:cs="Arial"/>
          <w:sz w:val="24"/>
          <w:szCs w:val="24"/>
        </w:rPr>
        <w:t>, pg. 309</w:t>
      </w:r>
      <w:r w:rsidR="005A45FA">
        <w:rPr>
          <w:rFonts w:ascii="Arial" w:hAnsi="Arial" w:cs="Arial"/>
          <w:sz w:val="24"/>
          <w:szCs w:val="24"/>
        </w:rPr>
        <w:t>)</w:t>
      </w:r>
      <w:r w:rsidR="00AC3BEA">
        <w:rPr>
          <w:rFonts w:ascii="Arial" w:hAnsi="Arial" w:cs="Arial"/>
          <w:sz w:val="24"/>
          <w:szCs w:val="24"/>
        </w:rPr>
        <w:t xml:space="preserve"> </w:t>
      </w:r>
      <w:r w:rsidR="005A45FA">
        <w:rPr>
          <w:rFonts w:ascii="Arial" w:hAnsi="Arial" w:cs="Arial"/>
          <w:sz w:val="24"/>
          <w:szCs w:val="24"/>
        </w:rPr>
        <w:t>t</w:t>
      </w:r>
      <w:r w:rsidR="00E5464B">
        <w:rPr>
          <w:rFonts w:ascii="Arial" w:hAnsi="Arial" w:cs="Arial"/>
          <w:sz w:val="24"/>
          <w:szCs w:val="24"/>
        </w:rPr>
        <w:t>his is because from the observation of the documentaries and interviews h</w:t>
      </w:r>
      <w:r w:rsidR="00F75511">
        <w:rPr>
          <w:rFonts w:ascii="Arial" w:hAnsi="Arial" w:cs="Arial"/>
          <w:sz w:val="24"/>
          <w:szCs w:val="24"/>
        </w:rPr>
        <w:t>e</w:t>
      </w:r>
      <w:r w:rsidR="00E5464B">
        <w:rPr>
          <w:rFonts w:ascii="Arial" w:hAnsi="Arial" w:cs="Arial"/>
          <w:sz w:val="24"/>
          <w:szCs w:val="24"/>
        </w:rPr>
        <w:t xml:space="preserve"> has undertaken, it is apparent that </w:t>
      </w:r>
      <w:r w:rsidR="00323373">
        <w:rPr>
          <w:rFonts w:ascii="Arial" w:hAnsi="Arial" w:cs="Arial"/>
          <w:sz w:val="24"/>
          <w:szCs w:val="24"/>
        </w:rPr>
        <w:t xml:space="preserve">he </w:t>
      </w:r>
      <w:r w:rsidR="004A6895">
        <w:rPr>
          <w:rFonts w:ascii="Arial" w:hAnsi="Arial" w:cs="Arial"/>
          <w:sz w:val="24"/>
          <w:szCs w:val="24"/>
        </w:rPr>
        <w:t xml:space="preserve">raises the awareness for </w:t>
      </w:r>
      <w:r w:rsidR="00F521B2">
        <w:rPr>
          <w:rFonts w:ascii="Arial" w:hAnsi="Arial" w:cs="Arial"/>
          <w:sz w:val="24"/>
          <w:szCs w:val="24"/>
        </w:rPr>
        <w:t>“</w:t>
      </w:r>
      <w:r w:rsidR="004A6895">
        <w:rPr>
          <w:rFonts w:ascii="Arial" w:hAnsi="Arial" w:cs="Arial"/>
          <w:sz w:val="24"/>
          <w:szCs w:val="24"/>
        </w:rPr>
        <w:t xml:space="preserve">the importance </w:t>
      </w:r>
      <w:r w:rsidR="006D02CF">
        <w:rPr>
          <w:rFonts w:ascii="Arial" w:hAnsi="Arial" w:cs="Arial"/>
          <w:sz w:val="24"/>
          <w:szCs w:val="24"/>
        </w:rPr>
        <w:t>of the results of a job</w:t>
      </w:r>
      <w:r w:rsidR="00F521B2">
        <w:rPr>
          <w:rFonts w:ascii="Arial" w:hAnsi="Arial" w:cs="Arial"/>
          <w:sz w:val="24"/>
          <w:szCs w:val="24"/>
        </w:rPr>
        <w:t>”</w:t>
      </w:r>
      <w:r w:rsidR="006D02CF">
        <w:rPr>
          <w:rFonts w:ascii="Arial" w:hAnsi="Arial" w:cs="Arial"/>
          <w:sz w:val="24"/>
          <w:szCs w:val="24"/>
        </w:rPr>
        <w:t>, he</w:t>
      </w:r>
      <w:r w:rsidR="001E4405">
        <w:rPr>
          <w:rFonts w:ascii="Arial" w:hAnsi="Arial" w:cs="Arial"/>
          <w:sz w:val="24"/>
          <w:szCs w:val="24"/>
        </w:rPr>
        <w:t xml:space="preserve"> allows </w:t>
      </w:r>
      <w:r w:rsidR="00C81B2C">
        <w:rPr>
          <w:rFonts w:ascii="Arial" w:hAnsi="Arial" w:cs="Arial"/>
          <w:sz w:val="24"/>
          <w:szCs w:val="24"/>
        </w:rPr>
        <w:t>colleagues</w:t>
      </w:r>
      <w:r w:rsidR="001E4405">
        <w:rPr>
          <w:rFonts w:ascii="Arial" w:hAnsi="Arial" w:cs="Arial"/>
          <w:sz w:val="24"/>
          <w:szCs w:val="24"/>
        </w:rPr>
        <w:t xml:space="preserve"> to </w:t>
      </w:r>
      <w:r w:rsidR="00AC3BEA">
        <w:rPr>
          <w:rFonts w:ascii="Arial" w:hAnsi="Arial" w:cs="Arial"/>
          <w:sz w:val="24"/>
          <w:szCs w:val="24"/>
        </w:rPr>
        <w:t xml:space="preserve">what </w:t>
      </w:r>
      <w:r w:rsidR="00951167">
        <w:rPr>
          <w:rFonts w:ascii="Arial" w:hAnsi="Arial" w:cs="Arial"/>
          <w:sz w:val="24"/>
          <w:szCs w:val="24"/>
        </w:rPr>
        <w:t>Jahidi</w:t>
      </w:r>
      <w:r w:rsidR="00AC3BEA">
        <w:rPr>
          <w:rFonts w:ascii="Arial" w:hAnsi="Arial" w:cs="Arial"/>
          <w:sz w:val="24"/>
          <w:szCs w:val="24"/>
        </w:rPr>
        <w:t xml:space="preserve"> says is to “activate their needs </w:t>
      </w:r>
      <w:r w:rsidR="00CD1C07">
        <w:rPr>
          <w:rFonts w:ascii="Arial" w:hAnsi="Arial" w:cs="Arial"/>
          <w:sz w:val="24"/>
          <w:szCs w:val="24"/>
        </w:rPr>
        <w:t>to a higher level”</w:t>
      </w:r>
      <w:r w:rsidR="00053E9E">
        <w:rPr>
          <w:rFonts w:ascii="Arial" w:hAnsi="Arial" w:cs="Arial"/>
          <w:sz w:val="24"/>
          <w:szCs w:val="24"/>
        </w:rPr>
        <w:t>,</w:t>
      </w:r>
      <w:r w:rsidR="00CD1C07">
        <w:rPr>
          <w:rFonts w:ascii="Arial" w:hAnsi="Arial" w:cs="Arial"/>
          <w:sz w:val="24"/>
          <w:szCs w:val="24"/>
        </w:rPr>
        <w:t xml:space="preserve"> </w:t>
      </w:r>
      <w:r w:rsidR="0006364A">
        <w:rPr>
          <w:rFonts w:ascii="Arial" w:hAnsi="Arial" w:cs="Arial"/>
          <w:sz w:val="24"/>
          <w:szCs w:val="24"/>
        </w:rPr>
        <w:t xml:space="preserve">meaning that Poole </w:t>
      </w:r>
      <w:r w:rsidR="00AD691C">
        <w:rPr>
          <w:rFonts w:ascii="Arial" w:hAnsi="Arial" w:cs="Arial"/>
          <w:sz w:val="24"/>
          <w:szCs w:val="24"/>
        </w:rPr>
        <w:t xml:space="preserve">has displayed a style of leadership </w:t>
      </w:r>
      <w:r w:rsidR="00EF38C1">
        <w:rPr>
          <w:rFonts w:ascii="Arial" w:hAnsi="Arial" w:cs="Arial"/>
          <w:sz w:val="24"/>
          <w:szCs w:val="24"/>
        </w:rPr>
        <w:t>that is able to encourage subordinates to exceed expectations</w:t>
      </w:r>
      <w:r w:rsidR="00A21475">
        <w:rPr>
          <w:rFonts w:ascii="Arial" w:hAnsi="Arial" w:cs="Arial"/>
          <w:sz w:val="24"/>
          <w:szCs w:val="24"/>
        </w:rPr>
        <w:t>, see consistent achievement of performance and has followers that are satisfied with Craig’s leadership</w:t>
      </w:r>
      <w:r w:rsidR="00D95E59">
        <w:rPr>
          <w:rFonts w:ascii="Arial" w:hAnsi="Arial" w:cs="Arial"/>
          <w:sz w:val="24"/>
          <w:szCs w:val="24"/>
        </w:rPr>
        <w:t xml:space="preserve">. </w:t>
      </w:r>
    </w:p>
    <w:p w14:paraId="3E3A1CA3" w14:textId="5CD02DA3" w:rsidR="00BF17B9" w:rsidRPr="00BC7544" w:rsidRDefault="00D95E59" w:rsidP="004E2645">
      <w:pPr>
        <w:jc w:val="both"/>
        <w:rPr>
          <w:rFonts w:ascii="Arial" w:hAnsi="Arial" w:cs="Arial"/>
          <w:sz w:val="24"/>
          <w:szCs w:val="24"/>
        </w:rPr>
      </w:pPr>
      <w:r>
        <w:rPr>
          <w:rFonts w:ascii="Arial" w:hAnsi="Arial" w:cs="Arial"/>
          <w:sz w:val="24"/>
          <w:szCs w:val="24"/>
        </w:rPr>
        <w:lastRenderedPageBreak/>
        <w:t xml:space="preserve">Additionally, </w:t>
      </w:r>
      <w:r w:rsidR="00896438">
        <w:rPr>
          <w:rFonts w:ascii="Arial" w:hAnsi="Arial" w:cs="Arial"/>
          <w:sz w:val="24"/>
          <w:szCs w:val="24"/>
        </w:rPr>
        <w:t>Poole</w:t>
      </w:r>
      <w:r>
        <w:rPr>
          <w:rFonts w:ascii="Arial" w:hAnsi="Arial" w:cs="Arial"/>
          <w:sz w:val="24"/>
          <w:szCs w:val="24"/>
        </w:rPr>
        <w:t xml:space="preserve"> pays attention to the individual needs to build upon personal development</w:t>
      </w:r>
      <w:r w:rsidR="00053E9E">
        <w:rPr>
          <w:rFonts w:ascii="Arial" w:hAnsi="Arial" w:cs="Arial"/>
          <w:sz w:val="24"/>
          <w:szCs w:val="24"/>
        </w:rPr>
        <w:t xml:space="preserve"> and takes the time to</w:t>
      </w:r>
      <w:r>
        <w:rPr>
          <w:rFonts w:ascii="Arial" w:hAnsi="Arial" w:cs="Arial"/>
          <w:sz w:val="24"/>
          <w:szCs w:val="24"/>
        </w:rPr>
        <w:t xml:space="preserve"> </w:t>
      </w:r>
      <w:r w:rsidR="009212DB">
        <w:rPr>
          <w:rFonts w:ascii="Arial" w:hAnsi="Arial" w:cs="Arial"/>
          <w:sz w:val="24"/>
          <w:szCs w:val="24"/>
        </w:rPr>
        <w:t xml:space="preserve">build effective </w:t>
      </w:r>
      <w:r w:rsidR="004F1A54">
        <w:rPr>
          <w:rFonts w:ascii="Arial" w:hAnsi="Arial" w:cs="Arial"/>
          <w:sz w:val="24"/>
          <w:szCs w:val="24"/>
        </w:rPr>
        <w:t xml:space="preserve">interpersonal relationships </w:t>
      </w:r>
      <w:r w:rsidR="009D0263">
        <w:rPr>
          <w:rFonts w:ascii="Arial" w:hAnsi="Arial" w:cs="Arial"/>
          <w:sz w:val="24"/>
          <w:szCs w:val="24"/>
        </w:rPr>
        <w:t xml:space="preserve">that have allowed his colleagues to </w:t>
      </w:r>
      <w:r w:rsidR="0097032E">
        <w:rPr>
          <w:rFonts w:ascii="Arial" w:hAnsi="Arial" w:cs="Arial"/>
          <w:sz w:val="24"/>
          <w:szCs w:val="24"/>
        </w:rPr>
        <w:t>trust, admire and respect Craig as a leader</w:t>
      </w:r>
      <w:r w:rsidR="00857167">
        <w:rPr>
          <w:rFonts w:ascii="Arial" w:hAnsi="Arial" w:cs="Arial"/>
          <w:sz w:val="24"/>
          <w:szCs w:val="24"/>
        </w:rPr>
        <w:t xml:space="preserve">. </w:t>
      </w:r>
      <w:r w:rsidR="00060C47">
        <w:rPr>
          <w:rFonts w:ascii="Arial" w:hAnsi="Arial" w:cs="Arial"/>
          <w:sz w:val="24"/>
          <w:szCs w:val="24"/>
        </w:rPr>
        <w:t xml:space="preserve">However, even though a transformational type of leadership is </w:t>
      </w:r>
      <w:r w:rsidR="0080304E">
        <w:rPr>
          <w:rFonts w:ascii="Arial" w:hAnsi="Arial" w:cs="Arial"/>
          <w:sz w:val="24"/>
          <w:szCs w:val="24"/>
        </w:rPr>
        <w:t>preferred, effective leader</w:t>
      </w:r>
      <w:r w:rsidR="00053E9E">
        <w:rPr>
          <w:rFonts w:ascii="Arial" w:hAnsi="Arial" w:cs="Arial"/>
          <w:sz w:val="24"/>
          <w:szCs w:val="24"/>
        </w:rPr>
        <w:t>s</w:t>
      </w:r>
      <w:r w:rsidR="0080304E">
        <w:rPr>
          <w:rFonts w:ascii="Arial" w:hAnsi="Arial" w:cs="Arial"/>
          <w:sz w:val="24"/>
          <w:szCs w:val="24"/>
        </w:rPr>
        <w:t xml:space="preserve"> can adopt a combination of both types of leadership to </w:t>
      </w:r>
      <w:r w:rsidR="00EE656A">
        <w:rPr>
          <w:rFonts w:ascii="Arial" w:hAnsi="Arial" w:cs="Arial"/>
          <w:sz w:val="24"/>
          <w:szCs w:val="24"/>
        </w:rPr>
        <w:t xml:space="preserve">work </w:t>
      </w:r>
      <w:r w:rsidR="007468EE">
        <w:rPr>
          <w:rFonts w:ascii="Arial" w:hAnsi="Arial" w:cs="Arial"/>
          <w:sz w:val="24"/>
          <w:szCs w:val="24"/>
        </w:rPr>
        <w:t>efficiently</w:t>
      </w:r>
      <w:r w:rsidR="0097032E">
        <w:rPr>
          <w:rFonts w:ascii="Arial" w:hAnsi="Arial" w:cs="Arial"/>
          <w:sz w:val="24"/>
          <w:szCs w:val="24"/>
        </w:rPr>
        <w:t xml:space="preserve"> (</w:t>
      </w:r>
      <w:r w:rsidR="00D439D9">
        <w:rPr>
          <w:rFonts w:ascii="Arial" w:hAnsi="Arial" w:cs="Arial"/>
          <w:sz w:val="24"/>
          <w:szCs w:val="24"/>
        </w:rPr>
        <w:t xml:space="preserve">Yukl, </w:t>
      </w:r>
      <w:r w:rsidR="00061506">
        <w:rPr>
          <w:rFonts w:ascii="Arial" w:hAnsi="Arial" w:cs="Arial"/>
          <w:sz w:val="24"/>
          <w:szCs w:val="24"/>
        </w:rPr>
        <w:t>2013).</w:t>
      </w:r>
    </w:p>
    <w:p w14:paraId="075B85EB" w14:textId="0B9E18D5" w:rsidR="00E32CD5" w:rsidRDefault="007D250B" w:rsidP="007D250B">
      <w:pPr>
        <w:jc w:val="both"/>
        <w:rPr>
          <w:rFonts w:ascii="Arial" w:hAnsi="Arial" w:cs="Arial"/>
          <w:sz w:val="24"/>
          <w:szCs w:val="24"/>
        </w:rPr>
      </w:pPr>
      <w:r>
        <w:rPr>
          <w:rFonts w:ascii="Arial" w:hAnsi="Arial" w:cs="Arial"/>
          <w:sz w:val="24"/>
          <w:szCs w:val="24"/>
        </w:rPr>
        <w:t xml:space="preserve">Overall, </w:t>
      </w:r>
      <w:r w:rsidR="005E14BB">
        <w:rPr>
          <w:rFonts w:ascii="Arial" w:hAnsi="Arial" w:cs="Arial"/>
          <w:sz w:val="24"/>
          <w:szCs w:val="24"/>
        </w:rPr>
        <w:t xml:space="preserve">it is evident that from the information </w:t>
      </w:r>
      <w:r w:rsidR="00DE14E4">
        <w:rPr>
          <w:rFonts w:ascii="Arial" w:hAnsi="Arial" w:cs="Arial"/>
          <w:sz w:val="24"/>
          <w:szCs w:val="24"/>
        </w:rPr>
        <w:t xml:space="preserve">collected, Craig Poole is a respectable, focused, </w:t>
      </w:r>
      <w:r w:rsidR="005E40D6">
        <w:rPr>
          <w:rFonts w:ascii="Arial" w:hAnsi="Arial" w:cs="Arial"/>
          <w:sz w:val="24"/>
          <w:szCs w:val="24"/>
        </w:rPr>
        <w:t>passionate,</w:t>
      </w:r>
      <w:r w:rsidR="008F50DA">
        <w:rPr>
          <w:rFonts w:ascii="Arial" w:hAnsi="Arial" w:cs="Arial"/>
          <w:sz w:val="24"/>
          <w:szCs w:val="24"/>
        </w:rPr>
        <w:t xml:space="preserve"> and </w:t>
      </w:r>
      <w:r w:rsidR="00B72B0B">
        <w:rPr>
          <w:rFonts w:ascii="Arial" w:hAnsi="Arial" w:cs="Arial"/>
          <w:sz w:val="24"/>
          <w:szCs w:val="24"/>
        </w:rPr>
        <w:t xml:space="preserve">experienced General Manager. From the HospitalityMD (2023) documentary about Craig, </w:t>
      </w:r>
      <w:r w:rsidR="009F4693">
        <w:rPr>
          <w:rFonts w:ascii="Arial" w:hAnsi="Arial" w:cs="Arial"/>
          <w:sz w:val="24"/>
          <w:szCs w:val="24"/>
        </w:rPr>
        <w:t>he</w:t>
      </w:r>
      <w:r w:rsidR="00B72B0B">
        <w:rPr>
          <w:rFonts w:ascii="Arial" w:hAnsi="Arial" w:cs="Arial"/>
          <w:sz w:val="24"/>
          <w:szCs w:val="24"/>
        </w:rPr>
        <w:t xml:space="preserve"> </w:t>
      </w:r>
      <w:r w:rsidR="00893A90">
        <w:rPr>
          <w:rFonts w:ascii="Arial" w:hAnsi="Arial" w:cs="Arial"/>
          <w:sz w:val="24"/>
          <w:szCs w:val="24"/>
        </w:rPr>
        <w:t xml:space="preserve">cares for his colleagues and the wider community which has reflected on the </w:t>
      </w:r>
      <w:r w:rsidR="005E40D6">
        <w:rPr>
          <w:rFonts w:ascii="Arial" w:hAnsi="Arial" w:cs="Arial"/>
          <w:sz w:val="24"/>
          <w:szCs w:val="24"/>
        </w:rPr>
        <w:t>revitalisation o</w:t>
      </w:r>
      <w:r w:rsidR="00FF6F72">
        <w:rPr>
          <w:rFonts w:ascii="Arial" w:hAnsi="Arial" w:cs="Arial"/>
          <w:sz w:val="24"/>
          <w:szCs w:val="24"/>
        </w:rPr>
        <w:t>f</w:t>
      </w:r>
      <w:r w:rsidR="005E40D6">
        <w:rPr>
          <w:rFonts w:ascii="Arial" w:hAnsi="Arial" w:cs="Arial"/>
          <w:sz w:val="24"/>
          <w:szCs w:val="24"/>
        </w:rPr>
        <w:t xml:space="preserve"> Reading, PA.</w:t>
      </w:r>
      <w:r w:rsidR="003B0828">
        <w:rPr>
          <w:rFonts w:ascii="Arial" w:hAnsi="Arial" w:cs="Arial"/>
          <w:sz w:val="24"/>
          <w:szCs w:val="24"/>
        </w:rPr>
        <w:t xml:space="preserve"> Poole’s</w:t>
      </w:r>
      <w:r w:rsidR="009E3AAB">
        <w:rPr>
          <w:rFonts w:ascii="Arial" w:hAnsi="Arial" w:cs="Arial"/>
          <w:sz w:val="24"/>
          <w:szCs w:val="24"/>
        </w:rPr>
        <w:t xml:space="preserve"> leadership style has been critically analysed </w:t>
      </w:r>
      <w:r w:rsidR="003B0828">
        <w:rPr>
          <w:rFonts w:ascii="Arial" w:hAnsi="Arial" w:cs="Arial"/>
          <w:sz w:val="24"/>
          <w:szCs w:val="24"/>
        </w:rPr>
        <w:t xml:space="preserve">alongside renowned </w:t>
      </w:r>
      <w:r w:rsidR="00885917">
        <w:rPr>
          <w:rFonts w:ascii="Arial" w:hAnsi="Arial" w:cs="Arial"/>
          <w:sz w:val="24"/>
          <w:szCs w:val="24"/>
        </w:rPr>
        <w:t xml:space="preserve">theorists. Using Blake and Mouton (1964) it can be suggested that his leadership has formed between </w:t>
      </w:r>
      <w:r w:rsidR="0092274F">
        <w:rPr>
          <w:rFonts w:ascii="Arial" w:hAnsi="Arial" w:cs="Arial"/>
          <w:sz w:val="24"/>
          <w:szCs w:val="24"/>
        </w:rPr>
        <w:t xml:space="preserve">a combination of </w:t>
      </w:r>
      <w:r w:rsidR="00B63160">
        <w:rPr>
          <w:rFonts w:ascii="Arial" w:hAnsi="Arial" w:cs="Arial"/>
          <w:sz w:val="24"/>
          <w:szCs w:val="24"/>
        </w:rPr>
        <w:t>the ‘country club</w:t>
      </w:r>
      <w:r w:rsidR="00020C25">
        <w:rPr>
          <w:rFonts w:ascii="Arial" w:hAnsi="Arial" w:cs="Arial"/>
          <w:sz w:val="24"/>
          <w:szCs w:val="24"/>
        </w:rPr>
        <w:t xml:space="preserve"> </w:t>
      </w:r>
      <w:r w:rsidR="0082305E">
        <w:rPr>
          <w:rFonts w:ascii="Arial" w:hAnsi="Arial" w:cs="Arial"/>
          <w:sz w:val="24"/>
          <w:szCs w:val="24"/>
        </w:rPr>
        <w:t>management</w:t>
      </w:r>
      <w:r w:rsidR="00F67BAA">
        <w:rPr>
          <w:rFonts w:ascii="Arial" w:hAnsi="Arial" w:cs="Arial"/>
          <w:sz w:val="24"/>
          <w:szCs w:val="24"/>
        </w:rPr>
        <w:t>’</w:t>
      </w:r>
      <w:r w:rsidR="0082305E">
        <w:rPr>
          <w:rFonts w:ascii="Arial" w:hAnsi="Arial" w:cs="Arial"/>
          <w:sz w:val="24"/>
          <w:szCs w:val="24"/>
        </w:rPr>
        <w:t xml:space="preserve"> </w:t>
      </w:r>
      <w:r w:rsidR="00020C25">
        <w:rPr>
          <w:rFonts w:ascii="Arial" w:hAnsi="Arial" w:cs="Arial"/>
          <w:sz w:val="24"/>
          <w:szCs w:val="24"/>
        </w:rPr>
        <w:t>style</w:t>
      </w:r>
      <w:r w:rsidR="00B63160">
        <w:rPr>
          <w:rFonts w:ascii="Arial" w:hAnsi="Arial" w:cs="Arial"/>
          <w:sz w:val="24"/>
          <w:szCs w:val="24"/>
        </w:rPr>
        <w:t xml:space="preserve"> and </w:t>
      </w:r>
      <w:r w:rsidR="00020C25">
        <w:rPr>
          <w:rFonts w:ascii="Arial" w:hAnsi="Arial" w:cs="Arial"/>
          <w:sz w:val="24"/>
          <w:szCs w:val="24"/>
        </w:rPr>
        <w:t>the ‘team management’ style leadership</w:t>
      </w:r>
      <w:r w:rsidR="00BB227F">
        <w:rPr>
          <w:rFonts w:ascii="Arial" w:hAnsi="Arial" w:cs="Arial"/>
          <w:sz w:val="24"/>
          <w:szCs w:val="24"/>
        </w:rPr>
        <w:t xml:space="preserve">. This can convey that he presents himself as a laidback, </w:t>
      </w:r>
      <w:r w:rsidR="00301D4C">
        <w:rPr>
          <w:rFonts w:ascii="Arial" w:hAnsi="Arial" w:cs="Arial"/>
          <w:sz w:val="24"/>
          <w:szCs w:val="24"/>
        </w:rPr>
        <w:t xml:space="preserve">people focused leader who </w:t>
      </w:r>
      <w:r w:rsidR="007D2347">
        <w:rPr>
          <w:rFonts w:ascii="Arial" w:hAnsi="Arial" w:cs="Arial"/>
          <w:sz w:val="24"/>
          <w:szCs w:val="24"/>
        </w:rPr>
        <w:t xml:space="preserve">often </w:t>
      </w:r>
      <w:r w:rsidR="00301D4C">
        <w:rPr>
          <w:rFonts w:ascii="Arial" w:hAnsi="Arial" w:cs="Arial"/>
          <w:sz w:val="24"/>
          <w:szCs w:val="24"/>
        </w:rPr>
        <w:t xml:space="preserve">avoids conflict, </w:t>
      </w:r>
      <w:r w:rsidR="00C81B2C">
        <w:rPr>
          <w:rFonts w:ascii="Arial" w:hAnsi="Arial" w:cs="Arial"/>
          <w:sz w:val="24"/>
          <w:szCs w:val="24"/>
        </w:rPr>
        <w:t>although he</w:t>
      </w:r>
      <w:r w:rsidR="00301D4C">
        <w:rPr>
          <w:rFonts w:ascii="Arial" w:hAnsi="Arial" w:cs="Arial"/>
          <w:sz w:val="24"/>
          <w:szCs w:val="24"/>
        </w:rPr>
        <w:t xml:space="preserve"> </w:t>
      </w:r>
      <w:r w:rsidR="00F67BAA">
        <w:rPr>
          <w:rFonts w:ascii="Arial" w:hAnsi="Arial" w:cs="Arial"/>
          <w:sz w:val="24"/>
          <w:szCs w:val="24"/>
        </w:rPr>
        <w:t xml:space="preserve">has </w:t>
      </w:r>
      <w:r w:rsidR="00537828">
        <w:rPr>
          <w:rFonts w:ascii="Arial" w:hAnsi="Arial" w:cs="Arial"/>
          <w:sz w:val="24"/>
          <w:szCs w:val="24"/>
        </w:rPr>
        <w:t>the character</w:t>
      </w:r>
      <w:r w:rsidR="00F67BAA">
        <w:rPr>
          <w:rFonts w:ascii="Arial" w:hAnsi="Arial" w:cs="Arial"/>
          <w:sz w:val="24"/>
          <w:szCs w:val="24"/>
        </w:rPr>
        <w:t>istics</w:t>
      </w:r>
      <w:r w:rsidR="00537828">
        <w:rPr>
          <w:rFonts w:ascii="Arial" w:hAnsi="Arial" w:cs="Arial"/>
          <w:sz w:val="24"/>
          <w:szCs w:val="24"/>
        </w:rPr>
        <w:t xml:space="preserve"> of </w:t>
      </w:r>
      <w:r w:rsidR="00CF7B7F">
        <w:rPr>
          <w:rFonts w:ascii="Arial" w:hAnsi="Arial" w:cs="Arial"/>
          <w:sz w:val="24"/>
          <w:szCs w:val="24"/>
        </w:rPr>
        <w:t>being</w:t>
      </w:r>
      <w:r w:rsidR="00F67BAA">
        <w:rPr>
          <w:rFonts w:ascii="Arial" w:hAnsi="Arial" w:cs="Arial"/>
          <w:sz w:val="24"/>
          <w:szCs w:val="24"/>
        </w:rPr>
        <w:t xml:space="preserve"> a</w:t>
      </w:r>
      <w:r w:rsidR="00CF7B7F">
        <w:rPr>
          <w:rFonts w:ascii="Arial" w:hAnsi="Arial" w:cs="Arial"/>
          <w:sz w:val="24"/>
          <w:szCs w:val="24"/>
        </w:rPr>
        <w:t xml:space="preserve"> highly task and people focused manager who strives for the best </w:t>
      </w:r>
      <w:r w:rsidR="000035DA">
        <w:rPr>
          <w:rFonts w:ascii="Arial" w:hAnsi="Arial" w:cs="Arial"/>
          <w:sz w:val="24"/>
          <w:szCs w:val="24"/>
        </w:rPr>
        <w:t>from</w:t>
      </w:r>
      <w:r w:rsidR="00CF7B7F">
        <w:rPr>
          <w:rFonts w:ascii="Arial" w:hAnsi="Arial" w:cs="Arial"/>
          <w:sz w:val="24"/>
          <w:szCs w:val="24"/>
        </w:rPr>
        <w:t xml:space="preserve"> his staff and the </w:t>
      </w:r>
      <w:r w:rsidR="000035DA">
        <w:rPr>
          <w:rFonts w:ascii="Arial" w:hAnsi="Arial" w:cs="Arial"/>
          <w:sz w:val="24"/>
          <w:szCs w:val="24"/>
        </w:rPr>
        <w:t>consistency of performance to deliver optimal guest service and experienc</w:t>
      </w:r>
      <w:r w:rsidR="00C81B2C">
        <w:rPr>
          <w:rFonts w:ascii="Arial" w:hAnsi="Arial" w:cs="Arial"/>
          <w:sz w:val="24"/>
          <w:szCs w:val="24"/>
        </w:rPr>
        <w:t>e</w:t>
      </w:r>
      <w:r w:rsidR="000035DA">
        <w:rPr>
          <w:rFonts w:ascii="Arial" w:hAnsi="Arial" w:cs="Arial"/>
          <w:sz w:val="24"/>
          <w:szCs w:val="24"/>
        </w:rPr>
        <w:t xml:space="preserve">. </w:t>
      </w:r>
    </w:p>
    <w:p w14:paraId="2D75F215" w14:textId="0CA3D117" w:rsidR="00422230" w:rsidRPr="00A2525E" w:rsidRDefault="007D2347" w:rsidP="00A2525E">
      <w:pPr>
        <w:jc w:val="both"/>
        <w:rPr>
          <w:rFonts w:ascii="Arial" w:hAnsi="Arial" w:cs="Arial"/>
          <w:sz w:val="24"/>
          <w:szCs w:val="24"/>
        </w:rPr>
      </w:pPr>
      <w:r>
        <w:rPr>
          <w:rFonts w:ascii="Arial" w:hAnsi="Arial" w:cs="Arial"/>
          <w:sz w:val="24"/>
          <w:szCs w:val="24"/>
        </w:rPr>
        <w:t>John Adair’s</w:t>
      </w:r>
      <w:r w:rsidR="00F218F0">
        <w:rPr>
          <w:rFonts w:ascii="Arial" w:hAnsi="Arial" w:cs="Arial"/>
          <w:sz w:val="24"/>
          <w:szCs w:val="24"/>
        </w:rPr>
        <w:t xml:space="preserve"> (1973)</w:t>
      </w:r>
      <w:r>
        <w:rPr>
          <w:rFonts w:ascii="Arial" w:hAnsi="Arial" w:cs="Arial"/>
          <w:sz w:val="24"/>
          <w:szCs w:val="24"/>
        </w:rPr>
        <w:t xml:space="preserve"> ACL theory applied to Craig to a large extent</w:t>
      </w:r>
      <w:r w:rsidR="002B3498">
        <w:rPr>
          <w:rFonts w:ascii="Arial" w:hAnsi="Arial" w:cs="Arial"/>
          <w:sz w:val="24"/>
          <w:szCs w:val="24"/>
        </w:rPr>
        <w:t xml:space="preserve">, it can be </w:t>
      </w:r>
      <w:r w:rsidR="00895C24">
        <w:rPr>
          <w:rFonts w:ascii="Arial" w:hAnsi="Arial" w:cs="Arial"/>
          <w:sz w:val="24"/>
          <w:szCs w:val="24"/>
        </w:rPr>
        <w:t xml:space="preserve">argued that Poole displayed </w:t>
      </w:r>
      <w:r w:rsidR="00600ADC">
        <w:rPr>
          <w:rFonts w:ascii="Arial" w:hAnsi="Arial" w:cs="Arial"/>
          <w:sz w:val="24"/>
          <w:szCs w:val="24"/>
        </w:rPr>
        <w:t xml:space="preserve">key principles of the ‘task, individual and group’ categories which interlink within his managerial </w:t>
      </w:r>
      <w:r w:rsidR="00F21456">
        <w:rPr>
          <w:rFonts w:ascii="Arial" w:hAnsi="Arial" w:cs="Arial"/>
          <w:sz w:val="24"/>
          <w:szCs w:val="24"/>
        </w:rPr>
        <w:t xml:space="preserve">techniques </w:t>
      </w:r>
      <w:r w:rsidR="00E32CD5">
        <w:rPr>
          <w:rFonts w:ascii="Arial" w:hAnsi="Arial" w:cs="Arial"/>
          <w:sz w:val="24"/>
          <w:szCs w:val="24"/>
        </w:rPr>
        <w:t>that started from</w:t>
      </w:r>
      <w:r w:rsidR="00F21456">
        <w:rPr>
          <w:rFonts w:ascii="Arial" w:hAnsi="Arial" w:cs="Arial"/>
          <w:sz w:val="24"/>
          <w:szCs w:val="24"/>
        </w:rPr>
        <w:t xml:space="preserve"> leading by example, by focusing on embracing </w:t>
      </w:r>
      <w:r w:rsidR="007C7BC7">
        <w:rPr>
          <w:rFonts w:ascii="Arial" w:hAnsi="Arial" w:cs="Arial"/>
          <w:sz w:val="24"/>
          <w:szCs w:val="24"/>
        </w:rPr>
        <w:t xml:space="preserve">the individuals, </w:t>
      </w:r>
      <w:r w:rsidR="00CD32EA">
        <w:rPr>
          <w:rFonts w:ascii="Arial" w:hAnsi="Arial" w:cs="Arial"/>
          <w:sz w:val="24"/>
          <w:szCs w:val="24"/>
        </w:rPr>
        <w:t xml:space="preserve">creating a valuable relationship with his colleagues by giving them recognition, </w:t>
      </w:r>
      <w:r w:rsidR="00336CBA">
        <w:rPr>
          <w:rFonts w:ascii="Arial" w:hAnsi="Arial" w:cs="Arial"/>
          <w:sz w:val="24"/>
          <w:szCs w:val="24"/>
        </w:rPr>
        <w:t>motivation,</w:t>
      </w:r>
      <w:r w:rsidR="00CD32EA">
        <w:rPr>
          <w:rFonts w:ascii="Arial" w:hAnsi="Arial" w:cs="Arial"/>
          <w:sz w:val="24"/>
          <w:szCs w:val="24"/>
        </w:rPr>
        <w:t xml:space="preserve"> and encouragement</w:t>
      </w:r>
      <w:r w:rsidR="00336CBA">
        <w:rPr>
          <w:rFonts w:ascii="Arial" w:hAnsi="Arial" w:cs="Arial"/>
          <w:sz w:val="24"/>
          <w:szCs w:val="24"/>
        </w:rPr>
        <w:t>.</w:t>
      </w:r>
      <w:r w:rsidR="00CD32EA">
        <w:rPr>
          <w:rFonts w:ascii="Arial" w:hAnsi="Arial" w:cs="Arial"/>
          <w:sz w:val="24"/>
          <w:szCs w:val="24"/>
        </w:rPr>
        <w:t xml:space="preserve"> </w:t>
      </w:r>
      <w:r w:rsidR="00336CBA">
        <w:rPr>
          <w:rFonts w:ascii="Arial" w:hAnsi="Arial" w:cs="Arial"/>
          <w:sz w:val="24"/>
          <w:szCs w:val="24"/>
        </w:rPr>
        <w:t>T</w:t>
      </w:r>
      <w:r w:rsidR="00CD32EA">
        <w:rPr>
          <w:rFonts w:ascii="Arial" w:hAnsi="Arial" w:cs="Arial"/>
          <w:sz w:val="24"/>
          <w:szCs w:val="24"/>
        </w:rPr>
        <w:t xml:space="preserve">he group’s morale </w:t>
      </w:r>
      <w:r w:rsidR="00A358A3">
        <w:rPr>
          <w:rFonts w:ascii="Arial" w:hAnsi="Arial" w:cs="Arial"/>
          <w:sz w:val="24"/>
          <w:szCs w:val="24"/>
        </w:rPr>
        <w:t xml:space="preserve">and community spirit has elevated which </w:t>
      </w:r>
      <w:r w:rsidR="00183004">
        <w:rPr>
          <w:rFonts w:ascii="Arial" w:hAnsi="Arial" w:cs="Arial"/>
          <w:sz w:val="24"/>
          <w:szCs w:val="24"/>
        </w:rPr>
        <w:t>is</w:t>
      </w:r>
      <w:r w:rsidR="00A358A3">
        <w:rPr>
          <w:rFonts w:ascii="Arial" w:hAnsi="Arial" w:cs="Arial"/>
          <w:sz w:val="24"/>
          <w:szCs w:val="24"/>
        </w:rPr>
        <w:t xml:space="preserve"> reflected upon the company’s CSR involvement </w:t>
      </w:r>
      <w:r w:rsidR="00183004">
        <w:rPr>
          <w:rFonts w:ascii="Arial" w:hAnsi="Arial" w:cs="Arial"/>
          <w:sz w:val="24"/>
          <w:szCs w:val="24"/>
        </w:rPr>
        <w:t xml:space="preserve">– the group is focused on their tasks through Poole’s leadership </w:t>
      </w:r>
      <w:r w:rsidR="00641B04">
        <w:rPr>
          <w:rFonts w:ascii="Arial" w:hAnsi="Arial" w:cs="Arial"/>
          <w:sz w:val="24"/>
          <w:szCs w:val="24"/>
        </w:rPr>
        <w:t>and are likely to be motiv</w:t>
      </w:r>
      <w:r w:rsidR="00110A46">
        <w:rPr>
          <w:rFonts w:ascii="Arial" w:hAnsi="Arial" w:cs="Arial"/>
          <w:sz w:val="24"/>
          <w:szCs w:val="24"/>
        </w:rPr>
        <w:t>at</w:t>
      </w:r>
      <w:r w:rsidR="00641B04">
        <w:rPr>
          <w:rFonts w:ascii="Arial" w:hAnsi="Arial" w:cs="Arial"/>
          <w:sz w:val="24"/>
          <w:szCs w:val="24"/>
        </w:rPr>
        <w:t xml:space="preserve">ed to excel in their job roles because they are happy </w:t>
      </w:r>
      <w:r w:rsidR="00EB1C05">
        <w:rPr>
          <w:rFonts w:ascii="Arial" w:hAnsi="Arial" w:cs="Arial"/>
          <w:sz w:val="24"/>
          <w:szCs w:val="24"/>
        </w:rPr>
        <w:t xml:space="preserve">and </w:t>
      </w:r>
      <w:r w:rsidR="00672098">
        <w:rPr>
          <w:rFonts w:ascii="Arial" w:hAnsi="Arial" w:cs="Arial"/>
          <w:sz w:val="24"/>
          <w:szCs w:val="24"/>
        </w:rPr>
        <w:t xml:space="preserve">guided by their leader, which </w:t>
      </w:r>
      <w:r w:rsidR="00997480">
        <w:rPr>
          <w:rFonts w:ascii="Arial" w:hAnsi="Arial" w:cs="Arial"/>
          <w:sz w:val="24"/>
          <w:szCs w:val="24"/>
        </w:rPr>
        <w:t xml:space="preserve">concurrently leads to tasks being committed to, delegated to the right </w:t>
      </w:r>
      <w:r w:rsidR="004B0B39">
        <w:rPr>
          <w:rFonts w:ascii="Arial" w:hAnsi="Arial" w:cs="Arial"/>
          <w:sz w:val="24"/>
          <w:szCs w:val="24"/>
        </w:rPr>
        <w:t>people,</w:t>
      </w:r>
      <w:r w:rsidR="00997480">
        <w:rPr>
          <w:rFonts w:ascii="Arial" w:hAnsi="Arial" w:cs="Arial"/>
          <w:sz w:val="24"/>
          <w:szCs w:val="24"/>
        </w:rPr>
        <w:t xml:space="preserve"> and </w:t>
      </w:r>
      <w:r w:rsidR="00336CBA">
        <w:rPr>
          <w:rFonts w:ascii="Arial" w:hAnsi="Arial" w:cs="Arial"/>
          <w:sz w:val="24"/>
          <w:szCs w:val="24"/>
        </w:rPr>
        <w:t>completed with consistent results.</w:t>
      </w:r>
      <w:r w:rsidR="007A06D1">
        <w:rPr>
          <w:rFonts w:ascii="Arial" w:hAnsi="Arial" w:cs="Arial"/>
          <w:sz w:val="24"/>
          <w:szCs w:val="24"/>
        </w:rPr>
        <w:t xml:space="preserve"> </w:t>
      </w:r>
      <w:r w:rsidR="002A19CE">
        <w:rPr>
          <w:rFonts w:ascii="Arial" w:hAnsi="Arial" w:cs="Arial"/>
          <w:sz w:val="24"/>
          <w:szCs w:val="24"/>
        </w:rPr>
        <w:t>It</w:t>
      </w:r>
      <w:r w:rsidR="007A06D1">
        <w:rPr>
          <w:rFonts w:ascii="Arial" w:hAnsi="Arial" w:cs="Arial"/>
          <w:sz w:val="24"/>
          <w:szCs w:val="24"/>
        </w:rPr>
        <w:t xml:space="preserve"> can be </w:t>
      </w:r>
      <w:r w:rsidR="004B0B39">
        <w:rPr>
          <w:rFonts w:ascii="Arial" w:hAnsi="Arial" w:cs="Arial"/>
          <w:sz w:val="24"/>
          <w:szCs w:val="24"/>
        </w:rPr>
        <w:t xml:space="preserve">agreed with </w:t>
      </w:r>
      <w:r w:rsidR="00B96C80">
        <w:rPr>
          <w:rFonts w:ascii="Arial" w:hAnsi="Arial" w:cs="Arial"/>
          <w:sz w:val="24"/>
          <w:szCs w:val="24"/>
        </w:rPr>
        <w:t>alongside Channell (2023)</w:t>
      </w:r>
      <w:r w:rsidR="00152837">
        <w:rPr>
          <w:rFonts w:ascii="Arial" w:hAnsi="Arial" w:cs="Arial"/>
          <w:sz w:val="24"/>
          <w:szCs w:val="24"/>
        </w:rPr>
        <w:t>,</w:t>
      </w:r>
      <w:r w:rsidR="004B0B39">
        <w:rPr>
          <w:rFonts w:ascii="Arial" w:hAnsi="Arial" w:cs="Arial"/>
          <w:sz w:val="24"/>
          <w:szCs w:val="24"/>
        </w:rPr>
        <w:t xml:space="preserve"> </w:t>
      </w:r>
      <w:r w:rsidR="007A06D1">
        <w:rPr>
          <w:rFonts w:ascii="Arial" w:hAnsi="Arial" w:cs="Arial"/>
          <w:sz w:val="24"/>
          <w:szCs w:val="24"/>
        </w:rPr>
        <w:t xml:space="preserve"> that with a General Manager like Craig Poole</w:t>
      </w:r>
      <w:r w:rsidR="00AF146E">
        <w:rPr>
          <w:rFonts w:ascii="Arial" w:hAnsi="Arial" w:cs="Arial"/>
          <w:sz w:val="24"/>
          <w:szCs w:val="24"/>
        </w:rPr>
        <w:t xml:space="preserve"> with his wealth of knowledge and experience, great leaders can certainly be developed</w:t>
      </w:r>
      <w:r w:rsidR="004B0B39">
        <w:rPr>
          <w:rFonts w:ascii="Arial" w:hAnsi="Arial" w:cs="Arial"/>
          <w:sz w:val="24"/>
          <w:szCs w:val="24"/>
        </w:rPr>
        <w:t xml:space="preserve"> with the right influences.</w:t>
      </w:r>
    </w:p>
    <w:p w14:paraId="13E180BA" w14:textId="77777777" w:rsidR="008E18AB" w:rsidRDefault="008E18AB" w:rsidP="00BF17B9">
      <w:pPr>
        <w:rPr>
          <w:rFonts w:ascii="Arial" w:hAnsi="Arial" w:cs="Arial"/>
          <w:b/>
          <w:bCs/>
          <w:sz w:val="24"/>
          <w:szCs w:val="24"/>
        </w:rPr>
      </w:pPr>
    </w:p>
    <w:p w14:paraId="171FDA0B" w14:textId="77777777" w:rsidR="008E18AB" w:rsidRDefault="008E18AB" w:rsidP="00BF17B9">
      <w:pPr>
        <w:rPr>
          <w:rFonts w:ascii="Arial" w:hAnsi="Arial" w:cs="Arial"/>
          <w:b/>
          <w:bCs/>
          <w:sz w:val="24"/>
          <w:szCs w:val="24"/>
        </w:rPr>
      </w:pPr>
    </w:p>
    <w:p w14:paraId="61AD9C11" w14:textId="77777777" w:rsidR="008E18AB" w:rsidRDefault="008E18AB" w:rsidP="00BF17B9">
      <w:pPr>
        <w:rPr>
          <w:rFonts w:ascii="Arial" w:hAnsi="Arial" w:cs="Arial"/>
          <w:b/>
          <w:bCs/>
          <w:sz w:val="24"/>
          <w:szCs w:val="24"/>
        </w:rPr>
      </w:pPr>
    </w:p>
    <w:p w14:paraId="7F0A9E28" w14:textId="77777777" w:rsidR="008E18AB" w:rsidRDefault="008E18AB" w:rsidP="00BF17B9">
      <w:pPr>
        <w:rPr>
          <w:rFonts w:ascii="Arial" w:hAnsi="Arial" w:cs="Arial"/>
          <w:b/>
          <w:bCs/>
          <w:sz w:val="24"/>
          <w:szCs w:val="24"/>
        </w:rPr>
      </w:pPr>
    </w:p>
    <w:p w14:paraId="3CAADC01" w14:textId="77777777" w:rsidR="008E18AB" w:rsidRDefault="008E18AB" w:rsidP="00BF17B9">
      <w:pPr>
        <w:rPr>
          <w:rFonts w:ascii="Arial" w:hAnsi="Arial" w:cs="Arial"/>
          <w:b/>
          <w:bCs/>
          <w:sz w:val="24"/>
          <w:szCs w:val="24"/>
        </w:rPr>
      </w:pPr>
    </w:p>
    <w:p w14:paraId="474679BA" w14:textId="77777777" w:rsidR="008E18AB" w:rsidRDefault="008E18AB" w:rsidP="00BF17B9">
      <w:pPr>
        <w:rPr>
          <w:rFonts w:ascii="Arial" w:hAnsi="Arial" w:cs="Arial"/>
          <w:b/>
          <w:bCs/>
          <w:sz w:val="24"/>
          <w:szCs w:val="24"/>
        </w:rPr>
      </w:pPr>
    </w:p>
    <w:p w14:paraId="48C5BDCB" w14:textId="77777777" w:rsidR="008E18AB" w:rsidRDefault="008E18AB" w:rsidP="00BF17B9">
      <w:pPr>
        <w:rPr>
          <w:rFonts w:ascii="Arial" w:hAnsi="Arial" w:cs="Arial"/>
          <w:b/>
          <w:bCs/>
          <w:sz w:val="24"/>
          <w:szCs w:val="24"/>
        </w:rPr>
      </w:pPr>
    </w:p>
    <w:p w14:paraId="0A31332A" w14:textId="77777777" w:rsidR="008E18AB" w:rsidRDefault="008E18AB" w:rsidP="00BF17B9">
      <w:pPr>
        <w:rPr>
          <w:rFonts w:ascii="Arial" w:hAnsi="Arial" w:cs="Arial"/>
          <w:b/>
          <w:bCs/>
          <w:sz w:val="24"/>
          <w:szCs w:val="24"/>
        </w:rPr>
      </w:pPr>
    </w:p>
    <w:p w14:paraId="26136C0D" w14:textId="77777777" w:rsidR="008E18AB" w:rsidRDefault="008E18AB" w:rsidP="00BF17B9">
      <w:pPr>
        <w:rPr>
          <w:rFonts w:ascii="Arial" w:hAnsi="Arial" w:cs="Arial"/>
          <w:b/>
          <w:bCs/>
          <w:sz w:val="24"/>
          <w:szCs w:val="24"/>
        </w:rPr>
      </w:pPr>
    </w:p>
    <w:p w14:paraId="71AF4F04" w14:textId="77777777" w:rsidR="008E18AB" w:rsidRDefault="008E18AB" w:rsidP="00BF17B9">
      <w:pPr>
        <w:rPr>
          <w:rFonts w:ascii="Arial" w:hAnsi="Arial" w:cs="Arial"/>
          <w:b/>
          <w:bCs/>
          <w:sz w:val="24"/>
          <w:szCs w:val="24"/>
        </w:rPr>
      </w:pPr>
    </w:p>
    <w:p w14:paraId="3AB73F2C" w14:textId="1CBB8AA0" w:rsidR="000E6902" w:rsidRPr="000E6902" w:rsidRDefault="00BF17B9" w:rsidP="00BF17B9">
      <w:pPr>
        <w:rPr>
          <w:rFonts w:ascii="Arial" w:hAnsi="Arial" w:cs="Arial"/>
          <w:b/>
          <w:bCs/>
          <w:sz w:val="24"/>
          <w:szCs w:val="24"/>
          <w:u w:val="single"/>
        </w:rPr>
      </w:pPr>
      <w:r>
        <w:rPr>
          <w:rFonts w:ascii="Arial" w:hAnsi="Arial" w:cs="Arial"/>
          <w:b/>
          <w:bCs/>
          <w:sz w:val="24"/>
          <w:szCs w:val="24"/>
          <w:u w:val="single"/>
        </w:rPr>
        <w:lastRenderedPageBreak/>
        <w:t>References</w:t>
      </w:r>
    </w:p>
    <w:p w14:paraId="08959CAC" w14:textId="580BAC09" w:rsidR="008169CF" w:rsidRDefault="008169CF" w:rsidP="008169CF">
      <w:pPr>
        <w:rPr>
          <w:rFonts w:ascii="Arial" w:hAnsi="Arial" w:cs="Arial"/>
          <w:sz w:val="24"/>
          <w:szCs w:val="24"/>
        </w:rPr>
      </w:pPr>
      <w:r w:rsidRPr="008169CF">
        <w:rPr>
          <w:rFonts w:ascii="Arial" w:hAnsi="Arial" w:cs="Arial"/>
          <w:sz w:val="24"/>
          <w:szCs w:val="24"/>
        </w:rPr>
        <w:t xml:space="preserve">Adair, J.E. (1973) </w:t>
      </w:r>
      <w:r w:rsidRPr="008169CF">
        <w:rPr>
          <w:rFonts w:ascii="Arial" w:hAnsi="Arial" w:cs="Arial"/>
          <w:i/>
          <w:iCs/>
          <w:sz w:val="24"/>
          <w:szCs w:val="24"/>
        </w:rPr>
        <w:t>Action-centred leadership</w:t>
      </w:r>
      <w:r w:rsidRPr="008169CF">
        <w:rPr>
          <w:rFonts w:ascii="Arial" w:hAnsi="Arial" w:cs="Arial"/>
          <w:sz w:val="24"/>
          <w:szCs w:val="24"/>
        </w:rPr>
        <w:t>. Aldershot: Gower.</w:t>
      </w:r>
    </w:p>
    <w:p w14:paraId="6C3BD78D" w14:textId="4728F040" w:rsidR="00B9392B" w:rsidRDefault="00B9392B" w:rsidP="00B9392B">
      <w:pPr>
        <w:rPr>
          <w:rFonts w:ascii="Arial" w:hAnsi="Arial" w:cs="Arial"/>
          <w:sz w:val="24"/>
          <w:szCs w:val="24"/>
        </w:rPr>
      </w:pPr>
      <w:r w:rsidRPr="00B9392B">
        <w:rPr>
          <w:rFonts w:ascii="Arial" w:hAnsi="Arial" w:cs="Arial"/>
          <w:sz w:val="24"/>
          <w:szCs w:val="24"/>
        </w:rPr>
        <w:t xml:space="preserve">Adair, J.E., Adair, J.E. and Thomas, N. (2008) </w:t>
      </w:r>
      <w:r w:rsidRPr="00B9392B">
        <w:rPr>
          <w:rFonts w:ascii="Arial" w:hAnsi="Arial" w:cs="Arial"/>
          <w:i/>
          <w:iCs/>
          <w:sz w:val="24"/>
          <w:szCs w:val="24"/>
        </w:rPr>
        <w:t>The best of John Adair on leadership and management</w:t>
      </w:r>
      <w:r w:rsidRPr="00B9392B">
        <w:rPr>
          <w:rFonts w:ascii="Arial" w:hAnsi="Arial" w:cs="Arial"/>
          <w:sz w:val="24"/>
          <w:szCs w:val="24"/>
        </w:rPr>
        <w:t>. Updated ed. London: Thorogood.</w:t>
      </w:r>
    </w:p>
    <w:p w14:paraId="4149A240" w14:textId="6FF6DAFC" w:rsidR="00253BD8" w:rsidRDefault="00C5255C" w:rsidP="006A402A">
      <w:pPr>
        <w:rPr>
          <w:rFonts w:ascii="Arial" w:hAnsi="Arial" w:cs="Arial"/>
          <w:sz w:val="24"/>
          <w:szCs w:val="24"/>
        </w:rPr>
      </w:pPr>
      <w:r w:rsidRPr="00C5255C">
        <w:rPr>
          <w:rFonts w:ascii="Arial" w:hAnsi="Arial" w:cs="Arial"/>
          <w:sz w:val="24"/>
          <w:szCs w:val="24"/>
        </w:rPr>
        <w:t>American Hotel &amp; Lodging Association</w:t>
      </w:r>
      <w:r>
        <w:rPr>
          <w:rFonts w:ascii="Arial" w:hAnsi="Arial" w:cs="Arial"/>
          <w:sz w:val="24"/>
          <w:szCs w:val="24"/>
        </w:rPr>
        <w:t xml:space="preserve"> (2017) </w:t>
      </w:r>
      <w:r w:rsidRPr="00C5255C">
        <w:rPr>
          <w:rFonts w:ascii="Arial" w:hAnsi="Arial" w:cs="Arial"/>
          <w:i/>
          <w:iCs/>
          <w:sz w:val="24"/>
          <w:szCs w:val="24"/>
        </w:rPr>
        <w:t>Supporting Local Communities: Meet Craig Poole</w:t>
      </w:r>
      <w:r>
        <w:rPr>
          <w:rFonts w:ascii="Arial" w:hAnsi="Arial" w:cs="Arial"/>
          <w:sz w:val="24"/>
          <w:szCs w:val="24"/>
        </w:rPr>
        <w:t>. YouTube. Available at: [</w:t>
      </w:r>
      <w:hyperlink r:id="rId8" w:history="1">
        <w:r w:rsidR="00582D45" w:rsidRPr="00036B87">
          <w:rPr>
            <w:rStyle w:val="Hyperlink"/>
            <w:rFonts w:ascii="Arial" w:hAnsi="Arial" w:cs="Arial"/>
            <w:sz w:val="24"/>
            <w:szCs w:val="24"/>
          </w:rPr>
          <w:t>https://youtu.be/LnDaBrd5U34</w:t>
        </w:r>
      </w:hyperlink>
      <w:r w:rsidR="00582D45">
        <w:rPr>
          <w:rFonts w:ascii="Arial" w:hAnsi="Arial" w:cs="Arial"/>
          <w:sz w:val="24"/>
          <w:szCs w:val="24"/>
        </w:rPr>
        <w:t>] (Accessed on: 18/05/2023).</w:t>
      </w:r>
    </w:p>
    <w:p w14:paraId="54458329" w14:textId="421A0F93" w:rsidR="00BB67E6" w:rsidRPr="00122763" w:rsidRDefault="00BB67E6" w:rsidP="006A402A">
      <w:pPr>
        <w:rPr>
          <w:rFonts w:ascii="Arial" w:hAnsi="Arial" w:cs="Arial"/>
          <w:sz w:val="24"/>
          <w:szCs w:val="24"/>
        </w:rPr>
      </w:pPr>
      <w:r>
        <w:rPr>
          <w:rFonts w:ascii="Arial" w:hAnsi="Arial" w:cs="Arial"/>
          <w:sz w:val="24"/>
          <w:szCs w:val="24"/>
        </w:rPr>
        <w:t xml:space="preserve">Aarons, A, G. (2007) </w:t>
      </w:r>
      <w:r w:rsidR="00122763" w:rsidRPr="00122763">
        <w:rPr>
          <w:rFonts w:ascii="Arial" w:hAnsi="Arial" w:cs="Arial"/>
          <w:i/>
          <w:iCs/>
          <w:sz w:val="24"/>
          <w:szCs w:val="24"/>
        </w:rPr>
        <w:t>Transformational and Transactional Leadership: Association With Attitudes Toward Evidence-Based Practice</w:t>
      </w:r>
      <w:r w:rsidR="00122763">
        <w:rPr>
          <w:rFonts w:ascii="Arial" w:hAnsi="Arial" w:cs="Arial"/>
          <w:sz w:val="24"/>
          <w:szCs w:val="24"/>
        </w:rPr>
        <w:t>. National Library of Medicine</w:t>
      </w:r>
      <w:r w:rsidR="00D227D5">
        <w:rPr>
          <w:rFonts w:ascii="Arial" w:hAnsi="Arial" w:cs="Arial"/>
          <w:sz w:val="24"/>
          <w:szCs w:val="24"/>
        </w:rPr>
        <w:t>. Available at: [</w:t>
      </w:r>
      <w:hyperlink r:id="rId9" w:anchor=":~:text=A%20transformational%20leadership%20style%20creates,tasks%20(39%2C44)" w:history="1">
        <w:r w:rsidR="00D227D5" w:rsidRPr="00D26811">
          <w:rPr>
            <w:rStyle w:val="Hyperlink"/>
            <w:rFonts w:ascii="Arial" w:hAnsi="Arial" w:cs="Arial"/>
            <w:sz w:val="24"/>
            <w:szCs w:val="24"/>
          </w:rPr>
          <w:t>https://www.ncbi.nlm.nih.gov/pmc/articles/PMC1876730/#:~:text=A%20transformational%20leadership%20style%20creates,tasks%20(39%2C44)</w:t>
        </w:r>
      </w:hyperlink>
      <w:r w:rsidR="00D227D5" w:rsidRPr="00D227D5">
        <w:rPr>
          <w:rFonts w:ascii="Arial" w:hAnsi="Arial" w:cs="Arial"/>
          <w:sz w:val="24"/>
          <w:szCs w:val="24"/>
        </w:rPr>
        <w:t>.</w:t>
      </w:r>
      <w:r w:rsidR="00D227D5">
        <w:rPr>
          <w:rFonts w:ascii="Arial" w:hAnsi="Arial" w:cs="Arial"/>
          <w:sz w:val="24"/>
          <w:szCs w:val="24"/>
        </w:rPr>
        <w:t>] (Accessed on: 24/05/2023)</w:t>
      </w:r>
    </w:p>
    <w:p w14:paraId="620064DC" w14:textId="6EA81564" w:rsidR="00B05323" w:rsidRDefault="00B05323" w:rsidP="006A402A">
      <w:pPr>
        <w:rPr>
          <w:rFonts w:ascii="Arial" w:hAnsi="Arial" w:cs="Arial"/>
          <w:sz w:val="24"/>
          <w:szCs w:val="24"/>
        </w:rPr>
      </w:pPr>
      <w:r w:rsidRPr="00B05323">
        <w:rPr>
          <w:rFonts w:ascii="Arial" w:hAnsi="Arial" w:cs="Arial"/>
          <w:sz w:val="24"/>
          <w:szCs w:val="24"/>
        </w:rPr>
        <w:t xml:space="preserve">Blake, R.R., and Mouton, J.S. (1964), </w:t>
      </w:r>
      <w:r w:rsidRPr="00B05323">
        <w:rPr>
          <w:rFonts w:ascii="Arial" w:hAnsi="Arial" w:cs="Arial"/>
          <w:i/>
          <w:iCs/>
          <w:sz w:val="24"/>
          <w:szCs w:val="24"/>
        </w:rPr>
        <w:t>The Managerial Grid</w:t>
      </w:r>
      <w:r w:rsidRPr="00B05323">
        <w:rPr>
          <w:rFonts w:ascii="Arial" w:hAnsi="Arial" w:cs="Arial"/>
          <w:sz w:val="24"/>
          <w:szCs w:val="24"/>
        </w:rPr>
        <w:t>, Gulf Publishing Company, Houston</w:t>
      </w:r>
      <w:r>
        <w:rPr>
          <w:rFonts w:ascii="Arial" w:hAnsi="Arial" w:cs="Arial"/>
          <w:sz w:val="24"/>
          <w:szCs w:val="24"/>
        </w:rPr>
        <w:t>.</w:t>
      </w:r>
    </w:p>
    <w:p w14:paraId="3F61013D" w14:textId="0E35A0B5" w:rsidR="003C5919" w:rsidRPr="009179C2" w:rsidRDefault="003C5919" w:rsidP="006A402A">
      <w:pPr>
        <w:rPr>
          <w:rFonts w:ascii="Arial" w:hAnsi="Arial" w:cs="Arial"/>
          <w:sz w:val="24"/>
          <w:szCs w:val="24"/>
        </w:rPr>
      </w:pPr>
      <w:r>
        <w:rPr>
          <w:rFonts w:ascii="Arial" w:hAnsi="Arial" w:cs="Arial"/>
          <w:sz w:val="24"/>
          <w:szCs w:val="24"/>
        </w:rPr>
        <w:t xml:space="preserve">British Library (2023) </w:t>
      </w:r>
      <w:r w:rsidR="009179C2">
        <w:rPr>
          <w:rFonts w:ascii="Arial" w:hAnsi="Arial" w:cs="Arial"/>
          <w:i/>
          <w:iCs/>
          <w:sz w:val="24"/>
          <w:szCs w:val="24"/>
        </w:rPr>
        <w:t>John Adair</w:t>
      </w:r>
      <w:r w:rsidR="009179C2">
        <w:rPr>
          <w:rFonts w:ascii="Arial" w:hAnsi="Arial" w:cs="Arial"/>
          <w:sz w:val="24"/>
          <w:szCs w:val="24"/>
        </w:rPr>
        <w:t xml:space="preserve">, </w:t>
      </w:r>
      <w:r w:rsidR="009179C2">
        <w:rPr>
          <w:rFonts w:ascii="Arial" w:hAnsi="Arial" w:cs="Arial"/>
          <w:i/>
          <w:iCs/>
          <w:sz w:val="24"/>
          <w:szCs w:val="24"/>
        </w:rPr>
        <w:t>Business Management</w:t>
      </w:r>
      <w:r w:rsidR="009179C2">
        <w:rPr>
          <w:rFonts w:ascii="Arial" w:hAnsi="Arial" w:cs="Arial"/>
          <w:sz w:val="24"/>
          <w:szCs w:val="24"/>
        </w:rPr>
        <w:t>. Available at: [</w:t>
      </w:r>
      <w:hyperlink r:id="rId10" w:anchor=":~:text=Action%2DCentred%20Leadership%20is%20also,managing%20knowledge%20and%20fostering%20innovation" w:history="1">
        <w:r w:rsidR="009179C2" w:rsidRPr="00D26811">
          <w:rPr>
            <w:rStyle w:val="Hyperlink"/>
            <w:rFonts w:ascii="Arial" w:hAnsi="Arial" w:cs="Arial"/>
            <w:sz w:val="24"/>
            <w:szCs w:val="24"/>
          </w:rPr>
          <w:t>https://www.bl.uk/people/john-adair#:~:text=Action%2DCentred%20Leadership%20is%20also,managing%20knowledge%20and%20fostering%20innovation</w:t>
        </w:r>
      </w:hyperlink>
      <w:r w:rsidR="009179C2" w:rsidRPr="009179C2">
        <w:rPr>
          <w:rFonts w:ascii="Arial" w:hAnsi="Arial" w:cs="Arial"/>
          <w:sz w:val="24"/>
          <w:szCs w:val="24"/>
        </w:rPr>
        <w:t>.</w:t>
      </w:r>
      <w:r w:rsidR="009179C2">
        <w:rPr>
          <w:rFonts w:ascii="Arial" w:hAnsi="Arial" w:cs="Arial"/>
          <w:sz w:val="24"/>
          <w:szCs w:val="24"/>
        </w:rPr>
        <w:t>] (Accessed on: 24/05/2023).</w:t>
      </w:r>
    </w:p>
    <w:p w14:paraId="4E1C313C" w14:textId="258E03DA" w:rsidR="00BF0FB8" w:rsidRPr="004158E2" w:rsidRDefault="00BF0FB8" w:rsidP="006A402A">
      <w:pPr>
        <w:rPr>
          <w:rFonts w:ascii="Arial" w:hAnsi="Arial" w:cs="Arial"/>
          <w:sz w:val="24"/>
          <w:szCs w:val="24"/>
        </w:rPr>
      </w:pPr>
      <w:r>
        <w:rPr>
          <w:rFonts w:ascii="Arial" w:hAnsi="Arial" w:cs="Arial"/>
          <w:sz w:val="24"/>
          <w:szCs w:val="24"/>
        </w:rPr>
        <w:t xml:space="preserve">Channell, M. (2021) </w:t>
      </w:r>
      <w:r w:rsidR="004158E2" w:rsidRPr="004158E2">
        <w:rPr>
          <w:rFonts w:ascii="Arial" w:hAnsi="Arial" w:cs="Arial"/>
          <w:i/>
          <w:iCs/>
          <w:sz w:val="24"/>
          <w:szCs w:val="24"/>
        </w:rPr>
        <w:t>John Adair’s Action Centered Leadership: Learn How To Be A Leader</w:t>
      </w:r>
      <w:r w:rsidR="004158E2">
        <w:rPr>
          <w:rFonts w:ascii="Arial" w:hAnsi="Arial" w:cs="Arial"/>
          <w:sz w:val="24"/>
          <w:szCs w:val="24"/>
        </w:rPr>
        <w:t>. TSW Training. Available at: [</w:t>
      </w:r>
      <w:hyperlink r:id="rId11" w:history="1">
        <w:r w:rsidR="004158E2" w:rsidRPr="00D26811">
          <w:rPr>
            <w:rStyle w:val="Hyperlink"/>
            <w:rFonts w:ascii="Arial" w:hAnsi="Arial" w:cs="Arial"/>
            <w:sz w:val="24"/>
            <w:szCs w:val="24"/>
          </w:rPr>
          <w:t>https://www.tsw.co.uk/blog/leadership-and-management/john-adairs-action-centered-leadership/</w:t>
        </w:r>
      </w:hyperlink>
      <w:r w:rsidR="004158E2">
        <w:rPr>
          <w:rFonts w:ascii="Arial" w:hAnsi="Arial" w:cs="Arial"/>
          <w:sz w:val="24"/>
          <w:szCs w:val="24"/>
        </w:rPr>
        <w:t>] (Accessed on: 24/05/2023).</w:t>
      </w:r>
    </w:p>
    <w:p w14:paraId="26E6413E" w14:textId="3E83D147" w:rsidR="006A402A" w:rsidRDefault="006A402A" w:rsidP="006A402A">
      <w:pPr>
        <w:rPr>
          <w:rFonts w:ascii="Arial" w:hAnsi="Arial" w:cs="Arial"/>
          <w:sz w:val="24"/>
          <w:szCs w:val="24"/>
        </w:rPr>
      </w:pPr>
      <w:r>
        <w:rPr>
          <w:rFonts w:ascii="Arial" w:hAnsi="Arial" w:cs="Arial"/>
          <w:sz w:val="24"/>
          <w:szCs w:val="24"/>
        </w:rPr>
        <w:t xml:space="preserve">Craig Poole (2023) </w:t>
      </w:r>
      <w:r>
        <w:rPr>
          <w:rFonts w:ascii="Arial" w:hAnsi="Arial" w:cs="Arial"/>
          <w:i/>
          <w:iCs/>
          <w:sz w:val="24"/>
          <w:szCs w:val="24"/>
        </w:rPr>
        <w:t>LinkedIn About</w:t>
      </w:r>
      <w:r>
        <w:rPr>
          <w:rFonts w:ascii="Arial" w:hAnsi="Arial" w:cs="Arial"/>
          <w:sz w:val="24"/>
          <w:szCs w:val="24"/>
        </w:rPr>
        <w:t>. Available at: [</w:t>
      </w:r>
      <w:hyperlink r:id="rId12" w:history="1">
        <w:r w:rsidRPr="00FB28A0">
          <w:rPr>
            <w:rStyle w:val="Hyperlink"/>
            <w:rFonts w:ascii="Arial" w:hAnsi="Arial" w:cs="Arial"/>
            <w:sz w:val="24"/>
            <w:szCs w:val="24"/>
          </w:rPr>
          <w:t>https://www.linkedin.com/in/crpoole</w:t>
        </w:r>
      </w:hyperlink>
      <w:r>
        <w:rPr>
          <w:rFonts w:ascii="Arial" w:hAnsi="Arial" w:cs="Arial"/>
          <w:sz w:val="24"/>
          <w:szCs w:val="24"/>
        </w:rPr>
        <w:t>] (Accessed on: 10/05/2023).</w:t>
      </w:r>
    </w:p>
    <w:p w14:paraId="580E92D2" w14:textId="38304B6C" w:rsidR="003108C2" w:rsidRDefault="000D3183" w:rsidP="006A402A">
      <w:pPr>
        <w:rPr>
          <w:rFonts w:ascii="Arial" w:hAnsi="Arial" w:cs="Arial"/>
          <w:sz w:val="24"/>
          <w:szCs w:val="24"/>
        </w:rPr>
      </w:pPr>
      <w:r>
        <w:rPr>
          <w:rFonts w:ascii="Arial" w:hAnsi="Arial" w:cs="Arial"/>
          <w:sz w:val="24"/>
          <w:szCs w:val="24"/>
        </w:rPr>
        <w:t>Dunford, C., Sturgeon, A., Szudek</w:t>
      </w:r>
      <w:r w:rsidR="004E48FF">
        <w:rPr>
          <w:rFonts w:ascii="Arial" w:hAnsi="Arial" w:cs="Arial"/>
          <w:sz w:val="24"/>
          <w:szCs w:val="24"/>
        </w:rPr>
        <w:t xml:space="preserve">, A. (2020) </w:t>
      </w:r>
      <w:r w:rsidR="004E48FF">
        <w:rPr>
          <w:rFonts w:ascii="Arial" w:hAnsi="Arial" w:cs="Arial"/>
          <w:i/>
          <w:iCs/>
          <w:sz w:val="24"/>
          <w:szCs w:val="24"/>
        </w:rPr>
        <w:t>How Management Works</w:t>
      </w:r>
      <w:r w:rsidR="0032547A">
        <w:rPr>
          <w:rFonts w:ascii="Arial" w:hAnsi="Arial" w:cs="Arial"/>
          <w:i/>
          <w:iCs/>
          <w:sz w:val="24"/>
          <w:szCs w:val="24"/>
        </w:rPr>
        <w:t>, the concepts visually explained</w:t>
      </w:r>
      <w:r w:rsidR="0032547A">
        <w:rPr>
          <w:rFonts w:ascii="Arial" w:hAnsi="Arial" w:cs="Arial"/>
          <w:sz w:val="24"/>
          <w:szCs w:val="24"/>
        </w:rPr>
        <w:t xml:space="preserve">, </w:t>
      </w:r>
      <w:r w:rsidR="00C27BAB">
        <w:rPr>
          <w:rFonts w:ascii="Arial" w:hAnsi="Arial" w:cs="Arial"/>
          <w:sz w:val="24"/>
          <w:szCs w:val="24"/>
        </w:rPr>
        <w:t>DK Penguin Random House: London.</w:t>
      </w:r>
    </w:p>
    <w:p w14:paraId="08AEDA1B" w14:textId="3ABD5A6C" w:rsidR="00635D2F" w:rsidRDefault="00635D2F" w:rsidP="00635D2F">
      <w:pPr>
        <w:rPr>
          <w:rFonts w:ascii="Arial" w:hAnsi="Arial" w:cs="Arial"/>
          <w:sz w:val="24"/>
          <w:szCs w:val="24"/>
        </w:rPr>
      </w:pPr>
      <w:r w:rsidRPr="00635D2F">
        <w:rPr>
          <w:rFonts w:ascii="Arial" w:hAnsi="Arial" w:cs="Arial"/>
          <w:sz w:val="24"/>
          <w:szCs w:val="24"/>
        </w:rPr>
        <w:t xml:space="preserve">Fisher, E.A. (2009) </w:t>
      </w:r>
      <w:r w:rsidRPr="00635D2F">
        <w:rPr>
          <w:rFonts w:ascii="Arial" w:hAnsi="Arial" w:cs="Arial"/>
          <w:i/>
          <w:iCs/>
          <w:sz w:val="24"/>
          <w:szCs w:val="24"/>
        </w:rPr>
        <w:t>‘Motivation and Leadership in Social Work Management: A Review of Theories and Related Studies’</w:t>
      </w:r>
      <w:r w:rsidRPr="00635D2F">
        <w:rPr>
          <w:rFonts w:ascii="Arial" w:hAnsi="Arial" w:cs="Arial"/>
          <w:sz w:val="24"/>
          <w:szCs w:val="24"/>
        </w:rPr>
        <w:t xml:space="preserve">, Administration in social work, 33(4), pp. 347–367. Available at: </w:t>
      </w:r>
      <w:r w:rsidR="00337AC6">
        <w:rPr>
          <w:rFonts w:ascii="Arial" w:hAnsi="Arial" w:cs="Arial"/>
          <w:sz w:val="24"/>
          <w:szCs w:val="24"/>
        </w:rPr>
        <w:t>[</w:t>
      </w:r>
      <w:hyperlink r:id="rId13" w:history="1">
        <w:r w:rsidR="00337AC6" w:rsidRPr="0088311F">
          <w:rPr>
            <w:rStyle w:val="Hyperlink"/>
            <w:rFonts w:ascii="Arial" w:hAnsi="Arial" w:cs="Arial"/>
            <w:sz w:val="24"/>
            <w:szCs w:val="24"/>
          </w:rPr>
          <w:t>https://doi.org/10.1080/03643100902769160</w:t>
        </w:r>
      </w:hyperlink>
      <w:r w:rsidR="00337AC6">
        <w:rPr>
          <w:rFonts w:ascii="Arial" w:hAnsi="Arial" w:cs="Arial"/>
          <w:sz w:val="24"/>
          <w:szCs w:val="24"/>
        </w:rPr>
        <w:t>].</w:t>
      </w:r>
    </w:p>
    <w:p w14:paraId="5FA57C4C" w14:textId="21B1A1EB" w:rsidR="00A4196F" w:rsidRDefault="00A4196F" w:rsidP="006A402A">
      <w:pPr>
        <w:rPr>
          <w:rFonts w:ascii="Arial" w:hAnsi="Arial" w:cs="Arial"/>
          <w:sz w:val="24"/>
          <w:szCs w:val="24"/>
        </w:rPr>
      </w:pPr>
      <w:r>
        <w:rPr>
          <w:rFonts w:ascii="Arial" w:hAnsi="Arial" w:cs="Arial"/>
          <w:sz w:val="24"/>
          <w:szCs w:val="24"/>
        </w:rPr>
        <w:t xml:space="preserve">Greater Hospitality (2014) </w:t>
      </w:r>
      <w:r w:rsidR="008E4DCD" w:rsidRPr="008E4DCD">
        <w:rPr>
          <w:rFonts w:ascii="Arial" w:hAnsi="Arial" w:cs="Arial"/>
          <w:i/>
          <w:iCs/>
          <w:sz w:val="24"/>
          <w:szCs w:val="24"/>
        </w:rPr>
        <w:t>Greater Hospitality General Manager Craig Poole (Trailer)</w:t>
      </w:r>
      <w:r w:rsidR="008E4DCD">
        <w:rPr>
          <w:rFonts w:ascii="Arial" w:hAnsi="Arial" w:cs="Arial"/>
          <w:i/>
          <w:iCs/>
          <w:sz w:val="24"/>
          <w:szCs w:val="24"/>
        </w:rPr>
        <w:t>.</w:t>
      </w:r>
      <w:r w:rsidR="008E4DCD">
        <w:rPr>
          <w:rFonts w:ascii="Arial" w:hAnsi="Arial" w:cs="Arial"/>
          <w:sz w:val="24"/>
          <w:szCs w:val="24"/>
        </w:rPr>
        <w:t xml:space="preserve"> YouTube. Available at: [</w:t>
      </w:r>
      <w:hyperlink r:id="rId14" w:history="1">
        <w:r w:rsidR="008E4DCD" w:rsidRPr="00EC1EBF">
          <w:rPr>
            <w:rStyle w:val="Hyperlink"/>
            <w:rFonts w:ascii="Arial" w:hAnsi="Arial" w:cs="Arial"/>
            <w:sz w:val="24"/>
            <w:szCs w:val="24"/>
          </w:rPr>
          <w:t>https://www.youtube.com/watch?v=kcHezCbISPY</w:t>
        </w:r>
      </w:hyperlink>
      <w:r w:rsidR="008E4DCD">
        <w:rPr>
          <w:rFonts w:ascii="Arial" w:hAnsi="Arial" w:cs="Arial"/>
          <w:sz w:val="24"/>
          <w:szCs w:val="24"/>
        </w:rPr>
        <w:t>] (Accessed on: 15/05/2023).</w:t>
      </w:r>
    </w:p>
    <w:p w14:paraId="4F91A269" w14:textId="218EC0EB" w:rsidR="00422230" w:rsidRPr="007D74B0" w:rsidRDefault="00422230" w:rsidP="006A402A">
      <w:pPr>
        <w:rPr>
          <w:rFonts w:ascii="Arial" w:hAnsi="Arial" w:cs="Arial"/>
          <w:sz w:val="24"/>
          <w:szCs w:val="24"/>
        </w:rPr>
      </w:pPr>
      <w:r>
        <w:rPr>
          <w:rFonts w:ascii="Arial" w:hAnsi="Arial" w:cs="Arial"/>
          <w:sz w:val="24"/>
          <w:szCs w:val="24"/>
        </w:rPr>
        <w:t>Gutman, A. (2021)</w:t>
      </w:r>
      <w:r w:rsidR="005D20D6">
        <w:rPr>
          <w:rFonts w:ascii="Arial" w:hAnsi="Arial" w:cs="Arial"/>
          <w:sz w:val="24"/>
          <w:szCs w:val="24"/>
        </w:rPr>
        <w:t xml:space="preserve"> </w:t>
      </w:r>
      <w:r w:rsidR="005D20D6">
        <w:rPr>
          <w:rFonts w:ascii="Arial" w:hAnsi="Arial" w:cs="Arial"/>
          <w:i/>
          <w:iCs/>
          <w:sz w:val="24"/>
          <w:szCs w:val="24"/>
        </w:rPr>
        <w:t xml:space="preserve">Hospitality </w:t>
      </w:r>
      <w:r w:rsidR="00B45F32">
        <w:rPr>
          <w:rFonts w:ascii="Arial" w:hAnsi="Arial" w:cs="Arial"/>
          <w:i/>
          <w:iCs/>
          <w:sz w:val="24"/>
          <w:szCs w:val="24"/>
        </w:rPr>
        <w:t>Reputation</w:t>
      </w:r>
      <w:r w:rsidR="005D20D6">
        <w:rPr>
          <w:rFonts w:ascii="Arial" w:hAnsi="Arial" w:cs="Arial"/>
          <w:i/>
          <w:iCs/>
          <w:sz w:val="24"/>
          <w:szCs w:val="24"/>
        </w:rPr>
        <w:t xml:space="preserve"> Marketing The Podcast Get Great Reviews:</w:t>
      </w:r>
      <w:r>
        <w:rPr>
          <w:rFonts w:ascii="Arial" w:hAnsi="Arial" w:cs="Arial"/>
          <w:sz w:val="24"/>
          <w:szCs w:val="24"/>
        </w:rPr>
        <w:t xml:space="preserve"> </w:t>
      </w:r>
      <w:r w:rsidR="00B45F32" w:rsidRPr="007D74B0">
        <w:rPr>
          <w:rFonts w:ascii="Arial" w:hAnsi="Arial" w:cs="Arial"/>
          <w:i/>
          <w:iCs/>
          <w:sz w:val="24"/>
          <w:szCs w:val="24"/>
        </w:rPr>
        <w:t>TripAdvisor</w:t>
      </w:r>
      <w:r w:rsidR="007D74B0" w:rsidRPr="007D74B0">
        <w:rPr>
          <w:rFonts w:ascii="Arial" w:hAnsi="Arial" w:cs="Arial"/>
          <w:i/>
          <w:iCs/>
          <w:sz w:val="24"/>
          <w:szCs w:val="24"/>
        </w:rPr>
        <w:t xml:space="preserve"> Success Story, Craig Poole, AHLA General Manager of the Year</w:t>
      </w:r>
      <w:r w:rsidR="007D74B0">
        <w:rPr>
          <w:rFonts w:ascii="Arial" w:hAnsi="Arial" w:cs="Arial"/>
          <w:i/>
          <w:iCs/>
          <w:sz w:val="24"/>
          <w:szCs w:val="24"/>
        </w:rPr>
        <w:t xml:space="preserve">. </w:t>
      </w:r>
      <w:r w:rsidR="007D74B0">
        <w:rPr>
          <w:rFonts w:ascii="Arial" w:hAnsi="Arial" w:cs="Arial"/>
          <w:sz w:val="24"/>
          <w:szCs w:val="24"/>
        </w:rPr>
        <w:t xml:space="preserve">Pod.co. </w:t>
      </w:r>
      <w:r w:rsidR="005D20D6">
        <w:rPr>
          <w:rFonts w:ascii="Arial" w:hAnsi="Arial" w:cs="Arial"/>
          <w:sz w:val="24"/>
          <w:szCs w:val="24"/>
        </w:rPr>
        <w:t>Available at: [</w:t>
      </w:r>
      <w:hyperlink r:id="rId15" w:history="1">
        <w:r w:rsidR="007C7C85" w:rsidRPr="00036B87">
          <w:rPr>
            <w:rStyle w:val="Hyperlink"/>
            <w:rFonts w:ascii="Arial" w:hAnsi="Arial" w:cs="Arial"/>
            <w:sz w:val="24"/>
            <w:szCs w:val="24"/>
          </w:rPr>
          <w:t>https://pod.co/hospitality-reputation-marketing/tripadvisor-success-story-craig-poole-ahla-general-manager-of-the-year</w:t>
        </w:r>
      </w:hyperlink>
      <w:r w:rsidR="007C7C85">
        <w:rPr>
          <w:rFonts w:ascii="Arial" w:hAnsi="Arial" w:cs="Arial"/>
          <w:sz w:val="24"/>
          <w:szCs w:val="24"/>
        </w:rPr>
        <w:t>] (Accessed on: 18/05/2023).</w:t>
      </w:r>
    </w:p>
    <w:p w14:paraId="0B2F206D" w14:textId="6372C164" w:rsidR="00FC76F5" w:rsidRPr="00FC76F5" w:rsidRDefault="00FC76F5" w:rsidP="006A402A">
      <w:pPr>
        <w:rPr>
          <w:rFonts w:ascii="Arial" w:hAnsi="Arial" w:cs="Arial"/>
          <w:sz w:val="24"/>
          <w:szCs w:val="24"/>
        </w:rPr>
      </w:pPr>
      <w:r>
        <w:rPr>
          <w:rFonts w:ascii="Arial" w:hAnsi="Arial" w:cs="Arial"/>
          <w:sz w:val="24"/>
          <w:szCs w:val="24"/>
        </w:rPr>
        <w:t xml:space="preserve">HospitalityMD (2019) </w:t>
      </w:r>
      <w:r>
        <w:rPr>
          <w:rFonts w:ascii="Arial" w:hAnsi="Arial" w:cs="Arial"/>
          <w:i/>
          <w:iCs/>
          <w:sz w:val="24"/>
          <w:szCs w:val="24"/>
        </w:rPr>
        <w:t>Hospitality M.D. Interviews Craig Poole</w:t>
      </w:r>
      <w:r>
        <w:rPr>
          <w:rFonts w:ascii="Arial" w:hAnsi="Arial" w:cs="Arial"/>
          <w:sz w:val="24"/>
          <w:szCs w:val="24"/>
        </w:rPr>
        <w:t xml:space="preserve">. </w:t>
      </w:r>
      <w:r w:rsidR="00422230">
        <w:rPr>
          <w:rFonts w:ascii="Arial" w:hAnsi="Arial" w:cs="Arial"/>
          <w:sz w:val="24"/>
          <w:szCs w:val="24"/>
        </w:rPr>
        <w:t>YouTube. Available at: [</w:t>
      </w:r>
      <w:hyperlink r:id="rId16" w:history="1">
        <w:r w:rsidR="00422230" w:rsidRPr="00036B87">
          <w:rPr>
            <w:rStyle w:val="Hyperlink"/>
            <w:rFonts w:ascii="Arial" w:hAnsi="Arial" w:cs="Arial"/>
            <w:sz w:val="24"/>
            <w:szCs w:val="24"/>
          </w:rPr>
          <w:t>https://youtu.be/0B922EEma0o</w:t>
        </w:r>
      </w:hyperlink>
      <w:r w:rsidR="00422230">
        <w:rPr>
          <w:rFonts w:ascii="Arial" w:hAnsi="Arial" w:cs="Arial"/>
          <w:sz w:val="24"/>
          <w:szCs w:val="24"/>
        </w:rPr>
        <w:t>] (Accessed on: 18/05/2023).</w:t>
      </w:r>
    </w:p>
    <w:p w14:paraId="1BADA908" w14:textId="6F801E75" w:rsidR="00025D6A" w:rsidRDefault="00025D6A" w:rsidP="006A402A">
      <w:pPr>
        <w:rPr>
          <w:rFonts w:ascii="Arial" w:hAnsi="Arial" w:cs="Arial"/>
          <w:sz w:val="24"/>
          <w:szCs w:val="24"/>
        </w:rPr>
      </w:pPr>
      <w:r>
        <w:rPr>
          <w:rFonts w:ascii="Arial" w:hAnsi="Arial" w:cs="Arial"/>
          <w:sz w:val="24"/>
          <w:szCs w:val="24"/>
        </w:rPr>
        <w:lastRenderedPageBreak/>
        <w:t xml:space="preserve">HospitalityMD (2023) </w:t>
      </w:r>
      <w:r>
        <w:rPr>
          <w:rFonts w:ascii="Arial" w:hAnsi="Arial" w:cs="Arial"/>
          <w:i/>
          <w:iCs/>
          <w:sz w:val="24"/>
          <w:szCs w:val="24"/>
        </w:rPr>
        <w:t>Follow Me and I Will Be Behind You</w:t>
      </w:r>
      <w:r w:rsidR="00D343D1">
        <w:rPr>
          <w:rFonts w:ascii="Arial" w:hAnsi="Arial" w:cs="Arial"/>
          <w:sz w:val="24"/>
          <w:szCs w:val="24"/>
        </w:rPr>
        <w:t xml:space="preserve"> </w:t>
      </w:r>
      <w:r w:rsidR="00D343D1">
        <w:rPr>
          <w:rFonts w:ascii="Arial" w:hAnsi="Arial" w:cs="Arial"/>
          <w:i/>
          <w:iCs/>
          <w:sz w:val="24"/>
          <w:szCs w:val="24"/>
        </w:rPr>
        <w:t>FULL DOCUMENTARY</w:t>
      </w:r>
      <w:r w:rsidR="00D343D1">
        <w:rPr>
          <w:rFonts w:ascii="Arial" w:hAnsi="Arial" w:cs="Arial"/>
          <w:sz w:val="24"/>
          <w:szCs w:val="24"/>
        </w:rPr>
        <w:t>. YouTube. Available at: [</w:t>
      </w:r>
      <w:hyperlink r:id="rId17" w:history="1">
        <w:r w:rsidR="00D343D1" w:rsidRPr="00EC1EBF">
          <w:rPr>
            <w:rStyle w:val="Hyperlink"/>
            <w:rFonts w:ascii="Arial" w:hAnsi="Arial" w:cs="Arial"/>
            <w:sz w:val="24"/>
            <w:szCs w:val="24"/>
          </w:rPr>
          <w:t>https://www.youtube.com/watch?v=Lrh5QIW67Mk</w:t>
        </w:r>
      </w:hyperlink>
      <w:r w:rsidR="00D343D1">
        <w:rPr>
          <w:rFonts w:ascii="Arial" w:hAnsi="Arial" w:cs="Arial"/>
          <w:sz w:val="24"/>
          <w:szCs w:val="24"/>
        </w:rPr>
        <w:t>] (Accessed on: 15/05/2023).</w:t>
      </w:r>
    </w:p>
    <w:p w14:paraId="3A014CC8" w14:textId="176C1F69" w:rsidR="00EB6CAC" w:rsidRPr="008D5AB2" w:rsidRDefault="00F54DE3" w:rsidP="00EB6CAC">
      <w:pPr>
        <w:rPr>
          <w:rFonts w:ascii="Arial" w:hAnsi="Arial" w:cs="Arial"/>
          <w:i/>
          <w:iCs/>
          <w:sz w:val="24"/>
          <w:szCs w:val="24"/>
        </w:rPr>
      </w:pPr>
      <w:r>
        <w:rPr>
          <w:rFonts w:ascii="Arial" w:hAnsi="Arial" w:cs="Arial"/>
          <w:sz w:val="24"/>
          <w:szCs w:val="24"/>
        </w:rPr>
        <w:t xml:space="preserve">Jahidi, I. (2020) </w:t>
      </w:r>
      <w:r w:rsidR="00EB6CAC">
        <w:rPr>
          <w:rFonts w:ascii="Arial" w:hAnsi="Arial" w:cs="Arial"/>
          <w:sz w:val="24"/>
          <w:szCs w:val="24"/>
        </w:rPr>
        <w:t>S</w:t>
      </w:r>
      <w:r w:rsidR="00EB6CAC" w:rsidRPr="00EB6CAC">
        <w:rPr>
          <w:rFonts w:ascii="Arial" w:hAnsi="Arial" w:cs="Arial"/>
          <w:i/>
          <w:iCs/>
          <w:sz w:val="24"/>
          <w:szCs w:val="24"/>
        </w:rPr>
        <w:t>tyle And Characteristics Transformational Leadership: How The Regional Head Of Cimahi, Indonesia In Mobilizing Employees</w:t>
      </w:r>
      <w:r w:rsidR="008D5AB2" w:rsidRPr="008D5AB2">
        <w:rPr>
          <w:rFonts w:ascii="Arial" w:hAnsi="Arial" w:cs="Arial"/>
          <w:sz w:val="24"/>
          <w:szCs w:val="24"/>
        </w:rPr>
        <w:t xml:space="preserve"> </w:t>
      </w:r>
      <w:r w:rsidR="008D5AB2" w:rsidRPr="008D5AB2">
        <w:rPr>
          <w:rFonts w:ascii="Arial" w:hAnsi="Arial" w:cs="Arial"/>
          <w:i/>
          <w:iCs/>
          <w:sz w:val="24"/>
          <w:szCs w:val="24"/>
        </w:rPr>
        <w:t>In Achieving Vision?</w:t>
      </w:r>
      <w:r w:rsidR="008D5AB2">
        <w:rPr>
          <w:rFonts w:ascii="Arial" w:hAnsi="Arial" w:cs="Arial"/>
          <w:i/>
          <w:iCs/>
          <w:sz w:val="24"/>
          <w:szCs w:val="24"/>
        </w:rPr>
        <w:t xml:space="preserve">, </w:t>
      </w:r>
      <w:r w:rsidR="008D5AB2" w:rsidRPr="008D5AB2">
        <w:rPr>
          <w:rFonts w:ascii="Arial" w:hAnsi="Arial" w:cs="Arial"/>
          <w:sz w:val="24"/>
          <w:szCs w:val="24"/>
        </w:rPr>
        <w:t>Volume 07, Issue 07</w:t>
      </w:r>
      <w:r w:rsidR="008D5AB2">
        <w:rPr>
          <w:rFonts w:ascii="Arial" w:hAnsi="Arial" w:cs="Arial"/>
          <w:i/>
          <w:iCs/>
          <w:sz w:val="24"/>
          <w:szCs w:val="24"/>
        </w:rPr>
        <w:t xml:space="preserve">, </w:t>
      </w:r>
      <w:r w:rsidR="008D5AB2" w:rsidRPr="008D5AB2">
        <w:rPr>
          <w:rFonts w:ascii="Arial" w:hAnsi="Arial" w:cs="Arial"/>
          <w:sz w:val="24"/>
          <w:szCs w:val="24"/>
        </w:rPr>
        <w:t>European Journal of Molecular &amp; Clinical Medicine</w:t>
      </w:r>
      <w:r w:rsidR="008D5AB2">
        <w:rPr>
          <w:rFonts w:ascii="Arial" w:hAnsi="Arial" w:cs="Arial"/>
          <w:sz w:val="24"/>
          <w:szCs w:val="24"/>
        </w:rPr>
        <w:t xml:space="preserve">. </w:t>
      </w:r>
      <w:r w:rsidR="00A1770A">
        <w:rPr>
          <w:rFonts w:ascii="Arial" w:hAnsi="Arial" w:cs="Arial"/>
          <w:sz w:val="24"/>
          <w:szCs w:val="24"/>
        </w:rPr>
        <w:t>Available at: [</w:t>
      </w:r>
      <w:hyperlink r:id="rId18" w:history="1">
        <w:r w:rsidR="00A1770A" w:rsidRPr="00D26811">
          <w:rPr>
            <w:rStyle w:val="Hyperlink"/>
            <w:rFonts w:ascii="Arial" w:hAnsi="Arial" w:cs="Arial"/>
            <w:sz w:val="24"/>
            <w:szCs w:val="24"/>
          </w:rPr>
          <w:t>https://ejmcm.com/article_2845_a0330c58dfea65277e7493380287309e.pdf</w:t>
        </w:r>
      </w:hyperlink>
      <w:r w:rsidR="00A1770A">
        <w:rPr>
          <w:rFonts w:ascii="Arial" w:hAnsi="Arial" w:cs="Arial"/>
          <w:sz w:val="24"/>
          <w:szCs w:val="24"/>
        </w:rPr>
        <w:t xml:space="preserve">] </w:t>
      </w:r>
    </w:p>
    <w:p w14:paraId="50D8D72E" w14:textId="6220276A" w:rsidR="00E81FB8" w:rsidRPr="00946746" w:rsidRDefault="00E81FB8" w:rsidP="006A402A">
      <w:pPr>
        <w:rPr>
          <w:rFonts w:ascii="Arial" w:hAnsi="Arial" w:cs="Arial"/>
          <w:sz w:val="24"/>
          <w:szCs w:val="24"/>
        </w:rPr>
      </w:pPr>
      <w:r>
        <w:rPr>
          <w:rFonts w:ascii="Arial" w:hAnsi="Arial" w:cs="Arial"/>
          <w:sz w:val="24"/>
          <w:szCs w:val="24"/>
        </w:rPr>
        <w:t xml:space="preserve">Management Courses (2021) </w:t>
      </w:r>
      <w:r w:rsidR="004F25BA">
        <w:rPr>
          <w:rFonts w:ascii="Arial" w:hAnsi="Arial" w:cs="Arial"/>
          <w:i/>
          <w:iCs/>
          <w:sz w:val="24"/>
          <w:szCs w:val="24"/>
        </w:rPr>
        <w:t>Team Leadership: What is John Adair’s Action Centered Leadership</w:t>
      </w:r>
      <w:r w:rsidR="00946746">
        <w:rPr>
          <w:rFonts w:ascii="Arial" w:hAnsi="Arial" w:cs="Arial"/>
          <w:i/>
          <w:iCs/>
          <w:sz w:val="24"/>
          <w:szCs w:val="24"/>
        </w:rPr>
        <w:t xml:space="preserve">?, </w:t>
      </w:r>
      <w:r w:rsidR="00946746">
        <w:rPr>
          <w:rFonts w:ascii="Arial" w:hAnsi="Arial" w:cs="Arial"/>
          <w:sz w:val="24"/>
          <w:szCs w:val="24"/>
        </w:rPr>
        <w:t>YouTube. Available at: [</w:t>
      </w:r>
      <w:hyperlink r:id="rId19" w:history="1">
        <w:r w:rsidR="00946746" w:rsidRPr="00D26811">
          <w:rPr>
            <w:rStyle w:val="Hyperlink"/>
            <w:rFonts w:ascii="Arial" w:hAnsi="Arial" w:cs="Arial"/>
            <w:sz w:val="24"/>
            <w:szCs w:val="24"/>
          </w:rPr>
          <w:t>https://www.youtube.com/watch?v=uVmjr1Jp4YA</w:t>
        </w:r>
      </w:hyperlink>
      <w:r w:rsidR="00946746">
        <w:rPr>
          <w:rFonts w:ascii="Arial" w:hAnsi="Arial" w:cs="Arial"/>
          <w:sz w:val="24"/>
          <w:szCs w:val="24"/>
        </w:rPr>
        <w:t xml:space="preserve">] (Accessed on: 24/05/2023). </w:t>
      </w:r>
    </w:p>
    <w:p w14:paraId="4E59C0B0" w14:textId="329754F7" w:rsidR="006A402A" w:rsidRDefault="00C34794">
      <w:pPr>
        <w:rPr>
          <w:rFonts w:ascii="Arial" w:hAnsi="Arial" w:cs="Arial"/>
          <w:sz w:val="24"/>
          <w:szCs w:val="24"/>
        </w:rPr>
      </w:pPr>
      <w:r>
        <w:rPr>
          <w:rFonts w:ascii="Arial" w:hAnsi="Arial" w:cs="Arial"/>
          <w:sz w:val="24"/>
          <w:szCs w:val="24"/>
        </w:rPr>
        <w:t xml:space="preserve">Milne, G, A. </w:t>
      </w:r>
      <w:r w:rsidR="001319B2">
        <w:rPr>
          <w:rFonts w:ascii="Arial" w:hAnsi="Arial" w:cs="Arial"/>
          <w:sz w:val="24"/>
          <w:szCs w:val="24"/>
        </w:rPr>
        <w:t xml:space="preserve">(2022) </w:t>
      </w:r>
      <w:r w:rsidR="001319B2" w:rsidRPr="001319B2">
        <w:rPr>
          <w:rFonts w:ascii="Arial" w:hAnsi="Arial" w:cs="Arial"/>
          <w:i/>
          <w:iCs/>
          <w:sz w:val="24"/>
          <w:szCs w:val="24"/>
        </w:rPr>
        <w:t>Julian Star Award Winning General Manager, Craig Poole talks about, Authentic, Selfless Hospitality</w:t>
      </w:r>
      <w:r w:rsidR="001319B2">
        <w:rPr>
          <w:rFonts w:ascii="Arial" w:hAnsi="Arial" w:cs="Arial"/>
          <w:sz w:val="24"/>
          <w:szCs w:val="24"/>
        </w:rPr>
        <w:t>. Adele Gutman</w:t>
      </w:r>
      <w:r w:rsidR="00A72EF7">
        <w:rPr>
          <w:rFonts w:ascii="Arial" w:hAnsi="Arial" w:cs="Arial"/>
          <w:sz w:val="24"/>
          <w:szCs w:val="24"/>
        </w:rPr>
        <w:t>. Available at: [</w:t>
      </w:r>
      <w:hyperlink r:id="rId20" w:history="1">
        <w:r w:rsidR="00A72EF7" w:rsidRPr="00FB28A0">
          <w:rPr>
            <w:rStyle w:val="Hyperlink"/>
            <w:rFonts w:ascii="Arial" w:hAnsi="Arial" w:cs="Arial"/>
            <w:sz w:val="24"/>
            <w:szCs w:val="24"/>
          </w:rPr>
          <w:t>https://www.adelegutman.com/post/authentic-hospitality-craig-poole</w:t>
        </w:r>
      </w:hyperlink>
      <w:r w:rsidR="00A72EF7">
        <w:rPr>
          <w:rFonts w:ascii="Arial" w:hAnsi="Arial" w:cs="Arial"/>
          <w:sz w:val="24"/>
          <w:szCs w:val="24"/>
        </w:rPr>
        <w:t>] (Accessed on: 10/05/2023).</w:t>
      </w:r>
    </w:p>
    <w:p w14:paraId="42A9FDEB" w14:textId="37A8A552" w:rsidR="00B9392B" w:rsidRPr="00687643" w:rsidRDefault="00B9392B">
      <w:pPr>
        <w:rPr>
          <w:rFonts w:ascii="Arial" w:hAnsi="Arial" w:cs="Arial"/>
          <w:sz w:val="24"/>
          <w:szCs w:val="24"/>
        </w:rPr>
      </w:pPr>
      <w:r>
        <w:rPr>
          <w:rFonts w:ascii="Arial" w:hAnsi="Arial" w:cs="Arial"/>
          <w:sz w:val="24"/>
          <w:szCs w:val="24"/>
        </w:rPr>
        <w:t xml:space="preserve">MindTools (2023) </w:t>
      </w:r>
      <w:r w:rsidR="000E6902">
        <w:rPr>
          <w:rFonts w:ascii="Arial" w:hAnsi="Arial" w:cs="Arial"/>
          <w:i/>
          <w:iCs/>
          <w:sz w:val="24"/>
          <w:szCs w:val="24"/>
        </w:rPr>
        <w:t>Action Centered Leadership</w:t>
      </w:r>
      <w:r w:rsidR="00687643">
        <w:rPr>
          <w:rFonts w:ascii="Arial" w:hAnsi="Arial" w:cs="Arial"/>
          <w:sz w:val="24"/>
          <w:szCs w:val="24"/>
        </w:rPr>
        <w:t>. Available at: [</w:t>
      </w:r>
      <w:hyperlink r:id="rId21" w:history="1">
        <w:r w:rsidR="00687643" w:rsidRPr="00036B87">
          <w:rPr>
            <w:rStyle w:val="Hyperlink"/>
            <w:rFonts w:ascii="Arial" w:hAnsi="Arial" w:cs="Arial"/>
            <w:sz w:val="24"/>
            <w:szCs w:val="24"/>
          </w:rPr>
          <w:t>https://www.mindtools.com/aghzl5f/action-centered-leadership</w:t>
        </w:r>
      </w:hyperlink>
      <w:r w:rsidR="00687643">
        <w:rPr>
          <w:rFonts w:ascii="Arial" w:hAnsi="Arial" w:cs="Arial"/>
          <w:sz w:val="24"/>
          <w:szCs w:val="24"/>
        </w:rPr>
        <w:t>] (Accessed on: 18/05/2023).</w:t>
      </w:r>
    </w:p>
    <w:p w14:paraId="038D3A9B" w14:textId="2FCD34B1" w:rsidR="006A402A" w:rsidRDefault="006A402A">
      <w:pPr>
        <w:rPr>
          <w:rFonts w:ascii="Arial" w:hAnsi="Arial" w:cs="Arial"/>
          <w:sz w:val="24"/>
          <w:szCs w:val="24"/>
        </w:rPr>
      </w:pPr>
      <w:r>
        <w:rPr>
          <w:rFonts w:ascii="Arial" w:hAnsi="Arial" w:cs="Arial"/>
          <w:sz w:val="24"/>
          <w:szCs w:val="24"/>
        </w:rPr>
        <w:t>Mullins</w:t>
      </w:r>
      <w:r w:rsidR="00D403A8">
        <w:rPr>
          <w:rFonts w:ascii="Arial" w:hAnsi="Arial" w:cs="Arial"/>
          <w:sz w:val="24"/>
          <w:szCs w:val="24"/>
        </w:rPr>
        <w:t xml:space="preserve">, J, L. (2016) </w:t>
      </w:r>
      <w:r w:rsidR="00D403A8">
        <w:rPr>
          <w:rFonts w:ascii="Arial" w:hAnsi="Arial" w:cs="Arial"/>
          <w:i/>
          <w:iCs/>
          <w:sz w:val="24"/>
          <w:szCs w:val="24"/>
        </w:rPr>
        <w:t xml:space="preserve">Management &amp; </w:t>
      </w:r>
      <w:r w:rsidR="00164B70">
        <w:rPr>
          <w:rFonts w:ascii="Arial" w:hAnsi="Arial" w:cs="Arial"/>
          <w:i/>
          <w:iCs/>
          <w:sz w:val="24"/>
          <w:szCs w:val="24"/>
        </w:rPr>
        <w:t>Organisational</w:t>
      </w:r>
      <w:r w:rsidR="00D403A8">
        <w:rPr>
          <w:rFonts w:ascii="Arial" w:hAnsi="Arial" w:cs="Arial"/>
          <w:i/>
          <w:iCs/>
          <w:sz w:val="24"/>
          <w:szCs w:val="24"/>
        </w:rPr>
        <w:t xml:space="preserve"> Behaviour</w:t>
      </w:r>
      <w:r w:rsidR="00164B70">
        <w:rPr>
          <w:rFonts w:ascii="Arial" w:hAnsi="Arial" w:cs="Arial"/>
          <w:sz w:val="24"/>
          <w:szCs w:val="24"/>
        </w:rPr>
        <w:t xml:space="preserve">. </w:t>
      </w:r>
      <w:r w:rsidR="00313234">
        <w:rPr>
          <w:rFonts w:ascii="Arial" w:hAnsi="Arial" w:cs="Arial"/>
          <w:sz w:val="24"/>
          <w:szCs w:val="24"/>
        </w:rPr>
        <w:t xml:space="preserve">Pearson Education Limited: Harlow. </w:t>
      </w:r>
    </w:p>
    <w:p w14:paraId="19D9A78B" w14:textId="2A2A5E69" w:rsidR="00302CCF" w:rsidRDefault="00302CCF" w:rsidP="00302CCF">
      <w:pPr>
        <w:rPr>
          <w:rFonts w:ascii="Arial" w:hAnsi="Arial" w:cs="Arial"/>
          <w:sz w:val="24"/>
          <w:szCs w:val="24"/>
        </w:rPr>
      </w:pPr>
      <w:r w:rsidRPr="00302CCF">
        <w:rPr>
          <w:rFonts w:ascii="Arial" w:hAnsi="Arial" w:cs="Arial"/>
          <w:sz w:val="24"/>
          <w:szCs w:val="24"/>
        </w:rPr>
        <w:t xml:space="preserve">Redmon, W.K., Mawhinney, T.C. and Johnson, C.M. (2013) </w:t>
      </w:r>
      <w:r w:rsidRPr="001D1440">
        <w:rPr>
          <w:rFonts w:ascii="Arial" w:hAnsi="Arial" w:cs="Arial"/>
          <w:i/>
          <w:iCs/>
          <w:sz w:val="24"/>
          <w:szCs w:val="24"/>
        </w:rPr>
        <w:t>Handbook of Organizational Performance Behavior Analysis and Management</w:t>
      </w:r>
      <w:r w:rsidRPr="00302CCF">
        <w:rPr>
          <w:rFonts w:ascii="Arial" w:hAnsi="Arial" w:cs="Arial"/>
          <w:sz w:val="24"/>
          <w:szCs w:val="24"/>
        </w:rPr>
        <w:t>. Hoboken: Taylor and Francis.</w:t>
      </w:r>
    </w:p>
    <w:p w14:paraId="57AF7A16" w14:textId="781F8FEB" w:rsidR="00444B31" w:rsidRPr="009B1170" w:rsidRDefault="00444B31" w:rsidP="00302CCF">
      <w:pPr>
        <w:rPr>
          <w:rFonts w:ascii="Arial" w:hAnsi="Arial" w:cs="Arial"/>
          <w:sz w:val="24"/>
          <w:szCs w:val="24"/>
        </w:rPr>
      </w:pPr>
      <w:r>
        <w:rPr>
          <w:rFonts w:ascii="Arial" w:hAnsi="Arial" w:cs="Arial"/>
          <w:sz w:val="24"/>
          <w:szCs w:val="24"/>
        </w:rPr>
        <w:t xml:space="preserve">The PEOPLE Chronicles (2015) </w:t>
      </w:r>
      <w:r w:rsidR="009B1170" w:rsidRPr="009B1170">
        <w:rPr>
          <w:rFonts w:ascii="Arial" w:hAnsi="Arial" w:cs="Arial"/>
          <w:i/>
          <w:iCs/>
          <w:sz w:val="24"/>
          <w:szCs w:val="24"/>
        </w:rPr>
        <w:t>Destination Reading - A conversation with Craig Poole, General Manager, Doubletree Hotel.</w:t>
      </w:r>
      <w:r w:rsidR="009B1170">
        <w:rPr>
          <w:rFonts w:ascii="Arial" w:hAnsi="Arial" w:cs="Arial"/>
          <w:i/>
          <w:iCs/>
          <w:sz w:val="24"/>
          <w:szCs w:val="24"/>
        </w:rPr>
        <w:t xml:space="preserve"> </w:t>
      </w:r>
      <w:r w:rsidR="009B1170">
        <w:rPr>
          <w:rFonts w:ascii="Arial" w:hAnsi="Arial" w:cs="Arial"/>
          <w:sz w:val="24"/>
          <w:szCs w:val="24"/>
        </w:rPr>
        <w:t>YouTube. Available at: [</w:t>
      </w:r>
      <w:hyperlink r:id="rId22" w:history="1">
        <w:r w:rsidR="00F036E9" w:rsidRPr="00EC1EBF">
          <w:rPr>
            <w:rStyle w:val="Hyperlink"/>
            <w:rFonts w:ascii="Arial" w:hAnsi="Arial" w:cs="Arial"/>
            <w:sz w:val="24"/>
            <w:szCs w:val="24"/>
          </w:rPr>
          <w:t>https://www.youtube.com/watch?v=tOhDT_3nGas</w:t>
        </w:r>
      </w:hyperlink>
      <w:r w:rsidR="00F036E9">
        <w:rPr>
          <w:rFonts w:ascii="Arial" w:hAnsi="Arial" w:cs="Arial"/>
          <w:sz w:val="24"/>
          <w:szCs w:val="24"/>
        </w:rPr>
        <w:t>] (Accessed on: 15/05/2023).</w:t>
      </w:r>
    </w:p>
    <w:p w14:paraId="72A361B7" w14:textId="0268F113" w:rsidR="006A402A" w:rsidRDefault="006E26D7" w:rsidP="006E26D7">
      <w:pPr>
        <w:rPr>
          <w:rFonts w:ascii="Arial" w:hAnsi="Arial" w:cs="Arial"/>
          <w:sz w:val="24"/>
          <w:szCs w:val="24"/>
        </w:rPr>
      </w:pPr>
      <w:r w:rsidRPr="006E26D7">
        <w:rPr>
          <w:rFonts w:ascii="Arial" w:hAnsi="Arial" w:cs="Arial"/>
          <w:sz w:val="24"/>
          <w:szCs w:val="24"/>
        </w:rPr>
        <w:t xml:space="preserve">Yeoman, R. et al. (2019) </w:t>
      </w:r>
      <w:r w:rsidRPr="006E26D7">
        <w:rPr>
          <w:rFonts w:ascii="Arial" w:hAnsi="Arial" w:cs="Arial"/>
          <w:i/>
          <w:iCs/>
          <w:sz w:val="24"/>
          <w:szCs w:val="24"/>
        </w:rPr>
        <w:t>The Oxford handbook of meaningful work</w:t>
      </w:r>
      <w:r w:rsidRPr="006E26D7">
        <w:rPr>
          <w:rFonts w:ascii="Arial" w:hAnsi="Arial" w:cs="Arial"/>
          <w:sz w:val="24"/>
          <w:szCs w:val="24"/>
        </w:rPr>
        <w:t>. Edited by R. Yeoman et al. Oxford: Oxford University Press.</w:t>
      </w:r>
    </w:p>
    <w:p w14:paraId="466D185A" w14:textId="1AC658DD" w:rsidR="00B923E6" w:rsidRPr="00862319" w:rsidRDefault="00B923E6" w:rsidP="00862319">
      <w:pPr>
        <w:rPr>
          <w:rFonts w:ascii="Arial" w:hAnsi="Arial" w:cs="Arial"/>
          <w:sz w:val="24"/>
          <w:szCs w:val="24"/>
        </w:rPr>
      </w:pPr>
      <w:r>
        <w:rPr>
          <w:rFonts w:ascii="Arial" w:hAnsi="Arial" w:cs="Arial"/>
          <w:sz w:val="24"/>
          <w:szCs w:val="24"/>
        </w:rPr>
        <w:t>Yuk</w:t>
      </w:r>
      <w:r w:rsidR="00862319">
        <w:rPr>
          <w:rFonts w:ascii="Arial" w:hAnsi="Arial" w:cs="Arial"/>
          <w:sz w:val="24"/>
          <w:szCs w:val="24"/>
        </w:rPr>
        <w:t xml:space="preserve">l, G. (2013) </w:t>
      </w:r>
      <w:r w:rsidR="00862319" w:rsidRPr="00862319">
        <w:rPr>
          <w:rFonts w:ascii="Arial" w:hAnsi="Arial" w:cs="Arial"/>
          <w:i/>
          <w:iCs/>
          <w:sz w:val="24"/>
          <w:szCs w:val="24"/>
        </w:rPr>
        <w:t>Leadership in Organizations</w:t>
      </w:r>
      <w:r w:rsidR="00862319">
        <w:rPr>
          <w:rFonts w:ascii="Arial" w:hAnsi="Arial" w:cs="Arial"/>
          <w:i/>
          <w:iCs/>
          <w:sz w:val="24"/>
          <w:szCs w:val="24"/>
        </w:rPr>
        <w:t xml:space="preserve">, </w:t>
      </w:r>
      <w:r w:rsidR="00862319">
        <w:rPr>
          <w:rFonts w:ascii="Arial" w:hAnsi="Arial" w:cs="Arial"/>
          <w:sz w:val="24"/>
          <w:szCs w:val="24"/>
        </w:rPr>
        <w:t xml:space="preserve">8th ed., </w:t>
      </w:r>
      <w:r w:rsidR="00BC482A">
        <w:rPr>
          <w:rFonts w:ascii="Arial" w:hAnsi="Arial" w:cs="Arial"/>
          <w:sz w:val="24"/>
          <w:szCs w:val="24"/>
        </w:rPr>
        <w:t xml:space="preserve">University of Albany, Pearson </w:t>
      </w:r>
      <w:r w:rsidR="00F54DE3">
        <w:rPr>
          <w:rFonts w:ascii="Arial" w:hAnsi="Arial" w:cs="Arial"/>
          <w:sz w:val="24"/>
          <w:szCs w:val="24"/>
        </w:rPr>
        <w:t>Education Inc.</w:t>
      </w:r>
      <w:r w:rsidR="00BC482A">
        <w:rPr>
          <w:rFonts w:ascii="Arial" w:hAnsi="Arial" w:cs="Arial"/>
          <w:sz w:val="24"/>
          <w:szCs w:val="24"/>
        </w:rPr>
        <w:t>: New York.</w:t>
      </w:r>
      <w:r w:rsidR="00F54DE3">
        <w:rPr>
          <w:rFonts w:ascii="Arial" w:hAnsi="Arial" w:cs="Arial"/>
          <w:sz w:val="24"/>
          <w:szCs w:val="24"/>
        </w:rPr>
        <w:t xml:space="preserve"> Available at: [</w:t>
      </w:r>
      <w:hyperlink r:id="rId23" w:history="1">
        <w:r w:rsidR="00F54DE3" w:rsidRPr="00D26811">
          <w:rPr>
            <w:rStyle w:val="Hyperlink"/>
            <w:rFonts w:ascii="Arial" w:hAnsi="Arial" w:cs="Arial"/>
            <w:sz w:val="24"/>
            <w:szCs w:val="24"/>
          </w:rPr>
          <w:t>http://www.mim.ac.mw/books/Leadership%20in%20Organizations%20by%20Gary%20Yukl.pdf.No1fvHJjqGHg1RgmjuyjD0oYNhx7MNeo</w:t>
        </w:r>
      </w:hyperlink>
      <w:r w:rsidR="00F54DE3">
        <w:rPr>
          <w:rFonts w:ascii="Arial" w:hAnsi="Arial" w:cs="Arial"/>
          <w:sz w:val="24"/>
          <w:szCs w:val="24"/>
        </w:rPr>
        <w:t xml:space="preserve">] </w:t>
      </w:r>
    </w:p>
    <w:sectPr w:rsidR="00B923E6" w:rsidRPr="0086231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BDA79" w14:textId="77777777" w:rsidR="00C9437F" w:rsidRDefault="00C9437F" w:rsidP="00C9437F">
      <w:pPr>
        <w:spacing w:after="0" w:line="240" w:lineRule="auto"/>
      </w:pPr>
      <w:r>
        <w:separator/>
      </w:r>
    </w:p>
  </w:endnote>
  <w:endnote w:type="continuationSeparator" w:id="0">
    <w:p w14:paraId="4D7D0F42" w14:textId="77777777" w:rsidR="00C9437F" w:rsidRDefault="00C9437F" w:rsidP="00C94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626268"/>
      <w:docPartObj>
        <w:docPartGallery w:val="Page Numbers (Bottom of Page)"/>
        <w:docPartUnique/>
      </w:docPartObj>
    </w:sdtPr>
    <w:sdtContent>
      <w:p w14:paraId="73DC22B7" w14:textId="5330E05C" w:rsidR="00C9437F" w:rsidRDefault="00C9437F">
        <w:pPr>
          <w:pStyle w:val="Footer"/>
          <w:jc w:val="center"/>
        </w:pPr>
        <w:r>
          <w:fldChar w:fldCharType="begin"/>
        </w:r>
        <w:r>
          <w:instrText>PAGE   \* MERGEFORMAT</w:instrText>
        </w:r>
        <w:r>
          <w:fldChar w:fldCharType="separate"/>
        </w:r>
        <w:r>
          <w:t>2</w:t>
        </w:r>
        <w:r>
          <w:fldChar w:fldCharType="end"/>
        </w:r>
      </w:p>
    </w:sdtContent>
  </w:sdt>
  <w:p w14:paraId="399D9A7A" w14:textId="77777777" w:rsidR="00C9437F" w:rsidRDefault="00C94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6D57C" w14:textId="77777777" w:rsidR="00C9437F" w:rsidRDefault="00C9437F" w:rsidP="00C9437F">
      <w:pPr>
        <w:spacing w:after="0" w:line="240" w:lineRule="auto"/>
      </w:pPr>
      <w:r>
        <w:separator/>
      </w:r>
    </w:p>
  </w:footnote>
  <w:footnote w:type="continuationSeparator" w:id="0">
    <w:p w14:paraId="48AE8DD6" w14:textId="77777777" w:rsidR="00C9437F" w:rsidRDefault="00C9437F" w:rsidP="00C943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1DE1" w14:textId="17EEAEC1" w:rsidR="00C9437F" w:rsidRDefault="00C9437F">
    <w:pPr>
      <w:pStyle w:val="Header"/>
    </w:pPr>
    <w:r>
      <w:t>Sophie Edmunds</w:t>
    </w:r>
    <w:r>
      <w:tab/>
    </w:r>
    <w:r>
      <w:tab/>
      <w:t>BMIH5004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7B9"/>
    <w:rsid w:val="000035DA"/>
    <w:rsid w:val="00020C25"/>
    <w:rsid w:val="00020E9D"/>
    <w:rsid w:val="00022EB6"/>
    <w:rsid w:val="00023E07"/>
    <w:rsid w:val="00025D6A"/>
    <w:rsid w:val="0003201C"/>
    <w:rsid w:val="00035D18"/>
    <w:rsid w:val="0004220A"/>
    <w:rsid w:val="00053E9E"/>
    <w:rsid w:val="00060C47"/>
    <w:rsid w:val="00061506"/>
    <w:rsid w:val="0006364A"/>
    <w:rsid w:val="00063B29"/>
    <w:rsid w:val="0006658E"/>
    <w:rsid w:val="0007643B"/>
    <w:rsid w:val="00086E86"/>
    <w:rsid w:val="00096DE1"/>
    <w:rsid w:val="000971F7"/>
    <w:rsid w:val="000B4AA8"/>
    <w:rsid w:val="000C0294"/>
    <w:rsid w:val="000C7A4E"/>
    <w:rsid w:val="000D3183"/>
    <w:rsid w:val="000D376F"/>
    <w:rsid w:val="000D4325"/>
    <w:rsid w:val="000D7C31"/>
    <w:rsid w:val="000E6902"/>
    <w:rsid w:val="00101233"/>
    <w:rsid w:val="001015A2"/>
    <w:rsid w:val="00110A46"/>
    <w:rsid w:val="001123F2"/>
    <w:rsid w:val="00115236"/>
    <w:rsid w:val="00116622"/>
    <w:rsid w:val="00122763"/>
    <w:rsid w:val="001319B2"/>
    <w:rsid w:val="00133D82"/>
    <w:rsid w:val="00152837"/>
    <w:rsid w:val="00157D85"/>
    <w:rsid w:val="00164B70"/>
    <w:rsid w:val="0016571F"/>
    <w:rsid w:val="00171197"/>
    <w:rsid w:val="0017332F"/>
    <w:rsid w:val="0017351A"/>
    <w:rsid w:val="0017391E"/>
    <w:rsid w:val="00174A14"/>
    <w:rsid w:val="00175BAB"/>
    <w:rsid w:val="00181407"/>
    <w:rsid w:val="00183004"/>
    <w:rsid w:val="001844DA"/>
    <w:rsid w:val="00192A57"/>
    <w:rsid w:val="001942D2"/>
    <w:rsid w:val="00196D80"/>
    <w:rsid w:val="001A1CD3"/>
    <w:rsid w:val="001B3045"/>
    <w:rsid w:val="001B49CD"/>
    <w:rsid w:val="001D1440"/>
    <w:rsid w:val="001E4405"/>
    <w:rsid w:val="001E4964"/>
    <w:rsid w:val="001E5894"/>
    <w:rsid w:val="001E5FBE"/>
    <w:rsid w:val="001F1EDF"/>
    <w:rsid w:val="0020534E"/>
    <w:rsid w:val="0021168D"/>
    <w:rsid w:val="0021342F"/>
    <w:rsid w:val="00213642"/>
    <w:rsid w:val="00215278"/>
    <w:rsid w:val="00237FF6"/>
    <w:rsid w:val="00243CCE"/>
    <w:rsid w:val="00247C5B"/>
    <w:rsid w:val="00253BD8"/>
    <w:rsid w:val="00270389"/>
    <w:rsid w:val="00276BD9"/>
    <w:rsid w:val="0028180D"/>
    <w:rsid w:val="002A19CE"/>
    <w:rsid w:val="002A571A"/>
    <w:rsid w:val="002B0068"/>
    <w:rsid w:val="002B3498"/>
    <w:rsid w:val="002B75BE"/>
    <w:rsid w:val="002F1F2A"/>
    <w:rsid w:val="002F41F1"/>
    <w:rsid w:val="002F4BD1"/>
    <w:rsid w:val="00301D4C"/>
    <w:rsid w:val="0030274A"/>
    <w:rsid w:val="00302CCF"/>
    <w:rsid w:val="003054FF"/>
    <w:rsid w:val="003108C2"/>
    <w:rsid w:val="00313234"/>
    <w:rsid w:val="00315EB4"/>
    <w:rsid w:val="00322078"/>
    <w:rsid w:val="00323373"/>
    <w:rsid w:val="0032547A"/>
    <w:rsid w:val="003257DF"/>
    <w:rsid w:val="00331E12"/>
    <w:rsid w:val="00336AB3"/>
    <w:rsid w:val="00336CBA"/>
    <w:rsid w:val="00337AC6"/>
    <w:rsid w:val="003414C8"/>
    <w:rsid w:val="00345111"/>
    <w:rsid w:val="003511DC"/>
    <w:rsid w:val="00352869"/>
    <w:rsid w:val="00360200"/>
    <w:rsid w:val="00360C39"/>
    <w:rsid w:val="00361941"/>
    <w:rsid w:val="00367F9B"/>
    <w:rsid w:val="003759A3"/>
    <w:rsid w:val="00381CB1"/>
    <w:rsid w:val="00385475"/>
    <w:rsid w:val="0039493E"/>
    <w:rsid w:val="00396516"/>
    <w:rsid w:val="0039729B"/>
    <w:rsid w:val="003A1EC9"/>
    <w:rsid w:val="003A67F5"/>
    <w:rsid w:val="003B0828"/>
    <w:rsid w:val="003B59C9"/>
    <w:rsid w:val="003C5919"/>
    <w:rsid w:val="003C782F"/>
    <w:rsid w:val="003D514D"/>
    <w:rsid w:val="003E0E68"/>
    <w:rsid w:val="003E29E2"/>
    <w:rsid w:val="003E70A7"/>
    <w:rsid w:val="003F31E5"/>
    <w:rsid w:val="003F459E"/>
    <w:rsid w:val="003F6B37"/>
    <w:rsid w:val="00400AF9"/>
    <w:rsid w:val="00402BC2"/>
    <w:rsid w:val="004125D1"/>
    <w:rsid w:val="00414915"/>
    <w:rsid w:val="004158E2"/>
    <w:rsid w:val="00422230"/>
    <w:rsid w:val="00435D1C"/>
    <w:rsid w:val="004362D0"/>
    <w:rsid w:val="004403DA"/>
    <w:rsid w:val="004440DF"/>
    <w:rsid w:val="00444B31"/>
    <w:rsid w:val="004452AE"/>
    <w:rsid w:val="00455733"/>
    <w:rsid w:val="00461D62"/>
    <w:rsid w:val="00493280"/>
    <w:rsid w:val="00497C08"/>
    <w:rsid w:val="004A3673"/>
    <w:rsid w:val="004A6895"/>
    <w:rsid w:val="004B0B39"/>
    <w:rsid w:val="004B4FD0"/>
    <w:rsid w:val="004C3231"/>
    <w:rsid w:val="004D3C37"/>
    <w:rsid w:val="004D440F"/>
    <w:rsid w:val="004D4FC0"/>
    <w:rsid w:val="004E178F"/>
    <w:rsid w:val="004E2645"/>
    <w:rsid w:val="004E3AC8"/>
    <w:rsid w:val="004E48FF"/>
    <w:rsid w:val="004E70A7"/>
    <w:rsid w:val="004E77BF"/>
    <w:rsid w:val="004F1A54"/>
    <w:rsid w:val="004F2467"/>
    <w:rsid w:val="004F25BA"/>
    <w:rsid w:val="004F6463"/>
    <w:rsid w:val="004F6A6D"/>
    <w:rsid w:val="005202B3"/>
    <w:rsid w:val="00531244"/>
    <w:rsid w:val="00535ACC"/>
    <w:rsid w:val="00537828"/>
    <w:rsid w:val="00547287"/>
    <w:rsid w:val="005478DE"/>
    <w:rsid w:val="00550655"/>
    <w:rsid w:val="00556D9D"/>
    <w:rsid w:val="00575F93"/>
    <w:rsid w:val="00582D45"/>
    <w:rsid w:val="005957FC"/>
    <w:rsid w:val="0059766E"/>
    <w:rsid w:val="005A45FA"/>
    <w:rsid w:val="005C5EA4"/>
    <w:rsid w:val="005D20D6"/>
    <w:rsid w:val="005D3ECF"/>
    <w:rsid w:val="005D41F4"/>
    <w:rsid w:val="005D56A0"/>
    <w:rsid w:val="005E14BB"/>
    <w:rsid w:val="005E40D6"/>
    <w:rsid w:val="005E56C7"/>
    <w:rsid w:val="005E5F21"/>
    <w:rsid w:val="005F75FD"/>
    <w:rsid w:val="005F7FDA"/>
    <w:rsid w:val="00600ADC"/>
    <w:rsid w:val="0060217B"/>
    <w:rsid w:val="00615141"/>
    <w:rsid w:val="006161C4"/>
    <w:rsid w:val="0061744C"/>
    <w:rsid w:val="0062199F"/>
    <w:rsid w:val="00624E34"/>
    <w:rsid w:val="00625B6C"/>
    <w:rsid w:val="00634BCD"/>
    <w:rsid w:val="00635D2F"/>
    <w:rsid w:val="00640722"/>
    <w:rsid w:val="00641B04"/>
    <w:rsid w:val="00644B1C"/>
    <w:rsid w:val="00657D57"/>
    <w:rsid w:val="00672098"/>
    <w:rsid w:val="00675B13"/>
    <w:rsid w:val="006832ED"/>
    <w:rsid w:val="00687643"/>
    <w:rsid w:val="00691C59"/>
    <w:rsid w:val="006A402A"/>
    <w:rsid w:val="006B4601"/>
    <w:rsid w:val="006C144C"/>
    <w:rsid w:val="006C62FA"/>
    <w:rsid w:val="006D02CF"/>
    <w:rsid w:val="006D48CE"/>
    <w:rsid w:val="006D7090"/>
    <w:rsid w:val="006E26D7"/>
    <w:rsid w:val="006E2D19"/>
    <w:rsid w:val="006E5B15"/>
    <w:rsid w:val="00704F75"/>
    <w:rsid w:val="00712AE6"/>
    <w:rsid w:val="00713C9B"/>
    <w:rsid w:val="00717C47"/>
    <w:rsid w:val="007224A8"/>
    <w:rsid w:val="00731BEC"/>
    <w:rsid w:val="00741040"/>
    <w:rsid w:val="00741ECE"/>
    <w:rsid w:val="007468EE"/>
    <w:rsid w:val="00767871"/>
    <w:rsid w:val="00774ACD"/>
    <w:rsid w:val="0078292F"/>
    <w:rsid w:val="00786377"/>
    <w:rsid w:val="007910B5"/>
    <w:rsid w:val="00792F0B"/>
    <w:rsid w:val="00795A52"/>
    <w:rsid w:val="007A06D1"/>
    <w:rsid w:val="007B1E99"/>
    <w:rsid w:val="007C4769"/>
    <w:rsid w:val="007C6B8F"/>
    <w:rsid w:val="007C77B1"/>
    <w:rsid w:val="007C7BC7"/>
    <w:rsid w:val="007C7C85"/>
    <w:rsid w:val="007D2347"/>
    <w:rsid w:val="007D250B"/>
    <w:rsid w:val="007D5132"/>
    <w:rsid w:val="007D74B0"/>
    <w:rsid w:val="007F6E3B"/>
    <w:rsid w:val="00802A3E"/>
    <w:rsid w:val="0080304E"/>
    <w:rsid w:val="008169CF"/>
    <w:rsid w:val="00817473"/>
    <w:rsid w:val="0082305E"/>
    <w:rsid w:val="008336C6"/>
    <w:rsid w:val="00844390"/>
    <w:rsid w:val="00847DD0"/>
    <w:rsid w:val="0085188D"/>
    <w:rsid w:val="008540B2"/>
    <w:rsid w:val="00857167"/>
    <w:rsid w:val="00862319"/>
    <w:rsid w:val="00874631"/>
    <w:rsid w:val="00883A2E"/>
    <w:rsid w:val="00885917"/>
    <w:rsid w:val="00885943"/>
    <w:rsid w:val="00886270"/>
    <w:rsid w:val="00891CD0"/>
    <w:rsid w:val="00893A90"/>
    <w:rsid w:val="00895C24"/>
    <w:rsid w:val="00896438"/>
    <w:rsid w:val="008A2CC1"/>
    <w:rsid w:val="008C1DBA"/>
    <w:rsid w:val="008C49FE"/>
    <w:rsid w:val="008D5AB2"/>
    <w:rsid w:val="008E18AB"/>
    <w:rsid w:val="008E4DCD"/>
    <w:rsid w:val="008E7862"/>
    <w:rsid w:val="008F50DA"/>
    <w:rsid w:val="008F5BB8"/>
    <w:rsid w:val="009001C3"/>
    <w:rsid w:val="00904011"/>
    <w:rsid w:val="00910CB9"/>
    <w:rsid w:val="009128E9"/>
    <w:rsid w:val="009179C2"/>
    <w:rsid w:val="009212DB"/>
    <w:rsid w:val="0092274F"/>
    <w:rsid w:val="00922F38"/>
    <w:rsid w:val="00926E26"/>
    <w:rsid w:val="00946746"/>
    <w:rsid w:val="00951167"/>
    <w:rsid w:val="00961132"/>
    <w:rsid w:val="00964CD3"/>
    <w:rsid w:val="0097032E"/>
    <w:rsid w:val="00983F45"/>
    <w:rsid w:val="00987F02"/>
    <w:rsid w:val="0099089E"/>
    <w:rsid w:val="009909C2"/>
    <w:rsid w:val="00994404"/>
    <w:rsid w:val="0099720C"/>
    <w:rsid w:val="00997480"/>
    <w:rsid w:val="009B0778"/>
    <w:rsid w:val="009B1170"/>
    <w:rsid w:val="009B2F65"/>
    <w:rsid w:val="009C4960"/>
    <w:rsid w:val="009C64BA"/>
    <w:rsid w:val="009D0263"/>
    <w:rsid w:val="009D2726"/>
    <w:rsid w:val="009E0177"/>
    <w:rsid w:val="009E1293"/>
    <w:rsid w:val="009E3AAB"/>
    <w:rsid w:val="009E48A5"/>
    <w:rsid w:val="009E750C"/>
    <w:rsid w:val="009F4693"/>
    <w:rsid w:val="00A01B63"/>
    <w:rsid w:val="00A11721"/>
    <w:rsid w:val="00A1770A"/>
    <w:rsid w:val="00A21475"/>
    <w:rsid w:val="00A2525E"/>
    <w:rsid w:val="00A34C38"/>
    <w:rsid w:val="00A358A3"/>
    <w:rsid w:val="00A37B40"/>
    <w:rsid w:val="00A4196F"/>
    <w:rsid w:val="00A645A0"/>
    <w:rsid w:val="00A717A5"/>
    <w:rsid w:val="00A72EF7"/>
    <w:rsid w:val="00A7380E"/>
    <w:rsid w:val="00A823B4"/>
    <w:rsid w:val="00A82C14"/>
    <w:rsid w:val="00A85099"/>
    <w:rsid w:val="00A860B5"/>
    <w:rsid w:val="00A92860"/>
    <w:rsid w:val="00AC0D31"/>
    <w:rsid w:val="00AC3BEA"/>
    <w:rsid w:val="00AC7B40"/>
    <w:rsid w:val="00AD691C"/>
    <w:rsid w:val="00AD6F8E"/>
    <w:rsid w:val="00AF02EC"/>
    <w:rsid w:val="00AF146E"/>
    <w:rsid w:val="00B019A0"/>
    <w:rsid w:val="00B04105"/>
    <w:rsid w:val="00B05323"/>
    <w:rsid w:val="00B107FE"/>
    <w:rsid w:val="00B24D8E"/>
    <w:rsid w:val="00B45F32"/>
    <w:rsid w:val="00B53916"/>
    <w:rsid w:val="00B56791"/>
    <w:rsid w:val="00B627DE"/>
    <w:rsid w:val="00B63160"/>
    <w:rsid w:val="00B72B0B"/>
    <w:rsid w:val="00B74DFD"/>
    <w:rsid w:val="00B75C7B"/>
    <w:rsid w:val="00B7602B"/>
    <w:rsid w:val="00B76ED1"/>
    <w:rsid w:val="00B80658"/>
    <w:rsid w:val="00B81A36"/>
    <w:rsid w:val="00B83C4D"/>
    <w:rsid w:val="00B923E6"/>
    <w:rsid w:val="00B9392B"/>
    <w:rsid w:val="00B96C80"/>
    <w:rsid w:val="00BB227F"/>
    <w:rsid w:val="00BB67E6"/>
    <w:rsid w:val="00BC482A"/>
    <w:rsid w:val="00BC5460"/>
    <w:rsid w:val="00BC7544"/>
    <w:rsid w:val="00BD16EC"/>
    <w:rsid w:val="00BD26CC"/>
    <w:rsid w:val="00BE12DE"/>
    <w:rsid w:val="00BE4B33"/>
    <w:rsid w:val="00BE5089"/>
    <w:rsid w:val="00BE6D19"/>
    <w:rsid w:val="00BF0FB8"/>
    <w:rsid w:val="00BF17B9"/>
    <w:rsid w:val="00BF69B2"/>
    <w:rsid w:val="00C03A5D"/>
    <w:rsid w:val="00C11620"/>
    <w:rsid w:val="00C15FE3"/>
    <w:rsid w:val="00C175EA"/>
    <w:rsid w:val="00C27BAB"/>
    <w:rsid w:val="00C34794"/>
    <w:rsid w:val="00C3757E"/>
    <w:rsid w:val="00C40BFA"/>
    <w:rsid w:val="00C50BB8"/>
    <w:rsid w:val="00C5255C"/>
    <w:rsid w:val="00C6417D"/>
    <w:rsid w:val="00C75DB8"/>
    <w:rsid w:val="00C806A8"/>
    <w:rsid w:val="00C81B2C"/>
    <w:rsid w:val="00C84E80"/>
    <w:rsid w:val="00C84E9A"/>
    <w:rsid w:val="00C86492"/>
    <w:rsid w:val="00C866A0"/>
    <w:rsid w:val="00C9437F"/>
    <w:rsid w:val="00CA003C"/>
    <w:rsid w:val="00CC2A50"/>
    <w:rsid w:val="00CC78E8"/>
    <w:rsid w:val="00CD1C07"/>
    <w:rsid w:val="00CD2A59"/>
    <w:rsid w:val="00CD32EA"/>
    <w:rsid w:val="00CE3D80"/>
    <w:rsid w:val="00CF565C"/>
    <w:rsid w:val="00CF70F6"/>
    <w:rsid w:val="00CF7B7F"/>
    <w:rsid w:val="00D11684"/>
    <w:rsid w:val="00D11A9F"/>
    <w:rsid w:val="00D227D5"/>
    <w:rsid w:val="00D3229F"/>
    <w:rsid w:val="00D3260A"/>
    <w:rsid w:val="00D343D1"/>
    <w:rsid w:val="00D403A8"/>
    <w:rsid w:val="00D41E23"/>
    <w:rsid w:val="00D439D9"/>
    <w:rsid w:val="00D44CA9"/>
    <w:rsid w:val="00D475E7"/>
    <w:rsid w:val="00D47875"/>
    <w:rsid w:val="00D47A0D"/>
    <w:rsid w:val="00D61339"/>
    <w:rsid w:val="00D71089"/>
    <w:rsid w:val="00D73AC7"/>
    <w:rsid w:val="00D94419"/>
    <w:rsid w:val="00D95E59"/>
    <w:rsid w:val="00D96736"/>
    <w:rsid w:val="00DB4964"/>
    <w:rsid w:val="00DE00E7"/>
    <w:rsid w:val="00DE08C0"/>
    <w:rsid w:val="00DE147A"/>
    <w:rsid w:val="00DE14E4"/>
    <w:rsid w:val="00DE20FC"/>
    <w:rsid w:val="00DE484A"/>
    <w:rsid w:val="00DF1FE9"/>
    <w:rsid w:val="00DF467B"/>
    <w:rsid w:val="00E03639"/>
    <w:rsid w:val="00E157D9"/>
    <w:rsid w:val="00E23478"/>
    <w:rsid w:val="00E3227A"/>
    <w:rsid w:val="00E32CD5"/>
    <w:rsid w:val="00E34BBC"/>
    <w:rsid w:val="00E469F6"/>
    <w:rsid w:val="00E5464B"/>
    <w:rsid w:val="00E6047B"/>
    <w:rsid w:val="00E61C7E"/>
    <w:rsid w:val="00E70C2E"/>
    <w:rsid w:val="00E727D8"/>
    <w:rsid w:val="00E73FBA"/>
    <w:rsid w:val="00E760B1"/>
    <w:rsid w:val="00E81FB8"/>
    <w:rsid w:val="00E95B07"/>
    <w:rsid w:val="00EA6E8A"/>
    <w:rsid w:val="00EB1A40"/>
    <w:rsid w:val="00EB1C05"/>
    <w:rsid w:val="00EB4B41"/>
    <w:rsid w:val="00EB6CAC"/>
    <w:rsid w:val="00EC2EF3"/>
    <w:rsid w:val="00EC5A30"/>
    <w:rsid w:val="00EE0675"/>
    <w:rsid w:val="00EE444F"/>
    <w:rsid w:val="00EE656A"/>
    <w:rsid w:val="00EF38C1"/>
    <w:rsid w:val="00EF767D"/>
    <w:rsid w:val="00F036E9"/>
    <w:rsid w:val="00F1109D"/>
    <w:rsid w:val="00F21456"/>
    <w:rsid w:val="00F218F0"/>
    <w:rsid w:val="00F302FE"/>
    <w:rsid w:val="00F50A7E"/>
    <w:rsid w:val="00F521B2"/>
    <w:rsid w:val="00F54DE3"/>
    <w:rsid w:val="00F67BAA"/>
    <w:rsid w:val="00F71EFB"/>
    <w:rsid w:val="00F748F8"/>
    <w:rsid w:val="00F75511"/>
    <w:rsid w:val="00F923C9"/>
    <w:rsid w:val="00FA0E82"/>
    <w:rsid w:val="00FA59F3"/>
    <w:rsid w:val="00FB24E1"/>
    <w:rsid w:val="00FB2FE5"/>
    <w:rsid w:val="00FB6A32"/>
    <w:rsid w:val="00FC1D64"/>
    <w:rsid w:val="00FC55B2"/>
    <w:rsid w:val="00FC76F5"/>
    <w:rsid w:val="00FF4553"/>
    <w:rsid w:val="00FF69E5"/>
    <w:rsid w:val="00FF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83E5"/>
  <w15:chartTrackingRefBased/>
  <w15:docId w15:val="{BE89D96C-8A02-44A7-9AF6-386FA13D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7B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2EF7"/>
    <w:rPr>
      <w:color w:val="0563C1" w:themeColor="hyperlink"/>
      <w:u w:val="single"/>
    </w:rPr>
  </w:style>
  <w:style w:type="character" w:styleId="UnresolvedMention">
    <w:name w:val="Unresolved Mention"/>
    <w:basedOn w:val="DefaultParagraphFont"/>
    <w:uiPriority w:val="99"/>
    <w:semiHidden/>
    <w:unhideWhenUsed/>
    <w:rsid w:val="00A72EF7"/>
    <w:rPr>
      <w:color w:val="605E5C"/>
      <w:shd w:val="clear" w:color="auto" w:fill="E1DFDD"/>
    </w:rPr>
  </w:style>
  <w:style w:type="paragraph" w:styleId="Header">
    <w:name w:val="header"/>
    <w:basedOn w:val="Normal"/>
    <w:link w:val="HeaderChar"/>
    <w:uiPriority w:val="99"/>
    <w:unhideWhenUsed/>
    <w:rsid w:val="00C94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37F"/>
    <w:rPr>
      <w:kern w:val="0"/>
      <w14:ligatures w14:val="none"/>
    </w:rPr>
  </w:style>
  <w:style w:type="paragraph" w:styleId="Footer">
    <w:name w:val="footer"/>
    <w:basedOn w:val="Normal"/>
    <w:link w:val="FooterChar"/>
    <w:uiPriority w:val="99"/>
    <w:unhideWhenUsed/>
    <w:rsid w:val="00C94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37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042105">
      <w:bodyDiv w:val="1"/>
      <w:marLeft w:val="0"/>
      <w:marRight w:val="0"/>
      <w:marTop w:val="0"/>
      <w:marBottom w:val="0"/>
      <w:divBdr>
        <w:top w:val="none" w:sz="0" w:space="0" w:color="auto"/>
        <w:left w:val="none" w:sz="0" w:space="0" w:color="auto"/>
        <w:bottom w:val="none" w:sz="0" w:space="0" w:color="auto"/>
        <w:right w:val="none" w:sz="0" w:space="0" w:color="auto"/>
      </w:divBdr>
    </w:div>
    <w:div w:id="674725486">
      <w:bodyDiv w:val="1"/>
      <w:marLeft w:val="0"/>
      <w:marRight w:val="0"/>
      <w:marTop w:val="0"/>
      <w:marBottom w:val="0"/>
      <w:divBdr>
        <w:top w:val="none" w:sz="0" w:space="0" w:color="auto"/>
        <w:left w:val="none" w:sz="0" w:space="0" w:color="auto"/>
        <w:bottom w:val="none" w:sz="0" w:space="0" w:color="auto"/>
        <w:right w:val="none" w:sz="0" w:space="0" w:color="auto"/>
      </w:divBdr>
    </w:div>
    <w:div w:id="766855070">
      <w:bodyDiv w:val="1"/>
      <w:marLeft w:val="0"/>
      <w:marRight w:val="0"/>
      <w:marTop w:val="0"/>
      <w:marBottom w:val="0"/>
      <w:divBdr>
        <w:top w:val="none" w:sz="0" w:space="0" w:color="auto"/>
        <w:left w:val="none" w:sz="0" w:space="0" w:color="auto"/>
        <w:bottom w:val="none" w:sz="0" w:space="0" w:color="auto"/>
        <w:right w:val="none" w:sz="0" w:space="0" w:color="auto"/>
      </w:divBdr>
    </w:div>
    <w:div w:id="1326395487">
      <w:bodyDiv w:val="1"/>
      <w:marLeft w:val="0"/>
      <w:marRight w:val="0"/>
      <w:marTop w:val="0"/>
      <w:marBottom w:val="0"/>
      <w:divBdr>
        <w:top w:val="none" w:sz="0" w:space="0" w:color="auto"/>
        <w:left w:val="none" w:sz="0" w:space="0" w:color="auto"/>
        <w:bottom w:val="none" w:sz="0" w:space="0" w:color="auto"/>
        <w:right w:val="none" w:sz="0" w:space="0" w:color="auto"/>
      </w:divBdr>
    </w:div>
    <w:div w:id="1383019763">
      <w:bodyDiv w:val="1"/>
      <w:marLeft w:val="0"/>
      <w:marRight w:val="0"/>
      <w:marTop w:val="0"/>
      <w:marBottom w:val="0"/>
      <w:divBdr>
        <w:top w:val="none" w:sz="0" w:space="0" w:color="auto"/>
        <w:left w:val="none" w:sz="0" w:space="0" w:color="auto"/>
        <w:bottom w:val="none" w:sz="0" w:space="0" w:color="auto"/>
        <w:right w:val="none" w:sz="0" w:space="0" w:color="auto"/>
      </w:divBdr>
    </w:div>
    <w:div w:id="1505167366">
      <w:bodyDiv w:val="1"/>
      <w:marLeft w:val="0"/>
      <w:marRight w:val="0"/>
      <w:marTop w:val="0"/>
      <w:marBottom w:val="0"/>
      <w:divBdr>
        <w:top w:val="none" w:sz="0" w:space="0" w:color="auto"/>
        <w:left w:val="none" w:sz="0" w:space="0" w:color="auto"/>
        <w:bottom w:val="none" w:sz="0" w:space="0" w:color="auto"/>
        <w:right w:val="none" w:sz="0" w:space="0" w:color="auto"/>
      </w:divBdr>
    </w:div>
    <w:div w:id="2007315436">
      <w:bodyDiv w:val="1"/>
      <w:marLeft w:val="0"/>
      <w:marRight w:val="0"/>
      <w:marTop w:val="0"/>
      <w:marBottom w:val="0"/>
      <w:divBdr>
        <w:top w:val="none" w:sz="0" w:space="0" w:color="auto"/>
        <w:left w:val="none" w:sz="0" w:space="0" w:color="auto"/>
        <w:bottom w:val="none" w:sz="0" w:space="0" w:color="auto"/>
        <w:right w:val="none" w:sz="0" w:space="0" w:color="auto"/>
      </w:divBdr>
    </w:div>
    <w:div w:id="208282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nDaBrd5U34" TargetMode="External"/><Relationship Id="rId13" Type="http://schemas.openxmlformats.org/officeDocument/2006/relationships/hyperlink" Target="https://doi.org/10.1080/03643100902769160" TargetMode="External"/><Relationship Id="rId18" Type="http://schemas.openxmlformats.org/officeDocument/2006/relationships/hyperlink" Target="https://ejmcm.com/article_2845_a0330c58dfea65277e7493380287309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indtools.com/aghzl5f/action-centered-leadership" TargetMode="External"/><Relationship Id="rId7" Type="http://schemas.openxmlformats.org/officeDocument/2006/relationships/image" Target="media/image1.png"/><Relationship Id="rId12" Type="http://schemas.openxmlformats.org/officeDocument/2006/relationships/hyperlink" Target="https://www.linkedin.com/in/crpoole" TargetMode="External"/><Relationship Id="rId17" Type="http://schemas.openxmlformats.org/officeDocument/2006/relationships/hyperlink" Target="https://www.youtube.com/watch?v=Lrh5QIW67M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youtu.be/0B922EEma0o" TargetMode="External"/><Relationship Id="rId20" Type="http://schemas.openxmlformats.org/officeDocument/2006/relationships/hyperlink" Target="https://www.adelegutman.com/post/authentic-hospitality-craig-pool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sw.co.uk/blog/leadership-and-management/john-adairs-action-centered-leadershi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od.co/hospitality-reputation-marketing/tripadvisor-success-story-craig-poole-ahla-general-manager-of-the-year" TargetMode="External"/><Relationship Id="rId23" Type="http://schemas.openxmlformats.org/officeDocument/2006/relationships/hyperlink" Target="http://www.mim.ac.mw/books/Leadership%20in%20Organizations%20by%20Gary%20Yukl.pdf.No1fvHJjqGHg1RgmjuyjD0oYNhx7MNeo" TargetMode="External"/><Relationship Id="rId10" Type="http://schemas.openxmlformats.org/officeDocument/2006/relationships/hyperlink" Target="https://www.bl.uk/people/john-adair" TargetMode="External"/><Relationship Id="rId19" Type="http://schemas.openxmlformats.org/officeDocument/2006/relationships/hyperlink" Target="https://www.youtube.com/watch?v=uVmjr1Jp4YA" TargetMode="External"/><Relationship Id="rId4" Type="http://schemas.openxmlformats.org/officeDocument/2006/relationships/webSettings" Target="webSettings.xml"/><Relationship Id="rId9" Type="http://schemas.openxmlformats.org/officeDocument/2006/relationships/hyperlink" Target="https://www.ncbi.nlm.nih.gov/pmc/articles/PMC1876730/" TargetMode="External"/><Relationship Id="rId14" Type="http://schemas.openxmlformats.org/officeDocument/2006/relationships/hyperlink" Target="https://www.youtube.com/watch?v=kcHezCbISPY" TargetMode="External"/><Relationship Id="rId22" Type="http://schemas.openxmlformats.org/officeDocument/2006/relationships/hyperlink" Target="https://www.youtube.com/watch?v=tOhDT_3nGa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EDB24-FA6D-4B60-A883-E8F4F43F8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7</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468</cp:revision>
  <dcterms:created xsi:type="dcterms:W3CDTF">2023-05-04T18:54:00Z</dcterms:created>
  <dcterms:modified xsi:type="dcterms:W3CDTF">2023-05-25T09:23:00Z</dcterms:modified>
</cp:coreProperties>
</file>