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BD6C9" w14:textId="77777777" w:rsidR="00203B86" w:rsidRDefault="00203B86" w:rsidP="00203B86">
      <w:pPr>
        <w:ind w:left="-900"/>
        <w:jc w:val="center"/>
      </w:pPr>
      <w:r>
        <w:rPr>
          <w:noProof/>
          <w:lang w:val="en-US" w:eastAsia="en-US"/>
        </w:rPr>
        <w:drawing>
          <wp:inline distT="0" distB="0" distL="0" distR="0" wp14:anchorId="4B3D6BD6" wp14:editId="0E5ED23A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BB12B" w14:textId="77777777" w:rsidR="00203B86" w:rsidRPr="00B73904" w:rsidRDefault="00203B86" w:rsidP="00203B86">
      <w:pPr>
        <w:jc w:val="center"/>
        <w:rPr>
          <w:rFonts w:ascii="Calibri" w:hAnsi="Calibri"/>
          <w:b/>
          <w:u w:val="single"/>
        </w:rPr>
      </w:pPr>
    </w:p>
    <w:p w14:paraId="2448716D" w14:textId="77777777" w:rsidR="00203B86" w:rsidRDefault="00203B86" w:rsidP="00203B86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14:paraId="0A341BEC" w14:textId="77777777" w:rsidR="00203B86" w:rsidRDefault="00203B86" w:rsidP="00203B86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3"/>
        <w:gridCol w:w="5207"/>
      </w:tblGrid>
      <w:tr w:rsidR="00203B86" w:rsidRPr="00D1366D" w14:paraId="6C4C6E80" w14:textId="77777777" w:rsidTr="00542085">
        <w:tc>
          <w:tcPr>
            <w:tcW w:w="5233" w:type="dxa"/>
          </w:tcPr>
          <w:p w14:paraId="4A217715" w14:textId="589D6516" w:rsidR="00542085" w:rsidRDefault="001A7825" w:rsidP="0054208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eastAsiaTheme="minorEastAsia" w:hAnsi="Times" w:cs="Times"/>
                <w:lang w:val="en-US" w:eastAsia="en-US"/>
              </w:rPr>
            </w:pPr>
            <w:r>
              <w:rPr>
                <w:rFonts w:ascii="Calibri" w:hAnsi="Calibri"/>
                <w:b/>
              </w:rPr>
              <w:t xml:space="preserve">Student No: </w:t>
            </w:r>
            <w:r w:rsidR="00127EF9">
              <w:rPr>
                <w:rFonts w:ascii="Calibri" w:hAnsi="Calibri"/>
                <w:b/>
              </w:rPr>
              <w:t xml:space="preserve"> 170</w:t>
            </w:r>
            <w:r w:rsidR="00D07C45">
              <w:rPr>
                <w:rFonts w:ascii="Calibri" w:hAnsi="Calibri"/>
                <w:b/>
              </w:rPr>
              <w:t>0584</w:t>
            </w:r>
          </w:p>
          <w:p w14:paraId="3F60686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>
              <w:rPr>
                <w:rFonts w:ascii="Calibri" w:hAnsi="Calibri"/>
                <w:b/>
              </w:rPr>
              <w:t xml:space="preserve"> CLCS4011</w:t>
            </w:r>
          </w:p>
        </w:tc>
        <w:tc>
          <w:tcPr>
            <w:tcW w:w="5207" w:type="dxa"/>
          </w:tcPr>
          <w:p w14:paraId="7092700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3CDFAF1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  <w:r>
              <w:rPr>
                <w:rFonts w:ascii="Calibri" w:hAnsi="Calibri"/>
                <w:b/>
              </w:rPr>
              <w:t xml:space="preserve"> Silvie </w:t>
            </w:r>
            <w:proofErr w:type="spellStart"/>
            <w:r>
              <w:rPr>
                <w:rFonts w:ascii="Calibri" w:hAnsi="Calibri"/>
                <w:b/>
              </w:rPr>
              <w:t>Kilgallon</w:t>
            </w:r>
            <w:proofErr w:type="spellEnd"/>
          </w:p>
        </w:tc>
      </w:tr>
    </w:tbl>
    <w:p w14:paraId="4B381557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6FF1365B" w14:textId="77777777" w:rsidTr="00542085">
        <w:tc>
          <w:tcPr>
            <w:tcW w:w="10440" w:type="dxa"/>
          </w:tcPr>
          <w:p w14:paraId="419799B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>
              <w:rPr>
                <w:rFonts w:ascii="Calibri" w:hAnsi="Calibri"/>
                <w:b/>
              </w:rPr>
              <w:t>Classical Mythology and Art</w:t>
            </w:r>
          </w:p>
        </w:tc>
      </w:tr>
    </w:tbl>
    <w:p w14:paraId="13BF2D55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3537"/>
        <w:gridCol w:w="1323"/>
        <w:gridCol w:w="1260"/>
        <w:gridCol w:w="1440"/>
        <w:gridCol w:w="1260"/>
        <w:gridCol w:w="1260"/>
        <w:gridCol w:w="20"/>
      </w:tblGrid>
      <w:tr w:rsidR="00203B86" w:rsidRPr="00D1366D" w14:paraId="64C71385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 w:val="restart"/>
          </w:tcPr>
          <w:p w14:paraId="283ADB7D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  <w:p w14:paraId="75031A6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Marking Criteria</w:t>
            </w:r>
          </w:p>
        </w:tc>
        <w:tc>
          <w:tcPr>
            <w:tcW w:w="6543" w:type="dxa"/>
            <w:gridSpan w:val="5"/>
          </w:tcPr>
          <w:p w14:paraId="1319EDD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Feedback</w:t>
            </w:r>
          </w:p>
        </w:tc>
      </w:tr>
      <w:tr w:rsidR="00203B86" w:rsidRPr="00D1366D" w14:paraId="1E831293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/>
          </w:tcPr>
          <w:p w14:paraId="4444C629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14:paraId="1D72DB8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Not Acceptable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5B97B6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Limited in Scope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D815A2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Satisfactory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C2ACA3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Good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65B95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Excellent</w:t>
            </w:r>
          </w:p>
        </w:tc>
      </w:tr>
      <w:tr w:rsidR="00203B86" w:rsidRPr="00D1366D" w14:paraId="6BF1AEB5" w14:textId="77777777" w:rsidTr="00203B86">
        <w:tc>
          <w:tcPr>
            <w:tcW w:w="360" w:type="dxa"/>
          </w:tcPr>
          <w:p w14:paraId="256C4315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1</w:t>
            </w:r>
          </w:p>
        </w:tc>
        <w:tc>
          <w:tcPr>
            <w:tcW w:w="3537" w:type="dxa"/>
          </w:tcPr>
          <w:p w14:paraId="4556408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Structure:</w:t>
            </w:r>
          </w:p>
          <w:p w14:paraId="18F5D12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Effective and clear introduction;</w:t>
            </w:r>
          </w:p>
          <w:p w14:paraId="2965D72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 xml:space="preserve">Breadth of issues covered, </w:t>
            </w:r>
          </w:p>
          <w:p w14:paraId="42FAE08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Structure and coherence of arguments;</w:t>
            </w:r>
          </w:p>
          <w:p w14:paraId="2D84AF8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Usefulness of conclusion.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564F8E83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51B0CB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9C362C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7B1632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B34C5F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9BCB43" w14:textId="09127095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2DD168B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5ABD24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BAE1647" w14:textId="532414DC" w:rsidR="00203B86" w:rsidRPr="00203B86" w:rsidRDefault="0002620F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127EF9"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09975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A42D1D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07A21D1" w14:textId="6A2FDC04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4954BC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87025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15D1E6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C65797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27498CF7" w14:textId="77777777" w:rsidTr="00203B86">
        <w:tc>
          <w:tcPr>
            <w:tcW w:w="360" w:type="dxa"/>
          </w:tcPr>
          <w:p w14:paraId="31C845D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2</w:t>
            </w:r>
          </w:p>
        </w:tc>
        <w:tc>
          <w:tcPr>
            <w:tcW w:w="3537" w:type="dxa"/>
          </w:tcPr>
          <w:p w14:paraId="6B2C657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Understanding and Application of Theories:</w:t>
            </w:r>
          </w:p>
          <w:p w14:paraId="213DFCBF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Appropriate use of relevant theoretical framework/models.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215F5F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F88EE1F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32417B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AAEBC71" w14:textId="79110473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7C8029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BCA7CAD" w14:textId="3085B6E2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21DDBA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E816C17" w14:textId="47843164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4954BC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61C8BF1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031886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54377A3B" w14:textId="77777777" w:rsidTr="00203B86">
        <w:tc>
          <w:tcPr>
            <w:tcW w:w="360" w:type="dxa"/>
          </w:tcPr>
          <w:p w14:paraId="4BB19B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3</w:t>
            </w:r>
          </w:p>
        </w:tc>
        <w:tc>
          <w:tcPr>
            <w:tcW w:w="3537" w:type="dxa"/>
          </w:tcPr>
          <w:p w14:paraId="7799DC37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Evidence of Wider Reading:</w:t>
            </w:r>
          </w:p>
          <w:p w14:paraId="64A21AE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 of supporting evidence.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39EEB934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643DCF4" w14:textId="708CD51B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480470B" w14:textId="737A7AA2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4954BC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8325900" w14:textId="090E2509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0E8D0CFA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080FE55E" w14:textId="77777777" w:rsidTr="00203B86">
        <w:tc>
          <w:tcPr>
            <w:tcW w:w="360" w:type="dxa"/>
          </w:tcPr>
          <w:p w14:paraId="6F59181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4</w:t>
            </w:r>
          </w:p>
        </w:tc>
        <w:tc>
          <w:tcPr>
            <w:tcW w:w="3537" w:type="dxa"/>
          </w:tcPr>
          <w:p w14:paraId="47FE82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Argument/Analysis:</w:t>
            </w:r>
          </w:p>
          <w:p w14:paraId="09D3CA7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Ability to answer the question with relevant information;</w:t>
            </w:r>
          </w:p>
          <w:p w14:paraId="1D0A1457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Evidence of critical analysis and analytical thinking.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26BB056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FCC0CC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13E506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45D4D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2034F1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3FF0AE9" w14:textId="7203A7D2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1A5284C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ABBC0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FD68BEF" w14:textId="199F6B08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4954BC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4C317D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B760F3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B325360" w14:textId="04277219" w:rsidR="00203B86" w:rsidRPr="00203B86" w:rsidRDefault="0002620F" w:rsidP="0002620F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203B86"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44B54BB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A275E89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362958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377B981C" w14:textId="77777777" w:rsidTr="00203B86">
        <w:tc>
          <w:tcPr>
            <w:tcW w:w="360" w:type="dxa"/>
          </w:tcPr>
          <w:p w14:paraId="64DF01E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5</w:t>
            </w:r>
          </w:p>
        </w:tc>
        <w:tc>
          <w:tcPr>
            <w:tcW w:w="3537" w:type="dxa"/>
          </w:tcPr>
          <w:p w14:paraId="5A58714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Style and Presentation:</w:t>
            </w:r>
          </w:p>
          <w:p w14:paraId="0DFD93E6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Fluency of writing;</w:t>
            </w:r>
          </w:p>
          <w:p w14:paraId="541F846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Spelling/grammar/punctuation;</w:t>
            </w:r>
          </w:p>
          <w:p w14:paraId="5826E61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Presentation.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756D50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93850D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82A21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E907570" w14:textId="131570C9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6F62EE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D72B00E" w14:textId="24BDEF0B" w:rsidR="00203B86" w:rsidRPr="00203B86" w:rsidRDefault="0002620F" w:rsidP="00AD711E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4954BC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3D8FC4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16520423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637560D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91220A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</w:tbl>
    <w:p w14:paraId="1B87442A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4F9070A1" w14:textId="77777777" w:rsidTr="00542085">
        <w:tc>
          <w:tcPr>
            <w:tcW w:w="10440" w:type="dxa"/>
          </w:tcPr>
          <w:p w14:paraId="2F4EB881" w14:textId="77777777" w:rsidR="00203B86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Any Other Comments:</w:t>
            </w:r>
          </w:p>
          <w:p w14:paraId="7A08FE02" w14:textId="231DA833" w:rsidR="001A7825" w:rsidRPr="001A7825" w:rsidRDefault="001A7825" w:rsidP="00542085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A:</w:t>
            </w:r>
            <w:r w:rsidR="00542085">
              <w:rPr>
                <w:rFonts w:ascii="Calibri" w:hAnsi="Calibri"/>
              </w:rPr>
              <w:t xml:space="preserve"> </w:t>
            </w:r>
            <w:r w:rsidR="0002620F">
              <w:rPr>
                <w:rFonts w:ascii="Calibri" w:hAnsi="Calibri"/>
              </w:rPr>
              <w:t>Good comments, but you never identify it as Pygmalion and his statue!</w:t>
            </w:r>
          </w:p>
          <w:p w14:paraId="22EF30C4" w14:textId="60F7A804" w:rsidR="00203B86" w:rsidRDefault="001A7825" w:rsidP="00127EF9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B:</w:t>
            </w:r>
            <w:r w:rsidR="00AD711E">
              <w:rPr>
                <w:rFonts w:ascii="Calibri" w:hAnsi="Calibri"/>
              </w:rPr>
              <w:t xml:space="preserve"> </w:t>
            </w:r>
            <w:r w:rsidR="000B26A2">
              <w:rPr>
                <w:rFonts w:ascii="Calibri" w:hAnsi="Calibri"/>
              </w:rPr>
              <w:t xml:space="preserve">Good reference to </w:t>
            </w:r>
            <w:proofErr w:type="gramStart"/>
            <w:r w:rsidR="000B26A2">
              <w:rPr>
                <w:rFonts w:ascii="Calibri" w:hAnsi="Calibri"/>
              </w:rPr>
              <w:t>theory,</w:t>
            </w:r>
            <w:proofErr w:type="gramEnd"/>
            <w:r w:rsidR="000B26A2">
              <w:rPr>
                <w:rFonts w:ascii="Calibri" w:hAnsi="Calibri"/>
              </w:rPr>
              <w:t xml:space="preserve"> could go further in the analysis. </w:t>
            </w:r>
            <w:bookmarkStart w:id="0" w:name="_GoBack"/>
            <w:bookmarkEnd w:id="0"/>
          </w:p>
          <w:p w14:paraId="3D646556" w14:textId="5D08E14E" w:rsidR="00066B79" w:rsidRPr="00967F6D" w:rsidRDefault="00066B79" w:rsidP="00127EF9">
            <w:pPr>
              <w:rPr>
                <w:rFonts w:ascii="Calibri" w:hAnsi="Calibri"/>
              </w:rPr>
            </w:pPr>
          </w:p>
        </w:tc>
      </w:tr>
    </w:tbl>
    <w:p w14:paraId="733DA8E7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</w:tblGrid>
      <w:tr w:rsidR="00203B86" w:rsidRPr="00D1366D" w14:paraId="58081B42" w14:textId="77777777" w:rsidTr="00542085">
        <w:tc>
          <w:tcPr>
            <w:tcW w:w="4680" w:type="dxa"/>
          </w:tcPr>
          <w:p w14:paraId="1F858CA6" w14:textId="77777777" w:rsidR="00203B86" w:rsidRPr="00EA0EC5" w:rsidRDefault="00203B86" w:rsidP="00542085">
            <w:pPr>
              <w:rPr>
                <w:rFonts w:ascii="Calibri" w:hAnsi="Calibri"/>
                <w:u w:val="single"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617170FA" w14:textId="06AF0802" w:rsidR="00203B86" w:rsidRPr="00AD711E" w:rsidRDefault="004954BC" w:rsidP="0054208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62</w:t>
            </w:r>
          </w:p>
        </w:tc>
      </w:tr>
    </w:tbl>
    <w:p w14:paraId="4A0A9728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4680"/>
      </w:tblGrid>
      <w:tr w:rsidR="00203B86" w:rsidRPr="00D1366D" w14:paraId="76B7DF94" w14:textId="77777777" w:rsidTr="00542085">
        <w:tc>
          <w:tcPr>
            <w:tcW w:w="5760" w:type="dxa"/>
          </w:tcPr>
          <w:p w14:paraId="1355ADC1" w14:textId="77777777" w:rsidR="00203B86" w:rsidRDefault="00203B86" w:rsidP="0054208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lang w:val="en-US" w:eastAsia="en-US"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r>
              <w:rPr>
                <w:rFonts w:ascii="Times" w:hAnsi="Times" w:cs="Times"/>
                <w:noProof/>
                <w:lang w:val="en-US" w:eastAsia="en-US"/>
              </w:rPr>
              <w:drawing>
                <wp:inline distT="0" distB="0" distL="0" distR="0" wp14:anchorId="66B3BA9C" wp14:editId="180ACDB6">
                  <wp:extent cx="1447800" cy="558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8-01-19 at 14.53.14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F77EE2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</w:tc>
        <w:tc>
          <w:tcPr>
            <w:tcW w:w="4680" w:type="dxa"/>
          </w:tcPr>
          <w:p w14:paraId="29CB7FAA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>
              <w:rPr>
                <w:rFonts w:ascii="Calibri" w:hAnsi="Calibri"/>
                <w:b/>
              </w:rPr>
              <w:t xml:space="preserve"> 19/01/18</w:t>
            </w:r>
          </w:p>
          <w:p w14:paraId="7EED753F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07092DF9" w14:textId="77777777" w:rsidR="00203B86" w:rsidRPr="003223B5" w:rsidRDefault="00203B86" w:rsidP="00203B86"/>
    <w:p w14:paraId="06357104" w14:textId="77777777" w:rsidR="004341F9" w:rsidRDefault="004341F9"/>
    <w:sectPr w:rsidR="004341F9" w:rsidSect="00542085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B86"/>
    <w:rsid w:val="0002620F"/>
    <w:rsid w:val="00066B79"/>
    <w:rsid w:val="000B26A2"/>
    <w:rsid w:val="00127EF9"/>
    <w:rsid w:val="001A7825"/>
    <w:rsid w:val="00203B86"/>
    <w:rsid w:val="003433F7"/>
    <w:rsid w:val="003F23B2"/>
    <w:rsid w:val="004341F9"/>
    <w:rsid w:val="004954BC"/>
    <w:rsid w:val="00542085"/>
    <w:rsid w:val="008D6C09"/>
    <w:rsid w:val="00967F6D"/>
    <w:rsid w:val="00AD711E"/>
    <w:rsid w:val="00BF6654"/>
    <w:rsid w:val="00CC437C"/>
    <w:rsid w:val="00D0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6F74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98CFDED-A564-F045-935A-0492CF56B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166</Words>
  <Characters>950</Characters>
  <Application>Microsoft Macintosh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Silvie</dc:creator>
  <cp:keywords/>
  <dc:description/>
  <cp:lastModifiedBy>Silvie</cp:lastModifiedBy>
  <cp:revision>3</cp:revision>
  <dcterms:created xsi:type="dcterms:W3CDTF">2018-01-29T13:12:00Z</dcterms:created>
  <dcterms:modified xsi:type="dcterms:W3CDTF">2018-01-29T13:40:00Z</dcterms:modified>
</cp:coreProperties>
</file>