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07934349"/>
        <w:docPartObj>
          <w:docPartGallery w:val="Cover Pages"/>
          <w:docPartUnique/>
        </w:docPartObj>
      </w:sdtPr>
      <w:sdtEndPr>
        <w:rPr>
          <w:rStyle w:val="Strong"/>
          <w:rFonts w:ascii="Arial" w:eastAsiaTheme="minorHAnsi" w:hAnsi="Arial" w:cs="Arial"/>
          <w:b/>
          <w:bCs/>
          <w:color w:val="1F1F1F"/>
          <w:kern w:val="2"/>
          <w:sz w:val="32"/>
          <w:szCs w:val="32"/>
          <w:lang w:val="en-GB"/>
          <w14:ligatures w14:val="standardContextual"/>
        </w:rPr>
      </w:sdtEndPr>
      <w:sdtContent>
        <w:p w14:paraId="4FE34290" w14:textId="24D0BC45" w:rsidR="009A28D4" w:rsidRDefault="009A28D4">
          <w:pPr>
            <w:pStyle w:val="NoSpacing"/>
            <w:spacing w:before="1540" w:after="240"/>
            <w:jc w:val="center"/>
            <w:rPr>
              <w:color w:val="4472C4" w:themeColor="accent1"/>
            </w:rPr>
          </w:pPr>
          <w:r>
            <w:rPr>
              <w:noProof/>
              <w:color w:val="4472C4" w:themeColor="accent1"/>
            </w:rPr>
            <w:drawing>
              <wp:inline distT="0" distB="0" distL="0" distR="0" wp14:anchorId="533B070A" wp14:editId="1A89E1E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068E60FA28F4597973086432688A63D"/>
            </w:placeholder>
            <w:dataBinding w:prefixMappings="xmlns:ns0='http://purl.org/dc/elements/1.1/' xmlns:ns1='http://schemas.openxmlformats.org/package/2006/metadata/core-properties' " w:xpath="/ns1:coreProperties[1]/ns0:title[1]" w:storeItemID="{6C3C8BC8-F283-45AE-878A-BAB7291924A1}"/>
            <w:text/>
          </w:sdtPr>
          <w:sdtContent>
            <w:p w14:paraId="5C7D70E1" w14:textId="6925809B" w:rsidR="009A28D4" w:rsidRDefault="009A28D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A28D4">
                <w:rPr>
                  <w:rFonts w:asciiTheme="majorHAnsi" w:eastAsiaTheme="majorEastAsia" w:hAnsiTheme="majorHAnsi" w:cstheme="majorBidi"/>
                  <w:caps/>
                  <w:color w:val="4472C4" w:themeColor="accent1"/>
                  <w:sz w:val="72"/>
                  <w:szCs w:val="72"/>
                </w:rPr>
                <w:t>Ethical Issues in Global Business: Navigating Cultural and Societal Differences</w:t>
              </w:r>
            </w:p>
          </w:sdtContent>
        </w:sdt>
        <w:sdt>
          <w:sdtPr>
            <w:rPr>
              <w:color w:val="4472C4" w:themeColor="accent1"/>
              <w:sz w:val="28"/>
              <w:szCs w:val="28"/>
            </w:rPr>
            <w:alias w:val="Subtitle"/>
            <w:tag w:val=""/>
            <w:id w:val="328029620"/>
            <w:placeholder>
              <w:docPart w:val="36AE2B1E4A5B40049E5384D6C9E1CF7C"/>
            </w:placeholder>
            <w:dataBinding w:prefixMappings="xmlns:ns0='http://purl.org/dc/elements/1.1/' xmlns:ns1='http://schemas.openxmlformats.org/package/2006/metadata/core-properties' " w:xpath="/ns1:coreProperties[1]/ns0:subject[1]" w:storeItemID="{6C3C8BC8-F283-45AE-878A-BAB7291924A1}"/>
            <w:text/>
          </w:sdtPr>
          <w:sdtContent>
            <w:p w14:paraId="536052BC" w14:textId="24BE778F" w:rsidR="009A28D4" w:rsidRDefault="00CD5780">
              <w:pPr>
                <w:pStyle w:val="NoSpacing"/>
                <w:jc w:val="center"/>
                <w:rPr>
                  <w:color w:val="4472C4" w:themeColor="accent1"/>
                  <w:sz w:val="28"/>
                  <w:szCs w:val="28"/>
                </w:rPr>
              </w:pPr>
              <w:r>
                <w:rPr>
                  <w:color w:val="4472C4" w:themeColor="accent1"/>
                  <w:sz w:val="28"/>
                  <w:szCs w:val="28"/>
                </w:rPr>
                <w:t>-</w:t>
              </w:r>
            </w:p>
          </w:sdtContent>
        </w:sdt>
        <w:p w14:paraId="3152DED3" w14:textId="77777777" w:rsidR="009A28D4" w:rsidRDefault="009A28D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AD0C07" wp14:editId="27B334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754E5D" w14:textId="0C79DE84" w:rsidR="009A28D4" w:rsidRDefault="009A28D4">
                                    <w:pPr>
                                      <w:pStyle w:val="NoSpacing"/>
                                      <w:spacing w:after="40"/>
                                      <w:jc w:val="center"/>
                                      <w:rPr>
                                        <w:caps/>
                                        <w:color w:val="4472C4" w:themeColor="accent1"/>
                                        <w:sz w:val="28"/>
                                        <w:szCs w:val="28"/>
                                      </w:rPr>
                                    </w:pPr>
                                    <w:r>
                                      <w:rPr>
                                        <w:caps/>
                                        <w:color w:val="4472C4" w:themeColor="accent1"/>
                                        <w:sz w:val="28"/>
                                        <w:szCs w:val="28"/>
                                      </w:rPr>
                                      <w:t>Salvatore Riccobono</w:t>
                                    </w:r>
                                  </w:p>
                                </w:sdtContent>
                              </w:sdt>
                              <w:p w14:paraId="0A4C084A" w14:textId="63614530" w:rsidR="009A28D4" w:rsidRDefault="009A28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2108906</w:t>
                                    </w:r>
                                  </w:sdtContent>
                                </w:sdt>
                              </w:p>
                              <w:p w14:paraId="21E6A716" w14:textId="449D9852" w:rsidR="009A28D4" w:rsidRDefault="009A28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AD0C0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754E5D" w14:textId="0C79DE84" w:rsidR="009A28D4" w:rsidRDefault="009A28D4">
                              <w:pPr>
                                <w:pStyle w:val="NoSpacing"/>
                                <w:spacing w:after="40"/>
                                <w:jc w:val="center"/>
                                <w:rPr>
                                  <w:caps/>
                                  <w:color w:val="4472C4" w:themeColor="accent1"/>
                                  <w:sz w:val="28"/>
                                  <w:szCs w:val="28"/>
                                </w:rPr>
                              </w:pPr>
                              <w:r>
                                <w:rPr>
                                  <w:caps/>
                                  <w:color w:val="4472C4" w:themeColor="accent1"/>
                                  <w:sz w:val="28"/>
                                  <w:szCs w:val="28"/>
                                </w:rPr>
                                <w:t>Salvatore Riccobono</w:t>
                              </w:r>
                            </w:p>
                          </w:sdtContent>
                        </w:sdt>
                        <w:p w14:paraId="0A4C084A" w14:textId="63614530" w:rsidR="009A28D4" w:rsidRDefault="009A28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2108906</w:t>
                              </w:r>
                            </w:sdtContent>
                          </w:sdt>
                        </w:p>
                        <w:p w14:paraId="21E6A716" w14:textId="449D9852" w:rsidR="009A28D4" w:rsidRDefault="009A28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20F59312" wp14:editId="0817E9F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70017C" w14:textId="4E71D752" w:rsidR="00E61CEE" w:rsidRPr="00E61CEE" w:rsidRDefault="009A28D4" w:rsidP="00E61CEE">
          <w:pPr>
            <w:rPr>
              <w:rFonts w:ascii="Arial" w:hAnsi="Arial" w:cs="Arial"/>
              <w:b/>
              <w:bCs/>
              <w:color w:val="1F1F1F"/>
              <w:sz w:val="32"/>
              <w:szCs w:val="32"/>
            </w:rPr>
          </w:pPr>
          <w:r>
            <w:rPr>
              <w:rStyle w:val="Strong"/>
              <w:rFonts w:ascii="Arial" w:hAnsi="Arial" w:cs="Arial"/>
              <w:color w:val="1F1F1F"/>
              <w:sz w:val="32"/>
              <w:szCs w:val="32"/>
            </w:rPr>
            <w:br w:type="page"/>
          </w:r>
          <w:r w:rsidR="00E61CEE" w:rsidRPr="00E61CEE">
            <w:rPr>
              <w:rFonts w:ascii="Arial" w:hAnsi="Arial" w:cs="Arial"/>
              <w:b/>
              <w:bCs/>
              <w:color w:val="1F1F1F"/>
              <w:sz w:val="32"/>
              <w:szCs w:val="32"/>
            </w:rPr>
            <w:t>Executive Summary</w:t>
          </w:r>
        </w:p>
      </w:sdtContent>
    </w:sdt>
    <w:p w14:paraId="6004440D" w14:textId="77777777" w:rsidR="009A28D4" w:rsidRPr="009A28D4" w:rsidRDefault="009A28D4" w:rsidP="009A28D4">
      <w:pPr>
        <w:pStyle w:val="NormalWeb"/>
        <w:shd w:val="clear" w:color="auto" w:fill="FFFFFF"/>
        <w:spacing w:after="360" w:line="276" w:lineRule="auto"/>
        <w:jc w:val="both"/>
        <w:rPr>
          <w:rFonts w:ascii="Arial" w:hAnsi="Arial" w:cs="Arial"/>
          <w:color w:val="1F1F1F"/>
        </w:rPr>
      </w:pPr>
      <w:r w:rsidRPr="009A28D4">
        <w:rPr>
          <w:rFonts w:ascii="Arial" w:hAnsi="Arial" w:cs="Arial"/>
          <w:color w:val="1F1F1F"/>
        </w:rPr>
        <w:t>Businesses operating in a globalized world face a complex interplay of cultural norms, societal expectations, and economic pressures that can lead to ethical dilemmas. This report explores the ethical issues that arise from cross-cultural business practices and examines strategies for navigating these challenges while maintaining profitability and ethical responsibility.</w:t>
      </w:r>
    </w:p>
    <w:p w14:paraId="6857BA79" w14:textId="77777777" w:rsidR="009A28D4" w:rsidRPr="009A28D4" w:rsidRDefault="009A28D4" w:rsidP="009A28D4">
      <w:pPr>
        <w:pStyle w:val="NormalWeb"/>
        <w:shd w:val="clear" w:color="auto" w:fill="FFFFFF"/>
        <w:spacing w:after="360" w:line="276" w:lineRule="auto"/>
        <w:jc w:val="both"/>
        <w:rPr>
          <w:rFonts w:ascii="Arial" w:hAnsi="Arial" w:cs="Arial"/>
          <w:color w:val="1F1F1F"/>
        </w:rPr>
      </w:pPr>
      <w:r w:rsidRPr="009A28D4">
        <w:rPr>
          <w:rFonts w:ascii="Arial" w:hAnsi="Arial" w:cs="Arial"/>
          <w:color w:val="1F1F1F"/>
        </w:rPr>
        <w:t>Key aspects discussed include the role of religion, politics, and culture in shaping ethical norms; strategies for balancing profitability with ethical considerations; addressing climate change and other global challenges through corporate social responsibility; and the compatibilist approach to business ethics.</w:t>
      </w:r>
    </w:p>
    <w:p w14:paraId="08572076" w14:textId="77777777" w:rsidR="009A28D4" w:rsidRPr="009A28D4" w:rsidRDefault="009A28D4" w:rsidP="009A28D4">
      <w:pPr>
        <w:pStyle w:val="NormalWeb"/>
        <w:shd w:val="clear" w:color="auto" w:fill="FFFFFF"/>
        <w:spacing w:after="360" w:line="276" w:lineRule="auto"/>
        <w:jc w:val="both"/>
        <w:rPr>
          <w:rFonts w:ascii="Arial" w:hAnsi="Arial" w:cs="Arial"/>
          <w:color w:val="1F1F1F"/>
        </w:rPr>
      </w:pPr>
      <w:r w:rsidRPr="009A28D4">
        <w:rPr>
          <w:rFonts w:ascii="Arial" w:hAnsi="Arial" w:cs="Arial"/>
          <w:color w:val="1F1F1F"/>
        </w:rPr>
        <w:t>The report draws upon Kishore Mahbubani's insights on eastern business development, advocating for a more inclusive and equitable approach to global commerce that prioritizes ethical practices and social responsibility alongside economic growth. It highlights the importance of universal values, ethical capitalism, mutual respect, and responsible leadership in fostering a more sustainable global economy.</w:t>
      </w:r>
    </w:p>
    <w:p w14:paraId="3960FCFE" w14:textId="77777777" w:rsidR="009A28D4" w:rsidRPr="009A28D4" w:rsidRDefault="009A28D4" w:rsidP="009A28D4">
      <w:pPr>
        <w:pStyle w:val="NormalWeb"/>
        <w:shd w:val="clear" w:color="auto" w:fill="FFFFFF"/>
        <w:spacing w:after="360" w:line="276" w:lineRule="auto"/>
        <w:jc w:val="both"/>
        <w:rPr>
          <w:rFonts w:ascii="Arial" w:hAnsi="Arial" w:cs="Arial"/>
          <w:color w:val="1F1F1F"/>
        </w:rPr>
      </w:pPr>
      <w:r w:rsidRPr="009A28D4">
        <w:rPr>
          <w:rFonts w:ascii="Arial" w:hAnsi="Arial" w:cs="Arial"/>
          <w:color w:val="1F1F1F"/>
        </w:rPr>
        <w:t>Finally, the report emphasizes the need for businesses to embrace transparency, accountability, and corporate social responsibility, as well as to invest in renewable energy and adopt eco-friendly practices, to mitigate the environmental impact of their operations. It concludes by arguing that ethical considerations and responsible business practices are not merely options but imperatives for ensuring long-term sustainability and making a positive impact on the world.</w:t>
      </w:r>
    </w:p>
    <w:p w14:paraId="48DA028B" w14:textId="5BC1F615" w:rsidR="00E61CEE" w:rsidRDefault="00E61CEE" w:rsidP="00DA5E57">
      <w:pPr>
        <w:pStyle w:val="NormalWeb"/>
        <w:shd w:val="clear" w:color="auto" w:fill="FFFFFF"/>
        <w:spacing w:before="0" w:beforeAutospacing="0" w:after="360" w:afterAutospacing="0" w:line="276" w:lineRule="auto"/>
        <w:jc w:val="both"/>
        <w:rPr>
          <w:rFonts w:ascii="Arial" w:hAnsi="Arial" w:cs="Arial"/>
          <w:color w:val="1F1F1F"/>
          <w:sz w:val="32"/>
          <w:szCs w:val="32"/>
        </w:rPr>
      </w:pPr>
    </w:p>
    <w:p w14:paraId="3B0A633D" w14:textId="77777777" w:rsidR="00E61CEE" w:rsidRDefault="00E61CEE">
      <w:pPr>
        <w:rPr>
          <w:rFonts w:ascii="Arial" w:eastAsia="Times New Roman" w:hAnsi="Arial" w:cs="Arial"/>
          <w:color w:val="1F1F1F"/>
          <w:kern w:val="0"/>
          <w:sz w:val="32"/>
          <w:szCs w:val="32"/>
          <w:lang w:eastAsia="en-GB"/>
          <w14:ligatures w14:val="none"/>
        </w:rPr>
      </w:pPr>
      <w:r>
        <w:rPr>
          <w:rFonts w:ascii="Arial" w:hAnsi="Arial" w:cs="Arial"/>
          <w:color w:val="1F1F1F"/>
          <w:sz w:val="32"/>
          <w:szCs w:val="32"/>
        </w:rPr>
        <w:br w:type="page"/>
      </w:r>
    </w:p>
    <w:sdt>
      <w:sdtPr>
        <w:id w:val="-4413781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38BA1D" w14:textId="52D5E5AE" w:rsidR="00E61CEE" w:rsidRDefault="00E61CEE">
          <w:pPr>
            <w:pStyle w:val="TOCHeading"/>
          </w:pPr>
          <w:r>
            <w:t>Contents</w:t>
          </w:r>
        </w:p>
        <w:p w14:paraId="6F9EAC05" w14:textId="7C31141D" w:rsidR="00E61CEE" w:rsidRDefault="00E61C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706941" w:history="1">
            <w:r w:rsidRPr="0014155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_Toc155706941 \h </w:instrText>
            </w:r>
            <w:r>
              <w:rPr>
                <w:noProof/>
                <w:webHidden/>
              </w:rPr>
            </w:r>
            <w:r>
              <w:rPr>
                <w:noProof/>
                <w:webHidden/>
              </w:rPr>
              <w:fldChar w:fldCharType="separate"/>
            </w:r>
            <w:r>
              <w:rPr>
                <w:noProof/>
                <w:webHidden/>
              </w:rPr>
              <w:t>3</w:t>
            </w:r>
            <w:r>
              <w:rPr>
                <w:noProof/>
                <w:webHidden/>
              </w:rPr>
              <w:fldChar w:fldCharType="end"/>
            </w:r>
          </w:hyperlink>
        </w:p>
        <w:p w14:paraId="353A21DF" w14:textId="4B1B0889" w:rsidR="00E61CEE" w:rsidRDefault="00E61CEE">
          <w:pPr>
            <w:pStyle w:val="TOC1"/>
            <w:tabs>
              <w:tab w:val="right" w:leader="dot" w:pos="9016"/>
            </w:tabs>
            <w:rPr>
              <w:rFonts w:eastAsiaTheme="minorEastAsia"/>
              <w:noProof/>
              <w:lang w:eastAsia="en-GB"/>
            </w:rPr>
          </w:pPr>
          <w:hyperlink w:anchor="_Toc155706942" w:history="1">
            <w:r w:rsidRPr="0014155D">
              <w:rPr>
                <w:rStyle w:val="Hyperlink"/>
                <w:rFonts w:ascii="Arial" w:hAnsi="Arial" w:cs="Arial"/>
                <w:b/>
                <w:bCs/>
                <w:noProof/>
              </w:rPr>
              <w:t>Cultural and Societal Differences: A Source of Ethical Tensions</w:t>
            </w:r>
            <w:r>
              <w:rPr>
                <w:noProof/>
                <w:webHidden/>
              </w:rPr>
              <w:tab/>
            </w:r>
            <w:r>
              <w:rPr>
                <w:noProof/>
                <w:webHidden/>
              </w:rPr>
              <w:fldChar w:fldCharType="begin"/>
            </w:r>
            <w:r>
              <w:rPr>
                <w:noProof/>
                <w:webHidden/>
              </w:rPr>
              <w:instrText xml:space="preserve"> PAGEREF _Toc155706942 \h </w:instrText>
            </w:r>
            <w:r>
              <w:rPr>
                <w:noProof/>
                <w:webHidden/>
              </w:rPr>
            </w:r>
            <w:r>
              <w:rPr>
                <w:noProof/>
                <w:webHidden/>
              </w:rPr>
              <w:fldChar w:fldCharType="separate"/>
            </w:r>
            <w:r>
              <w:rPr>
                <w:noProof/>
                <w:webHidden/>
              </w:rPr>
              <w:t>3</w:t>
            </w:r>
            <w:r>
              <w:rPr>
                <w:noProof/>
                <w:webHidden/>
              </w:rPr>
              <w:fldChar w:fldCharType="end"/>
            </w:r>
          </w:hyperlink>
        </w:p>
        <w:p w14:paraId="12322AC7" w14:textId="021C07CB" w:rsidR="00E61CEE" w:rsidRDefault="00E61CEE">
          <w:pPr>
            <w:pStyle w:val="TOC1"/>
            <w:tabs>
              <w:tab w:val="right" w:leader="dot" w:pos="9016"/>
            </w:tabs>
            <w:rPr>
              <w:rFonts w:eastAsiaTheme="minorEastAsia"/>
              <w:noProof/>
              <w:lang w:eastAsia="en-GB"/>
            </w:rPr>
          </w:pPr>
          <w:hyperlink w:anchor="_Toc155706943" w:history="1">
            <w:r w:rsidRPr="0014155D">
              <w:rPr>
                <w:rStyle w:val="Hyperlink"/>
                <w:rFonts w:ascii="Arial" w:hAnsi="Arial" w:cs="Arial"/>
                <w:b/>
                <w:bCs/>
                <w:noProof/>
              </w:rPr>
              <w:t>The Role of Religion, Politics, and Culture in Business Ethics</w:t>
            </w:r>
            <w:r>
              <w:rPr>
                <w:noProof/>
                <w:webHidden/>
              </w:rPr>
              <w:tab/>
            </w:r>
            <w:r>
              <w:rPr>
                <w:noProof/>
                <w:webHidden/>
              </w:rPr>
              <w:fldChar w:fldCharType="begin"/>
            </w:r>
            <w:r>
              <w:rPr>
                <w:noProof/>
                <w:webHidden/>
              </w:rPr>
              <w:instrText xml:space="preserve"> PAGEREF _Toc155706943 \h </w:instrText>
            </w:r>
            <w:r>
              <w:rPr>
                <w:noProof/>
                <w:webHidden/>
              </w:rPr>
            </w:r>
            <w:r>
              <w:rPr>
                <w:noProof/>
                <w:webHidden/>
              </w:rPr>
              <w:fldChar w:fldCharType="separate"/>
            </w:r>
            <w:r>
              <w:rPr>
                <w:noProof/>
                <w:webHidden/>
              </w:rPr>
              <w:t>4</w:t>
            </w:r>
            <w:r>
              <w:rPr>
                <w:noProof/>
                <w:webHidden/>
              </w:rPr>
              <w:fldChar w:fldCharType="end"/>
            </w:r>
          </w:hyperlink>
        </w:p>
        <w:p w14:paraId="299FC1B4" w14:textId="202F43B0" w:rsidR="00E61CEE" w:rsidRDefault="00E61CEE">
          <w:pPr>
            <w:pStyle w:val="TOC1"/>
            <w:tabs>
              <w:tab w:val="right" w:leader="dot" w:pos="9016"/>
            </w:tabs>
            <w:rPr>
              <w:rFonts w:eastAsiaTheme="minorEastAsia"/>
              <w:noProof/>
              <w:lang w:eastAsia="en-GB"/>
            </w:rPr>
          </w:pPr>
          <w:hyperlink w:anchor="_Toc155706944" w:history="1">
            <w:r w:rsidRPr="0014155D">
              <w:rPr>
                <w:rStyle w:val="Hyperlink"/>
                <w:rFonts w:ascii="Arial" w:hAnsi="Arial" w:cs="Arial"/>
                <w:b/>
                <w:bCs/>
                <w:noProof/>
              </w:rPr>
              <w:t>Balancing Profitability with Ethical Considerations</w:t>
            </w:r>
            <w:r>
              <w:rPr>
                <w:noProof/>
                <w:webHidden/>
              </w:rPr>
              <w:tab/>
            </w:r>
            <w:r>
              <w:rPr>
                <w:noProof/>
                <w:webHidden/>
              </w:rPr>
              <w:fldChar w:fldCharType="begin"/>
            </w:r>
            <w:r>
              <w:rPr>
                <w:noProof/>
                <w:webHidden/>
              </w:rPr>
              <w:instrText xml:space="preserve"> PAGEREF _Toc155706944 \h </w:instrText>
            </w:r>
            <w:r>
              <w:rPr>
                <w:noProof/>
                <w:webHidden/>
              </w:rPr>
            </w:r>
            <w:r>
              <w:rPr>
                <w:noProof/>
                <w:webHidden/>
              </w:rPr>
              <w:fldChar w:fldCharType="separate"/>
            </w:r>
            <w:r>
              <w:rPr>
                <w:noProof/>
                <w:webHidden/>
              </w:rPr>
              <w:t>5</w:t>
            </w:r>
            <w:r>
              <w:rPr>
                <w:noProof/>
                <w:webHidden/>
              </w:rPr>
              <w:fldChar w:fldCharType="end"/>
            </w:r>
          </w:hyperlink>
        </w:p>
        <w:p w14:paraId="70D6CCB6" w14:textId="040EE0B5" w:rsidR="00E61CEE" w:rsidRDefault="00E61CEE">
          <w:pPr>
            <w:pStyle w:val="TOC1"/>
            <w:tabs>
              <w:tab w:val="right" w:leader="dot" w:pos="9016"/>
            </w:tabs>
            <w:rPr>
              <w:rFonts w:eastAsiaTheme="minorEastAsia"/>
              <w:noProof/>
              <w:lang w:eastAsia="en-GB"/>
            </w:rPr>
          </w:pPr>
          <w:hyperlink w:anchor="_Toc155706945" w:history="1">
            <w:r w:rsidRPr="0014155D">
              <w:rPr>
                <w:rStyle w:val="Hyperlink"/>
                <w:rFonts w:ascii="Arial" w:hAnsi="Arial" w:cs="Arial"/>
                <w:b/>
                <w:bCs/>
                <w:noProof/>
              </w:rPr>
              <w:t>Addressing Climate Change and Other Global Challenges</w:t>
            </w:r>
            <w:r>
              <w:rPr>
                <w:noProof/>
                <w:webHidden/>
              </w:rPr>
              <w:tab/>
            </w:r>
            <w:r>
              <w:rPr>
                <w:noProof/>
                <w:webHidden/>
              </w:rPr>
              <w:fldChar w:fldCharType="begin"/>
            </w:r>
            <w:r>
              <w:rPr>
                <w:noProof/>
                <w:webHidden/>
              </w:rPr>
              <w:instrText xml:space="preserve"> PAGEREF _Toc155706945 \h </w:instrText>
            </w:r>
            <w:r>
              <w:rPr>
                <w:noProof/>
                <w:webHidden/>
              </w:rPr>
            </w:r>
            <w:r>
              <w:rPr>
                <w:noProof/>
                <w:webHidden/>
              </w:rPr>
              <w:fldChar w:fldCharType="separate"/>
            </w:r>
            <w:r>
              <w:rPr>
                <w:noProof/>
                <w:webHidden/>
              </w:rPr>
              <w:t>5</w:t>
            </w:r>
            <w:r>
              <w:rPr>
                <w:noProof/>
                <w:webHidden/>
              </w:rPr>
              <w:fldChar w:fldCharType="end"/>
            </w:r>
          </w:hyperlink>
        </w:p>
        <w:p w14:paraId="7B785667" w14:textId="1CA6A902" w:rsidR="00E61CEE" w:rsidRDefault="00E61CEE">
          <w:pPr>
            <w:pStyle w:val="TOC1"/>
            <w:tabs>
              <w:tab w:val="right" w:leader="dot" w:pos="9016"/>
            </w:tabs>
            <w:rPr>
              <w:rFonts w:eastAsiaTheme="minorEastAsia"/>
              <w:noProof/>
              <w:lang w:eastAsia="en-GB"/>
            </w:rPr>
          </w:pPr>
          <w:hyperlink w:anchor="_Toc155706946" w:history="1">
            <w:r w:rsidRPr="0014155D">
              <w:rPr>
                <w:rStyle w:val="Hyperlink"/>
                <w:rFonts w:ascii="Arial" w:hAnsi="Arial" w:cs="Arial"/>
                <w:b/>
                <w:bCs/>
                <w:noProof/>
              </w:rPr>
              <w:t>A Compatibilist Approach to Business Ethics</w:t>
            </w:r>
            <w:r>
              <w:rPr>
                <w:noProof/>
                <w:webHidden/>
              </w:rPr>
              <w:tab/>
            </w:r>
            <w:r>
              <w:rPr>
                <w:noProof/>
                <w:webHidden/>
              </w:rPr>
              <w:fldChar w:fldCharType="begin"/>
            </w:r>
            <w:r>
              <w:rPr>
                <w:noProof/>
                <w:webHidden/>
              </w:rPr>
              <w:instrText xml:space="preserve"> PAGEREF _Toc155706946 \h </w:instrText>
            </w:r>
            <w:r>
              <w:rPr>
                <w:noProof/>
                <w:webHidden/>
              </w:rPr>
            </w:r>
            <w:r>
              <w:rPr>
                <w:noProof/>
                <w:webHidden/>
              </w:rPr>
              <w:fldChar w:fldCharType="separate"/>
            </w:r>
            <w:r>
              <w:rPr>
                <w:noProof/>
                <w:webHidden/>
              </w:rPr>
              <w:t>6</w:t>
            </w:r>
            <w:r>
              <w:rPr>
                <w:noProof/>
                <w:webHidden/>
              </w:rPr>
              <w:fldChar w:fldCharType="end"/>
            </w:r>
          </w:hyperlink>
        </w:p>
        <w:p w14:paraId="5297AA06" w14:textId="1DC37CBC" w:rsidR="00E61CEE" w:rsidRDefault="00E61CEE">
          <w:pPr>
            <w:pStyle w:val="TOC2"/>
            <w:tabs>
              <w:tab w:val="right" w:leader="dot" w:pos="9016"/>
            </w:tabs>
            <w:rPr>
              <w:rFonts w:eastAsiaTheme="minorEastAsia"/>
              <w:noProof/>
              <w:lang w:eastAsia="en-GB"/>
            </w:rPr>
          </w:pPr>
          <w:hyperlink w:anchor="_Toc155706947" w:history="1">
            <w:r w:rsidRPr="0014155D">
              <w:rPr>
                <w:rStyle w:val="Hyperlink"/>
                <w:noProof/>
              </w:rPr>
              <w:t>Specific Examples of Mahbubani's Views</w:t>
            </w:r>
            <w:r>
              <w:rPr>
                <w:noProof/>
                <w:webHidden/>
              </w:rPr>
              <w:tab/>
            </w:r>
            <w:r>
              <w:rPr>
                <w:noProof/>
                <w:webHidden/>
              </w:rPr>
              <w:fldChar w:fldCharType="begin"/>
            </w:r>
            <w:r>
              <w:rPr>
                <w:noProof/>
                <w:webHidden/>
              </w:rPr>
              <w:instrText xml:space="preserve"> PAGEREF _Toc155706947 \h </w:instrText>
            </w:r>
            <w:r>
              <w:rPr>
                <w:noProof/>
                <w:webHidden/>
              </w:rPr>
            </w:r>
            <w:r>
              <w:rPr>
                <w:noProof/>
                <w:webHidden/>
              </w:rPr>
              <w:fldChar w:fldCharType="separate"/>
            </w:r>
            <w:r>
              <w:rPr>
                <w:noProof/>
                <w:webHidden/>
              </w:rPr>
              <w:t>7</w:t>
            </w:r>
            <w:r>
              <w:rPr>
                <w:noProof/>
                <w:webHidden/>
              </w:rPr>
              <w:fldChar w:fldCharType="end"/>
            </w:r>
          </w:hyperlink>
        </w:p>
        <w:p w14:paraId="1F6284B8" w14:textId="5B9F0E8D" w:rsidR="00E61CEE" w:rsidRDefault="00E61CEE">
          <w:pPr>
            <w:pStyle w:val="TOC1"/>
            <w:tabs>
              <w:tab w:val="right" w:leader="dot" w:pos="9016"/>
            </w:tabs>
            <w:rPr>
              <w:rFonts w:eastAsiaTheme="minorEastAsia"/>
              <w:noProof/>
              <w:lang w:eastAsia="en-GB"/>
            </w:rPr>
          </w:pPr>
          <w:hyperlink w:anchor="_Toc155706948" w:history="1">
            <w:r w:rsidRPr="0014155D">
              <w:rPr>
                <w:rStyle w:val="Hyperlink"/>
                <w:rFonts w:ascii="Arial" w:hAnsi="Arial" w:cs="Arial"/>
                <w:b/>
                <w:bCs/>
                <w:noProof/>
              </w:rPr>
              <w:t>Western Countries</w:t>
            </w:r>
            <w:r>
              <w:rPr>
                <w:noProof/>
                <w:webHidden/>
              </w:rPr>
              <w:tab/>
            </w:r>
            <w:r>
              <w:rPr>
                <w:noProof/>
                <w:webHidden/>
              </w:rPr>
              <w:fldChar w:fldCharType="begin"/>
            </w:r>
            <w:r>
              <w:rPr>
                <w:noProof/>
                <w:webHidden/>
              </w:rPr>
              <w:instrText xml:space="preserve"> PAGEREF _Toc155706948 \h </w:instrText>
            </w:r>
            <w:r>
              <w:rPr>
                <w:noProof/>
                <w:webHidden/>
              </w:rPr>
            </w:r>
            <w:r>
              <w:rPr>
                <w:noProof/>
                <w:webHidden/>
              </w:rPr>
              <w:fldChar w:fldCharType="separate"/>
            </w:r>
            <w:r>
              <w:rPr>
                <w:noProof/>
                <w:webHidden/>
              </w:rPr>
              <w:t>7</w:t>
            </w:r>
            <w:r>
              <w:rPr>
                <w:noProof/>
                <w:webHidden/>
              </w:rPr>
              <w:fldChar w:fldCharType="end"/>
            </w:r>
          </w:hyperlink>
        </w:p>
        <w:p w14:paraId="218A46D6" w14:textId="46AAE8EE" w:rsidR="00E61CEE" w:rsidRDefault="00E61CEE">
          <w:pPr>
            <w:pStyle w:val="TOC1"/>
            <w:tabs>
              <w:tab w:val="right" w:leader="dot" w:pos="9016"/>
            </w:tabs>
            <w:rPr>
              <w:rFonts w:eastAsiaTheme="minorEastAsia"/>
              <w:noProof/>
              <w:lang w:eastAsia="en-GB"/>
            </w:rPr>
          </w:pPr>
          <w:hyperlink w:anchor="_Toc155706949" w:history="1">
            <w:r w:rsidRPr="0014155D">
              <w:rPr>
                <w:rStyle w:val="Hyperlink"/>
                <w:rFonts w:ascii="Arial" w:hAnsi="Arial" w:cs="Arial"/>
                <w:b/>
                <w:bCs/>
                <w:noProof/>
              </w:rPr>
              <w:t>Eastern Countries</w:t>
            </w:r>
            <w:r>
              <w:rPr>
                <w:noProof/>
                <w:webHidden/>
              </w:rPr>
              <w:tab/>
            </w:r>
            <w:r>
              <w:rPr>
                <w:noProof/>
                <w:webHidden/>
              </w:rPr>
              <w:fldChar w:fldCharType="begin"/>
            </w:r>
            <w:r>
              <w:rPr>
                <w:noProof/>
                <w:webHidden/>
              </w:rPr>
              <w:instrText xml:space="preserve"> PAGEREF _Toc155706949 \h </w:instrText>
            </w:r>
            <w:r>
              <w:rPr>
                <w:noProof/>
                <w:webHidden/>
              </w:rPr>
            </w:r>
            <w:r>
              <w:rPr>
                <w:noProof/>
                <w:webHidden/>
              </w:rPr>
              <w:fldChar w:fldCharType="separate"/>
            </w:r>
            <w:r>
              <w:rPr>
                <w:noProof/>
                <w:webHidden/>
              </w:rPr>
              <w:t>8</w:t>
            </w:r>
            <w:r>
              <w:rPr>
                <w:noProof/>
                <w:webHidden/>
              </w:rPr>
              <w:fldChar w:fldCharType="end"/>
            </w:r>
          </w:hyperlink>
        </w:p>
        <w:p w14:paraId="50CC37DD" w14:textId="5583B139" w:rsidR="00E61CEE" w:rsidRDefault="00E61CEE">
          <w:pPr>
            <w:pStyle w:val="TOC1"/>
            <w:tabs>
              <w:tab w:val="right" w:leader="dot" w:pos="9016"/>
            </w:tabs>
            <w:rPr>
              <w:rFonts w:eastAsiaTheme="minorEastAsia"/>
              <w:noProof/>
              <w:lang w:eastAsia="en-GB"/>
            </w:rPr>
          </w:pPr>
          <w:hyperlink w:anchor="_Toc155706950" w:history="1">
            <w:r w:rsidRPr="0014155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_Toc155706950 \h </w:instrText>
            </w:r>
            <w:r>
              <w:rPr>
                <w:noProof/>
                <w:webHidden/>
              </w:rPr>
            </w:r>
            <w:r>
              <w:rPr>
                <w:noProof/>
                <w:webHidden/>
              </w:rPr>
              <w:fldChar w:fldCharType="separate"/>
            </w:r>
            <w:r>
              <w:rPr>
                <w:noProof/>
                <w:webHidden/>
              </w:rPr>
              <w:t>9</w:t>
            </w:r>
            <w:r>
              <w:rPr>
                <w:noProof/>
                <w:webHidden/>
              </w:rPr>
              <w:fldChar w:fldCharType="end"/>
            </w:r>
          </w:hyperlink>
        </w:p>
        <w:p w14:paraId="4587F4FF" w14:textId="2D7974FE" w:rsidR="00E61CEE" w:rsidRDefault="00E61CEE">
          <w:pPr>
            <w:pStyle w:val="TOC1"/>
            <w:tabs>
              <w:tab w:val="right" w:leader="dot" w:pos="9016"/>
            </w:tabs>
            <w:rPr>
              <w:rFonts w:eastAsiaTheme="minorEastAsia"/>
              <w:noProof/>
              <w:lang w:eastAsia="en-GB"/>
            </w:rPr>
          </w:pPr>
          <w:hyperlink w:anchor="_Toc155706951" w:history="1">
            <w:r w:rsidRPr="0014155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_Toc155706951 \h </w:instrText>
            </w:r>
            <w:r>
              <w:rPr>
                <w:noProof/>
                <w:webHidden/>
              </w:rPr>
            </w:r>
            <w:r>
              <w:rPr>
                <w:noProof/>
                <w:webHidden/>
              </w:rPr>
              <w:fldChar w:fldCharType="separate"/>
            </w:r>
            <w:r>
              <w:rPr>
                <w:noProof/>
                <w:webHidden/>
              </w:rPr>
              <w:t>10</w:t>
            </w:r>
            <w:r>
              <w:rPr>
                <w:noProof/>
                <w:webHidden/>
              </w:rPr>
              <w:fldChar w:fldCharType="end"/>
            </w:r>
          </w:hyperlink>
        </w:p>
        <w:p w14:paraId="7448A9FF" w14:textId="0BCEC111" w:rsidR="00E61CEE" w:rsidRDefault="00E61CEE">
          <w:r>
            <w:rPr>
              <w:b/>
              <w:bCs/>
              <w:noProof/>
            </w:rPr>
            <w:fldChar w:fldCharType="end"/>
          </w:r>
        </w:p>
      </w:sdtContent>
    </w:sdt>
    <w:p w14:paraId="3FAC9AF8" w14:textId="43F65ED0" w:rsidR="00E61CEE" w:rsidRDefault="00E61CEE" w:rsidP="00DA5E57">
      <w:pPr>
        <w:pStyle w:val="NormalWeb"/>
        <w:shd w:val="clear" w:color="auto" w:fill="FFFFFF"/>
        <w:spacing w:before="0" w:beforeAutospacing="0" w:after="360" w:afterAutospacing="0" w:line="276" w:lineRule="auto"/>
        <w:jc w:val="both"/>
        <w:rPr>
          <w:rFonts w:ascii="Arial" w:hAnsi="Arial" w:cs="Arial"/>
          <w:color w:val="1F1F1F"/>
          <w:sz w:val="32"/>
          <w:szCs w:val="32"/>
        </w:rPr>
      </w:pPr>
    </w:p>
    <w:p w14:paraId="04F8BDA5" w14:textId="77777777" w:rsidR="00E61CEE" w:rsidRDefault="00E61CEE" w:rsidP="00DA5E57">
      <w:pPr>
        <w:pStyle w:val="NormalWeb"/>
        <w:shd w:val="clear" w:color="auto" w:fill="FFFFFF"/>
        <w:spacing w:before="0" w:beforeAutospacing="0" w:after="360" w:afterAutospacing="0" w:line="276" w:lineRule="auto"/>
        <w:jc w:val="both"/>
        <w:rPr>
          <w:rFonts w:ascii="Arial" w:hAnsi="Arial" w:cs="Arial"/>
          <w:color w:val="1F1F1F"/>
          <w:sz w:val="32"/>
          <w:szCs w:val="32"/>
        </w:rPr>
      </w:pPr>
    </w:p>
    <w:p w14:paraId="28C6AD15" w14:textId="77777777" w:rsidR="00E61CEE" w:rsidRDefault="00E61CEE">
      <w:pPr>
        <w:rPr>
          <w:rFonts w:ascii="Arial" w:eastAsia="Times New Roman" w:hAnsi="Arial" w:cs="Arial"/>
          <w:color w:val="1F1F1F"/>
          <w:kern w:val="0"/>
          <w:sz w:val="32"/>
          <w:szCs w:val="32"/>
          <w:lang w:eastAsia="en-GB"/>
          <w14:ligatures w14:val="none"/>
        </w:rPr>
      </w:pPr>
      <w:r>
        <w:rPr>
          <w:rFonts w:ascii="Arial" w:hAnsi="Arial" w:cs="Arial"/>
          <w:color w:val="1F1F1F"/>
          <w:sz w:val="32"/>
          <w:szCs w:val="32"/>
        </w:rPr>
        <w:br w:type="page"/>
      </w:r>
    </w:p>
    <w:p w14:paraId="17AF61AD" w14:textId="77777777" w:rsidR="009A28D4" w:rsidRPr="00DA330F" w:rsidRDefault="009A28D4" w:rsidP="00DA5E57">
      <w:pPr>
        <w:pStyle w:val="NormalWeb"/>
        <w:shd w:val="clear" w:color="auto" w:fill="FFFFFF"/>
        <w:spacing w:before="0" w:beforeAutospacing="0" w:after="360" w:afterAutospacing="0" w:line="276" w:lineRule="auto"/>
        <w:jc w:val="both"/>
        <w:rPr>
          <w:rFonts w:ascii="Arial" w:hAnsi="Arial" w:cs="Arial"/>
          <w:color w:val="1F1F1F"/>
          <w:sz w:val="32"/>
          <w:szCs w:val="32"/>
        </w:rPr>
      </w:pPr>
    </w:p>
    <w:p w14:paraId="1117F13B" w14:textId="77777777" w:rsidR="00DA5E57" w:rsidRDefault="00DA5E57" w:rsidP="00E61CEE">
      <w:pPr>
        <w:pStyle w:val="Heading1"/>
        <w:rPr>
          <w:rStyle w:val="Strong"/>
          <w:rFonts w:ascii="Arial" w:hAnsi="Arial" w:cs="Arial"/>
          <w:color w:val="1F1F1F"/>
        </w:rPr>
      </w:pPr>
      <w:bookmarkStart w:id="0" w:name="_Toc155706941"/>
      <w:r w:rsidRPr="00DA330F">
        <w:rPr>
          <w:rStyle w:val="Strong"/>
          <w:rFonts w:ascii="Arial" w:hAnsi="Arial" w:cs="Arial"/>
          <w:color w:val="1F1F1F"/>
        </w:rPr>
        <w:t>Int</w:t>
      </w:r>
      <w:r>
        <w:rPr>
          <w:rStyle w:val="Strong"/>
          <w:rFonts w:ascii="Arial" w:hAnsi="Arial" w:cs="Arial"/>
          <w:color w:val="1F1F1F"/>
        </w:rPr>
        <w:t>roduction</w:t>
      </w:r>
      <w:bookmarkEnd w:id="0"/>
    </w:p>
    <w:p w14:paraId="392A7048" w14:textId="32D83E1D" w:rsidR="00DA5E57" w:rsidRPr="00DA5E57" w:rsidRDefault="00516BDF" w:rsidP="00DA5E57">
      <w:pPr>
        <w:pStyle w:val="NormalWeb"/>
        <w:shd w:val="clear" w:color="auto" w:fill="FFFFFF"/>
        <w:spacing w:before="0" w:beforeAutospacing="0" w:after="0" w:afterAutospacing="0" w:line="276" w:lineRule="auto"/>
        <w:jc w:val="both"/>
        <w:rPr>
          <w:rFonts w:ascii="Arial" w:hAnsi="Arial" w:cs="Arial"/>
          <w:b/>
          <w:bCs/>
          <w:color w:val="1F1F1F"/>
        </w:rPr>
      </w:pPr>
      <w:r w:rsidRPr="00516BDF">
        <w:rPr>
          <w:rFonts w:ascii="Arial" w:hAnsi="Arial" w:cs="Arial"/>
          <w:color w:val="1F1F1F"/>
        </w:rPr>
        <w:t>In today's interconnected world, businesses operate across borders, engaging with diverse cultures, societies, and political systems. Numerous multinational corporations (MNCs) operate globally, their products and services reaching consumers across the globe. These MNCs face unique challenges in navigating the complexities of different cultures, societies, and political systems. They must ensure that their business practices align with the ethical standards of the countries in which they operate, while also maintaining profitability and competitiveness.</w:t>
      </w:r>
      <w:r>
        <w:rPr>
          <w:rFonts w:ascii="Arial" w:hAnsi="Arial" w:cs="Arial"/>
          <w:color w:val="1F1F1F"/>
        </w:rPr>
        <w:t xml:space="preserve"> </w:t>
      </w:r>
      <w:r w:rsidR="00BB5CC9">
        <w:rPr>
          <w:rFonts w:ascii="Arial" w:hAnsi="Arial" w:cs="Arial"/>
          <w:color w:val="1F1F1F"/>
        </w:rPr>
        <w:t xml:space="preserve">This global reach presents a unique challenge for businesses, as they must navigate complex ethical dilemmas while maintaining profitability. </w:t>
      </w:r>
      <w:r w:rsidRPr="00516BDF">
        <w:rPr>
          <w:rFonts w:ascii="Arial" w:hAnsi="Arial" w:cs="Arial"/>
          <w:color w:val="1F1F1F"/>
        </w:rPr>
        <w:t xml:space="preserve">Nike and Coca-Cola are prominent examples of MNCs operating across borders. Nike has been criticized for </w:t>
      </w:r>
      <w:r w:rsidRPr="00516BDF">
        <w:rPr>
          <w:rFonts w:ascii="Arial" w:hAnsi="Arial" w:cs="Arial"/>
          <w:color w:val="1F1F1F"/>
        </w:rPr>
        <w:t>labour</w:t>
      </w:r>
      <w:r w:rsidRPr="00516BDF">
        <w:rPr>
          <w:rFonts w:ascii="Arial" w:hAnsi="Arial" w:cs="Arial"/>
          <w:color w:val="1F1F1F"/>
        </w:rPr>
        <w:t xml:space="preserve"> practices in developing countries, while Coca-Cola has faced criticism for environmental impact</w:t>
      </w:r>
      <w:r w:rsidR="0007660F">
        <w:rPr>
          <w:rFonts w:ascii="Arial" w:hAnsi="Arial" w:cs="Arial"/>
          <w:color w:val="1F1F1F"/>
        </w:rPr>
        <w:t xml:space="preserve"> </w:t>
      </w:r>
      <w:sdt>
        <w:sdtPr>
          <w:rPr>
            <w:rFonts w:ascii="Arial" w:hAnsi="Arial" w:cs="Arial"/>
            <w:color w:val="1F1F1F"/>
          </w:rPr>
          <w:id w:val="-548229078"/>
          <w:citation/>
        </w:sdtPr>
        <w:sdtContent>
          <w:r w:rsidR="0007660F">
            <w:rPr>
              <w:rFonts w:ascii="Arial" w:hAnsi="Arial" w:cs="Arial"/>
              <w:color w:val="1F1F1F"/>
            </w:rPr>
            <w:fldChar w:fldCharType="begin"/>
          </w:r>
          <w:r w:rsidR="0007660F">
            <w:rPr>
              <w:rFonts w:ascii="Arial" w:hAnsi="Arial" w:cs="Arial"/>
              <w:color w:val="1F1F1F"/>
            </w:rPr>
            <w:instrText xml:space="preserve"> CITATION Coc07 \l 2057 </w:instrText>
          </w:r>
          <w:r w:rsidR="0007660F">
            <w:rPr>
              <w:rFonts w:ascii="Arial" w:hAnsi="Arial" w:cs="Arial"/>
              <w:color w:val="1F1F1F"/>
            </w:rPr>
            <w:fldChar w:fldCharType="separate"/>
          </w:r>
          <w:r w:rsidR="0007660F" w:rsidRPr="0007660F">
            <w:rPr>
              <w:rFonts w:ascii="Arial" w:hAnsi="Arial" w:cs="Arial"/>
              <w:noProof/>
              <w:color w:val="1F1F1F"/>
            </w:rPr>
            <w:t>(dry, 2007)</w:t>
          </w:r>
          <w:r w:rsidR="0007660F">
            <w:rPr>
              <w:rFonts w:ascii="Arial" w:hAnsi="Arial" w:cs="Arial"/>
              <w:color w:val="1F1F1F"/>
            </w:rPr>
            <w:fldChar w:fldCharType="end"/>
          </w:r>
        </w:sdtContent>
      </w:sdt>
      <w:r w:rsidRPr="00516BDF">
        <w:rPr>
          <w:rFonts w:ascii="Arial" w:hAnsi="Arial" w:cs="Arial"/>
          <w:color w:val="1F1F1F"/>
        </w:rPr>
        <w:t>. Both companies have taken steps to address these concerns.</w:t>
      </w:r>
      <w:r>
        <w:rPr>
          <w:rFonts w:ascii="Arial" w:hAnsi="Arial" w:cs="Arial"/>
          <w:color w:val="1F1F1F"/>
        </w:rPr>
        <w:t xml:space="preserve"> </w:t>
      </w:r>
      <w:r w:rsidR="00BB5CC9">
        <w:rPr>
          <w:rFonts w:ascii="Arial" w:hAnsi="Arial" w:cs="Arial"/>
          <w:color w:val="1F1F1F"/>
        </w:rPr>
        <w:t>This report explores the ethical issues that arise in global business, particularly in the context of cultural and societal differences.</w:t>
      </w:r>
    </w:p>
    <w:p w14:paraId="1EC01EC7" w14:textId="77777777" w:rsidR="00DA5E57" w:rsidRDefault="00BB5CC9" w:rsidP="00E61CEE">
      <w:pPr>
        <w:pStyle w:val="Heading1"/>
      </w:pPr>
      <w:bookmarkStart w:id="1" w:name="_Toc155706942"/>
      <w:r w:rsidRPr="00DA330F">
        <w:rPr>
          <w:rStyle w:val="Strong"/>
          <w:rFonts w:ascii="Arial" w:hAnsi="Arial" w:cs="Arial"/>
          <w:color w:val="1F1F1F"/>
        </w:rPr>
        <w:t>Cultural and Societal Differences: A Source of Ethical Tensions</w:t>
      </w:r>
      <w:bookmarkEnd w:id="1"/>
      <w:r w:rsidR="00516BDF" w:rsidRPr="00DA330F">
        <w:rPr>
          <w:rStyle w:val="Strong"/>
          <w:rFonts w:ascii="Arial" w:hAnsi="Arial" w:cs="Arial"/>
          <w:color w:val="1F1F1F"/>
        </w:rPr>
        <w:t xml:space="preserve"> </w:t>
      </w:r>
    </w:p>
    <w:p w14:paraId="60364055" w14:textId="1959A29D" w:rsidR="00BB5CC9" w:rsidRDefault="00BB5CC9" w:rsidP="00DA5E57">
      <w:pPr>
        <w:pStyle w:val="NormalWeb"/>
        <w:shd w:val="clear" w:color="auto" w:fill="FFFFFF"/>
        <w:spacing w:before="360" w:beforeAutospacing="0" w:after="360" w:afterAutospacing="0" w:line="276" w:lineRule="auto"/>
        <w:jc w:val="both"/>
        <w:rPr>
          <w:rFonts w:ascii="Arial" w:hAnsi="Arial" w:cs="Arial"/>
          <w:color w:val="1F1F1F"/>
        </w:rPr>
      </w:pPr>
      <w:r>
        <w:rPr>
          <w:rFonts w:ascii="Arial" w:hAnsi="Arial" w:cs="Arial"/>
          <w:color w:val="1F1F1F"/>
        </w:rPr>
        <w:t>Business practices and ethical norms vary significantly across cultures and societies. This diversity can lead to ethical tensions when businesses operate in different markets. For instance, practices that are considered acceptable in one country may be deemed unethical or even illegal in another.</w:t>
      </w:r>
    </w:p>
    <w:p w14:paraId="1C4EF990" w14:textId="16EA2023" w:rsidR="00BB5CC9" w:rsidRDefault="00BB5CC9" w:rsidP="00DA5E57">
      <w:pPr>
        <w:pStyle w:val="NormalWeb"/>
        <w:shd w:val="clear" w:color="auto" w:fill="FFFFFF"/>
        <w:spacing w:before="360" w:after="360" w:line="276" w:lineRule="auto"/>
        <w:ind w:firstLine="720"/>
        <w:jc w:val="both"/>
        <w:rPr>
          <w:rFonts w:ascii="Arial" w:hAnsi="Arial" w:cs="Arial"/>
          <w:color w:val="1F1F1F"/>
        </w:rPr>
      </w:pPr>
      <w:r>
        <w:rPr>
          <w:rFonts w:ascii="Arial" w:hAnsi="Arial" w:cs="Arial"/>
          <w:color w:val="1F1F1F"/>
        </w:rPr>
        <w:t xml:space="preserve">One example is the use of child </w:t>
      </w:r>
      <w:r w:rsidR="00732199">
        <w:rPr>
          <w:rFonts w:ascii="Arial" w:hAnsi="Arial" w:cs="Arial"/>
          <w:color w:val="1F1F1F"/>
        </w:rPr>
        <w:t>labour</w:t>
      </w:r>
      <w:r>
        <w:rPr>
          <w:rFonts w:ascii="Arial" w:hAnsi="Arial" w:cs="Arial"/>
          <w:color w:val="1F1F1F"/>
        </w:rPr>
        <w:t xml:space="preserve">. While the use of child </w:t>
      </w:r>
      <w:r w:rsidR="00732199">
        <w:rPr>
          <w:rFonts w:ascii="Arial" w:hAnsi="Arial" w:cs="Arial"/>
          <w:color w:val="1F1F1F"/>
        </w:rPr>
        <w:t>labour</w:t>
      </w:r>
      <w:r>
        <w:rPr>
          <w:rFonts w:ascii="Arial" w:hAnsi="Arial" w:cs="Arial"/>
          <w:color w:val="1F1F1F"/>
        </w:rPr>
        <w:t xml:space="preserve"> is illegal in many countries, it is still prevalent in certain regions, particularly in developing countries.</w:t>
      </w:r>
      <w:r w:rsidR="00773FE7">
        <w:rPr>
          <w:rFonts w:ascii="Arial" w:hAnsi="Arial" w:cs="Arial"/>
          <w:color w:val="1F1F1F"/>
        </w:rPr>
        <w:t xml:space="preserve"> </w:t>
      </w:r>
      <w:r w:rsidR="00773FE7" w:rsidRPr="00773FE7">
        <w:rPr>
          <w:rFonts w:ascii="Arial" w:hAnsi="Arial" w:cs="Arial"/>
          <w:color w:val="1F1F1F"/>
        </w:rPr>
        <w:t xml:space="preserve">According to the Bangladesh Bureau of Statistics, there are 39.96 million children ages five to 17 years in Bangladesh. Among these, 4.4 percent (1,776,097) are engaged in child </w:t>
      </w:r>
      <w:r w:rsidR="00773FE7" w:rsidRPr="00773FE7">
        <w:rPr>
          <w:rFonts w:ascii="Arial" w:hAnsi="Arial" w:cs="Arial"/>
          <w:color w:val="1F1F1F"/>
        </w:rPr>
        <w:t>labour</w:t>
      </w:r>
      <w:r w:rsidR="00773FE7" w:rsidRPr="00773FE7">
        <w:rPr>
          <w:rFonts w:ascii="Arial" w:hAnsi="Arial" w:cs="Arial"/>
          <w:color w:val="1F1F1F"/>
        </w:rPr>
        <w:t xml:space="preserve">, 60.14 percent (1,068,212) of whom are involved in hazardous child </w:t>
      </w:r>
      <w:r w:rsidR="00773FE7" w:rsidRPr="00773FE7">
        <w:rPr>
          <w:rFonts w:ascii="Arial" w:hAnsi="Arial" w:cs="Arial"/>
          <w:color w:val="1F1F1F"/>
        </w:rPr>
        <w:t>labour</w:t>
      </w:r>
      <w:r w:rsidR="00773FE7" w:rsidRPr="00773FE7">
        <w:rPr>
          <w:rFonts w:ascii="Arial" w:hAnsi="Arial" w:cs="Arial"/>
          <w:color w:val="1F1F1F"/>
        </w:rPr>
        <w:t xml:space="preserve">. This means that approximately 8.2 million children in Bangladesh are engaged in child </w:t>
      </w:r>
      <w:r w:rsidR="00773FE7" w:rsidRPr="00773FE7">
        <w:rPr>
          <w:rFonts w:ascii="Arial" w:hAnsi="Arial" w:cs="Arial"/>
          <w:color w:val="1F1F1F"/>
        </w:rPr>
        <w:t>labour</w:t>
      </w:r>
      <w:r w:rsidR="00773FE7" w:rsidRPr="00773FE7">
        <w:rPr>
          <w:rFonts w:ascii="Arial" w:hAnsi="Arial" w:cs="Arial"/>
          <w:color w:val="1F1F1F"/>
        </w:rPr>
        <w:t>, with nearly 4.3 million of them working in hazardous conditions</w:t>
      </w:r>
      <w:r w:rsidR="00773FE7">
        <w:rPr>
          <w:rFonts w:ascii="Arial" w:hAnsi="Arial" w:cs="Arial"/>
          <w:color w:val="1F1F1F"/>
        </w:rPr>
        <w:t xml:space="preserve"> </w:t>
      </w:r>
      <w:sdt>
        <w:sdtPr>
          <w:rPr>
            <w:rFonts w:ascii="Arial" w:hAnsi="Arial" w:cs="Arial"/>
            <w:color w:val="1F1F1F"/>
          </w:rPr>
          <w:id w:val="-544134763"/>
          <w:citation/>
        </w:sdtPr>
        <w:sdtContent>
          <w:r w:rsidR="00773FE7">
            <w:rPr>
              <w:rFonts w:ascii="Arial" w:hAnsi="Arial" w:cs="Arial"/>
              <w:color w:val="1F1F1F"/>
            </w:rPr>
            <w:fldChar w:fldCharType="begin"/>
          </w:r>
          <w:r w:rsidR="00773FE7">
            <w:rPr>
              <w:rFonts w:ascii="Arial" w:hAnsi="Arial" w:cs="Arial"/>
              <w:color w:val="1F1F1F"/>
            </w:rPr>
            <w:instrText xml:space="preserve"> CITATION ILO23 \l 2057 </w:instrText>
          </w:r>
          <w:r w:rsidR="00773FE7">
            <w:rPr>
              <w:rFonts w:ascii="Arial" w:hAnsi="Arial" w:cs="Arial"/>
              <w:color w:val="1F1F1F"/>
            </w:rPr>
            <w:fldChar w:fldCharType="separate"/>
          </w:r>
          <w:r w:rsidR="00773FE7" w:rsidRPr="00773FE7">
            <w:rPr>
              <w:rFonts w:ascii="Arial" w:hAnsi="Arial" w:cs="Arial"/>
              <w:noProof/>
              <w:color w:val="1F1F1F"/>
            </w:rPr>
            <w:t>(ILO, 2023)</w:t>
          </w:r>
          <w:r w:rsidR="00773FE7">
            <w:rPr>
              <w:rFonts w:ascii="Arial" w:hAnsi="Arial" w:cs="Arial"/>
              <w:color w:val="1F1F1F"/>
            </w:rPr>
            <w:fldChar w:fldCharType="end"/>
          </w:r>
        </w:sdtContent>
      </w:sdt>
      <w:r w:rsidR="00773FE7" w:rsidRPr="00773FE7">
        <w:rPr>
          <w:rFonts w:ascii="Arial" w:hAnsi="Arial" w:cs="Arial"/>
          <w:color w:val="1F1F1F"/>
        </w:rPr>
        <w:t>.</w:t>
      </w:r>
      <w:r>
        <w:rPr>
          <w:rFonts w:ascii="Arial" w:hAnsi="Arial" w:cs="Arial"/>
          <w:color w:val="1F1F1F"/>
        </w:rPr>
        <w:t xml:space="preserve"> Businesses operating in these regions may face pressure to employ underage workers, despite the ethical implications and potential legal consequences</w:t>
      </w:r>
      <w:r w:rsidR="00EE27F0">
        <w:rPr>
          <w:rFonts w:ascii="Arial" w:hAnsi="Arial" w:cs="Arial"/>
          <w:color w:val="1F1F1F"/>
        </w:rPr>
        <w:t xml:space="preserve"> </w:t>
      </w:r>
      <w:sdt>
        <w:sdtPr>
          <w:rPr>
            <w:rFonts w:ascii="Arial" w:hAnsi="Arial" w:cs="Arial"/>
            <w:color w:val="1F1F1F"/>
          </w:rPr>
          <w:id w:val="1278837938"/>
          <w:citation/>
        </w:sdtPr>
        <w:sdtContent>
          <w:r w:rsidR="00EE27F0">
            <w:rPr>
              <w:rFonts w:ascii="Arial" w:hAnsi="Arial" w:cs="Arial"/>
              <w:color w:val="1F1F1F"/>
            </w:rPr>
            <w:fldChar w:fldCharType="begin"/>
          </w:r>
          <w:r w:rsidR="00EE27F0">
            <w:rPr>
              <w:rFonts w:ascii="Arial" w:hAnsi="Arial" w:cs="Arial"/>
              <w:color w:val="1F1F1F"/>
            </w:rPr>
            <w:instrText xml:space="preserve">CITATION Jih23 \l 2057 </w:instrText>
          </w:r>
          <w:r w:rsidR="00EE27F0">
            <w:rPr>
              <w:rFonts w:ascii="Arial" w:hAnsi="Arial" w:cs="Arial"/>
              <w:color w:val="1F1F1F"/>
            </w:rPr>
            <w:fldChar w:fldCharType="separate"/>
          </w:r>
          <w:r w:rsidR="00EE27F0" w:rsidRPr="00EE27F0">
            <w:rPr>
              <w:rFonts w:ascii="Arial" w:hAnsi="Arial" w:cs="Arial"/>
              <w:noProof/>
              <w:color w:val="1F1F1F"/>
            </w:rPr>
            <w:t>(J. Kim, 2023)</w:t>
          </w:r>
          <w:r w:rsidR="00EE27F0">
            <w:rPr>
              <w:rFonts w:ascii="Arial" w:hAnsi="Arial" w:cs="Arial"/>
              <w:color w:val="1F1F1F"/>
            </w:rPr>
            <w:fldChar w:fldCharType="end"/>
          </w:r>
        </w:sdtContent>
      </w:sdt>
      <w:r>
        <w:rPr>
          <w:rFonts w:ascii="Arial" w:hAnsi="Arial" w:cs="Arial"/>
          <w:color w:val="1F1F1F"/>
        </w:rPr>
        <w:t>.</w:t>
      </w:r>
      <w:r w:rsidR="00724DA4">
        <w:rPr>
          <w:rFonts w:ascii="Arial" w:hAnsi="Arial" w:cs="Arial"/>
          <w:color w:val="1F1F1F"/>
        </w:rPr>
        <w:t xml:space="preserve"> </w:t>
      </w:r>
      <w:r w:rsidR="00724DA4" w:rsidRPr="00724DA4">
        <w:rPr>
          <w:rFonts w:ascii="Arial" w:hAnsi="Arial" w:cs="Arial"/>
          <w:color w:val="1F1F1F"/>
        </w:rPr>
        <w:t xml:space="preserve">In the race to meet consumer demand and keep costs low, fast-fashion companies like Primark often operate under immense pressure to </w:t>
      </w:r>
      <w:r w:rsidR="00724DA4" w:rsidRPr="00724DA4">
        <w:rPr>
          <w:rFonts w:ascii="Arial" w:hAnsi="Arial" w:cs="Arial"/>
          <w:color w:val="1F1F1F"/>
        </w:rPr>
        <w:t>fulfil</w:t>
      </w:r>
      <w:r w:rsidR="00724DA4" w:rsidRPr="00724DA4">
        <w:rPr>
          <w:rFonts w:ascii="Arial" w:hAnsi="Arial" w:cs="Arial"/>
          <w:color w:val="1F1F1F"/>
        </w:rPr>
        <w:t xml:space="preserve"> their production quotas. This pressure can lead to unethical practices, such as the exploitation of vulnerable workers and the use of child </w:t>
      </w:r>
      <w:r w:rsidR="00724DA4" w:rsidRPr="00724DA4">
        <w:rPr>
          <w:rFonts w:ascii="Arial" w:hAnsi="Arial" w:cs="Arial"/>
          <w:color w:val="1F1F1F"/>
        </w:rPr>
        <w:t>labour</w:t>
      </w:r>
      <w:r w:rsidR="00724DA4" w:rsidRPr="00724DA4">
        <w:rPr>
          <w:rFonts w:ascii="Arial" w:hAnsi="Arial" w:cs="Arial"/>
          <w:color w:val="1F1F1F"/>
        </w:rPr>
        <w:t>.</w:t>
      </w:r>
      <w:r w:rsidR="00724DA4">
        <w:rPr>
          <w:rFonts w:ascii="Arial" w:hAnsi="Arial" w:cs="Arial"/>
          <w:color w:val="1F1F1F"/>
        </w:rPr>
        <w:t xml:space="preserve"> </w:t>
      </w:r>
      <w:r w:rsidR="00724DA4" w:rsidRPr="00724DA4">
        <w:rPr>
          <w:rFonts w:ascii="Arial" w:hAnsi="Arial" w:cs="Arial"/>
          <w:color w:val="1F1F1F"/>
        </w:rPr>
        <w:t>A recent report by the Clean Clothes Campaign revealed that rampant pay fraud was discovered during the pandemic in Bangladesh, Cambodia, and Indonesia, in the supply chains of H&amp;M, Nike, and Primark</w:t>
      </w:r>
      <w:r w:rsidR="00D71F4E">
        <w:rPr>
          <w:rFonts w:ascii="Arial" w:hAnsi="Arial" w:cs="Arial"/>
          <w:color w:val="1F1F1F"/>
        </w:rPr>
        <w:t xml:space="preserve"> </w:t>
      </w:r>
      <w:sdt>
        <w:sdtPr>
          <w:rPr>
            <w:rFonts w:ascii="Arial" w:hAnsi="Arial" w:cs="Arial"/>
            <w:color w:val="1F1F1F"/>
          </w:rPr>
          <w:id w:val="-101569519"/>
          <w:citation/>
        </w:sdtPr>
        <w:sdtContent>
          <w:r w:rsidR="00D71F4E">
            <w:rPr>
              <w:rFonts w:ascii="Arial" w:hAnsi="Arial" w:cs="Arial"/>
              <w:color w:val="1F1F1F"/>
            </w:rPr>
            <w:fldChar w:fldCharType="begin"/>
          </w:r>
          <w:r w:rsidR="00D71F4E">
            <w:rPr>
              <w:rFonts w:ascii="Arial" w:hAnsi="Arial" w:cs="Arial"/>
              <w:color w:val="1F1F1F"/>
            </w:rPr>
            <w:instrText xml:space="preserve"> CITATION Nam21 \l 2057 </w:instrText>
          </w:r>
          <w:r w:rsidR="00D71F4E">
            <w:rPr>
              <w:rFonts w:ascii="Arial" w:hAnsi="Arial" w:cs="Arial"/>
              <w:color w:val="1F1F1F"/>
            </w:rPr>
            <w:fldChar w:fldCharType="separate"/>
          </w:r>
          <w:r w:rsidR="00D71F4E" w:rsidRPr="00D71F4E">
            <w:rPr>
              <w:rFonts w:ascii="Arial" w:hAnsi="Arial" w:cs="Arial"/>
              <w:noProof/>
              <w:color w:val="1F1F1F"/>
            </w:rPr>
            <w:t>(Namit Agarwal, 2021)</w:t>
          </w:r>
          <w:r w:rsidR="00D71F4E">
            <w:rPr>
              <w:rFonts w:ascii="Arial" w:hAnsi="Arial" w:cs="Arial"/>
              <w:color w:val="1F1F1F"/>
            </w:rPr>
            <w:fldChar w:fldCharType="end"/>
          </w:r>
        </w:sdtContent>
      </w:sdt>
      <w:r w:rsidR="00724DA4" w:rsidRPr="00724DA4">
        <w:rPr>
          <w:rFonts w:ascii="Arial" w:hAnsi="Arial" w:cs="Arial"/>
          <w:color w:val="1F1F1F"/>
        </w:rPr>
        <w:t xml:space="preserve">. These are just three of the many companies </w:t>
      </w:r>
      <w:r w:rsidR="00724DA4" w:rsidRPr="00724DA4">
        <w:rPr>
          <w:rFonts w:ascii="Arial" w:hAnsi="Arial" w:cs="Arial"/>
          <w:color w:val="1F1F1F"/>
        </w:rPr>
        <w:lastRenderedPageBreak/>
        <w:t>that purportedly made significant profits over the past year while also making business moves that furthered the precariousness of their already low-paid employees</w:t>
      </w:r>
      <w:r w:rsidR="00724DA4">
        <w:rPr>
          <w:rFonts w:ascii="Arial" w:hAnsi="Arial" w:cs="Arial"/>
          <w:color w:val="1F1F1F"/>
        </w:rPr>
        <w:t xml:space="preserve"> </w:t>
      </w:r>
      <w:sdt>
        <w:sdtPr>
          <w:rPr>
            <w:rFonts w:ascii="Arial" w:hAnsi="Arial" w:cs="Arial"/>
            <w:color w:val="1F1F1F"/>
          </w:rPr>
          <w:id w:val="-1758970844"/>
          <w:citation/>
        </w:sdtPr>
        <w:sdtContent>
          <w:r w:rsidR="00724DA4">
            <w:rPr>
              <w:rFonts w:ascii="Arial" w:hAnsi="Arial" w:cs="Arial"/>
              <w:color w:val="1F1F1F"/>
            </w:rPr>
            <w:fldChar w:fldCharType="begin"/>
          </w:r>
          <w:r w:rsidR="00724DA4">
            <w:rPr>
              <w:rFonts w:ascii="Arial" w:hAnsi="Arial" w:cs="Arial"/>
              <w:color w:val="1F1F1F"/>
            </w:rPr>
            <w:instrText xml:space="preserve">CITATION The23 \l 2057 </w:instrText>
          </w:r>
          <w:r w:rsidR="00724DA4">
            <w:rPr>
              <w:rFonts w:ascii="Arial" w:hAnsi="Arial" w:cs="Arial"/>
              <w:color w:val="1F1F1F"/>
            </w:rPr>
            <w:fldChar w:fldCharType="separate"/>
          </w:r>
          <w:r w:rsidR="00724DA4" w:rsidRPr="00724DA4">
            <w:rPr>
              <w:rFonts w:ascii="Arial" w:hAnsi="Arial" w:cs="Arial"/>
              <w:noProof/>
              <w:color w:val="1F1F1F"/>
            </w:rPr>
            <w:t>(TheGoodShoppingGuide, 2023)</w:t>
          </w:r>
          <w:r w:rsidR="00724DA4">
            <w:rPr>
              <w:rFonts w:ascii="Arial" w:hAnsi="Arial" w:cs="Arial"/>
              <w:color w:val="1F1F1F"/>
            </w:rPr>
            <w:fldChar w:fldCharType="end"/>
          </w:r>
        </w:sdtContent>
      </w:sdt>
      <w:r w:rsidR="00724DA4" w:rsidRPr="00724DA4">
        <w:rPr>
          <w:rFonts w:ascii="Arial" w:hAnsi="Arial" w:cs="Arial"/>
          <w:color w:val="1F1F1F"/>
        </w:rPr>
        <w:t>.</w:t>
      </w:r>
      <w:r w:rsidR="00724DA4">
        <w:rPr>
          <w:rFonts w:ascii="Arial" w:hAnsi="Arial" w:cs="Arial"/>
          <w:color w:val="1F1F1F"/>
        </w:rPr>
        <w:t xml:space="preserve"> </w:t>
      </w:r>
      <w:r w:rsidR="00724DA4" w:rsidRPr="00724DA4">
        <w:rPr>
          <w:rFonts w:ascii="Arial" w:hAnsi="Arial" w:cs="Arial"/>
          <w:color w:val="1F1F1F"/>
        </w:rPr>
        <w:t>This is a prime example of how businesses operating across borders may face pressure to prioritize profit over ethical considerations. In the pursuit of low prices and rapid production, corporations may overlook the human cost of their practices, leading to exploitation and abuse of workers.</w:t>
      </w:r>
    </w:p>
    <w:p w14:paraId="1C9835EE" w14:textId="58F52A2E" w:rsidR="00DA5E57" w:rsidRDefault="00BB5CC9" w:rsidP="00DA5E57">
      <w:pPr>
        <w:pStyle w:val="NormalWeb"/>
        <w:shd w:val="clear" w:color="auto" w:fill="FFFFFF"/>
        <w:spacing w:before="360" w:after="360" w:line="276" w:lineRule="auto"/>
        <w:ind w:firstLine="720"/>
        <w:jc w:val="both"/>
        <w:rPr>
          <w:rFonts w:ascii="Arial" w:hAnsi="Arial" w:cs="Arial"/>
          <w:color w:val="1F1F1F"/>
        </w:rPr>
      </w:pPr>
      <w:r>
        <w:rPr>
          <w:rFonts w:ascii="Arial" w:hAnsi="Arial" w:cs="Arial"/>
          <w:color w:val="1F1F1F"/>
        </w:rPr>
        <w:t>Another example is the treatment of animals. Ethical standards regarding animal welfare differ across cultures. For example, some cultures may have stricter regulations on animal testing and the use of animals in food production</w:t>
      </w:r>
      <w:r w:rsidR="009154B5">
        <w:rPr>
          <w:rFonts w:ascii="Arial" w:hAnsi="Arial" w:cs="Arial"/>
          <w:color w:val="1F1F1F"/>
        </w:rPr>
        <w:t xml:space="preserve"> </w:t>
      </w:r>
      <w:sdt>
        <w:sdtPr>
          <w:rPr>
            <w:rFonts w:ascii="Arial" w:hAnsi="Arial" w:cs="Arial"/>
            <w:color w:val="1F1F1F"/>
          </w:rPr>
          <w:id w:val="296653037"/>
          <w:citation/>
        </w:sdtPr>
        <w:sdtContent>
          <w:r w:rsidR="009154B5">
            <w:rPr>
              <w:rFonts w:ascii="Arial" w:hAnsi="Arial" w:cs="Arial"/>
              <w:color w:val="1F1F1F"/>
            </w:rPr>
            <w:fldChar w:fldCharType="begin"/>
          </w:r>
          <w:r w:rsidR="009154B5">
            <w:rPr>
              <w:rFonts w:ascii="Arial" w:hAnsi="Arial" w:cs="Arial"/>
              <w:color w:val="1F1F1F"/>
            </w:rPr>
            <w:instrText xml:space="preserve"> CITATION Szű12 \l 2057 </w:instrText>
          </w:r>
          <w:r w:rsidR="009154B5">
            <w:rPr>
              <w:rFonts w:ascii="Arial" w:hAnsi="Arial" w:cs="Arial"/>
              <w:color w:val="1F1F1F"/>
            </w:rPr>
            <w:fldChar w:fldCharType="separate"/>
          </w:r>
          <w:r w:rsidR="009154B5" w:rsidRPr="009154B5">
            <w:rPr>
              <w:rFonts w:ascii="Arial" w:hAnsi="Arial" w:cs="Arial"/>
              <w:noProof/>
              <w:color w:val="1F1F1F"/>
            </w:rPr>
            <w:t>(Szűcs, 2012)</w:t>
          </w:r>
          <w:r w:rsidR="009154B5">
            <w:rPr>
              <w:rFonts w:ascii="Arial" w:hAnsi="Arial" w:cs="Arial"/>
              <w:color w:val="1F1F1F"/>
            </w:rPr>
            <w:fldChar w:fldCharType="end"/>
          </w:r>
        </w:sdtContent>
      </w:sdt>
      <w:r>
        <w:rPr>
          <w:rFonts w:ascii="Arial" w:hAnsi="Arial" w:cs="Arial"/>
          <w:color w:val="1F1F1F"/>
        </w:rPr>
        <w:t>. Businesses that operate in these markets must adhere to these standards, even if they differ from their domestic practices.</w:t>
      </w:r>
      <w:r w:rsidR="00A30FAC">
        <w:rPr>
          <w:rFonts w:ascii="Arial" w:hAnsi="Arial" w:cs="Arial"/>
          <w:color w:val="1F1F1F"/>
        </w:rPr>
        <w:t xml:space="preserve"> </w:t>
      </w:r>
      <w:r w:rsidR="00447E4A" w:rsidRPr="00447E4A">
        <w:rPr>
          <w:rFonts w:ascii="Arial" w:hAnsi="Arial" w:cs="Arial"/>
          <w:color w:val="1F1F1F"/>
        </w:rPr>
        <w:t>In 2021, student animal rights activists from UC Berkeley staged a protest on campus against the university's contract with Tyson Foods. They spilled "blood" on Sproul Hall to symbolize the suffering of chickens raised in factory farms. They argue that Tyson Foods' practices violate the university's commitment to sustainability and social responsibility. Tyson Foods maintains that it adheres to industry standards and denies any wrongdoing</w:t>
      </w:r>
      <w:r w:rsidR="00447E4A">
        <w:rPr>
          <w:rFonts w:ascii="Arial" w:hAnsi="Arial" w:cs="Arial"/>
          <w:color w:val="1F1F1F"/>
        </w:rPr>
        <w:t xml:space="preserve"> </w:t>
      </w:r>
      <w:sdt>
        <w:sdtPr>
          <w:rPr>
            <w:rFonts w:ascii="Arial" w:hAnsi="Arial" w:cs="Arial"/>
            <w:color w:val="1F1F1F"/>
          </w:rPr>
          <w:id w:val="36016841"/>
          <w:citation/>
        </w:sdtPr>
        <w:sdtContent>
          <w:r w:rsidR="00447E4A">
            <w:rPr>
              <w:rFonts w:ascii="Arial" w:hAnsi="Arial" w:cs="Arial"/>
              <w:color w:val="1F1F1F"/>
            </w:rPr>
            <w:fldChar w:fldCharType="begin"/>
          </w:r>
          <w:r w:rsidR="00447E4A">
            <w:rPr>
              <w:rFonts w:ascii="Arial" w:hAnsi="Arial" w:cs="Arial"/>
              <w:color w:val="1F1F1F"/>
            </w:rPr>
            <w:instrText xml:space="preserve">CITATION CBS21 \l 2057 </w:instrText>
          </w:r>
          <w:r w:rsidR="00447E4A">
            <w:rPr>
              <w:rFonts w:ascii="Arial" w:hAnsi="Arial" w:cs="Arial"/>
              <w:color w:val="1F1F1F"/>
            </w:rPr>
            <w:fldChar w:fldCharType="separate"/>
          </w:r>
          <w:r w:rsidR="00447E4A" w:rsidRPr="00447E4A">
            <w:rPr>
              <w:rFonts w:ascii="Arial" w:hAnsi="Arial" w:cs="Arial"/>
              <w:noProof/>
              <w:color w:val="1F1F1F"/>
            </w:rPr>
            <w:t>(Bay CBS News, 2021)</w:t>
          </w:r>
          <w:r w:rsidR="00447E4A">
            <w:rPr>
              <w:rFonts w:ascii="Arial" w:hAnsi="Arial" w:cs="Arial"/>
              <w:color w:val="1F1F1F"/>
            </w:rPr>
            <w:fldChar w:fldCharType="end"/>
          </w:r>
        </w:sdtContent>
      </w:sdt>
      <w:r w:rsidR="00447E4A" w:rsidRPr="00447E4A">
        <w:rPr>
          <w:rFonts w:ascii="Arial" w:hAnsi="Arial" w:cs="Arial"/>
          <w:color w:val="1F1F1F"/>
        </w:rPr>
        <w:t>.</w:t>
      </w:r>
    </w:p>
    <w:p w14:paraId="5D6F5280" w14:textId="77777777" w:rsidR="00BB5CC9" w:rsidRPr="00DA330F" w:rsidRDefault="00BB5CC9" w:rsidP="00E61CEE">
      <w:pPr>
        <w:pStyle w:val="Heading1"/>
      </w:pPr>
      <w:bookmarkStart w:id="2" w:name="_Toc155706943"/>
      <w:r w:rsidRPr="00DA330F">
        <w:rPr>
          <w:rStyle w:val="Strong"/>
          <w:rFonts w:ascii="Arial" w:hAnsi="Arial" w:cs="Arial"/>
          <w:color w:val="1F1F1F"/>
        </w:rPr>
        <w:t>The Role of Religion, Politics, and Culture in Business Ethics</w:t>
      </w:r>
      <w:bookmarkEnd w:id="2"/>
    </w:p>
    <w:p w14:paraId="723CD57F" w14:textId="32C5EC7F" w:rsidR="00BB5CC9" w:rsidRDefault="00BB5CC9" w:rsidP="00DA5E57">
      <w:pPr>
        <w:pStyle w:val="NormalWeb"/>
        <w:shd w:val="clear" w:color="auto" w:fill="FFFFFF"/>
        <w:spacing w:before="360" w:beforeAutospacing="0" w:after="360" w:afterAutospacing="0" w:line="276" w:lineRule="auto"/>
        <w:jc w:val="both"/>
        <w:rPr>
          <w:rFonts w:ascii="Arial" w:hAnsi="Arial" w:cs="Arial"/>
          <w:color w:val="1F1F1F"/>
        </w:rPr>
      </w:pPr>
      <w:r>
        <w:rPr>
          <w:rFonts w:ascii="Arial" w:hAnsi="Arial" w:cs="Arial"/>
          <w:color w:val="1F1F1F"/>
        </w:rPr>
        <w:t xml:space="preserve">Religion, politics, and culture play a significant role in shaping ethical norms and </w:t>
      </w:r>
      <w:r w:rsidR="00732199">
        <w:rPr>
          <w:rFonts w:ascii="Arial" w:hAnsi="Arial" w:cs="Arial"/>
          <w:color w:val="1F1F1F"/>
        </w:rPr>
        <w:t>behaviours</w:t>
      </w:r>
      <w:r>
        <w:rPr>
          <w:rFonts w:ascii="Arial" w:hAnsi="Arial" w:cs="Arial"/>
          <w:color w:val="1F1F1F"/>
        </w:rPr>
        <w:t>. Businesses must be mindful of these factors when operating in different markets.</w:t>
      </w:r>
      <w:r w:rsidR="00447E4A">
        <w:rPr>
          <w:rFonts w:ascii="Arial" w:hAnsi="Arial" w:cs="Arial"/>
          <w:color w:val="1F1F1F"/>
        </w:rPr>
        <w:t xml:space="preserve"> </w:t>
      </w:r>
      <w:r>
        <w:rPr>
          <w:rFonts w:ascii="Arial" w:hAnsi="Arial" w:cs="Arial"/>
          <w:color w:val="1F1F1F"/>
        </w:rPr>
        <w:t xml:space="preserve">Religion often dictates ethical principles and </w:t>
      </w:r>
      <w:r w:rsidR="00732199">
        <w:rPr>
          <w:rFonts w:ascii="Arial" w:hAnsi="Arial" w:cs="Arial"/>
          <w:color w:val="1F1F1F"/>
        </w:rPr>
        <w:t>behaviours</w:t>
      </w:r>
      <w:r>
        <w:rPr>
          <w:rFonts w:ascii="Arial" w:hAnsi="Arial" w:cs="Arial"/>
          <w:color w:val="1F1F1F"/>
        </w:rPr>
        <w:t>. For instance, some religions prohibit certain business practices, such as the use of alcohol or gambling. Businesses that operate in markets with a strong religious influence must respect these beliefs and avoid practices that may be offensive or contradictory to religious teachings.</w:t>
      </w:r>
      <w:r w:rsidR="0024636D">
        <w:rPr>
          <w:rFonts w:ascii="Arial" w:hAnsi="Arial" w:cs="Arial"/>
          <w:color w:val="1F1F1F"/>
        </w:rPr>
        <w:t xml:space="preserve"> </w:t>
      </w:r>
      <w:r w:rsidR="0024636D" w:rsidRPr="0024636D">
        <w:rPr>
          <w:rFonts w:ascii="Arial" w:hAnsi="Arial" w:cs="Arial"/>
          <w:color w:val="1F1F1F"/>
        </w:rPr>
        <w:t xml:space="preserve">Bacardi </w:t>
      </w:r>
      <w:r w:rsidR="0024636D">
        <w:rPr>
          <w:rFonts w:ascii="Arial" w:hAnsi="Arial" w:cs="Arial"/>
          <w:color w:val="1F1F1F"/>
        </w:rPr>
        <w:t xml:space="preserve">Limited </w:t>
      </w:r>
      <w:r w:rsidR="0024636D" w:rsidRPr="0024636D">
        <w:rPr>
          <w:rFonts w:ascii="Arial" w:hAnsi="Arial" w:cs="Arial"/>
          <w:color w:val="1F1F1F"/>
        </w:rPr>
        <w:t>operates in countries with strict alcohol laws by focusing on duty-free sales, targeting affluent consumers, partnering with local distributors, developing lower-alcohol products, and supporting responsible consumption initiatives</w:t>
      </w:r>
      <w:r w:rsidR="007A5C51">
        <w:rPr>
          <w:rFonts w:ascii="Arial" w:hAnsi="Arial" w:cs="Arial"/>
          <w:color w:val="1F1F1F"/>
        </w:rPr>
        <w:t xml:space="preserve"> </w:t>
      </w:r>
      <w:sdt>
        <w:sdtPr>
          <w:rPr>
            <w:rFonts w:ascii="Arial" w:hAnsi="Arial" w:cs="Arial"/>
            <w:color w:val="1F1F1F"/>
          </w:rPr>
          <w:id w:val="-191699078"/>
          <w:citation/>
        </w:sdtPr>
        <w:sdtContent>
          <w:r w:rsidR="007A5C51">
            <w:rPr>
              <w:rFonts w:ascii="Arial" w:hAnsi="Arial" w:cs="Arial"/>
              <w:color w:val="1F1F1F"/>
            </w:rPr>
            <w:fldChar w:fldCharType="begin"/>
          </w:r>
          <w:r w:rsidR="007A5C51">
            <w:rPr>
              <w:rFonts w:ascii="Arial" w:hAnsi="Arial" w:cs="Arial"/>
              <w:color w:val="1F1F1F"/>
            </w:rPr>
            <w:instrText xml:space="preserve"> CITATION bac21 \l 2057 </w:instrText>
          </w:r>
          <w:r w:rsidR="007A5C51">
            <w:rPr>
              <w:rFonts w:ascii="Arial" w:hAnsi="Arial" w:cs="Arial"/>
              <w:color w:val="1F1F1F"/>
            </w:rPr>
            <w:fldChar w:fldCharType="separate"/>
          </w:r>
          <w:r w:rsidR="007A5C51" w:rsidRPr="007A5C51">
            <w:rPr>
              <w:rFonts w:ascii="Arial" w:hAnsi="Arial" w:cs="Arial"/>
              <w:noProof/>
              <w:color w:val="1F1F1F"/>
            </w:rPr>
            <w:t>(bacardilimited.com, 2021)</w:t>
          </w:r>
          <w:r w:rsidR="007A5C51">
            <w:rPr>
              <w:rFonts w:ascii="Arial" w:hAnsi="Arial" w:cs="Arial"/>
              <w:color w:val="1F1F1F"/>
            </w:rPr>
            <w:fldChar w:fldCharType="end"/>
          </w:r>
        </w:sdtContent>
      </w:sdt>
      <w:r w:rsidR="0024636D" w:rsidRPr="0024636D">
        <w:rPr>
          <w:rFonts w:ascii="Arial" w:hAnsi="Arial" w:cs="Arial"/>
          <w:color w:val="1F1F1F"/>
        </w:rPr>
        <w:t>.</w:t>
      </w:r>
      <w:r w:rsidR="0024636D">
        <w:rPr>
          <w:rFonts w:ascii="Arial" w:hAnsi="Arial" w:cs="Arial"/>
          <w:color w:val="1F1F1F"/>
        </w:rPr>
        <w:t xml:space="preserve"> </w:t>
      </w:r>
    </w:p>
    <w:p w14:paraId="3C44881D" w14:textId="5E5EDA88" w:rsidR="00BB5CC9" w:rsidRDefault="00BB5CC9" w:rsidP="00DA5E57">
      <w:pPr>
        <w:pStyle w:val="NormalWeb"/>
        <w:shd w:val="clear" w:color="auto" w:fill="FFFFFF"/>
        <w:spacing w:before="360" w:beforeAutospacing="0" w:after="360" w:afterAutospacing="0" w:line="276" w:lineRule="auto"/>
        <w:ind w:firstLine="720"/>
        <w:jc w:val="both"/>
        <w:rPr>
          <w:rFonts w:ascii="Arial" w:hAnsi="Arial" w:cs="Arial"/>
          <w:color w:val="1F1F1F"/>
        </w:rPr>
      </w:pPr>
      <w:r>
        <w:rPr>
          <w:rFonts w:ascii="Arial" w:hAnsi="Arial" w:cs="Arial"/>
          <w:color w:val="1F1F1F"/>
        </w:rPr>
        <w:t>Politics can also influence ethical standards. In some countries, political connections may provide businesses with unfair advantages, leading to corruption and unethical practices. Businesses operating in such environments must carefully navigate political landscapes and avoid engaging in corrupt activities.</w:t>
      </w:r>
      <w:r w:rsidR="000D43CF">
        <w:rPr>
          <w:rFonts w:ascii="Arial" w:hAnsi="Arial" w:cs="Arial"/>
          <w:color w:val="1F1F1F"/>
        </w:rPr>
        <w:t xml:space="preserve"> Also, c</w:t>
      </w:r>
      <w:r>
        <w:rPr>
          <w:rFonts w:ascii="Arial" w:hAnsi="Arial" w:cs="Arial"/>
          <w:color w:val="1F1F1F"/>
        </w:rPr>
        <w:t>ultural norms and values often shape ethical perceptions. For example, in some cultures, gift-giving is a customary practice, while in others, it may be considered bribery. Businesses must understand and respect local cultural norms to avoid ethical missteps</w:t>
      </w:r>
      <w:r w:rsidR="000D43CF">
        <w:rPr>
          <w:rFonts w:ascii="Arial" w:hAnsi="Arial" w:cs="Arial"/>
          <w:color w:val="1F1F1F"/>
        </w:rPr>
        <w:t xml:space="preserve"> </w:t>
      </w:r>
      <w:sdt>
        <w:sdtPr>
          <w:rPr>
            <w:rFonts w:ascii="Arial" w:hAnsi="Arial" w:cs="Arial"/>
            <w:color w:val="1F1F1F"/>
          </w:rPr>
          <w:id w:val="2126569546"/>
          <w:citation/>
        </w:sdtPr>
        <w:sdtContent>
          <w:r w:rsidR="000D43CF">
            <w:rPr>
              <w:rFonts w:ascii="Arial" w:hAnsi="Arial" w:cs="Arial"/>
              <w:color w:val="1F1F1F"/>
            </w:rPr>
            <w:fldChar w:fldCharType="begin"/>
          </w:r>
          <w:r w:rsidR="000D43CF">
            <w:rPr>
              <w:rFonts w:ascii="Arial" w:hAnsi="Arial" w:cs="Arial"/>
              <w:color w:val="1F1F1F"/>
            </w:rPr>
            <w:instrText xml:space="preserve"> CITATION Bau09 \l 2057 </w:instrText>
          </w:r>
          <w:r w:rsidR="000D43CF">
            <w:rPr>
              <w:rFonts w:ascii="Arial" w:hAnsi="Arial" w:cs="Arial"/>
              <w:color w:val="1F1F1F"/>
            </w:rPr>
            <w:fldChar w:fldCharType="separate"/>
          </w:r>
          <w:r w:rsidR="000D43CF" w:rsidRPr="000D43CF">
            <w:rPr>
              <w:rFonts w:ascii="Arial" w:hAnsi="Arial" w:cs="Arial"/>
              <w:noProof/>
              <w:color w:val="1F1F1F"/>
            </w:rPr>
            <w:t>(Baughn, 2009)</w:t>
          </w:r>
          <w:r w:rsidR="000D43CF">
            <w:rPr>
              <w:rFonts w:ascii="Arial" w:hAnsi="Arial" w:cs="Arial"/>
              <w:color w:val="1F1F1F"/>
            </w:rPr>
            <w:fldChar w:fldCharType="end"/>
          </w:r>
        </w:sdtContent>
      </w:sdt>
      <w:r>
        <w:rPr>
          <w:rFonts w:ascii="Arial" w:hAnsi="Arial" w:cs="Arial"/>
          <w:color w:val="1F1F1F"/>
        </w:rPr>
        <w:t>.</w:t>
      </w:r>
    </w:p>
    <w:p w14:paraId="09847AC0" w14:textId="636CCAF4" w:rsidR="009C2BE4" w:rsidRDefault="009C2BE4" w:rsidP="00DA5E57">
      <w:pPr>
        <w:pStyle w:val="NormalWeb"/>
        <w:shd w:val="clear" w:color="auto" w:fill="FFFFFF"/>
        <w:spacing w:before="360" w:beforeAutospacing="0" w:after="360" w:afterAutospacing="0" w:line="276" w:lineRule="auto"/>
        <w:ind w:firstLine="720"/>
        <w:jc w:val="both"/>
        <w:rPr>
          <w:rFonts w:ascii="Arial" w:hAnsi="Arial" w:cs="Arial"/>
          <w:color w:val="1F1F1F"/>
        </w:rPr>
      </w:pPr>
      <w:r w:rsidRPr="009C2BE4">
        <w:rPr>
          <w:rFonts w:ascii="Arial" w:hAnsi="Arial" w:cs="Arial"/>
          <w:color w:val="1F1F1F"/>
        </w:rPr>
        <w:lastRenderedPageBreak/>
        <w:t xml:space="preserve">Gift-giving practices in Thailand and Japan differ significantly. In Thailand, gift-giving is deeply ingrained in the culture, serving as a gesture of respect, gratitude, and goodwill. It is a regular practice, exchanged during various occasions, with gifts often modest and practical. Gift-giving is not perceived as bribery in Thailand. In Japan, gift-giving is more formal, governed by specific customs and rules. Gifts serve specific purposes, such as expressing gratitude, seeking </w:t>
      </w:r>
      <w:r w:rsidRPr="009C2BE4">
        <w:rPr>
          <w:rFonts w:ascii="Arial" w:hAnsi="Arial" w:cs="Arial"/>
          <w:color w:val="1F1F1F"/>
        </w:rPr>
        <w:t>favours</w:t>
      </w:r>
      <w:r w:rsidRPr="009C2BE4">
        <w:rPr>
          <w:rFonts w:ascii="Arial" w:hAnsi="Arial" w:cs="Arial"/>
          <w:color w:val="1F1F1F"/>
        </w:rPr>
        <w:t>, or celebrating milestones. The right gift is crucial, considering recipient's preferences, occasion, and value. Gift-giving in Japan may be misconstrued as bribery, especially when involving business partners or government officials</w:t>
      </w:r>
      <w:r>
        <w:rPr>
          <w:rFonts w:ascii="Arial" w:hAnsi="Arial" w:cs="Arial"/>
          <w:color w:val="1F1F1F"/>
        </w:rPr>
        <w:t xml:space="preserve"> </w:t>
      </w:r>
      <w:sdt>
        <w:sdtPr>
          <w:rPr>
            <w:rFonts w:ascii="Arial" w:hAnsi="Arial" w:cs="Arial"/>
            <w:color w:val="1F1F1F"/>
          </w:rPr>
          <w:id w:val="599296347"/>
          <w:citation/>
        </w:sdtPr>
        <w:sdtContent>
          <w:r>
            <w:rPr>
              <w:rFonts w:ascii="Arial" w:hAnsi="Arial" w:cs="Arial"/>
              <w:color w:val="1F1F1F"/>
            </w:rPr>
            <w:fldChar w:fldCharType="begin"/>
          </w:r>
          <w:r>
            <w:rPr>
              <w:rFonts w:ascii="Arial" w:hAnsi="Arial" w:cs="Arial"/>
              <w:color w:val="1F1F1F"/>
            </w:rPr>
            <w:instrText xml:space="preserve"> CITATION PAT21 \l 2057 </w:instrText>
          </w:r>
          <w:r>
            <w:rPr>
              <w:rFonts w:ascii="Arial" w:hAnsi="Arial" w:cs="Arial"/>
              <w:color w:val="1F1F1F"/>
            </w:rPr>
            <w:fldChar w:fldCharType="separate"/>
          </w:r>
          <w:r w:rsidRPr="009C2BE4">
            <w:rPr>
              <w:rFonts w:ascii="Arial" w:hAnsi="Arial" w:cs="Arial"/>
              <w:noProof/>
              <w:color w:val="1F1F1F"/>
            </w:rPr>
            <w:t>(SAENGMANEE, 2021)</w:t>
          </w:r>
          <w:r>
            <w:rPr>
              <w:rFonts w:ascii="Arial" w:hAnsi="Arial" w:cs="Arial"/>
              <w:color w:val="1F1F1F"/>
            </w:rPr>
            <w:fldChar w:fldCharType="end"/>
          </w:r>
        </w:sdtContent>
      </w:sdt>
      <w:r w:rsidRPr="009C2BE4">
        <w:rPr>
          <w:rFonts w:ascii="Arial" w:hAnsi="Arial" w:cs="Arial"/>
          <w:color w:val="1F1F1F"/>
        </w:rPr>
        <w:t>. Businesses operating in both countries must navigate these cultural nuances to avoid misunderstandings and ethical violations.</w:t>
      </w:r>
    </w:p>
    <w:p w14:paraId="2C268B9D" w14:textId="77777777" w:rsidR="00BB5CC9" w:rsidRPr="00DA330F" w:rsidRDefault="00BB5CC9" w:rsidP="00E61CEE">
      <w:pPr>
        <w:pStyle w:val="Heading1"/>
      </w:pPr>
      <w:bookmarkStart w:id="3" w:name="_Toc155706944"/>
      <w:r w:rsidRPr="00DA330F">
        <w:rPr>
          <w:rStyle w:val="Strong"/>
          <w:rFonts w:ascii="Arial" w:hAnsi="Arial" w:cs="Arial"/>
          <w:color w:val="1F1F1F"/>
        </w:rPr>
        <w:t>Balancing Profitability with Ethical Considerations</w:t>
      </w:r>
      <w:bookmarkEnd w:id="3"/>
    </w:p>
    <w:p w14:paraId="318D25CA" w14:textId="07EC3EEC" w:rsidR="00BB5CC9" w:rsidRDefault="00BB5CC9" w:rsidP="00DA5E57">
      <w:pPr>
        <w:pStyle w:val="NormalWeb"/>
        <w:shd w:val="clear" w:color="auto" w:fill="FFFFFF"/>
        <w:spacing w:before="360" w:beforeAutospacing="0" w:after="360" w:afterAutospacing="0" w:line="276" w:lineRule="auto"/>
        <w:jc w:val="both"/>
        <w:rPr>
          <w:rFonts w:ascii="Arial" w:hAnsi="Arial" w:cs="Arial"/>
          <w:color w:val="1F1F1F"/>
        </w:rPr>
      </w:pPr>
      <w:r>
        <w:rPr>
          <w:rFonts w:ascii="Arial" w:hAnsi="Arial" w:cs="Arial"/>
          <w:color w:val="1F1F1F"/>
        </w:rPr>
        <w:t>In the pursuit of profit, businesses may face the temptation to compromise ethical principles. However, businesses have a responsibility to operate ethically, even in the face of economic pressures.</w:t>
      </w:r>
      <w:r w:rsidR="00DA330F">
        <w:rPr>
          <w:rFonts w:ascii="Arial" w:hAnsi="Arial" w:cs="Arial"/>
          <w:color w:val="1F1F1F"/>
        </w:rPr>
        <w:t xml:space="preserve"> </w:t>
      </w:r>
      <w:r>
        <w:rPr>
          <w:rFonts w:ascii="Arial" w:hAnsi="Arial" w:cs="Arial"/>
          <w:color w:val="1F1F1F"/>
        </w:rPr>
        <w:t>Businesses can adopt a variety of strategies to balance profitability with ethical considerations. These include:</w:t>
      </w:r>
    </w:p>
    <w:p w14:paraId="0EEF8789" w14:textId="77777777" w:rsidR="00BB5CC9" w:rsidRDefault="00BB5CC9" w:rsidP="00DA5E57">
      <w:pPr>
        <w:pStyle w:val="NormalWeb"/>
        <w:numPr>
          <w:ilvl w:val="0"/>
          <w:numId w:val="1"/>
        </w:numPr>
        <w:shd w:val="clear" w:color="auto" w:fill="FFFFFF"/>
        <w:spacing w:before="0" w:beforeAutospacing="0" w:after="360" w:afterAutospacing="0" w:line="276" w:lineRule="auto"/>
        <w:jc w:val="both"/>
        <w:rPr>
          <w:rFonts w:ascii="Arial" w:hAnsi="Arial" w:cs="Arial"/>
          <w:color w:val="1F1F1F"/>
        </w:rPr>
      </w:pPr>
      <w:r>
        <w:rPr>
          <w:rStyle w:val="Strong"/>
          <w:rFonts w:ascii="Arial" w:hAnsi="Arial" w:cs="Arial"/>
          <w:b w:val="0"/>
          <w:bCs w:val="0"/>
          <w:color w:val="1F1F1F"/>
        </w:rPr>
        <w:t>Implementing strong ethical codes of conduct:</w:t>
      </w:r>
      <w:r>
        <w:rPr>
          <w:rFonts w:ascii="Arial" w:hAnsi="Arial" w:cs="Arial"/>
          <w:color w:val="1F1F1F"/>
        </w:rPr>
        <w:t xml:space="preserve"> Businesses should establish clear guidelines that outline ethical principles and expectations for employees.</w:t>
      </w:r>
    </w:p>
    <w:p w14:paraId="162F3B62" w14:textId="77777777" w:rsidR="00BB5CC9" w:rsidRDefault="00BB5CC9" w:rsidP="00DA5E57">
      <w:pPr>
        <w:pStyle w:val="NormalWeb"/>
        <w:numPr>
          <w:ilvl w:val="0"/>
          <w:numId w:val="1"/>
        </w:numPr>
        <w:shd w:val="clear" w:color="auto" w:fill="FFFFFF"/>
        <w:spacing w:before="0" w:beforeAutospacing="0" w:after="360" w:afterAutospacing="0" w:line="276" w:lineRule="auto"/>
        <w:jc w:val="both"/>
        <w:rPr>
          <w:rFonts w:ascii="Arial" w:hAnsi="Arial" w:cs="Arial"/>
          <w:color w:val="1F1F1F"/>
        </w:rPr>
      </w:pPr>
      <w:r>
        <w:rPr>
          <w:rStyle w:val="Strong"/>
          <w:rFonts w:ascii="Arial" w:hAnsi="Arial" w:cs="Arial"/>
          <w:b w:val="0"/>
          <w:bCs w:val="0"/>
          <w:color w:val="1F1F1F"/>
        </w:rPr>
        <w:t>Providing ethical training and education:</w:t>
      </w:r>
      <w:r>
        <w:rPr>
          <w:rFonts w:ascii="Arial" w:hAnsi="Arial" w:cs="Arial"/>
          <w:color w:val="1F1F1F"/>
        </w:rPr>
        <w:t xml:space="preserve"> Businesses should provide employees with training on ethical decision-making and responsible business practices.</w:t>
      </w:r>
    </w:p>
    <w:p w14:paraId="2D05E350" w14:textId="77777777" w:rsidR="00BB5CC9" w:rsidRDefault="00BB5CC9" w:rsidP="00DA5E57">
      <w:pPr>
        <w:pStyle w:val="NormalWeb"/>
        <w:numPr>
          <w:ilvl w:val="0"/>
          <w:numId w:val="1"/>
        </w:numPr>
        <w:shd w:val="clear" w:color="auto" w:fill="FFFFFF"/>
        <w:spacing w:before="0" w:beforeAutospacing="0" w:after="360" w:afterAutospacing="0" w:line="276" w:lineRule="auto"/>
        <w:jc w:val="both"/>
        <w:rPr>
          <w:rFonts w:ascii="Arial" w:hAnsi="Arial" w:cs="Arial"/>
          <w:color w:val="1F1F1F"/>
        </w:rPr>
      </w:pPr>
      <w:r>
        <w:rPr>
          <w:rStyle w:val="Strong"/>
          <w:rFonts w:ascii="Arial" w:hAnsi="Arial" w:cs="Arial"/>
          <w:b w:val="0"/>
          <w:bCs w:val="0"/>
          <w:color w:val="1F1F1F"/>
        </w:rPr>
        <w:t>Establishing whistleblowing mechanisms:</w:t>
      </w:r>
      <w:r>
        <w:rPr>
          <w:rFonts w:ascii="Arial" w:hAnsi="Arial" w:cs="Arial"/>
          <w:color w:val="1F1F1F"/>
        </w:rPr>
        <w:t xml:space="preserve"> Businesses should create mechanisms for employees to report unethical or illegal activities without fear of retaliation.</w:t>
      </w:r>
    </w:p>
    <w:p w14:paraId="55EE3D31" w14:textId="77777777" w:rsidR="00BB5CC9" w:rsidRDefault="00BB5CC9" w:rsidP="00DA5E57">
      <w:pPr>
        <w:pStyle w:val="NormalWeb"/>
        <w:numPr>
          <w:ilvl w:val="0"/>
          <w:numId w:val="1"/>
        </w:numPr>
        <w:shd w:val="clear" w:color="auto" w:fill="FFFFFF"/>
        <w:spacing w:before="0" w:beforeAutospacing="0" w:after="360" w:afterAutospacing="0" w:line="276" w:lineRule="auto"/>
        <w:jc w:val="both"/>
        <w:rPr>
          <w:rFonts w:ascii="Arial" w:hAnsi="Arial" w:cs="Arial"/>
          <w:color w:val="1F1F1F"/>
        </w:rPr>
      </w:pPr>
      <w:r>
        <w:rPr>
          <w:rStyle w:val="Strong"/>
          <w:rFonts w:ascii="Arial" w:hAnsi="Arial" w:cs="Arial"/>
          <w:b w:val="0"/>
          <w:bCs w:val="0"/>
          <w:color w:val="1F1F1F"/>
        </w:rPr>
        <w:t>Promoting transparency and accountability:</w:t>
      </w:r>
      <w:r>
        <w:rPr>
          <w:rFonts w:ascii="Arial" w:hAnsi="Arial" w:cs="Arial"/>
          <w:color w:val="1F1F1F"/>
        </w:rPr>
        <w:t xml:space="preserve"> Businesses should be transparent about their operations and accountable for their actions.</w:t>
      </w:r>
    </w:p>
    <w:p w14:paraId="05DDD810" w14:textId="3596E0FD" w:rsidR="00DA330F" w:rsidRDefault="00DA330F" w:rsidP="00DA5E57">
      <w:pPr>
        <w:pStyle w:val="NormalWeb"/>
        <w:shd w:val="clear" w:color="auto" w:fill="FFFFFF"/>
        <w:spacing w:before="0" w:beforeAutospacing="0" w:after="360" w:afterAutospacing="0" w:line="276" w:lineRule="auto"/>
        <w:jc w:val="both"/>
        <w:rPr>
          <w:rFonts w:ascii="Arial" w:hAnsi="Arial" w:cs="Arial"/>
          <w:color w:val="1F1F1F"/>
        </w:rPr>
      </w:pPr>
      <w:r>
        <w:rPr>
          <w:rFonts w:ascii="Arial" w:hAnsi="Arial" w:cs="Arial"/>
          <w:color w:val="1F1F1F"/>
          <w:shd w:val="clear" w:color="auto" w:fill="FFFFFF"/>
        </w:rPr>
        <w:t>By adopting strategies that promote ethical conduct, businesses can gain customer trust, reduce legal risks, attract and retain top talent, enhance brand reputation, and access reliable supply chains. These benefits contribute to long-term profitability and sustainable business growth.</w:t>
      </w:r>
    </w:p>
    <w:p w14:paraId="2FAE656E" w14:textId="77777777" w:rsidR="00BB5CC9" w:rsidRPr="00DA330F" w:rsidRDefault="00BB5CC9" w:rsidP="00E61CEE">
      <w:pPr>
        <w:pStyle w:val="Heading1"/>
      </w:pPr>
      <w:bookmarkStart w:id="4" w:name="_Toc155706945"/>
      <w:r w:rsidRPr="00DA330F">
        <w:rPr>
          <w:rStyle w:val="Strong"/>
          <w:rFonts w:ascii="Arial" w:hAnsi="Arial" w:cs="Arial"/>
          <w:color w:val="1F1F1F"/>
        </w:rPr>
        <w:t>Addressing Climate Change and Other Global Challenges</w:t>
      </w:r>
      <w:bookmarkEnd w:id="4"/>
    </w:p>
    <w:p w14:paraId="38FB9770" w14:textId="1C22AE81" w:rsidR="00CC3D37" w:rsidRPr="00CC3D37" w:rsidRDefault="00CC3D37" w:rsidP="00DA5E57">
      <w:pPr>
        <w:pStyle w:val="NormalWeb"/>
        <w:shd w:val="clear" w:color="auto" w:fill="FFFFFF"/>
        <w:spacing w:before="360" w:after="360" w:line="276" w:lineRule="auto"/>
        <w:jc w:val="both"/>
        <w:rPr>
          <w:rStyle w:val="Strong"/>
          <w:rFonts w:ascii="Arial" w:hAnsi="Arial" w:cs="Arial"/>
          <w:b w:val="0"/>
          <w:bCs w:val="0"/>
          <w:color w:val="1F1F1F"/>
        </w:rPr>
      </w:pPr>
      <w:r w:rsidRPr="00CC3D37">
        <w:rPr>
          <w:rStyle w:val="Strong"/>
          <w:rFonts w:ascii="Arial" w:hAnsi="Arial" w:cs="Arial"/>
          <w:b w:val="0"/>
          <w:bCs w:val="0"/>
          <w:color w:val="1F1F1F"/>
        </w:rPr>
        <w:t xml:space="preserve">In an increasingly interconnected world, businesses are not merely economic entities but also key players in addressing global challenges. From mitigating the effects of climate change to promoting healthy lifestyles, businesses have a responsibility to </w:t>
      </w:r>
      <w:r w:rsidRPr="00CC3D37">
        <w:rPr>
          <w:rStyle w:val="Strong"/>
          <w:rFonts w:ascii="Arial" w:hAnsi="Arial" w:cs="Arial"/>
          <w:b w:val="0"/>
          <w:bCs w:val="0"/>
          <w:color w:val="1F1F1F"/>
        </w:rPr>
        <w:lastRenderedPageBreak/>
        <w:t>society that extends beyond their legal obligations. This is the essence of corporate social responsibility (CSR), a concept that recognizes the interconnectedness of business and society</w:t>
      </w:r>
      <w:r w:rsidR="005E02F5">
        <w:rPr>
          <w:rStyle w:val="Strong"/>
          <w:rFonts w:ascii="Arial" w:hAnsi="Arial" w:cs="Arial"/>
          <w:b w:val="0"/>
          <w:bCs w:val="0"/>
          <w:color w:val="1F1F1F"/>
        </w:rPr>
        <w:t xml:space="preserve"> </w:t>
      </w:r>
      <w:sdt>
        <w:sdtPr>
          <w:rPr>
            <w:rStyle w:val="Strong"/>
            <w:rFonts w:ascii="Arial" w:hAnsi="Arial" w:cs="Arial"/>
            <w:b w:val="0"/>
            <w:bCs w:val="0"/>
            <w:color w:val="1F1F1F"/>
          </w:rPr>
          <w:id w:val="1699657009"/>
          <w:citation/>
        </w:sdtPr>
        <w:sdtContent>
          <w:r w:rsidR="005E02F5">
            <w:rPr>
              <w:rStyle w:val="Strong"/>
              <w:rFonts w:ascii="Arial" w:hAnsi="Arial" w:cs="Arial"/>
              <w:b w:val="0"/>
              <w:bCs w:val="0"/>
              <w:color w:val="1F1F1F"/>
            </w:rPr>
            <w:fldChar w:fldCharType="begin"/>
          </w:r>
          <w:r w:rsidR="005E02F5">
            <w:rPr>
              <w:rStyle w:val="Strong"/>
              <w:rFonts w:ascii="Arial" w:hAnsi="Arial" w:cs="Arial"/>
              <w:b w:val="0"/>
              <w:bCs w:val="0"/>
              <w:color w:val="1F1F1F"/>
            </w:rPr>
            <w:instrText xml:space="preserve"> CITATION Don96 \l 2057 </w:instrText>
          </w:r>
          <w:r w:rsidR="005E02F5">
            <w:rPr>
              <w:rStyle w:val="Strong"/>
              <w:rFonts w:ascii="Arial" w:hAnsi="Arial" w:cs="Arial"/>
              <w:b w:val="0"/>
              <w:bCs w:val="0"/>
              <w:color w:val="1F1F1F"/>
            </w:rPr>
            <w:fldChar w:fldCharType="separate"/>
          </w:r>
          <w:r w:rsidR="005E02F5" w:rsidRPr="005E02F5">
            <w:rPr>
              <w:rFonts w:ascii="Arial" w:hAnsi="Arial" w:cs="Arial"/>
              <w:noProof/>
              <w:color w:val="1F1F1F"/>
            </w:rPr>
            <w:t>(Donaldson, 1996)</w:t>
          </w:r>
          <w:r w:rsidR="005E02F5">
            <w:rPr>
              <w:rStyle w:val="Strong"/>
              <w:rFonts w:ascii="Arial" w:hAnsi="Arial" w:cs="Arial"/>
              <w:b w:val="0"/>
              <w:bCs w:val="0"/>
              <w:color w:val="1F1F1F"/>
            </w:rPr>
            <w:fldChar w:fldCharType="end"/>
          </w:r>
        </w:sdtContent>
      </w:sdt>
      <w:r w:rsidRPr="00CC3D37">
        <w:rPr>
          <w:rStyle w:val="Strong"/>
          <w:rFonts w:ascii="Arial" w:hAnsi="Arial" w:cs="Arial"/>
          <w:b w:val="0"/>
          <w:bCs w:val="0"/>
          <w:color w:val="1F1F1F"/>
        </w:rPr>
        <w:t>.</w:t>
      </w:r>
    </w:p>
    <w:p w14:paraId="7C7D3DAC" w14:textId="423C26F3" w:rsidR="00CC3D37" w:rsidRPr="00CC3D37" w:rsidRDefault="00CC3D37" w:rsidP="00DA5E57">
      <w:pPr>
        <w:pStyle w:val="NormalWeb"/>
        <w:shd w:val="clear" w:color="auto" w:fill="FFFFFF"/>
        <w:spacing w:before="360" w:after="360" w:line="276" w:lineRule="auto"/>
        <w:ind w:firstLine="720"/>
        <w:jc w:val="both"/>
        <w:rPr>
          <w:rStyle w:val="Strong"/>
          <w:rFonts w:ascii="Arial" w:hAnsi="Arial" w:cs="Arial"/>
          <w:b w:val="0"/>
          <w:bCs w:val="0"/>
          <w:color w:val="1F1F1F"/>
        </w:rPr>
      </w:pPr>
      <w:r w:rsidRPr="00CC3D37">
        <w:rPr>
          <w:rStyle w:val="Strong"/>
          <w:rFonts w:ascii="Arial" w:hAnsi="Arial" w:cs="Arial"/>
          <w:b w:val="0"/>
          <w:bCs w:val="0"/>
          <w:color w:val="1F1F1F"/>
        </w:rPr>
        <w:t>By adopting eco-friendly practices, reducing their carbon footprints, and investing in renewable energy sources, businesses can demonstrate their commitment to environmental sustainability, a core tenet of CSR. Moreover, by offering employees access to healthy food options and promoting physical activity, businesses can foster a culture of well-being, further aligning with CSR principles</w:t>
      </w:r>
      <w:r w:rsidR="005E02F5">
        <w:rPr>
          <w:rStyle w:val="Strong"/>
          <w:rFonts w:ascii="Arial" w:hAnsi="Arial" w:cs="Arial"/>
          <w:b w:val="0"/>
          <w:bCs w:val="0"/>
          <w:color w:val="1F1F1F"/>
        </w:rPr>
        <w:t xml:space="preserve"> </w:t>
      </w:r>
      <w:sdt>
        <w:sdtPr>
          <w:rPr>
            <w:rStyle w:val="Strong"/>
            <w:rFonts w:ascii="Arial" w:hAnsi="Arial" w:cs="Arial"/>
            <w:b w:val="0"/>
            <w:bCs w:val="0"/>
            <w:color w:val="1F1F1F"/>
          </w:rPr>
          <w:id w:val="485441054"/>
          <w:citation/>
        </w:sdtPr>
        <w:sdtContent>
          <w:r w:rsidR="005E02F5">
            <w:rPr>
              <w:rStyle w:val="Strong"/>
              <w:rFonts w:ascii="Arial" w:hAnsi="Arial" w:cs="Arial"/>
              <w:b w:val="0"/>
              <w:bCs w:val="0"/>
              <w:color w:val="1F1F1F"/>
            </w:rPr>
            <w:fldChar w:fldCharType="begin"/>
          </w:r>
          <w:r w:rsidR="005E02F5">
            <w:rPr>
              <w:rStyle w:val="Strong"/>
              <w:rFonts w:ascii="Arial" w:hAnsi="Arial" w:cs="Arial"/>
              <w:b w:val="0"/>
              <w:bCs w:val="0"/>
              <w:color w:val="1F1F1F"/>
            </w:rPr>
            <w:instrText xml:space="preserve"> CITATION Fre84 \l 2057 </w:instrText>
          </w:r>
          <w:r w:rsidR="005E02F5">
            <w:rPr>
              <w:rStyle w:val="Strong"/>
              <w:rFonts w:ascii="Arial" w:hAnsi="Arial" w:cs="Arial"/>
              <w:b w:val="0"/>
              <w:bCs w:val="0"/>
              <w:color w:val="1F1F1F"/>
            </w:rPr>
            <w:fldChar w:fldCharType="separate"/>
          </w:r>
          <w:r w:rsidR="005E02F5" w:rsidRPr="005E02F5">
            <w:rPr>
              <w:rFonts w:ascii="Arial" w:hAnsi="Arial" w:cs="Arial"/>
              <w:noProof/>
              <w:color w:val="1F1F1F"/>
            </w:rPr>
            <w:t>(Freeman, 1984)</w:t>
          </w:r>
          <w:r w:rsidR="005E02F5">
            <w:rPr>
              <w:rStyle w:val="Strong"/>
              <w:rFonts w:ascii="Arial" w:hAnsi="Arial" w:cs="Arial"/>
              <w:b w:val="0"/>
              <w:bCs w:val="0"/>
              <w:color w:val="1F1F1F"/>
            </w:rPr>
            <w:fldChar w:fldCharType="end"/>
          </w:r>
        </w:sdtContent>
      </w:sdt>
      <w:r w:rsidRPr="00CC3D37">
        <w:rPr>
          <w:rStyle w:val="Strong"/>
          <w:rFonts w:ascii="Arial" w:hAnsi="Arial" w:cs="Arial"/>
          <w:b w:val="0"/>
          <w:bCs w:val="0"/>
          <w:color w:val="1F1F1F"/>
        </w:rPr>
        <w:t>.</w:t>
      </w:r>
    </w:p>
    <w:p w14:paraId="04BE6CD8" w14:textId="345A8DBB" w:rsidR="00CC3D37" w:rsidRDefault="00CC3D37"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r w:rsidRPr="00CC3D37">
        <w:rPr>
          <w:rStyle w:val="Strong"/>
          <w:rFonts w:ascii="Arial" w:hAnsi="Arial" w:cs="Arial"/>
          <w:b w:val="0"/>
          <w:bCs w:val="0"/>
          <w:color w:val="1F1F1F"/>
        </w:rPr>
        <w:t>CSR is not merely an ethical obligation; it is also a strategic imperative. Businesses that embrace CSR are more likely to attract and retain top talent, enhance brand reputation, and gain a competitive edge</w:t>
      </w:r>
      <w:r w:rsidR="009154B5">
        <w:rPr>
          <w:rStyle w:val="Strong"/>
          <w:rFonts w:ascii="Arial" w:hAnsi="Arial" w:cs="Arial"/>
          <w:b w:val="0"/>
          <w:bCs w:val="0"/>
          <w:color w:val="1F1F1F"/>
        </w:rPr>
        <w:t xml:space="preserve"> </w:t>
      </w:r>
      <w:sdt>
        <w:sdtPr>
          <w:rPr>
            <w:rStyle w:val="Strong"/>
            <w:rFonts w:ascii="Arial" w:hAnsi="Arial" w:cs="Arial"/>
            <w:b w:val="0"/>
            <w:bCs w:val="0"/>
            <w:color w:val="1F1F1F"/>
          </w:rPr>
          <w:id w:val="-678879525"/>
          <w:citation/>
        </w:sdtPr>
        <w:sdtContent>
          <w:r w:rsidR="009154B5">
            <w:rPr>
              <w:rStyle w:val="Strong"/>
              <w:rFonts w:ascii="Arial" w:hAnsi="Arial" w:cs="Arial"/>
              <w:b w:val="0"/>
              <w:bCs w:val="0"/>
              <w:color w:val="1F1F1F"/>
            </w:rPr>
            <w:fldChar w:fldCharType="begin"/>
          </w:r>
          <w:r w:rsidR="009154B5">
            <w:rPr>
              <w:rStyle w:val="Strong"/>
              <w:rFonts w:ascii="Arial" w:hAnsi="Arial" w:cs="Arial"/>
              <w:b w:val="0"/>
              <w:bCs w:val="0"/>
              <w:color w:val="1F1F1F"/>
            </w:rPr>
            <w:instrText xml:space="preserve"> CITATION Fas23 \l 2057 </w:instrText>
          </w:r>
          <w:r w:rsidR="009154B5">
            <w:rPr>
              <w:rStyle w:val="Strong"/>
              <w:rFonts w:ascii="Arial" w:hAnsi="Arial" w:cs="Arial"/>
              <w:b w:val="0"/>
              <w:bCs w:val="0"/>
              <w:color w:val="1F1F1F"/>
            </w:rPr>
            <w:fldChar w:fldCharType="separate"/>
          </w:r>
          <w:r w:rsidR="009154B5" w:rsidRPr="009154B5">
            <w:rPr>
              <w:rFonts w:ascii="Arial" w:hAnsi="Arial" w:cs="Arial"/>
              <w:noProof/>
              <w:color w:val="1F1F1F"/>
            </w:rPr>
            <w:t>(Faster Capital, 2023)</w:t>
          </w:r>
          <w:r w:rsidR="009154B5">
            <w:rPr>
              <w:rStyle w:val="Strong"/>
              <w:rFonts w:ascii="Arial" w:hAnsi="Arial" w:cs="Arial"/>
              <w:b w:val="0"/>
              <w:bCs w:val="0"/>
              <w:color w:val="1F1F1F"/>
            </w:rPr>
            <w:fldChar w:fldCharType="end"/>
          </w:r>
        </w:sdtContent>
      </w:sdt>
      <w:r w:rsidRPr="00CC3D37">
        <w:rPr>
          <w:rStyle w:val="Strong"/>
          <w:rFonts w:ascii="Arial" w:hAnsi="Arial" w:cs="Arial"/>
          <w:b w:val="0"/>
          <w:bCs w:val="0"/>
          <w:color w:val="1F1F1F"/>
        </w:rPr>
        <w:t>. In today's interconnected world, businesses that prioritize CSR are not just doing good; they are also doing well.</w:t>
      </w:r>
    </w:p>
    <w:p w14:paraId="3B7E3E01" w14:textId="11F525F9" w:rsidR="00BB5CC9" w:rsidRPr="00DA5E57" w:rsidRDefault="00BB5CC9" w:rsidP="00E61CEE">
      <w:pPr>
        <w:pStyle w:val="Heading1"/>
      </w:pPr>
      <w:bookmarkStart w:id="5" w:name="_Toc155706946"/>
      <w:r w:rsidRPr="00DA5E57">
        <w:rPr>
          <w:rStyle w:val="Strong"/>
          <w:rFonts w:ascii="Arial" w:hAnsi="Arial" w:cs="Arial"/>
          <w:color w:val="1F1F1F"/>
        </w:rPr>
        <w:t>A Compatibilist Approach to Business Ethics</w:t>
      </w:r>
      <w:bookmarkEnd w:id="5"/>
    </w:p>
    <w:p w14:paraId="3D8542E5" w14:textId="3C6425EE" w:rsidR="001C5727" w:rsidRPr="00732199" w:rsidRDefault="00BB5CC9" w:rsidP="00DA5E57">
      <w:pPr>
        <w:pStyle w:val="NormalWeb"/>
        <w:shd w:val="clear" w:color="auto" w:fill="FFFFFF"/>
        <w:spacing w:before="360" w:beforeAutospacing="0" w:after="360" w:afterAutospacing="0" w:line="276" w:lineRule="auto"/>
        <w:jc w:val="both"/>
        <w:rPr>
          <w:rFonts w:ascii="Arial" w:hAnsi="Arial" w:cs="Arial"/>
          <w:color w:val="1F1F1F"/>
        </w:rPr>
      </w:pPr>
      <w:r>
        <w:rPr>
          <w:rFonts w:ascii="Arial" w:hAnsi="Arial" w:cs="Arial"/>
          <w:color w:val="1F1F1F"/>
        </w:rPr>
        <w:t>It is not necessary to choose between profitability and ethical responsibility. Businesses can achieve both by adopting a compatibilist approach that balances economic goals with ethical principles.</w:t>
      </w:r>
      <w:r w:rsidR="00CC3D37">
        <w:rPr>
          <w:rFonts w:ascii="Arial" w:hAnsi="Arial" w:cs="Arial"/>
          <w:color w:val="1F1F1F"/>
        </w:rPr>
        <w:t xml:space="preserve"> </w:t>
      </w:r>
      <w:r>
        <w:rPr>
          <w:rFonts w:ascii="Arial" w:hAnsi="Arial" w:cs="Arial"/>
          <w:color w:val="1F1F1F"/>
        </w:rPr>
        <w:t>This approach involves integrating ethical considerations into all aspects of business operations, from strategic planning to product development to marketing and sales. By prioritizing ethical values alongside profit, businesses can build trust with stakeholders, enhance their reputation, and secure long-term sustainability.</w:t>
      </w:r>
      <w:r w:rsidR="00CC3D37">
        <w:rPr>
          <w:rFonts w:ascii="Arial" w:hAnsi="Arial" w:cs="Arial"/>
          <w:color w:val="1F1F1F"/>
        </w:rPr>
        <w:t xml:space="preserve"> </w:t>
      </w:r>
      <w:r w:rsidR="00732199" w:rsidRPr="00732199">
        <w:rPr>
          <w:rFonts w:ascii="Arial" w:hAnsi="Arial" w:cs="Arial"/>
          <w:color w:val="1F1F1F"/>
        </w:rPr>
        <w:t>Businesses in Western and Eastern countries approach climate change and new regulations aimed at mitigating the issue differently, reflecting their varying levels of economic development, political systems, and cultural values.</w:t>
      </w:r>
    </w:p>
    <w:p w14:paraId="4FEBE84A" w14:textId="05FBC956" w:rsidR="003406FF" w:rsidRPr="00DA5E57" w:rsidRDefault="003406FF" w:rsidP="00DA5E57">
      <w:pPr>
        <w:pStyle w:val="NormalWeb"/>
        <w:shd w:val="clear" w:color="auto" w:fill="FFFFFF"/>
        <w:spacing w:before="360" w:after="360" w:line="276" w:lineRule="auto"/>
        <w:ind w:firstLine="720"/>
        <w:jc w:val="both"/>
        <w:rPr>
          <w:rFonts w:ascii="Arial" w:hAnsi="Arial" w:cs="Arial"/>
          <w:color w:val="1F1F1F"/>
        </w:rPr>
      </w:pPr>
      <w:r w:rsidRPr="00DA5E57">
        <w:rPr>
          <w:rFonts w:ascii="Arial" w:hAnsi="Arial" w:cs="Arial"/>
          <w:color w:val="1F1F1F"/>
        </w:rPr>
        <w:t xml:space="preserve">Kishore Mahbubani, a prominent Singaporean diplomat and scholar, has offered insightful perspectives on business development in the East. He advocates for a more inclusive and equitable approach to global commerce, emphasizing the importance of ethical considerations, responsible corporate </w:t>
      </w:r>
      <w:r w:rsidR="008503B7" w:rsidRPr="00DA5E57">
        <w:rPr>
          <w:rFonts w:ascii="Arial" w:hAnsi="Arial" w:cs="Arial"/>
          <w:color w:val="1F1F1F"/>
        </w:rPr>
        <w:t>behaviour</w:t>
      </w:r>
      <w:r w:rsidRPr="00DA5E57">
        <w:rPr>
          <w:rFonts w:ascii="Arial" w:hAnsi="Arial" w:cs="Arial"/>
          <w:color w:val="1F1F1F"/>
        </w:rPr>
        <w:t>, and mutual respect among nations.</w:t>
      </w:r>
      <w:r w:rsidR="00073FB9" w:rsidRPr="00DA5E57">
        <w:rPr>
          <w:rFonts w:ascii="Arial" w:hAnsi="Arial" w:cs="Arial"/>
          <w:color w:val="1F1F1F"/>
        </w:rPr>
        <w:t xml:space="preserve"> </w:t>
      </w:r>
      <w:r w:rsidRPr="00DA5E57">
        <w:rPr>
          <w:rFonts w:ascii="Arial" w:hAnsi="Arial" w:cs="Arial"/>
          <w:color w:val="1F1F1F"/>
        </w:rPr>
        <w:t>Mahbubani stresses the importance of upholding universal values such as integrity, transparency, and social responsibility across all cultures and business settings. He believes that these values, rather than cultural relativism, should guide global business practices</w:t>
      </w:r>
      <w:r w:rsidR="00073FB9" w:rsidRPr="00DA5E57">
        <w:rPr>
          <w:rFonts w:ascii="Arial" w:hAnsi="Arial" w:cs="Arial"/>
          <w:color w:val="1F1F1F"/>
        </w:rPr>
        <w:t xml:space="preserve"> </w:t>
      </w:r>
      <w:sdt>
        <w:sdtPr>
          <w:rPr>
            <w:rFonts w:ascii="Arial" w:hAnsi="Arial" w:cs="Arial"/>
            <w:color w:val="1F1F1F"/>
          </w:rPr>
          <w:id w:val="71320762"/>
          <w:citation/>
        </w:sdtPr>
        <w:sdtContent>
          <w:r w:rsidR="00073FB9" w:rsidRPr="00DA5E57">
            <w:rPr>
              <w:rFonts w:ascii="Arial" w:hAnsi="Arial" w:cs="Arial"/>
              <w:color w:val="1F1F1F"/>
            </w:rPr>
            <w:fldChar w:fldCharType="begin"/>
          </w:r>
          <w:r w:rsidR="00073FB9" w:rsidRPr="00DA5E57">
            <w:rPr>
              <w:rFonts w:ascii="Arial" w:hAnsi="Arial" w:cs="Arial"/>
              <w:color w:val="1F1F1F"/>
            </w:rPr>
            <w:instrText xml:space="preserve"> CITATION Mah08 \l 2057 </w:instrText>
          </w:r>
          <w:r w:rsidR="00073FB9" w:rsidRPr="00DA5E57">
            <w:rPr>
              <w:rFonts w:ascii="Arial" w:hAnsi="Arial" w:cs="Arial"/>
              <w:color w:val="1F1F1F"/>
            </w:rPr>
            <w:fldChar w:fldCharType="separate"/>
          </w:r>
          <w:r w:rsidR="00073FB9" w:rsidRPr="00DA5E57">
            <w:rPr>
              <w:rFonts w:ascii="Arial" w:hAnsi="Arial" w:cs="Arial"/>
              <w:noProof/>
              <w:color w:val="1F1F1F"/>
            </w:rPr>
            <w:t>(Mahbubani, 2008)</w:t>
          </w:r>
          <w:r w:rsidR="00073FB9" w:rsidRPr="00DA5E57">
            <w:rPr>
              <w:rFonts w:ascii="Arial" w:hAnsi="Arial" w:cs="Arial"/>
              <w:color w:val="1F1F1F"/>
            </w:rPr>
            <w:fldChar w:fldCharType="end"/>
          </w:r>
        </w:sdtContent>
      </w:sdt>
      <w:r w:rsidRPr="00DA5E57">
        <w:rPr>
          <w:rFonts w:ascii="Arial" w:hAnsi="Arial" w:cs="Arial"/>
          <w:color w:val="1F1F1F"/>
        </w:rPr>
        <w:t>.</w:t>
      </w:r>
    </w:p>
    <w:p w14:paraId="1A6B279F" w14:textId="2BC302E3" w:rsidR="00DA5E57" w:rsidRPr="00DA5E57" w:rsidRDefault="00F74EF5" w:rsidP="00E61CEE">
      <w:pPr>
        <w:pStyle w:val="NormalWeb"/>
        <w:shd w:val="clear" w:color="auto" w:fill="FFFFFF"/>
        <w:spacing w:before="360" w:after="360" w:line="276" w:lineRule="auto"/>
        <w:ind w:firstLine="720"/>
        <w:jc w:val="both"/>
        <w:rPr>
          <w:rFonts w:ascii="Arial" w:hAnsi="Arial" w:cs="Arial"/>
          <w:color w:val="1F1F1F"/>
        </w:rPr>
      </w:pPr>
      <w:r w:rsidRPr="00DA5E57">
        <w:rPr>
          <w:rFonts w:ascii="Arial" w:hAnsi="Arial" w:cs="Arial"/>
          <w:color w:val="1F1F1F"/>
        </w:rPr>
        <w:t>He</w:t>
      </w:r>
      <w:r w:rsidR="003406FF" w:rsidRPr="00DA5E57">
        <w:rPr>
          <w:rFonts w:ascii="Arial" w:hAnsi="Arial" w:cs="Arial"/>
          <w:color w:val="1F1F1F"/>
        </w:rPr>
        <w:t xml:space="preserve"> advocates for a form of capitalism that prioritizes ethical practices and social responsibility alongside economic growth. He believes that businesses can play a significant role in addressing global issues such as poverty, inequality, and environmental degradation.</w:t>
      </w:r>
      <w:r w:rsidRPr="00DA5E57">
        <w:rPr>
          <w:rFonts w:ascii="Arial" w:hAnsi="Arial" w:cs="Arial"/>
          <w:color w:val="1F1F1F"/>
        </w:rPr>
        <w:t xml:space="preserve"> E</w:t>
      </w:r>
      <w:r w:rsidR="003406FF" w:rsidRPr="00DA5E57">
        <w:rPr>
          <w:rFonts w:ascii="Arial" w:hAnsi="Arial" w:cs="Arial"/>
          <w:color w:val="1F1F1F"/>
        </w:rPr>
        <w:t>mphasiz</w:t>
      </w:r>
      <w:r w:rsidR="00F34F63" w:rsidRPr="00DA5E57">
        <w:rPr>
          <w:rFonts w:ascii="Arial" w:hAnsi="Arial" w:cs="Arial"/>
          <w:color w:val="1F1F1F"/>
        </w:rPr>
        <w:t>ing</w:t>
      </w:r>
      <w:r w:rsidR="003406FF" w:rsidRPr="00DA5E57">
        <w:rPr>
          <w:rFonts w:ascii="Arial" w:hAnsi="Arial" w:cs="Arial"/>
          <w:color w:val="1F1F1F"/>
        </w:rPr>
        <w:t xml:space="preserve"> the need for mutual respect and </w:t>
      </w:r>
      <w:r w:rsidR="003406FF" w:rsidRPr="00DA5E57">
        <w:rPr>
          <w:rFonts w:ascii="Arial" w:hAnsi="Arial" w:cs="Arial"/>
          <w:color w:val="1F1F1F"/>
        </w:rPr>
        <w:lastRenderedPageBreak/>
        <w:t>collaboration among businesses from different regions</w:t>
      </w:r>
      <w:r w:rsidRPr="00DA5E57">
        <w:rPr>
          <w:rFonts w:ascii="Arial" w:hAnsi="Arial" w:cs="Arial"/>
          <w:color w:val="1F1F1F"/>
        </w:rPr>
        <w:t>,</w:t>
      </w:r>
      <w:r w:rsidR="003406FF" w:rsidRPr="00DA5E57">
        <w:rPr>
          <w:rFonts w:ascii="Arial" w:hAnsi="Arial" w:cs="Arial"/>
          <w:color w:val="1F1F1F"/>
        </w:rPr>
        <w:t xml:space="preserve"> </w:t>
      </w:r>
      <w:r w:rsidRPr="00DA5E57">
        <w:rPr>
          <w:rFonts w:ascii="Arial" w:hAnsi="Arial" w:cs="Arial"/>
          <w:color w:val="1F1F1F"/>
        </w:rPr>
        <w:t>h</w:t>
      </w:r>
      <w:r w:rsidR="003406FF" w:rsidRPr="00DA5E57">
        <w:rPr>
          <w:rFonts w:ascii="Arial" w:hAnsi="Arial" w:cs="Arial"/>
          <w:color w:val="1F1F1F"/>
        </w:rPr>
        <w:t>e believes that businesses can bridge cultural divides and contribute to a more harmonious global economic system.</w:t>
      </w:r>
      <w:r w:rsidRPr="00DA5E57">
        <w:rPr>
          <w:rFonts w:ascii="Arial" w:hAnsi="Arial" w:cs="Arial"/>
          <w:color w:val="1F1F1F"/>
        </w:rPr>
        <w:t xml:space="preserve"> </w:t>
      </w:r>
      <w:r w:rsidR="003406FF" w:rsidRPr="00DA5E57">
        <w:rPr>
          <w:rFonts w:ascii="Arial" w:hAnsi="Arial" w:cs="Arial"/>
          <w:color w:val="1F1F1F"/>
        </w:rPr>
        <w:t xml:space="preserve">Mahbubani </w:t>
      </w:r>
      <w:r w:rsidRPr="00DA5E57">
        <w:rPr>
          <w:rFonts w:ascii="Arial" w:hAnsi="Arial" w:cs="Arial"/>
          <w:color w:val="1F1F1F"/>
        </w:rPr>
        <w:t xml:space="preserve">also </w:t>
      </w:r>
      <w:r w:rsidR="003406FF" w:rsidRPr="00DA5E57">
        <w:rPr>
          <w:rFonts w:ascii="Arial" w:hAnsi="Arial" w:cs="Arial"/>
          <w:color w:val="1F1F1F"/>
        </w:rPr>
        <w:t>calls for responsible leadership in business, urging CEOs and business leaders to prioritize long-term sustainability, ethical practices, and social impact beyond short-term profits.</w:t>
      </w:r>
    </w:p>
    <w:p w14:paraId="277F225C" w14:textId="77777777" w:rsidR="003406FF" w:rsidRPr="00DA5E57" w:rsidRDefault="003406FF" w:rsidP="00E61CEE">
      <w:pPr>
        <w:pStyle w:val="Heading2"/>
      </w:pPr>
      <w:bookmarkStart w:id="6" w:name="_Toc155706947"/>
      <w:r w:rsidRPr="00DA5E57">
        <w:t>Specific Examples of Mahbubani's Views</w:t>
      </w:r>
      <w:bookmarkEnd w:id="6"/>
    </w:p>
    <w:p w14:paraId="238BB467" w14:textId="778C9067" w:rsidR="003406FF" w:rsidRPr="00DA5E57" w:rsidRDefault="003406FF" w:rsidP="00DA5E57">
      <w:pPr>
        <w:pStyle w:val="NormalWeb"/>
        <w:shd w:val="clear" w:color="auto" w:fill="FFFFFF"/>
        <w:spacing w:before="360" w:after="360" w:line="276" w:lineRule="auto"/>
        <w:jc w:val="both"/>
        <w:rPr>
          <w:rFonts w:ascii="Arial" w:hAnsi="Arial" w:cs="Arial"/>
          <w:color w:val="1F1F1F"/>
        </w:rPr>
      </w:pPr>
      <w:r w:rsidRPr="00DA5E57">
        <w:rPr>
          <w:rFonts w:ascii="Arial" w:hAnsi="Arial" w:cs="Arial"/>
          <w:color w:val="1F1F1F"/>
        </w:rPr>
        <w:t>In his book "Can Asians Think? Understanding the Divide Between East and West," Mahbubani criticizes the West's perception of Asian business as overly focused on profit maximization and devoid of ethical considerations</w:t>
      </w:r>
      <w:r w:rsidR="00377B49">
        <w:rPr>
          <w:rFonts w:ascii="Arial" w:hAnsi="Arial" w:cs="Arial"/>
          <w:color w:val="1F1F1F"/>
        </w:rPr>
        <w:t xml:space="preserve"> </w:t>
      </w:r>
      <w:sdt>
        <w:sdtPr>
          <w:rPr>
            <w:rFonts w:ascii="Arial" w:hAnsi="Arial" w:cs="Arial"/>
            <w:color w:val="1F1F1F"/>
          </w:rPr>
          <w:id w:val="-429122348"/>
          <w:citation/>
        </w:sdtPr>
        <w:sdtContent>
          <w:r w:rsidR="00377B49">
            <w:rPr>
              <w:rFonts w:ascii="Arial" w:hAnsi="Arial" w:cs="Arial"/>
              <w:color w:val="1F1F1F"/>
            </w:rPr>
            <w:fldChar w:fldCharType="begin"/>
          </w:r>
          <w:r w:rsidR="00377B49">
            <w:rPr>
              <w:rFonts w:ascii="Arial" w:hAnsi="Arial" w:cs="Arial"/>
              <w:color w:val="1F1F1F"/>
            </w:rPr>
            <w:instrText xml:space="preserve"> CITATION Loo19 \l 2057 </w:instrText>
          </w:r>
          <w:r w:rsidR="00377B49">
            <w:rPr>
              <w:rFonts w:ascii="Arial" w:hAnsi="Arial" w:cs="Arial"/>
              <w:color w:val="1F1F1F"/>
            </w:rPr>
            <w:fldChar w:fldCharType="separate"/>
          </w:r>
          <w:r w:rsidR="00377B49" w:rsidRPr="00377B49">
            <w:rPr>
              <w:rFonts w:ascii="Arial" w:hAnsi="Arial" w:cs="Arial"/>
              <w:noProof/>
              <w:color w:val="1F1F1F"/>
            </w:rPr>
            <w:t>(Loo, 2019)</w:t>
          </w:r>
          <w:r w:rsidR="00377B49">
            <w:rPr>
              <w:rFonts w:ascii="Arial" w:hAnsi="Arial" w:cs="Arial"/>
              <w:color w:val="1F1F1F"/>
            </w:rPr>
            <w:fldChar w:fldCharType="end"/>
          </w:r>
        </w:sdtContent>
      </w:sdt>
      <w:r w:rsidRPr="00DA5E57">
        <w:rPr>
          <w:rFonts w:ascii="Arial" w:hAnsi="Arial" w:cs="Arial"/>
          <w:color w:val="1F1F1F"/>
        </w:rPr>
        <w:t>. He argues that Asian businesses are increasingly embracing ethical principles and social responsibility.</w:t>
      </w:r>
    </w:p>
    <w:p w14:paraId="28F5862B" w14:textId="417C7312" w:rsidR="003406FF" w:rsidRPr="00DA5E57" w:rsidRDefault="003406FF" w:rsidP="00DA5E57">
      <w:pPr>
        <w:pStyle w:val="NormalWeb"/>
        <w:shd w:val="clear" w:color="auto" w:fill="FFFFFF"/>
        <w:spacing w:before="360" w:after="360" w:line="276" w:lineRule="auto"/>
        <w:ind w:firstLine="720"/>
        <w:jc w:val="both"/>
        <w:rPr>
          <w:rFonts w:ascii="Arial" w:hAnsi="Arial" w:cs="Arial"/>
          <w:color w:val="1F1F1F"/>
        </w:rPr>
      </w:pPr>
      <w:r w:rsidRPr="00DA5E57">
        <w:rPr>
          <w:rFonts w:ascii="Arial" w:hAnsi="Arial" w:cs="Arial"/>
          <w:color w:val="1F1F1F"/>
        </w:rPr>
        <w:t>In his book "The New Asian Hemisphere," Mahbubani stresses the importance of cooperation among Asian countries to address common challenges such as climate change and economic instability</w:t>
      </w:r>
      <w:r w:rsidR="00377B49">
        <w:rPr>
          <w:rFonts w:ascii="Arial" w:hAnsi="Arial" w:cs="Arial"/>
          <w:color w:val="1F1F1F"/>
        </w:rPr>
        <w:t xml:space="preserve"> </w:t>
      </w:r>
      <w:sdt>
        <w:sdtPr>
          <w:rPr>
            <w:rFonts w:ascii="Arial" w:hAnsi="Arial" w:cs="Arial"/>
            <w:color w:val="1F1F1F"/>
          </w:rPr>
          <w:id w:val="-1190995099"/>
          <w:citation/>
        </w:sdtPr>
        <w:sdtContent>
          <w:r w:rsidR="00377B49">
            <w:rPr>
              <w:rFonts w:ascii="Arial" w:hAnsi="Arial" w:cs="Arial"/>
              <w:color w:val="1F1F1F"/>
            </w:rPr>
            <w:fldChar w:fldCharType="begin"/>
          </w:r>
          <w:r w:rsidR="00377B49">
            <w:rPr>
              <w:rFonts w:ascii="Arial" w:hAnsi="Arial" w:cs="Arial"/>
              <w:color w:val="1F1F1F"/>
            </w:rPr>
            <w:instrText xml:space="preserve"> CITATION Pro21 \l 2057 </w:instrText>
          </w:r>
          <w:r w:rsidR="00377B49">
            <w:rPr>
              <w:rFonts w:ascii="Arial" w:hAnsi="Arial" w:cs="Arial"/>
              <w:color w:val="1F1F1F"/>
            </w:rPr>
            <w:fldChar w:fldCharType="separate"/>
          </w:r>
          <w:r w:rsidR="00377B49" w:rsidRPr="00377B49">
            <w:rPr>
              <w:rFonts w:ascii="Arial" w:hAnsi="Arial" w:cs="Arial"/>
              <w:noProof/>
              <w:color w:val="1F1F1F"/>
            </w:rPr>
            <w:t>(Mahbubani, 2021)</w:t>
          </w:r>
          <w:r w:rsidR="00377B49">
            <w:rPr>
              <w:rFonts w:ascii="Arial" w:hAnsi="Arial" w:cs="Arial"/>
              <w:color w:val="1F1F1F"/>
            </w:rPr>
            <w:fldChar w:fldCharType="end"/>
          </w:r>
        </w:sdtContent>
      </w:sdt>
      <w:r w:rsidRPr="00DA5E57">
        <w:rPr>
          <w:rFonts w:ascii="Arial" w:hAnsi="Arial" w:cs="Arial"/>
          <w:color w:val="1F1F1F"/>
        </w:rPr>
        <w:t>. He envisions an Asia that plays a more proactive role in shaping the global agenda.</w:t>
      </w:r>
      <w:r w:rsidR="00F74EF5" w:rsidRPr="00DA5E57">
        <w:rPr>
          <w:rFonts w:ascii="Arial" w:hAnsi="Arial" w:cs="Arial"/>
          <w:color w:val="1F1F1F"/>
        </w:rPr>
        <w:t xml:space="preserve"> </w:t>
      </w:r>
      <w:r w:rsidR="00F34F63" w:rsidRPr="00DA5E57">
        <w:rPr>
          <w:rFonts w:ascii="Arial" w:hAnsi="Arial" w:cs="Arial"/>
          <w:color w:val="1F1F1F"/>
        </w:rPr>
        <w:t>Furthermore,</w:t>
      </w:r>
      <w:r w:rsidR="00F74EF5" w:rsidRPr="00DA5E57">
        <w:rPr>
          <w:rFonts w:ascii="Arial" w:hAnsi="Arial" w:cs="Arial"/>
          <w:color w:val="1F1F1F"/>
        </w:rPr>
        <w:t xml:space="preserve"> he</w:t>
      </w:r>
      <w:r w:rsidRPr="00DA5E57">
        <w:rPr>
          <w:rFonts w:ascii="Arial" w:hAnsi="Arial" w:cs="Arial"/>
          <w:color w:val="1F1F1F"/>
        </w:rPr>
        <w:t xml:space="preserve"> has spoken out against the practice of sweatshops and </w:t>
      </w:r>
      <w:r w:rsidR="00F74EF5" w:rsidRPr="00DA5E57">
        <w:rPr>
          <w:rFonts w:ascii="Arial" w:hAnsi="Arial" w:cs="Arial"/>
          <w:color w:val="1F1F1F"/>
        </w:rPr>
        <w:t>labour</w:t>
      </w:r>
      <w:r w:rsidRPr="00DA5E57">
        <w:rPr>
          <w:rFonts w:ascii="Arial" w:hAnsi="Arial" w:cs="Arial"/>
          <w:color w:val="1F1F1F"/>
        </w:rPr>
        <w:t xml:space="preserve"> exploitation in developing countries, calling on businesses to uphold </w:t>
      </w:r>
      <w:r w:rsidR="00F74EF5" w:rsidRPr="00DA5E57">
        <w:rPr>
          <w:rFonts w:ascii="Arial" w:hAnsi="Arial" w:cs="Arial"/>
          <w:color w:val="1F1F1F"/>
        </w:rPr>
        <w:t>labour</w:t>
      </w:r>
      <w:r w:rsidRPr="00DA5E57">
        <w:rPr>
          <w:rFonts w:ascii="Arial" w:hAnsi="Arial" w:cs="Arial"/>
          <w:color w:val="1F1F1F"/>
        </w:rPr>
        <w:t xml:space="preserve"> rights and ensure fair working conditions. He believes that businesses have a responsibility to address social issues as part of their corporate citizenship.</w:t>
      </w:r>
    </w:p>
    <w:p w14:paraId="79C0E67C" w14:textId="4EEAE6CF" w:rsidR="00732199" w:rsidRPr="00732199" w:rsidRDefault="003406FF" w:rsidP="00DA5E57">
      <w:pPr>
        <w:pStyle w:val="NormalWeb"/>
        <w:shd w:val="clear" w:color="auto" w:fill="FFFFFF"/>
        <w:spacing w:before="360" w:after="360" w:line="276" w:lineRule="auto"/>
        <w:ind w:firstLine="720"/>
        <w:jc w:val="both"/>
        <w:rPr>
          <w:rFonts w:ascii="Arial" w:hAnsi="Arial" w:cs="Arial"/>
          <w:color w:val="1F1F1F"/>
        </w:rPr>
      </w:pPr>
      <w:r w:rsidRPr="00DA5E57">
        <w:rPr>
          <w:rFonts w:ascii="Arial" w:hAnsi="Arial" w:cs="Arial"/>
          <w:color w:val="1F1F1F"/>
        </w:rPr>
        <w:t>Kishore Mahbubani's thought and arguments on eastern business development provide a valuable framework for considering ethical, responsible, and inclusive approaches to global commerce. By advocating for universal values, ethical capitalism, mutual respect, and responsible leadership, he challenges businesses to consider the broader impact of their operations and the role they can play in creating a more equitable and sustainable global economy.</w:t>
      </w:r>
    </w:p>
    <w:p w14:paraId="78571037" w14:textId="41BB233C" w:rsidR="00732199" w:rsidRPr="00E61CEE" w:rsidRDefault="00732199" w:rsidP="00E61CEE">
      <w:pPr>
        <w:pStyle w:val="Heading1"/>
        <w:rPr>
          <w:rFonts w:ascii="Arial" w:hAnsi="Arial" w:cs="Arial"/>
          <w:b/>
          <w:bCs/>
          <w:color w:val="000000" w:themeColor="text1"/>
        </w:rPr>
      </w:pPr>
      <w:bookmarkStart w:id="7" w:name="_Toc155706948"/>
      <w:r w:rsidRPr="00E61CEE">
        <w:rPr>
          <w:rFonts w:ascii="Arial" w:hAnsi="Arial" w:cs="Arial"/>
          <w:b/>
          <w:bCs/>
          <w:color w:val="000000" w:themeColor="text1"/>
        </w:rPr>
        <w:t>Western Countries</w:t>
      </w:r>
      <w:bookmarkEnd w:id="7"/>
    </w:p>
    <w:p w14:paraId="58D88E61" w14:textId="7E9B27C5" w:rsidR="00377B49" w:rsidRDefault="00732199" w:rsidP="00DA5E57">
      <w:pPr>
        <w:pStyle w:val="NormalWeb"/>
        <w:shd w:val="clear" w:color="auto" w:fill="FFFFFF"/>
        <w:spacing w:before="360" w:after="360" w:line="276" w:lineRule="auto"/>
        <w:jc w:val="both"/>
        <w:rPr>
          <w:rFonts w:ascii="Arial" w:hAnsi="Arial" w:cs="Arial"/>
          <w:color w:val="1F1F1F"/>
        </w:rPr>
      </w:pPr>
      <w:r w:rsidRPr="00DA5E57">
        <w:rPr>
          <w:rFonts w:ascii="Arial" w:hAnsi="Arial" w:cs="Arial"/>
          <w:i/>
          <w:iCs/>
          <w:color w:val="1F1F1F"/>
        </w:rPr>
        <w:t>Longer history of environmental awareness:</w:t>
      </w:r>
      <w:r w:rsidRPr="00732199">
        <w:rPr>
          <w:rFonts w:ascii="Arial" w:hAnsi="Arial" w:cs="Arial"/>
          <w:color w:val="1F1F1F"/>
        </w:rPr>
        <w:t xml:space="preserve"> Western countries have been at the forefront of environmental protection initiatives for decades, driven by concerns over air and water pollution, deforestation, and resource depletion. This awareness has translated into a growing commitment to climate action, with many businesses adopting sustainability goals and investing in renewable energy and energy efficiency measures</w:t>
      </w:r>
      <w:r w:rsidR="00377B49">
        <w:rPr>
          <w:rFonts w:ascii="Arial" w:hAnsi="Arial" w:cs="Arial"/>
          <w:color w:val="1F1F1F"/>
        </w:rPr>
        <w:t xml:space="preserve"> </w:t>
      </w:r>
      <w:sdt>
        <w:sdtPr>
          <w:rPr>
            <w:rFonts w:ascii="Arial" w:hAnsi="Arial" w:cs="Arial"/>
            <w:color w:val="1F1F1F"/>
          </w:rPr>
          <w:id w:val="427168551"/>
          <w:citation/>
        </w:sdtPr>
        <w:sdtContent>
          <w:r w:rsidR="00377B49">
            <w:rPr>
              <w:rFonts w:ascii="Arial" w:hAnsi="Arial" w:cs="Arial"/>
              <w:color w:val="1F1F1F"/>
            </w:rPr>
            <w:fldChar w:fldCharType="begin"/>
          </w:r>
          <w:r w:rsidR="00377B49">
            <w:rPr>
              <w:rFonts w:ascii="Arial" w:hAnsi="Arial" w:cs="Arial"/>
              <w:color w:val="1F1F1F"/>
            </w:rPr>
            <w:instrText xml:space="preserve"> CITATION EEA23 \l 2057 </w:instrText>
          </w:r>
          <w:r w:rsidR="00377B49">
            <w:rPr>
              <w:rFonts w:ascii="Arial" w:hAnsi="Arial" w:cs="Arial"/>
              <w:color w:val="1F1F1F"/>
            </w:rPr>
            <w:fldChar w:fldCharType="separate"/>
          </w:r>
          <w:r w:rsidR="00377B49" w:rsidRPr="00377B49">
            <w:rPr>
              <w:rFonts w:ascii="Arial" w:hAnsi="Arial" w:cs="Arial"/>
              <w:noProof/>
              <w:color w:val="1F1F1F"/>
            </w:rPr>
            <w:t>(EEA, 2023)</w:t>
          </w:r>
          <w:r w:rsidR="00377B49">
            <w:rPr>
              <w:rFonts w:ascii="Arial" w:hAnsi="Arial" w:cs="Arial"/>
              <w:color w:val="1F1F1F"/>
            </w:rPr>
            <w:fldChar w:fldCharType="end"/>
          </w:r>
        </w:sdtContent>
      </w:sdt>
      <w:r w:rsidRPr="00732199">
        <w:rPr>
          <w:rFonts w:ascii="Arial" w:hAnsi="Arial" w:cs="Arial"/>
          <w:color w:val="1F1F1F"/>
        </w:rPr>
        <w:t>.</w:t>
      </w:r>
      <w:r w:rsidR="00CC3D37">
        <w:rPr>
          <w:rFonts w:ascii="Arial" w:hAnsi="Arial" w:cs="Arial"/>
          <w:color w:val="1F1F1F"/>
        </w:rPr>
        <w:t xml:space="preserve"> </w:t>
      </w:r>
    </w:p>
    <w:p w14:paraId="54A3E051" w14:textId="3CC399DE" w:rsidR="00732199" w:rsidRPr="00732199" w:rsidRDefault="00732199" w:rsidP="00DA5E57">
      <w:pPr>
        <w:pStyle w:val="NormalWeb"/>
        <w:shd w:val="clear" w:color="auto" w:fill="FFFFFF"/>
        <w:spacing w:before="360" w:after="360" w:line="276" w:lineRule="auto"/>
        <w:jc w:val="both"/>
        <w:rPr>
          <w:rFonts w:ascii="Arial" w:hAnsi="Arial" w:cs="Arial"/>
          <w:color w:val="1F1F1F"/>
        </w:rPr>
      </w:pPr>
      <w:r w:rsidRPr="00377B49">
        <w:rPr>
          <w:rFonts w:ascii="Arial" w:hAnsi="Arial" w:cs="Arial"/>
          <w:i/>
          <w:iCs/>
          <w:color w:val="1F1F1F"/>
        </w:rPr>
        <w:t>Stronger regulatory framework</w:t>
      </w:r>
      <w:r w:rsidRPr="00732199">
        <w:rPr>
          <w:rFonts w:ascii="Arial" w:hAnsi="Arial" w:cs="Arial"/>
          <w:color w:val="1F1F1F"/>
        </w:rPr>
        <w:t>: Western governments have implemented stricter environmental regulations to reduce greenhouse gas emissions and transition to low-carbon economies. These regulations have been instrumental in driving change in the business sector, encouraging companies to adopt eco-friendly practices and invest in green technologies</w:t>
      </w:r>
      <w:r w:rsidR="00377B49">
        <w:rPr>
          <w:rFonts w:ascii="Arial" w:hAnsi="Arial" w:cs="Arial"/>
          <w:color w:val="1F1F1F"/>
        </w:rPr>
        <w:t xml:space="preserve"> </w:t>
      </w:r>
      <w:sdt>
        <w:sdtPr>
          <w:rPr>
            <w:rFonts w:ascii="Arial" w:hAnsi="Arial" w:cs="Arial"/>
            <w:color w:val="1F1F1F"/>
          </w:rPr>
          <w:id w:val="-680194222"/>
          <w:citation/>
        </w:sdtPr>
        <w:sdtContent>
          <w:r w:rsidR="00377B49">
            <w:rPr>
              <w:rFonts w:ascii="Arial" w:hAnsi="Arial" w:cs="Arial"/>
              <w:color w:val="1F1F1F"/>
            </w:rPr>
            <w:fldChar w:fldCharType="begin"/>
          </w:r>
          <w:r w:rsidR="00377B49">
            <w:rPr>
              <w:rFonts w:ascii="Arial" w:hAnsi="Arial" w:cs="Arial"/>
              <w:color w:val="1F1F1F"/>
            </w:rPr>
            <w:instrText xml:space="preserve"> CITATION OEC15 \l 2057 </w:instrText>
          </w:r>
          <w:r w:rsidR="00377B49">
            <w:rPr>
              <w:rFonts w:ascii="Arial" w:hAnsi="Arial" w:cs="Arial"/>
              <w:color w:val="1F1F1F"/>
            </w:rPr>
            <w:fldChar w:fldCharType="separate"/>
          </w:r>
          <w:r w:rsidR="00377B49" w:rsidRPr="00377B49">
            <w:rPr>
              <w:rFonts w:ascii="Arial" w:hAnsi="Arial" w:cs="Arial"/>
              <w:noProof/>
              <w:color w:val="1F1F1F"/>
            </w:rPr>
            <w:t>(OECD, 2015)</w:t>
          </w:r>
          <w:r w:rsidR="00377B49">
            <w:rPr>
              <w:rFonts w:ascii="Arial" w:hAnsi="Arial" w:cs="Arial"/>
              <w:color w:val="1F1F1F"/>
            </w:rPr>
            <w:fldChar w:fldCharType="end"/>
          </w:r>
        </w:sdtContent>
      </w:sdt>
      <w:r w:rsidRPr="00732199">
        <w:rPr>
          <w:rFonts w:ascii="Arial" w:hAnsi="Arial" w:cs="Arial"/>
          <w:color w:val="1F1F1F"/>
        </w:rPr>
        <w:t>.</w:t>
      </w:r>
    </w:p>
    <w:p w14:paraId="39ACCC69" w14:textId="451AF85F" w:rsidR="00732199" w:rsidRDefault="00732199" w:rsidP="00DA5E57">
      <w:pPr>
        <w:pStyle w:val="NormalWeb"/>
        <w:shd w:val="clear" w:color="auto" w:fill="FFFFFF"/>
        <w:spacing w:before="360" w:after="360" w:line="276" w:lineRule="auto"/>
        <w:ind w:firstLine="720"/>
        <w:jc w:val="both"/>
        <w:rPr>
          <w:rFonts w:ascii="Arial" w:hAnsi="Arial" w:cs="Arial"/>
          <w:color w:val="1F1F1F"/>
        </w:rPr>
      </w:pPr>
      <w:r w:rsidRPr="00732199">
        <w:rPr>
          <w:rFonts w:ascii="Arial" w:hAnsi="Arial" w:cs="Arial"/>
          <w:color w:val="1F1F1F"/>
        </w:rPr>
        <w:lastRenderedPageBreak/>
        <w:t>Many Western businesses are embracing climate change as an opportunity to innovate and gain a competitive edge. They are developing new products and services that are environmentally sustainable and appealing to consumers seeking eco-conscious choices. This emphasis on innovation has positioned Western companies as leaders in the transition to a low-carbon economy.</w:t>
      </w:r>
    </w:p>
    <w:p w14:paraId="039D6CDE" w14:textId="0F629F59" w:rsidR="002962F5" w:rsidRPr="00732199" w:rsidRDefault="002962F5" w:rsidP="00DA5E57">
      <w:pPr>
        <w:pStyle w:val="NormalWeb"/>
        <w:shd w:val="clear" w:color="auto" w:fill="FFFFFF"/>
        <w:spacing w:before="360" w:after="360" w:line="276" w:lineRule="auto"/>
        <w:ind w:firstLine="720"/>
        <w:jc w:val="both"/>
        <w:rPr>
          <w:rFonts w:ascii="Arial" w:hAnsi="Arial" w:cs="Arial"/>
          <w:color w:val="1F1F1F"/>
        </w:rPr>
      </w:pPr>
      <w:r w:rsidRPr="002962F5">
        <w:rPr>
          <w:rFonts w:ascii="Arial" w:hAnsi="Arial" w:cs="Arial"/>
          <w:color w:val="1F1F1F"/>
        </w:rPr>
        <w:t>Sweden is a pioneer in transitioning to a sustainable economy, recognizing the opportunities presented by climate change. The country's substantial investments in renewable energy, energy efficiency, and carbon capture technologies have propelled it to the forefront of this transformation. Swedish businesses are also embracing eco-innovations, with Volvo spearheading electric vehicles, IKEA prioritizing sustainable furniture, and Ericsson pioneering energy-efficient 5G networks. These initiatives are supported by the Swedish government's ambitious climate targets and incentives for sustainable businesses. Sweden's transformation serves as a beacon for others, demonstrating the potential for innovation and economic growth amidst environmental challenges</w:t>
      </w:r>
      <w:r>
        <w:rPr>
          <w:rFonts w:ascii="Arial" w:hAnsi="Arial" w:cs="Arial"/>
          <w:color w:val="1F1F1F"/>
        </w:rPr>
        <w:t xml:space="preserve"> </w:t>
      </w:r>
      <w:sdt>
        <w:sdtPr>
          <w:rPr>
            <w:rFonts w:ascii="Arial" w:hAnsi="Arial" w:cs="Arial"/>
            <w:color w:val="1F1F1F"/>
          </w:rPr>
          <w:id w:val="2088489445"/>
          <w:citation/>
        </w:sdtPr>
        <w:sdtContent>
          <w:r>
            <w:rPr>
              <w:rFonts w:ascii="Arial" w:hAnsi="Arial" w:cs="Arial"/>
              <w:color w:val="1F1F1F"/>
            </w:rPr>
            <w:fldChar w:fldCharType="begin"/>
          </w:r>
          <w:r>
            <w:rPr>
              <w:rFonts w:ascii="Arial" w:hAnsi="Arial" w:cs="Arial"/>
              <w:color w:val="1F1F1F"/>
            </w:rPr>
            <w:instrText xml:space="preserve"> CITATION Pla22 \l 2057 </w:instrText>
          </w:r>
          <w:r>
            <w:rPr>
              <w:rFonts w:ascii="Arial" w:hAnsi="Arial" w:cs="Arial"/>
              <w:color w:val="1F1F1F"/>
            </w:rPr>
            <w:fldChar w:fldCharType="separate"/>
          </w:r>
          <w:r w:rsidRPr="002962F5">
            <w:rPr>
              <w:rFonts w:ascii="Arial" w:hAnsi="Arial" w:cs="Arial"/>
              <w:noProof/>
              <w:color w:val="1F1F1F"/>
            </w:rPr>
            <w:t>(Plaza, 2022)</w:t>
          </w:r>
          <w:r>
            <w:rPr>
              <w:rFonts w:ascii="Arial" w:hAnsi="Arial" w:cs="Arial"/>
              <w:color w:val="1F1F1F"/>
            </w:rPr>
            <w:fldChar w:fldCharType="end"/>
          </w:r>
        </w:sdtContent>
      </w:sdt>
      <w:r w:rsidRPr="002962F5">
        <w:rPr>
          <w:rFonts w:ascii="Arial" w:hAnsi="Arial" w:cs="Arial"/>
          <w:color w:val="1F1F1F"/>
        </w:rPr>
        <w:t>.</w:t>
      </w:r>
    </w:p>
    <w:p w14:paraId="37511443" w14:textId="168F7906" w:rsidR="00732199" w:rsidRPr="00E61CEE" w:rsidRDefault="00732199" w:rsidP="00E61CEE">
      <w:pPr>
        <w:pStyle w:val="Heading1"/>
        <w:rPr>
          <w:rFonts w:ascii="Arial" w:hAnsi="Arial" w:cs="Arial"/>
          <w:b/>
          <w:bCs/>
          <w:color w:val="000000" w:themeColor="text1"/>
        </w:rPr>
      </w:pPr>
      <w:bookmarkStart w:id="8" w:name="_Toc155706949"/>
      <w:r w:rsidRPr="00E61CEE">
        <w:rPr>
          <w:rFonts w:ascii="Arial" w:hAnsi="Arial" w:cs="Arial"/>
          <w:b/>
          <w:bCs/>
          <w:color w:val="000000" w:themeColor="text1"/>
        </w:rPr>
        <w:t>Eastern Countries</w:t>
      </w:r>
      <w:bookmarkEnd w:id="8"/>
    </w:p>
    <w:p w14:paraId="764C573B" w14:textId="2669BCFE" w:rsidR="00377B49" w:rsidRDefault="00732199" w:rsidP="00377B49">
      <w:pPr>
        <w:pStyle w:val="NormalWeb"/>
        <w:shd w:val="clear" w:color="auto" w:fill="FFFFFF"/>
        <w:spacing w:before="0" w:beforeAutospacing="0" w:after="360" w:line="276" w:lineRule="auto"/>
        <w:jc w:val="both"/>
        <w:rPr>
          <w:rFonts w:ascii="Arial" w:hAnsi="Arial" w:cs="Arial"/>
          <w:color w:val="1F1F1F"/>
        </w:rPr>
      </w:pPr>
      <w:r w:rsidRPr="00377B49">
        <w:rPr>
          <w:rFonts w:ascii="Arial" w:hAnsi="Arial" w:cs="Arial"/>
          <w:i/>
          <w:color w:val="1F1F1F"/>
        </w:rPr>
        <w:t>Economic development priorities</w:t>
      </w:r>
      <w:r w:rsidRPr="00732199">
        <w:rPr>
          <w:rFonts w:ascii="Arial" w:hAnsi="Arial" w:cs="Arial"/>
          <w:color w:val="1F1F1F"/>
        </w:rPr>
        <w:t>: Eastern countries are still in the process of economic development, often prioritizing rapid industrialization and economic growth. This focus can sometimes conflict with environmental concerns, as businesses may be reluctant to adopt costly measures that could hinder their growth plans</w:t>
      </w:r>
      <w:r w:rsidR="00066FCD">
        <w:rPr>
          <w:rFonts w:ascii="Arial" w:hAnsi="Arial" w:cs="Arial"/>
          <w:color w:val="1F1F1F"/>
        </w:rPr>
        <w:t xml:space="preserve"> </w:t>
      </w:r>
      <w:sdt>
        <w:sdtPr>
          <w:rPr>
            <w:rFonts w:ascii="Arial" w:hAnsi="Arial" w:cs="Arial"/>
            <w:color w:val="1F1F1F"/>
          </w:rPr>
          <w:id w:val="-559636161"/>
          <w:citation/>
        </w:sdtPr>
        <w:sdtContent>
          <w:r w:rsidR="00066FCD">
            <w:rPr>
              <w:rFonts w:ascii="Arial" w:hAnsi="Arial" w:cs="Arial"/>
              <w:color w:val="1F1F1F"/>
            </w:rPr>
            <w:fldChar w:fldCharType="begin"/>
          </w:r>
          <w:r w:rsidR="00066FCD">
            <w:rPr>
              <w:rFonts w:ascii="Arial" w:hAnsi="Arial" w:cs="Arial"/>
              <w:color w:val="1F1F1F"/>
            </w:rPr>
            <w:instrText xml:space="preserve">CITATION Wor22 \l 2057 </w:instrText>
          </w:r>
          <w:r w:rsidR="00066FCD">
            <w:rPr>
              <w:rFonts w:ascii="Arial" w:hAnsi="Arial" w:cs="Arial"/>
              <w:color w:val="1F1F1F"/>
            </w:rPr>
            <w:fldChar w:fldCharType="separate"/>
          </w:r>
          <w:r w:rsidR="00066FCD" w:rsidRPr="00066FCD">
            <w:rPr>
              <w:rFonts w:ascii="Arial" w:hAnsi="Arial" w:cs="Arial"/>
              <w:noProof/>
              <w:color w:val="1F1F1F"/>
            </w:rPr>
            <w:t>(WorldEconomicForum, 2022)</w:t>
          </w:r>
          <w:r w:rsidR="00066FCD">
            <w:rPr>
              <w:rFonts w:ascii="Arial" w:hAnsi="Arial" w:cs="Arial"/>
              <w:color w:val="1F1F1F"/>
            </w:rPr>
            <w:fldChar w:fldCharType="end"/>
          </w:r>
        </w:sdtContent>
      </w:sdt>
      <w:r w:rsidRPr="00732199">
        <w:rPr>
          <w:rFonts w:ascii="Arial" w:hAnsi="Arial" w:cs="Arial"/>
          <w:color w:val="1F1F1F"/>
        </w:rPr>
        <w:t>.</w:t>
      </w:r>
      <w:r w:rsidR="00CC3D37">
        <w:rPr>
          <w:rFonts w:ascii="Arial" w:hAnsi="Arial" w:cs="Arial"/>
          <w:color w:val="1F1F1F"/>
        </w:rPr>
        <w:t xml:space="preserve"> </w:t>
      </w:r>
    </w:p>
    <w:p w14:paraId="56B76899" w14:textId="02B069C0" w:rsidR="00732199" w:rsidRPr="00732199" w:rsidRDefault="00732199" w:rsidP="00377B49">
      <w:pPr>
        <w:pStyle w:val="NormalWeb"/>
        <w:shd w:val="clear" w:color="auto" w:fill="FFFFFF"/>
        <w:spacing w:before="0" w:beforeAutospacing="0" w:after="360" w:line="276" w:lineRule="auto"/>
        <w:jc w:val="both"/>
        <w:rPr>
          <w:rFonts w:ascii="Arial" w:hAnsi="Arial" w:cs="Arial"/>
          <w:color w:val="1F1F1F"/>
        </w:rPr>
      </w:pPr>
      <w:r w:rsidRPr="00377B49">
        <w:rPr>
          <w:rFonts w:ascii="Arial" w:hAnsi="Arial" w:cs="Arial"/>
          <w:i/>
          <w:color w:val="1F1F1F"/>
        </w:rPr>
        <w:t>Government support for renewable energy:</w:t>
      </w:r>
      <w:r w:rsidRPr="00732199">
        <w:rPr>
          <w:rFonts w:ascii="Arial" w:hAnsi="Arial" w:cs="Arial"/>
          <w:color w:val="1F1F1F"/>
        </w:rPr>
        <w:t xml:space="preserve"> Many Eastern governments are recognizing the importance of renewable energy and are providing support for its development. This support can help to accelerate the adoption of clean energy sources and reduce greenhouse gas emissions</w:t>
      </w:r>
      <w:r w:rsidR="00066FCD">
        <w:rPr>
          <w:rFonts w:ascii="Arial" w:hAnsi="Arial" w:cs="Arial"/>
          <w:color w:val="1F1F1F"/>
        </w:rPr>
        <w:t xml:space="preserve"> </w:t>
      </w:r>
      <w:sdt>
        <w:sdtPr>
          <w:rPr>
            <w:rFonts w:ascii="Arial" w:hAnsi="Arial" w:cs="Arial"/>
            <w:color w:val="1F1F1F"/>
          </w:rPr>
          <w:id w:val="-1186675694"/>
          <w:citation/>
        </w:sdtPr>
        <w:sdtContent>
          <w:r w:rsidR="00066FCD">
            <w:rPr>
              <w:rFonts w:ascii="Arial" w:hAnsi="Arial" w:cs="Arial"/>
              <w:color w:val="1F1F1F"/>
            </w:rPr>
            <w:fldChar w:fldCharType="begin"/>
          </w:r>
          <w:r w:rsidR="00066FCD">
            <w:rPr>
              <w:rFonts w:ascii="Arial" w:hAnsi="Arial" w:cs="Arial"/>
              <w:color w:val="1F1F1F"/>
            </w:rPr>
            <w:instrText xml:space="preserve">CITATION Uni23 \l 2057 </w:instrText>
          </w:r>
          <w:r w:rsidR="00066FCD">
            <w:rPr>
              <w:rFonts w:ascii="Arial" w:hAnsi="Arial" w:cs="Arial"/>
              <w:color w:val="1F1F1F"/>
            </w:rPr>
            <w:fldChar w:fldCharType="separate"/>
          </w:r>
          <w:r w:rsidR="00066FCD" w:rsidRPr="00066FCD">
            <w:rPr>
              <w:rFonts w:ascii="Arial" w:hAnsi="Arial" w:cs="Arial"/>
              <w:noProof/>
              <w:color w:val="1F1F1F"/>
            </w:rPr>
            <w:t>(UnitedNationsEnvironmentProgramme, 2023)</w:t>
          </w:r>
          <w:r w:rsidR="00066FCD">
            <w:rPr>
              <w:rFonts w:ascii="Arial" w:hAnsi="Arial" w:cs="Arial"/>
              <w:color w:val="1F1F1F"/>
            </w:rPr>
            <w:fldChar w:fldCharType="end"/>
          </w:r>
        </w:sdtContent>
      </w:sdt>
      <w:r w:rsidRPr="00732199">
        <w:rPr>
          <w:rFonts w:ascii="Arial" w:hAnsi="Arial" w:cs="Arial"/>
          <w:color w:val="1F1F1F"/>
        </w:rPr>
        <w:t>.</w:t>
      </w:r>
    </w:p>
    <w:p w14:paraId="1CD1453E" w14:textId="77777777" w:rsidR="00073FB9" w:rsidRDefault="00732199" w:rsidP="00DA5E57">
      <w:pPr>
        <w:pStyle w:val="NormalWeb"/>
        <w:shd w:val="clear" w:color="auto" w:fill="FFFFFF"/>
        <w:spacing w:before="360" w:after="360" w:line="276" w:lineRule="auto"/>
        <w:ind w:firstLine="720"/>
        <w:jc w:val="both"/>
        <w:rPr>
          <w:rFonts w:ascii="Arial" w:hAnsi="Arial" w:cs="Arial"/>
          <w:color w:val="1F1F1F"/>
        </w:rPr>
      </w:pPr>
      <w:r w:rsidRPr="00DA5E57">
        <w:rPr>
          <w:rFonts w:ascii="Arial" w:hAnsi="Arial" w:cs="Arial"/>
          <w:i/>
          <w:iCs/>
          <w:color w:val="1F1F1F"/>
        </w:rPr>
        <w:t>Consumer demand for sustainability:</w:t>
      </w:r>
      <w:r w:rsidRPr="00732199">
        <w:rPr>
          <w:rFonts w:ascii="Arial" w:hAnsi="Arial" w:cs="Arial"/>
          <w:color w:val="1F1F1F"/>
        </w:rPr>
        <w:t xml:space="preserve"> As Eastern economies grow and consumer awareness of environmental issues increases, demand for sustainable products and services is growing. This demand is encouraging businesses to consider incorporating eco-friendly practices into their operations.</w:t>
      </w:r>
      <w:r w:rsidR="00073FB9">
        <w:rPr>
          <w:rFonts w:ascii="Arial" w:hAnsi="Arial" w:cs="Arial"/>
          <w:color w:val="1F1F1F"/>
        </w:rPr>
        <w:t xml:space="preserve"> </w:t>
      </w:r>
    </w:p>
    <w:p w14:paraId="2F2CBF24" w14:textId="6BDD1DE8" w:rsidR="00732199" w:rsidRDefault="00732199" w:rsidP="00DA5E57">
      <w:pPr>
        <w:pStyle w:val="NormalWeb"/>
        <w:shd w:val="clear" w:color="auto" w:fill="FFFFFF"/>
        <w:spacing w:before="360" w:after="360" w:line="276" w:lineRule="auto"/>
        <w:ind w:firstLine="720"/>
        <w:jc w:val="both"/>
        <w:rPr>
          <w:rFonts w:ascii="Arial" w:hAnsi="Arial" w:cs="Arial"/>
          <w:color w:val="1F1F1F"/>
        </w:rPr>
      </w:pPr>
      <w:r w:rsidRPr="00732199">
        <w:rPr>
          <w:rFonts w:ascii="Arial" w:hAnsi="Arial" w:cs="Arial"/>
          <w:color w:val="1F1F1F"/>
        </w:rPr>
        <w:t>Overall, the approach to climate change in Western and Eastern countries is evolving and becoming more harmonized. Western countries are demonstrating the potential for businesses to lead the transition to a low-carbon economy, while Eastern countries are learning from these experiences and implementing measures to promote sustainability. It is crucial for businesses worldwide to collaborate and share best practices to effectively address the climate crisis.</w:t>
      </w:r>
    </w:p>
    <w:p w14:paraId="7713D3D0" w14:textId="77777777" w:rsidR="00E61CEE" w:rsidRDefault="00E61CEE" w:rsidP="00DA5E57">
      <w:pPr>
        <w:pStyle w:val="NormalWeb"/>
        <w:shd w:val="clear" w:color="auto" w:fill="FFFFFF"/>
        <w:spacing w:before="360" w:beforeAutospacing="0" w:after="0" w:afterAutospacing="0" w:line="276" w:lineRule="auto"/>
        <w:jc w:val="both"/>
        <w:rPr>
          <w:rStyle w:val="Strong"/>
          <w:rFonts w:ascii="Arial" w:hAnsi="Arial" w:cs="Arial"/>
          <w:color w:val="1F1F1F"/>
        </w:rPr>
      </w:pPr>
    </w:p>
    <w:p w14:paraId="005F38A8" w14:textId="04100EC8" w:rsidR="00BB5CC9" w:rsidRPr="00DA5E57" w:rsidRDefault="00BB5CC9" w:rsidP="00E61CEE">
      <w:pPr>
        <w:pStyle w:val="Heading1"/>
      </w:pPr>
      <w:bookmarkStart w:id="9" w:name="_Toc155706950"/>
      <w:r w:rsidRPr="00DA5E57">
        <w:rPr>
          <w:rStyle w:val="Strong"/>
          <w:rFonts w:ascii="Arial" w:hAnsi="Arial" w:cs="Arial"/>
          <w:color w:val="1F1F1F"/>
        </w:rPr>
        <w:lastRenderedPageBreak/>
        <w:t>Conclusion</w:t>
      </w:r>
      <w:bookmarkEnd w:id="9"/>
    </w:p>
    <w:p w14:paraId="40889146" w14:textId="77777777" w:rsidR="007C7186" w:rsidRPr="007C7186" w:rsidRDefault="007C7186" w:rsidP="00DA5E57">
      <w:pPr>
        <w:pStyle w:val="NormalWeb"/>
        <w:shd w:val="clear" w:color="auto" w:fill="FFFFFF"/>
        <w:spacing w:before="360" w:after="360" w:line="276" w:lineRule="auto"/>
        <w:jc w:val="both"/>
        <w:rPr>
          <w:rStyle w:val="Strong"/>
          <w:rFonts w:ascii="Arial" w:hAnsi="Arial" w:cs="Arial"/>
          <w:b w:val="0"/>
          <w:bCs w:val="0"/>
          <w:color w:val="1F1F1F"/>
        </w:rPr>
      </w:pPr>
      <w:r w:rsidRPr="007C7186">
        <w:rPr>
          <w:rStyle w:val="Strong"/>
          <w:rFonts w:ascii="Arial" w:hAnsi="Arial" w:cs="Arial"/>
          <w:b w:val="0"/>
          <w:bCs w:val="0"/>
          <w:color w:val="1F1F1F"/>
        </w:rPr>
        <w:t>In conclusion, ethical issues in global business arise from the complex interaction of cultural norms, societal expectations, and economic pressures. Businesses face the challenge of navigating these diverse and often conflicting factors while maintaining profitability and ensuring ethical practices. By adopting a compatibilist approach that balances economic goals with ethical principles, businesses can achieve both financial success and social responsibility.</w:t>
      </w:r>
    </w:p>
    <w:p w14:paraId="16162480" w14:textId="77777777" w:rsidR="007C7186" w:rsidRPr="007C7186" w:rsidRDefault="007C7186" w:rsidP="00DA5E57">
      <w:pPr>
        <w:pStyle w:val="NormalWeb"/>
        <w:shd w:val="clear" w:color="auto" w:fill="FFFFFF"/>
        <w:spacing w:before="360" w:after="360" w:line="276" w:lineRule="auto"/>
        <w:ind w:firstLine="720"/>
        <w:jc w:val="both"/>
        <w:rPr>
          <w:rStyle w:val="Strong"/>
          <w:rFonts w:ascii="Arial" w:hAnsi="Arial" w:cs="Arial"/>
          <w:b w:val="0"/>
          <w:bCs w:val="0"/>
          <w:color w:val="1F1F1F"/>
        </w:rPr>
      </w:pPr>
      <w:r w:rsidRPr="007C7186">
        <w:rPr>
          <w:rStyle w:val="Strong"/>
          <w:rFonts w:ascii="Arial" w:hAnsi="Arial" w:cs="Arial"/>
          <w:b w:val="0"/>
          <w:bCs w:val="0"/>
          <w:color w:val="1F1F1F"/>
        </w:rPr>
        <w:t>Kishore Mahbubani's insights on eastern business development highlight the importance of universal values, ethical capitalism, mutual respect, and responsible leadership in fostering a more equitable and sustainable global economy. His call for businesses to prioritize ethical practices and social responsibility alongside economic growth serves as a valuable reminder that businesses play a crucial role in addressing global challenges and shaping a brighter future for all.</w:t>
      </w:r>
    </w:p>
    <w:p w14:paraId="2ED713E4" w14:textId="7586F037" w:rsidR="007C7186" w:rsidRPr="007C7186" w:rsidRDefault="007C7186" w:rsidP="00DA5E57">
      <w:pPr>
        <w:pStyle w:val="NormalWeb"/>
        <w:shd w:val="clear" w:color="auto" w:fill="FFFFFF"/>
        <w:spacing w:before="360" w:after="360" w:line="276" w:lineRule="auto"/>
        <w:ind w:firstLine="720"/>
        <w:jc w:val="both"/>
        <w:rPr>
          <w:rStyle w:val="Strong"/>
          <w:rFonts w:ascii="Arial" w:hAnsi="Arial" w:cs="Arial"/>
          <w:b w:val="0"/>
          <w:bCs w:val="0"/>
          <w:color w:val="1F1F1F"/>
        </w:rPr>
      </w:pPr>
      <w:r w:rsidRPr="007C7186">
        <w:rPr>
          <w:rStyle w:val="Strong"/>
          <w:rFonts w:ascii="Arial" w:hAnsi="Arial" w:cs="Arial"/>
          <w:b w:val="0"/>
          <w:bCs w:val="0"/>
          <w:color w:val="1F1F1F"/>
        </w:rPr>
        <w:t>As businesses continue to operate across borders, they must strive to uphold universal ethical standards while adapting to the cultural nuances of different markets. By embracing transparency, accountability, and corporate social responsibility, businesses can build trust with stakeholders, enhance their reputation, and secure long-term sustainability.</w:t>
      </w:r>
    </w:p>
    <w:p w14:paraId="31F179B8" w14:textId="54BA6138" w:rsidR="007C7186" w:rsidRPr="007C7186" w:rsidRDefault="007C7186" w:rsidP="00DA5E57">
      <w:pPr>
        <w:pStyle w:val="NormalWeb"/>
        <w:shd w:val="clear" w:color="auto" w:fill="FFFFFF"/>
        <w:spacing w:before="360" w:after="360" w:line="276" w:lineRule="auto"/>
        <w:ind w:firstLine="720"/>
        <w:jc w:val="both"/>
        <w:rPr>
          <w:rStyle w:val="Strong"/>
          <w:rFonts w:ascii="Arial" w:hAnsi="Arial" w:cs="Arial"/>
          <w:b w:val="0"/>
          <w:bCs w:val="0"/>
          <w:color w:val="1F1F1F"/>
        </w:rPr>
      </w:pPr>
      <w:r w:rsidRPr="007C7186">
        <w:rPr>
          <w:rStyle w:val="Strong"/>
          <w:rFonts w:ascii="Arial" w:hAnsi="Arial" w:cs="Arial"/>
          <w:b w:val="0"/>
          <w:bCs w:val="0"/>
          <w:color w:val="1F1F1F"/>
        </w:rPr>
        <w:t>In the face of climate change, businesses in both Western and Eastern countries have a responsibility to transition to a low-carbon economy and mitigate the environmental impact of their operations. By investing in renewable energy, adopting eco-friendly practices, and responding to consumer demand for sustainable products, businesses can make a significant contribution to addressing this pressing global challenge.</w:t>
      </w:r>
    </w:p>
    <w:p w14:paraId="1F2E75D8" w14:textId="77777777" w:rsidR="007C7186" w:rsidRDefault="007C7186"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r w:rsidRPr="007C7186">
        <w:rPr>
          <w:rStyle w:val="Strong"/>
          <w:rFonts w:ascii="Arial" w:hAnsi="Arial" w:cs="Arial"/>
          <w:b w:val="0"/>
          <w:bCs w:val="0"/>
          <w:color w:val="1F1F1F"/>
        </w:rPr>
        <w:t>In conclusion, ethical considerations and responsible business practices are not merely options for businesses operating in a globalized world; they are imperatives for ensuring long-term sustainability, building trust with stakeholders, and making a positive impact on the world. By embracing a compatibilist approach to business ethics and adopting the principles of universal values, ethical capitalism, mutual respect, and responsible leadership, businesses can play a pivotal role in shaping a more equitable and sustainable global economy for all.</w:t>
      </w:r>
    </w:p>
    <w:p w14:paraId="687E5745" w14:textId="77777777" w:rsidR="00E61CEE" w:rsidRDefault="00E61CEE"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p>
    <w:p w14:paraId="2EC21C13" w14:textId="77777777" w:rsidR="00E61CEE" w:rsidRDefault="00E61CEE"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p>
    <w:p w14:paraId="2C5FFC14" w14:textId="77777777" w:rsidR="00E61CEE" w:rsidRDefault="00E61CEE"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p>
    <w:bookmarkStart w:id="10" w:name="_Toc155706951" w:displacedByCustomXml="next"/>
    <w:sdt>
      <w:sdtPr>
        <w:rPr>
          <w:rFonts w:ascii="Arial" w:hAnsi="Arial" w:cs="Arial"/>
          <w:b/>
          <w:bCs/>
          <w:color w:val="000000" w:themeColor="text1"/>
        </w:rPr>
        <w:id w:val="765736207"/>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676BE77F" w14:textId="65D0D041" w:rsidR="00E61CEE" w:rsidRPr="00E61CEE" w:rsidRDefault="00E61CEE">
          <w:pPr>
            <w:pStyle w:val="Heading1"/>
            <w:rPr>
              <w:rFonts w:ascii="Arial" w:hAnsi="Arial" w:cs="Arial"/>
              <w:b/>
              <w:bCs/>
              <w:color w:val="000000" w:themeColor="text1"/>
            </w:rPr>
          </w:pPr>
          <w:r w:rsidRPr="00E61CEE">
            <w:rPr>
              <w:rFonts w:ascii="Arial" w:hAnsi="Arial" w:cs="Arial"/>
              <w:b/>
              <w:bCs/>
              <w:color w:val="000000" w:themeColor="text1"/>
            </w:rPr>
            <w:t>References</w:t>
          </w:r>
          <w:bookmarkEnd w:id="10"/>
        </w:p>
        <w:sdt>
          <w:sdtPr>
            <w:id w:val="-573587230"/>
            <w:bibliography/>
          </w:sdtPr>
          <w:sdtContent>
            <w:p w14:paraId="58ADF584" w14:textId="77777777" w:rsidR="00E61CEE" w:rsidRDefault="00E61CEE" w:rsidP="00E61CEE">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bacardilimited.com, 2021. </w:t>
              </w:r>
              <w:r>
                <w:rPr>
                  <w:i/>
                  <w:iCs/>
                  <w:noProof/>
                </w:rPr>
                <w:t xml:space="preserve">‘LESS IS MORE’: BACARDI PREDICTS 400% GROWTH IN NO AND LOW ALCOHOL IN NEXT FOUR YEARS. </w:t>
              </w:r>
              <w:r>
                <w:rPr>
                  <w:noProof/>
                </w:rPr>
                <w:t xml:space="preserve">[Online] </w:t>
              </w:r>
              <w:r>
                <w:rPr>
                  <w:noProof/>
                </w:rPr>
                <w:br/>
                <w:t xml:space="preserve">Available at: </w:t>
              </w:r>
              <w:r>
                <w:rPr>
                  <w:noProof/>
                  <w:u w:val="single"/>
                </w:rPr>
                <w:t>https://www.bacardilimited.com/media/news-archive/less-is-more-bacardi-predicts-400-growth-in-no-and-low-alcohol-in-next-four-years/</w:t>
              </w:r>
              <w:r>
                <w:rPr>
                  <w:noProof/>
                </w:rPr>
                <w:br/>
                <w:t>[Accessed 2 Gen 2024].</w:t>
              </w:r>
            </w:p>
            <w:p w14:paraId="24B0ADCF" w14:textId="77777777" w:rsidR="00E61CEE" w:rsidRDefault="00E61CEE" w:rsidP="00E61CEE">
              <w:pPr>
                <w:pStyle w:val="Bibliography"/>
                <w:rPr>
                  <w:noProof/>
                </w:rPr>
              </w:pPr>
              <w:r>
                <w:rPr>
                  <w:noProof/>
                </w:rPr>
                <w:t xml:space="preserve">Baughn, C. B. N. B. M., 2009. Bribery in International Business Transactions. </w:t>
              </w:r>
              <w:r>
                <w:rPr>
                  <w:i/>
                  <w:iCs/>
                  <w:noProof/>
                </w:rPr>
                <w:t xml:space="preserve">J Bus Ethics </w:t>
              </w:r>
              <w:r>
                <w:rPr>
                  <w:noProof/>
                </w:rPr>
                <w:t>, p. 92.</w:t>
              </w:r>
            </w:p>
            <w:p w14:paraId="2908A469" w14:textId="77777777" w:rsidR="00E61CEE" w:rsidRDefault="00E61CEE" w:rsidP="00E61CEE">
              <w:pPr>
                <w:pStyle w:val="Bibliography"/>
                <w:rPr>
                  <w:noProof/>
                </w:rPr>
              </w:pPr>
              <w:r>
                <w:rPr>
                  <w:noProof/>
                </w:rPr>
                <w:t xml:space="preserve">Bay CBS News, 2021. Animal Rights Activists Stage 'Blood Spill' At UC Berkeley Over Contract With Tyson Foods. </w:t>
              </w:r>
              <w:r>
                <w:rPr>
                  <w:i/>
                  <w:iCs/>
                  <w:noProof/>
                </w:rPr>
                <w:t>cbsnews.</w:t>
              </w:r>
            </w:p>
            <w:p w14:paraId="4B980B30" w14:textId="77777777" w:rsidR="00E61CEE" w:rsidRDefault="00E61CEE" w:rsidP="00E61CEE">
              <w:pPr>
                <w:pStyle w:val="Bibliography"/>
                <w:rPr>
                  <w:noProof/>
                </w:rPr>
              </w:pPr>
              <w:r>
                <w:rPr>
                  <w:noProof/>
                </w:rPr>
                <w:t xml:space="preserve">Donaldson, T., 1996. </w:t>
              </w:r>
              <w:r>
                <w:rPr>
                  <w:i/>
                  <w:iCs/>
                  <w:noProof/>
                </w:rPr>
                <w:t xml:space="preserve">Values in tension:Ethics and corporate responsability. </w:t>
              </w:r>
              <w:r>
                <w:rPr>
                  <w:noProof/>
                </w:rPr>
                <w:t>Cambridge: Harvard Business School Press.</w:t>
              </w:r>
            </w:p>
            <w:p w14:paraId="22F20F60" w14:textId="77777777" w:rsidR="00E61CEE" w:rsidRDefault="00E61CEE" w:rsidP="00E61CEE">
              <w:pPr>
                <w:pStyle w:val="Bibliography"/>
                <w:rPr>
                  <w:noProof/>
                </w:rPr>
              </w:pPr>
              <w:r>
                <w:rPr>
                  <w:noProof/>
                </w:rPr>
                <w:t xml:space="preserve">dry, C.-C. d. t. w., 2007. </w:t>
              </w:r>
              <w:r>
                <w:rPr>
                  <w:i/>
                  <w:iCs/>
                  <w:noProof/>
                </w:rPr>
                <w:t xml:space="preserve">War On Want. </w:t>
              </w:r>
              <w:r>
                <w:rPr>
                  <w:noProof/>
                </w:rPr>
                <w:t xml:space="preserve">[Online] </w:t>
              </w:r>
              <w:r>
                <w:rPr>
                  <w:noProof/>
                </w:rPr>
                <w:br/>
                <w:t xml:space="preserve">Available at: </w:t>
              </w:r>
              <w:r>
                <w:rPr>
                  <w:noProof/>
                  <w:u w:val="single"/>
                </w:rPr>
                <w:t>https://waronwant.org/news-analysis/coca-cola-drinking-world-dry#:~:text=Coca%2DCola%20has%20been%20accused,%2C%20Turkey%2C%20Guatemala%20and%20Russia.</w:t>
              </w:r>
              <w:r>
                <w:rPr>
                  <w:noProof/>
                </w:rPr>
                <w:br/>
                <w:t>[Accessed 04 01 2024].</w:t>
              </w:r>
            </w:p>
            <w:p w14:paraId="3B448EAC" w14:textId="77777777" w:rsidR="00E61CEE" w:rsidRDefault="00E61CEE" w:rsidP="00E61CEE">
              <w:pPr>
                <w:pStyle w:val="Bibliography"/>
                <w:rPr>
                  <w:noProof/>
                </w:rPr>
              </w:pPr>
              <w:r>
                <w:rPr>
                  <w:noProof/>
                </w:rPr>
                <w:t xml:space="preserve">EEA, 2023. </w:t>
              </w:r>
              <w:r>
                <w:rPr>
                  <w:i/>
                  <w:iCs/>
                  <w:noProof/>
                </w:rPr>
                <w:t xml:space="preserve">State of Europe’s environment.. </w:t>
              </w:r>
              <w:r>
                <w:rPr>
                  <w:noProof/>
                </w:rPr>
                <w:t xml:space="preserve">[Online] </w:t>
              </w:r>
              <w:r>
                <w:rPr>
                  <w:noProof/>
                </w:rPr>
                <w:br/>
                <w:t xml:space="preserve">Available at: </w:t>
              </w:r>
              <w:r>
                <w:rPr>
                  <w:noProof/>
                  <w:u w:val="single"/>
                </w:rPr>
                <w:t>https://www.eea.europa.eu/en/topics/at-a-glance/state-of-europes-environment?activeAccordion=4268d9b2-6e3b-409b-8b2a-b624c120090d</w:t>
              </w:r>
              <w:r>
                <w:rPr>
                  <w:noProof/>
                </w:rPr>
                <w:br/>
                <w:t>[Accessed 04 01 2024].</w:t>
              </w:r>
            </w:p>
            <w:p w14:paraId="50222A2F" w14:textId="77777777" w:rsidR="00E61CEE" w:rsidRDefault="00E61CEE" w:rsidP="00E61CEE">
              <w:pPr>
                <w:pStyle w:val="Bibliography"/>
                <w:rPr>
                  <w:noProof/>
                </w:rPr>
              </w:pPr>
              <w:r>
                <w:rPr>
                  <w:noProof/>
                </w:rPr>
                <w:t xml:space="preserve">Faster Capital, 2023. </w:t>
              </w:r>
              <w:r>
                <w:rPr>
                  <w:i/>
                  <w:iCs/>
                  <w:noProof/>
                </w:rPr>
                <w:t xml:space="preserve">Embracing Social Responsibility: The Heart of Business Ethics. </w:t>
              </w:r>
              <w:r>
                <w:rPr>
                  <w:noProof/>
                </w:rPr>
                <w:t xml:space="preserve">[Online] </w:t>
              </w:r>
              <w:r>
                <w:rPr>
                  <w:noProof/>
                </w:rPr>
                <w:br/>
                <w:t xml:space="preserve">Available at: </w:t>
              </w:r>
              <w:r>
                <w:rPr>
                  <w:noProof/>
                  <w:u w:val="single"/>
                </w:rPr>
                <w:t>https://fastercapital.com/content/Embracing-Social-Responsibility--The-Heart-of-Business-Ethics.html#The-Future-of-Social-Responsibility-in-Business-Ethics</w:t>
              </w:r>
              <w:r>
                <w:rPr>
                  <w:noProof/>
                </w:rPr>
                <w:br/>
                <w:t>[Accessed 04 01 2024].</w:t>
              </w:r>
            </w:p>
            <w:p w14:paraId="49B934C6" w14:textId="77777777" w:rsidR="00E61CEE" w:rsidRDefault="00E61CEE" w:rsidP="00E61CEE">
              <w:pPr>
                <w:pStyle w:val="Bibliography"/>
                <w:rPr>
                  <w:noProof/>
                </w:rPr>
              </w:pPr>
              <w:r>
                <w:rPr>
                  <w:noProof/>
                </w:rPr>
                <w:t xml:space="preserve">Freeman, R. E., 1984. </w:t>
              </w:r>
              <w:r>
                <w:rPr>
                  <w:i/>
                  <w:iCs/>
                  <w:noProof/>
                </w:rPr>
                <w:t xml:space="preserve">Strategic Management:A stakeholder approach. </w:t>
              </w:r>
              <w:r>
                <w:rPr>
                  <w:noProof/>
                </w:rPr>
                <w:t>s.l.:Pitman.</w:t>
              </w:r>
            </w:p>
            <w:p w14:paraId="612A78C1" w14:textId="77777777" w:rsidR="00E61CEE" w:rsidRDefault="00E61CEE" w:rsidP="00E61CEE">
              <w:pPr>
                <w:pStyle w:val="Bibliography"/>
                <w:rPr>
                  <w:noProof/>
                </w:rPr>
              </w:pPr>
              <w:r>
                <w:rPr>
                  <w:noProof/>
                </w:rPr>
                <w:t xml:space="preserve">ILO, 2023. </w:t>
              </w:r>
              <w:r>
                <w:rPr>
                  <w:i/>
                  <w:iCs/>
                  <w:noProof/>
                </w:rPr>
                <w:t xml:space="preserve">Child Labour in Bangladesh. </w:t>
              </w:r>
              <w:r>
                <w:rPr>
                  <w:noProof/>
                </w:rPr>
                <w:t xml:space="preserve">[Online] </w:t>
              </w:r>
              <w:r>
                <w:rPr>
                  <w:noProof/>
                </w:rPr>
                <w:br/>
                <w:t xml:space="preserve">Available at: </w:t>
              </w:r>
              <w:r>
                <w:rPr>
                  <w:noProof/>
                  <w:u w:val="single"/>
                </w:rPr>
                <w:t>https://www.ilo.org/dhaka/Areasofwork/child-labour/lang--en/index.htm</w:t>
              </w:r>
              <w:r>
                <w:rPr>
                  <w:noProof/>
                </w:rPr>
                <w:br/>
                <w:t>[Accessed 2 Gen 2024].</w:t>
              </w:r>
            </w:p>
            <w:p w14:paraId="35676260" w14:textId="77777777" w:rsidR="00E61CEE" w:rsidRDefault="00E61CEE" w:rsidP="00E61CEE">
              <w:pPr>
                <w:pStyle w:val="Bibliography"/>
                <w:rPr>
                  <w:noProof/>
                </w:rPr>
              </w:pPr>
              <w:r>
                <w:rPr>
                  <w:noProof/>
                </w:rPr>
                <w:t xml:space="preserve">J. Kim, W. O., 2023. </w:t>
              </w:r>
              <w:r>
                <w:rPr>
                  <w:i/>
                  <w:iCs/>
                  <w:noProof/>
                </w:rPr>
                <w:t xml:space="preserve">Harmful forms of child labour in India from a time-use perspective, </w:t>
              </w:r>
              <w:r>
                <w:rPr>
                  <w:noProof/>
                </w:rPr>
                <w:t>s.l.: Development in Practice.</w:t>
              </w:r>
            </w:p>
            <w:p w14:paraId="5A35C3AE" w14:textId="77777777" w:rsidR="00E61CEE" w:rsidRDefault="00E61CEE" w:rsidP="00E61CEE">
              <w:pPr>
                <w:pStyle w:val="Bibliography"/>
                <w:rPr>
                  <w:noProof/>
                </w:rPr>
              </w:pPr>
              <w:r>
                <w:rPr>
                  <w:noProof/>
                </w:rPr>
                <w:t xml:space="preserve">Loo, E., 2019. </w:t>
              </w:r>
              <w:r>
                <w:rPr>
                  <w:i/>
                  <w:iCs/>
                  <w:noProof/>
                </w:rPr>
                <w:t xml:space="preserve">BRIDGING THE CULTURAL GAPS IN JOURNALISM TRAINING AND EDUCATION IN ASIA., </w:t>
              </w:r>
              <w:r>
                <w:rPr>
                  <w:noProof/>
                </w:rPr>
                <w:t>Singapore: Academia.</w:t>
              </w:r>
            </w:p>
            <w:p w14:paraId="5BA0DD00" w14:textId="77777777" w:rsidR="00E61CEE" w:rsidRDefault="00E61CEE" w:rsidP="00E61CEE">
              <w:pPr>
                <w:pStyle w:val="Bibliography"/>
                <w:rPr>
                  <w:noProof/>
                </w:rPr>
              </w:pPr>
              <w:r>
                <w:rPr>
                  <w:noProof/>
                </w:rPr>
                <w:t xml:space="preserve">Mahbubani, K., 2008. </w:t>
              </w:r>
              <w:r>
                <w:rPr>
                  <w:i/>
                  <w:iCs/>
                  <w:noProof/>
                </w:rPr>
                <w:t xml:space="preserve">The new Asian hemisphere: The irresistible shift of global power to the East. </w:t>
              </w:r>
              <w:r>
                <w:rPr>
                  <w:noProof/>
                </w:rPr>
                <w:t>s.l.:PublicAffairs.</w:t>
              </w:r>
            </w:p>
            <w:p w14:paraId="454B2D54" w14:textId="77777777" w:rsidR="00E61CEE" w:rsidRDefault="00E61CEE" w:rsidP="00E61CEE">
              <w:pPr>
                <w:pStyle w:val="Bibliography"/>
                <w:rPr>
                  <w:noProof/>
                </w:rPr>
              </w:pPr>
              <w:r>
                <w:rPr>
                  <w:noProof/>
                </w:rPr>
                <w:t xml:space="preserve">Mahbubani, P. K., 2021. </w:t>
              </w:r>
              <w:r>
                <w:rPr>
                  <w:i/>
                  <w:iCs/>
                  <w:noProof/>
                </w:rPr>
                <w:t xml:space="preserve">New Asian Hemisphere: The Irresistible Shift of Global Power to the East, </w:t>
              </w:r>
              <w:r>
                <w:rPr>
                  <w:noProof/>
                </w:rPr>
                <w:t>Singapore: s.n.</w:t>
              </w:r>
            </w:p>
            <w:p w14:paraId="7016D1AB" w14:textId="77777777" w:rsidR="00E61CEE" w:rsidRDefault="00E61CEE" w:rsidP="00E61CEE">
              <w:pPr>
                <w:pStyle w:val="Bibliography"/>
                <w:rPr>
                  <w:noProof/>
                </w:rPr>
              </w:pPr>
              <w:r>
                <w:rPr>
                  <w:noProof/>
                </w:rPr>
                <w:t xml:space="preserve">Namit Agarwal, 2021. </w:t>
              </w:r>
              <w:r>
                <w:rPr>
                  <w:i/>
                  <w:iCs/>
                  <w:noProof/>
                </w:rPr>
                <w:t xml:space="preserve">Wage theft allegedly uncovered in the supply chains of Nike, H&amp;M and other major brands, </w:t>
              </w:r>
              <w:r>
                <w:rPr>
                  <w:noProof/>
                </w:rPr>
                <w:t>Coloumbia : Business &amp; Human Rights Resorce Center.</w:t>
              </w:r>
            </w:p>
            <w:p w14:paraId="36768B60" w14:textId="77777777" w:rsidR="00E61CEE" w:rsidRDefault="00E61CEE" w:rsidP="00E61CEE">
              <w:pPr>
                <w:pStyle w:val="Bibliography"/>
                <w:rPr>
                  <w:noProof/>
                </w:rPr>
              </w:pPr>
              <w:r>
                <w:rPr>
                  <w:noProof/>
                </w:rPr>
                <w:t xml:space="preserve">OECD, 2015. </w:t>
              </w:r>
              <w:r>
                <w:rPr>
                  <w:i/>
                  <w:iCs/>
                  <w:noProof/>
                </w:rPr>
                <w:t xml:space="preserve">MONITORING THE TRANSITION TO A LOW CARBON ECONOMY, </w:t>
              </w:r>
              <w:r>
                <w:rPr>
                  <w:noProof/>
                </w:rPr>
                <w:t>France: Sergio Arzeni.</w:t>
              </w:r>
            </w:p>
            <w:p w14:paraId="7CCDBE42" w14:textId="77777777" w:rsidR="00E61CEE" w:rsidRDefault="00E61CEE" w:rsidP="00E61CEE">
              <w:pPr>
                <w:pStyle w:val="Bibliography"/>
                <w:rPr>
                  <w:noProof/>
                </w:rPr>
              </w:pPr>
              <w:r>
                <w:rPr>
                  <w:noProof/>
                </w:rPr>
                <w:t xml:space="preserve">Plaza, S. &amp;. S. G., 2022. A sustainable transition for Sweden: From fossil fuels to a green economy.. </w:t>
              </w:r>
              <w:r>
                <w:rPr>
                  <w:i/>
                  <w:iCs/>
                  <w:noProof/>
                </w:rPr>
                <w:t xml:space="preserve">International Journal of Sustainable Development and World Ecology, </w:t>
              </w:r>
              <w:r>
                <w:rPr>
                  <w:noProof/>
                </w:rPr>
                <w:t>29(1), pp. 84-95.</w:t>
              </w:r>
            </w:p>
            <w:p w14:paraId="7C08E8C0" w14:textId="77777777" w:rsidR="00E61CEE" w:rsidRDefault="00E61CEE" w:rsidP="00E61CEE">
              <w:pPr>
                <w:pStyle w:val="Bibliography"/>
                <w:rPr>
                  <w:noProof/>
                </w:rPr>
              </w:pPr>
              <w:r>
                <w:rPr>
                  <w:noProof/>
                </w:rPr>
                <w:t xml:space="preserve">SAENGMANEE, P., 2021. </w:t>
              </w:r>
              <w:r>
                <w:rPr>
                  <w:i/>
                  <w:iCs/>
                  <w:noProof/>
                </w:rPr>
                <w:t xml:space="preserve">The art of Japanese gift giving. </w:t>
              </w:r>
              <w:r>
                <w:rPr>
                  <w:noProof/>
                </w:rPr>
                <w:t xml:space="preserve">[Online] </w:t>
              </w:r>
              <w:r>
                <w:rPr>
                  <w:noProof/>
                </w:rPr>
                <w:br/>
                <w:t xml:space="preserve">Available at: </w:t>
              </w:r>
              <w:r>
                <w:rPr>
                  <w:noProof/>
                  <w:u w:val="single"/>
                </w:rPr>
                <w:t>https://www.bangkokpost.com/life/arts-and-entertainment/2096287/the-art-of-japanese-gift-giving</w:t>
              </w:r>
              <w:r>
                <w:rPr>
                  <w:noProof/>
                </w:rPr>
                <w:br/>
                <w:t>[Accessed 2 Gen 2024].</w:t>
              </w:r>
            </w:p>
            <w:p w14:paraId="7CD61AD6" w14:textId="77777777" w:rsidR="00E61CEE" w:rsidRDefault="00E61CEE" w:rsidP="00E61CEE">
              <w:pPr>
                <w:pStyle w:val="Bibliography"/>
                <w:rPr>
                  <w:noProof/>
                </w:rPr>
              </w:pPr>
              <w:r>
                <w:rPr>
                  <w:noProof/>
                </w:rPr>
                <w:t xml:space="preserve">Szűcs, E. G. R. J. T. S. E. a. B. D., 2012. Animal Welfare in Different Human Cultures, Traditions and Religious Faiths.. </w:t>
              </w:r>
              <w:r>
                <w:rPr>
                  <w:i/>
                  <w:iCs/>
                  <w:noProof/>
                </w:rPr>
                <w:t xml:space="preserve">Asian-Australasian Journal of Animal Sciences, </w:t>
              </w:r>
              <w:r>
                <w:rPr>
                  <w:noProof/>
                </w:rPr>
                <w:t>25(11), p. 1499–1506.</w:t>
              </w:r>
            </w:p>
            <w:p w14:paraId="3CD08525" w14:textId="77777777" w:rsidR="00E61CEE" w:rsidRDefault="00E61CEE" w:rsidP="00E61CEE">
              <w:pPr>
                <w:pStyle w:val="Bibliography"/>
                <w:rPr>
                  <w:noProof/>
                </w:rPr>
              </w:pPr>
              <w:r>
                <w:rPr>
                  <w:noProof/>
                </w:rPr>
                <w:t xml:space="preserve">TheGoodShoppingGuide, 2023. </w:t>
              </w:r>
              <w:r>
                <w:rPr>
                  <w:i/>
                  <w:iCs/>
                  <w:noProof/>
                </w:rPr>
                <w:t xml:space="preserve">Is Primark ethical and sustainable as a fashion brand?. </w:t>
              </w:r>
              <w:r>
                <w:rPr>
                  <w:noProof/>
                </w:rPr>
                <w:t xml:space="preserve">[Online] </w:t>
              </w:r>
              <w:r>
                <w:rPr>
                  <w:noProof/>
                </w:rPr>
                <w:br/>
                <w:t xml:space="preserve">Available at: </w:t>
              </w:r>
              <w:r>
                <w:rPr>
                  <w:noProof/>
                  <w:u w:val="single"/>
                </w:rPr>
                <w:t>https://thegoodshoppingguide.com/brand-directory/primark/#:~:text=Primark%20is%20often%20used%20as,of%20care%20for%20vulnerable%20workers.</w:t>
              </w:r>
              <w:r>
                <w:rPr>
                  <w:noProof/>
                </w:rPr>
                <w:br/>
                <w:t>[Accessed 3 Gen 2024].</w:t>
              </w:r>
            </w:p>
            <w:p w14:paraId="2690AA98" w14:textId="77777777" w:rsidR="00E61CEE" w:rsidRDefault="00E61CEE" w:rsidP="00E61CEE">
              <w:pPr>
                <w:pStyle w:val="Bibliography"/>
                <w:rPr>
                  <w:noProof/>
                </w:rPr>
              </w:pPr>
              <w:r>
                <w:rPr>
                  <w:noProof/>
                </w:rPr>
                <w:t xml:space="preserve">UnitedNationsEnvironmentProgramme, 2023. </w:t>
              </w:r>
              <w:r>
                <w:rPr>
                  <w:i/>
                  <w:iCs/>
                  <w:noProof/>
                </w:rPr>
                <w:t xml:space="preserve">Emissions Gap Report 2023. </w:t>
              </w:r>
              <w:r>
                <w:rPr>
                  <w:noProof/>
                </w:rPr>
                <w:t xml:space="preserve">[Online] </w:t>
              </w:r>
              <w:r>
                <w:rPr>
                  <w:noProof/>
                </w:rPr>
                <w:br/>
                <w:t xml:space="preserve">Available at: </w:t>
              </w:r>
              <w:r>
                <w:rPr>
                  <w:noProof/>
                  <w:u w:val="single"/>
                </w:rPr>
                <w:t>https://www.unep.org/resources/emissions-gap-report-2023#:~:text=The%20report%20calls%20for%20all,pursue%20low%2Demissions%20development%20growth.</w:t>
              </w:r>
              <w:r>
                <w:rPr>
                  <w:noProof/>
                </w:rPr>
                <w:br/>
                <w:t>[Accessed 3 Gen 2024].</w:t>
              </w:r>
            </w:p>
            <w:p w14:paraId="16ED4E01" w14:textId="77777777" w:rsidR="00E61CEE" w:rsidRDefault="00E61CEE" w:rsidP="00E61CEE">
              <w:pPr>
                <w:pStyle w:val="Bibliography"/>
                <w:rPr>
                  <w:noProof/>
                </w:rPr>
              </w:pPr>
              <w:r>
                <w:rPr>
                  <w:noProof/>
                </w:rPr>
                <w:t xml:space="preserve">WorldEconomicForum, 2022. </w:t>
              </w:r>
              <w:r>
                <w:rPr>
                  <w:i/>
                  <w:iCs/>
                  <w:noProof/>
                </w:rPr>
                <w:t xml:space="preserve">Global Risks Report 2023. </w:t>
              </w:r>
              <w:r>
                <w:rPr>
                  <w:noProof/>
                </w:rPr>
                <w:t xml:space="preserve">[Online] </w:t>
              </w:r>
              <w:r>
                <w:rPr>
                  <w:noProof/>
                </w:rPr>
                <w:br/>
                <w:t xml:space="preserve">Available at: </w:t>
              </w:r>
              <w:r>
                <w:rPr>
                  <w:noProof/>
                  <w:u w:val="single"/>
                </w:rPr>
                <w:t>https://www.weforum.org/publications/global-risks-report-2023/</w:t>
              </w:r>
              <w:r>
                <w:rPr>
                  <w:noProof/>
                </w:rPr>
                <w:br/>
                <w:t>[Accessed 4 Jan 2024].</w:t>
              </w:r>
            </w:p>
            <w:p w14:paraId="319CDE6F" w14:textId="78CCD9EA" w:rsidR="00E61CEE" w:rsidRDefault="00E61CEE" w:rsidP="00E61CEE">
              <w:r>
                <w:rPr>
                  <w:b/>
                  <w:bCs/>
                  <w:noProof/>
                </w:rPr>
                <w:fldChar w:fldCharType="end"/>
              </w:r>
            </w:p>
          </w:sdtContent>
        </w:sdt>
      </w:sdtContent>
    </w:sdt>
    <w:p w14:paraId="2336DAC2" w14:textId="77777777" w:rsidR="00E61CEE" w:rsidRDefault="00E61CEE" w:rsidP="00DA5E57">
      <w:pPr>
        <w:pStyle w:val="NormalWeb"/>
        <w:shd w:val="clear" w:color="auto" w:fill="FFFFFF"/>
        <w:spacing w:before="360" w:beforeAutospacing="0" w:after="360" w:afterAutospacing="0" w:line="276" w:lineRule="auto"/>
        <w:ind w:firstLine="720"/>
        <w:jc w:val="both"/>
        <w:rPr>
          <w:rStyle w:val="Strong"/>
          <w:rFonts w:ascii="Arial" w:hAnsi="Arial" w:cs="Arial"/>
          <w:b w:val="0"/>
          <w:bCs w:val="0"/>
          <w:color w:val="1F1F1F"/>
        </w:rPr>
      </w:pPr>
    </w:p>
    <w:p w14:paraId="1D6861A9" w14:textId="77777777" w:rsidR="00BB5CC9" w:rsidRDefault="00BB5CC9" w:rsidP="00DA5E57">
      <w:pPr>
        <w:spacing w:line="276" w:lineRule="auto"/>
        <w:jc w:val="both"/>
      </w:pPr>
    </w:p>
    <w:sectPr w:rsidR="00BB5CC9" w:rsidSect="009A28D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F8C35" w14:textId="77777777" w:rsidR="003F667F" w:rsidRDefault="003F667F" w:rsidP="00E61CEE">
      <w:pPr>
        <w:spacing w:after="0" w:line="240" w:lineRule="auto"/>
      </w:pPr>
      <w:r>
        <w:separator/>
      </w:r>
    </w:p>
  </w:endnote>
  <w:endnote w:type="continuationSeparator" w:id="0">
    <w:p w14:paraId="6CC76650" w14:textId="77777777" w:rsidR="003F667F" w:rsidRDefault="003F667F" w:rsidP="00E61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762682"/>
      <w:docPartObj>
        <w:docPartGallery w:val="Page Numbers (Bottom of Page)"/>
        <w:docPartUnique/>
      </w:docPartObj>
    </w:sdtPr>
    <w:sdtEndPr>
      <w:rPr>
        <w:noProof/>
      </w:rPr>
    </w:sdtEndPr>
    <w:sdtContent>
      <w:p w14:paraId="4E1075BA" w14:textId="3E7E32B7" w:rsidR="00E61CEE" w:rsidRDefault="00E61C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4D816B" w14:textId="77777777" w:rsidR="00E61CEE" w:rsidRDefault="00E61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465A9" w14:textId="77777777" w:rsidR="003F667F" w:rsidRDefault="003F667F" w:rsidP="00E61CEE">
      <w:pPr>
        <w:spacing w:after="0" w:line="240" w:lineRule="auto"/>
      </w:pPr>
      <w:r>
        <w:separator/>
      </w:r>
    </w:p>
  </w:footnote>
  <w:footnote w:type="continuationSeparator" w:id="0">
    <w:p w14:paraId="1453BAF6" w14:textId="77777777" w:rsidR="003F667F" w:rsidRDefault="003F667F" w:rsidP="00E61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07FFE"/>
    <w:multiLevelType w:val="multilevel"/>
    <w:tmpl w:val="04E88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36C19"/>
    <w:multiLevelType w:val="multilevel"/>
    <w:tmpl w:val="7FA0A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B0193B"/>
    <w:multiLevelType w:val="hybridMultilevel"/>
    <w:tmpl w:val="324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045666">
    <w:abstractNumId w:val="0"/>
  </w:num>
  <w:num w:numId="2" w16cid:durableId="7603328">
    <w:abstractNumId w:val="1"/>
  </w:num>
  <w:num w:numId="3" w16cid:durableId="379014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C9"/>
    <w:rsid w:val="00066FCD"/>
    <w:rsid w:val="00073FB9"/>
    <w:rsid w:val="0007660F"/>
    <w:rsid w:val="000D43CF"/>
    <w:rsid w:val="001311CA"/>
    <w:rsid w:val="001C5727"/>
    <w:rsid w:val="0024636D"/>
    <w:rsid w:val="002962F5"/>
    <w:rsid w:val="002A69E5"/>
    <w:rsid w:val="003406FF"/>
    <w:rsid w:val="00377B49"/>
    <w:rsid w:val="003F667F"/>
    <w:rsid w:val="00447E4A"/>
    <w:rsid w:val="00516BDF"/>
    <w:rsid w:val="005E02F5"/>
    <w:rsid w:val="00631C71"/>
    <w:rsid w:val="00724DA4"/>
    <w:rsid w:val="00732199"/>
    <w:rsid w:val="00773FE7"/>
    <w:rsid w:val="007A5C51"/>
    <w:rsid w:val="007C7186"/>
    <w:rsid w:val="008503B7"/>
    <w:rsid w:val="008552B8"/>
    <w:rsid w:val="009154B5"/>
    <w:rsid w:val="009A28D4"/>
    <w:rsid w:val="009C2BE4"/>
    <w:rsid w:val="009D61F7"/>
    <w:rsid w:val="00A30FAC"/>
    <w:rsid w:val="00AA3221"/>
    <w:rsid w:val="00BB1A36"/>
    <w:rsid w:val="00BB5CC9"/>
    <w:rsid w:val="00CC3D37"/>
    <w:rsid w:val="00CD5780"/>
    <w:rsid w:val="00D71F4E"/>
    <w:rsid w:val="00DA330F"/>
    <w:rsid w:val="00DA5E57"/>
    <w:rsid w:val="00DB0998"/>
    <w:rsid w:val="00E61CEE"/>
    <w:rsid w:val="00EE27F0"/>
    <w:rsid w:val="00F34F63"/>
    <w:rsid w:val="00F74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FA3CA"/>
  <w15:chartTrackingRefBased/>
  <w15:docId w15:val="{AD1E227B-311D-4C07-89C7-D99E1E0D5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C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1C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5C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B5CC9"/>
    <w:rPr>
      <w:b/>
      <w:bCs/>
    </w:rPr>
  </w:style>
  <w:style w:type="paragraph" w:styleId="NoSpacing">
    <w:name w:val="No Spacing"/>
    <w:link w:val="NoSpacingChar"/>
    <w:uiPriority w:val="1"/>
    <w:qFormat/>
    <w:rsid w:val="009A28D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A28D4"/>
    <w:rPr>
      <w:rFonts w:eastAsiaTheme="minorEastAsia"/>
      <w:kern w:val="0"/>
      <w:lang w:val="en-US"/>
      <w14:ligatures w14:val="none"/>
    </w:rPr>
  </w:style>
  <w:style w:type="paragraph" w:styleId="ListParagraph">
    <w:name w:val="List Paragraph"/>
    <w:basedOn w:val="Normal"/>
    <w:uiPriority w:val="34"/>
    <w:qFormat/>
    <w:rsid w:val="00E61CE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E61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CEE"/>
  </w:style>
  <w:style w:type="paragraph" w:styleId="Footer">
    <w:name w:val="footer"/>
    <w:basedOn w:val="Normal"/>
    <w:link w:val="FooterChar"/>
    <w:uiPriority w:val="99"/>
    <w:unhideWhenUsed/>
    <w:rsid w:val="00E61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CEE"/>
  </w:style>
  <w:style w:type="character" w:customStyle="1" w:styleId="Heading1Char">
    <w:name w:val="Heading 1 Char"/>
    <w:basedOn w:val="DefaultParagraphFont"/>
    <w:link w:val="Heading1"/>
    <w:uiPriority w:val="9"/>
    <w:rsid w:val="00E61C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1C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1CEE"/>
    <w:pPr>
      <w:outlineLvl w:val="9"/>
    </w:pPr>
    <w:rPr>
      <w:kern w:val="0"/>
      <w:lang w:val="en-US"/>
      <w14:ligatures w14:val="none"/>
    </w:rPr>
  </w:style>
  <w:style w:type="paragraph" w:styleId="TOC1">
    <w:name w:val="toc 1"/>
    <w:basedOn w:val="Normal"/>
    <w:next w:val="Normal"/>
    <w:autoRedefine/>
    <w:uiPriority w:val="39"/>
    <w:unhideWhenUsed/>
    <w:rsid w:val="00E61CEE"/>
    <w:pPr>
      <w:spacing w:after="100"/>
    </w:pPr>
  </w:style>
  <w:style w:type="paragraph" w:styleId="TOC2">
    <w:name w:val="toc 2"/>
    <w:basedOn w:val="Normal"/>
    <w:next w:val="Normal"/>
    <w:autoRedefine/>
    <w:uiPriority w:val="39"/>
    <w:unhideWhenUsed/>
    <w:rsid w:val="00E61CEE"/>
    <w:pPr>
      <w:spacing w:after="100"/>
      <w:ind w:left="220"/>
    </w:pPr>
  </w:style>
  <w:style w:type="character" w:styleId="Hyperlink">
    <w:name w:val="Hyperlink"/>
    <w:basedOn w:val="DefaultParagraphFont"/>
    <w:uiPriority w:val="99"/>
    <w:unhideWhenUsed/>
    <w:rsid w:val="00E61CEE"/>
    <w:rPr>
      <w:color w:val="0563C1" w:themeColor="hyperlink"/>
      <w:u w:val="single"/>
    </w:rPr>
  </w:style>
  <w:style w:type="paragraph" w:styleId="Bibliography">
    <w:name w:val="Bibliography"/>
    <w:basedOn w:val="Normal"/>
    <w:next w:val="Normal"/>
    <w:uiPriority w:val="37"/>
    <w:unhideWhenUsed/>
    <w:rsid w:val="00E61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84572">
      <w:bodyDiv w:val="1"/>
      <w:marLeft w:val="0"/>
      <w:marRight w:val="0"/>
      <w:marTop w:val="0"/>
      <w:marBottom w:val="0"/>
      <w:divBdr>
        <w:top w:val="none" w:sz="0" w:space="0" w:color="auto"/>
        <w:left w:val="none" w:sz="0" w:space="0" w:color="auto"/>
        <w:bottom w:val="none" w:sz="0" w:space="0" w:color="auto"/>
        <w:right w:val="none" w:sz="0" w:space="0" w:color="auto"/>
      </w:divBdr>
    </w:div>
    <w:div w:id="77213230">
      <w:bodyDiv w:val="1"/>
      <w:marLeft w:val="0"/>
      <w:marRight w:val="0"/>
      <w:marTop w:val="0"/>
      <w:marBottom w:val="0"/>
      <w:divBdr>
        <w:top w:val="none" w:sz="0" w:space="0" w:color="auto"/>
        <w:left w:val="none" w:sz="0" w:space="0" w:color="auto"/>
        <w:bottom w:val="none" w:sz="0" w:space="0" w:color="auto"/>
        <w:right w:val="none" w:sz="0" w:space="0" w:color="auto"/>
      </w:divBdr>
    </w:div>
    <w:div w:id="157884947">
      <w:bodyDiv w:val="1"/>
      <w:marLeft w:val="0"/>
      <w:marRight w:val="0"/>
      <w:marTop w:val="0"/>
      <w:marBottom w:val="0"/>
      <w:divBdr>
        <w:top w:val="none" w:sz="0" w:space="0" w:color="auto"/>
        <w:left w:val="none" w:sz="0" w:space="0" w:color="auto"/>
        <w:bottom w:val="none" w:sz="0" w:space="0" w:color="auto"/>
        <w:right w:val="none" w:sz="0" w:space="0" w:color="auto"/>
      </w:divBdr>
    </w:div>
    <w:div w:id="180821532">
      <w:bodyDiv w:val="1"/>
      <w:marLeft w:val="0"/>
      <w:marRight w:val="0"/>
      <w:marTop w:val="0"/>
      <w:marBottom w:val="0"/>
      <w:divBdr>
        <w:top w:val="none" w:sz="0" w:space="0" w:color="auto"/>
        <w:left w:val="none" w:sz="0" w:space="0" w:color="auto"/>
        <w:bottom w:val="none" w:sz="0" w:space="0" w:color="auto"/>
        <w:right w:val="none" w:sz="0" w:space="0" w:color="auto"/>
      </w:divBdr>
    </w:div>
    <w:div w:id="232741529">
      <w:bodyDiv w:val="1"/>
      <w:marLeft w:val="0"/>
      <w:marRight w:val="0"/>
      <w:marTop w:val="0"/>
      <w:marBottom w:val="0"/>
      <w:divBdr>
        <w:top w:val="none" w:sz="0" w:space="0" w:color="auto"/>
        <w:left w:val="none" w:sz="0" w:space="0" w:color="auto"/>
        <w:bottom w:val="none" w:sz="0" w:space="0" w:color="auto"/>
        <w:right w:val="none" w:sz="0" w:space="0" w:color="auto"/>
      </w:divBdr>
    </w:div>
    <w:div w:id="279532336">
      <w:bodyDiv w:val="1"/>
      <w:marLeft w:val="0"/>
      <w:marRight w:val="0"/>
      <w:marTop w:val="0"/>
      <w:marBottom w:val="0"/>
      <w:divBdr>
        <w:top w:val="none" w:sz="0" w:space="0" w:color="auto"/>
        <w:left w:val="none" w:sz="0" w:space="0" w:color="auto"/>
        <w:bottom w:val="none" w:sz="0" w:space="0" w:color="auto"/>
        <w:right w:val="none" w:sz="0" w:space="0" w:color="auto"/>
      </w:divBdr>
    </w:div>
    <w:div w:id="440229642">
      <w:bodyDiv w:val="1"/>
      <w:marLeft w:val="0"/>
      <w:marRight w:val="0"/>
      <w:marTop w:val="0"/>
      <w:marBottom w:val="0"/>
      <w:divBdr>
        <w:top w:val="none" w:sz="0" w:space="0" w:color="auto"/>
        <w:left w:val="none" w:sz="0" w:space="0" w:color="auto"/>
        <w:bottom w:val="none" w:sz="0" w:space="0" w:color="auto"/>
        <w:right w:val="none" w:sz="0" w:space="0" w:color="auto"/>
      </w:divBdr>
    </w:div>
    <w:div w:id="603537852">
      <w:bodyDiv w:val="1"/>
      <w:marLeft w:val="0"/>
      <w:marRight w:val="0"/>
      <w:marTop w:val="0"/>
      <w:marBottom w:val="0"/>
      <w:divBdr>
        <w:top w:val="none" w:sz="0" w:space="0" w:color="auto"/>
        <w:left w:val="none" w:sz="0" w:space="0" w:color="auto"/>
        <w:bottom w:val="none" w:sz="0" w:space="0" w:color="auto"/>
        <w:right w:val="none" w:sz="0" w:space="0" w:color="auto"/>
      </w:divBdr>
    </w:div>
    <w:div w:id="652103188">
      <w:bodyDiv w:val="1"/>
      <w:marLeft w:val="0"/>
      <w:marRight w:val="0"/>
      <w:marTop w:val="0"/>
      <w:marBottom w:val="0"/>
      <w:divBdr>
        <w:top w:val="none" w:sz="0" w:space="0" w:color="auto"/>
        <w:left w:val="none" w:sz="0" w:space="0" w:color="auto"/>
        <w:bottom w:val="none" w:sz="0" w:space="0" w:color="auto"/>
        <w:right w:val="none" w:sz="0" w:space="0" w:color="auto"/>
      </w:divBdr>
    </w:div>
    <w:div w:id="659383303">
      <w:bodyDiv w:val="1"/>
      <w:marLeft w:val="0"/>
      <w:marRight w:val="0"/>
      <w:marTop w:val="0"/>
      <w:marBottom w:val="0"/>
      <w:divBdr>
        <w:top w:val="none" w:sz="0" w:space="0" w:color="auto"/>
        <w:left w:val="none" w:sz="0" w:space="0" w:color="auto"/>
        <w:bottom w:val="none" w:sz="0" w:space="0" w:color="auto"/>
        <w:right w:val="none" w:sz="0" w:space="0" w:color="auto"/>
      </w:divBdr>
    </w:div>
    <w:div w:id="659694610">
      <w:bodyDiv w:val="1"/>
      <w:marLeft w:val="0"/>
      <w:marRight w:val="0"/>
      <w:marTop w:val="0"/>
      <w:marBottom w:val="0"/>
      <w:divBdr>
        <w:top w:val="none" w:sz="0" w:space="0" w:color="auto"/>
        <w:left w:val="none" w:sz="0" w:space="0" w:color="auto"/>
        <w:bottom w:val="none" w:sz="0" w:space="0" w:color="auto"/>
        <w:right w:val="none" w:sz="0" w:space="0" w:color="auto"/>
      </w:divBdr>
    </w:div>
    <w:div w:id="716078445">
      <w:bodyDiv w:val="1"/>
      <w:marLeft w:val="0"/>
      <w:marRight w:val="0"/>
      <w:marTop w:val="0"/>
      <w:marBottom w:val="0"/>
      <w:divBdr>
        <w:top w:val="none" w:sz="0" w:space="0" w:color="auto"/>
        <w:left w:val="none" w:sz="0" w:space="0" w:color="auto"/>
        <w:bottom w:val="none" w:sz="0" w:space="0" w:color="auto"/>
        <w:right w:val="none" w:sz="0" w:space="0" w:color="auto"/>
      </w:divBdr>
    </w:div>
    <w:div w:id="719130168">
      <w:bodyDiv w:val="1"/>
      <w:marLeft w:val="0"/>
      <w:marRight w:val="0"/>
      <w:marTop w:val="0"/>
      <w:marBottom w:val="0"/>
      <w:divBdr>
        <w:top w:val="none" w:sz="0" w:space="0" w:color="auto"/>
        <w:left w:val="none" w:sz="0" w:space="0" w:color="auto"/>
        <w:bottom w:val="none" w:sz="0" w:space="0" w:color="auto"/>
        <w:right w:val="none" w:sz="0" w:space="0" w:color="auto"/>
      </w:divBdr>
    </w:div>
    <w:div w:id="746417827">
      <w:bodyDiv w:val="1"/>
      <w:marLeft w:val="0"/>
      <w:marRight w:val="0"/>
      <w:marTop w:val="0"/>
      <w:marBottom w:val="0"/>
      <w:divBdr>
        <w:top w:val="none" w:sz="0" w:space="0" w:color="auto"/>
        <w:left w:val="none" w:sz="0" w:space="0" w:color="auto"/>
        <w:bottom w:val="none" w:sz="0" w:space="0" w:color="auto"/>
        <w:right w:val="none" w:sz="0" w:space="0" w:color="auto"/>
      </w:divBdr>
    </w:div>
    <w:div w:id="888493353">
      <w:bodyDiv w:val="1"/>
      <w:marLeft w:val="0"/>
      <w:marRight w:val="0"/>
      <w:marTop w:val="0"/>
      <w:marBottom w:val="0"/>
      <w:divBdr>
        <w:top w:val="none" w:sz="0" w:space="0" w:color="auto"/>
        <w:left w:val="none" w:sz="0" w:space="0" w:color="auto"/>
        <w:bottom w:val="none" w:sz="0" w:space="0" w:color="auto"/>
        <w:right w:val="none" w:sz="0" w:space="0" w:color="auto"/>
      </w:divBdr>
    </w:div>
    <w:div w:id="894706208">
      <w:bodyDiv w:val="1"/>
      <w:marLeft w:val="0"/>
      <w:marRight w:val="0"/>
      <w:marTop w:val="0"/>
      <w:marBottom w:val="0"/>
      <w:divBdr>
        <w:top w:val="none" w:sz="0" w:space="0" w:color="auto"/>
        <w:left w:val="none" w:sz="0" w:space="0" w:color="auto"/>
        <w:bottom w:val="none" w:sz="0" w:space="0" w:color="auto"/>
        <w:right w:val="none" w:sz="0" w:space="0" w:color="auto"/>
      </w:divBdr>
    </w:div>
    <w:div w:id="950358497">
      <w:bodyDiv w:val="1"/>
      <w:marLeft w:val="0"/>
      <w:marRight w:val="0"/>
      <w:marTop w:val="0"/>
      <w:marBottom w:val="0"/>
      <w:divBdr>
        <w:top w:val="none" w:sz="0" w:space="0" w:color="auto"/>
        <w:left w:val="none" w:sz="0" w:space="0" w:color="auto"/>
        <w:bottom w:val="none" w:sz="0" w:space="0" w:color="auto"/>
        <w:right w:val="none" w:sz="0" w:space="0" w:color="auto"/>
      </w:divBdr>
    </w:div>
    <w:div w:id="961421391">
      <w:bodyDiv w:val="1"/>
      <w:marLeft w:val="0"/>
      <w:marRight w:val="0"/>
      <w:marTop w:val="0"/>
      <w:marBottom w:val="0"/>
      <w:divBdr>
        <w:top w:val="none" w:sz="0" w:space="0" w:color="auto"/>
        <w:left w:val="none" w:sz="0" w:space="0" w:color="auto"/>
        <w:bottom w:val="none" w:sz="0" w:space="0" w:color="auto"/>
        <w:right w:val="none" w:sz="0" w:space="0" w:color="auto"/>
      </w:divBdr>
    </w:div>
    <w:div w:id="970869599">
      <w:bodyDiv w:val="1"/>
      <w:marLeft w:val="0"/>
      <w:marRight w:val="0"/>
      <w:marTop w:val="0"/>
      <w:marBottom w:val="0"/>
      <w:divBdr>
        <w:top w:val="none" w:sz="0" w:space="0" w:color="auto"/>
        <w:left w:val="none" w:sz="0" w:space="0" w:color="auto"/>
        <w:bottom w:val="none" w:sz="0" w:space="0" w:color="auto"/>
        <w:right w:val="none" w:sz="0" w:space="0" w:color="auto"/>
      </w:divBdr>
    </w:div>
    <w:div w:id="976497900">
      <w:bodyDiv w:val="1"/>
      <w:marLeft w:val="0"/>
      <w:marRight w:val="0"/>
      <w:marTop w:val="0"/>
      <w:marBottom w:val="0"/>
      <w:divBdr>
        <w:top w:val="none" w:sz="0" w:space="0" w:color="auto"/>
        <w:left w:val="none" w:sz="0" w:space="0" w:color="auto"/>
        <w:bottom w:val="none" w:sz="0" w:space="0" w:color="auto"/>
        <w:right w:val="none" w:sz="0" w:space="0" w:color="auto"/>
      </w:divBdr>
    </w:div>
    <w:div w:id="1015613234">
      <w:bodyDiv w:val="1"/>
      <w:marLeft w:val="0"/>
      <w:marRight w:val="0"/>
      <w:marTop w:val="0"/>
      <w:marBottom w:val="0"/>
      <w:divBdr>
        <w:top w:val="none" w:sz="0" w:space="0" w:color="auto"/>
        <w:left w:val="none" w:sz="0" w:space="0" w:color="auto"/>
        <w:bottom w:val="none" w:sz="0" w:space="0" w:color="auto"/>
        <w:right w:val="none" w:sz="0" w:space="0" w:color="auto"/>
      </w:divBdr>
    </w:div>
    <w:div w:id="1029334845">
      <w:bodyDiv w:val="1"/>
      <w:marLeft w:val="0"/>
      <w:marRight w:val="0"/>
      <w:marTop w:val="0"/>
      <w:marBottom w:val="0"/>
      <w:divBdr>
        <w:top w:val="none" w:sz="0" w:space="0" w:color="auto"/>
        <w:left w:val="none" w:sz="0" w:space="0" w:color="auto"/>
        <w:bottom w:val="none" w:sz="0" w:space="0" w:color="auto"/>
        <w:right w:val="none" w:sz="0" w:space="0" w:color="auto"/>
      </w:divBdr>
    </w:div>
    <w:div w:id="1185903484">
      <w:bodyDiv w:val="1"/>
      <w:marLeft w:val="0"/>
      <w:marRight w:val="0"/>
      <w:marTop w:val="0"/>
      <w:marBottom w:val="0"/>
      <w:divBdr>
        <w:top w:val="none" w:sz="0" w:space="0" w:color="auto"/>
        <w:left w:val="none" w:sz="0" w:space="0" w:color="auto"/>
        <w:bottom w:val="none" w:sz="0" w:space="0" w:color="auto"/>
        <w:right w:val="none" w:sz="0" w:space="0" w:color="auto"/>
      </w:divBdr>
    </w:div>
    <w:div w:id="1279138362">
      <w:bodyDiv w:val="1"/>
      <w:marLeft w:val="0"/>
      <w:marRight w:val="0"/>
      <w:marTop w:val="0"/>
      <w:marBottom w:val="0"/>
      <w:divBdr>
        <w:top w:val="none" w:sz="0" w:space="0" w:color="auto"/>
        <w:left w:val="none" w:sz="0" w:space="0" w:color="auto"/>
        <w:bottom w:val="none" w:sz="0" w:space="0" w:color="auto"/>
        <w:right w:val="none" w:sz="0" w:space="0" w:color="auto"/>
      </w:divBdr>
    </w:div>
    <w:div w:id="1300184847">
      <w:bodyDiv w:val="1"/>
      <w:marLeft w:val="0"/>
      <w:marRight w:val="0"/>
      <w:marTop w:val="0"/>
      <w:marBottom w:val="0"/>
      <w:divBdr>
        <w:top w:val="none" w:sz="0" w:space="0" w:color="auto"/>
        <w:left w:val="none" w:sz="0" w:space="0" w:color="auto"/>
        <w:bottom w:val="none" w:sz="0" w:space="0" w:color="auto"/>
        <w:right w:val="none" w:sz="0" w:space="0" w:color="auto"/>
      </w:divBdr>
    </w:div>
    <w:div w:id="1353605593">
      <w:bodyDiv w:val="1"/>
      <w:marLeft w:val="0"/>
      <w:marRight w:val="0"/>
      <w:marTop w:val="0"/>
      <w:marBottom w:val="0"/>
      <w:divBdr>
        <w:top w:val="none" w:sz="0" w:space="0" w:color="auto"/>
        <w:left w:val="none" w:sz="0" w:space="0" w:color="auto"/>
        <w:bottom w:val="none" w:sz="0" w:space="0" w:color="auto"/>
        <w:right w:val="none" w:sz="0" w:space="0" w:color="auto"/>
      </w:divBdr>
    </w:div>
    <w:div w:id="1412313880">
      <w:bodyDiv w:val="1"/>
      <w:marLeft w:val="0"/>
      <w:marRight w:val="0"/>
      <w:marTop w:val="0"/>
      <w:marBottom w:val="0"/>
      <w:divBdr>
        <w:top w:val="none" w:sz="0" w:space="0" w:color="auto"/>
        <w:left w:val="none" w:sz="0" w:space="0" w:color="auto"/>
        <w:bottom w:val="none" w:sz="0" w:space="0" w:color="auto"/>
        <w:right w:val="none" w:sz="0" w:space="0" w:color="auto"/>
      </w:divBdr>
    </w:div>
    <w:div w:id="1479489719">
      <w:bodyDiv w:val="1"/>
      <w:marLeft w:val="0"/>
      <w:marRight w:val="0"/>
      <w:marTop w:val="0"/>
      <w:marBottom w:val="0"/>
      <w:divBdr>
        <w:top w:val="none" w:sz="0" w:space="0" w:color="auto"/>
        <w:left w:val="none" w:sz="0" w:space="0" w:color="auto"/>
        <w:bottom w:val="none" w:sz="0" w:space="0" w:color="auto"/>
        <w:right w:val="none" w:sz="0" w:space="0" w:color="auto"/>
      </w:divBdr>
    </w:div>
    <w:div w:id="1528256373">
      <w:bodyDiv w:val="1"/>
      <w:marLeft w:val="0"/>
      <w:marRight w:val="0"/>
      <w:marTop w:val="0"/>
      <w:marBottom w:val="0"/>
      <w:divBdr>
        <w:top w:val="none" w:sz="0" w:space="0" w:color="auto"/>
        <w:left w:val="none" w:sz="0" w:space="0" w:color="auto"/>
        <w:bottom w:val="none" w:sz="0" w:space="0" w:color="auto"/>
        <w:right w:val="none" w:sz="0" w:space="0" w:color="auto"/>
      </w:divBdr>
    </w:div>
    <w:div w:id="1555042850">
      <w:bodyDiv w:val="1"/>
      <w:marLeft w:val="0"/>
      <w:marRight w:val="0"/>
      <w:marTop w:val="0"/>
      <w:marBottom w:val="0"/>
      <w:divBdr>
        <w:top w:val="none" w:sz="0" w:space="0" w:color="auto"/>
        <w:left w:val="none" w:sz="0" w:space="0" w:color="auto"/>
        <w:bottom w:val="none" w:sz="0" w:space="0" w:color="auto"/>
        <w:right w:val="none" w:sz="0" w:space="0" w:color="auto"/>
      </w:divBdr>
    </w:div>
    <w:div w:id="1595091739">
      <w:bodyDiv w:val="1"/>
      <w:marLeft w:val="0"/>
      <w:marRight w:val="0"/>
      <w:marTop w:val="0"/>
      <w:marBottom w:val="0"/>
      <w:divBdr>
        <w:top w:val="none" w:sz="0" w:space="0" w:color="auto"/>
        <w:left w:val="none" w:sz="0" w:space="0" w:color="auto"/>
        <w:bottom w:val="none" w:sz="0" w:space="0" w:color="auto"/>
        <w:right w:val="none" w:sz="0" w:space="0" w:color="auto"/>
      </w:divBdr>
    </w:div>
    <w:div w:id="1620644060">
      <w:bodyDiv w:val="1"/>
      <w:marLeft w:val="0"/>
      <w:marRight w:val="0"/>
      <w:marTop w:val="0"/>
      <w:marBottom w:val="0"/>
      <w:divBdr>
        <w:top w:val="none" w:sz="0" w:space="0" w:color="auto"/>
        <w:left w:val="none" w:sz="0" w:space="0" w:color="auto"/>
        <w:bottom w:val="none" w:sz="0" w:space="0" w:color="auto"/>
        <w:right w:val="none" w:sz="0" w:space="0" w:color="auto"/>
      </w:divBdr>
    </w:div>
    <w:div w:id="1621183704">
      <w:bodyDiv w:val="1"/>
      <w:marLeft w:val="0"/>
      <w:marRight w:val="0"/>
      <w:marTop w:val="0"/>
      <w:marBottom w:val="0"/>
      <w:divBdr>
        <w:top w:val="none" w:sz="0" w:space="0" w:color="auto"/>
        <w:left w:val="none" w:sz="0" w:space="0" w:color="auto"/>
        <w:bottom w:val="none" w:sz="0" w:space="0" w:color="auto"/>
        <w:right w:val="none" w:sz="0" w:space="0" w:color="auto"/>
      </w:divBdr>
    </w:div>
    <w:div w:id="1672222509">
      <w:bodyDiv w:val="1"/>
      <w:marLeft w:val="0"/>
      <w:marRight w:val="0"/>
      <w:marTop w:val="0"/>
      <w:marBottom w:val="0"/>
      <w:divBdr>
        <w:top w:val="none" w:sz="0" w:space="0" w:color="auto"/>
        <w:left w:val="none" w:sz="0" w:space="0" w:color="auto"/>
        <w:bottom w:val="none" w:sz="0" w:space="0" w:color="auto"/>
        <w:right w:val="none" w:sz="0" w:space="0" w:color="auto"/>
      </w:divBdr>
    </w:div>
    <w:div w:id="1733457548">
      <w:bodyDiv w:val="1"/>
      <w:marLeft w:val="0"/>
      <w:marRight w:val="0"/>
      <w:marTop w:val="0"/>
      <w:marBottom w:val="0"/>
      <w:divBdr>
        <w:top w:val="none" w:sz="0" w:space="0" w:color="auto"/>
        <w:left w:val="none" w:sz="0" w:space="0" w:color="auto"/>
        <w:bottom w:val="none" w:sz="0" w:space="0" w:color="auto"/>
        <w:right w:val="none" w:sz="0" w:space="0" w:color="auto"/>
      </w:divBdr>
    </w:div>
    <w:div w:id="1756123032">
      <w:bodyDiv w:val="1"/>
      <w:marLeft w:val="0"/>
      <w:marRight w:val="0"/>
      <w:marTop w:val="0"/>
      <w:marBottom w:val="0"/>
      <w:divBdr>
        <w:top w:val="none" w:sz="0" w:space="0" w:color="auto"/>
        <w:left w:val="none" w:sz="0" w:space="0" w:color="auto"/>
        <w:bottom w:val="none" w:sz="0" w:space="0" w:color="auto"/>
        <w:right w:val="none" w:sz="0" w:space="0" w:color="auto"/>
      </w:divBdr>
    </w:div>
    <w:div w:id="1762025456">
      <w:bodyDiv w:val="1"/>
      <w:marLeft w:val="0"/>
      <w:marRight w:val="0"/>
      <w:marTop w:val="0"/>
      <w:marBottom w:val="0"/>
      <w:divBdr>
        <w:top w:val="none" w:sz="0" w:space="0" w:color="auto"/>
        <w:left w:val="none" w:sz="0" w:space="0" w:color="auto"/>
        <w:bottom w:val="none" w:sz="0" w:space="0" w:color="auto"/>
        <w:right w:val="none" w:sz="0" w:space="0" w:color="auto"/>
      </w:divBdr>
    </w:div>
    <w:div w:id="1836721289">
      <w:bodyDiv w:val="1"/>
      <w:marLeft w:val="0"/>
      <w:marRight w:val="0"/>
      <w:marTop w:val="0"/>
      <w:marBottom w:val="0"/>
      <w:divBdr>
        <w:top w:val="none" w:sz="0" w:space="0" w:color="auto"/>
        <w:left w:val="none" w:sz="0" w:space="0" w:color="auto"/>
        <w:bottom w:val="none" w:sz="0" w:space="0" w:color="auto"/>
        <w:right w:val="none" w:sz="0" w:space="0" w:color="auto"/>
      </w:divBdr>
    </w:div>
    <w:div w:id="1847551909">
      <w:bodyDiv w:val="1"/>
      <w:marLeft w:val="0"/>
      <w:marRight w:val="0"/>
      <w:marTop w:val="0"/>
      <w:marBottom w:val="0"/>
      <w:divBdr>
        <w:top w:val="none" w:sz="0" w:space="0" w:color="auto"/>
        <w:left w:val="none" w:sz="0" w:space="0" w:color="auto"/>
        <w:bottom w:val="none" w:sz="0" w:space="0" w:color="auto"/>
        <w:right w:val="none" w:sz="0" w:space="0" w:color="auto"/>
      </w:divBdr>
    </w:div>
    <w:div w:id="1849714626">
      <w:bodyDiv w:val="1"/>
      <w:marLeft w:val="0"/>
      <w:marRight w:val="0"/>
      <w:marTop w:val="0"/>
      <w:marBottom w:val="0"/>
      <w:divBdr>
        <w:top w:val="none" w:sz="0" w:space="0" w:color="auto"/>
        <w:left w:val="none" w:sz="0" w:space="0" w:color="auto"/>
        <w:bottom w:val="none" w:sz="0" w:space="0" w:color="auto"/>
        <w:right w:val="none" w:sz="0" w:space="0" w:color="auto"/>
      </w:divBdr>
    </w:div>
    <w:div w:id="1854025409">
      <w:bodyDiv w:val="1"/>
      <w:marLeft w:val="0"/>
      <w:marRight w:val="0"/>
      <w:marTop w:val="0"/>
      <w:marBottom w:val="0"/>
      <w:divBdr>
        <w:top w:val="none" w:sz="0" w:space="0" w:color="auto"/>
        <w:left w:val="none" w:sz="0" w:space="0" w:color="auto"/>
        <w:bottom w:val="none" w:sz="0" w:space="0" w:color="auto"/>
        <w:right w:val="none" w:sz="0" w:space="0" w:color="auto"/>
      </w:divBdr>
    </w:div>
    <w:div w:id="1897471066">
      <w:bodyDiv w:val="1"/>
      <w:marLeft w:val="0"/>
      <w:marRight w:val="0"/>
      <w:marTop w:val="0"/>
      <w:marBottom w:val="0"/>
      <w:divBdr>
        <w:top w:val="none" w:sz="0" w:space="0" w:color="auto"/>
        <w:left w:val="none" w:sz="0" w:space="0" w:color="auto"/>
        <w:bottom w:val="none" w:sz="0" w:space="0" w:color="auto"/>
        <w:right w:val="none" w:sz="0" w:space="0" w:color="auto"/>
      </w:divBdr>
    </w:div>
    <w:div w:id="1948150265">
      <w:bodyDiv w:val="1"/>
      <w:marLeft w:val="0"/>
      <w:marRight w:val="0"/>
      <w:marTop w:val="0"/>
      <w:marBottom w:val="0"/>
      <w:divBdr>
        <w:top w:val="none" w:sz="0" w:space="0" w:color="auto"/>
        <w:left w:val="none" w:sz="0" w:space="0" w:color="auto"/>
        <w:bottom w:val="none" w:sz="0" w:space="0" w:color="auto"/>
        <w:right w:val="none" w:sz="0" w:space="0" w:color="auto"/>
      </w:divBdr>
    </w:div>
    <w:div w:id="1971015401">
      <w:bodyDiv w:val="1"/>
      <w:marLeft w:val="0"/>
      <w:marRight w:val="0"/>
      <w:marTop w:val="0"/>
      <w:marBottom w:val="0"/>
      <w:divBdr>
        <w:top w:val="none" w:sz="0" w:space="0" w:color="auto"/>
        <w:left w:val="none" w:sz="0" w:space="0" w:color="auto"/>
        <w:bottom w:val="none" w:sz="0" w:space="0" w:color="auto"/>
        <w:right w:val="none" w:sz="0" w:space="0" w:color="auto"/>
      </w:divBdr>
    </w:div>
    <w:div w:id="2006779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68E60FA28F4597973086432688A63D"/>
        <w:category>
          <w:name w:val="General"/>
          <w:gallery w:val="placeholder"/>
        </w:category>
        <w:types>
          <w:type w:val="bbPlcHdr"/>
        </w:types>
        <w:behaviors>
          <w:behavior w:val="content"/>
        </w:behaviors>
        <w:guid w:val="{2B8D7B2F-FFB9-4DB7-B75B-C63B26FC1F0B}"/>
      </w:docPartPr>
      <w:docPartBody>
        <w:p w:rsidR="00000000" w:rsidRDefault="00CA1874" w:rsidP="00CA1874">
          <w:pPr>
            <w:pStyle w:val="B068E60FA28F4597973086432688A63D"/>
          </w:pPr>
          <w:r>
            <w:rPr>
              <w:rFonts w:asciiTheme="majorHAnsi" w:eastAsiaTheme="majorEastAsia" w:hAnsiTheme="majorHAnsi" w:cstheme="majorBidi"/>
              <w:caps/>
              <w:color w:val="4472C4" w:themeColor="accent1"/>
              <w:sz w:val="80"/>
              <w:szCs w:val="80"/>
            </w:rPr>
            <w:t>[Document title]</w:t>
          </w:r>
        </w:p>
      </w:docPartBody>
    </w:docPart>
    <w:docPart>
      <w:docPartPr>
        <w:name w:val="36AE2B1E4A5B40049E5384D6C9E1CF7C"/>
        <w:category>
          <w:name w:val="General"/>
          <w:gallery w:val="placeholder"/>
        </w:category>
        <w:types>
          <w:type w:val="bbPlcHdr"/>
        </w:types>
        <w:behaviors>
          <w:behavior w:val="content"/>
        </w:behaviors>
        <w:guid w:val="{CD473987-F837-490B-B04B-D4420F478C62}"/>
      </w:docPartPr>
      <w:docPartBody>
        <w:p w:rsidR="00000000" w:rsidRDefault="00CA1874" w:rsidP="00CA1874">
          <w:pPr>
            <w:pStyle w:val="36AE2B1E4A5B40049E5384D6C9E1CF7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74"/>
    <w:rsid w:val="00CA1874"/>
    <w:rsid w:val="00CD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68E60FA28F4597973086432688A63D">
    <w:name w:val="B068E60FA28F4597973086432688A63D"/>
    <w:rsid w:val="00CA1874"/>
  </w:style>
  <w:style w:type="paragraph" w:customStyle="1" w:styleId="36AE2B1E4A5B40049E5384D6C9E1CF7C">
    <w:name w:val="36AE2B1E4A5B40049E5384D6C9E1CF7C"/>
    <w:rsid w:val="00CA18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Salvatore Riccobono</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Jih23</b:Tag>
    <b:SourceType>Report</b:SourceType>
    <b:Guid>{18DBD9B3-03C3-4380-9D44-99BD35603556}</b:Guid>
    <b:Title>Harmful forms of child labour in India from a time-use perspective</b:Title>
    <b:Year>2023</b:Year>
    <b:Publisher>Development in Practice</b:Publisher>
    <b:Author>
      <b:Author>
        <b:NameList>
          <b:Person>
            <b:Last>J. Kim</b:Last>
            <b:First>Wendy</b:First>
            <b:Middle>Olsen</b:Middle>
          </b:Person>
        </b:NameList>
      </b:Author>
    </b:Author>
    <b:RefOrder>3</b:RefOrder>
  </b:Source>
  <b:Source>
    <b:Tag>CBS21</b:Tag>
    <b:SourceType>JournalArticle</b:SourceType>
    <b:Guid>{3E74746E-652B-4180-A09F-219FE516E289}</b:Guid>
    <b:Title>Animal Rights Activists Stage 'Blood Spill' At UC Berkeley Over Contract With Tyson Foods</b:Title>
    <b:Year>2021</b:Year>
    <b:Author>
      <b:Author>
        <b:NameList>
          <b:Person>
            <b:Last>Bay CBS News</b:Last>
          </b:Person>
        </b:NameList>
      </b:Author>
    </b:Author>
    <b:JournalName>cbsnews</b:JournalName>
    <b:RefOrder>7</b:RefOrder>
  </b:Source>
  <b:Source>
    <b:Tag>bac21</b:Tag>
    <b:SourceType>InternetSite</b:SourceType>
    <b:Guid>{CE22CCC3-9372-4FB9-BCE6-0776286B4C08}</b:Guid>
    <b:Title>‘LESS IS MORE’: BACARDI PREDICTS 400% GROWTH IN NO AND LOW ALCOHOL IN NEXT FOUR YEARS</b:Title>
    <b:Year>2021</b:Year>
    <b:Author>
      <b:Author>
        <b:NameList>
          <b:Person>
            <b:Last>bacardilimited.com</b:Last>
          </b:Person>
        </b:NameList>
      </b:Author>
    </b:Author>
    <b:YearAccessed>2024</b:YearAccessed>
    <b:MonthAccessed>Gen</b:MonthAccessed>
    <b:DayAccessed>2</b:DayAccessed>
    <b:URL>https://www.bacardilimited.com/media/news-archive/less-is-more-bacardi-predicts-400-growth-in-no-and-low-alcohol-in-next-four-years/</b:URL>
    <b:RefOrder>8</b:RefOrder>
  </b:Source>
  <b:Source>
    <b:Tag>Bau09</b:Tag>
    <b:SourceType>ArticleInAPeriodical</b:SourceType>
    <b:Guid>{857F1377-1E4C-417D-A14E-6A7AD07F9879}</b:Guid>
    <b:Title>Bribery in International Business Transactions</b:Title>
    <b:Year>2009</b:Year>
    <b:Author>
      <b:Author>
        <b:NameList>
          <b:Person>
            <b:Last>Baughn</b:Last>
            <b:First>C.,</b:First>
            <b:Middle>Bodie, N.L., Buchanan, M.A.</b:Middle>
          </b:Person>
        </b:NameList>
      </b:Author>
    </b:Author>
    <b:Publisher>J Bus Ethics</b:Publisher>
    <b:PeriodicalTitle>J Bus Ethics </b:PeriodicalTitle>
    <b:Pages>92</b:Pages>
    <b:RefOrder>9</b:RefOrder>
  </b:Source>
  <b:Source>
    <b:Tag>ILO23</b:Tag>
    <b:SourceType>InternetSite</b:SourceType>
    <b:Guid>{E631F418-2AFD-45B0-8ABD-72DE5143C621}</b:Guid>
    <b:Title>Child Labour in Bangladesh</b:Title>
    <b:Year>2023</b:Year>
    <b:Author>
      <b:Author>
        <b:NameList>
          <b:Person>
            <b:Last>ILO</b:Last>
          </b:Person>
        </b:NameList>
      </b:Author>
    </b:Author>
    <b:YearAccessed>2024</b:YearAccessed>
    <b:MonthAccessed>Gen</b:MonthAccessed>
    <b:DayAccessed>2</b:DayAccessed>
    <b:URL>https://www.ilo.org/dhaka/Areasofwork/child-labour/lang--en/index.htm</b:URL>
    <b:RefOrder>2</b:RefOrder>
  </b:Source>
  <b:Source>
    <b:Tag>The23</b:Tag>
    <b:SourceType>InternetSite</b:SourceType>
    <b:Guid>{B6C24196-BE14-4075-9ED8-F9A028057060}</b:Guid>
    <b:Author>
      <b:Author>
        <b:NameList>
          <b:Person>
            <b:Last>TheGoodShoppingGuide</b:Last>
          </b:Person>
        </b:NameList>
      </b:Author>
    </b:Author>
    <b:Title>Is Primark ethical and sustainable as a fashion brand?</b:Title>
    <b:Year>2023</b:Year>
    <b:YearAccessed>2024</b:YearAccessed>
    <b:MonthAccessed>Gen</b:MonthAccessed>
    <b:DayAccessed>3</b:DayAccessed>
    <b:URL>https://thegoodshoppingguide.com/brand-directory/primark/#:~:text=Primark%20is%20often%20used%20as,of%20care%20for%20vulnerable%20workers.</b:URL>
    <b:RefOrder>5</b:RefOrder>
  </b:Source>
  <b:Source>
    <b:Tag>PAT21</b:Tag>
    <b:SourceType>InternetSite</b:SourceType>
    <b:Guid>{CD1ED166-372C-42E6-A22F-3BB28EFAD93E}</b:Guid>
    <b:Author>
      <b:Author>
        <b:NameList>
          <b:Person>
            <b:Last>SAENGMANEE</b:Last>
            <b:First>PATTARAWADEE</b:First>
          </b:Person>
        </b:NameList>
      </b:Author>
    </b:Author>
    <b:Title>The art of Japanese gift giving</b:Title>
    <b:Year>2021</b:Year>
    <b:YearAccessed>2024</b:YearAccessed>
    <b:MonthAccessed>Gen</b:MonthAccessed>
    <b:DayAccessed>2</b:DayAccessed>
    <b:URL>https://www.bangkokpost.com/life/arts-and-entertainment/2096287/the-art-of-japanese-gift-giving</b:URL>
    <b:RefOrder>10</b:RefOrder>
  </b:Source>
  <b:Source>
    <b:Tag>Pla22</b:Tag>
    <b:SourceType>JournalArticle</b:SourceType>
    <b:Guid>{DF03AC2C-DF94-4219-ACEF-1A88B15E6F0E}</b:Guid>
    <b:Title>A sustainable transition for Sweden: From fossil fuels to a green economy.</b:Title>
    <b:Year>2022</b:Year>
    <b:Author>
      <b:Author>
        <b:NameList>
          <b:Person>
            <b:Last>Plaza</b:Last>
            <b:First>S.,</b:First>
            <b:Middle>&amp; Sanden, G.</b:Middle>
          </b:Person>
        </b:NameList>
      </b:Author>
    </b:Author>
    <b:JournalName>International Journal of Sustainable Development and World Ecology</b:JournalName>
    <b:Pages>84-95</b:Pages>
    <b:Volume>29</b:Volume>
    <b:Issue>1</b:Issue>
    <b:RefOrder>19</b:RefOrder>
  </b:Source>
  <b:Source>
    <b:Tag>Mah08</b:Tag>
    <b:SourceType>Misc</b:SourceType>
    <b:Guid>{5C416310-1281-41CC-B47B-74DFC9606282}</b:Guid>
    <b:Title>The new Asian hemisphere: The irresistible shift of global power to the East</b:Title>
    <b:Year>2008</b:Year>
    <b:Publisher>PublicAffairs</b:Publisher>
    <b:Author>
      <b:Author>
        <b:NameList>
          <b:Person>
            <b:Last>Mahbubani</b:Last>
            <b:First>K.</b:First>
          </b:Person>
        </b:NameList>
      </b:Author>
    </b:Author>
    <b:RefOrder>14</b:RefOrder>
  </b:Source>
  <b:Source>
    <b:Tag>Fre84</b:Tag>
    <b:SourceType>Book</b:SourceType>
    <b:Guid>{D543256F-0621-4949-B134-875252E432A0}</b:Guid>
    <b:Title>Strategic Management:A stakeholder approach</b:Title>
    <b:Year>1984</b:Year>
    <b:Publisher>Pitman</b:Publisher>
    <b:Author>
      <b:Author>
        <b:NameList>
          <b:Person>
            <b:Last>Freeman</b:Last>
            <b:First>R.</b:First>
            <b:Middle>E.</b:Middle>
          </b:Person>
        </b:NameList>
      </b:Author>
    </b:Author>
    <b:RefOrder>12</b:RefOrder>
  </b:Source>
  <b:Source>
    <b:Tag>Don96</b:Tag>
    <b:SourceType>Book</b:SourceType>
    <b:Guid>{D4B763F4-0EE9-4664-BDD4-317750789E2D}</b:Guid>
    <b:Author>
      <b:Author>
        <b:NameList>
          <b:Person>
            <b:Last>Donaldson</b:Last>
            <b:First>T.</b:First>
          </b:Person>
        </b:NameList>
      </b:Author>
    </b:Author>
    <b:Title>Values in tension:Ethics and corporate responsability</b:Title>
    <b:Year>1996</b:Year>
    <b:City>Cambridge</b:City>
    <b:Publisher>Harvard Business School Press</b:Publisher>
    <b:RefOrder>11</b:RefOrder>
  </b:Source>
  <b:Source>
    <b:Tag>Coc07</b:Tag>
    <b:SourceType>InternetSite</b:SourceType>
    <b:Guid>{B0E4DB31-C57B-4C6A-9A2E-BECDCBC1FEC5}</b:Guid>
    <b:Title>War On Want</b:Title>
    <b:Year>2007</b:Year>
    <b:Author>
      <b:Author>
        <b:NameList>
          <b:Person>
            <b:Last>dry</b:Last>
            <b:First>Coca-Cola:</b:First>
            <b:Middle>drinking the world</b:Middle>
          </b:Person>
        </b:NameList>
      </b:Author>
    </b:Author>
    <b:YearAccessed>2024</b:YearAccessed>
    <b:MonthAccessed>01</b:MonthAccessed>
    <b:DayAccessed>04</b:DayAccessed>
    <b:URL>https://waronwant.org/news-analysis/coca-cola-drinking-world-dry#:~:text=Coca%2DCola%20has%20been%20accused,%2C%20Turkey%2C%20Guatemala%20and%20Russia.</b:URL>
    <b:RefOrder>1</b:RefOrder>
  </b:Source>
  <b:Source>
    <b:Tag>Nam21</b:Tag>
    <b:SourceType>Report</b:SourceType>
    <b:Guid>{6BE4AE51-47C3-451A-8E0E-EDBA9468C257}</b:Guid>
    <b:Title>Wage theft allegedly uncovered in the supply chains of Nike, H&amp;M and other major brands</b:Title>
    <b:Year>2021</b:Year>
    <b:Publisher>Business &amp; Human Rights Resorce Center</b:Publisher>
    <b:City>Coloumbia </b:City>
    <b:Author>
      <b:Author>
        <b:Corporate>Namit Agarwal</b:Corporate>
      </b:Author>
    </b:Author>
    <b:RefOrder>4</b:RefOrder>
  </b:Source>
  <b:Source>
    <b:Tag>Szű12</b:Tag>
    <b:SourceType>JournalArticle</b:SourceType>
    <b:Guid>{9B638EC9-6CC3-4348-B3CE-6795DDC85ABF}</b:Guid>
    <b:Title>Animal Welfare in Different Human Cultures, Traditions and Religious Faiths.</b:Title>
    <b:Year>2012</b:Year>
    <b:Pages>1499–1506</b:Pages>
    <b:Author>
      <b:Author>
        <b:NameList>
          <b:Person>
            <b:Last>Szűcs</b:Last>
            <b:First>E.,</b:First>
            <b:Middle>Geers, R., Jezierski, T., Sossidou, E.N. and Broom, D.M.</b:Middle>
          </b:Person>
        </b:NameList>
      </b:Author>
    </b:Author>
    <b:JournalName>Asian-Australasian Journal of Animal Sciences</b:JournalName>
    <b:Volume>25</b:Volume>
    <b:Issue>11</b:Issue>
    <b:RefOrder>6</b:RefOrder>
  </b:Source>
  <b:Source>
    <b:Tag>Fas23</b:Tag>
    <b:SourceType>DocumentFromInternetSite</b:SourceType>
    <b:Guid>{F74A2F5C-8782-426B-9750-224641BE1ED7}</b:Guid>
    <b:Author>
      <b:Author>
        <b:Corporate>Faster Capital</b:Corporate>
      </b:Author>
    </b:Author>
    <b:Title>Embracing Social Responsibility: The Heart of Business Ethics</b:Title>
    <b:JournalName>Faster Capital</b:JournalName>
    <b:Year>2023</b:Year>
    <b:Month>12</b:Month>
    <b:Day>1</b:Day>
    <b:YearAccessed>2024</b:YearAccessed>
    <b:MonthAccessed>01</b:MonthAccessed>
    <b:DayAccessed>04</b:DayAccessed>
    <b:URL>https://fastercapital.com/content/Embracing-Social-Responsibility--The-Heart-of-Business-Ethics.html#The-Future-of-Social-Responsibility-in-Business-Ethics</b:URL>
    <b:RefOrder>13</b:RefOrder>
  </b:Source>
  <b:Source>
    <b:Tag>Loo19</b:Tag>
    <b:SourceType>Report</b:SourceType>
    <b:Guid>{8953365B-8C8B-484C-A324-A8E51DA1171A}</b:Guid>
    <b:Title>BRIDGING THE CULTURAL GAPS IN JOURNALISM TRAINING AND EDUCATION IN ASIA.</b:Title>
    <b:Year>2019</b:Year>
    <b:Author>
      <b:Author>
        <b:NameList>
          <b:Person>
            <b:Last>Loo</b:Last>
            <b:First>E</b:First>
          </b:Person>
        </b:NameList>
      </b:Author>
    </b:Author>
    <b:Publisher>Academia</b:Publisher>
    <b:City>Singapore</b:City>
    <b:RefOrder>15</b:RefOrder>
  </b:Source>
  <b:Source>
    <b:Tag>Pro21</b:Tag>
    <b:SourceType>Report</b:SourceType>
    <b:Guid>{CFDAC242-E0CB-4D72-8EDE-F884F061F5D7}</b:Guid>
    <b:Author>
      <b:Author>
        <b:NameList>
          <b:Person>
            <b:Last>Mahbubani</b:Last>
            <b:First>Prof.</b:First>
            <b:Middle>Kishore</b:Middle>
          </b:Person>
        </b:NameList>
      </b:Author>
    </b:Author>
    <b:Title>New Asian Hemisphere: The Irresistible Shift of Global Power to the East</b:Title>
    <b:Year>2021</b:Year>
    <b:City>Singapore</b:City>
    <b:RefOrder>16</b:RefOrder>
  </b:Source>
  <b:Source>
    <b:Tag>EEA23</b:Tag>
    <b:SourceType>InternetSite</b:SourceType>
    <b:Guid>{EF5A146C-91A3-47CA-A743-5969F2BAFAF8}</b:Guid>
    <b:Title>State of Europe’s environment.</b:Title>
    <b:Year>2023</b:Year>
    <b:Author>
      <b:Author>
        <b:Corporate>EEA</b:Corporate>
      </b:Author>
    </b:Author>
    <b:YearAccessed>2024</b:YearAccessed>
    <b:MonthAccessed>01</b:MonthAccessed>
    <b:DayAccessed>04</b:DayAccessed>
    <b:URL>https://www.eea.europa.eu/en/topics/at-a-glance/state-of-europes-environment?activeAccordion=4268d9b2-6e3b-409b-8b2a-b624c120090d</b:URL>
    <b:RefOrder>17</b:RefOrder>
  </b:Source>
  <b:Source>
    <b:Tag>OEC15</b:Tag>
    <b:SourceType>Report</b:SourceType>
    <b:Guid>{B40B4464-17DB-4004-AC69-DEB7D938F3DA}</b:Guid>
    <b:Title>MONITORING THE TRANSITION TO A LOW CARBON ECONOMY</b:Title>
    <b:Year>2015</b:Year>
    <b:Author>
      <b:Author>
        <b:NameList>
          <b:Person>
            <b:Last>OECD</b:Last>
          </b:Person>
        </b:NameList>
      </b:Author>
    </b:Author>
    <b:Publisher>Sergio Arzeni</b:Publisher>
    <b:City>France</b:City>
    <b:RefOrder>18</b:RefOrder>
  </b:Source>
  <b:Source>
    <b:Tag>Wor22</b:Tag>
    <b:SourceType>InternetSite</b:SourceType>
    <b:Guid>{1D9AF81D-D21C-47A8-93DF-27A85E4EB15A}</b:Guid>
    <b:Author>
      <b:Author>
        <b:NameList>
          <b:Person>
            <b:Last>WorldEconomicForum</b:Last>
          </b:Person>
        </b:NameList>
      </b:Author>
    </b:Author>
    <b:Title>Global Risks Report 2023</b:Title>
    <b:Year>2022</b:Year>
    <b:YearAccessed>2024</b:YearAccessed>
    <b:MonthAccessed>Jan</b:MonthAccessed>
    <b:DayAccessed>4</b:DayAccessed>
    <b:URL>https://www.weforum.org/publications/global-risks-report-2023/</b:URL>
    <b:RefOrder>20</b:RefOrder>
  </b:Source>
  <b:Source>
    <b:Tag>Uni23</b:Tag>
    <b:SourceType>InternetSite</b:SourceType>
    <b:Guid>{D3D24BE2-881F-474A-9A77-AEB24EA38CD3}</b:Guid>
    <b:Title>Emissions Gap Report 2023</b:Title>
    <b:Year>2023</b:Year>
    <b:Author>
      <b:Author>
        <b:NameList>
          <b:Person>
            <b:Last>UnitedNationsEnvironmentProgramme</b:Last>
          </b:Person>
        </b:NameList>
      </b:Author>
    </b:Author>
    <b:YearAccessed>2024</b:YearAccessed>
    <b:MonthAccessed>Gen</b:MonthAccessed>
    <b:DayAccessed>3</b:DayAccessed>
    <b:URL>https://www.unep.org/resources/emissions-gap-report-2023#:~:text=The%20report%20calls%20for%20all,pursue%20low%2Demissions%20development%20growth.</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2B17B2-6F39-4FEF-A3B2-C981082A8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3231</TotalTime>
  <Pages>11</Pages>
  <Words>3474</Words>
  <Characters>21819</Characters>
  <Application>Microsoft Office Word</Application>
  <DocSecurity>0</DocSecurity>
  <Lines>351</Lines>
  <Paragraphs>82</Paragraphs>
  <ScaleCrop>false</ScaleCrop>
  <HeadingPairs>
    <vt:vector size="2" baseType="variant">
      <vt:variant>
        <vt:lpstr>Title</vt:lpstr>
      </vt:variant>
      <vt:variant>
        <vt:i4>1</vt:i4>
      </vt:variant>
    </vt:vector>
  </HeadingPairs>
  <TitlesOfParts>
    <vt:vector size="1" baseType="lpstr">
      <vt:lpstr/>
    </vt:vector>
  </TitlesOfParts>
  <Company>2108906</Company>
  <LinksUpToDate>false</LinksUpToDate>
  <CharactersWithSpaces>25211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Issues in Global Business: Navigating Cultural and Societal Differences</dc:title>
  <dc:subject>-</dc:subject>
  <dc:creator>Salvo Riccobono (2108906)</dc:creator>
  <cp:keywords/>
  <dc:description/>
  <cp:lastModifiedBy>Salvo Riccobono (2108906)</cp:lastModifiedBy>
  <cp:revision>17</cp:revision>
  <dcterms:created xsi:type="dcterms:W3CDTF">2023-12-28T16:17:00Z</dcterms:created>
  <dcterms:modified xsi:type="dcterms:W3CDTF">2024-01-09T15:35:00Z</dcterms:modified>
</cp:coreProperties>
</file>