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A1B49B" w14:textId="525848F4" w:rsidR="0084429B" w:rsidRDefault="0006621C" w:rsidP="0084429B">
      <w:pPr>
        <w:spacing w:line="360" w:lineRule="auto"/>
        <w:jc w:val="both"/>
        <w:rPr>
          <w:rFonts w:ascii="Times New Roman" w:hAnsi="Times New Roman" w:cs="Times New Roman"/>
        </w:rPr>
      </w:pPr>
      <w:r w:rsidRPr="00AC3B8F">
        <w:rPr>
          <w:rFonts w:ascii="Times New Roman" w:hAnsi="Times New Roman" w:cs="Times New Roman"/>
          <w:b/>
          <w:bCs/>
          <w:noProof/>
          <w:sz w:val="32"/>
          <w:szCs w:val="32"/>
        </w:rPr>
        <w:drawing>
          <wp:inline distT="0" distB="0" distL="0" distR="0" wp14:anchorId="1FF39BEC" wp14:editId="5FB17A0F">
            <wp:extent cx="1810003" cy="790685"/>
            <wp:effectExtent l="0" t="0" r="0" b="0"/>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pic:nvPicPr>
                  <pic:blipFill>
                    <a:blip r:embed="rId8"/>
                    <a:stretch>
                      <a:fillRect/>
                    </a:stretch>
                  </pic:blipFill>
                  <pic:spPr>
                    <a:xfrm>
                      <a:off x="0" y="0"/>
                      <a:ext cx="1810003" cy="790685"/>
                    </a:xfrm>
                    <a:prstGeom prst="rect">
                      <a:avLst/>
                    </a:prstGeom>
                  </pic:spPr>
                </pic:pic>
              </a:graphicData>
            </a:graphic>
          </wp:inline>
        </w:drawing>
      </w:r>
    </w:p>
    <w:p w14:paraId="7CFE4831" w14:textId="77777777" w:rsidR="00F67734" w:rsidRDefault="00F67734" w:rsidP="0084429B">
      <w:pPr>
        <w:spacing w:line="360" w:lineRule="auto"/>
        <w:jc w:val="both"/>
        <w:rPr>
          <w:rFonts w:ascii="Times New Roman" w:hAnsi="Times New Roman" w:cs="Times New Roman"/>
        </w:rPr>
      </w:pPr>
    </w:p>
    <w:p w14:paraId="0CB71F0B" w14:textId="77777777" w:rsidR="00F67734" w:rsidRPr="005D61E2" w:rsidRDefault="00F67734" w:rsidP="0084429B">
      <w:pPr>
        <w:spacing w:line="360" w:lineRule="auto"/>
        <w:jc w:val="both"/>
        <w:rPr>
          <w:rFonts w:ascii="Times New Roman" w:hAnsi="Times New Roman" w:cs="Times New Roman"/>
        </w:rPr>
      </w:pPr>
    </w:p>
    <w:p w14:paraId="2D206818" w14:textId="77777777" w:rsidR="0084429B" w:rsidRPr="005D61E2" w:rsidRDefault="0084429B" w:rsidP="0084429B">
      <w:pPr>
        <w:spacing w:line="360" w:lineRule="auto"/>
        <w:jc w:val="both"/>
        <w:rPr>
          <w:rFonts w:ascii="Times New Roman" w:hAnsi="Times New Roman" w:cs="Times New Roman"/>
        </w:rPr>
      </w:pPr>
    </w:p>
    <w:p w14:paraId="54892E63" w14:textId="77777777" w:rsidR="0084429B" w:rsidRDefault="0084429B" w:rsidP="0084429B">
      <w:pPr>
        <w:spacing w:line="360" w:lineRule="auto"/>
        <w:jc w:val="both"/>
        <w:rPr>
          <w:rFonts w:ascii="Times New Roman" w:hAnsi="Times New Roman" w:cs="Times New Roman"/>
        </w:rPr>
      </w:pPr>
    </w:p>
    <w:p w14:paraId="26B7CDC5" w14:textId="77777777" w:rsidR="00BC1BFF" w:rsidRPr="005D61E2" w:rsidRDefault="00BC1BFF" w:rsidP="0084429B">
      <w:pPr>
        <w:spacing w:line="360" w:lineRule="auto"/>
        <w:jc w:val="both"/>
        <w:rPr>
          <w:rFonts w:ascii="Times New Roman" w:hAnsi="Times New Roman" w:cs="Times New Roman"/>
        </w:rPr>
      </w:pPr>
    </w:p>
    <w:p w14:paraId="0A9CED77" w14:textId="77777777" w:rsidR="0084429B" w:rsidRPr="005D61E2" w:rsidRDefault="0084429B" w:rsidP="0084429B">
      <w:pPr>
        <w:spacing w:line="360" w:lineRule="auto"/>
        <w:jc w:val="both"/>
        <w:rPr>
          <w:rFonts w:ascii="Times New Roman" w:hAnsi="Times New Roman" w:cs="Times New Roman"/>
        </w:rPr>
      </w:pPr>
    </w:p>
    <w:p w14:paraId="028FB80E" w14:textId="77777777" w:rsidR="0084429B" w:rsidRPr="005D61E2" w:rsidRDefault="0084429B" w:rsidP="0084429B">
      <w:pPr>
        <w:spacing w:line="360" w:lineRule="auto"/>
        <w:jc w:val="both"/>
        <w:rPr>
          <w:rFonts w:ascii="Times New Roman" w:hAnsi="Times New Roman" w:cs="Times New Roman"/>
        </w:rPr>
      </w:pPr>
    </w:p>
    <w:p w14:paraId="5327D7A1" w14:textId="3D8F6D5B" w:rsidR="00DF57C3" w:rsidRDefault="0084429B" w:rsidP="0084429B">
      <w:pPr>
        <w:spacing w:line="360" w:lineRule="auto"/>
        <w:jc w:val="center"/>
        <w:rPr>
          <w:rFonts w:ascii="Times New Roman" w:hAnsi="Times New Roman" w:cs="Times New Roman"/>
          <w:b/>
          <w:sz w:val="32"/>
          <w:szCs w:val="32"/>
        </w:rPr>
      </w:pPr>
      <w:r w:rsidRPr="005D61E2">
        <w:rPr>
          <w:rFonts w:ascii="Times New Roman" w:hAnsi="Times New Roman" w:cs="Times New Roman"/>
          <w:b/>
          <w:sz w:val="32"/>
          <w:szCs w:val="32"/>
        </w:rPr>
        <w:t>THE ROLE OF COMMUNICATION IN ENHANCING EMPLOYEE PERFORMANCE: A CASE OF SMES IN THE UK FAST FOOD INDUSTRY</w:t>
      </w:r>
    </w:p>
    <w:p w14:paraId="799DC7CE" w14:textId="77777777" w:rsidR="0006621C" w:rsidRDefault="0006621C" w:rsidP="0084429B">
      <w:pPr>
        <w:spacing w:line="360" w:lineRule="auto"/>
        <w:jc w:val="center"/>
        <w:rPr>
          <w:rFonts w:ascii="Times New Roman" w:hAnsi="Times New Roman" w:cs="Times New Roman"/>
          <w:b/>
          <w:sz w:val="32"/>
          <w:szCs w:val="32"/>
        </w:rPr>
      </w:pPr>
    </w:p>
    <w:p w14:paraId="71DA6EE6" w14:textId="77777777" w:rsidR="0006621C" w:rsidRDefault="0006621C" w:rsidP="0006621C">
      <w:pPr>
        <w:spacing w:line="360" w:lineRule="auto"/>
        <w:jc w:val="center"/>
        <w:rPr>
          <w:rFonts w:ascii="Times New Roman" w:hAnsi="Times New Roman" w:cs="Times New Roman"/>
          <w:b/>
          <w:sz w:val="32"/>
          <w:szCs w:val="32"/>
        </w:rPr>
      </w:pPr>
    </w:p>
    <w:p w14:paraId="63DD5E78" w14:textId="77777777" w:rsidR="0006621C" w:rsidRDefault="0006621C" w:rsidP="0006621C">
      <w:pPr>
        <w:spacing w:line="360" w:lineRule="auto"/>
        <w:jc w:val="center"/>
        <w:rPr>
          <w:rFonts w:ascii="Times New Roman" w:hAnsi="Times New Roman" w:cs="Times New Roman"/>
          <w:b/>
          <w:bCs/>
        </w:rPr>
      </w:pPr>
      <w:r w:rsidRPr="00391F79">
        <w:rPr>
          <w:rFonts w:ascii="Times New Roman" w:hAnsi="Times New Roman" w:cs="Times New Roman"/>
          <w:b/>
          <w:bCs/>
        </w:rPr>
        <w:t>Student: Ivelina Georgieva-</w:t>
      </w:r>
      <w:proofErr w:type="spellStart"/>
      <w:r w:rsidRPr="00391F79">
        <w:rPr>
          <w:rFonts w:ascii="Times New Roman" w:hAnsi="Times New Roman" w:cs="Times New Roman"/>
          <w:b/>
          <w:bCs/>
        </w:rPr>
        <w:t>Draganova</w:t>
      </w:r>
      <w:proofErr w:type="spellEnd"/>
    </w:p>
    <w:p w14:paraId="3E7E179B" w14:textId="77777777" w:rsidR="0006621C" w:rsidRPr="008E483A" w:rsidRDefault="0006621C" w:rsidP="0006621C">
      <w:pPr>
        <w:spacing w:line="360" w:lineRule="auto"/>
        <w:jc w:val="center"/>
        <w:rPr>
          <w:rFonts w:ascii="Times New Roman" w:hAnsi="Times New Roman" w:cs="Times New Roman"/>
          <w:b/>
          <w:bCs/>
        </w:rPr>
      </w:pPr>
      <w:r w:rsidRPr="00391F79">
        <w:rPr>
          <w:rFonts w:ascii="Times New Roman" w:hAnsi="Times New Roman" w:cs="Times New Roman"/>
          <w:b/>
          <w:bCs/>
        </w:rPr>
        <w:t>ID: 2235428</w:t>
      </w:r>
    </w:p>
    <w:p w14:paraId="065C7260" w14:textId="2BA7F7C9" w:rsidR="0006621C" w:rsidRPr="00391F79" w:rsidRDefault="0006621C" w:rsidP="0006621C">
      <w:pPr>
        <w:spacing w:line="360" w:lineRule="auto"/>
        <w:jc w:val="center"/>
        <w:rPr>
          <w:rFonts w:ascii="Times New Roman" w:hAnsi="Times New Roman" w:cs="Times New Roman"/>
          <w:b/>
        </w:rPr>
      </w:pPr>
      <w:r>
        <w:rPr>
          <w:rFonts w:ascii="Times New Roman" w:hAnsi="Times New Roman" w:cs="Times New Roman"/>
          <w:b/>
        </w:rPr>
        <w:t>Supervisor</w:t>
      </w:r>
      <w:r w:rsidRPr="00391F79">
        <w:rPr>
          <w:rFonts w:ascii="Times New Roman" w:hAnsi="Times New Roman" w:cs="Times New Roman"/>
          <w:b/>
        </w:rPr>
        <w:t>: Mohammad Rahman</w:t>
      </w:r>
    </w:p>
    <w:p w14:paraId="6C9A2DC2" w14:textId="77777777" w:rsidR="0006621C" w:rsidRDefault="0006621C" w:rsidP="0084429B">
      <w:pPr>
        <w:spacing w:line="360" w:lineRule="auto"/>
        <w:jc w:val="center"/>
        <w:rPr>
          <w:rFonts w:ascii="Times New Roman" w:hAnsi="Times New Roman" w:cs="Times New Roman"/>
          <w:b/>
          <w:sz w:val="32"/>
          <w:szCs w:val="32"/>
        </w:rPr>
      </w:pPr>
    </w:p>
    <w:p w14:paraId="2E00A2A4" w14:textId="77777777" w:rsidR="00302795" w:rsidRDefault="00302795" w:rsidP="0084429B">
      <w:pPr>
        <w:spacing w:line="360" w:lineRule="auto"/>
        <w:jc w:val="center"/>
        <w:rPr>
          <w:rFonts w:ascii="Times New Roman" w:hAnsi="Times New Roman" w:cs="Times New Roman"/>
          <w:b/>
          <w:sz w:val="32"/>
          <w:szCs w:val="32"/>
        </w:rPr>
      </w:pPr>
    </w:p>
    <w:p w14:paraId="7AB1BD64" w14:textId="77777777" w:rsidR="00302795" w:rsidRDefault="00302795" w:rsidP="0084429B">
      <w:pPr>
        <w:spacing w:line="360" w:lineRule="auto"/>
        <w:jc w:val="center"/>
        <w:rPr>
          <w:rFonts w:ascii="Times New Roman" w:hAnsi="Times New Roman" w:cs="Times New Roman"/>
          <w:b/>
          <w:sz w:val="32"/>
          <w:szCs w:val="32"/>
        </w:rPr>
      </w:pPr>
    </w:p>
    <w:p w14:paraId="40C27B43" w14:textId="77777777" w:rsidR="00CD76B7" w:rsidRDefault="00CD76B7" w:rsidP="0084429B">
      <w:pPr>
        <w:spacing w:line="360" w:lineRule="auto"/>
        <w:jc w:val="center"/>
        <w:rPr>
          <w:rFonts w:ascii="Times New Roman" w:hAnsi="Times New Roman" w:cs="Times New Roman"/>
          <w:b/>
          <w:sz w:val="32"/>
          <w:szCs w:val="32"/>
        </w:rPr>
      </w:pPr>
    </w:p>
    <w:p w14:paraId="426316CC" w14:textId="65D9AC5D" w:rsidR="00DF57C3" w:rsidRDefault="00DF57C3">
      <w:pPr>
        <w:rPr>
          <w:rFonts w:ascii="Times New Roman" w:hAnsi="Times New Roman" w:cs="Times New Roman"/>
          <w:b/>
          <w:sz w:val="32"/>
          <w:szCs w:val="32"/>
        </w:rPr>
      </w:pPr>
    </w:p>
    <w:p w14:paraId="52270248" w14:textId="2C8CA28E" w:rsidR="00486F82" w:rsidRPr="00192AF3" w:rsidRDefault="00DF57C3" w:rsidP="0084429B">
      <w:pPr>
        <w:spacing w:line="360" w:lineRule="auto"/>
        <w:jc w:val="center"/>
        <w:rPr>
          <w:rFonts w:ascii="Times New Roman" w:hAnsi="Times New Roman" w:cs="Times New Roman"/>
          <w:b/>
          <w:sz w:val="28"/>
          <w:szCs w:val="28"/>
        </w:rPr>
      </w:pPr>
      <w:r w:rsidRPr="00192AF3">
        <w:rPr>
          <w:rFonts w:ascii="Times New Roman" w:hAnsi="Times New Roman" w:cs="Times New Roman"/>
          <w:b/>
          <w:sz w:val="28"/>
          <w:szCs w:val="28"/>
        </w:rPr>
        <w:lastRenderedPageBreak/>
        <w:t>Abstract</w:t>
      </w:r>
    </w:p>
    <w:p w14:paraId="3118712C" w14:textId="528A80A2" w:rsidR="00DF57C3" w:rsidRPr="00DF57C3" w:rsidRDefault="00DF57C3" w:rsidP="00DF57C3">
      <w:pPr>
        <w:spacing w:line="360" w:lineRule="auto"/>
        <w:jc w:val="both"/>
        <w:rPr>
          <w:rFonts w:ascii="Times New Roman" w:hAnsi="Times New Roman" w:cs="Times New Roman"/>
          <w:bCs/>
        </w:rPr>
      </w:pPr>
      <w:r w:rsidRPr="00DF57C3">
        <w:rPr>
          <w:rFonts w:ascii="Times New Roman" w:hAnsi="Times New Roman" w:cs="Times New Roman"/>
          <w:bCs/>
        </w:rPr>
        <w:t>This research paper explores the importance of internal communication in improving the performance of employees in the small and medium-sized fast-food businesses (SMEs) in the United Kingdom. To quantify the data, a structured Likert-scale questionnaire was used to gather information on 50 employees and it was analysed with the help of descriptive statistics in Microsoft Excel. The results look forward to the fact that, in most cases, employees expect the communication practice used in their workplace to be effective, especially in the frequency, clarity, and feedback. It is also found that communication practices are positively correlated with major performance-related outcomes such as motivation, job satisfaction, and work efficiency. Nevertheless, the aspects of interdepartmental communication and employee voice opportunities demonstrated moderate feedbacks, which may indicate that the effectiveness of communication is not the same across departments and positions. The paper finds that internal communication is important in influencing employee performance in SME fast-food settings where they aid theories like the communication model by Shannon and Weaver and the Two-Factor Theory by Herzberg. It is recommended to enhance the structured communication systems and work on the feedback channels and focus on communication training with supervisors. The results can be used in the literature because they are based on evidence in a low-research environment and have practical implications on SME managers who need to enhance communication strategies and employee performance initiatives. It is suggested to conduct further studies in the future involving a bigger sample or a mixed approach.</w:t>
      </w:r>
    </w:p>
    <w:p w14:paraId="06E5703C" w14:textId="77777777" w:rsidR="008248EC" w:rsidRPr="005D61E2" w:rsidRDefault="008248EC" w:rsidP="0084429B">
      <w:pPr>
        <w:spacing w:line="360" w:lineRule="auto"/>
        <w:jc w:val="center"/>
        <w:rPr>
          <w:rFonts w:ascii="Times New Roman" w:hAnsi="Times New Roman" w:cs="Times New Roman"/>
          <w:b/>
          <w:sz w:val="32"/>
          <w:szCs w:val="32"/>
        </w:rPr>
      </w:pPr>
    </w:p>
    <w:p w14:paraId="083EAA2A" w14:textId="619274A9" w:rsidR="008248EC" w:rsidRPr="005D61E2" w:rsidRDefault="008248EC" w:rsidP="0084429B">
      <w:pPr>
        <w:spacing w:line="360" w:lineRule="auto"/>
        <w:jc w:val="center"/>
        <w:rPr>
          <w:rFonts w:ascii="Times New Roman" w:hAnsi="Times New Roman" w:cs="Times New Roman"/>
          <w:b/>
          <w:sz w:val="32"/>
          <w:szCs w:val="32"/>
        </w:rPr>
      </w:pPr>
    </w:p>
    <w:p w14:paraId="4780EB1C" w14:textId="77777777" w:rsidR="00486F82" w:rsidRPr="005D61E2" w:rsidRDefault="00486F82" w:rsidP="0084429B">
      <w:pPr>
        <w:spacing w:line="360" w:lineRule="auto"/>
        <w:jc w:val="both"/>
        <w:rPr>
          <w:rFonts w:ascii="Times New Roman" w:hAnsi="Times New Roman" w:cs="Times New Roman"/>
        </w:rPr>
      </w:pPr>
    </w:p>
    <w:p w14:paraId="149747AE" w14:textId="77777777" w:rsidR="0084429B" w:rsidRPr="005D61E2" w:rsidRDefault="0084429B">
      <w:pPr>
        <w:rPr>
          <w:rFonts w:ascii="Times New Roman" w:hAnsi="Times New Roman" w:cs="Times New Roman"/>
          <w:b/>
          <w:bCs/>
        </w:rPr>
      </w:pPr>
      <w:r w:rsidRPr="005D61E2">
        <w:rPr>
          <w:rFonts w:ascii="Times New Roman" w:hAnsi="Times New Roman" w:cs="Times New Roman"/>
          <w:b/>
          <w:bCs/>
        </w:rPr>
        <w:br w:type="page"/>
      </w:r>
    </w:p>
    <w:sdt>
      <w:sdtPr>
        <w:rPr>
          <w:rFonts w:ascii="Times New Roman" w:eastAsiaTheme="minorHAnsi" w:hAnsi="Times New Roman" w:cs="Times New Roman"/>
          <w:b/>
          <w:bCs/>
          <w:color w:val="0D0D0D" w:themeColor="text1" w:themeTint="F2"/>
          <w:kern w:val="2"/>
          <w:sz w:val="28"/>
          <w:szCs w:val="28"/>
          <w:lang w:val="en-GB"/>
          <w14:ligatures w14:val="standardContextual"/>
        </w:rPr>
        <w:id w:val="1509714918"/>
        <w:docPartObj>
          <w:docPartGallery w:val="Table of Contents"/>
          <w:docPartUnique/>
        </w:docPartObj>
      </w:sdtPr>
      <w:sdtEndPr>
        <w:rPr>
          <w:noProof/>
          <w:sz w:val="24"/>
          <w:szCs w:val="24"/>
        </w:rPr>
      </w:sdtEndPr>
      <w:sdtContent>
        <w:p w14:paraId="75C98B8C" w14:textId="283D4DC1" w:rsidR="0084429B" w:rsidRPr="005D61E2" w:rsidRDefault="0084429B" w:rsidP="0084429B">
          <w:pPr>
            <w:pStyle w:val="TOCHeading"/>
            <w:spacing w:line="360" w:lineRule="auto"/>
            <w:jc w:val="center"/>
            <w:rPr>
              <w:rFonts w:ascii="Times New Roman" w:hAnsi="Times New Roman" w:cs="Times New Roman"/>
              <w:b/>
              <w:bCs/>
              <w:color w:val="0D0D0D" w:themeColor="text1" w:themeTint="F2"/>
              <w:sz w:val="28"/>
              <w:szCs w:val="28"/>
              <w:lang w:val="en-GB"/>
            </w:rPr>
          </w:pPr>
          <w:r w:rsidRPr="005D61E2">
            <w:rPr>
              <w:rFonts w:ascii="Times New Roman" w:hAnsi="Times New Roman" w:cs="Times New Roman"/>
              <w:b/>
              <w:bCs/>
              <w:color w:val="0D0D0D" w:themeColor="text1" w:themeTint="F2"/>
              <w:sz w:val="28"/>
              <w:szCs w:val="28"/>
              <w:lang w:val="en-GB"/>
            </w:rPr>
            <w:t>Table of Contents</w:t>
          </w:r>
        </w:p>
        <w:p w14:paraId="396ECB32" w14:textId="5F53CC20" w:rsidR="00D04906" w:rsidRPr="00D04906" w:rsidRDefault="0084429B" w:rsidP="00D04906">
          <w:pPr>
            <w:pStyle w:val="TOC1"/>
            <w:tabs>
              <w:tab w:val="right" w:leader="dot" w:pos="9016"/>
            </w:tabs>
            <w:spacing w:line="360" w:lineRule="auto"/>
            <w:jc w:val="both"/>
            <w:rPr>
              <w:rFonts w:ascii="Times New Roman" w:eastAsiaTheme="minorEastAsia" w:hAnsi="Times New Roman" w:cs="Times New Roman"/>
              <w:noProof/>
              <w:lang w:eastAsia="en-GB"/>
            </w:rPr>
          </w:pPr>
          <w:r w:rsidRPr="00D04906">
            <w:rPr>
              <w:rFonts w:ascii="Times New Roman" w:hAnsi="Times New Roman" w:cs="Times New Roman"/>
              <w:color w:val="0D0D0D" w:themeColor="text1" w:themeTint="F2"/>
            </w:rPr>
            <w:fldChar w:fldCharType="begin"/>
          </w:r>
          <w:r w:rsidRPr="00D04906">
            <w:rPr>
              <w:rFonts w:ascii="Times New Roman" w:hAnsi="Times New Roman" w:cs="Times New Roman"/>
              <w:color w:val="0D0D0D" w:themeColor="text1" w:themeTint="F2"/>
            </w:rPr>
            <w:instrText xml:space="preserve"> TOC \o "1-3" \h \z \u </w:instrText>
          </w:r>
          <w:r w:rsidRPr="00D04906">
            <w:rPr>
              <w:rFonts w:ascii="Times New Roman" w:hAnsi="Times New Roman" w:cs="Times New Roman"/>
              <w:color w:val="0D0D0D" w:themeColor="text1" w:themeTint="F2"/>
            </w:rPr>
            <w:fldChar w:fldCharType="separate"/>
          </w:r>
          <w:hyperlink w:anchor="_Toc216105920" w:history="1">
            <w:r w:rsidR="00D04906" w:rsidRPr="00D04906">
              <w:rPr>
                <w:rStyle w:val="Hyperlink"/>
                <w:rFonts w:ascii="Times New Roman" w:hAnsi="Times New Roman" w:cs="Times New Roman"/>
                <w:noProof/>
              </w:rPr>
              <w:t>Chapter One: Introduction</w:t>
            </w:r>
            <w:r w:rsidR="00D04906" w:rsidRPr="00D04906">
              <w:rPr>
                <w:rFonts w:ascii="Times New Roman" w:hAnsi="Times New Roman" w:cs="Times New Roman"/>
                <w:noProof/>
                <w:webHidden/>
              </w:rPr>
              <w:tab/>
            </w:r>
            <w:r w:rsidR="00D04906" w:rsidRPr="00D04906">
              <w:rPr>
                <w:rFonts w:ascii="Times New Roman" w:hAnsi="Times New Roman" w:cs="Times New Roman"/>
                <w:noProof/>
                <w:webHidden/>
              </w:rPr>
              <w:fldChar w:fldCharType="begin"/>
            </w:r>
            <w:r w:rsidR="00D04906" w:rsidRPr="00D04906">
              <w:rPr>
                <w:rFonts w:ascii="Times New Roman" w:hAnsi="Times New Roman" w:cs="Times New Roman"/>
                <w:noProof/>
                <w:webHidden/>
              </w:rPr>
              <w:instrText xml:space="preserve"> PAGEREF _Toc216105920 \h </w:instrText>
            </w:r>
            <w:r w:rsidR="00D04906" w:rsidRPr="00D04906">
              <w:rPr>
                <w:rFonts w:ascii="Times New Roman" w:hAnsi="Times New Roman" w:cs="Times New Roman"/>
                <w:noProof/>
                <w:webHidden/>
              </w:rPr>
            </w:r>
            <w:r w:rsidR="00D04906" w:rsidRPr="00D04906">
              <w:rPr>
                <w:rFonts w:ascii="Times New Roman" w:hAnsi="Times New Roman" w:cs="Times New Roman"/>
                <w:noProof/>
                <w:webHidden/>
              </w:rPr>
              <w:fldChar w:fldCharType="separate"/>
            </w:r>
            <w:r w:rsidR="00D04906" w:rsidRPr="00D04906">
              <w:rPr>
                <w:rFonts w:ascii="Times New Roman" w:hAnsi="Times New Roman" w:cs="Times New Roman"/>
                <w:noProof/>
                <w:webHidden/>
              </w:rPr>
              <w:t>5</w:t>
            </w:r>
            <w:r w:rsidR="00D04906" w:rsidRPr="00D04906">
              <w:rPr>
                <w:rFonts w:ascii="Times New Roman" w:hAnsi="Times New Roman" w:cs="Times New Roman"/>
                <w:noProof/>
                <w:webHidden/>
              </w:rPr>
              <w:fldChar w:fldCharType="end"/>
            </w:r>
          </w:hyperlink>
        </w:p>
        <w:p w14:paraId="6A7608D7" w14:textId="7BFF0649"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21" w:history="1">
            <w:r w:rsidRPr="00D04906">
              <w:rPr>
                <w:rStyle w:val="Hyperlink"/>
                <w:rFonts w:ascii="Times New Roman" w:hAnsi="Times New Roman" w:cs="Times New Roman"/>
                <w:noProof/>
              </w:rPr>
              <w:t>1.1 Background / Introduction to the Research</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_Toc216105921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5</w:t>
            </w:r>
            <w:r w:rsidRPr="00D04906">
              <w:rPr>
                <w:rFonts w:ascii="Times New Roman" w:hAnsi="Times New Roman" w:cs="Times New Roman"/>
                <w:noProof/>
                <w:webHidden/>
              </w:rPr>
              <w:fldChar w:fldCharType="end"/>
            </w:r>
          </w:hyperlink>
        </w:p>
        <w:p w14:paraId="4D3E0B7A" w14:textId="19A0B983"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22" w:history="1">
            <w:r w:rsidRPr="00D04906">
              <w:rPr>
                <w:rStyle w:val="Hyperlink"/>
                <w:rFonts w:ascii="Times New Roman" w:hAnsi="Times New Roman" w:cs="Times New Roman"/>
                <w:noProof/>
              </w:rPr>
              <w:t>1.2 Origin of the Research</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_Toc216105922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5</w:t>
            </w:r>
            <w:r w:rsidRPr="00D04906">
              <w:rPr>
                <w:rFonts w:ascii="Times New Roman" w:hAnsi="Times New Roman" w:cs="Times New Roman"/>
                <w:noProof/>
                <w:webHidden/>
              </w:rPr>
              <w:fldChar w:fldCharType="end"/>
            </w:r>
          </w:hyperlink>
        </w:p>
        <w:p w14:paraId="604B2C52" w14:textId="110D2D09"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23" w:history="1">
            <w:r w:rsidRPr="00D04906">
              <w:rPr>
                <w:rStyle w:val="Hyperlink"/>
                <w:rFonts w:ascii="Times New Roman" w:hAnsi="Times New Roman" w:cs="Times New Roman"/>
                <w:noProof/>
              </w:rPr>
              <w:t>1.3 Problem Statement</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_Toc216105923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6</w:t>
            </w:r>
            <w:r w:rsidRPr="00D04906">
              <w:rPr>
                <w:rFonts w:ascii="Times New Roman" w:hAnsi="Times New Roman" w:cs="Times New Roman"/>
                <w:noProof/>
                <w:webHidden/>
              </w:rPr>
              <w:fldChar w:fldCharType="end"/>
            </w:r>
          </w:hyperlink>
        </w:p>
        <w:p w14:paraId="3EF0404C" w14:textId="34471173"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24" w:history="1">
            <w:r w:rsidRPr="00D04906">
              <w:rPr>
                <w:rStyle w:val="Hyperlink"/>
                <w:rFonts w:ascii="Times New Roman" w:hAnsi="Times New Roman" w:cs="Times New Roman"/>
                <w:noProof/>
              </w:rPr>
              <w:t>1.4 Research Aim, Objectives, and Questions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_Toc216105924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6</w:t>
            </w:r>
            <w:r w:rsidRPr="00D04906">
              <w:rPr>
                <w:rFonts w:ascii="Times New Roman" w:hAnsi="Times New Roman" w:cs="Times New Roman"/>
                <w:noProof/>
                <w:webHidden/>
              </w:rPr>
              <w:fldChar w:fldCharType="end"/>
            </w:r>
          </w:hyperlink>
        </w:p>
        <w:p w14:paraId="21DF7CC7" w14:textId="1D392834"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25" w:history="1">
            <w:r w:rsidRPr="00D04906">
              <w:rPr>
                <w:rStyle w:val="Hyperlink"/>
                <w:rFonts w:ascii="Times New Roman" w:hAnsi="Times New Roman" w:cs="Times New Roman"/>
                <w:noProof/>
              </w:rPr>
              <w:t>1.5 Significance and Rationale of the Study</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_Toc216105925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7</w:t>
            </w:r>
            <w:r w:rsidRPr="00D04906">
              <w:rPr>
                <w:rFonts w:ascii="Times New Roman" w:hAnsi="Times New Roman" w:cs="Times New Roman"/>
                <w:noProof/>
                <w:webHidden/>
              </w:rPr>
              <w:fldChar w:fldCharType="end"/>
            </w:r>
          </w:hyperlink>
        </w:p>
        <w:p w14:paraId="15C2979E" w14:textId="7BDC50F6"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26" w:history="1">
            <w:r w:rsidRPr="00D04906">
              <w:rPr>
                <w:rStyle w:val="Hyperlink"/>
                <w:rFonts w:ascii="Times New Roman" w:hAnsi="Times New Roman" w:cs="Times New Roman"/>
                <w:noProof/>
              </w:rPr>
              <w:t>1.7 Outline of the Dissertation</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_Toc216105926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7</w:t>
            </w:r>
            <w:r w:rsidRPr="00D04906">
              <w:rPr>
                <w:rFonts w:ascii="Times New Roman" w:hAnsi="Times New Roman" w:cs="Times New Roman"/>
                <w:noProof/>
                <w:webHidden/>
              </w:rPr>
              <w:fldChar w:fldCharType="end"/>
            </w:r>
          </w:hyperlink>
        </w:p>
        <w:p w14:paraId="653F3A26" w14:textId="767E155F"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27" w:history="1">
            <w:r w:rsidRPr="00D04906">
              <w:rPr>
                <w:rStyle w:val="Hyperlink"/>
                <w:rFonts w:ascii="Times New Roman" w:hAnsi="Times New Roman" w:cs="Times New Roman"/>
                <w:noProof/>
              </w:rPr>
              <w:t>1.8 Summary of the Chapter</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_Toc216105927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8</w:t>
            </w:r>
            <w:r w:rsidRPr="00D04906">
              <w:rPr>
                <w:rFonts w:ascii="Times New Roman" w:hAnsi="Times New Roman" w:cs="Times New Roman"/>
                <w:noProof/>
                <w:webHidden/>
              </w:rPr>
              <w:fldChar w:fldCharType="end"/>
            </w:r>
          </w:hyperlink>
        </w:p>
        <w:p w14:paraId="45A6B505" w14:textId="4780324B" w:rsidR="00D04906" w:rsidRPr="00D04906" w:rsidRDefault="00D04906" w:rsidP="00D04906">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216105928" w:history="1">
            <w:r w:rsidRPr="00D04906">
              <w:rPr>
                <w:rStyle w:val="Hyperlink"/>
                <w:rFonts w:ascii="Times New Roman" w:hAnsi="Times New Roman" w:cs="Times New Roman"/>
                <w:noProof/>
              </w:rPr>
              <w:t>Chapter Two: Literature Review</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_Toc216105928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9</w:t>
            </w:r>
            <w:r w:rsidRPr="00D04906">
              <w:rPr>
                <w:rFonts w:ascii="Times New Roman" w:hAnsi="Times New Roman" w:cs="Times New Roman"/>
                <w:noProof/>
                <w:webHidden/>
              </w:rPr>
              <w:fldChar w:fldCharType="end"/>
            </w:r>
          </w:hyperlink>
        </w:p>
        <w:p w14:paraId="277B6C44" w14:textId="1F91BAB9"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29" w:history="1">
            <w:r w:rsidRPr="00D04906">
              <w:rPr>
                <w:rStyle w:val="Hyperlink"/>
                <w:rFonts w:ascii="Times New Roman" w:hAnsi="Times New Roman" w:cs="Times New Roman"/>
                <w:noProof/>
              </w:rPr>
              <w:t>2.1 Introduction</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_Toc216105929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9</w:t>
            </w:r>
            <w:r w:rsidRPr="00D04906">
              <w:rPr>
                <w:rFonts w:ascii="Times New Roman" w:hAnsi="Times New Roman" w:cs="Times New Roman"/>
                <w:noProof/>
                <w:webHidden/>
              </w:rPr>
              <w:fldChar w:fldCharType="end"/>
            </w:r>
          </w:hyperlink>
        </w:p>
        <w:p w14:paraId="44F53250" w14:textId="2139131E"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30" w:history="1">
            <w:r w:rsidRPr="00D04906">
              <w:rPr>
                <w:rStyle w:val="Hyperlink"/>
                <w:rFonts w:ascii="Times New Roman" w:hAnsi="Times New Roman" w:cs="Times New Roman"/>
                <w:noProof/>
              </w:rPr>
              <w:t>2.2 Conceptualising Internal Communication</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_Toc216105930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9</w:t>
            </w:r>
            <w:r w:rsidRPr="00D04906">
              <w:rPr>
                <w:rFonts w:ascii="Times New Roman" w:hAnsi="Times New Roman" w:cs="Times New Roman"/>
                <w:noProof/>
                <w:webHidden/>
              </w:rPr>
              <w:fldChar w:fldCharType="end"/>
            </w:r>
          </w:hyperlink>
        </w:p>
        <w:p w14:paraId="0D97F717" w14:textId="6360EC43"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31" w:history="1">
            <w:r w:rsidRPr="00D04906">
              <w:rPr>
                <w:rStyle w:val="Hyperlink"/>
                <w:rFonts w:ascii="Times New Roman" w:hAnsi="Times New Roman" w:cs="Times New Roman"/>
                <w:noProof/>
              </w:rPr>
              <w:t>2.3 Internal Communication and Employee Performance</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_Toc216105931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10</w:t>
            </w:r>
            <w:r w:rsidRPr="00D04906">
              <w:rPr>
                <w:rFonts w:ascii="Times New Roman" w:hAnsi="Times New Roman" w:cs="Times New Roman"/>
                <w:noProof/>
                <w:webHidden/>
              </w:rPr>
              <w:fldChar w:fldCharType="end"/>
            </w:r>
          </w:hyperlink>
        </w:p>
        <w:p w14:paraId="19EEE089" w14:textId="02F92639"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32" w:history="1">
            <w:r w:rsidRPr="00D04906">
              <w:rPr>
                <w:rStyle w:val="Hyperlink"/>
                <w:rFonts w:ascii="Times New Roman" w:hAnsi="Times New Roman" w:cs="Times New Roman"/>
                <w:noProof/>
              </w:rPr>
              <w:t>2.4 Mediating Role of Motivation and Job Satisfaction</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_Toc216105932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11</w:t>
            </w:r>
            <w:r w:rsidRPr="00D04906">
              <w:rPr>
                <w:rFonts w:ascii="Times New Roman" w:hAnsi="Times New Roman" w:cs="Times New Roman"/>
                <w:noProof/>
                <w:webHidden/>
              </w:rPr>
              <w:fldChar w:fldCharType="end"/>
            </w:r>
          </w:hyperlink>
        </w:p>
        <w:p w14:paraId="7C289D91" w14:textId="372575D9"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33" w:history="1">
            <w:r w:rsidRPr="00D04906">
              <w:rPr>
                <w:rStyle w:val="Hyperlink"/>
                <w:rFonts w:ascii="Times New Roman" w:hAnsi="Times New Roman" w:cs="Times New Roman"/>
                <w:noProof/>
              </w:rPr>
              <w:t>2.5 Theoretical Framework</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_Toc216105933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12</w:t>
            </w:r>
            <w:r w:rsidRPr="00D04906">
              <w:rPr>
                <w:rFonts w:ascii="Times New Roman" w:hAnsi="Times New Roman" w:cs="Times New Roman"/>
                <w:noProof/>
                <w:webHidden/>
              </w:rPr>
              <w:fldChar w:fldCharType="end"/>
            </w:r>
          </w:hyperlink>
        </w:p>
        <w:p w14:paraId="3D31AD8D" w14:textId="73FB2B31"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34" w:history="1">
            <w:r w:rsidRPr="00D04906">
              <w:rPr>
                <w:rStyle w:val="Hyperlink"/>
                <w:rFonts w:ascii="Times New Roman" w:hAnsi="Times New Roman" w:cs="Times New Roman"/>
                <w:noProof/>
              </w:rPr>
              <w:t>2.6 Empirical Gaps and Conceptual Framework</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_Toc216105934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14</w:t>
            </w:r>
            <w:r w:rsidRPr="00D04906">
              <w:rPr>
                <w:rFonts w:ascii="Times New Roman" w:hAnsi="Times New Roman" w:cs="Times New Roman"/>
                <w:noProof/>
                <w:webHidden/>
              </w:rPr>
              <w:fldChar w:fldCharType="end"/>
            </w:r>
          </w:hyperlink>
        </w:p>
        <w:p w14:paraId="35DBC706" w14:textId="067B20E5"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35" w:history="1">
            <w:r w:rsidRPr="00D04906">
              <w:rPr>
                <w:rStyle w:val="Hyperlink"/>
                <w:rFonts w:ascii="Times New Roman" w:hAnsi="Times New Roman" w:cs="Times New Roman"/>
                <w:noProof/>
              </w:rPr>
              <w:t>2.7 Summary of the Chapter</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_Toc216105935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15</w:t>
            </w:r>
            <w:r w:rsidRPr="00D04906">
              <w:rPr>
                <w:rFonts w:ascii="Times New Roman" w:hAnsi="Times New Roman" w:cs="Times New Roman"/>
                <w:noProof/>
                <w:webHidden/>
              </w:rPr>
              <w:fldChar w:fldCharType="end"/>
            </w:r>
          </w:hyperlink>
        </w:p>
        <w:p w14:paraId="4B6F11FD" w14:textId="544158BB" w:rsidR="00D04906" w:rsidRPr="00D04906" w:rsidRDefault="00D04906" w:rsidP="00D04906">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216105936" w:history="1">
            <w:r w:rsidRPr="00D04906">
              <w:rPr>
                <w:rStyle w:val="Hyperlink"/>
                <w:rFonts w:ascii="Times New Roman" w:hAnsi="Times New Roman" w:cs="Times New Roman"/>
                <w:noProof/>
              </w:rPr>
              <w:t>Chapter three: Methodology</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_Toc216105936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17</w:t>
            </w:r>
            <w:r w:rsidRPr="00D04906">
              <w:rPr>
                <w:rFonts w:ascii="Times New Roman" w:hAnsi="Times New Roman" w:cs="Times New Roman"/>
                <w:noProof/>
                <w:webHidden/>
              </w:rPr>
              <w:fldChar w:fldCharType="end"/>
            </w:r>
          </w:hyperlink>
        </w:p>
        <w:p w14:paraId="7F11E475" w14:textId="182FAF6C"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37" w:history="1">
            <w:r w:rsidRPr="00D04906">
              <w:rPr>
                <w:rStyle w:val="Hyperlink"/>
                <w:rFonts w:ascii="Times New Roman" w:hAnsi="Times New Roman" w:cs="Times New Roman"/>
                <w:noProof/>
              </w:rPr>
              <w:t>3.1 Research Philosophy</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_Toc216105937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17</w:t>
            </w:r>
            <w:r w:rsidRPr="00D04906">
              <w:rPr>
                <w:rFonts w:ascii="Times New Roman" w:hAnsi="Times New Roman" w:cs="Times New Roman"/>
                <w:noProof/>
                <w:webHidden/>
              </w:rPr>
              <w:fldChar w:fldCharType="end"/>
            </w:r>
          </w:hyperlink>
        </w:p>
        <w:p w14:paraId="6C765CA1" w14:textId="02E960DE"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38" w:history="1">
            <w:r w:rsidRPr="00D04906">
              <w:rPr>
                <w:rStyle w:val="Hyperlink"/>
                <w:rFonts w:ascii="Times New Roman" w:hAnsi="Times New Roman" w:cs="Times New Roman"/>
                <w:noProof/>
              </w:rPr>
              <w:t>3.2 Research Approach and Design</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_Toc216105938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17</w:t>
            </w:r>
            <w:r w:rsidRPr="00D04906">
              <w:rPr>
                <w:rFonts w:ascii="Times New Roman" w:hAnsi="Times New Roman" w:cs="Times New Roman"/>
                <w:noProof/>
                <w:webHidden/>
              </w:rPr>
              <w:fldChar w:fldCharType="end"/>
            </w:r>
          </w:hyperlink>
        </w:p>
        <w:p w14:paraId="13CC7DB5" w14:textId="035D8D8B"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39" w:history="1">
            <w:r w:rsidRPr="00D04906">
              <w:rPr>
                <w:rStyle w:val="Hyperlink"/>
                <w:rFonts w:ascii="Times New Roman" w:hAnsi="Times New Roman" w:cs="Times New Roman"/>
                <w:noProof/>
              </w:rPr>
              <w:t>3.3 Sampling</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_Toc216105939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17</w:t>
            </w:r>
            <w:r w:rsidRPr="00D04906">
              <w:rPr>
                <w:rFonts w:ascii="Times New Roman" w:hAnsi="Times New Roman" w:cs="Times New Roman"/>
                <w:noProof/>
                <w:webHidden/>
              </w:rPr>
              <w:fldChar w:fldCharType="end"/>
            </w:r>
          </w:hyperlink>
        </w:p>
        <w:p w14:paraId="26FF4DEA" w14:textId="59C8B8B0"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40" w:history="1">
            <w:r w:rsidRPr="00D04906">
              <w:rPr>
                <w:rStyle w:val="Hyperlink"/>
                <w:rFonts w:ascii="Times New Roman" w:hAnsi="Times New Roman" w:cs="Times New Roman"/>
                <w:noProof/>
              </w:rPr>
              <w:t>3.4 Data Collection Tools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_Toc216105940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18</w:t>
            </w:r>
            <w:r w:rsidRPr="00D04906">
              <w:rPr>
                <w:rFonts w:ascii="Times New Roman" w:hAnsi="Times New Roman" w:cs="Times New Roman"/>
                <w:noProof/>
                <w:webHidden/>
              </w:rPr>
              <w:fldChar w:fldCharType="end"/>
            </w:r>
          </w:hyperlink>
        </w:p>
        <w:p w14:paraId="2B5CD696" w14:textId="42286744"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41" w:history="1">
            <w:r w:rsidRPr="00D04906">
              <w:rPr>
                <w:rStyle w:val="Hyperlink"/>
                <w:rFonts w:ascii="Times New Roman" w:hAnsi="Times New Roman" w:cs="Times New Roman"/>
                <w:noProof/>
              </w:rPr>
              <w:t>3.5 Data Analysis Methods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_Toc216105941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18</w:t>
            </w:r>
            <w:r w:rsidRPr="00D04906">
              <w:rPr>
                <w:rFonts w:ascii="Times New Roman" w:hAnsi="Times New Roman" w:cs="Times New Roman"/>
                <w:noProof/>
                <w:webHidden/>
              </w:rPr>
              <w:fldChar w:fldCharType="end"/>
            </w:r>
          </w:hyperlink>
        </w:p>
        <w:p w14:paraId="23A10466" w14:textId="7C5B8BB1"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42" w:history="1">
            <w:r w:rsidRPr="00D04906">
              <w:rPr>
                <w:rStyle w:val="Hyperlink"/>
                <w:rFonts w:ascii="Times New Roman" w:hAnsi="Times New Roman" w:cs="Times New Roman"/>
                <w:noProof/>
              </w:rPr>
              <w:t>3.6 Ethics and Limitations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_Toc216105942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19</w:t>
            </w:r>
            <w:r w:rsidRPr="00D04906">
              <w:rPr>
                <w:rFonts w:ascii="Times New Roman" w:hAnsi="Times New Roman" w:cs="Times New Roman"/>
                <w:noProof/>
                <w:webHidden/>
              </w:rPr>
              <w:fldChar w:fldCharType="end"/>
            </w:r>
          </w:hyperlink>
        </w:p>
        <w:p w14:paraId="7332709A" w14:textId="436C285E" w:rsidR="00D04906" w:rsidRPr="00D04906" w:rsidRDefault="00D04906" w:rsidP="00D04906">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216105943" w:history="1">
            <w:r w:rsidRPr="00D04906">
              <w:rPr>
                <w:rStyle w:val="Hyperlink"/>
                <w:rFonts w:ascii="Times New Roman" w:hAnsi="Times New Roman" w:cs="Times New Roman"/>
                <w:noProof/>
              </w:rPr>
              <w:t>Chapter four: Data Analysis and Discussion</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_Toc216105943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20</w:t>
            </w:r>
            <w:r w:rsidRPr="00D04906">
              <w:rPr>
                <w:rFonts w:ascii="Times New Roman" w:hAnsi="Times New Roman" w:cs="Times New Roman"/>
                <w:noProof/>
                <w:webHidden/>
              </w:rPr>
              <w:fldChar w:fldCharType="end"/>
            </w:r>
          </w:hyperlink>
        </w:p>
        <w:p w14:paraId="7116C2F2" w14:textId="161C88BF"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44" w:history="1">
            <w:r w:rsidRPr="00D04906">
              <w:rPr>
                <w:rStyle w:val="Hyperlink"/>
                <w:rFonts w:ascii="Times New Roman" w:hAnsi="Times New Roman" w:cs="Times New Roman"/>
                <w:noProof/>
              </w:rPr>
              <w:t>4.1 Introduction</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_Toc216105944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20</w:t>
            </w:r>
            <w:r w:rsidRPr="00D04906">
              <w:rPr>
                <w:rFonts w:ascii="Times New Roman" w:hAnsi="Times New Roman" w:cs="Times New Roman"/>
                <w:noProof/>
                <w:webHidden/>
              </w:rPr>
              <w:fldChar w:fldCharType="end"/>
            </w:r>
          </w:hyperlink>
        </w:p>
        <w:p w14:paraId="1141B9A0" w14:textId="0302C13E"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45" w:history="1">
            <w:r w:rsidRPr="00D04906">
              <w:rPr>
                <w:rStyle w:val="Hyperlink"/>
                <w:rFonts w:ascii="Times New Roman" w:hAnsi="Times New Roman" w:cs="Times New Roman"/>
                <w:noProof/>
              </w:rPr>
              <w:t>4.2 Presentation of Findings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_Toc216105945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20</w:t>
            </w:r>
            <w:r w:rsidRPr="00D04906">
              <w:rPr>
                <w:rFonts w:ascii="Times New Roman" w:hAnsi="Times New Roman" w:cs="Times New Roman"/>
                <w:noProof/>
                <w:webHidden/>
              </w:rPr>
              <w:fldChar w:fldCharType="end"/>
            </w:r>
          </w:hyperlink>
        </w:p>
        <w:p w14:paraId="217ADE68" w14:textId="194DCD39"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46" w:history="1">
            <w:r w:rsidRPr="00D04906">
              <w:rPr>
                <w:rStyle w:val="Hyperlink"/>
                <w:rFonts w:ascii="Times New Roman" w:hAnsi="Times New Roman" w:cs="Times New Roman"/>
                <w:noProof/>
              </w:rPr>
              <w:t>4.3 Statistical Summary</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_Toc216105946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24</w:t>
            </w:r>
            <w:r w:rsidRPr="00D04906">
              <w:rPr>
                <w:rFonts w:ascii="Times New Roman" w:hAnsi="Times New Roman" w:cs="Times New Roman"/>
                <w:noProof/>
                <w:webHidden/>
              </w:rPr>
              <w:fldChar w:fldCharType="end"/>
            </w:r>
          </w:hyperlink>
        </w:p>
        <w:p w14:paraId="01B306DD" w14:textId="5A79D73A"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47" w:history="1">
            <w:r w:rsidRPr="00D04906">
              <w:rPr>
                <w:rStyle w:val="Hyperlink"/>
                <w:rFonts w:ascii="Times New Roman" w:hAnsi="Times New Roman" w:cs="Times New Roman"/>
                <w:noProof/>
              </w:rPr>
              <w:t>4.4 Discussion of Findings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_Toc216105947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25</w:t>
            </w:r>
            <w:r w:rsidRPr="00D04906">
              <w:rPr>
                <w:rFonts w:ascii="Times New Roman" w:hAnsi="Times New Roman" w:cs="Times New Roman"/>
                <w:noProof/>
                <w:webHidden/>
              </w:rPr>
              <w:fldChar w:fldCharType="end"/>
            </w:r>
          </w:hyperlink>
        </w:p>
        <w:p w14:paraId="4C1AFFE9" w14:textId="0E19C855"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48" w:history="1">
            <w:r w:rsidRPr="00D04906">
              <w:rPr>
                <w:rStyle w:val="Hyperlink"/>
                <w:rFonts w:ascii="Times New Roman" w:hAnsi="Times New Roman" w:cs="Times New Roman"/>
                <w:noProof/>
              </w:rPr>
              <w:t>4.5 Summary</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_Toc216105948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26</w:t>
            </w:r>
            <w:r w:rsidRPr="00D04906">
              <w:rPr>
                <w:rFonts w:ascii="Times New Roman" w:hAnsi="Times New Roman" w:cs="Times New Roman"/>
                <w:noProof/>
                <w:webHidden/>
              </w:rPr>
              <w:fldChar w:fldCharType="end"/>
            </w:r>
          </w:hyperlink>
        </w:p>
        <w:p w14:paraId="42D86D41" w14:textId="0E651B25" w:rsidR="00D04906" w:rsidRPr="00D04906" w:rsidRDefault="00D04906" w:rsidP="00D04906">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216105949" w:history="1">
            <w:r w:rsidRPr="00D04906">
              <w:rPr>
                <w:rStyle w:val="Hyperlink"/>
                <w:rFonts w:ascii="Times New Roman" w:hAnsi="Times New Roman" w:cs="Times New Roman"/>
                <w:noProof/>
              </w:rPr>
              <w:t>Chapter five: Conclusion and Recommendations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_Toc216105949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27</w:t>
            </w:r>
            <w:r w:rsidRPr="00D04906">
              <w:rPr>
                <w:rFonts w:ascii="Times New Roman" w:hAnsi="Times New Roman" w:cs="Times New Roman"/>
                <w:noProof/>
                <w:webHidden/>
              </w:rPr>
              <w:fldChar w:fldCharType="end"/>
            </w:r>
          </w:hyperlink>
        </w:p>
        <w:p w14:paraId="03E43EC5" w14:textId="3F8368F4"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50" w:history="1">
            <w:r w:rsidRPr="00D04906">
              <w:rPr>
                <w:rStyle w:val="Hyperlink"/>
                <w:rFonts w:ascii="Times New Roman" w:hAnsi="Times New Roman" w:cs="Times New Roman"/>
                <w:noProof/>
              </w:rPr>
              <w:t>5.1 Summary of Findings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_Toc216105950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27</w:t>
            </w:r>
            <w:r w:rsidRPr="00D04906">
              <w:rPr>
                <w:rFonts w:ascii="Times New Roman" w:hAnsi="Times New Roman" w:cs="Times New Roman"/>
                <w:noProof/>
                <w:webHidden/>
              </w:rPr>
              <w:fldChar w:fldCharType="end"/>
            </w:r>
          </w:hyperlink>
        </w:p>
        <w:p w14:paraId="6648AB1C" w14:textId="4C9DE087"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51" w:history="1">
            <w:r w:rsidRPr="00D04906">
              <w:rPr>
                <w:rStyle w:val="Hyperlink"/>
                <w:rFonts w:ascii="Times New Roman" w:hAnsi="Times New Roman" w:cs="Times New Roman"/>
                <w:noProof/>
              </w:rPr>
              <w:t>5.2 Achievement of Research Objectives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_Toc216105951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27</w:t>
            </w:r>
            <w:r w:rsidRPr="00D04906">
              <w:rPr>
                <w:rFonts w:ascii="Times New Roman" w:hAnsi="Times New Roman" w:cs="Times New Roman"/>
                <w:noProof/>
                <w:webHidden/>
              </w:rPr>
              <w:fldChar w:fldCharType="end"/>
            </w:r>
          </w:hyperlink>
        </w:p>
        <w:p w14:paraId="0CD93D12" w14:textId="347D1F6A"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52" w:history="1">
            <w:r w:rsidRPr="00D04906">
              <w:rPr>
                <w:rStyle w:val="Hyperlink"/>
                <w:rFonts w:ascii="Times New Roman" w:hAnsi="Times New Roman" w:cs="Times New Roman"/>
                <w:noProof/>
              </w:rPr>
              <w:t>5.3 Contributions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_Toc216105952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27</w:t>
            </w:r>
            <w:r w:rsidRPr="00D04906">
              <w:rPr>
                <w:rFonts w:ascii="Times New Roman" w:hAnsi="Times New Roman" w:cs="Times New Roman"/>
                <w:noProof/>
                <w:webHidden/>
              </w:rPr>
              <w:fldChar w:fldCharType="end"/>
            </w:r>
          </w:hyperlink>
        </w:p>
        <w:p w14:paraId="0508A499" w14:textId="6D98E1C3"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53" w:history="1">
            <w:r w:rsidRPr="00D04906">
              <w:rPr>
                <w:rStyle w:val="Hyperlink"/>
                <w:rFonts w:ascii="Times New Roman" w:hAnsi="Times New Roman" w:cs="Times New Roman"/>
                <w:noProof/>
              </w:rPr>
              <w:t>5.4 Limitations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_Toc216105953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28</w:t>
            </w:r>
            <w:r w:rsidRPr="00D04906">
              <w:rPr>
                <w:rFonts w:ascii="Times New Roman" w:hAnsi="Times New Roman" w:cs="Times New Roman"/>
                <w:noProof/>
                <w:webHidden/>
              </w:rPr>
              <w:fldChar w:fldCharType="end"/>
            </w:r>
          </w:hyperlink>
        </w:p>
        <w:p w14:paraId="379F38E1" w14:textId="07659CBB" w:rsidR="00D04906" w:rsidRPr="00D04906" w:rsidRDefault="00D04906" w:rsidP="00D04906">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16105954" w:history="1">
            <w:r w:rsidRPr="00D04906">
              <w:rPr>
                <w:rStyle w:val="Hyperlink"/>
                <w:rFonts w:ascii="Times New Roman" w:hAnsi="Times New Roman" w:cs="Times New Roman"/>
                <w:noProof/>
              </w:rPr>
              <w:t>5.5 Recommendations and Future Research</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_Toc216105954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28</w:t>
            </w:r>
            <w:r w:rsidRPr="00D04906">
              <w:rPr>
                <w:rFonts w:ascii="Times New Roman" w:hAnsi="Times New Roman" w:cs="Times New Roman"/>
                <w:noProof/>
                <w:webHidden/>
              </w:rPr>
              <w:fldChar w:fldCharType="end"/>
            </w:r>
          </w:hyperlink>
        </w:p>
        <w:p w14:paraId="7255EB86" w14:textId="3B2620C2" w:rsidR="00D04906" w:rsidRPr="00D04906" w:rsidRDefault="00D04906" w:rsidP="00D04906">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216105955" w:history="1">
            <w:r w:rsidRPr="00D04906">
              <w:rPr>
                <w:rStyle w:val="Hyperlink"/>
                <w:rFonts w:ascii="Times New Roman" w:hAnsi="Times New Roman" w:cs="Times New Roman"/>
                <w:noProof/>
              </w:rPr>
              <w:t>References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_Toc216105955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29</w:t>
            </w:r>
            <w:r w:rsidRPr="00D04906">
              <w:rPr>
                <w:rFonts w:ascii="Times New Roman" w:hAnsi="Times New Roman" w:cs="Times New Roman"/>
                <w:noProof/>
                <w:webHidden/>
              </w:rPr>
              <w:fldChar w:fldCharType="end"/>
            </w:r>
          </w:hyperlink>
        </w:p>
        <w:p w14:paraId="65396113" w14:textId="269D8B9C" w:rsidR="00D04906" w:rsidRPr="00D04906" w:rsidRDefault="00D04906" w:rsidP="00D04906">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216105956" w:history="1">
            <w:r w:rsidRPr="00D04906">
              <w:rPr>
                <w:rStyle w:val="Hyperlink"/>
                <w:rFonts w:ascii="Times New Roman" w:hAnsi="Times New Roman" w:cs="Times New Roman"/>
                <w:noProof/>
              </w:rPr>
              <w:t>Questionnaire – Likert Scale MCQs (for Employees in UK Fast Food SMEs)</w:t>
            </w:r>
            <w:r w:rsidRPr="00D04906">
              <w:rPr>
                <w:rFonts w:ascii="Times New Roman" w:hAnsi="Times New Roman" w:cs="Times New Roman"/>
                <w:noProof/>
                <w:webHidden/>
              </w:rPr>
              <w:tab/>
            </w:r>
            <w:r w:rsidRPr="00D04906">
              <w:rPr>
                <w:rFonts w:ascii="Times New Roman" w:hAnsi="Times New Roman" w:cs="Times New Roman"/>
                <w:noProof/>
                <w:webHidden/>
              </w:rPr>
              <w:fldChar w:fldCharType="begin"/>
            </w:r>
            <w:r w:rsidRPr="00D04906">
              <w:rPr>
                <w:rFonts w:ascii="Times New Roman" w:hAnsi="Times New Roman" w:cs="Times New Roman"/>
                <w:noProof/>
                <w:webHidden/>
              </w:rPr>
              <w:instrText xml:space="preserve"> PAGEREF _Toc216105956 \h </w:instrText>
            </w:r>
            <w:r w:rsidRPr="00D04906">
              <w:rPr>
                <w:rFonts w:ascii="Times New Roman" w:hAnsi="Times New Roman" w:cs="Times New Roman"/>
                <w:noProof/>
                <w:webHidden/>
              </w:rPr>
            </w:r>
            <w:r w:rsidRPr="00D04906">
              <w:rPr>
                <w:rFonts w:ascii="Times New Roman" w:hAnsi="Times New Roman" w:cs="Times New Roman"/>
                <w:noProof/>
                <w:webHidden/>
              </w:rPr>
              <w:fldChar w:fldCharType="separate"/>
            </w:r>
            <w:r w:rsidRPr="00D04906">
              <w:rPr>
                <w:rFonts w:ascii="Times New Roman" w:hAnsi="Times New Roman" w:cs="Times New Roman"/>
                <w:noProof/>
                <w:webHidden/>
              </w:rPr>
              <w:t>32</w:t>
            </w:r>
            <w:r w:rsidRPr="00D04906">
              <w:rPr>
                <w:rFonts w:ascii="Times New Roman" w:hAnsi="Times New Roman" w:cs="Times New Roman"/>
                <w:noProof/>
                <w:webHidden/>
              </w:rPr>
              <w:fldChar w:fldCharType="end"/>
            </w:r>
          </w:hyperlink>
        </w:p>
        <w:p w14:paraId="4FFB6023" w14:textId="654DF73B" w:rsidR="0084429B" w:rsidRPr="005D61E2" w:rsidRDefault="0084429B" w:rsidP="00D04906">
          <w:pPr>
            <w:spacing w:line="360" w:lineRule="auto"/>
            <w:jc w:val="both"/>
          </w:pPr>
          <w:r w:rsidRPr="00D04906">
            <w:rPr>
              <w:rFonts w:ascii="Times New Roman" w:hAnsi="Times New Roman" w:cs="Times New Roman"/>
              <w:b/>
              <w:bCs/>
              <w:noProof/>
              <w:color w:val="0D0D0D" w:themeColor="text1" w:themeTint="F2"/>
            </w:rPr>
            <w:fldChar w:fldCharType="end"/>
          </w:r>
        </w:p>
      </w:sdtContent>
    </w:sdt>
    <w:p w14:paraId="0CB0602A" w14:textId="77777777" w:rsidR="0084429B" w:rsidRPr="005D61E2" w:rsidRDefault="0084429B">
      <w:pPr>
        <w:rPr>
          <w:rFonts w:ascii="Times New Roman" w:hAnsi="Times New Roman" w:cs="Times New Roman"/>
          <w:b/>
          <w:bCs/>
        </w:rPr>
      </w:pPr>
      <w:r w:rsidRPr="005D61E2">
        <w:rPr>
          <w:rFonts w:ascii="Times New Roman" w:hAnsi="Times New Roman" w:cs="Times New Roman"/>
          <w:b/>
          <w:bCs/>
        </w:rPr>
        <w:br w:type="page"/>
      </w:r>
    </w:p>
    <w:p w14:paraId="13F0653E" w14:textId="305CB68A" w:rsidR="00486F82" w:rsidRPr="005D61E2" w:rsidRDefault="00486F82" w:rsidP="0084429B">
      <w:pPr>
        <w:pStyle w:val="Heading1"/>
        <w:rPr>
          <w:b w:val="0"/>
        </w:rPr>
      </w:pPr>
      <w:bookmarkStart w:id="0" w:name="_Toc216105920"/>
      <w:r w:rsidRPr="005D61E2">
        <w:lastRenderedPageBreak/>
        <w:t>Chapter One: Introduction</w:t>
      </w:r>
      <w:bookmarkEnd w:id="0"/>
    </w:p>
    <w:p w14:paraId="4A13C137" w14:textId="77777777" w:rsidR="0084429B" w:rsidRPr="005D61E2" w:rsidRDefault="00486F82" w:rsidP="0084429B">
      <w:pPr>
        <w:pStyle w:val="Heading2"/>
      </w:pPr>
      <w:bookmarkStart w:id="1" w:name="_Toc216105921"/>
      <w:r w:rsidRPr="005D61E2">
        <w:t>1.1 Background / Introduction to the Research</w:t>
      </w:r>
      <w:bookmarkEnd w:id="1"/>
    </w:p>
    <w:p w14:paraId="0868C9D4" w14:textId="459FC79A" w:rsidR="00486F82"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 xml:space="preserve">Good internal communication is one of the foundations of the organisational success as it can facilitate the transfer of information easily, promote the cooperation and synchronisation of the employees with the strategic objectives. Effective communication in an organisation is a key ingredient in modern business practises where agility and efficiency are paramount and an ability to effectively communicate within an organisation will have a direct effect on staff motivation, job satisfaction and general </w:t>
      </w:r>
      <w:r w:rsidR="009A1378" w:rsidRPr="005D61E2">
        <w:rPr>
          <w:rFonts w:ascii="Times New Roman" w:hAnsi="Times New Roman" w:cs="Times New Roman"/>
        </w:rPr>
        <w:t>performance (</w:t>
      </w:r>
      <w:proofErr w:type="spellStart"/>
      <w:r w:rsidR="009A1378" w:rsidRPr="005D61E2">
        <w:rPr>
          <w:rFonts w:ascii="Times New Roman" w:hAnsi="Times New Roman" w:cs="Times New Roman"/>
        </w:rPr>
        <w:t>Agustriyana</w:t>
      </w:r>
      <w:proofErr w:type="spellEnd"/>
      <w:r w:rsidR="009A1378" w:rsidRPr="005D61E2">
        <w:rPr>
          <w:rFonts w:ascii="Times New Roman" w:hAnsi="Times New Roman" w:cs="Times New Roman"/>
        </w:rPr>
        <w:t>, Saudi and Sinaga, 2021)</w:t>
      </w:r>
      <w:r w:rsidRPr="005D61E2">
        <w:rPr>
          <w:rFonts w:ascii="Times New Roman" w:hAnsi="Times New Roman" w:cs="Times New Roman"/>
        </w:rPr>
        <w:t>. Internal communication enables the process of coordination not only but also fosters trust and engagement that are critical to production of high performance. Communication is of even greater importance in the fast-food industry, particularly within the small and medium-sized enterprises (SMEs)</w:t>
      </w:r>
      <w:r w:rsidR="009A1378" w:rsidRPr="005D61E2">
        <w:t xml:space="preserve"> </w:t>
      </w:r>
      <w:r w:rsidR="009A1378" w:rsidRPr="005D61E2">
        <w:rPr>
          <w:rFonts w:ascii="Times New Roman" w:hAnsi="Times New Roman" w:cs="Times New Roman"/>
        </w:rPr>
        <w:t>(</w:t>
      </w:r>
      <w:proofErr w:type="spellStart"/>
      <w:r w:rsidR="009A1378" w:rsidRPr="005D61E2">
        <w:rPr>
          <w:rFonts w:ascii="Times New Roman" w:hAnsi="Times New Roman" w:cs="Times New Roman"/>
        </w:rPr>
        <w:t>Akosile</w:t>
      </w:r>
      <w:proofErr w:type="spellEnd"/>
      <w:r w:rsidR="009A1378" w:rsidRPr="005D61E2">
        <w:rPr>
          <w:rFonts w:ascii="Times New Roman" w:hAnsi="Times New Roman" w:cs="Times New Roman"/>
        </w:rPr>
        <w:t xml:space="preserve"> and </w:t>
      </w:r>
      <w:proofErr w:type="spellStart"/>
      <w:r w:rsidR="009A1378" w:rsidRPr="005D61E2">
        <w:rPr>
          <w:rFonts w:ascii="Times New Roman" w:hAnsi="Times New Roman" w:cs="Times New Roman"/>
        </w:rPr>
        <w:t>Ekemen</w:t>
      </w:r>
      <w:proofErr w:type="spellEnd"/>
      <w:r w:rsidR="009A1378" w:rsidRPr="005D61E2">
        <w:rPr>
          <w:rFonts w:ascii="Times New Roman" w:hAnsi="Times New Roman" w:cs="Times New Roman"/>
        </w:rPr>
        <w:t>, 2022)</w:t>
      </w:r>
      <w:r w:rsidRPr="005D61E2">
        <w:rPr>
          <w:rFonts w:ascii="Times New Roman" w:hAnsi="Times New Roman" w:cs="Times New Roman"/>
        </w:rPr>
        <w:t>. It is a fast-paced and high-pressure setting that these businesses work in and which is based on teamwork, speed, and clarity. Although this is important, communication gaps that are usually persistent in many SMEs in the UK fast-food industry have been hindering employee performance and productivity.</w:t>
      </w:r>
    </w:p>
    <w:p w14:paraId="69E9C090" w14:textId="77777777" w:rsidR="0084429B" w:rsidRPr="005D61E2" w:rsidRDefault="00486F82" w:rsidP="0084429B">
      <w:pPr>
        <w:pStyle w:val="Heading2"/>
      </w:pPr>
      <w:bookmarkStart w:id="2" w:name="_Toc216105922"/>
      <w:r w:rsidRPr="005D61E2">
        <w:t>1.2 Origin of the Research</w:t>
      </w:r>
      <w:bookmarkEnd w:id="2"/>
    </w:p>
    <w:p w14:paraId="3886BB34" w14:textId="6A2ED3A9" w:rsidR="0084429B" w:rsidRPr="0006621C" w:rsidRDefault="0084429B" w:rsidP="0084429B">
      <w:pPr>
        <w:spacing w:line="360" w:lineRule="auto"/>
        <w:jc w:val="both"/>
        <w:rPr>
          <w:rFonts w:ascii="Times New Roman" w:hAnsi="Times New Roman" w:cs="Times New Roman"/>
        </w:rPr>
      </w:pPr>
      <w:r w:rsidRPr="005D61E2">
        <w:rPr>
          <w:rFonts w:ascii="Times New Roman" w:hAnsi="Times New Roman" w:cs="Times New Roman"/>
        </w:rPr>
        <w:t>The study was based on personal experience of working in fast-food restaurants, where communication issues often reduced the productivity of work and the level of satisfaction in employees. There were misunderstandings, inconsistency in feedback and role expectations, between the managers and the frontline employees which brought about frustration and low productivity</w:t>
      </w:r>
      <w:r w:rsidR="009A1378" w:rsidRPr="005D61E2">
        <w:t xml:space="preserve"> </w:t>
      </w:r>
      <w:r w:rsidR="009A1378" w:rsidRPr="005D61E2">
        <w:rPr>
          <w:rFonts w:ascii="Times New Roman" w:hAnsi="Times New Roman" w:cs="Times New Roman"/>
        </w:rPr>
        <w:t>(</w:t>
      </w:r>
      <w:proofErr w:type="spellStart"/>
      <w:r w:rsidR="009A1378" w:rsidRPr="005D61E2">
        <w:rPr>
          <w:rFonts w:ascii="Times New Roman" w:hAnsi="Times New Roman" w:cs="Times New Roman"/>
        </w:rPr>
        <w:t>Alshemmari</w:t>
      </w:r>
      <w:proofErr w:type="spellEnd"/>
      <w:r w:rsidR="009A1378" w:rsidRPr="005D61E2">
        <w:rPr>
          <w:rFonts w:ascii="Times New Roman" w:hAnsi="Times New Roman" w:cs="Times New Roman"/>
        </w:rPr>
        <w:t>, 2023)</w:t>
      </w:r>
      <w:r w:rsidRPr="005D61E2">
        <w:rPr>
          <w:rFonts w:ascii="Times New Roman" w:hAnsi="Times New Roman" w:cs="Times New Roman"/>
        </w:rPr>
        <w:t xml:space="preserve">. Based on these practical observations, additional scholarly studies on the impact of communication dynamics in SMEs on employee motivation and performance were inspired, which follows the trend illuminated in the literature on </w:t>
      </w:r>
      <w:r w:rsidRPr="0006621C">
        <w:rPr>
          <w:rFonts w:ascii="Times New Roman" w:hAnsi="Times New Roman" w:cs="Times New Roman"/>
        </w:rPr>
        <w:t>organisational behaviour</w:t>
      </w:r>
      <w:r w:rsidR="00BF2837" w:rsidRPr="0006621C">
        <w:rPr>
          <w:rFonts w:ascii="Times New Roman" w:hAnsi="Times New Roman" w:cs="Times New Roman"/>
        </w:rPr>
        <w:t>.</w:t>
      </w:r>
    </w:p>
    <w:p w14:paraId="5F799A7C" w14:textId="4535336F" w:rsidR="00385C8D" w:rsidRPr="0006621C" w:rsidRDefault="00033F90" w:rsidP="0084429B">
      <w:pPr>
        <w:spacing w:line="360" w:lineRule="auto"/>
        <w:jc w:val="both"/>
        <w:rPr>
          <w:rFonts w:ascii="Times New Roman" w:hAnsi="Times New Roman" w:cs="Times New Roman"/>
        </w:rPr>
      </w:pPr>
      <w:r w:rsidRPr="0006621C">
        <w:rPr>
          <w:rFonts w:ascii="Times New Roman" w:hAnsi="Times New Roman" w:cs="Times New Roman"/>
        </w:rPr>
        <w:t>The introduction has served to underscore the importance of internal communication in organisational performance especially in those of the UK fast-food SMEs. Nevertheless, it can be reinforced with the help of incorporating more up-to-date statistics or industry data to provide the context of the issue and underline its topicality. It would be better justified by a more obvious connexion between ineffective communication and certain outcomes of an organisation (employee turnover or quality of service). It is this refinement that makes the research problem both scholarly and relevant to modern business settings</w:t>
      </w:r>
      <w:r w:rsidR="00385C8D" w:rsidRPr="0006621C">
        <w:rPr>
          <w:rFonts w:ascii="Times New Roman" w:hAnsi="Times New Roman" w:cs="Times New Roman"/>
        </w:rPr>
        <w:t>.</w:t>
      </w:r>
    </w:p>
    <w:p w14:paraId="23C891C9" w14:textId="77777777" w:rsidR="0084429B" w:rsidRPr="005D61E2" w:rsidRDefault="0084429B" w:rsidP="0084429B">
      <w:pPr>
        <w:pStyle w:val="Heading2"/>
      </w:pPr>
      <w:bookmarkStart w:id="3" w:name="_Toc216105923"/>
      <w:r w:rsidRPr="005D61E2">
        <w:lastRenderedPageBreak/>
        <w:t>1.3 Problem Statement</w:t>
      </w:r>
      <w:bookmarkEnd w:id="3"/>
    </w:p>
    <w:p w14:paraId="00B108BC" w14:textId="064EEE4A" w:rsidR="00486F82"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The internal communication of the SMEs is under studied as opposed to large organisations, even though SMEs constitute a significant sector of the UK economy. This is especially true of fast-food SMEs which do not have formal communication structures and channels. This may lead to information bottlenecks, role ambiguity, and low morale, which eventually impact on the quality of services and employee output</w:t>
      </w:r>
      <w:r w:rsidR="009A1378" w:rsidRPr="005D61E2">
        <w:t xml:space="preserve"> </w:t>
      </w:r>
      <w:r w:rsidR="009A1378" w:rsidRPr="005D61E2">
        <w:rPr>
          <w:rFonts w:ascii="Times New Roman" w:hAnsi="Times New Roman" w:cs="Times New Roman"/>
        </w:rPr>
        <w:t xml:space="preserve">(Bigdeli and </w:t>
      </w:r>
      <w:proofErr w:type="spellStart"/>
      <w:r w:rsidR="009A1378" w:rsidRPr="005D61E2">
        <w:rPr>
          <w:rFonts w:ascii="Times New Roman" w:hAnsi="Times New Roman" w:cs="Times New Roman"/>
        </w:rPr>
        <w:t>Doroudi</w:t>
      </w:r>
      <w:proofErr w:type="spellEnd"/>
      <w:r w:rsidR="009A1378" w:rsidRPr="005D61E2">
        <w:rPr>
          <w:rFonts w:ascii="Times New Roman" w:hAnsi="Times New Roman" w:cs="Times New Roman"/>
        </w:rPr>
        <w:t>, 2021)</w:t>
      </w:r>
      <w:r w:rsidRPr="005D61E2">
        <w:rPr>
          <w:rFonts w:ascii="Times New Roman" w:hAnsi="Times New Roman" w:cs="Times New Roman"/>
        </w:rPr>
        <w:t>. High employee turnover can also be a result of the inability of the companies to develop internal communication systems, which is rampant in the fast-food sector. Knowledge of the influence of internal communication in the motivation and job satisfaction, and how job satisfaction and motivation, in turn, affect performance, could enable SMEs to create strategies aimed at improving their productivity, efficiency, and retention of employees</w:t>
      </w:r>
      <w:r w:rsidR="00486F82" w:rsidRPr="005D61E2">
        <w:rPr>
          <w:rFonts w:ascii="Times New Roman" w:hAnsi="Times New Roman" w:cs="Times New Roman"/>
        </w:rPr>
        <w:t>.</w:t>
      </w:r>
    </w:p>
    <w:p w14:paraId="59E5C350" w14:textId="77777777" w:rsidR="00486F82" w:rsidRPr="005D61E2" w:rsidRDefault="00486F82" w:rsidP="0084429B">
      <w:pPr>
        <w:pStyle w:val="Heading2"/>
      </w:pPr>
      <w:bookmarkStart w:id="4" w:name="_Toc216105924"/>
      <w:r w:rsidRPr="005D61E2">
        <w:t>1.4 Research Aim, Objectives, and Questions</w:t>
      </w:r>
      <w:bookmarkEnd w:id="4"/>
    </w:p>
    <w:p w14:paraId="68E5A88E" w14:textId="6055E2AC" w:rsidR="00486F82" w:rsidRPr="005D61E2" w:rsidRDefault="00486F82" w:rsidP="0084429B">
      <w:pPr>
        <w:spacing w:line="360" w:lineRule="auto"/>
        <w:jc w:val="both"/>
        <w:rPr>
          <w:rFonts w:ascii="Times New Roman" w:hAnsi="Times New Roman" w:cs="Times New Roman"/>
          <w:b/>
          <w:bCs/>
        </w:rPr>
      </w:pPr>
      <w:r w:rsidRPr="005D61E2">
        <w:rPr>
          <w:rFonts w:ascii="Times New Roman" w:hAnsi="Times New Roman" w:cs="Times New Roman"/>
          <w:b/>
          <w:bCs/>
        </w:rPr>
        <w:t>Research Aim:</w:t>
      </w:r>
    </w:p>
    <w:p w14:paraId="4D80393C" w14:textId="77777777" w:rsidR="00486F82" w:rsidRPr="005D61E2" w:rsidRDefault="00486F82" w:rsidP="0084429B">
      <w:pPr>
        <w:spacing w:line="360" w:lineRule="auto"/>
        <w:jc w:val="both"/>
        <w:rPr>
          <w:rFonts w:ascii="Times New Roman" w:hAnsi="Times New Roman" w:cs="Times New Roman"/>
        </w:rPr>
      </w:pPr>
      <w:r w:rsidRPr="005D61E2">
        <w:rPr>
          <w:rFonts w:ascii="Times New Roman" w:hAnsi="Times New Roman" w:cs="Times New Roman"/>
        </w:rPr>
        <w:t>To investigate how internal communication practices affect employee performance within small and medium-sized fast-food enterprises in the UK.</w:t>
      </w:r>
    </w:p>
    <w:p w14:paraId="4B2090FB" w14:textId="77777777" w:rsidR="00486F82" w:rsidRPr="005D61E2" w:rsidRDefault="00486F82" w:rsidP="0084429B">
      <w:pPr>
        <w:spacing w:line="360" w:lineRule="auto"/>
        <w:jc w:val="both"/>
        <w:rPr>
          <w:rFonts w:ascii="Times New Roman" w:hAnsi="Times New Roman" w:cs="Times New Roman"/>
          <w:b/>
          <w:bCs/>
        </w:rPr>
      </w:pPr>
      <w:r w:rsidRPr="005D61E2">
        <w:rPr>
          <w:rFonts w:ascii="Times New Roman" w:hAnsi="Times New Roman" w:cs="Times New Roman"/>
          <w:b/>
          <w:bCs/>
        </w:rPr>
        <w:t>Research Objectives:</w:t>
      </w:r>
    </w:p>
    <w:p w14:paraId="3B66D363" w14:textId="77777777" w:rsidR="00486F82" w:rsidRPr="005D61E2" w:rsidRDefault="00486F82" w:rsidP="0084429B">
      <w:pPr>
        <w:numPr>
          <w:ilvl w:val="0"/>
          <w:numId w:val="3"/>
        </w:numPr>
        <w:spacing w:line="360" w:lineRule="auto"/>
        <w:jc w:val="both"/>
        <w:rPr>
          <w:rFonts w:ascii="Times New Roman" w:hAnsi="Times New Roman" w:cs="Times New Roman"/>
        </w:rPr>
      </w:pPr>
      <w:r w:rsidRPr="005D61E2">
        <w:rPr>
          <w:rFonts w:ascii="Times New Roman" w:hAnsi="Times New Roman" w:cs="Times New Roman"/>
        </w:rPr>
        <w:t>To examine the types and channels of internal communication used in UK fast food SMEs.</w:t>
      </w:r>
    </w:p>
    <w:p w14:paraId="72C84D83" w14:textId="77777777" w:rsidR="00486F82" w:rsidRPr="005D61E2" w:rsidRDefault="00486F82" w:rsidP="0084429B">
      <w:pPr>
        <w:numPr>
          <w:ilvl w:val="0"/>
          <w:numId w:val="3"/>
        </w:numPr>
        <w:spacing w:line="360" w:lineRule="auto"/>
        <w:jc w:val="both"/>
        <w:rPr>
          <w:rFonts w:ascii="Times New Roman" w:hAnsi="Times New Roman" w:cs="Times New Roman"/>
        </w:rPr>
      </w:pPr>
      <w:r w:rsidRPr="005D61E2">
        <w:rPr>
          <w:rFonts w:ascii="Times New Roman" w:hAnsi="Times New Roman" w:cs="Times New Roman"/>
        </w:rPr>
        <w:t>To analyse the relationship between communication frequency and employee productivity.</w:t>
      </w:r>
    </w:p>
    <w:p w14:paraId="09527E8C" w14:textId="77777777" w:rsidR="00486F82" w:rsidRPr="005D61E2" w:rsidRDefault="00486F82" w:rsidP="0084429B">
      <w:pPr>
        <w:numPr>
          <w:ilvl w:val="0"/>
          <w:numId w:val="3"/>
        </w:numPr>
        <w:spacing w:line="360" w:lineRule="auto"/>
        <w:jc w:val="both"/>
        <w:rPr>
          <w:rFonts w:ascii="Times New Roman" w:hAnsi="Times New Roman" w:cs="Times New Roman"/>
        </w:rPr>
      </w:pPr>
      <w:r w:rsidRPr="005D61E2">
        <w:rPr>
          <w:rFonts w:ascii="Times New Roman" w:hAnsi="Times New Roman" w:cs="Times New Roman"/>
        </w:rPr>
        <w:t>To assess the impact of communication clarity and feedback mechanisms on employee motivation and job satisfaction.</w:t>
      </w:r>
    </w:p>
    <w:p w14:paraId="672A5955" w14:textId="77777777" w:rsidR="00486F82" w:rsidRPr="005D61E2" w:rsidRDefault="00486F82" w:rsidP="0084429B">
      <w:pPr>
        <w:numPr>
          <w:ilvl w:val="0"/>
          <w:numId w:val="3"/>
        </w:numPr>
        <w:spacing w:line="360" w:lineRule="auto"/>
        <w:jc w:val="both"/>
        <w:rPr>
          <w:rFonts w:ascii="Times New Roman" w:hAnsi="Times New Roman" w:cs="Times New Roman"/>
        </w:rPr>
      </w:pPr>
      <w:r w:rsidRPr="005D61E2">
        <w:rPr>
          <w:rFonts w:ascii="Times New Roman" w:hAnsi="Times New Roman" w:cs="Times New Roman"/>
        </w:rPr>
        <w:t>To propose recommendations for improving communication to enhance employee performance.</w:t>
      </w:r>
      <w:bookmarkStart w:id="5" w:name="_Toc204273228"/>
    </w:p>
    <w:p w14:paraId="32C0C439" w14:textId="78D6E55F" w:rsidR="00486F82" w:rsidRPr="005D61E2" w:rsidRDefault="00486F82" w:rsidP="0084429B">
      <w:pPr>
        <w:spacing w:line="360" w:lineRule="auto"/>
        <w:jc w:val="both"/>
        <w:rPr>
          <w:rFonts w:ascii="Times New Roman" w:hAnsi="Times New Roman" w:cs="Times New Roman"/>
          <w:b/>
          <w:bCs/>
        </w:rPr>
      </w:pPr>
      <w:r w:rsidRPr="005D61E2">
        <w:rPr>
          <w:rFonts w:ascii="Times New Roman" w:hAnsi="Times New Roman" w:cs="Times New Roman"/>
          <w:b/>
          <w:bCs/>
        </w:rPr>
        <w:t>Research Questions</w:t>
      </w:r>
      <w:bookmarkEnd w:id="5"/>
      <w:r w:rsidRPr="005D61E2">
        <w:rPr>
          <w:rFonts w:ascii="Times New Roman" w:hAnsi="Times New Roman" w:cs="Times New Roman"/>
          <w:b/>
          <w:bCs/>
        </w:rPr>
        <w:t xml:space="preserve"> </w:t>
      </w:r>
    </w:p>
    <w:p w14:paraId="283490E8" w14:textId="77777777" w:rsidR="00486F82" w:rsidRPr="005D61E2" w:rsidRDefault="00486F82" w:rsidP="0084429B">
      <w:pPr>
        <w:numPr>
          <w:ilvl w:val="0"/>
          <w:numId w:val="4"/>
        </w:numPr>
        <w:spacing w:line="360" w:lineRule="auto"/>
        <w:jc w:val="both"/>
        <w:rPr>
          <w:rFonts w:ascii="Times New Roman" w:hAnsi="Times New Roman" w:cs="Times New Roman"/>
        </w:rPr>
      </w:pPr>
      <w:r w:rsidRPr="005D61E2">
        <w:rPr>
          <w:rFonts w:ascii="Times New Roman" w:hAnsi="Times New Roman" w:cs="Times New Roman"/>
        </w:rPr>
        <w:t>What communication channels are commonly used in UK fast food SMEs?</w:t>
      </w:r>
    </w:p>
    <w:p w14:paraId="03A7D1BA" w14:textId="77777777" w:rsidR="00486F82" w:rsidRPr="005D61E2" w:rsidRDefault="00486F82" w:rsidP="0084429B">
      <w:pPr>
        <w:numPr>
          <w:ilvl w:val="0"/>
          <w:numId w:val="4"/>
        </w:numPr>
        <w:spacing w:line="360" w:lineRule="auto"/>
        <w:jc w:val="both"/>
        <w:rPr>
          <w:rFonts w:ascii="Times New Roman" w:hAnsi="Times New Roman" w:cs="Times New Roman"/>
        </w:rPr>
      </w:pPr>
      <w:r w:rsidRPr="005D61E2">
        <w:rPr>
          <w:rFonts w:ascii="Times New Roman" w:hAnsi="Times New Roman" w:cs="Times New Roman"/>
        </w:rPr>
        <w:t>How does the frequency of communication influence employee performance?</w:t>
      </w:r>
    </w:p>
    <w:p w14:paraId="58257DF2" w14:textId="77777777" w:rsidR="00486F82" w:rsidRPr="005D61E2" w:rsidRDefault="00486F82" w:rsidP="0084429B">
      <w:pPr>
        <w:numPr>
          <w:ilvl w:val="0"/>
          <w:numId w:val="4"/>
        </w:numPr>
        <w:spacing w:line="360" w:lineRule="auto"/>
        <w:jc w:val="both"/>
        <w:rPr>
          <w:rFonts w:ascii="Times New Roman" w:hAnsi="Times New Roman" w:cs="Times New Roman"/>
        </w:rPr>
      </w:pPr>
      <w:r w:rsidRPr="005D61E2">
        <w:rPr>
          <w:rFonts w:ascii="Times New Roman" w:hAnsi="Times New Roman" w:cs="Times New Roman"/>
        </w:rPr>
        <w:t>What is the impact of communication clarity and feedback on motivation and satisfaction?</w:t>
      </w:r>
    </w:p>
    <w:p w14:paraId="315DA1A7" w14:textId="77777777" w:rsidR="00486F82" w:rsidRPr="005D61E2" w:rsidRDefault="00486F82" w:rsidP="0084429B">
      <w:pPr>
        <w:numPr>
          <w:ilvl w:val="0"/>
          <w:numId w:val="4"/>
        </w:numPr>
        <w:spacing w:line="360" w:lineRule="auto"/>
        <w:jc w:val="both"/>
        <w:rPr>
          <w:rFonts w:ascii="Times New Roman" w:hAnsi="Times New Roman" w:cs="Times New Roman"/>
        </w:rPr>
      </w:pPr>
      <w:r w:rsidRPr="005D61E2">
        <w:rPr>
          <w:rFonts w:ascii="Times New Roman" w:hAnsi="Times New Roman" w:cs="Times New Roman"/>
        </w:rPr>
        <w:lastRenderedPageBreak/>
        <w:t>How can internal communication be improved to boost performance in SMEs?</w:t>
      </w:r>
    </w:p>
    <w:p w14:paraId="580C6A73" w14:textId="77777777" w:rsidR="0084429B" w:rsidRPr="005D61E2" w:rsidRDefault="00486F82" w:rsidP="0084429B">
      <w:pPr>
        <w:pStyle w:val="Heading2"/>
      </w:pPr>
      <w:bookmarkStart w:id="6" w:name="_Toc216105925"/>
      <w:r w:rsidRPr="005D61E2">
        <w:t>1.5 Significance and Rationale of the Study</w:t>
      </w:r>
      <w:bookmarkEnd w:id="6"/>
    </w:p>
    <w:p w14:paraId="5E5F9586" w14:textId="3A6902A6" w:rsidR="0084429B" w:rsidRDefault="0084429B" w:rsidP="0084429B">
      <w:pPr>
        <w:spacing w:line="360" w:lineRule="auto"/>
        <w:jc w:val="both"/>
        <w:rPr>
          <w:rFonts w:ascii="Times New Roman" w:hAnsi="Times New Roman" w:cs="Times New Roman"/>
        </w:rPr>
      </w:pPr>
      <w:r w:rsidRPr="005D61E2">
        <w:rPr>
          <w:rFonts w:ascii="Times New Roman" w:hAnsi="Times New Roman" w:cs="Times New Roman"/>
        </w:rPr>
        <w:t>The research paper is also scholarly as it helps fill the gap in the literature on internal communication in SMEs and specifically in the UK fast-food industry. It is a practical value addition as it delivers to the managers applicable information on the manner in which communication strategies can enhance employee engagement and operational efficiency</w:t>
      </w:r>
      <w:r w:rsidR="009A1378" w:rsidRPr="005D61E2">
        <w:rPr>
          <w:rFonts w:ascii="Times New Roman" w:hAnsi="Times New Roman" w:cs="Times New Roman"/>
        </w:rPr>
        <w:t xml:space="preserve"> (Cardey et al., 2024)</w:t>
      </w:r>
      <w:r w:rsidRPr="005D61E2">
        <w:rPr>
          <w:rFonts w:ascii="Times New Roman" w:hAnsi="Times New Roman" w:cs="Times New Roman"/>
        </w:rPr>
        <w:t xml:space="preserve">. Policy-wise, the study is consistent with the national-wide attempts to enhance the productivity of SMEs and well-being among the employees. Identifying communication as one of the strategic performance drivers, the study does bring forward one of the </w:t>
      </w:r>
      <w:r w:rsidR="009A1378" w:rsidRPr="005D61E2">
        <w:rPr>
          <w:rFonts w:ascii="Times New Roman" w:hAnsi="Times New Roman" w:cs="Times New Roman"/>
        </w:rPr>
        <w:t>keys</w:t>
      </w:r>
      <w:r w:rsidRPr="005D61E2">
        <w:rPr>
          <w:rFonts w:ascii="Times New Roman" w:hAnsi="Times New Roman" w:cs="Times New Roman"/>
        </w:rPr>
        <w:t xml:space="preserve"> but rarely discussed spheres of management practise.</w:t>
      </w:r>
    </w:p>
    <w:p w14:paraId="19F2ECBD" w14:textId="48A82A7D" w:rsidR="00385C8D" w:rsidRPr="0006621C" w:rsidRDefault="00385C8D" w:rsidP="0084429B">
      <w:pPr>
        <w:spacing w:line="360" w:lineRule="auto"/>
        <w:jc w:val="both"/>
        <w:rPr>
          <w:rFonts w:ascii="Times New Roman" w:hAnsi="Times New Roman" w:cs="Times New Roman"/>
        </w:rPr>
      </w:pPr>
      <w:r w:rsidRPr="00385C8D">
        <w:rPr>
          <w:rFonts w:ascii="Times New Roman" w:hAnsi="Times New Roman" w:cs="Times New Roman"/>
        </w:rPr>
        <w:t xml:space="preserve">The study’s significance is commendably articulated, connecting theoretical contribution, managerial practice, and policy implications. It effectively demonstrates the potential for practical application within UK SMEs while addressing academic gaps. To refine it further, the section could explicitly discuss how findings may inform specific organisational communication frameworks or national SME productivity initiatives. Highlighting this integrative contribution between academic research, industry improvement, and policymaking will enhance the study’s overall impact and underline its broader socio-economic relevance </w:t>
      </w:r>
      <w:r w:rsidRPr="0006621C">
        <w:rPr>
          <w:rFonts w:ascii="Times New Roman" w:hAnsi="Times New Roman" w:cs="Times New Roman"/>
        </w:rPr>
        <w:t>and utility.</w:t>
      </w:r>
    </w:p>
    <w:p w14:paraId="1E8F81CE" w14:textId="38593909" w:rsidR="00385C8D" w:rsidRPr="0006621C" w:rsidRDefault="00385C8D" w:rsidP="00385C8D">
      <w:pPr>
        <w:spacing w:line="360" w:lineRule="auto"/>
        <w:jc w:val="both"/>
        <w:rPr>
          <w:rFonts w:ascii="Times New Roman" w:hAnsi="Times New Roman" w:cs="Times New Roman"/>
          <w:b/>
          <w:bCs/>
        </w:rPr>
      </w:pPr>
      <w:r w:rsidRPr="0006621C">
        <w:rPr>
          <w:rFonts w:ascii="Times New Roman" w:hAnsi="Times New Roman" w:cs="Times New Roman"/>
          <w:b/>
          <w:bCs/>
        </w:rPr>
        <w:t xml:space="preserve">1.6 Personal motivation (origin) adds credibility and authenticity </w:t>
      </w:r>
    </w:p>
    <w:p w14:paraId="7D7FE9F9" w14:textId="0BF1E503" w:rsidR="00385C8D" w:rsidRPr="0006621C" w:rsidRDefault="00033F90" w:rsidP="0084429B">
      <w:pPr>
        <w:spacing w:line="360" w:lineRule="auto"/>
        <w:jc w:val="both"/>
        <w:rPr>
          <w:rFonts w:ascii="Times New Roman" w:hAnsi="Times New Roman" w:cs="Times New Roman"/>
        </w:rPr>
      </w:pPr>
      <w:r w:rsidRPr="0006621C">
        <w:rPr>
          <w:rFonts w:ascii="Times New Roman" w:hAnsi="Times New Roman" w:cs="Times New Roman"/>
        </w:rPr>
        <w:t>The presence of personal experience will give the study a credible and authentic basis as it shows genuine involvement of study in dealing with the problem. In order to make it more academic, the personal storey might be connected more directly to the academic observations or gaps in the literature that can be put forward. The section would combine personal insights and scholarly findings indicating reflective learning and relevance to the research by demonstrating how anecdotal findings are integrated into a larger academic study of the internal communication and employee performance in SMEs</w:t>
      </w:r>
      <w:r w:rsidR="00385C8D" w:rsidRPr="0006621C">
        <w:rPr>
          <w:rFonts w:ascii="Times New Roman" w:hAnsi="Times New Roman" w:cs="Times New Roman"/>
        </w:rPr>
        <w:t>.</w:t>
      </w:r>
    </w:p>
    <w:p w14:paraId="13F81478" w14:textId="1F99B44D" w:rsidR="0084429B" w:rsidRPr="0006621C" w:rsidRDefault="0084429B" w:rsidP="0022280D">
      <w:pPr>
        <w:pStyle w:val="Heading2"/>
        <w:rPr>
          <w:color w:val="auto"/>
        </w:rPr>
      </w:pPr>
      <w:bookmarkStart w:id="7" w:name="_Toc216105926"/>
      <w:r w:rsidRPr="0006621C">
        <w:rPr>
          <w:color w:val="auto"/>
        </w:rPr>
        <w:t>1.</w:t>
      </w:r>
      <w:r w:rsidR="00385C8D" w:rsidRPr="0006621C">
        <w:rPr>
          <w:color w:val="auto"/>
        </w:rPr>
        <w:t>7</w:t>
      </w:r>
      <w:r w:rsidRPr="0006621C">
        <w:rPr>
          <w:color w:val="auto"/>
        </w:rPr>
        <w:t xml:space="preserve"> Outline of the Dissertation</w:t>
      </w:r>
      <w:bookmarkEnd w:id="7"/>
    </w:p>
    <w:p w14:paraId="2F35EA74" w14:textId="17272D91" w:rsidR="0084429B"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Chapter One presents the background, purpose and the rationale of the study. Chapter Two gives the theoretical and empirical literature that support the research</w:t>
      </w:r>
      <w:r w:rsidR="009A1378" w:rsidRPr="005D61E2">
        <w:t xml:space="preserve"> </w:t>
      </w:r>
      <w:r w:rsidR="009A1378" w:rsidRPr="005D61E2">
        <w:rPr>
          <w:rFonts w:ascii="Times New Roman" w:hAnsi="Times New Roman" w:cs="Times New Roman"/>
        </w:rPr>
        <w:t xml:space="preserve">(Dhone and </w:t>
      </w:r>
      <w:proofErr w:type="spellStart"/>
      <w:r w:rsidR="009A1378" w:rsidRPr="005D61E2">
        <w:rPr>
          <w:rFonts w:ascii="Times New Roman" w:hAnsi="Times New Roman" w:cs="Times New Roman"/>
        </w:rPr>
        <w:t>Sarwoko</w:t>
      </w:r>
      <w:proofErr w:type="spellEnd"/>
      <w:r w:rsidR="009A1378" w:rsidRPr="005D61E2">
        <w:rPr>
          <w:rFonts w:ascii="Times New Roman" w:hAnsi="Times New Roman" w:cs="Times New Roman"/>
        </w:rPr>
        <w:t>, 2022)</w:t>
      </w:r>
      <w:r w:rsidRPr="005D61E2">
        <w:rPr>
          <w:rFonts w:ascii="Times New Roman" w:hAnsi="Times New Roman" w:cs="Times New Roman"/>
        </w:rPr>
        <w:t xml:space="preserve">. The third chapter describes the research methodology that will be used to gather and </w:t>
      </w:r>
      <w:r w:rsidRPr="005D61E2">
        <w:rPr>
          <w:rFonts w:ascii="Times New Roman" w:hAnsi="Times New Roman" w:cs="Times New Roman"/>
        </w:rPr>
        <w:lastRenderedPageBreak/>
        <w:t>examine data. Chapter Four is presented as the description of the most important findings, and Chapter Five is devoted to the conclusion, implications, and recommendations.</w:t>
      </w:r>
    </w:p>
    <w:p w14:paraId="42703A15" w14:textId="2258A145" w:rsidR="0084429B" w:rsidRPr="005D61E2" w:rsidRDefault="0084429B" w:rsidP="0022280D">
      <w:pPr>
        <w:pStyle w:val="Heading2"/>
      </w:pPr>
      <w:bookmarkStart w:id="8" w:name="_Toc216105927"/>
      <w:r w:rsidRPr="005D61E2">
        <w:t>1.</w:t>
      </w:r>
      <w:r w:rsidR="00385C8D">
        <w:t>8</w:t>
      </w:r>
      <w:r w:rsidRPr="005D61E2">
        <w:t xml:space="preserve"> Summary of the Chapter</w:t>
      </w:r>
      <w:bookmarkEnd w:id="8"/>
    </w:p>
    <w:p w14:paraId="6C4FB6D2" w14:textId="66711E94" w:rsidR="00486F82"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This chapter has stated the research background, problem statement as well as objectives which demonstrate the relevance of internal communication to the employee performance in the UK fast-food SMEs. The following chapter is a critical review of the literature and theoretical basis that guides the study.</w:t>
      </w:r>
    </w:p>
    <w:p w14:paraId="56297F56" w14:textId="77777777" w:rsidR="0084429B" w:rsidRPr="005D61E2" w:rsidRDefault="0084429B">
      <w:pPr>
        <w:rPr>
          <w:rFonts w:ascii="Times New Roman" w:hAnsi="Times New Roman" w:cs="Times New Roman"/>
          <w:b/>
          <w:bCs/>
        </w:rPr>
      </w:pPr>
      <w:r w:rsidRPr="005D61E2">
        <w:rPr>
          <w:rFonts w:ascii="Times New Roman" w:hAnsi="Times New Roman" w:cs="Times New Roman"/>
          <w:b/>
          <w:bCs/>
        </w:rPr>
        <w:br w:type="page"/>
      </w:r>
    </w:p>
    <w:p w14:paraId="4047E5E6" w14:textId="74CF9FA5" w:rsidR="00486F82" w:rsidRPr="005D61E2" w:rsidRDefault="00486F82" w:rsidP="0084429B">
      <w:pPr>
        <w:pStyle w:val="Heading1"/>
        <w:rPr>
          <w:b w:val="0"/>
        </w:rPr>
      </w:pPr>
      <w:bookmarkStart w:id="9" w:name="_Toc216105928"/>
      <w:r w:rsidRPr="005D61E2">
        <w:lastRenderedPageBreak/>
        <w:t>Chapter Two: Literature Review</w:t>
      </w:r>
      <w:bookmarkEnd w:id="9"/>
      <w:r w:rsidRPr="005D61E2">
        <w:t xml:space="preserve"> </w:t>
      </w:r>
    </w:p>
    <w:p w14:paraId="5A848A39" w14:textId="77777777" w:rsidR="0084429B" w:rsidRPr="005D61E2" w:rsidRDefault="00486F82" w:rsidP="0084429B">
      <w:pPr>
        <w:pStyle w:val="Heading2"/>
      </w:pPr>
      <w:bookmarkStart w:id="10" w:name="_Toc216105929"/>
      <w:r w:rsidRPr="005D61E2">
        <w:t>2.1 Introduction</w:t>
      </w:r>
      <w:bookmarkEnd w:id="10"/>
    </w:p>
    <w:p w14:paraId="604FF73E" w14:textId="33914022" w:rsidR="00486F82"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This chapter is a critical review and analysis of available literature touching on internal communication and its impact on employee performance, motivation, and job satisfaction. It examines the theoretical foundations and empirical evidence concerning such variables and the gaps in the existing literature that legitimise the interest of the current research into the UK fast-food SMEs. The purpose of the review is to establish a conceptual underpinning of the research that presents the mediating functions of motivation and job satisfaction between the communication and performance relationship. This chapter formulated the rationale of the conceptual framework and research design of the study by synthesising the existing research and identifying any gaps.</w:t>
      </w:r>
    </w:p>
    <w:p w14:paraId="4E4A2490" w14:textId="77777777" w:rsidR="0084429B" w:rsidRPr="005D61E2" w:rsidRDefault="00486F82" w:rsidP="0084429B">
      <w:pPr>
        <w:pStyle w:val="Heading2"/>
      </w:pPr>
      <w:bookmarkStart w:id="11" w:name="_Toc216105930"/>
      <w:r w:rsidRPr="005D61E2">
        <w:t>2.2 Conceptualising Internal Communication</w:t>
      </w:r>
      <w:bookmarkEnd w:id="11"/>
    </w:p>
    <w:p w14:paraId="7D42C093" w14:textId="382E2763" w:rsidR="0084429B"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Internal communication is the formal and informal flow of information, communication that takes place inside an organisation that coordinates, makes meaning and brings the organisation on a common ground towards a common goal. It also involves various forms and directions of communication like formal communication involving meetings, memos, reports, and digital announcements and informal communication, including socialisation, spontaneous conversations, and team discussions</w:t>
      </w:r>
      <w:r w:rsidR="009A1378" w:rsidRPr="005D61E2">
        <w:t xml:space="preserve"> </w:t>
      </w:r>
      <w:r w:rsidR="009A1378" w:rsidRPr="005D61E2">
        <w:rPr>
          <w:rFonts w:ascii="Times New Roman" w:hAnsi="Times New Roman" w:cs="Times New Roman"/>
        </w:rPr>
        <w:t>(Howick and Megiddo, 2024)</w:t>
      </w:r>
      <w:r w:rsidRPr="005D61E2">
        <w:rPr>
          <w:rFonts w:ascii="Times New Roman" w:hAnsi="Times New Roman" w:cs="Times New Roman"/>
        </w:rPr>
        <w:t>. Both of these forms play essential functions: formal communication is more clarity and consistency whereas informal communication is about strengthening relationships and sense of belonging.</w:t>
      </w:r>
    </w:p>
    <w:p w14:paraId="2ECB9DC5" w14:textId="7297DD3B" w:rsidR="00BF2C9F" w:rsidRPr="005D61E2" w:rsidRDefault="00BF2C9F" w:rsidP="00BF2C9F">
      <w:pPr>
        <w:spacing w:line="360" w:lineRule="auto"/>
        <w:jc w:val="center"/>
        <w:rPr>
          <w:rFonts w:ascii="Times New Roman" w:hAnsi="Times New Roman" w:cs="Times New Roman"/>
          <w:b/>
          <w:bCs/>
        </w:rPr>
      </w:pPr>
      <w:r w:rsidRPr="005D61E2">
        <w:rPr>
          <w:b/>
          <w:bCs/>
          <w:noProof/>
        </w:rPr>
        <w:drawing>
          <wp:inline distT="0" distB="0" distL="0" distR="0" wp14:anchorId="1B7374AD" wp14:editId="407EFCFB">
            <wp:extent cx="4724400" cy="2357826"/>
            <wp:effectExtent l="0" t="0" r="0" b="4445"/>
            <wp:docPr id="1173495113" name="Picture 5" descr="Types of communication explained with proper examples | #learning # communicatio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Types of communication explained with proper examples | #learning # communication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4938" cy="2363085"/>
                    </a:xfrm>
                    <a:prstGeom prst="rect">
                      <a:avLst/>
                    </a:prstGeom>
                    <a:noFill/>
                    <a:ln>
                      <a:noFill/>
                    </a:ln>
                  </pic:spPr>
                </pic:pic>
              </a:graphicData>
            </a:graphic>
          </wp:inline>
        </w:drawing>
      </w:r>
    </w:p>
    <w:p w14:paraId="6DE12954" w14:textId="1C719043" w:rsidR="00BF2C9F" w:rsidRPr="005D61E2" w:rsidRDefault="00BF2C9F" w:rsidP="00BF2C9F">
      <w:pPr>
        <w:spacing w:line="360" w:lineRule="auto"/>
        <w:jc w:val="center"/>
        <w:rPr>
          <w:rFonts w:ascii="Times New Roman" w:hAnsi="Times New Roman" w:cs="Times New Roman"/>
          <w:b/>
          <w:bCs/>
        </w:rPr>
      </w:pPr>
      <w:r w:rsidRPr="005D61E2">
        <w:rPr>
          <w:rFonts w:ascii="Times New Roman" w:hAnsi="Times New Roman" w:cs="Times New Roman"/>
          <w:b/>
          <w:bCs/>
        </w:rPr>
        <w:t>Figure 1: Types of communication</w:t>
      </w:r>
    </w:p>
    <w:p w14:paraId="151E2721" w14:textId="79E7A35E" w:rsidR="000901FE" w:rsidRPr="005D61E2" w:rsidRDefault="000901FE" w:rsidP="00BF2C9F">
      <w:pPr>
        <w:spacing w:line="360" w:lineRule="auto"/>
        <w:jc w:val="center"/>
        <w:rPr>
          <w:rFonts w:ascii="Times New Roman" w:hAnsi="Times New Roman" w:cs="Times New Roman"/>
        </w:rPr>
      </w:pPr>
      <w:r w:rsidRPr="005D61E2">
        <w:rPr>
          <w:rFonts w:ascii="Times New Roman" w:hAnsi="Times New Roman" w:cs="Times New Roman"/>
        </w:rPr>
        <w:t>(Source: Marta et al., 2021)</w:t>
      </w:r>
    </w:p>
    <w:p w14:paraId="04E2D027" w14:textId="1D035549" w:rsidR="0084429B" w:rsidRPr="0006621C" w:rsidRDefault="0084429B" w:rsidP="0084429B">
      <w:pPr>
        <w:spacing w:line="360" w:lineRule="auto"/>
        <w:jc w:val="both"/>
        <w:rPr>
          <w:rFonts w:ascii="Times New Roman" w:hAnsi="Times New Roman" w:cs="Times New Roman"/>
        </w:rPr>
      </w:pPr>
      <w:r w:rsidRPr="005D61E2">
        <w:rPr>
          <w:rFonts w:ascii="Times New Roman" w:hAnsi="Times New Roman" w:cs="Times New Roman"/>
        </w:rPr>
        <w:lastRenderedPageBreak/>
        <w:t>Organisational communication is also directional. Vertical communication is between the subordinates and the managers, and it may be based on instructions, feedback, and updates of the performance. Horizontal communication refers to a communication between peers to facilitate cooperation and coordination of tasks whereas diagonal communication transcends across hierarchal or departmental lines to promote efficiency within dynamic environments</w:t>
      </w:r>
      <w:r w:rsidR="009A1378" w:rsidRPr="005D61E2">
        <w:t xml:space="preserve"> </w:t>
      </w:r>
      <w:r w:rsidR="009A1378" w:rsidRPr="005D61E2">
        <w:rPr>
          <w:rFonts w:ascii="Times New Roman" w:hAnsi="Times New Roman" w:cs="Times New Roman"/>
        </w:rPr>
        <w:t>(Marta et al., 2021)</w:t>
      </w:r>
      <w:r w:rsidRPr="005D61E2">
        <w:rPr>
          <w:rFonts w:ascii="Times New Roman" w:hAnsi="Times New Roman" w:cs="Times New Roman"/>
        </w:rPr>
        <w:t xml:space="preserve">. Over the past few years, technology has brought about digital channels, </w:t>
      </w:r>
      <w:r w:rsidRPr="0006621C">
        <w:rPr>
          <w:rFonts w:ascii="Times New Roman" w:hAnsi="Times New Roman" w:cs="Times New Roman"/>
        </w:rPr>
        <w:t>such as messaging channels, internal portals, and mobile applications.</w:t>
      </w:r>
    </w:p>
    <w:p w14:paraId="1B18C090" w14:textId="79A6814C" w:rsidR="00486F82" w:rsidRPr="0006621C" w:rsidRDefault="00CB1CFB" w:rsidP="0084429B">
      <w:pPr>
        <w:spacing w:line="360" w:lineRule="auto"/>
        <w:jc w:val="both"/>
        <w:rPr>
          <w:rFonts w:ascii="Times New Roman" w:hAnsi="Times New Roman" w:cs="Times New Roman"/>
        </w:rPr>
      </w:pPr>
      <w:r w:rsidRPr="0006621C">
        <w:rPr>
          <w:rFonts w:ascii="Times New Roman" w:hAnsi="Times New Roman" w:cs="Times New Roman"/>
        </w:rPr>
        <w:t>Internal communication is the practise of carrying out and sharing of information, ideas and feedback within an organisation that facilitates coordination, decision making and getting the employees in line with similar goals. It covers formal and informal processes with the help of which information is exchanged vertically, horizontally, and diagonally between various organisational levels (Marta et al., 2021). Good internal communication can keep the employees effectively informed, motivated and allow them to undertake their roles effectively. Internal communication is even more critical in small and medium-sized enterprises (SMEs) where hierarchical structures tend to be less strict, and where internal communication is crucial in operational efficiency and engaging employees.</w:t>
      </w:r>
    </w:p>
    <w:p w14:paraId="3B9FA5F5" w14:textId="77777777" w:rsidR="0084429B" w:rsidRPr="005D61E2" w:rsidRDefault="00486F82" w:rsidP="0084429B">
      <w:pPr>
        <w:pStyle w:val="Heading2"/>
      </w:pPr>
      <w:bookmarkStart w:id="12" w:name="_Toc216105931"/>
      <w:r w:rsidRPr="005D61E2">
        <w:t>2.3 Internal Communication and Employee Performance</w:t>
      </w:r>
      <w:bookmarkEnd w:id="12"/>
    </w:p>
    <w:p w14:paraId="7CE9F871" w14:textId="23EB9209" w:rsidR="0084429B"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Employee performance is the assessment of the effectiveness of the people to carry out their duties and lead to the accomplishment of the goals of the organisation. It is also affected by a number of organisational factors and one of the most important ones is the internal communication</w:t>
      </w:r>
      <w:r w:rsidR="009A1378" w:rsidRPr="005D61E2">
        <w:t xml:space="preserve"> </w:t>
      </w:r>
      <w:r w:rsidR="009A1378" w:rsidRPr="005D61E2">
        <w:rPr>
          <w:rFonts w:ascii="Times New Roman" w:hAnsi="Times New Roman" w:cs="Times New Roman"/>
        </w:rPr>
        <w:t>(Riyanto, Endri and Herlisha, 2021)</w:t>
      </w:r>
      <w:r w:rsidRPr="005D61E2">
        <w:rPr>
          <w:rFonts w:ascii="Times New Roman" w:hAnsi="Times New Roman" w:cs="Times New Roman"/>
        </w:rPr>
        <w:t xml:space="preserve">. Communication which is clear, consistent and timely enables the employees to know what to expect in organisations, less uncertainty, and commitment towards achieving shared goals. </w:t>
      </w:r>
    </w:p>
    <w:p w14:paraId="36ED0F1F" w14:textId="1F4E25CF" w:rsidR="0084429B"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 xml:space="preserve">The efficiency of operations and customer satisfaction in service industries like fast-food industry, internal communication has a direct influence. The </w:t>
      </w:r>
      <w:r w:rsidR="00864A07" w:rsidRPr="005D61E2">
        <w:rPr>
          <w:rFonts w:ascii="Times New Roman" w:hAnsi="Times New Roman" w:cs="Times New Roman"/>
        </w:rPr>
        <w:t>high-speed</w:t>
      </w:r>
      <w:r w:rsidRPr="005D61E2">
        <w:rPr>
          <w:rFonts w:ascii="Times New Roman" w:hAnsi="Times New Roman" w:cs="Times New Roman"/>
        </w:rPr>
        <w:t xml:space="preserve"> settings demand employees to communicate harmoniously to process customer orders, quality of products, and service speed</w:t>
      </w:r>
      <w:r w:rsidR="009A1378" w:rsidRPr="005D61E2">
        <w:t xml:space="preserve"> </w:t>
      </w:r>
      <w:r w:rsidR="009A1378" w:rsidRPr="005D61E2">
        <w:rPr>
          <w:rFonts w:ascii="Times New Roman" w:hAnsi="Times New Roman" w:cs="Times New Roman"/>
        </w:rPr>
        <w:t>(Sudirman et al., 2021)</w:t>
      </w:r>
      <w:r w:rsidRPr="005D61E2">
        <w:rPr>
          <w:rFonts w:ascii="Times New Roman" w:hAnsi="Times New Roman" w:cs="Times New Roman"/>
        </w:rPr>
        <w:t xml:space="preserve">. In addition to delays, errors, and dissatisfaction of employees and customers, poor communication may lead to poor communication. </w:t>
      </w:r>
    </w:p>
    <w:p w14:paraId="4AAD1CB8" w14:textId="1744E2F1" w:rsidR="00486F82"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 xml:space="preserve">In spite of the recognised significance of communication, the large reliance on informal communication systems is observed in many SMEs because of the lack of managerial resources. This casualness may cause an uneven flow of information and performance monitoring. Furthermore, although there is extensive literature on the communication </w:t>
      </w:r>
      <w:r w:rsidRPr="005D61E2">
        <w:rPr>
          <w:rFonts w:ascii="Times New Roman" w:hAnsi="Times New Roman" w:cs="Times New Roman"/>
        </w:rPr>
        <w:lastRenderedPageBreak/>
        <w:t>performance relationship within the processes of large corporations, empirical studies on the UK fast-food SMEs are limited</w:t>
      </w:r>
      <w:r w:rsidR="009A1378" w:rsidRPr="005D61E2">
        <w:t xml:space="preserve"> </w:t>
      </w:r>
      <w:r w:rsidR="009A1378" w:rsidRPr="005D61E2">
        <w:rPr>
          <w:rFonts w:ascii="Times New Roman" w:hAnsi="Times New Roman" w:cs="Times New Roman"/>
        </w:rPr>
        <w:t>(Suyono et al., 2021)</w:t>
      </w:r>
      <w:r w:rsidRPr="005D61E2">
        <w:rPr>
          <w:rFonts w:ascii="Times New Roman" w:hAnsi="Times New Roman" w:cs="Times New Roman"/>
        </w:rPr>
        <w:t>. The specific features of the sector, such as high employee turnover, time constraint, the necessity to apply teamwork to frontline employees, are attractive factors that allow examining the topic of internal communication practises and their impact on the performance outcomes</w:t>
      </w:r>
      <w:r w:rsidR="00486F82" w:rsidRPr="005D61E2">
        <w:rPr>
          <w:rFonts w:ascii="Times New Roman" w:hAnsi="Times New Roman" w:cs="Times New Roman"/>
        </w:rPr>
        <w:t>.</w:t>
      </w:r>
    </w:p>
    <w:p w14:paraId="09F83ABE" w14:textId="77777777" w:rsidR="0084429B" w:rsidRPr="005D61E2" w:rsidRDefault="00486F82" w:rsidP="0084429B">
      <w:pPr>
        <w:pStyle w:val="Heading2"/>
      </w:pPr>
      <w:bookmarkStart w:id="13" w:name="_Toc216105932"/>
      <w:r w:rsidRPr="005D61E2">
        <w:t>2.4 Mediating Role of Motivation and Job Satisfaction</w:t>
      </w:r>
      <w:bookmarkEnd w:id="13"/>
    </w:p>
    <w:p w14:paraId="131B271B" w14:textId="01E3322D" w:rsidR="0084429B"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Psychologically necessary variables that mediate internal communication and performance are motivation and job satisfaction. Motivation is an internal drive which makes employees work hard to achieve goals set by the organisation whereas job satisfaction is defined as the level of satisfaction they attain with regard to the jobs they perform, the working environment, and their managers</w:t>
      </w:r>
      <w:r w:rsidR="009A1378" w:rsidRPr="005D61E2">
        <w:t xml:space="preserve"> </w:t>
      </w:r>
      <w:r w:rsidR="009A1378" w:rsidRPr="005D61E2">
        <w:rPr>
          <w:rFonts w:ascii="Times New Roman" w:hAnsi="Times New Roman" w:cs="Times New Roman"/>
        </w:rPr>
        <w:t>(Swart and Moola, 2024)</w:t>
      </w:r>
      <w:r w:rsidRPr="005D61E2">
        <w:rPr>
          <w:rFonts w:ascii="Times New Roman" w:hAnsi="Times New Roman" w:cs="Times New Roman"/>
        </w:rPr>
        <w:t>. These two factors are deeply influenced by the quality of communication in an organisation.</w:t>
      </w:r>
    </w:p>
    <w:p w14:paraId="13B7F334" w14:textId="477D1FBC" w:rsidR="0084429B"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 xml:space="preserve">Open, transparent, and </w:t>
      </w:r>
      <w:r w:rsidR="00864A07" w:rsidRPr="005D61E2">
        <w:rPr>
          <w:rFonts w:ascii="Times New Roman" w:hAnsi="Times New Roman" w:cs="Times New Roman"/>
        </w:rPr>
        <w:t>two-way</w:t>
      </w:r>
      <w:r w:rsidRPr="005D61E2">
        <w:rPr>
          <w:rFonts w:ascii="Times New Roman" w:hAnsi="Times New Roman" w:cs="Times New Roman"/>
        </w:rPr>
        <w:t xml:space="preserve"> communication will make the employees feel as part of the </w:t>
      </w:r>
      <w:r w:rsidR="00864A07" w:rsidRPr="005D61E2">
        <w:rPr>
          <w:rFonts w:ascii="Times New Roman" w:hAnsi="Times New Roman" w:cs="Times New Roman"/>
        </w:rPr>
        <w:t>decision-making</w:t>
      </w:r>
      <w:r w:rsidRPr="005D61E2">
        <w:rPr>
          <w:rFonts w:ascii="Times New Roman" w:hAnsi="Times New Roman" w:cs="Times New Roman"/>
        </w:rPr>
        <w:t xml:space="preserve"> process and appreciated in their contribution. This feeling of participation brings about intrinsic motivation and therefore there is increased effort and perseverance towards the attainment of goals. Feedback and recognition are fundamentals of communication, which serve as motivational factors because they strengthen good behaviours and ensure there is a clear understanding of the performance expectations</w:t>
      </w:r>
      <w:r w:rsidR="009A1378" w:rsidRPr="005D61E2">
        <w:t xml:space="preserve"> </w:t>
      </w:r>
      <w:r w:rsidR="009A1378" w:rsidRPr="005D61E2">
        <w:rPr>
          <w:rFonts w:ascii="Times New Roman" w:hAnsi="Times New Roman" w:cs="Times New Roman"/>
        </w:rPr>
        <w:t>(</w:t>
      </w:r>
      <w:proofErr w:type="spellStart"/>
      <w:r w:rsidR="009A1378" w:rsidRPr="005D61E2">
        <w:rPr>
          <w:rFonts w:ascii="Times New Roman" w:hAnsi="Times New Roman" w:cs="Times New Roman"/>
        </w:rPr>
        <w:t>Widarko</w:t>
      </w:r>
      <w:proofErr w:type="spellEnd"/>
      <w:r w:rsidR="009A1378" w:rsidRPr="005D61E2">
        <w:rPr>
          <w:rFonts w:ascii="Times New Roman" w:hAnsi="Times New Roman" w:cs="Times New Roman"/>
        </w:rPr>
        <w:t xml:space="preserve"> and Anwarodin, 2022)</w:t>
      </w:r>
      <w:r w:rsidRPr="005D61E2">
        <w:rPr>
          <w:rFonts w:ascii="Times New Roman" w:hAnsi="Times New Roman" w:cs="Times New Roman"/>
        </w:rPr>
        <w:t>. On the same note, good communication leads to job satisfaction through less ambiguity, more trust, and employee expression of opinion. The performance of the workers is enhanced when they feel respected and consulted by the management, their satisfaction with the management and their job in general is elevated.</w:t>
      </w:r>
    </w:p>
    <w:p w14:paraId="79E10972" w14:textId="7D57328A" w:rsidR="00486F82" w:rsidRPr="005D61E2" w:rsidRDefault="0084429B" w:rsidP="0084429B">
      <w:pPr>
        <w:spacing w:line="360" w:lineRule="auto"/>
        <w:jc w:val="both"/>
        <w:rPr>
          <w:rFonts w:ascii="Times New Roman" w:hAnsi="Times New Roman" w:cs="Times New Roman"/>
        </w:rPr>
      </w:pPr>
      <w:r w:rsidRPr="005D61E2">
        <w:rPr>
          <w:rFonts w:ascii="Times New Roman" w:hAnsi="Times New Roman" w:cs="Times New Roman"/>
        </w:rPr>
        <w:t>On the other hand, a lack of communication fosters insecurity, anxiety, and lack of interest. Workers with no feedback or excluded by communication channels usually feel angry and unsatisfied causing reduced output and increased turnover. Though these links have been reported in large organisations in past, little studies have been done in SMEs, where informal communication and close interpersonal relationships may change the direction or strength of the relationship</w:t>
      </w:r>
      <w:r w:rsidR="009A1378" w:rsidRPr="005D61E2">
        <w:t xml:space="preserve"> </w:t>
      </w:r>
      <w:r w:rsidR="009A1378" w:rsidRPr="005D61E2">
        <w:rPr>
          <w:rFonts w:ascii="Times New Roman" w:hAnsi="Times New Roman" w:cs="Times New Roman"/>
        </w:rPr>
        <w:t>(Wuersch, Neher and Peter, 2023)</w:t>
      </w:r>
      <w:r w:rsidRPr="005D61E2">
        <w:rPr>
          <w:rFonts w:ascii="Times New Roman" w:hAnsi="Times New Roman" w:cs="Times New Roman"/>
        </w:rPr>
        <w:t>. It is thus under the current research that motivation and job satisfaction act as mediate variables that identify how and why internal communication can have an impact on employee performance in the fast-food SME setting</w:t>
      </w:r>
      <w:r w:rsidR="00486F82" w:rsidRPr="005D61E2">
        <w:rPr>
          <w:rFonts w:ascii="Times New Roman" w:hAnsi="Times New Roman" w:cs="Times New Roman"/>
        </w:rPr>
        <w:t>.</w:t>
      </w:r>
    </w:p>
    <w:p w14:paraId="3D706B4B" w14:textId="77777777" w:rsidR="0084429B" w:rsidRPr="005D61E2" w:rsidRDefault="00486F82" w:rsidP="0084429B">
      <w:pPr>
        <w:pStyle w:val="Heading2"/>
      </w:pPr>
      <w:bookmarkStart w:id="14" w:name="_Toc216105933"/>
      <w:r w:rsidRPr="005D61E2">
        <w:lastRenderedPageBreak/>
        <w:t>2.5 Theoretical Framework</w:t>
      </w:r>
      <w:bookmarkEnd w:id="14"/>
    </w:p>
    <w:p w14:paraId="0B99D045" w14:textId="77777777" w:rsidR="008F1AE2" w:rsidRPr="005D61E2" w:rsidRDefault="008F1AE2" w:rsidP="008F1AE2">
      <w:pPr>
        <w:spacing w:line="360" w:lineRule="auto"/>
        <w:jc w:val="both"/>
        <w:rPr>
          <w:rFonts w:ascii="Times New Roman" w:hAnsi="Times New Roman" w:cs="Times New Roman"/>
        </w:rPr>
      </w:pPr>
      <w:r w:rsidRPr="005D61E2">
        <w:rPr>
          <w:rFonts w:ascii="Times New Roman" w:hAnsi="Times New Roman" w:cs="Times New Roman"/>
        </w:rPr>
        <w:t>An internal communication study is directed by a number of theoretical aspects that explain the communication effect on the employees. The Shannon and Weaver Communication Model is a conceptualisation of communication that defines it as a linear process comprising of a sender, a message, a channel, a receiver and feedback. The model emphasises the possibility that there can be noise, or obstacles to effective communication in the form of barriers to clarifying knowledge and feedback and stresses the significance of clarity and feedback to help communication work. Though too simplistic, it lays the basis on the analysis of how failures in communication may compromise performance.</w:t>
      </w:r>
    </w:p>
    <w:p w14:paraId="26D79BE5" w14:textId="2FC7B9E6" w:rsidR="008F1AE2" w:rsidRDefault="008F1AE2" w:rsidP="008F1AE2">
      <w:pPr>
        <w:spacing w:line="360" w:lineRule="auto"/>
        <w:jc w:val="both"/>
        <w:rPr>
          <w:rFonts w:ascii="Times New Roman" w:hAnsi="Times New Roman" w:cs="Times New Roman"/>
        </w:rPr>
      </w:pPr>
      <w:r w:rsidRPr="005D61E2">
        <w:rPr>
          <w:rFonts w:ascii="Times New Roman" w:hAnsi="Times New Roman" w:cs="Times New Roman"/>
        </w:rPr>
        <w:t xml:space="preserve">Expanding on this, the </w:t>
      </w:r>
      <w:r w:rsidRPr="005D61E2">
        <w:rPr>
          <w:rFonts w:ascii="Times New Roman" w:hAnsi="Times New Roman" w:cs="Times New Roman"/>
          <w:b/>
          <w:bCs/>
          <w:i/>
          <w:iCs/>
        </w:rPr>
        <w:t>Transactional Model of Communication</w:t>
      </w:r>
      <w:r w:rsidRPr="005D61E2">
        <w:rPr>
          <w:rFonts w:ascii="Times New Roman" w:hAnsi="Times New Roman" w:cs="Times New Roman"/>
        </w:rPr>
        <w:t xml:space="preserve"> introduces communication as a two-way process of interaction</w:t>
      </w:r>
      <w:r w:rsidR="009055E6" w:rsidRPr="005D61E2">
        <w:t xml:space="preserve"> </w:t>
      </w:r>
      <w:r w:rsidR="009055E6" w:rsidRPr="005D61E2">
        <w:rPr>
          <w:rFonts w:ascii="Times New Roman" w:hAnsi="Times New Roman" w:cs="Times New Roman"/>
        </w:rPr>
        <w:t>(Sekar et al., 2022)</w:t>
      </w:r>
      <w:r w:rsidR="00325DA6" w:rsidRPr="005D61E2">
        <w:rPr>
          <w:rFonts w:ascii="Times New Roman" w:hAnsi="Times New Roman" w:cs="Times New Roman"/>
        </w:rPr>
        <w:t>.</w:t>
      </w:r>
      <w:r w:rsidRPr="005D61E2">
        <w:rPr>
          <w:rFonts w:ascii="Times New Roman" w:hAnsi="Times New Roman" w:cs="Times New Roman"/>
        </w:rPr>
        <w:t xml:space="preserve"> </w:t>
      </w:r>
      <w:r w:rsidR="00325DA6" w:rsidRPr="005D61E2">
        <w:rPr>
          <w:rFonts w:ascii="Times New Roman" w:hAnsi="Times New Roman" w:cs="Times New Roman"/>
        </w:rPr>
        <w:t>I</w:t>
      </w:r>
      <w:r w:rsidRPr="005D61E2">
        <w:rPr>
          <w:rFonts w:ascii="Times New Roman" w:hAnsi="Times New Roman" w:cs="Times New Roman"/>
        </w:rPr>
        <w:t>n which senders and receivers keep on exchanging messages and modifying their perception of the communication context, through the feedback and circumstances</w:t>
      </w:r>
      <w:r w:rsidR="009055E6" w:rsidRPr="005D61E2">
        <w:t xml:space="preserve"> </w:t>
      </w:r>
      <w:r w:rsidR="009055E6" w:rsidRPr="005D61E2">
        <w:rPr>
          <w:rFonts w:ascii="Times New Roman" w:hAnsi="Times New Roman" w:cs="Times New Roman"/>
        </w:rPr>
        <w:t>(</w:t>
      </w:r>
      <w:proofErr w:type="spellStart"/>
      <w:r w:rsidR="009055E6" w:rsidRPr="005D61E2">
        <w:rPr>
          <w:rFonts w:ascii="Times New Roman" w:hAnsi="Times New Roman" w:cs="Times New Roman"/>
        </w:rPr>
        <w:t>Obbarius</w:t>
      </w:r>
      <w:proofErr w:type="spellEnd"/>
      <w:r w:rsidR="009055E6" w:rsidRPr="005D61E2">
        <w:rPr>
          <w:rFonts w:ascii="Times New Roman" w:hAnsi="Times New Roman" w:cs="Times New Roman"/>
        </w:rPr>
        <w:t xml:space="preserve"> et al., 2021)</w:t>
      </w:r>
      <w:r w:rsidRPr="005D61E2">
        <w:rPr>
          <w:rFonts w:ascii="Times New Roman" w:hAnsi="Times New Roman" w:cs="Times New Roman"/>
        </w:rPr>
        <w:t>. This view is an expression of dynamic and reciprocal character of communication within work places particularly in team-based workplaces such as fast-food SMEs where real-time coordination is vital.</w:t>
      </w:r>
    </w:p>
    <w:p w14:paraId="7CE87318" w14:textId="64DABAF0" w:rsidR="00033F90" w:rsidRPr="0006621C" w:rsidRDefault="00033F90" w:rsidP="008F1AE2">
      <w:pPr>
        <w:spacing w:line="360" w:lineRule="auto"/>
        <w:jc w:val="both"/>
        <w:rPr>
          <w:rFonts w:ascii="Times New Roman" w:hAnsi="Times New Roman" w:cs="Times New Roman"/>
        </w:rPr>
      </w:pPr>
      <w:r w:rsidRPr="0006621C">
        <w:rPr>
          <w:rFonts w:ascii="Times New Roman" w:hAnsi="Times New Roman" w:cs="Times New Roman"/>
        </w:rPr>
        <w:t>Shannon and Weaver, Transactional, Herzberg and Job Satisfaction-Performance theories are very suitable and reflect an awareness of the concepts of communication, motivation and performance dynamics. Their integration may be, however, more crucial. Rather than addressing them individually, explain how they form a collective basis of the conceptual framework of the study. As an example, explain how the Transactional Model can be used to complement Herzberg motivational factors to the explanation of feedback mechanisms. Such a synthesis would bring the framework to the point of relevance and make it theoretically stable and analytically based.</w:t>
      </w:r>
    </w:p>
    <w:p w14:paraId="7B98B1D3" w14:textId="77777777" w:rsidR="00E529FA" w:rsidRPr="005D61E2" w:rsidRDefault="00E529FA" w:rsidP="00E529FA">
      <w:pPr>
        <w:spacing w:line="360" w:lineRule="auto"/>
        <w:jc w:val="center"/>
        <w:rPr>
          <w:rFonts w:ascii="Times New Roman" w:hAnsi="Times New Roman" w:cs="Times New Roman"/>
          <w:b/>
          <w:bCs/>
        </w:rPr>
      </w:pPr>
      <w:r w:rsidRPr="005D61E2">
        <w:rPr>
          <w:b/>
          <w:bCs/>
          <w:noProof/>
        </w:rPr>
        <w:lastRenderedPageBreak/>
        <w:drawing>
          <wp:inline distT="0" distB="0" distL="0" distR="0" wp14:anchorId="5808A979" wp14:editId="5F5A75C6">
            <wp:extent cx="5038725" cy="2570721"/>
            <wp:effectExtent l="76200" t="76200" r="123825" b="134620"/>
            <wp:docPr id="1822426788" name="Picture 2" descr="Transaction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Transactional Model"/>
                    <pic:cNvPicPr>
                      <a:picLocks noChangeAspect="1" noChangeArrowheads="1"/>
                    </pic:cNvPicPr>
                  </pic:nvPicPr>
                  <pic:blipFill rotWithShape="1">
                    <a:blip r:embed="rId10">
                      <a:extLst>
                        <a:ext uri="{28A0092B-C50C-407E-A947-70E740481C1C}">
                          <a14:useLocalDpi xmlns:a14="http://schemas.microsoft.com/office/drawing/2010/main" val="0"/>
                        </a:ext>
                      </a:extLst>
                    </a:blip>
                    <a:srcRect b="9297"/>
                    <a:stretch>
                      <a:fillRect/>
                    </a:stretch>
                  </pic:blipFill>
                  <pic:spPr bwMode="auto">
                    <a:xfrm>
                      <a:off x="0" y="0"/>
                      <a:ext cx="5042146" cy="25724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BEAD54E" w14:textId="77777777" w:rsidR="00E529FA" w:rsidRPr="005D61E2" w:rsidRDefault="00E529FA" w:rsidP="00E529FA">
      <w:pPr>
        <w:spacing w:line="360" w:lineRule="auto"/>
        <w:jc w:val="center"/>
        <w:rPr>
          <w:rFonts w:ascii="Times New Roman" w:hAnsi="Times New Roman" w:cs="Times New Roman"/>
          <w:b/>
          <w:bCs/>
        </w:rPr>
      </w:pPr>
      <w:r w:rsidRPr="005D61E2">
        <w:rPr>
          <w:rFonts w:ascii="Times New Roman" w:hAnsi="Times New Roman" w:cs="Times New Roman"/>
          <w:b/>
          <w:bCs/>
        </w:rPr>
        <w:t>Figure 2: Transactional Model of Communication</w:t>
      </w:r>
    </w:p>
    <w:p w14:paraId="1C336AE6" w14:textId="2C651F92" w:rsidR="00E529FA" w:rsidRPr="005D61E2" w:rsidRDefault="00E529FA" w:rsidP="00E529FA">
      <w:pPr>
        <w:spacing w:line="360" w:lineRule="auto"/>
        <w:jc w:val="center"/>
        <w:rPr>
          <w:rFonts w:ascii="Times New Roman" w:hAnsi="Times New Roman" w:cs="Times New Roman"/>
        </w:rPr>
      </w:pPr>
      <w:r w:rsidRPr="005D61E2">
        <w:rPr>
          <w:rFonts w:ascii="Times New Roman" w:hAnsi="Times New Roman" w:cs="Times New Roman"/>
        </w:rPr>
        <w:t xml:space="preserve">(Source: </w:t>
      </w:r>
      <w:proofErr w:type="spellStart"/>
      <w:r w:rsidRPr="005D61E2">
        <w:rPr>
          <w:rFonts w:ascii="Times New Roman" w:hAnsi="Times New Roman" w:cs="Times New Roman"/>
        </w:rPr>
        <w:t>Obbarius</w:t>
      </w:r>
      <w:proofErr w:type="spellEnd"/>
      <w:r w:rsidRPr="005D61E2">
        <w:rPr>
          <w:rFonts w:ascii="Times New Roman" w:hAnsi="Times New Roman" w:cs="Times New Roman"/>
        </w:rPr>
        <w:t xml:space="preserve"> et al., 2021)</w:t>
      </w:r>
    </w:p>
    <w:p w14:paraId="388455D7" w14:textId="7921BD0D" w:rsidR="008F1AE2" w:rsidRDefault="008F1AE2" w:rsidP="008F1AE2">
      <w:pPr>
        <w:spacing w:line="360" w:lineRule="auto"/>
        <w:jc w:val="both"/>
        <w:rPr>
          <w:rFonts w:ascii="Times New Roman" w:hAnsi="Times New Roman" w:cs="Times New Roman"/>
        </w:rPr>
      </w:pPr>
      <w:r w:rsidRPr="005D61E2">
        <w:rPr>
          <w:rFonts w:ascii="Times New Roman" w:hAnsi="Times New Roman" w:cs="Times New Roman"/>
        </w:rPr>
        <w:t xml:space="preserve">In terms of motivation, the </w:t>
      </w:r>
      <w:r w:rsidRPr="005D61E2">
        <w:rPr>
          <w:rFonts w:ascii="Times New Roman" w:hAnsi="Times New Roman" w:cs="Times New Roman"/>
          <w:b/>
          <w:bCs/>
          <w:i/>
          <w:iCs/>
        </w:rPr>
        <w:t>Motivation</w:t>
      </w:r>
      <w:r w:rsidR="00FB3316" w:rsidRPr="005D61E2">
        <w:rPr>
          <w:rFonts w:ascii="Times New Roman" w:hAnsi="Times New Roman" w:cs="Times New Roman"/>
          <w:b/>
          <w:bCs/>
          <w:i/>
          <w:iCs/>
        </w:rPr>
        <w:t xml:space="preserve"> </w:t>
      </w:r>
      <w:r w:rsidRPr="005D61E2">
        <w:rPr>
          <w:rFonts w:ascii="Times New Roman" w:hAnsi="Times New Roman" w:cs="Times New Roman"/>
          <w:b/>
          <w:bCs/>
          <w:i/>
          <w:iCs/>
        </w:rPr>
        <w:t>Hygiene Theory by Herzberg</w:t>
      </w:r>
      <w:r w:rsidRPr="005D61E2">
        <w:rPr>
          <w:rFonts w:ascii="Times New Roman" w:hAnsi="Times New Roman" w:cs="Times New Roman"/>
        </w:rPr>
        <w:t xml:space="preserve"> offers an insight into the way communication affects the attitude of employees. The theory distinguishes between motivators (those factors that bring about satisfaction, including recognition and achievement) and hygiene factors (those factors that avoid dissatisfaction, including working conditions and supervision)</w:t>
      </w:r>
      <w:r w:rsidR="009055E6" w:rsidRPr="005D61E2">
        <w:t xml:space="preserve"> </w:t>
      </w:r>
      <w:r w:rsidR="009055E6" w:rsidRPr="005D61E2">
        <w:rPr>
          <w:rFonts w:ascii="Times New Roman" w:hAnsi="Times New Roman" w:cs="Times New Roman"/>
        </w:rPr>
        <w:t>(Lee and Lee, 2022)</w:t>
      </w:r>
      <w:r w:rsidRPr="005D61E2">
        <w:rPr>
          <w:rFonts w:ascii="Times New Roman" w:hAnsi="Times New Roman" w:cs="Times New Roman"/>
        </w:rPr>
        <w:t>. Effective communication works as both: it encourages the staff by rewarding them and communicating with them and discouraging them by setting goals and eliminating misunderstandings.</w:t>
      </w:r>
    </w:p>
    <w:p w14:paraId="2F5F9B89" w14:textId="77777777" w:rsidR="00E529FA" w:rsidRPr="005D61E2" w:rsidRDefault="00E529FA" w:rsidP="00E529FA">
      <w:pPr>
        <w:spacing w:line="360" w:lineRule="auto"/>
        <w:jc w:val="center"/>
        <w:rPr>
          <w:rFonts w:ascii="Times New Roman" w:hAnsi="Times New Roman" w:cs="Times New Roman"/>
          <w:b/>
          <w:bCs/>
        </w:rPr>
      </w:pPr>
      <w:r w:rsidRPr="005D61E2">
        <w:rPr>
          <w:b/>
          <w:bCs/>
          <w:noProof/>
        </w:rPr>
        <w:drawing>
          <wp:inline distT="0" distB="0" distL="0" distR="0" wp14:anchorId="08F6D8F6" wp14:editId="2B924529">
            <wp:extent cx="4237830" cy="2133600"/>
            <wp:effectExtent l="76200" t="76200" r="125095" b="133350"/>
            <wp:docPr id="35324630" name="Picture 1" descr="Herzberg two-factor theory and #1 Lead generatio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erzberg two-factor theory and #1 Lead generation market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57938" cy="21437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DE9AF5" w14:textId="77777777" w:rsidR="00E529FA" w:rsidRPr="005D61E2" w:rsidRDefault="00E529FA" w:rsidP="00E529FA">
      <w:pPr>
        <w:spacing w:line="360" w:lineRule="auto"/>
        <w:jc w:val="center"/>
        <w:rPr>
          <w:rFonts w:ascii="Times New Roman" w:hAnsi="Times New Roman" w:cs="Times New Roman"/>
          <w:b/>
          <w:bCs/>
        </w:rPr>
      </w:pPr>
      <w:r w:rsidRPr="005D61E2">
        <w:rPr>
          <w:rFonts w:ascii="Times New Roman" w:hAnsi="Times New Roman" w:cs="Times New Roman"/>
          <w:b/>
          <w:bCs/>
        </w:rPr>
        <w:t>Figure 3: Herzberg two-factor theory</w:t>
      </w:r>
    </w:p>
    <w:p w14:paraId="1E5EA152" w14:textId="2825D396" w:rsidR="00E529FA" w:rsidRPr="005D61E2" w:rsidRDefault="00E529FA" w:rsidP="00EA0BE3">
      <w:pPr>
        <w:spacing w:line="360" w:lineRule="auto"/>
        <w:jc w:val="center"/>
        <w:rPr>
          <w:rFonts w:ascii="Times New Roman" w:hAnsi="Times New Roman" w:cs="Times New Roman"/>
        </w:rPr>
      </w:pPr>
      <w:r w:rsidRPr="005D61E2">
        <w:rPr>
          <w:rFonts w:ascii="Times New Roman" w:hAnsi="Times New Roman" w:cs="Times New Roman"/>
        </w:rPr>
        <w:t>(Source: Lee and Lee, 2022)</w:t>
      </w:r>
    </w:p>
    <w:p w14:paraId="01D91833" w14:textId="76F20465" w:rsidR="00486F82" w:rsidRPr="005D61E2" w:rsidRDefault="008F1AE2" w:rsidP="008F1AE2">
      <w:pPr>
        <w:spacing w:line="360" w:lineRule="auto"/>
        <w:jc w:val="both"/>
        <w:rPr>
          <w:rFonts w:ascii="Times New Roman" w:hAnsi="Times New Roman" w:cs="Times New Roman"/>
        </w:rPr>
      </w:pPr>
      <w:r w:rsidRPr="005D61E2">
        <w:rPr>
          <w:rFonts w:ascii="Times New Roman" w:hAnsi="Times New Roman" w:cs="Times New Roman"/>
        </w:rPr>
        <w:lastRenderedPageBreak/>
        <w:t>Moreover, Job Satisfaction-Performance Hypothesis argues that satisfied employees tend to work better since they become more engaged and minimise absenteeism. In this context, communication has a role of being a primary antecedent of satisfaction which affects performance indirectly</w:t>
      </w:r>
      <w:r w:rsidR="009A1378" w:rsidRPr="005D61E2">
        <w:t xml:space="preserve"> </w:t>
      </w:r>
      <w:r w:rsidR="009A1378" w:rsidRPr="005D61E2">
        <w:rPr>
          <w:rFonts w:ascii="Times New Roman" w:hAnsi="Times New Roman" w:cs="Times New Roman"/>
        </w:rPr>
        <w:t>(Zayed et al., 2022)</w:t>
      </w:r>
      <w:r w:rsidRPr="005D61E2">
        <w:rPr>
          <w:rFonts w:ascii="Times New Roman" w:hAnsi="Times New Roman" w:cs="Times New Roman"/>
        </w:rPr>
        <w:t>. All these theories together constitute the conceptual model of the present study which assumes that internal communication has direct and indirect influences on the performance of the employees due to motivation and job satisfaction.</w:t>
      </w:r>
    </w:p>
    <w:p w14:paraId="399A26FE" w14:textId="77777777" w:rsidR="0084429B" w:rsidRPr="005D61E2" w:rsidRDefault="00486F82" w:rsidP="0084429B">
      <w:pPr>
        <w:pStyle w:val="Heading2"/>
      </w:pPr>
      <w:bookmarkStart w:id="15" w:name="_Toc216105934"/>
      <w:r w:rsidRPr="005D61E2">
        <w:t>2.6 Empirical Gaps and Conceptual Framework</w:t>
      </w:r>
      <w:bookmarkEnd w:id="15"/>
    </w:p>
    <w:p w14:paraId="6CE16D92" w14:textId="0158B065" w:rsidR="00A1450D" w:rsidRPr="0006621C" w:rsidRDefault="00A1450D" w:rsidP="00A1450D">
      <w:pPr>
        <w:spacing w:line="360" w:lineRule="auto"/>
        <w:jc w:val="both"/>
        <w:rPr>
          <w:rFonts w:ascii="Times New Roman" w:hAnsi="Times New Roman" w:cs="Times New Roman"/>
        </w:rPr>
      </w:pPr>
      <w:r w:rsidRPr="005D61E2">
        <w:rPr>
          <w:rFonts w:ascii="Times New Roman" w:hAnsi="Times New Roman" w:cs="Times New Roman"/>
        </w:rPr>
        <w:t xml:space="preserve">Although the communication -performance relations have been widely studied, the majority of works have been conducted within large organisations or governmental organisations, where the SMEs have been relatively under-researched. The cultural and structural aspects of SMEs such as a narrow hierarchy, </w:t>
      </w:r>
      <w:r w:rsidR="0041030F" w:rsidRPr="005D61E2">
        <w:rPr>
          <w:rFonts w:ascii="Times New Roman" w:hAnsi="Times New Roman" w:cs="Times New Roman"/>
        </w:rPr>
        <w:t>scared</w:t>
      </w:r>
      <w:r w:rsidRPr="005D61E2">
        <w:rPr>
          <w:rFonts w:ascii="Times New Roman" w:hAnsi="Times New Roman" w:cs="Times New Roman"/>
        </w:rPr>
        <w:t xml:space="preserve"> resource base and informal communication patterns imply that results of large corporations cannot be directly applicable. Additionally, the literature on the UK fast-food industry, in particular, is not rich, even though the industry relies on quick </w:t>
      </w:r>
      <w:r w:rsidRPr="0006621C">
        <w:rPr>
          <w:rFonts w:ascii="Times New Roman" w:hAnsi="Times New Roman" w:cs="Times New Roman"/>
        </w:rPr>
        <w:t>and efficient communication as the key to offering quality services.</w:t>
      </w:r>
    </w:p>
    <w:p w14:paraId="19E6776A" w14:textId="75F813A9" w:rsidR="00AD7CAB" w:rsidRPr="0006621C" w:rsidRDefault="00AD7CAB" w:rsidP="00A1450D">
      <w:pPr>
        <w:spacing w:line="360" w:lineRule="auto"/>
        <w:jc w:val="both"/>
        <w:rPr>
          <w:rFonts w:ascii="Times New Roman" w:hAnsi="Times New Roman" w:cs="Times New Roman"/>
        </w:rPr>
      </w:pPr>
      <w:r w:rsidRPr="0006621C">
        <w:rPr>
          <w:rFonts w:ascii="Times New Roman" w:hAnsi="Times New Roman" w:cs="Times New Roman"/>
        </w:rPr>
        <w:t xml:space="preserve">The literature review indicates that the gap in the research is quite obvious: there is little empirical data on the effects of internal communication on employee performance in the UK fast-food SMEs with a focus on motivation and job satisfaction as the mediators. Current literature is predominantly on giant organisations and SMEs have not been extensively studied. The research fills this gap by quantitatively examining these relations in a </w:t>
      </w:r>
      <w:r w:rsidR="006F4AE6" w:rsidRPr="0006621C">
        <w:rPr>
          <w:rFonts w:ascii="Times New Roman" w:hAnsi="Times New Roman" w:cs="Times New Roman"/>
        </w:rPr>
        <w:t>fast-paced</w:t>
      </w:r>
      <w:r w:rsidRPr="0006621C">
        <w:rPr>
          <w:rFonts w:ascii="Times New Roman" w:hAnsi="Times New Roman" w:cs="Times New Roman"/>
        </w:rPr>
        <w:t xml:space="preserve"> resource constrained SME setting.</w:t>
      </w:r>
    </w:p>
    <w:p w14:paraId="44889BA9" w14:textId="1D047341" w:rsidR="000868BF" w:rsidRPr="000868BF" w:rsidRDefault="000868BF" w:rsidP="000868BF">
      <w:pPr>
        <w:spacing w:line="360" w:lineRule="auto"/>
        <w:jc w:val="center"/>
        <w:rPr>
          <w:rFonts w:ascii="Times New Roman" w:hAnsi="Times New Roman" w:cs="Times New Roman"/>
          <w:b/>
          <w:bCs/>
        </w:rPr>
      </w:pPr>
      <w:r w:rsidRPr="000868BF">
        <w:rPr>
          <w:rFonts w:ascii="Times New Roman" w:hAnsi="Times New Roman" w:cs="Times New Roman"/>
          <w:b/>
          <w:bCs/>
          <w:noProof/>
        </w:rPr>
        <w:lastRenderedPageBreak/>
        <w:drawing>
          <wp:inline distT="0" distB="0" distL="0" distR="0" wp14:anchorId="1DAB026C" wp14:editId="0F029F44">
            <wp:extent cx="5257800" cy="3191612"/>
            <wp:effectExtent l="76200" t="76200" r="133350" b="142240"/>
            <wp:docPr id="2649782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1438" cy="3193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3B7F10" w14:textId="7BEA5F0D" w:rsidR="000868BF" w:rsidRDefault="000868BF" w:rsidP="000868BF">
      <w:pPr>
        <w:spacing w:line="360" w:lineRule="auto"/>
        <w:jc w:val="center"/>
        <w:rPr>
          <w:rFonts w:ascii="Times New Roman" w:hAnsi="Times New Roman" w:cs="Times New Roman"/>
          <w:b/>
          <w:bCs/>
        </w:rPr>
      </w:pPr>
      <w:r w:rsidRPr="000868BF">
        <w:rPr>
          <w:rFonts w:ascii="Times New Roman" w:hAnsi="Times New Roman" w:cs="Times New Roman"/>
          <w:b/>
          <w:bCs/>
        </w:rPr>
        <w:t>Figure 4: Conceptual framework</w:t>
      </w:r>
    </w:p>
    <w:p w14:paraId="4F3208DB" w14:textId="65A95F5D" w:rsidR="00266415" w:rsidRPr="00266415" w:rsidRDefault="00266415" w:rsidP="000868BF">
      <w:pPr>
        <w:spacing w:line="360" w:lineRule="auto"/>
        <w:jc w:val="center"/>
        <w:rPr>
          <w:rFonts w:ascii="Times New Roman" w:hAnsi="Times New Roman" w:cs="Times New Roman"/>
        </w:rPr>
      </w:pPr>
      <w:r>
        <w:rPr>
          <w:rFonts w:ascii="Times New Roman" w:hAnsi="Times New Roman" w:cs="Times New Roman"/>
        </w:rPr>
        <w:t>(Source: Self-created)</w:t>
      </w:r>
    </w:p>
    <w:p w14:paraId="1F35730D" w14:textId="4162541A" w:rsidR="00A1450D" w:rsidRPr="005D61E2" w:rsidRDefault="00A1450D" w:rsidP="00A1450D">
      <w:pPr>
        <w:spacing w:line="360" w:lineRule="auto"/>
        <w:jc w:val="both"/>
        <w:rPr>
          <w:rFonts w:ascii="Times New Roman" w:hAnsi="Times New Roman" w:cs="Times New Roman"/>
        </w:rPr>
      </w:pPr>
      <w:r w:rsidRPr="005D61E2">
        <w:rPr>
          <w:rFonts w:ascii="Times New Roman" w:hAnsi="Times New Roman" w:cs="Times New Roman"/>
        </w:rPr>
        <w:t>The other major weakness in the previous studies is the absence of quantitative analysis of mediation effects. There is a lack of empirical research on the relationship between motivation and job satisfaction as an explanation of the relationship between communication and performance, particularly in a resource-constrained context such as SMEs</w:t>
      </w:r>
      <w:r w:rsidR="009A1378" w:rsidRPr="005D61E2">
        <w:t xml:space="preserve"> </w:t>
      </w:r>
      <w:r w:rsidR="009A1378" w:rsidRPr="005D61E2">
        <w:rPr>
          <w:rFonts w:ascii="Times New Roman" w:hAnsi="Times New Roman" w:cs="Times New Roman"/>
        </w:rPr>
        <w:t>(Nguyen and Ha, 2023)</w:t>
      </w:r>
      <w:r w:rsidRPr="005D61E2">
        <w:rPr>
          <w:rFonts w:ascii="Times New Roman" w:hAnsi="Times New Roman" w:cs="Times New Roman"/>
        </w:rPr>
        <w:t>. These mediating mechanisms are critical in determining whether the performance improvement caused by communication is based on increasing motivation, satisfaction or both.</w:t>
      </w:r>
    </w:p>
    <w:p w14:paraId="608B7AAF" w14:textId="505D661B" w:rsidR="00A1450D" w:rsidRPr="005D61E2" w:rsidRDefault="00A1450D" w:rsidP="00A1450D">
      <w:pPr>
        <w:spacing w:line="360" w:lineRule="auto"/>
        <w:jc w:val="both"/>
        <w:rPr>
          <w:rFonts w:ascii="Times New Roman" w:hAnsi="Times New Roman" w:cs="Times New Roman"/>
        </w:rPr>
      </w:pPr>
      <w:r w:rsidRPr="005D61E2">
        <w:rPr>
          <w:rFonts w:ascii="Times New Roman" w:hAnsi="Times New Roman" w:cs="Times New Roman"/>
        </w:rPr>
        <w:t>Filling such gaps, the current research paper suggests a conceptual model according to which an internal communication is conceptualised as a three-dimensional construct including communication frequency, communication clarity, and feedback quality. It is speculated that these factors have a direct and indirect impact on employee performance by motivating and increasing job satisfaction</w:t>
      </w:r>
      <w:r w:rsidR="009A1378" w:rsidRPr="005D61E2">
        <w:t xml:space="preserve"> </w:t>
      </w:r>
      <w:r w:rsidR="009A1378" w:rsidRPr="005D61E2">
        <w:rPr>
          <w:rFonts w:ascii="Times New Roman" w:hAnsi="Times New Roman" w:cs="Times New Roman"/>
        </w:rPr>
        <w:t>(Marta et al., 2021)</w:t>
      </w:r>
      <w:r w:rsidRPr="005D61E2">
        <w:rPr>
          <w:rFonts w:ascii="Times New Roman" w:hAnsi="Times New Roman" w:cs="Times New Roman"/>
        </w:rPr>
        <w:t xml:space="preserve">. According to the model, regular, open, and positive communication would improve the psychological engagement of the employees and this would be translated into better performance results. </w:t>
      </w:r>
    </w:p>
    <w:p w14:paraId="61EE77EB" w14:textId="77777777" w:rsidR="00A1450D" w:rsidRPr="005D61E2" w:rsidRDefault="00A1450D" w:rsidP="00B64936">
      <w:pPr>
        <w:pStyle w:val="Heading2"/>
      </w:pPr>
      <w:bookmarkStart w:id="16" w:name="_Toc216105935"/>
      <w:r w:rsidRPr="005D61E2">
        <w:t>2.7 Summary of the Chapter</w:t>
      </w:r>
      <w:bookmarkEnd w:id="16"/>
    </w:p>
    <w:p w14:paraId="1E7C1491" w14:textId="557D1E81" w:rsidR="00486F82" w:rsidRDefault="00F0631A" w:rsidP="00A1450D">
      <w:pPr>
        <w:spacing w:line="360" w:lineRule="auto"/>
        <w:jc w:val="both"/>
        <w:rPr>
          <w:rFonts w:ascii="Times New Roman" w:hAnsi="Times New Roman" w:cs="Times New Roman"/>
        </w:rPr>
      </w:pPr>
      <w:r w:rsidRPr="005D61E2">
        <w:rPr>
          <w:rFonts w:ascii="Times New Roman" w:hAnsi="Times New Roman" w:cs="Times New Roman"/>
        </w:rPr>
        <w:t>The</w:t>
      </w:r>
      <w:r w:rsidR="00A1450D" w:rsidRPr="005D61E2">
        <w:rPr>
          <w:rFonts w:ascii="Times New Roman" w:hAnsi="Times New Roman" w:cs="Times New Roman"/>
        </w:rPr>
        <w:t xml:space="preserve"> literature has been critically reviewed on internal communication, motivation, job satisfaction, and employee performance. It has discussed the theoretical backgrounds that </w:t>
      </w:r>
      <w:r w:rsidR="00A1450D" w:rsidRPr="005D61E2">
        <w:rPr>
          <w:rFonts w:ascii="Times New Roman" w:hAnsi="Times New Roman" w:cs="Times New Roman"/>
        </w:rPr>
        <w:lastRenderedPageBreak/>
        <w:t>describe how communication affects behaviour and performance, the gaps in the current research and the proposed theoretical model that combines these constructs. The literature confirms that proper internal communication, besides increasing effectiveness in coordination and clarity, improves motivation and satisfaction resulting in better performance</w:t>
      </w:r>
      <w:r w:rsidR="009A1378" w:rsidRPr="005D61E2">
        <w:t xml:space="preserve"> </w:t>
      </w:r>
      <w:r w:rsidR="009A1378" w:rsidRPr="005D61E2">
        <w:rPr>
          <w:rFonts w:ascii="Times New Roman" w:hAnsi="Times New Roman" w:cs="Times New Roman"/>
        </w:rPr>
        <w:t xml:space="preserve">(Dhone and </w:t>
      </w:r>
      <w:proofErr w:type="spellStart"/>
      <w:r w:rsidR="009A1378" w:rsidRPr="005D61E2">
        <w:rPr>
          <w:rFonts w:ascii="Times New Roman" w:hAnsi="Times New Roman" w:cs="Times New Roman"/>
        </w:rPr>
        <w:t>Sarwoko</w:t>
      </w:r>
      <w:proofErr w:type="spellEnd"/>
      <w:r w:rsidR="009A1378" w:rsidRPr="005D61E2">
        <w:rPr>
          <w:rFonts w:ascii="Times New Roman" w:hAnsi="Times New Roman" w:cs="Times New Roman"/>
        </w:rPr>
        <w:t>, 2022)</w:t>
      </w:r>
      <w:r w:rsidR="00A1450D" w:rsidRPr="005D61E2">
        <w:rPr>
          <w:rFonts w:ascii="Times New Roman" w:hAnsi="Times New Roman" w:cs="Times New Roman"/>
        </w:rPr>
        <w:t>. Nevertheless, there is a lack of studies in the UK fast-food SMEs, which implies the necessity of empirical research in that particular setting. The following chapter provides the research methodology that was established to test the proposed relationships in the conceptual framework of the study</w:t>
      </w:r>
      <w:r w:rsidR="00486F82" w:rsidRPr="005D61E2">
        <w:rPr>
          <w:rFonts w:ascii="Times New Roman" w:hAnsi="Times New Roman" w:cs="Times New Roman"/>
        </w:rPr>
        <w:t>.</w:t>
      </w:r>
    </w:p>
    <w:p w14:paraId="4F103B51" w14:textId="3CC07149" w:rsidR="003806D4" w:rsidRDefault="003806D4">
      <w:pPr>
        <w:rPr>
          <w:rFonts w:ascii="Times New Roman" w:hAnsi="Times New Roman" w:cs="Times New Roman"/>
        </w:rPr>
      </w:pPr>
      <w:r>
        <w:rPr>
          <w:rFonts w:ascii="Times New Roman" w:hAnsi="Times New Roman" w:cs="Times New Roman"/>
        </w:rPr>
        <w:br w:type="page"/>
      </w:r>
    </w:p>
    <w:p w14:paraId="65F32202" w14:textId="35019095" w:rsidR="003806D4" w:rsidRPr="003806D4" w:rsidRDefault="003806D4" w:rsidP="003806D4">
      <w:pPr>
        <w:pStyle w:val="Heading1"/>
      </w:pPr>
      <w:bookmarkStart w:id="17" w:name="_Toc216105936"/>
      <w:r w:rsidRPr="003806D4">
        <w:lastRenderedPageBreak/>
        <w:t>Chapter</w:t>
      </w:r>
      <w:r w:rsidR="00DF57C3">
        <w:t xml:space="preserve"> </w:t>
      </w:r>
      <w:r w:rsidR="000F5DCB">
        <w:t>T</w:t>
      </w:r>
      <w:r w:rsidR="00DF57C3">
        <w:t>hree</w:t>
      </w:r>
      <w:r w:rsidRPr="003806D4">
        <w:t>: Methodology</w:t>
      </w:r>
      <w:bookmarkEnd w:id="17"/>
    </w:p>
    <w:p w14:paraId="3B6C8BE1" w14:textId="67A3E7C3" w:rsidR="003806D4" w:rsidRPr="003806D4" w:rsidRDefault="003806D4" w:rsidP="003806D4">
      <w:pPr>
        <w:pStyle w:val="Heading2"/>
      </w:pPr>
      <w:bookmarkStart w:id="18" w:name="_Toc216105937"/>
      <w:r>
        <w:t xml:space="preserve">3.1 </w:t>
      </w:r>
      <w:r w:rsidRPr="003806D4">
        <w:t>Research Philosophy</w:t>
      </w:r>
      <w:bookmarkEnd w:id="18"/>
    </w:p>
    <w:p w14:paraId="4E3F18D2" w14:textId="2102F772" w:rsidR="003806D4" w:rsidRPr="003806D4" w:rsidRDefault="003806D4" w:rsidP="003806D4">
      <w:pPr>
        <w:spacing w:line="360" w:lineRule="auto"/>
        <w:jc w:val="both"/>
        <w:rPr>
          <w:rFonts w:ascii="Times New Roman" w:hAnsi="Times New Roman" w:cs="Times New Roman"/>
        </w:rPr>
      </w:pPr>
      <w:r w:rsidRPr="003806D4">
        <w:rPr>
          <w:rFonts w:ascii="Times New Roman" w:hAnsi="Times New Roman" w:cs="Times New Roman"/>
        </w:rPr>
        <w:t xml:space="preserve">The research philosophy that is adopted in this study would be </w:t>
      </w:r>
      <w:r w:rsidRPr="009756C3">
        <w:rPr>
          <w:rFonts w:ascii="Times New Roman" w:hAnsi="Times New Roman" w:cs="Times New Roman"/>
          <w:b/>
          <w:bCs/>
          <w:i/>
          <w:iCs/>
        </w:rPr>
        <w:t>positivism</w:t>
      </w:r>
      <w:r w:rsidRPr="003806D4">
        <w:rPr>
          <w:rFonts w:ascii="Times New Roman" w:hAnsi="Times New Roman" w:cs="Times New Roman"/>
        </w:rPr>
        <w:t>, since the focus is to measure and analyse relations among internal communication practices and employee performance within SMEs in the UK fast-food industry. Positivism is the assumption that facts that can be studied and are observable and measurable provide the means of acquiring knowledge instead of subjective interpretation. Given that the aim of the research is to investigate whether communication clarity, frequency, channels, and feedback practices can have an impact on employee motivation, satisfaction and performance, the objective approach would be the right way to go</w:t>
      </w:r>
      <w:r w:rsidR="007157B4" w:rsidRPr="007157B4">
        <w:t xml:space="preserve"> </w:t>
      </w:r>
      <w:r w:rsidR="007157B4" w:rsidRPr="007157B4">
        <w:rPr>
          <w:rFonts w:ascii="Times New Roman" w:hAnsi="Times New Roman" w:cs="Times New Roman"/>
        </w:rPr>
        <w:t>(</w:t>
      </w:r>
      <w:proofErr w:type="spellStart"/>
      <w:r w:rsidR="007157B4" w:rsidRPr="007157B4">
        <w:rPr>
          <w:rFonts w:ascii="Times New Roman" w:hAnsi="Times New Roman" w:cs="Times New Roman"/>
        </w:rPr>
        <w:t>Qalati</w:t>
      </w:r>
      <w:proofErr w:type="spellEnd"/>
      <w:r w:rsidR="007157B4" w:rsidRPr="007157B4">
        <w:rPr>
          <w:rFonts w:ascii="Times New Roman" w:hAnsi="Times New Roman" w:cs="Times New Roman"/>
        </w:rPr>
        <w:t xml:space="preserve"> et al., 2022)</w:t>
      </w:r>
      <w:r w:rsidRPr="003806D4">
        <w:rPr>
          <w:rFonts w:ascii="Times New Roman" w:hAnsi="Times New Roman" w:cs="Times New Roman"/>
        </w:rPr>
        <w:t>. The researcher plays a neutral role during the research process to make sure that the personal views or assumptions do not influence the research results. The research will attempt to give factual patterns by use of numerical data and testing statistically, which can be generalised to other organisations of the same sector.</w:t>
      </w:r>
    </w:p>
    <w:p w14:paraId="65A80136" w14:textId="3FA48723" w:rsidR="003806D4" w:rsidRPr="003806D4" w:rsidRDefault="003806D4" w:rsidP="003806D4">
      <w:pPr>
        <w:pStyle w:val="Heading2"/>
      </w:pPr>
      <w:bookmarkStart w:id="19" w:name="_Toc216105938"/>
      <w:r>
        <w:t xml:space="preserve">3.2 </w:t>
      </w:r>
      <w:r w:rsidRPr="003806D4">
        <w:t>Research Approach and Design</w:t>
      </w:r>
      <w:bookmarkEnd w:id="19"/>
    </w:p>
    <w:p w14:paraId="7943550C" w14:textId="50A56099" w:rsidR="003806D4" w:rsidRPr="003806D4" w:rsidRDefault="003806D4" w:rsidP="003806D4">
      <w:pPr>
        <w:spacing w:line="360" w:lineRule="auto"/>
        <w:jc w:val="both"/>
        <w:rPr>
          <w:rFonts w:ascii="Times New Roman" w:hAnsi="Times New Roman" w:cs="Times New Roman"/>
        </w:rPr>
      </w:pPr>
      <w:r w:rsidRPr="003806D4">
        <w:rPr>
          <w:rFonts w:ascii="Times New Roman" w:hAnsi="Times New Roman" w:cs="Times New Roman"/>
        </w:rPr>
        <w:t xml:space="preserve">The study is based on the </w:t>
      </w:r>
      <w:r w:rsidRPr="009756C3">
        <w:rPr>
          <w:rFonts w:ascii="Times New Roman" w:hAnsi="Times New Roman" w:cs="Times New Roman"/>
          <w:b/>
          <w:bCs/>
          <w:i/>
          <w:iCs/>
        </w:rPr>
        <w:t>deductive</w:t>
      </w:r>
      <w:r w:rsidRPr="003806D4">
        <w:rPr>
          <w:rFonts w:ascii="Times New Roman" w:hAnsi="Times New Roman" w:cs="Times New Roman"/>
        </w:rPr>
        <w:t xml:space="preserve"> approach as it starts with known ideas about organisational communication and their impact on employee performance and then attempts to determine whether the frameworks are applicable in the context of small and medium-sized fast-food organisations in the United Kingdom. The study is a cross-sectional quantitative research design. A quantitative design is appropriate as the research is based on the numbers of responses will be gathered with the help of a structured questionnaire in order to examine the patterns and relationships statistically. The fact that a cross-sectional design will be used implies that data will be gathered at a single point in time and not track changes over a long period of time. This structure is workable, considering the nature of the sector of high turnover and rapid pace of its work, when prolonged research participation might not be possible. The design will also help the researcher to evaluate the existing communication practices and level of performance among employees in various positions in the sampled SMEs.</w:t>
      </w:r>
    </w:p>
    <w:p w14:paraId="2722A4CC" w14:textId="63AA256D" w:rsidR="003806D4" w:rsidRPr="003806D4" w:rsidRDefault="003806D4" w:rsidP="003806D4">
      <w:pPr>
        <w:pStyle w:val="Heading2"/>
      </w:pPr>
      <w:bookmarkStart w:id="20" w:name="_Toc216105939"/>
      <w:r>
        <w:t xml:space="preserve">3.3 </w:t>
      </w:r>
      <w:r w:rsidRPr="003806D4">
        <w:t>Sampling</w:t>
      </w:r>
      <w:bookmarkEnd w:id="20"/>
    </w:p>
    <w:p w14:paraId="4F872D42" w14:textId="77777777" w:rsidR="00F67734" w:rsidRPr="0006621C" w:rsidRDefault="00F67734" w:rsidP="00F67734">
      <w:pPr>
        <w:spacing w:line="360" w:lineRule="auto"/>
        <w:jc w:val="both"/>
        <w:rPr>
          <w:rFonts w:ascii="Times New Roman" w:hAnsi="Times New Roman" w:cs="Times New Roman"/>
        </w:rPr>
      </w:pPr>
      <w:r w:rsidRPr="0006621C">
        <w:rPr>
          <w:rFonts w:ascii="Times New Roman" w:hAnsi="Times New Roman" w:cs="Times New Roman"/>
        </w:rPr>
        <w:t xml:space="preserve">The study is aimed at the employees of the small and medium-sized firms of the fast-food sector in the United Kingdom. These organisations have fewer than 250 workers and most of them tend to have informal structure of communication thus are of specific interest to the present study (Lu et al., 2023). Purposive sampling method is adopted to select SMEs that would be willing to participate in the research selectively to ensure that the sampled SMEs </w:t>
      </w:r>
      <w:r w:rsidRPr="0006621C">
        <w:rPr>
          <w:rFonts w:ascii="Times New Roman" w:hAnsi="Times New Roman" w:cs="Times New Roman"/>
        </w:rPr>
        <w:lastRenderedPageBreak/>
        <w:t>satisfy the research criteria. The given approach is suitable due to the pragmatic difficulties of reaching SMEs and the ability to collect data concerning the organisations that have internal communication practises directly relating to the performance of employees.</w:t>
      </w:r>
    </w:p>
    <w:p w14:paraId="0FE00F53" w14:textId="77777777" w:rsidR="00F67734" w:rsidRPr="0006621C" w:rsidRDefault="00F67734" w:rsidP="00F67734">
      <w:pPr>
        <w:spacing w:line="360" w:lineRule="auto"/>
        <w:jc w:val="both"/>
        <w:rPr>
          <w:rFonts w:ascii="Times New Roman" w:hAnsi="Times New Roman" w:cs="Times New Roman"/>
        </w:rPr>
      </w:pPr>
      <w:r w:rsidRPr="0006621C">
        <w:rPr>
          <w:rFonts w:ascii="Times New Roman" w:hAnsi="Times New Roman" w:cs="Times New Roman"/>
        </w:rPr>
        <w:t xml:space="preserve">The number of </w:t>
      </w:r>
      <w:r w:rsidRPr="0006621C">
        <w:rPr>
          <w:rFonts w:ascii="Times New Roman" w:hAnsi="Times New Roman" w:cs="Times New Roman"/>
          <w:b/>
          <w:bCs/>
          <w:i/>
          <w:iCs/>
        </w:rPr>
        <w:t>respondents that will be chosen is 50</w:t>
      </w:r>
      <w:r w:rsidRPr="0006621C">
        <w:rPr>
          <w:rFonts w:ascii="Times New Roman" w:hAnsi="Times New Roman" w:cs="Times New Roman"/>
        </w:rPr>
        <w:t>. This is a sufficient sample size in the case of such a quantitative and exploratory study since it enables the researcher to identify significant patterns and relationship between communication variables and employee performance at the same time the sample size is manageable, given the limited time and resources at hand. This is a large enough sample to perform descriptive statistical analysis and identification of trends in small-scale organisational research, especially when the population being studied is also small as in most fast-food SMEs.</w:t>
      </w:r>
    </w:p>
    <w:p w14:paraId="7718EE43" w14:textId="20982412" w:rsidR="003806D4" w:rsidRPr="0006621C" w:rsidRDefault="00F67734" w:rsidP="00F67734">
      <w:pPr>
        <w:spacing w:line="360" w:lineRule="auto"/>
        <w:jc w:val="both"/>
        <w:rPr>
          <w:rFonts w:ascii="Times New Roman" w:hAnsi="Times New Roman" w:cs="Times New Roman"/>
        </w:rPr>
      </w:pPr>
      <w:r w:rsidRPr="0006621C">
        <w:rPr>
          <w:rFonts w:ascii="Times New Roman" w:hAnsi="Times New Roman" w:cs="Times New Roman"/>
        </w:rPr>
        <w:t xml:space="preserve">After gaining the organisational access, stratified elements </w:t>
      </w:r>
      <w:r w:rsidR="004210B6" w:rsidRPr="0006621C">
        <w:rPr>
          <w:rFonts w:ascii="Times New Roman" w:hAnsi="Times New Roman" w:cs="Times New Roman"/>
        </w:rPr>
        <w:t>have been</w:t>
      </w:r>
      <w:r w:rsidRPr="0006621C">
        <w:rPr>
          <w:rFonts w:ascii="Times New Roman" w:hAnsi="Times New Roman" w:cs="Times New Roman"/>
        </w:rPr>
        <w:t xml:space="preserve"> used to achieve the representation of major employee groups, such as front-of-house staff, kitchen employees, supervisors and managers. This stratification </w:t>
      </w:r>
      <w:r w:rsidR="004210B6" w:rsidRPr="0006621C">
        <w:rPr>
          <w:rFonts w:ascii="Times New Roman" w:hAnsi="Times New Roman" w:cs="Times New Roman"/>
        </w:rPr>
        <w:t>has</w:t>
      </w:r>
      <w:r w:rsidRPr="0006621C">
        <w:rPr>
          <w:rFonts w:ascii="Times New Roman" w:hAnsi="Times New Roman" w:cs="Times New Roman"/>
        </w:rPr>
        <w:t xml:space="preserve"> </w:t>
      </w:r>
      <w:r w:rsidR="004210B6" w:rsidRPr="0006621C">
        <w:rPr>
          <w:rFonts w:ascii="Times New Roman" w:hAnsi="Times New Roman" w:cs="Times New Roman"/>
        </w:rPr>
        <w:t xml:space="preserve">been </w:t>
      </w:r>
      <w:r w:rsidRPr="0006621C">
        <w:rPr>
          <w:rFonts w:ascii="Times New Roman" w:hAnsi="Times New Roman" w:cs="Times New Roman"/>
        </w:rPr>
        <w:t>increase</w:t>
      </w:r>
      <w:r w:rsidR="004210B6" w:rsidRPr="0006621C">
        <w:rPr>
          <w:rFonts w:ascii="Times New Roman" w:hAnsi="Times New Roman" w:cs="Times New Roman"/>
        </w:rPr>
        <w:t>d</w:t>
      </w:r>
      <w:r w:rsidRPr="0006621C">
        <w:rPr>
          <w:rFonts w:ascii="Times New Roman" w:hAnsi="Times New Roman" w:cs="Times New Roman"/>
        </w:rPr>
        <w:t xml:space="preserve"> internal validity of the study as it will ensure varied views among the operational roles. Although the sample size is relatively small to extrapolate the findings to all fast-food SMEs in the UK, analytically, the results can be generalised, and they provide meaningful information that can be extended to other SMEs with similar structures and labour traits (Akpa, </w:t>
      </w:r>
      <w:proofErr w:type="spellStart"/>
      <w:r w:rsidRPr="0006621C">
        <w:rPr>
          <w:rFonts w:ascii="Times New Roman" w:hAnsi="Times New Roman" w:cs="Times New Roman"/>
        </w:rPr>
        <w:t>Asikhia</w:t>
      </w:r>
      <w:proofErr w:type="spellEnd"/>
      <w:r w:rsidRPr="0006621C">
        <w:rPr>
          <w:rFonts w:ascii="Times New Roman" w:hAnsi="Times New Roman" w:cs="Times New Roman"/>
        </w:rPr>
        <w:t xml:space="preserve"> and Nneji, 2021). The sample size itself also portrays the average size of the workforce in fast-food SMEs, hence proving the contextual applicability of the results</w:t>
      </w:r>
      <w:r w:rsidR="003806D4" w:rsidRPr="0006621C">
        <w:rPr>
          <w:rFonts w:ascii="Times New Roman" w:hAnsi="Times New Roman" w:cs="Times New Roman"/>
        </w:rPr>
        <w:t>.</w:t>
      </w:r>
    </w:p>
    <w:p w14:paraId="12797D79" w14:textId="6FD57AC1" w:rsidR="003806D4" w:rsidRPr="0006621C" w:rsidRDefault="003806D4" w:rsidP="009756C3">
      <w:pPr>
        <w:pStyle w:val="Heading2"/>
        <w:rPr>
          <w:color w:val="auto"/>
        </w:rPr>
      </w:pPr>
      <w:bookmarkStart w:id="21" w:name="_Toc216105940"/>
      <w:r w:rsidRPr="0006621C">
        <w:rPr>
          <w:color w:val="auto"/>
        </w:rPr>
        <w:t>3.4 Data Collection Tools</w:t>
      </w:r>
      <w:bookmarkEnd w:id="21"/>
    </w:p>
    <w:p w14:paraId="61684A7B" w14:textId="72510325" w:rsidR="009756C3" w:rsidRPr="009756C3" w:rsidRDefault="003D0995" w:rsidP="009756C3">
      <w:pPr>
        <w:spacing w:line="360" w:lineRule="auto"/>
        <w:jc w:val="both"/>
        <w:rPr>
          <w:rFonts w:ascii="Times New Roman" w:hAnsi="Times New Roman" w:cs="Times New Roman"/>
        </w:rPr>
      </w:pPr>
      <w:r>
        <w:rPr>
          <w:rFonts w:ascii="Times New Roman" w:hAnsi="Times New Roman" w:cs="Times New Roman"/>
        </w:rPr>
        <w:t xml:space="preserve">Primary data analysis method has been chosen for data collection from the participants. </w:t>
      </w:r>
      <w:r w:rsidR="009756C3" w:rsidRPr="009756C3">
        <w:rPr>
          <w:rFonts w:ascii="Times New Roman" w:hAnsi="Times New Roman" w:cs="Times New Roman"/>
        </w:rPr>
        <w:t xml:space="preserve">A </w:t>
      </w:r>
      <w:r w:rsidR="009756C3" w:rsidRPr="009756C3">
        <w:rPr>
          <w:rFonts w:ascii="Times New Roman" w:hAnsi="Times New Roman" w:cs="Times New Roman"/>
          <w:b/>
          <w:bCs/>
          <w:i/>
          <w:iCs/>
        </w:rPr>
        <w:t>structured questionnaire</w:t>
      </w:r>
      <w:r w:rsidR="009756C3" w:rsidRPr="009756C3">
        <w:rPr>
          <w:rFonts w:ascii="Times New Roman" w:hAnsi="Times New Roman" w:cs="Times New Roman"/>
        </w:rPr>
        <w:t xml:space="preserve"> that will be utili</w:t>
      </w:r>
      <w:r w:rsidR="009756C3">
        <w:rPr>
          <w:rFonts w:ascii="Times New Roman" w:hAnsi="Times New Roman" w:cs="Times New Roman"/>
        </w:rPr>
        <w:t>s</w:t>
      </w:r>
      <w:r w:rsidR="009756C3" w:rsidRPr="009756C3">
        <w:rPr>
          <w:rFonts w:ascii="Times New Roman" w:hAnsi="Times New Roman" w:cs="Times New Roman"/>
        </w:rPr>
        <w:t xml:space="preserve">ed as the main data collection instrument in this research will be used to evaluate the communication practices and employee performance on a five-point Likert scale. The </w:t>
      </w:r>
      <w:r w:rsidR="009756C3" w:rsidRPr="009756C3">
        <w:rPr>
          <w:rFonts w:ascii="Times New Roman" w:hAnsi="Times New Roman" w:cs="Times New Roman"/>
          <w:b/>
          <w:bCs/>
          <w:i/>
          <w:iCs/>
        </w:rPr>
        <w:t>questionnaire</w:t>
      </w:r>
      <w:r w:rsidR="009756C3" w:rsidRPr="009756C3">
        <w:rPr>
          <w:rFonts w:ascii="Times New Roman" w:hAnsi="Times New Roman" w:cs="Times New Roman"/>
        </w:rPr>
        <w:t xml:space="preserve"> will contain the questions dedicated to communication channels, the frequency of communication, clarity of message, effectiveness of feedback, employee motivation, job satisfaction, and self-reported performance. The questionnaire is issued in two forms so as to fit in different workplace settings. Employees who might not have access to digital devices during working hours like the kitchen staff and shift workers are administered the paper questionnaires</w:t>
      </w:r>
      <w:r w:rsidR="007157B4" w:rsidRPr="007157B4">
        <w:t xml:space="preserve"> </w:t>
      </w:r>
      <w:r w:rsidR="007157B4" w:rsidRPr="007157B4">
        <w:rPr>
          <w:rFonts w:ascii="Times New Roman" w:hAnsi="Times New Roman" w:cs="Times New Roman"/>
        </w:rPr>
        <w:t>(</w:t>
      </w:r>
      <w:proofErr w:type="spellStart"/>
      <w:r w:rsidR="007157B4" w:rsidRPr="007157B4">
        <w:rPr>
          <w:rFonts w:ascii="Times New Roman" w:hAnsi="Times New Roman" w:cs="Times New Roman"/>
        </w:rPr>
        <w:t>Nemteanu</w:t>
      </w:r>
      <w:proofErr w:type="spellEnd"/>
      <w:r w:rsidR="007157B4" w:rsidRPr="007157B4">
        <w:rPr>
          <w:rFonts w:ascii="Times New Roman" w:hAnsi="Times New Roman" w:cs="Times New Roman"/>
        </w:rPr>
        <w:t xml:space="preserve"> and Dabija, 2021)</w:t>
      </w:r>
      <w:r w:rsidR="009756C3" w:rsidRPr="009756C3">
        <w:rPr>
          <w:rFonts w:ascii="Times New Roman" w:hAnsi="Times New Roman" w:cs="Times New Roman"/>
        </w:rPr>
        <w:t xml:space="preserve">. A web-based version will also be offered with a secured survey link in case an individual wants to be online or carry out the survey out of the office. The combined collection technique guarantees a greater attendance and accessibility. The questionnaire is first tested by a mini pilot on a small group </w:t>
      </w:r>
      <w:r w:rsidR="009756C3" w:rsidRPr="009756C3">
        <w:rPr>
          <w:rFonts w:ascii="Times New Roman" w:hAnsi="Times New Roman" w:cs="Times New Roman"/>
        </w:rPr>
        <w:lastRenderedPageBreak/>
        <w:t>of employees of a single SME prior to full distribution. The role of the pilot is to make the wording understandable, the sequence of questions makes sense, and the amount of time to fill the questionnaire is sensible. Some small changes can be had based on pilot feedback, prior to the commencement of official data collection.</w:t>
      </w:r>
    </w:p>
    <w:p w14:paraId="78FE4CB0" w14:textId="77777777" w:rsidR="009756C3" w:rsidRPr="009756C3" w:rsidRDefault="009756C3" w:rsidP="009756C3">
      <w:pPr>
        <w:pStyle w:val="Heading2"/>
      </w:pPr>
      <w:bookmarkStart w:id="22" w:name="_Toc216105941"/>
      <w:r w:rsidRPr="009756C3">
        <w:t>3.5 Data Analysis Methods</w:t>
      </w:r>
      <w:bookmarkEnd w:id="22"/>
    </w:p>
    <w:p w14:paraId="6ADE51C8" w14:textId="20E06F06" w:rsidR="003806D4" w:rsidRPr="003806D4" w:rsidRDefault="009756C3" w:rsidP="009756C3">
      <w:pPr>
        <w:spacing w:line="360" w:lineRule="auto"/>
        <w:jc w:val="both"/>
        <w:rPr>
          <w:rFonts w:ascii="Times New Roman" w:hAnsi="Times New Roman" w:cs="Times New Roman"/>
        </w:rPr>
      </w:pPr>
      <w:r w:rsidRPr="009756C3">
        <w:rPr>
          <w:rFonts w:ascii="Times New Roman" w:hAnsi="Times New Roman" w:cs="Times New Roman"/>
        </w:rPr>
        <w:t xml:space="preserve">After the responses have been received, the data is inputted into </w:t>
      </w:r>
      <w:r w:rsidRPr="00E42D54">
        <w:rPr>
          <w:rFonts w:ascii="Times New Roman" w:hAnsi="Times New Roman" w:cs="Times New Roman"/>
          <w:b/>
          <w:bCs/>
          <w:i/>
          <w:iCs/>
        </w:rPr>
        <w:t>a Microsoft Excel</w:t>
      </w:r>
      <w:r w:rsidRPr="009756C3">
        <w:rPr>
          <w:rFonts w:ascii="Times New Roman" w:hAnsi="Times New Roman" w:cs="Times New Roman"/>
        </w:rPr>
        <w:t xml:space="preserve"> where it is processed and analysed. Excel is chosen because it is pragmatic, easily available, and it is suitable to the extent of statistical testing needed. Moreover, Excel can be used to enter offline information and this can be useful in the transfer of paper-based responses at the work place. The initial process in the analysis procedure will be to check for completeness, accuracy as well as consistency in responses</w:t>
      </w:r>
      <w:r w:rsidR="007157B4" w:rsidRPr="007157B4">
        <w:t xml:space="preserve"> </w:t>
      </w:r>
      <w:r w:rsidR="007157B4" w:rsidRPr="007157B4">
        <w:rPr>
          <w:rFonts w:ascii="Times New Roman" w:hAnsi="Times New Roman" w:cs="Times New Roman"/>
        </w:rPr>
        <w:t>(</w:t>
      </w:r>
      <w:proofErr w:type="spellStart"/>
      <w:r w:rsidR="007157B4" w:rsidRPr="007157B4">
        <w:rPr>
          <w:rFonts w:ascii="Times New Roman" w:hAnsi="Times New Roman" w:cs="Times New Roman"/>
        </w:rPr>
        <w:t>Widarko</w:t>
      </w:r>
      <w:proofErr w:type="spellEnd"/>
      <w:r w:rsidR="007157B4" w:rsidRPr="007157B4">
        <w:rPr>
          <w:rFonts w:ascii="Times New Roman" w:hAnsi="Times New Roman" w:cs="Times New Roman"/>
        </w:rPr>
        <w:t xml:space="preserve"> and Anwarodin, 2022)</w:t>
      </w:r>
      <w:r w:rsidRPr="009756C3">
        <w:rPr>
          <w:rFonts w:ascii="Times New Roman" w:hAnsi="Times New Roman" w:cs="Times New Roman"/>
        </w:rPr>
        <w:t>. All entries that are not complete or duplicated are deleted. This is then followed by the production of descriptive statistics (frequency, mean and standard deviation) that summari</w:t>
      </w:r>
      <w:r w:rsidR="00C41CE7">
        <w:rPr>
          <w:rFonts w:ascii="Times New Roman" w:hAnsi="Times New Roman" w:cs="Times New Roman"/>
        </w:rPr>
        <w:t>s</w:t>
      </w:r>
      <w:r w:rsidRPr="009756C3">
        <w:rPr>
          <w:rFonts w:ascii="Times New Roman" w:hAnsi="Times New Roman" w:cs="Times New Roman"/>
        </w:rPr>
        <w:t xml:space="preserve">e demographic data and the most important variables which are associated with communication and performance. The analysis is done through the Data Analysis </w:t>
      </w:r>
      <w:proofErr w:type="spellStart"/>
      <w:r w:rsidRPr="009756C3">
        <w:rPr>
          <w:rFonts w:ascii="Times New Roman" w:hAnsi="Times New Roman" w:cs="Times New Roman"/>
        </w:rPr>
        <w:t>ToolPak</w:t>
      </w:r>
      <w:proofErr w:type="spellEnd"/>
      <w:r w:rsidRPr="009756C3">
        <w:rPr>
          <w:rFonts w:ascii="Times New Roman" w:hAnsi="Times New Roman" w:cs="Times New Roman"/>
        </w:rPr>
        <w:t xml:space="preserve"> in Excel in relation to an inferential analysis. Correlation testing is applied to test the possibility of existence of relationships between communication factors and employee performance indicators. Further comparative analysis applies where it is required to examine differences among job positions or among communication techniques among the workforce</w:t>
      </w:r>
      <w:r w:rsidR="007157B4" w:rsidRPr="007157B4">
        <w:t xml:space="preserve"> </w:t>
      </w:r>
      <w:r w:rsidR="007157B4" w:rsidRPr="007157B4">
        <w:rPr>
          <w:rFonts w:ascii="Times New Roman" w:hAnsi="Times New Roman" w:cs="Times New Roman"/>
        </w:rPr>
        <w:t>(</w:t>
      </w:r>
      <w:proofErr w:type="spellStart"/>
      <w:r w:rsidR="007157B4" w:rsidRPr="007157B4">
        <w:rPr>
          <w:rFonts w:ascii="Times New Roman" w:hAnsi="Times New Roman" w:cs="Times New Roman"/>
        </w:rPr>
        <w:t>Bernuzzi</w:t>
      </w:r>
      <w:proofErr w:type="spellEnd"/>
      <w:r w:rsidR="007157B4" w:rsidRPr="007157B4">
        <w:rPr>
          <w:rFonts w:ascii="Times New Roman" w:hAnsi="Times New Roman" w:cs="Times New Roman"/>
        </w:rPr>
        <w:t xml:space="preserve"> et al., 2023)</w:t>
      </w:r>
      <w:r w:rsidRPr="009756C3">
        <w:rPr>
          <w:rFonts w:ascii="Times New Roman" w:hAnsi="Times New Roman" w:cs="Times New Roman"/>
        </w:rPr>
        <w:t>. To analyse and compare the findings, the results of the analysis are provided in tables and charts. The method of the chosen analysis is in line with the purpose of delineating the trends between communication procedures and the results of the employees.</w:t>
      </w:r>
    </w:p>
    <w:p w14:paraId="6DF44F74" w14:textId="7370E5AA" w:rsidR="003806D4" w:rsidRPr="003806D4" w:rsidRDefault="003806D4" w:rsidP="003806D4">
      <w:pPr>
        <w:pStyle w:val="Heading2"/>
      </w:pPr>
      <w:bookmarkStart w:id="23" w:name="_Toc216105942"/>
      <w:r>
        <w:t xml:space="preserve">3.6 </w:t>
      </w:r>
      <w:r w:rsidRPr="003806D4">
        <w:t>Ethics and Limitations</w:t>
      </w:r>
      <w:bookmarkEnd w:id="23"/>
    </w:p>
    <w:p w14:paraId="663C8F61" w14:textId="77777777" w:rsidR="003806D4" w:rsidRPr="003806D4" w:rsidRDefault="003806D4" w:rsidP="003806D4">
      <w:pPr>
        <w:spacing w:line="360" w:lineRule="auto"/>
        <w:jc w:val="both"/>
        <w:rPr>
          <w:rFonts w:ascii="Times New Roman" w:hAnsi="Times New Roman" w:cs="Times New Roman"/>
        </w:rPr>
      </w:pPr>
      <w:r w:rsidRPr="003806D4">
        <w:rPr>
          <w:rFonts w:ascii="Times New Roman" w:hAnsi="Times New Roman" w:cs="Times New Roman"/>
        </w:rPr>
        <w:t>Ethics are observed during the research. Every respondent will be fully aware of the study aim, the use of their information, and that they can withdraw at any time and no consequences. The process is voluntary and no personal information can be identified so the participation is confidential and anonymous. Paper surveys are put in place in a secured place and the digital records are password secured. Approval of ethics is obtained before data collection.</w:t>
      </w:r>
    </w:p>
    <w:p w14:paraId="1A8CF176" w14:textId="5366351E" w:rsidR="003806D4" w:rsidRPr="003806D4" w:rsidRDefault="003806D4" w:rsidP="003806D4">
      <w:pPr>
        <w:spacing w:line="360" w:lineRule="auto"/>
        <w:jc w:val="both"/>
        <w:rPr>
          <w:rFonts w:ascii="Times New Roman" w:hAnsi="Times New Roman" w:cs="Times New Roman"/>
        </w:rPr>
      </w:pPr>
      <w:r w:rsidRPr="003806D4">
        <w:rPr>
          <w:rFonts w:ascii="Times New Roman" w:hAnsi="Times New Roman" w:cs="Times New Roman"/>
        </w:rPr>
        <w:t xml:space="preserve">Although there were attempts to make sure that the research is rigorous, there are limitations to the study. Because the data is based on a self-report, the likelihood of response bias, with participants exaggerating or underrating their performance or in-work-place situation is possible. Cross-sectional design implies that the study represents one point in time and it is </w:t>
      </w:r>
      <w:r w:rsidRPr="003806D4">
        <w:rPr>
          <w:rFonts w:ascii="Times New Roman" w:hAnsi="Times New Roman" w:cs="Times New Roman"/>
        </w:rPr>
        <w:lastRenderedPageBreak/>
        <w:t>unable to consider any seasonal or long-term variations in communication practices or attitudes of employees. Purposive sampling can also restrict the way the results can be generalised to the larger industry</w:t>
      </w:r>
      <w:r w:rsidR="007157B4" w:rsidRPr="007157B4">
        <w:t xml:space="preserve"> </w:t>
      </w:r>
      <w:r w:rsidR="007157B4" w:rsidRPr="007157B4">
        <w:rPr>
          <w:rFonts w:ascii="Times New Roman" w:hAnsi="Times New Roman" w:cs="Times New Roman"/>
        </w:rPr>
        <w:t>(Santalla-</w:t>
      </w:r>
      <w:proofErr w:type="spellStart"/>
      <w:r w:rsidR="007157B4" w:rsidRPr="007157B4">
        <w:rPr>
          <w:rFonts w:ascii="Times New Roman" w:hAnsi="Times New Roman" w:cs="Times New Roman"/>
        </w:rPr>
        <w:t>Banderali</w:t>
      </w:r>
      <w:proofErr w:type="spellEnd"/>
      <w:r w:rsidR="007157B4" w:rsidRPr="007157B4">
        <w:rPr>
          <w:rFonts w:ascii="Times New Roman" w:hAnsi="Times New Roman" w:cs="Times New Roman"/>
        </w:rPr>
        <w:t xml:space="preserve"> and Alvarado, 2022)</w:t>
      </w:r>
      <w:r w:rsidRPr="003806D4">
        <w:rPr>
          <w:rFonts w:ascii="Times New Roman" w:hAnsi="Times New Roman" w:cs="Times New Roman"/>
        </w:rPr>
        <w:t>. Lastly, the nature of the workplace interaction or the presence of the manager in the survey completion might affect the degree of openness in the employees. The limitations are recogni</w:t>
      </w:r>
      <w:r w:rsidR="00824611">
        <w:rPr>
          <w:rFonts w:ascii="Times New Roman" w:hAnsi="Times New Roman" w:cs="Times New Roman"/>
        </w:rPr>
        <w:t>s</w:t>
      </w:r>
      <w:r w:rsidRPr="003806D4">
        <w:rPr>
          <w:rFonts w:ascii="Times New Roman" w:hAnsi="Times New Roman" w:cs="Times New Roman"/>
        </w:rPr>
        <w:t>ed during the interpretation of results and conclusions.</w:t>
      </w:r>
    </w:p>
    <w:p w14:paraId="3DC6D5B6" w14:textId="77777777" w:rsidR="003806D4" w:rsidRPr="005D61E2" w:rsidRDefault="003806D4" w:rsidP="00A1450D">
      <w:pPr>
        <w:spacing w:line="360" w:lineRule="auto"/>
        <w:jc w:val="both"/>
        <w:rPr>
          <w:rFonts w:ascii="Times New Roman" w:hAnsi="Times New Roman" w:cs="Times New Roman"/>
        </w:rPr>
      </w:pPr>
    </w:p>
    <w:p w14:paraId="214E2FBB" w14:textId="77777777" w:rsidR="00E24096" w:rsidRDefault="00E24096">
      <w:pPr>
        <w:rPr>
          <w:rFonts w:ascii="Times New Roman" w:hAnsi="Times New Roman" w:cs="Times New Roman"/>
          <w:lang w:val="en-US"/>
        </w:rPr>
      </w:pPr>
      <w:r>
        <w:rPr>
          <w:rFonts w:ascii="Times New Roman" w:hAnsi="Times New Roman" w:cs="Times New Roman"/>
          <w:lang w:val="en-US"/>
        </w:rPr>
        <w:br w:type="page"/>
      </w:r>
    </w:p>
    <w:p w14:paraId="10D49CF2" w14:textId="20260D46" w:rsidR="00E24096" w:rsidRPr="00E24096" w:rsidRDefault="00E24096" w:rsidP="00F32009">
      <w:pPr>
        <w:pStyle w:val="Heading1"/>
      </w:pPr>
      <w:bookmarkStart w:id="24" w:name="_Toc216105943"/>
      <w:r w:rsidRPr="00E24096">
        <w:lastRenderedPageBreak/>
        <w:t xml:space="preserve">Chapter </w:t>
      </w:r>
      <w:r w:rsidR="00DF57C3">
        <w:t>four</w:t>
      </w:r>
      <w:r w:rsidRPr="00E24096">
        <w:t>: Data Analysis and Discussion</w:t>
      </w:r>
      <w:bookmarkEnd w:id="24"/>
    </w:p>
    <w:p w14:paraId="4795BA78" w14:textId="77777777" w:rsidR="00E24096" w:rsidRPr="00E24096" w:rsidRDefault="00E24096" w:rsidP="00F32009">
      <w:pPr>
        <w:pStyle w:val="Heading2"/>
      </w:pPr>
      <w:bookmarkStart w:id="25" w:name="_Toc216105944"/>
      <w:r w:rsidRPr="00E24096">
        <w:t>4.1 Introduction</w:t>
      </w:r>
      <w:bookmarkEnd w:id="25"/>
    </w:p>
    <w:p w14:paraId="0C4610B8" w14:textId="354F4F60" w:rsidR="00E24096" w:rsidRPr="00E24096" w:rsidRDefault="00F32009" w:rsidP="00E24096">
      <w:pPr>
        <w:spacing w:line="360" w:lineRule="auto"/>
        <w:jc w:val="both"/>
        <w:rPr>
          <w:rFonts w:ascii="Times New Roman" w:hAnsi="Times New Roman" w:cs="Times New Roman"/>
        </w:rPr>
      </w:pPr>
      <w:r w:rsidRPr="00F32009">
        <w:rPr>
          <w:rFonts w:ascii="Times New Roman" w:hAnsi="Times New Roman" w:cs="Times New Roman"/>
        </w:rPr>
        <w:t>The results of this chapter indicate the findings of the quantitative data that involved 50 employees in SMEs of the UK fast-food industry. This analysis will set out to determine the effect of internal communication practices on employee motivation, job satisfaction, and performance. This is done through the use of descriptive statistics in the presentation of results in terms of visual charts and results interpreting the results against the research objectives. The results are subsequently discussed against the literature available, like the communication theory and motivation theories like Herzberg Two-Factor theory and the communication model by Shannon and Weaver</w:t>
      </w:r>
      <w:r w:rsidR="00E24096" w:rsidRPr="00E24096">
        <w:rPr>
          <w:rFonts w:ascii="Times New Roman" w:hAnsi="Times New Roman" w:cs="Times New Roman"/>
        </w:rPr>
        <w:t>.</w:t>
      </w:r>
    </w:p>
    <w:p w14:paraId="76FC0B01" w14:textId="77777777" w:rsidR="00E24096" w:rsidRPr="00E24096" w:rsidRDefault="00E24096" w:rsidP="00F32009">
      <w:pPr>
        <w:pStyle w:val="Heading2"/>
      </w:pPr>
      <w:bookmarkStart w:id="26" w:name="_Toc216105945"/>
      <w:r w:rsidRPr="00E24096">
        <w:t>4.2 Presentation of Findings</w:t>
      </w:r>
      <w:bookmarkEnd w:id="26"/>
    </w:p>
    <w:p w14:paraId="3E3F0CFD" w14:textId="77777777" w:rsidR="00E24096" w:rsidRP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4.2.1 Communication Channels (Q1)</w:t>
      </w:r>
    </w:p>
    <w:p w14:paraId="46402F86" w14:textId="038A3D1A" w:rsidR="005748D3" w:rsidRPr="005748D3" w:rsidRDefault="005748D3" w:rsidP="005748D3">
      <w:pPr>
        <w:spacing w:line="360" w:lineRule="auto"/>
        <w:jc w:val="both"/>
        <w:rPr>
          <w:rFonts w:ascii="Times New Roman" w:hAnsi="Times New Roman" w:cs="Times New Roman"/>
        </w:rPr>
      </w:pPr>
      <w:r w:rsidRPr="005748D3">
        <w:rPr>
          <w:rFonts w:ascii="Times New Roman" w:hAnsi="Times New Roman" w:cs="Times New Roman"/>
        </w:rPr>
        <w:t>Question 1 that required the respondents to answer whether the communication channels like emails, messaging groups or team huddle were effective found that the mean score was 3.7. Also, modal response was "</w:t>
      </w:r>
      <w:proofErr w:type="gramStart"/>
      <w:r w:rsidRPr="005748D3">
        <w:rPr>
          <w:rFonts w:ascii="Times New Roman" w:hAnsi="Times New Roman" w:cs="Times New Roman"/>
        </w:rPr>
        <w:t>Agree</w:t>
      </w:r>
      <w:proofErr w:type="gramEnd"/>
      <w:r w:rsidRPr="005748D3">
        <w:rPr>
          <w:rFonts w:ascii="Times New Roman" w:hAnsi="Times New Roman" w:cs="Times New Roman"/>
        </w:rPr>
        <w:t>" and the distribution was slightly skewed to the negative implying that majority of the participants perceived positively the available communication channels</w:t>
      </w:r>
      <w:r w:rsidR="007157B4" w:rsidRPr="007157B4">
        <w:t xml:space="preserve"> </w:t>
      </w:r>
      <w:r w:rsidR="007157B4" w:rsidRPr="007157B4">
        <w:rPr>
          <w:rFonts w:ascii="Times New Roman" w:hAnsi="Times New Roman" w:cs="Times New Roman"/>
        </w:rPr>
        <w:t>(Holmes et al., 2021)</w:t>
      </w:r>
      <w:r w:rsidRPr="005748D3">
        <w:rPr>
          <w:rFonts w:ascii="Times New Roman" w:hAnsi="Times New Roman" w:cs="Times New Roman"/>
        </w:rPr>
        <w:t>. A very limited percentage of the respondents chose less agreement. This implies that the current channels are viewed by the employees as working fairly well in passing information related to the workplace.</w:t>
      </w:r>
    </w:p>
    <w:p w14:paraId="661F4C74" w14:textId="7B3BD115" w:rsidR="00E24096" w:rsidRPr="00E24096" w:rsidRDefault="005748D3" w:rsidP="005748D3">
      <w:pPr>
        <w:spacing w:line="360" w:lineRule="auto"/>
        <w:jc w:val="both"/>
        <w:rPr>
          <w:rFonts w:ascii="Times New Roman" w:hAnsi="Times New Roman" w:cs="Times New Roman"/>
        </w:rPr>
      </w:pPr>
      <w:r w:rsidRPr="005748D3">
        <w:rPr>
          <w:rFonts w:ascii="Times New Roman" w:hAnsi="Times New Roman" w:cs="Times New Roman"/>
        </w:rPr>
        <w:t>This observation is in line with earlier studies that propose that simple but efficient communication channels are embraced by SMEs operating in fast-paced industries</w:t>
      </w:r>
      <w:r w:rsidR="00B07759">
        <w:rPr>
          <w:rFonts w:ascii="Times New Roman" w:hAnsi="Times New Roman" w:cs="Times New Roman"/>
        </w:rPr>
        <w:t>. T</w:t>
      </w:r>
      <w:r w:rsidRPr="005748D3">
        <w:rPr>
          <w:rFonts w:ascii="Times New Roman" w:hAnsi="Times New Roman" w:cs="Times New Roman"/>
        </w:rPr>
        <w:t>he standard deviation of 0.95, however, shows that there are varying experiences, and this may be influenced by the shift schedule, use (or management style) of technology.</w:t>
      </w:r>
    </w:p>
    <w:p w14:paraId="59C4E6D0" w14:textId="77777777" w:rsid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4.2.2 Communication Frequency (Q2)</w:t>
      </w:r>
    </w:p>
    <w:p w14:paraId="3C1F8D6E" w14:textId="7396EA34" w:rsidR="007157B4" w:rsidRDefault="003555B6" w:rsidP="003555B6">
      <w:pPr>
        <w:spacing w:line="360" w:lineRule="auto"/>
        <w:jc w:val="center"/>
        <w:rPr>
          <w:rFonts w:ascii="Times New Roman" w:hAnsi="Times New Roman" w:cs="Times New Roman"/>
          <w:b/>
          <w:bCs/>
        </w:rPr>
      </w:pPr>
      <w:r>
        <w:rPr>
          <w:noProof/>
        </w:rPr>
        <w:lastRenderedPageBreak/>
        <w:drawing>
          <wp:inline distT="0" distB="0" distL="0" distR="0" wp14:anchorId="7FA3B796" wp14:editId="17CCE388">
            <wp:extent cx="4572000" cy="2743200"/>
            <wp:effectExtent l="0" t="0" r="0" b="0"/>
            <wp:docPr id="223302355" name="Chart 1">
              <a:extLst xmlns:a="http://schemas.openxmlformats.org/drawingml/2006/main">
                <a:ext uri="{FF2B5EF4-FFF2-40B4-BE49-F238E27FC236}">
                  <a16:creationId xmlns:a16="http://schemas.microsoft.com/office/drawing/2014/main" id="{B31A77D1-8E23-1337-D82B-9888127B41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4BE3415" w14:textId="6BF6804C" w:rsidR="003555B6" w:rsidRPr="00E24096" w:rsidRDefault="003555B6" w:rsidP="003555B6">
      <w:pPr>
        <w:spacing w:line="360" w:lineRule="auto"/>
        <w:jc w:val="center"/>
        <w:rPr>
          <w:rFonts w:ascii="Times New Roman" w:hAnsi="Times New Roman" w:cs="Times New Roman"/>
          <w:b/>
          <w:bCs/>
        </w:rPr>
      </w:pPr>
      <w:r>
        <w:rPr>
          <w:rFonts w:ascii="Times New Roman" w:hAnsi="Times New Roman" w:cs="Times New Roman"/>
          <w:b/>
          <w:bCs/>
        </w:rPr>
        <w:t>Figure 4.1:</w:t>
      </w:r>
      <w:r w:rsidR="00B5112C" w:rsidRPr="00B5112C">
        <w:t xml:space="preserve"> </w:t>
      </w:r>
      <w:r w:rsidR="00B5112C" w:rsidRPr="00B5112C">
        <w:rPr>
          <w:rFonts w:ascii="Times New Roman" w:hAnsi="Times New Roman" w:cs="Times New Roman"/>
          <w:b/>
          <w:bCs/>
        </w:rPr>
        <w:t>work-related updates frequently enough to do the job</w:t>
      </w:r>
    </w:p>
    <w:p w14:paraId="7A91564C" w14:textId="31BD6AB4" w:rsidR="00E24096" w:rsidRPr="00E24096" w:rsidRDefault="005748D3" w:rsidP="00E24096">
      <w:pPr>
        <w:spacing w:line="360" w:lineRule="auto"/>
        <w:jc w:val="both"/>
        <w:rPr>
          <w:rFonts w:ascii="Times New Roman" w:hAnsi="Times New Roman" w:cs="Times New Roman"/>
        </w:rPr>
      </w:pPr>
      <w:r w:rsidRPr="005748D3">
        <w:rPr>
          <w:rFonts w:ascii="Times New Roman" w:hAnsi="Times New Roman" w:cs="Times New Roman"/>
        </w:rPr>
        <w:t xml:space="preserve">Question 2 was an outcome of the frequency of communication; the results indicated that the mean score of 3.88, with “Agree being the modal value. Most of the respondents feel that they are communicated with frequently, an aspect that is more significant in dynamic environments of the operation like fast-food joints. The skew is a </w:t>
      </w:r>
      <w:r w:rsidR="00B07759" w:rsidRPr="005748D3">
        <w:rPr>
          <w:rFonts w:ascii="Times New Roman" w:hAnsi="Times New Roman" w:cs="Times New Roman"/>
        </w:rPr>
        <w:t>little negative implying high level of agreement</w:t>
      </w:r>
      <w:r w:rsidRPr="005748D3">
        <w:rPr>
          <w:rFonts w:ascii="Times New Roman" w:hAnsi="Times New Roman" w:cs="Times New Roman"/>
        </w:rPr>
        <w:t>. The frequency of communication is a key aspect regarding employee performance as it is useful in eliminating ambiguity and facilitating the flow of daily operations. This is in line with pointed out that regular updates lead to accountability and employee commitment. Formal communication structures in SMEs are minimal and thus the informal interactions are more frequent to substitute lack of structured HR systems</w:t>
      </w:r>
      <w:r w:rsidR="00E24096" w:rsidRPr="00E24096">
        <w:rPr>
          <w:rFonts w:ascii="Times New Roman" w:hAnsi="Times New Roman" w:cs="Times New Roman"/>
        </w:rPr>
        <w:t>.</w:t>
      </w:r>
    </w:p>
    <w:p w14:paraId="34A893BA" w14:textId="77777777" w:rsidR="00E24096" w:rsidRP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4.2.3 Interdepartmental Communication (Q3)</w:t>
      </w:r>
    </w:p>
    <w:p w14:paraId="7C2F459C" w14:textId="3A12205A" w:rsidR="00E24096" w:rsidRPr="00E24096" w:rsidRDefault="00821D2C" w:rsidP="00E24096">
      <w:pPr>
        <w:spacing w:line="360" w:lineRule="auto"/>
        <w:jc w:val="both"/>
        <w:rPr>
          <w:rFonts w:ascii="Times New Roman" w:hAnsi="Times New Roman" w:cs="Times New Roman"/>
        </w:rPr>
      </w:pPr>
      <w:r w:rsidRPr="00821D2C">
        <w:rPr>
          <w:rFonts w:ascii="Times New Roman" w:hAnsi="Times New Roman" w:cs="Times New Roman"/>
        </w:rPr>
        <w:t>Question 3 looked at the regularity and fluidity of communication among various areas of operation. The average of 3.28 indicates average satisfaction. The most common answer was the modal response of neutral and this showed inconsistency between employees. This item is more variable and less agreeable as compared to previous questions. This implies that interaction with front of house employees, kitchen teams and supervisors might not be process smooth all the time. This is in line who listed role-based communication breakdowns as a weakness that many SMEs have, especially those which have staffing based on shifts. Such communication barriers can be the cause of inefficiency or duplication of efforts and finally customer service speed and staff morale.</w:t>
      </w:r>
    </w:p>
    <w:p w14:paraId="3C8E686F" w14:textId="77777777" w:rsidR="00E24096" w:rsidRP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4.2.4 Clarity of Communication (Q4)</w:t>
      </w:r>
    </w:p>
    <w:p w14:paraId="1B391766" w14:textId="7F25F67C" w:rsidR="00E24096" w:rsidRPr="00E24096" w:rsidRDefault="00821D2C" w:rsidP="00E24096">
      <w:pPr>
        <w:spacing w:line="360" w:lineRule="auto"/>
        <w:jc w:val="both"/>
        <w:rPr>
          <w:rFonts w:ascii="Times New Roman" w:hAnsi="Times New Roman" w:cs="Times New Roman"/>
        </w:rPr>
      </w:pPr>
      <w:r w:rsidRPr="00821D2C">
        <w:rPr>
          <w:rFonts w:ascii="Times New Roman" w:hAnsi="Times New Roman" w:cs="Times New Roman"/>
        </w:rPr>
        <w:lastRenderedPageBreak/>
        <w:t>Question 4 was the assessment of the clarity and understandability of communication. The average of 3.86 and the mode of Agree implies that the employees tend to think that clarity is present when delivering the instructions. This is supported by the pie chart that indicates that a high percentage of the respondents gave an answer of either Agree or Strongly Agree as opposed to the number of those who gave an answer of Disagree. A well-defined communication will be essential in reducing the errors and enhancing continuity between the shifts, particularly in the food preparation and customer service areas. Such a finding justifies the Shannon-Weaver communication model that emphasi</w:t>
      </w:r>
      <w:r w:rsidR="00824611">
        <w:rPr>
          <w:rFonts w:ascii="Times New Roman" w:hAnsi="Times New Roman" w:cs="Times New Roman"/>
        </w:rPr>
        <w:t>s</w:t>
      </w:r>
      <w:r w:rsidRPr="00821D2C">
        <w:rPr>
          <w:rFonts w:ascii="Times New Roman" w:hAnsi="Times New Roman" w:cs="Times New Roman"/>
        </w:rPr>
        <w:t>es the significance of clarity in noise reduction of communication</w:t>
      </w:r>
      <w:r w:rsidR="007157B4" w:rsidRPr="007157B4">
        <w:t xml:space="preserve"> </w:t>
      </w:r>
      <w:r w:rsidR="007157B4" w:rsidRPr="007157B4">
        <w:rPr>
          <w:rFonts w:ascii="Times New Roman" w:hAnsi="Times New Roman" w:cs="Times New Roman"/>
        </w:rPr>
        <w:t xml:space="preserve">(Akpa, </w:t>
      </w:r>
      <w:proofErr w:type="spellStart"/>
      <w:r w:rsidR="007157B4" w:rsidRPr="007157B4">
        <w:rPr>
          <w:rFonts w:ascii="Times New Roman" w:hAnsi="Times New Roman" w:cs="Times New Roman"/>
        </w:rPr>
        <w:t>Asikhia</w:t>
      </w:r>
      <w:proofErr w:type="spellEnd"/>
      <w:r w:rsidR="007157B4" w:rsidRPr="007157B4">
        <w:rPr>
          <w:rFonts w:ascii="Times New Roman" w:hAnsi="Times New Roman" w:cs="Times New Roman"/>
        </w:rPr>
        <w:t xml:space="preserve"> and Nneji, 2021)</w:t>
      </w:r>
      <w:r w:rsidRPr="00821D2C">
        <w:rPr>
          <w:rFonts w:ascii="Times New Roman" w:hAnsi="Times New Roman" w:cs="Times New Roman"/>
        </w:rPr>
        <w:t>. Understanding the instructions enables the employees to carry out their tasks better and their performance results become more predictable.</w:t>
      </w:r>
    </w:p>
    <w:p w14:paraId="78436550" w14:textId="77777777" w:rsid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4.2.5 Miscommunication and Clarification Needs (Q5)</w:t>
      </w:r>
    </w:p>
    <w:p w14:paraId="34E315C4" w14:textId="0041D3C1" w:rsidR="001D5163" w:rsidRDefault="001D5163" w:rsidP="001D5163">
      <w:pPr>
        <w:spacing w:line="360" w:lineRule="auto"/>
        <w:jc w:val="center"/>
        <w:rPr>
          <w:rFonts w:ascii="Times New Roman" w:hAnsi="Times New Roman" w:cs="Times New Roman"/>
          <w:b/>
          <w:bCs/>
        </w:rPr>
      </w:pPr>
      <w:r>
        <w:rPr>
          <w:noProof/>
        </w:rPr>
        <w:drawing>
          <wp:inline distT="0" distB="0" distL="0" distR="0" wp14:anchorId="78654D54" wp14:editId="615494E3">
            <wp:extent cx="4572000" cy="2743200"/>
            <wp:effectExtent l="0" t="0" r="0" b="0"/>
            <wp:docPr id="1483041227" name="Chart 1">
              <a:extLst xmlns:a="http://schemas.openxmlformats.org/drawingml/2006/main">
                <a:ext uri="{FF2B5EF4-FFF2-40B4-BE49-F238E27FC236}">
                  <a16:creationId xmlns:a16="http://schemas.microsoft.com/office/drawing/2014/main" id="{52E8C1B9-DAA3-46A2-6AB0-474EF0B54B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903CF17" w14:textId="3A639843" w:rsidR="008F6593" w:rsidRPr="00E24096" w:rsidRDefault="008F6593" w:rsidP="001D5163">
      <w:pPr>
        <w:spacing w:line="360" w:lineRule="auto"/>
        <w:jc w:val="center"/>
        <w:rPr>
          <w:rFonts w:ascii="Times New Roman" w:hAnsi="Times New Roman" w:cs="Times New Roman"/>
          <w:b/>
          <w:bCs/>
        </w:rPr>
      </w:pPr>
      <w:r>
        <w:rPr>
          <w:rFonts w:ascii="Times New Roman" w:hAnsi="Times New Roman" w:cs="Times New Roman"/>
          <w:b/>
          <w:bCs/>
        </w:rPr>
        <w:t xml:space="preserve">Figure 4.2: </w:t>
      </w:r>
      <w:r w:rsidRPr="008F6593">
        <w:rPr>
          <w:rFonts w:ascii="Times New Roman" w:hAnsi="Times New Roman" w:cs="Times New Roman"/>
          <w:b/>
          <w:bCs/>
        </w:rPr>
        <w:t>Miscommunication and Clarification Needs</w:t>
      </w:r>
    </w:p>
    <w:p w14:paraId="3367CAB0" w14:textId="2A9E798D" w:rsidR="00E24096" w:rsidRPr="00E24096" w:rsidRDefault="00821D2C" w:rsidP="00E24096">
      <w:pPr>
        <w:spacing w:line="360" w:lineRule="auto"/>
        <w:jc w:val="both"/>
        <w:rPr>
          <w:rFonts w:ascii="Times New Roman" w:hAnsi="Times New Roman" w:cs="Times New Roman"/>
        </w:rPr>
      </w:pPr>
      <w:r w:rsidRPr="00821D2C">
        <w:rPr>
          <w:rFonts w:ascii="Times New Roman" w:hAnsi="Times New Roman" w:cs="Times New Roman"/>
        </w:rPr>
        <w:t xml:space="preserve">Question 5 was reverse-coded and required to clarify whether the employees frequently needed to seek clarifications, as a result of poor communication. The average score was of 2.38 that shows that there is an overall disagreement. This helps in the </w:t>
      </w:r>
      <w:proofErr w:type="spellStart"/>
      <w:r w:rsidRPr="00821D2C">
        <w:rPr>
          <w:rFonts w:ascii="Times New Roman" w:hAnsi="Times New Roman" w:cs="Times New Roman"/>
        </w:rPr>
        <w:t>favorable</w:t>
      </w:r>
      <w:proofErr w:type="spellEnd"/>
      <w:r w:rsidRPr="00821D2C">
        <w:rPr>
          <w:rFonts w:ascii="Times New Roman" w:hAnsi="Times New Roman" w:cs="Times New Roman"/>
        </w:rPr>
        <w:t xml:space="preserve"> perception of clarity of Q4. The bar chart demonstrated that the most frequent categories were disagree and neutral, and it is possible to make a conclusion that the issue of miscommunication does not worry the majority of respondents. In as much as this is encouraging, some 10 respondents chose Strongly Disagree or Agree, which means that miscommunication remains a problem among the minority. This may be associated with language differences, timing of shifts or lack of </w:t>
      </w:r>
      <w:r w:rsidRPr="00821D2C">
        <w:rPr>
          <w:rFonts w:ascii="Times New Roman" w:hAnsi="Times New Roman" w:cs="Times New Roman"/>
        </w:rPr>
        <w:lastRenderedPageBreak/>
        <w:t>congruency in communication style adopted by supervisors- a problem that is prevalent in the hospitality industry.</w:t>
      </w:r>
    </w:p>
    <w:p w14:paraId="2FD7964F" w14:textId="77777777" w:rsid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4.2.6 Feedback Mechanisms (Q6)</w:t>
      </w:r>
    </w:p>
    <w:p w14:paraId="1DFA95A8" w14:textId="2A657BC9" w:rsidR="008F6593" w:rsidRPr="00E24096" w:rsidRDefault="00EA5406" w:rsidP="00EA5406">
      <w:pPr>
        <w:spacing w:line="360" w:lineRule="auto"/>
        <w:jc w:val="center"/>
        <w:rPr>
          <w:rFonts w:ascii="Times New Roman" w:hAnsi="Times New Roman" w:cs="Times New Roman"/>
          <w:b/>
          <w:bCs/>
        </w:rPr>
      </w:pPr>
      <w:r>
        <w:rPr>
          <w:noProof/>
        </w:rPr>
        <w:drawing>
          <wp:inline distT="0" distB="0" distL="0" distR="0" wp14:anchorId="124A88B1" wp14:editId="506AAA65">
            <wp:extent cx="4572000" cy="2743200"/>
            <wp:effectExtent l="0" t="0" r="0" b="0"/>
            <wp:docPr id="1703681957" name="Chart 1">
              <a:extLst xmlns:a="http://schemas.openxmlformats.org/drawingml/2006/main">
                <a:ext uri="{FF2B5EF4-FFF2-40B4-BE49-F238E27FC236}">
                  <a16:creationId xmlns:a16="http://schemas.microsoft.com/office/drawing/2014/main" id="{2A530DD7-9776-E4CA-5C3F-AFE02D6101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E84951A" w14:textId="49841CBF" w:rsidR="00E24096" w:rsidRPr="00E24096" w:rsidRDefault="00821D2C" w:rsidP="00E24096">
      <w:pPr>
        <w:spacing w:line="360" w:lineRule="auto"/>
        <w:jc w:val="both"/>
        <w:rPr>
          <w:rFonts w:ascii="Times New Roman" w:hAnsi="Times New Roman" w:cs="Times New Roman"/>
        </w:rPr>
      </w:pPr>
      <w:r w:rsidRPr="00821D2C">
        <w:rPr>
          <w:rFonts w:ascii="Times New Roman" w:hAnsi="Times New Roman" w:cs="Times New Roman"/>
        </w:rPr>
        <w:t xml:space="preserve">One of the important factors in promoting employee development is feedback. Questions 6 results have a mean of 3.76 however with the chart showing most frequent is agree. There were also quite a few who chose "Strongly Agree" which implies that a significant portion of the respondents are supported by feedback. Nevertheless, there are neutral and dissenting answers which show the opportunity of improvement. Herzberg Two-Factor Theory provides support to this outcome with feedback being a motivating factor. Workers feel more involved in their work when they are given constructive feedback and reward. </w:t>
      </w:r>
    </w:p>
    <w:p w14:paraId="7F58DFAE" w14:textId="77777777" w:rsidR="00E24096" w:rsidRP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4.2.7 Employee Voice and Participation (Q7)</w:t>
      </w:r>
    </w:p>
    <w:p w14:paraId="41763C37" w14:textId="23C93042" w:rsidR="00E24096" w:rsidRPr="00E24096" w:rsidRDefault="00821D2C" w:rsidP="00E24096">
      <w:pPr>
        <w:spacing w:line="360" w:lineRule="auto"/>
        <w:jc w:val="both"/>
        <w:rPr>
          <w:rFonts w:ascii="Times New Roman" w:hAnsi="Times New Roman" w:cs="Times New Roman"/>
        </w:rPr>
      </w:pPr>
      <w:r w:rsidRPr="00821D2C">
        <w:rPr>
          <w:rFonts w:ascii="Times New Roman" w:hAnsi="Times New Roman" w:cs="Times New Roman"/>
        </w:rPr>
        <w:t xml:space="preserve">Question 7 was on whether employees have a feeling that their views are taken into account. The average 3.56 indicates a moderate agreement. The pie chart indicates that there is a uniform distribution with 34% saying yes, and 20% saying strongly yes, though 16% say no. Although most of the respondents believe that they have been heard, a significant proportion of respondents suggests that communication in some businesses is one-way. The current literature has identified the advantages of participative communication in terms of enhancing organisational culture and employee retention. </w:t>
      </w:r>
    </w:p>
    <w:p w14:paraId="6FF0E324" w14:textId="77777777" w:rsidR="00E24096" w:rsidRP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4.2.8 Motivation Impact (Q8)</w:t>
      </w:r>
    </w:p>
    <w:p w14:paraId="1714CB0F" w14:textId="74AA5674" w:rsidR="00821D2C" w:rsidRDefault="00821D2C" w:rsidP="00E24096">
      <w:pPr>
        <w:spacing w:line="360" w:lineRule="auto"/>
        <w:jc w:val="both"/>
        <w:rPr>
          <w:rFonts w:ascii="Times New Roman" w:hAnsi="Times New Roman" w:cs="Times New Roman"/>
        </w:rPr>
      </w:pPr>
      <w:r w:rsidRPr="00821D2C">
        <w:rPr>
          <w:rFonts w:ascii="Times New Roman" w:hAnsi="Times New Roman" w:cs="Times New Roman"/>
        </w:rPr>
        <w:lastRenderedPageBreak/>
        <w:t>Question 8 had determined whether communication has a positive influence on motivation. The average of the responses was 3.74, which implies that the majority of the employees believe that communication is positively correlated with motivation. It goes to show that open communication fosters confidence in the place of work, trust and a sense of belonging. This goes hand in hand with Maslow</w:t>
      </w:r>
      <w:r w:rsidR="001D04EE">
        <w:rPr>
          <w:rFonts w:ascii="Times New Roman" w:hAnsi="Times New Roman" w:cs="Times New Roman"/>
        </w:rPr>
        <w:t>’</w:t>
      </w:r>
      <w:r w:rsidRPr="00821D2C">
        <w:rPr>
          <w:rFonts w:ascii="Times New Roman" w:hAnsi="Times New Roman" w:cs="Times New Roman"/>
        </w:rPr>
        <w:t>s theory which asserts that communication contributes on the psychological and belonging needs thereby contributing to intrinsic motivation.</w:t>
      </w:r>
    </w:p>
    <w:p w14:paraId="3847CCC0" w14:textId="0DABE8F6" w:rsid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4.2.9 Job Satisfaction (Q9)</w:t>
      </w:r>
    </w:p>
    <w:p w14:paraId="77DA7C48" w14:textId="2E493D81" w:rsidR="00436648" w:rsidRPr="00E24096" w:rsidRDefault="00436648" w:rsidP="00436648">
      <w:pPr>
        <w:spacing w:line="360" w:lineRule="auto"/>
        <w:jc w:val="center"/>
        <w:rPr>
          <w:rFonts w:ascii="Times New Roman" w:hAnsi="Times New Roman" w:cs="Times New Roman"/>
          <w:b/>
          <w:bCs/>
        </w:rPr>
      </w:pPr>
      <w:r>
        <w:rPr>
          <w:noProof/>
        </w:rPr>
        <w:drawing>
          <wp:inline distT="0" distB="0" distL="0" distR="0" wp14:anchorId="4AC94B7D" wp14:editId="2761DB25">
            <wp:extent cx="4572000" cy="2743200"/>
            <wp:effectExtent l="0" t="0" r="0" b="0"/>
            <wp:docPr id="552009" name="Chart 1">
              <a:extLst xmlns:a="http://schemas.openxmlformats.org/drawingml/2006/main">
                <a:ext uri="{FF2B5EF4-FFF2-40B4-BE49-F238E27FC236}">
                  <a16:creationId xmlns:a16="http://schemas.microsoft.com/office/drawing/2014/main" id="{FFBDB357-657F-3BEE-4869-314200CCAF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CCBD463" w14:textId="77777777" w:rsidR="00821D2C" w:rsidRDefault="00821D2C" w:rsidP="00E24096">
      <w:pPr>
        <w:spacing w:line="360" w:lineRule="auto"/>
        <w:jc w:val="both"/>
        <w:rPr>
          <w:rFonts w:ascii="Times New Roman" w:hAnsi="Times New Roman" w:cs="Times New Roman"/>
        </w:rPr>
      </w:pPr>
      <w:r w:rsidRPr="00821D2C">
        <w:rPr>
          <w:rFonts w:ascii="Times New Roman" w:hAnsi="Times New Roman" w:cs="Times New Roman"/>
        </w:rPr>
        <w:t>Q9 had a mean of 3.74, which means that communication is positively linked with job satisfaction in most of the employees. The distribution indicates that satisfaction becomes better as communication is in time, respectful, and informative. This validates internal-communication-job-satisfaction, internal-communication-engagement, and internal-communication-retention literature.</w:t>
      </w:r>
    </w:p>
    <w:p w14:paraId="091D0C78" w14:textId="743267FA" w:rsid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4.2.10 Employee Performance (Q10)</w:t>
      </w:r>
    </w:p>
    <w:p w14:paraId="67B758A6" w14:textId="693A6528" w:rsidR="00436648" w:rsidRPr="00E24096" w:rsidRDefault="00436648" w:rsidP="00436648">
      <w:pPr>
        <w:spacing w:line="360" w:lineRule="auto"/>
        <w:jc w:val="center"/>
        <w:rPr>
          <w:rFonts w:ascii="Times New Roman" w:hAnsi="Times New Roman" w:cs="Times New Roman"/>
          <w:b/>
          <w:bCs/>
        </w:rPr>
      </w:pPr>
      <w:r>
        <w:rPr>
          <w:noProof/>
        </w:rPr>
        <w:lastRenderedPageBreak/>
        <w:drawing>
          <wp:inline distT="0" distB="0" distL="0" distR="0" wp14:anchorId="0047A626" wp14:editId="57BDA185">
            <wp:extent cx="4572000" cy="2743200"/>
            <wp:effectExtent l="0" t="0" r="0" b="0"/>
            <wp:docPr id="423222070" name="Chart 1">
              <a:extLst xmlns:a="http://schemas.openxmlformats.org/drawingml/2006/main">
                <a:ext uri="{FF2B5EF4-FFF2-40B4-BE49-F238E27FC236}">
                  <a16:creationId xmlns:a16="http://schemas.microsoft.com/office/drawing/2014/main" id="{4D208CF0-DCB7-10BB-C226-D96F1264BA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ED9DA3C" w14:textId="35FEC258" w:rsidR="00E24096" w:rsidRPr="00E24096" w:rsidRDefault="00821D2C" w:rsidP="00E24096">
      <w:pPr>
        <w:spacing w:line="360" w:lineRule="auto"/>
        <w:jc w:val="both"/>
        <w:rPr>
          <w:rFonts w:ascii="Times New Roman" w:hAnsi="Times New Roman" w:cs="Times New Roman"/>
        </w:rPr>
      </w:pPr>
      <w:r w:rsidRPr="00821D2C">
        <w:rPr>
          <w:rFonts w:ascii="Times New Roman" w:hAnsi="Times New Roman" w:cs="Times New Roman"/>
        </w:rPr>
        <w:t>Question 10 was used to determine the role that communication plays in enhancing job performance. Having the best mean score of 3.82, it is clear that respondents are fully aware of the important part played by communication in performance. In the pie chart, most of them chose the Answer of Agree or Strongly Agree. This confirms this main hypothesis of the study, which states that internal communication can be used to improve employee performance in SME fast-food settings.</w:t>
      </w:r>
    </w:p>
    <w:p w14:paraId="5695E778" w14:textId="77777777" w:rsidR="00E24096" w:rsidRPr="00E24096" w:rsidRDefault="00E24096" w:rsidP="00B764DE">
      <w:pPr>
        <w:pStyle w:val="Heading2"/>
      </w:pPr>
      <w:bookmarkStart w:id="27" w:name="_Toc216105946"/>
      <w:r w:rsidRPr="00E24096">
        <w:t>4.3 Statistical Summary</w:t>
      </w:r>
      <w:bookmarkEnd w:id="27"/>
    </w:p>
    <w:p w14:paraId="1E269F98" w14:textId="77777777" w:rsidR="00737884" w:rsidRDefault="00E24096" w:rsidP="00E24096">
      <w:pPr>
        <w:spacing w:line="360" w:lineRule="auto"/>
        <w:jc w:val="both"/>
        <w:rPr>
          <w:rFonts w:ascii="Times New Roman" w:hAnsi="Times New Roman" w:cs="Times New Roman"/>
        </w:rPr>
      </w:pPr>
      <w:r w:rsidRPr="00E24096">
        <w:rPr>
          <w:rFonts w:ascii="Times New Roman" w:hAnsi="Times New Roman" w:cs="Times New Roman"/>
        </w:rPr>
        <w:t xml:space="preserve">The statistical findings give a general picture that the respondents have quite positive attitudes towards internal communication practices in their place of work. The average of all ten items in the survey is between 2.38 and 3.88, with the majority of responses being above 3.5 which shows that the general reaction to the questions is more agreeable than negative. The greatest means were recorded concerning clarity of communication, frequency of communication and impact of communication on performance where these aspects were found to be perceived in a positive manner. Most of the questions have a median and mode of 4 and the results further confirm the fact that most of the answers are concentrated on the Agree scale. </w:t>
      </w:r>
    </w:p>
    <w:p w14:paraId="7B9CDFDB" w14:textId="3C72E0CB" w:rsidR="00E24096" w:rsidRPr="00E24096" w:rsidRDefault="00E24096" w:rsidP="00E24096">
      <w:pPr>
        <w:spacing w:line="360" w:lineRule="auto"/>
        <w:jc w:val="both"/>
        <w:rPr>
          <w:rFonts w:ascii="Times New Roman" w:hAnsi="Times New Roman" w:cs="Times New Roman"/>
        </w:rPr>
      </w:pPr>
      <w:r w:rsidRPr="00E24096">
        <w:rPr>
          <w:rFonts w:ascii="Times New Roman" w:hAnsi="Times New Roman" w:cs="Times New Roman"/>
        </w:rPr>
        <w:t xml:space="preserve">The standard deviation values that lie between 0.74 and 1.03 give a moderate distribution of responses implying that the responses vary across the experiences of the participants but not so much that it would translate to polarisation. The values of the skewness are mainly negative or near zero, which implies that the answers are slightly skewed towards the upper end of the Likert scale. Also, the kurtosis scores are slightly negative and this means that the response pattern is not very skewed, but uniformly distributed. The statistical outputs considered </w:t>
      </w:r>
      <w:r w:rsidRPr="00E24096">
        <w:rPr>
          <w:rFonts w:ascii="Times New Roman" w:hAnsi="Times New Roman" w:cs="Times New Roman"/>
        </w:rPr>
        <w:lastRenderedPageBreak/>
        <w:t>altogether indicate that communication practices tend to be effective, but the variation in individuals and locations persists, which implies that the communication practices in SMEs have a chance to be improved and made more consistent.</w:t>
      </w:r>
    </w:p>
    <w:p w14:paraId="2E132183" w14:textId="77777777" w:rsidR="00E24096" w:rsidRPr="00E24096" w:rsidRDefault="00E24096" w:rsidP="00B764DE">
      <w:pPr>
        <w:pStyle w:val="Heading2"/>
      </w:pPr>
      <w:bookmarkStart w:id="28" w:name="_Toc216105947"/>
      <w:r w:rsidRPr="00E24096">
        <w:t>4.4 Discussion of Findings</w:t>
      </w:r>
      <w:bookmarkEnd w:id="28"/>
    </w:p>
    <w:p w14:paraId="6F2CEF3A" w14:textId="77777777" w:rsidR="00E24096" w:rsidRPr="00E24096" w:rsidRDefault="00E24096" w:rsidP="00E24096">
      <w:pPr>
        <w:spacing w:line="360" w:lineRule="auto"/>
        <w:jc w:val="both"/>
        <w:rPr>
          <w:rFonts w:ascii="Times New Roman" w:hAnsi="Times New Roman" w:cs="Times New Roman"/>
        </w:rPr>
      </w:pPr>
      <w:r w:rsidRPr="00E24096">
        <w:rPr>
          <w:rFonts w:ascii="Times New Roman" w:hAnsi="Times New Roman" w:cs="Times New Roman"/>
        </w:rPr>
        <w:t>The study shows the existence of a good general correlation between communication and performance of employees. The results indicate that in the regions where the communication is regular, well-articulated and with adequately structured feedback, employees register an increased motivation, job satisfaction and perceived performance. This is in accordance with the previous studies that have related communication practice with better operational performance in labour intensive industries.</w:t>
      </w:r>
    </w:p>
    <w:p w14:paraId="29E28207" w14:textId="77777777" w:rsidR="00E24096" w:rsidRPr="00E24096" w:rsidRDefault="00E24096" w:rsidP="00E24096">
      <w:pPr>
        <w:spacing w:line="360" w:lineRule="auto"/>
        <w:jc w:val="both"/>
        <w:rPr>
          <w:rFonts w:ascii="Times New Roman" w:hAnsi="Times New Roman" w:cs="Times New Roman"/>
        </w:rPr>
      </w:pPr>
      <w:r w:rsidRPr="00E24096">
        <w:rPr>
          <w:rFonts w:ascii="Times New Roman" w:hAnsi="Times New Roman" w:cs="Times New Roman"/>
        </w:rPr>
        <w:t>Employee voice (Q7) and interdepartmental communication (Q3) were the least in scores that indicated that these factors are still weak in SMEs. This is a reflection of what literature published claims, that SMEs are generally deficient in formal communication strategies and in the disjointed shift-based labour environments.</w:t>
      </w:r>
    </w:p>
    <w:p w14:paraId="2F065855" w14:textId="07FBA04B" w:rsidR="00E24096" w:rsidRDefault="00E24096" w:rsidP="00E24096">
      <w:pPr>
        <w:spacing w:line="360" w:lineRule="auto"/>
        <w:jc w:val="both"/>
        <w:rPr>
          <w:rFonts w:ascii="Times New Roman" w:hAnsi="Times New Roman" w:cs="Times New Roman"/>
        </w:rPr>
      </w:pPr>
      <w:r w:rsidRPr="00E24096">
        <w:rPr>
          <w:rFonts w:ascii="Times New Roman" w:hAnsi="Times New Roman" w:cs="Times New Roman"/>
        </w:rPr>
        <w:t>Moreover, the results support the theory developed by Herzberg according to which employees need recognition and interest to feel important and work well. Resulting feedback and motivation questions indicate the high level of agreement that proves that communication is not merely the transfer of information it has an effect on employee emotions and behaviour</w:t>
      </w:r>
      <w:r w:rsidR="007157B4" w:rsidRPr="007157B4">
        <w:t xml:space="preserve"> </w:t>
      </w:r>
      <w:r w:rsidR="007157B4" w:rsidRPr="007157B4">
        <w:rPr>
          <w:rFonts w:ascii="Times New Roman" w:hAnsi="Times New Roman" w:cs="Times New Roman"/>
        </w:rPr>
        <w:t>(</w:t>
      </w:r>
      <w:proofErr w:type="spellStart"/>
      <w:r w:rsidR="007157B4" w:rsidRPr="007157B4">
        <w:rPr>
          <w:rFonts w:ascii="Times New Roman" w:hAnsi="Times New Roman" w:cs="Times New Roman"/>
        </w:rPr>
        <w:t>Obbarius</w:t>
      </w:r>
      <w:proofErr w:type="spellEnd"/>
      <w:r w:rsidR="007157B4" w:rsidRPr="007157B4">
        <w:rPr>
          <w:rFonts w:ascii="Times New Roman" w:hAnsi="Times New Roman" w:cs="Times New Roman"/>
        </w:rPr>
        <w:t xml:space="preserve"> et al., 2021)</w:t>
      </w:r>
      <w:r w:rsidRPr="00E24096">
        <w:rPr>
          <w:rFonts w:ascii="Times New Roman" w:hAnsi="Times New Roman" w:cs="Times New Roman"/>
        </w:rPr>
        <w:t>.</w:t>
      </w:r>
      <w:r>
        <w:rPr>
          <w:rFonts w:ascii="Times New Roman" w:hAnsi="Times New Roman" w:cs="Times New Roman"/>
        </w:rPr>
        <w:t xml:space="preserve"> </w:t>
      </w:r>
      <w:r w:rsidRPr="00E24096">
        <w:rPr>
          <w:rFonts w:ascii="Times New Roman" w:hAnsi="Times New Roman" w:cs="Times New Roman"/>
        </w:rPr>
        <w:t xml:space="preserve">Findings are also in </w:t>
      </w:r>
      <w:r w:rsidR="00B764DE" w:rsidRPr="00E24096">
        <w:rPr>
          <w:rFonts w:ascii="Times New Roman" w:hAnsi="Times New Roman" w:cs="Times New Roman"/>
        </w:rPr>
        <w:t>favour</w:t>
      </w:r>
      <w:r w:rsidRPr="00E24096">
        <w:rPr>
          <w:rFonts w:ascii="Times New Roman" w:hAnsi="Times New Roman" w:cs="Times New Roman"/>
        </w:rPr>
        <w:t xml:space="preserve"> of Shannon-Weaver model, as the clarity of communication lessens the confusion and enhances consistency, which is necessary in the fast service setting.</w:t>
      </w:r>
    </w:p>
    <w:p w14:paraId="60EF4C9B" w14:textId="6005B155" w:rsidR="00E24096" w:rsidRPr="00E24096" w:rsidRDefault="00E24096" w:rsidP="00E24096">
      <w:pPr>
        <w:spacing w:line="360" w:lineRule="auto"/>
        <w:jc w:val="both"/>
        <w:rPr>
          <w:rFonts w:ascii="Times New Roman" w:hAnsi="Times New Roman" w:cs="Times New Roman"/>
          <w:b/>
          <w:bCs/>
        </w:rPr>
      </w:pPr>
      <w:r w:rsidRPr="00E24096">
        <w:rPr>
          <w:rFonts w:ascii="Times New Roman" w:hAnsi="Times New Roman" w:cs="Times New Roman"/>
          <w:b/>
          <w:bCs/>
        </w:rPr>
        <w:t>Discussion Linked to Literature</w:t>
      </w:r>
    </w:p>
    <w:p w14:paraId="21776FDA" w14:textId="092063F2" w:rsidR="00E24096" w:rsidRPr="00E24096" w:rsidRDefault="00E24096" w:rsidP="00E24096">
      <w:pPr>
        <w:spacing w:line="360" w:lineRule="auto"/>
        <w:jc w:val="both"/>
        <w:rPr>
          <w:rFonts w:ascii="Times New Roman" w:hAnsi="Times New Roman" w:cs="Times New Roman"/>
        </w:rPr>
      </w:pPr>
      <w:r w:rsidRPr="00E24096">
        <w:rPr>
          <w:rFonts w:ascii="Times New Roman" w:hAnsi="Times New Roman" w:cs="Times New Roman"/>
        </w:rPr>
        <w:t>The results are in line with the literature that indicates effective internal communication improves the performance of employees, their motivation, and level of satisfaction. The good consensus on clarity and frequency is consistent with the communication model proposed by Shannon and Weaver, which lays stress on the message clarity as a way of minimising noise and enhancing comprehension</w:t>
      </w:r>
      <w:r w:rsidR="007157B4" w:rsidRPr="007157B4">
        <w:t xml:space="preserve"> </w:t>
      </w:r>
      <w:r w:rsidR="007157B4" w:rsidRPr="007157B4">
        <w:rPr>
          <w:rFonts w:ascii="Times New Roman" w:hAnsi="Times New Roman" w:cs="Times New Roman"/>
        </w:rPr>
        <w:t>(Riyanto, Endri and Herlisha, 2021)</w:t>
      </w:r>
      <w:r w:rsidRPr="00E24096">
        <w:rPr>
          <w:rFonts w:ascii="Times New Roman" w:hAnsi="Times New Roman" w:cs="Times New Roman"/>
        </w:rPr>
        <w:t xml:space="preserve">. The good correlation between feedback and performance is also an indication of Herzberg Two-Factor Theory where recognition and communication serve as a motivator. In addition, the findings justify the view by Men that two-way communication increases engagement and organisational commitment. Nevertheless, the moderate answers on the interdepartmental communication and employee </w:t>
      </w:r>
      <w:r w:rsidRPr="00E24096">
        <w:rPr>
          <w:rFonts w:ascii="Times New Roman" w:hAnsi="Times New Roman" w:cs="Times New Roman"/>
        </w:rPr>
        <w:lastRenderedPageBreak/>
        <w:t>voice reflect the past research indicating that SMEs do not always have formal communication systems, which creates discrepancies between shifts and roles.</w:t>
      </w:r>
    </w:p>
    <w:p w14:paraId="7E0AAFCB" w14:textId="77777777" w:rsidR="00E24096" w:rsidRPr="00E24096" w:rsidRDefault="00E24096" w:rsidP="00B764DE">
      <w:pPr>
        <w:pStyle w:val="Heading2"/>
      </w:pPr>
      <w:bookmarkStart w:id="29" w:name="_Toc216105948"/>
      <w:r w:rsidRPr="00E24096">
        <w:t>4.5 Summary</w:t>
      </w:r>
      <w:bookmarkEnd w:id="29"/>
    </w:p>
    <w:p w14:paraId="7B070863" w14:textId="045D3019" w:rsidR="00E24096" w:rsidRPr="00E24096" w:rsidRDefault="00B764DE" w:rsidP="00E24096">
      <w:pPr>
        <w:spacing w:line="360" w:lineRule="auto"/>
        <w:jc w:val="both"/>
        <w:rPr>
          <w:rFonts w:ascii="Times New Roman" w:hAnsi="Times New Roman" w:cs="Times New Roman"/>
        </w:rPr>
      </w:pPr>
      <w:r w:rsidRPr="00B764DE">
        <w:rPr>
          <w:rFonts w:ascii="Times New Roman" w:hAnsi="Times New Roman" w:cs="Times New Roman"/>
        </w:rPr>
        <w:t>In general, the data analysis demonstrates the evident evidence that effective communication greatly improves employee motivation, job satisfaction and performance of UK fast-food SMEs. Although the communication process is effective in general, there is a possibility of enhancing the level of employee engagement and interdepartmental consistency. The findings will be used in the recommendations that are offered in the subsequent chapter.</w:t>
      </w:r>
    </w:p>
    <w:p w14:paraId="2080A924" w14:textId="77777777" w:rsidR="007157B4" w:rsidRDefault="007157B4">
      <w:pPr>
        <w:rPr>
          <w:rFonts w:ascii="Times New Roman" w:eastAsiaTheme="majorEastAsia" w:hAnsi="Times New Roman" w:cstheme="majorBidi"/>
          <w:b/>
          <w:color w:val="000000" w:themeColor="text1"/>
          <w:sz w:val="28"/>
          <w:szCs w:val="40"/>
        </w:rPr>
      </w:pPr>
      <w:r>
        <w:br w:type="page"/>
      </w:r>
    </w:p>
    <w:p w14:paraId="7F4A7955" w14:textId="6B49E90F" w:rsidR="007D63AE" w:rsidRPr="007D63AE" w:rsidRDefault="007D63AE" w:rsidP="007D63AE">
      <w:pPr>
        <w:pStyle w:val="Heading1"/>
      </w:pPr>
      <w:bookmarkStart w:id="30" w:name="_Toc216105949"/>
      <w:r w:rsidRPr="007D63AE">
        <w:lastRenderedPageBreak/>
        <w:t xml:space="preserve">Chapter </w:t>
      </w:r>
      <w:r w:rsidR="006C7EF0">
        <w:t>F</w:t>
      </w:r>
      <w:r w:rsidR="00DF57C3">
        <w:t>ive</w:t>
      </w:r>
      <w:r w:rsidRPr="007D63AE">
        <w:t>: Conclusion and Recommendations</w:t>
      </w:r>
      <w:bookmarkEnd w:id="30"/>
    </w:p>
    <w:p w14:paraId="671DC0EA" w14:textId="77777777" w:rsidR="007D63AE" w:rsidRPr="007D63AE" w:rsidRDefault="007D63AE" w:rsidP="007D63AE">
      <w:pPr>
        <w:pStyle w:val="Heading2"/>
      </w:pPr>
      <w:bookmarkStart w:id="31" w:name="_Toc216105950"/>
      <w:r w:rsidRPr="007D63AE">
        <w:t>5.1 Summary of Findings</w:t>
      </w:r>
      <w:bookmarkEnd w:id="31"/>
    </w:p>
    <w:p w14:paraId="7B7EC7C4" w14:textId="27F45C0A" w:rsidR="007D63AE" w:rsidRPr="007D63AE" w:rsidRDefault="00B64E90" w:rsidP="007D63AE">
      <w:pPr>
        <w:spacing w:line="360" w:lineRule="auto"/>
        <w:jc w:val="both"/>
        <w:rPr>
          <w:rFonts w:ascii="Times New Roman" w:hAnsi="Times New Roman" w:cs="Times New Roman"/>
        </w:rPr>
      </w:pPr>
      <w:r w:rsidRPr="00B64E90">
        <w:rPr>
          <w:rFonts w:ascii="Times New Roman" w:hAnsi="Times New Roman" w:cs="Times New Roman"/>
        </w:rPr>
        <w:t>This research paper set out to examine how internal communication can be used to improve staff performance in SMEs in the UK fast-food industry. The results indicate that employees tend to view communication practices as effective, especially in the areas of communication clarity, frequency and quality of feedback. Majority of the respondents also concurred that communication has a positive influence on their motivation, job satisfaction, and performance in general. Nonetheless, there were other dimensions, which could be enhanced, including interdepartmental communication and employee opportunity to express their opinion. Such findings imply that communication systems are in place and working satisfactorily but they are not consistent across the various roles and business locations.</w:t>
      </w:r>
    </w:p>
    <w:p w14:paraId="49C2A695" w14:textId="77777777" w:rsidR="007D63AE" w:rsidRPr="007D63AE" w:rsidRDefault="007D63AE" w:rsidP="007D63AE">
      <w:pPr>
        <w:pStyle w:val="Heading2"/>
      </w:pPr>
      <w:bookmarkStart w:id="32" w:name="_Toc216105951"/>
      <w:r w:rsidRPr="007D63AE">
        <w:t>5.2 Achievement of Research Objectives</w:t>
      </w:r>
      <w:bookmarkEnd w:id="32"/>
    </w:p>
    <w:p w14:paraId="4B7D900C" w14:textId="423ED8FB" w:rsidR="007D63AE" w:rsidRPr="007D63AE" w:rsidRDefault="00B64E90" w:rsidP="007D63AE">
      <w:pPr>
        <w:spacing w:line="360" w:lineRule="auto"/>
        <w:jc w:val="both"/>
        <w:rPr>
          <w:rFonts w:ascii="Times New Roman" w:hAnsi="Times New Roman" w:cs="Times New Roman"/>
        </w:rPr>
      </w:pPr>
      <w:r w:rsidRPr="00B64E90">
        <w:rPr>
          <w:rFonts w:ascii="Times New Roman" w:hAnsi="Times New Roman" w:cs="Times New Roman"/>
        </w:rPr>
        <w:t>The study was able to achieve the four objectives. To begin with, the nature as well as the medium of communication was determined in SMEs, which was found to include both face-to-face, digital messaging, and shift briefings</w:t>
      </w:r>
      <w:r w:rsidR="007157B4" w:rsidRPr="007157B4">
        <w:t xml:space="preserve"> </w:t>
      </w:r>
      <w:r w:rsidR="007157B4" w:rsidRPr="007157B4">
        <w:rPr>
          <w:rFonts w:ascii="Times New Roman" w:hAnsi="Times New Roman" w:cs="Times New Roman"/>
        </w:rPr>
        <w:t>(Lee and Lee, 2022)</w:t>
      </w:r>
      <w:r w:rsidRPr="00B64E90">
        <w:rPr>
          <w:rFonts w:ascii="Times New Roman" w:hAnsi="Times New Roman" w:cs="Times New Roman"/>
        </w:rPr>
        <w:t>. Second, the discussion showed that the frequency of communication had a positive impact on the productivity of employees as indicated by high agreement scores. Third, the findings verified that the extent of motivation and job satisfaction are reinforced by clarity of communication and effective feedback mechanisms which are in tandem with the known communication and motivational theories. Lastly, the study presents viable recommendations, based on the acquired insights, to enhance the internal communication systems and, consequently, increase the performance of the employees.</w:t>
      </w:r>
    </w:p>
    <w:p w14:paraId="2B0C081C" w14:textId="77777777" w:rsidR="007D63AE" w:rsidRPr="007D63AE" w:rsidRDefault="007D63AE" w:rsidP="007D63AE">
      <w:pPr>
        <w:pStyle w:val="Heading2"/>
      </w:pPr>
      <w:bookmarkStart w:id="33" w:name="_Toc216105952"/>
      <w:r w:rsidRPr="007D63AE">
        <w:t>5.3 Contributions</w:t>
      </w:r>
      <w:bookmarkEnd w:id="33"/>
    </w:p>
    <w:p w14:paraId="079FD54B" w14:textId="53FDB5B9" w:rsidR="007D63AE" w:rsidRPr="007D63AE" w:rsidRDefault="00B64E90" w:rsidP="007D63AE">
      <w:pPr>
        <w:spacing w:line="360" w:lineRule="auto"/>
        <w:jc w:val="both"/>
        <w:rPr>
          <w:rFonts w:ascii="Times New Roman" w:hAnsi="Times New Roman" w:cs="Times New Roman"/>
        </w:rPr>
      </w:pPr>
      <w:r w:rsidRPr="00B64E90">
        <w:rPr>
          <w:rFonts w:ascii="Times New Roman" w:hAnsi="Times New Roman" w:cs="Times New Roman"/>
        </w:rPr>
        <w:t>The study is an addition to the body of existing research because it furnishes a quantitative data in a poorly researched setting: SMEs in the UK fast-food market. Although past research has been more about communication in larger organisations, this research points out that the communication practices have effects on the performance in smaller fast-paced organisations</w:t>
      </w:r>
      <w:r w:rsidR="007157B4" w:rsidRPr="007157B4">
        <w:t xml:space="preserve"> </w:t>
      </w:r>
      <w:r w:rsidR="007157B4" w:rsidRPr="007157B4">
        <w:rPr>
          <w:rFonts w:ascii="Times New Roman" w:hAnsi="Times New Roman" w:cs="Times New Roman"/>
        </w:rPr>
        <w:t>(Marta et al., 2021)</w:t>
      </w:r>
      <w:r w:rsidRPr="00B64E90">
        <w:rPr>
          <w:rFonts w:ascii="Times New Roman" w:hAnsi="Times New Roman" w:cs="Times New Roman"/>
        </w:rPr>
        <w:t>. The results also support the theoretical models by Herzberg, Two-Factor Theory and the communications model by Shannon and Weaver, which prove useful in both operational and service-oriented SMEs.</w:t>
      </w:r>
    </w:p>
    <w:p w14:paraId="19C65DCA" w14:textId="77777777" w:rsidR="007D63AE" w:rsidRPr="007D63AE" w:rsidRDefault="007D63AE" w:rsidP="007D63AE">
      <w:pPr>
        <w:pStyle w:val="Heading2"/>
      </w:pPr>
      <w:bookmarkStart w:id="34" w:name="_Toc216105953"/>
      <w:r w:rsidRPr="007D63AE">
        <w:lastRenderedPageBreak/>
        <w:t>5.4 Limitations</w:t>
      </w:r>
      <w:bookmarkEnd w:id="34"/>
    </w:p>
    <w:p w14:paraId="6A08C30E" w14:textId="746019E1" w:rsidR="007D63AE" w:rsidRPr="007D63AE" w:rsidRDefault="00B64E90" w:rsidP="007D63AE">
      <w:pPr>
        <w:spacing w:line="360" w:lineRule="auto"/>
        <w:jc w:val="both"/>
        <w:rPr>
          <w:rFonts w:ascii="Times New Roman" w:hAnsi="Times New Roman" w:cs="Times New Roman"/>
        </w:rPr>
      </w:pPr>
      <w:r w:rsidRPr="00B64E90">
        <w:rPr>
          <w:rFonts w:ascii="Times New Roman" w:hAnsi="Times New Roman" w:cs="Times New Roman"/>
        </w:rPr>
        <w:t>In spite of the fact that the study produced valuable information, a number of limitations can be admitted. The sample was also constrained to fifty people and this might not be generalisable to all the SMEs within the sector. Use of self-reported information could have been subjected to social desirability bias where the respondents gave a more positive answer than what they perceived</w:t>
      </w:r>
      <w:r w:rsidR="007157B4" w:rsidRPr="007157B4">
        <w:t xml:space="preserve"> </w:t>
      </w:r>
      <w:r w:rsidR="007157B4" w:rsidRPr="007157B4">
        <w:rPr>
          <w:rFonts w:ascii="Times New Roman" w:hAnsi="Times New Roman" w:cs="Times New Roman"/>
        </w:rPr>
        <w:t>(Nguyen and Ha, 2023)</w:t>
      </w:r>
      <w:r w:rsidRPr="00B64E90">
        <w:rPr>
          <w:rFonts w:ascii="Times New Roman" w:hAnsi="Times New Roman" w:cs="Times New Roman"/>
        </w:rPr>
        <w:t>. The research was also cross-sectional, which indicated that the findings were one at a time and not a measure of changes in communication or performance that are either on-going or seasonal</w:t>
      </w:r>
      <w:r w:rsidR="007D63AE" w:rsidRPr="007D63AE">
        <w:rPr>
          <w:rFonts w:ascii="Times New Roman" w:hAnsi="Times New Roman" w:cs="Times New Roman"/>
        </w:rPr>
        <w:t>.</w:t>
      </w:r>
    </w:p>
    <w:p w14:paraId="6D2FE486" w14:textId="77777777" w:rsidR="007D63AE" w:rsidRPr="007D63AE" w:rsidRDefault="007D63AE" w:rsidP="007D63AE">
      <w:pPr>
        <w:pStyle w:val="Heading2"/>
      </w:pPr>
      <w:bookmarkStart w:id="35" w:name="_Toc216105954"/>
      <w:r w:rsidRPr="007D63AE">
        <w:t>5.5 Recommendations and Future Research</w:t>
      </w:r>
      <w:bookmarkEnd w:id="35"/>
    </w:p>
    <w:p w14:paraId="615ECCDB" w14:textId="2F4B4E37" w:rsidR="007D63AE" w:rsidRDefault="00B64E90" w:rsidP="007D63AE">
      <w:pPr>
        <w:spacing w:line="360" w:lineRule="auto"/>
        <w:jc w:val="both"/>
        <w:rPr>
          <w:rFonts w:ascii="Times New Roman" w:hAnsi="Times New Roman" w:cs="Times New Roman"/>
        </w:rPr>
      </w:pPr>
      <w:r w:rsidRPr="00B64E90">
        <w:rPr>
          <w:rFonts w:ascii="Times New Roman" w:hAnsi="Times New Roman" w:cs="Times New Roman"/>
        </w:rPr>
        <w:t>As the findings point, SMEs should enhance the structured communication practices, especially in enhancing interdepartmental communication and involvement of employees in the decision making. Periodic feedback, training supervisor communication and standardisation of message delivery processes can help to minimise inter-team and inter-shift variation</w:t>
      </w:r>
      <w:r w:rsidR="007157B4" w:rsidRPr="007157B4">
        <w:t xml:space="preserve"> </w:t>
      </w:r>
      <w:r w:rsidR="007157B4" w:rsidRPr="007157B4">
        <w:rPr>
          <w:rFonts w:ascii="Times New Roman" w:hAnsi="Times New Roman" w:cs="Times New Roman"/>
        </w:rPr>
        <w:t>(Nguyen and Ha, 2023)</w:t>
      </w:r>
      <w:r w:rsidRPr="00B64E90">
        <w:rPr>
          <w:rFonts w:ascii="Times New Roman" w:hAnsi="Times New Roman" w:cs="Times New Roman"/>
        </w:rPr>
        <w:t>. In future studies, the research might be extended with the help of bigger samples, a comparison of communication patterns in independent SME fast-food outlets and franchise-operated ones, or it would be possible to apply a mixed-method approach to get deeper into the context of lived communication experiences of employees. Longitudinal studies can also be used to determine whether improvement in communication results in continued performance improvement in the long run</w:t>
      </w:r>
      <w:r w:rsidR="007D63AE" w:rsidRPr="007D63AE">
        <w:rPr>
          <w:rFonts w:ascii="Times New Roman" w:hAnsi="Times New Roman" w:cs="Times New Roman"/>
        </w:rPr>
        <w:t>.</w:t>
      </w:r>
    </w:p>
    <w:p w14:paraId="584BE278" w14:textId="709E8F75" w:rsidR="009D1072" w:rsidRDefault="009D1072" w:rsidP="009D1072">
      <w:pPr>
        <w:spacing w:line="360" w:lineRule="auto"/>
        <w:jc w:val="both"/>
        <w:rPr>
          <w:rFonts w:ascii="Times New Roman" w:hAnsi="Times New Roman" w:cs="Times New Roman"/>
          <w:b/>
          <w:bCs/>
          <w:i/>
          <w:iCs/>
        </w:rPr>
      </w:pPr>
      <w:r w:rsidRPr="009D1072">
        <w:rPr>
          <w:rFonts w:ascii="Times New Roman" w:hAnsi="Times New Roman" w:cs="Times New Roman"/>
          <w:b/>
          <w:bCs/>
          <w:i/>
          <w:iCs/>
        </w:rPr>
        <w:t>Recommendation</w:t>
      </w:r>
    </w:p>
    <w:p w14:paraId="314CC266" w14:textId="32650ECA" w:rsidR="009D1072" w:rsidRPr="009D1072" w:rsidRDefault="009D1072" w:rsidP="009D1072">
      <w:pPr>
        <w:pStyle w:val="ListParagraph"/>
        <w:numPr>
          <w:ilvl w:val="0"/>
          <w:numId w:val="5"/>
        </w:numPr>
        <w:spacing w:line="360" w:lineRule="auto"/>
        <w:jc w:val="both"/>
        <w:rPr>
          <w:rFonts w:ascii="Times New Roman" w:hAnsi="Times New Roman" w:cs="Times New Roman"/>
        </w:rPr>
      </w:pPr>
      <w:r w:rsidRPr="009D1072">
        <w:rPr>
          <w:rFonts w:ascii="Times New Roman" w:hAnsi="Times New Roman" w:cs="Times New Roman"/>
        </w:rPr>
        <w:t xml:space="preserve">Implement formal communication rules: Standardisation of communication procedures between shifts and departments, </w:t>
      </w:r>
      <w:r w:rsidR="00ED4E94" w:rsidRPr="009D1072">
        <w:rPr>
          <w:rFonts w:ascii="Times New Roman" w:hAnsi="Times New Roman" w:cs="Times New Roman"/>
        </w:rPr>
        <w:t>i.e.,</w:t>
      </w:r>
      <w:r w:rsidRPr="009D1072">
        <w:rPr>
          <w:rFonts w:ascii="Times New Roman" w:hAnsi="Times New Roman" w:cs="Times New Roman"/>
        </w:rPr>
        <w:t xml:space="preserve"> regular briefings or use of electronic noticeboards, can help to minimise discrepancies and enhance clarity.</w:t>
      </w:r>
    </w:p>
    <w:p w14:paraId="68CA921A" w14:textId="2B1768D5" w:rsidR="009D1072" w:rsidRPr="009D1072" w:rsidRDefault="009D1072" w:rsidP="009D1072">
      <w:pPr>
        <w:pStyle w:val="ListParagraph"/>
        <w:numPr>
          <w:ilvl w:val="0"/>
          <w:numId w:val="5"/>
        </w:numPr>
        <w:spacing w:line="360" w:lineRule="auto"/>
        <w:jc w:val="both"/>
        <w:rPr>
          <w:rFonts w:ascii="Times New Roman" w:hAnsi="Times New Roman" w:cs="Times New Roman"/>
        </w:rPr>
      </w:pPr>
      <w:r w:rsidRPr="009D1072">
        <w:rPr>
          <w:rFonts w:ascii="Times New Roman" w:hAnsi="Times New Roman" w:cs="Times New Roman"/>
        </w:rPr>
        <w:t>Intensify feedback and staff voice mechanisms: Feedback sessions and involvement of the employees can increase motivation, engagement, and trust.</w:t>
      </w:r>
    </w:p>
    <w:p w14:paraId="2B7215A4" w14:textId="0D22AB84" w:rsidR="009D1072" w:rsidRPr="009D1072" w:rsidRDefault="009D1072" w:rsidP="009D1072">
      <w:pPr>
        <w:pStyle w:val="ListParagraph"/>
        <w:numPr>
          <w:ilvl w:val="0"/>
          <w:numId w:val="5"/>
        </w:numPr>
        <w:spacing w:line="360" w:lineRule="auto"/>
        <w:jc w:val="both"/>
        <w:rPr>
          <w:rFonts w:ascii="Times New Roman" w:hAnsi="Times New Roman" w:cs="Times New Roman"/>
        </w:rPr>
      </w:pPr>
      <w:r w:rsidRPr="009D1072">
        <w:rPr>
          <w:rFonts w:ascii="Times New Roman" w:hAnsi="Times New Roman" w:cs="Times New Roman"/>
        </w:rPr>
        <w:t>Train supervisors in communication: Communication and leadership training of the managers can enhance the delivery of the message, reduce the misunderstanding, and promote more collaborative workplace environment.</w:t>
      </w:r>
    </w:p>
    <w:p w14:paraId="316D63F0" w14:textId="77777777" w:rsidR="009D1072" w:rsidRPr="007D63AE" w:rsidRDefault="009D1072" w:rsidP="007D63AE">
      <w:pPr>
        <w:spacing w:line="360" w:lineRule="auto"/>
        <w:jc w:val="both"/>
        <w:rPr>
          <w:rFonts w:ascii="Times New Roman" w:hAnsi="Times New Roman" w:cs="Times New Roman"/>
        </w:rPr>
      </w:pPr>
    </w:p>
    <w:p w14:paraId="1E034C2C" w14:textId="71AD52CB" w:rsidR="0084429B" w:rsidRPr="005D61E2" w:rsidRDefault="0084429B">
      <w:pPr>
        <w:rPr>
          <w:rFonts w:ascii="Times New Roman" w:hAnsi="Times New Roman" w:cs="Times New Roman"/>
        </w:rPr>
      </w:pPr>
      <w:r w:rsidRPr="005D61E2">
        <w:rPr>
          <w:rFonts w:ascii="Times New Roman" w:hAnsi="Times New Roman" w:cs="Times New Roman"/>
        </w:rPr>
        <w:br w:type="page"/>
      </w:r>
    </w:p>
    <w:p w14:paraId="35288902" w14:textId="426C8048" w:rsidR="00486F82" w:rsidRPr="005D61E2" w:rsidRDefault="0084429B" w:rsidP="0084429B">
      <w:pPr>
        <w:pStyle w:val="Heading1"/>
      </w:pPr>
      <w:bookmarkStart w:id="36" w:name="_Toc216105955"/>
      <w:r w:rsidRPr="005D61E2">
        <w:lastRenderedPageBreak/>
        <w:t>References</w:t>
      </w:r>
      <w:bookmarkEnd w:id="36"/>
    </w:p>
    <w:p w14:paraId="0169937A" w14:textId="77777777" w:rsidR="007A461D" w:rsidRPr="005D61E2" w:rsidRDefault="007A461D" w:rsidP="007B3152">
      <w:pPr>
        <w:spacing w:line="360" w:lineRule="auto"/>
        <w:jc w:val="both"/>
        <w:rPr>
          <w:rFonts w:ascii="Times New Roman" w:hAnsi="Times New Roman" w:cs="Times New Roman"/>
        </w:rPr>
      </w:pPr>
      <w:proofErr w:type="spellStart"/>
      <w:r w:rsidRPr="005D61E2">
        <w:rPr>
          <w:rFonts w:ascii="Times New Roman" w:hAnsi="Times New Roman" w:cs="Times New Roman"/>
        </w:rPr>
        <w:t>Agustriyana</w:t>
      </w:r>
      <w:proofErr w:type="spellEnd"/>
      <w:r w:rsidRPr="005D61E2">
        <w:rPr>
          <w:rFonts w:ascii="Times New Roman" w:hAnsi="Times New Roman" w:cs="Times New Roman"/>
        </w:rPr>
        <w:t>, D., Saudi, M.H. and Sinaga, O., 2021. Effect Of Communication on Employee Performance in the middle of pandemic Covid-19. </w:t>
      </w:r>
      <w:r w:rsidRPr="005D61E2">
        <w:rPr>
          <w:rFonts w:ascii="Times New Roman" w:hAnsi="Times New Roman" w:cs="Times New Roman"/>
          <w:i/>
          <w:iCs/>
        </w:rPr>
        <w:t>Turkish Journal of Computer and Mathematics Education</w:t>
      </w:r>
      <w:r w:rsidRPr="005D61E2">
        <w:rPr>
          <w:rFonts w:ascii="Times New Roman" w:hAnsi="Times New Roman" w:cs="Times New Roman"/>
        </w:rPr>
        <w:t>, </w:t>
      </w:r>
      <w:r w:rsidRPr="005D61E2">
        <w:rPr>
          <w:rFonts w:ascii="Times New Roman" w:hAnsi="Times New Roman" w:cs="Times New Roman"/>
          <w:i/>
          <w:iCs/>
        </w:rPr>
        <w:t>12</w:t>
      </w:r>
      <w:r w:rsidRPr="005D61E2">
        <w:rPr>
          <w:rFonts w:ascii="Times New Roman" w:hAnsi="Times New Roman" w:cs="Times New Roman"/>
        </w:rPr>
        <w:t>(8), pp.1370-1375.</w:t>
      </w:r>
    </w:p>
    <w:p w14:paraId="4A4B6DBC" w14:textId="77777777" w:rsidR="007A461D" w:rsidRPr="005D61E2" w:rsidRDefault="007A461D" w:rsidP="007B3152">
      <w:pPr>
        <w:spacing w:line="360" w:lineRule="auto"/>
        <w:jc w:val="both"/>
        <w:rPr>
          <w:rFonts w:ascii="Times New Roman" w:hAnsi="Times New Roman" w:cs="Times New Roman"/>
        </w:rPr>
      </w:pPr>
      <w:proofErr w:type="spellStart"/>
      <w:r w:rsidRPr="005D61E2">
        <w:rPr>
          <w:rFonts w:ascii="Times New Roman" w:hAnsi="Times New Roman" w:cs="Times New Roman"/>
        </w:rPr>
        <w:t>Akosile</w:t>
      </w:r>
      <w:proofErr w:type="spellEnd"/>
      <w:r w:rsidRPr="005D61E2">
        <w:rPr>
          <w:rFonts w:ascii="Times New Roman" w:hAnsi="Times New Roman" w:cs="Times New Roman"/>
        </w:rPr>
        <w:t xml:space="preserve">, A.L. and </w:t>
      </w:r>
      <w:proofErr w:type="spellStart"/>
      <w:r w:rsidRPr="005D61E2">
        <w:rPr>
          <w:rFonts w:ascii="Times New Roman" w:hAnsi="Times New Roman" w:cs="Times New Roman"/>
        </w:rPr>
        <w:t>Ekemen</w:t>
      </w:r>
      <w:proofErr w:type="spellEnd"/>
      <w:r w:rsidRPr="005D61E2">
        <w:rPr>
          <w:rFonts w:ascii="Times New Roman" w:hAnsi="Times New Roman" w:cs="Times New Roman"/>
        </w:rPr>
        <w:t>, M.A., 2022. The impact of core self-evaluations on job satisfaction and turnover intention among higher education academic staff: Mediating roles of intrinsic and extrinsic motivation. </w:t>
      </w:r>
      <w:proofErr w:type="spellStart"/>
      <w:r w:rsidRPr="005D61E2">
        <w:rPr>
          <w:rFonts w:ascii="Times New Roman" w:hAnsi="Times New Roman" w:cs="Times New Roman"/>
          <w:i/>
          <w:iCs/>
        </w:rPr>
        <w:t>Behavioral</w:t>
      </w:r>
      <w:proofErr w:type="spellEnd"/>
      <w:r w:rsidRPr="005D61E2">
        <w:rPr>
          <w:rFonts w:ascii="Times New Roman" w:hAnsi="Times New Roman" w:cs="Times New Roman"/>
          <w:i/>
          <w:iCs/>
        </w:rPr>
        <w:t xml:space="preserve"> Sciences</w:t>
      </w:r>
      <w:r w:rsidRPr="005D61E2">
        <w:rPr>
          <w:rFonts w:ascii="Times New Roman" w:hAnsi="Times New Roman" w:cs="Times New Roman"/>
        </w:rPr>
        <w:t>, </w:t>
      </w:r>
      <w:r w:rsidRPr="005D61E2">
        <w:rPr>
          <w:rFonts w:ascii="Times New Roman" w:hAnsi="Times New Roman" w:cs="Times New Roman"/>
          <w:i/>
          <w:iCs/>
        </w:rPr>
        <w:t>12</w:t>
      </w:r>
      <w:r w:rsidRPr="005D61E2">
        <w:rPr>
          <w:rFonts w:ascii="Times New Roman" w:hAnsi="Times New Roman" w:cs="Times New Roman"/>
        </w:rPr>
        <w:t>(7), p.236.</w:t>
      </w:r>
    </w:p>
    <w:p w14:paraId="4ABDAAE7" w14:textId="77777777" w:rsidR="007A461D" w:rsidRPr="005D61E2" w:rsidRDefault="007A461D" w:rsidP="007B3152">
      <w:pPr>
        <w:spacing w:line="360" w:lineRule="auto"/>
        <w:jc w:val="both"/>
        <w:rPr>
          <w:rFonts w:ascii="Times New Roman" w:hAnsi="Times New Roman" w:cs="Times New Roman"/>
        </w:rPr>
      </w:pPr>
      <w:proofErr w:type="spellStart"/>
      <w:r w:rsidRPr="005D61E2">
        <w:rPr>
          <w:rFonts w:ascii="Times New Roman" w:hAnsi="Times New Roman" w:cs="Times New Roman"/>
        </w:rPr>
        <w:t>Alshemmari</w:t>
      </w:r>
      <w:proofErr w:type="spellEnd"/>
      <w:r w:rsidRPr="005D61E2">
        <w:rPr>
          <w:rFonts w:ascii="Times New Roman" w:hAnsi="Times New Roman" w:cs="Times New Roman"/>
        </w:rPr>
        <w:t>, J.M.H.J., 2023. An empirical study on employee empowerment role in increasing efficiency of employee performance. </w:t>
      </w:r>
      <w:r w:rsidRPr="005D61E2">
        <w:rPr>
          <w:rFonts w:ascii="Times New Roman" w:hAnsi="Times New Roman" w:cs="Times New Roman"/>
          <w:i/>
          <w:iCs/>
        </w:rPr>
        <w:t>Journal of Logistics, Informatics and Service Science</w:t>
      </w:r>
      <w:r w:rsidRPr="005D61E2">
        <w:rPr>
          <w:rFonts w:ascii="Times New Roman" w:hAnsi="Times New Roman" w:cs="Times New Roman"/>
        </w:rPr>
        <w:t>, </w:t>
      </w:r>
      <w:r w:rsidRPr="005D61E2">
        <w:rPr>
          <w:rFonts w:ascii="Times New Roman" w:hAnsi="Times New Roman" w:cs="Times New Roman"/>
          <w:i/>
          <w:iCs/>
        </w:rPr>
        <w:t>10</w:t>
      </w:r>
      <w:r w:rsidRPr="005D61E2">
        <w:rPr>
          <w:rFonts w:ascii="Times New Roman" w:hAnsi="Times New Roman" w:cs="Times New Roman"/>
        </w:rPr>
        <w:t>(1), pp.52-71.</w:t>
      </w:r>
    </w:p>
    <w:p w14:paraId="69522A8B"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 xml:space="preserve">Bigdeli, P. and </w:t>
      </w:r>
      <w:proofErr w:type="spellStart"/>
      <w:r w:rsidRPr="005D61E2">
        <w:rPr>
          <w:rFonts w:ascii="Times New Roman" w:hAnsi="Times New Roman" w:cs="Times New Roman"/>
        </w:rPr>
        <w:t>Doroudi</w:t>
      </w:r>
      <w:proofErr w:type="spellEnd"/>
      <w:r w:rsidRPr="005D61E2">
        <w:rPr>
          <w:rFonts w:ascii="Times New Roman" w:hAnsi="Times New Roman" w:cs="Times New Roman"/>
        </w:rPr>
        <w:t>, H., 2021. Investigating the impact of Strengthening Employees’ Communication Skills on Extra-Role Performance with the Mediating Role of Communication Effectiveness. </w:t>
      </w:r>
      <w:r w:rsidRPr="005D61E2">
        <w:rPr>
          <w:rFonts w:ascii="Times New Roman" w:hAnsi="Times New Roman" w:cs="Times New Roman"/>
          <w:i/>
          <w:iCs/>
        </w:rPr>
        <w:t>Governance and Development Journal</w:t>
      </w:r>
      <w:r w:rsidRPr="005D61E2">
        <w:rPr>
          <w:rFonts w:ascii="Times New Roman" w:hAnsi="Times New Roman" w:cs="Times New Roman"/>
        </w:rPr>
        <w:t>, </w:t>
      </w:r>
      <w:r w:rsidRPr="005D61E2">
        <w:rPr>
          <w:rFonts w:ascii="Times New Roman" w:hAnsi="Times New Roman" w:cs="Times New Roman"/>
          <w:i/>
          <w:iCs/>
        </w:rPr>
        <w:t>1</w:t>
      </w:r>
      <w:r w:rsidRPr="005D61E2">
        <w:rPr>
          <w:rFonts w:ascii="Times New Roman" w:hAnsi="Times New Roman" w:cs="Times New Roman"/>
        </w:rPr>
        <w:t>(2), pp.87-101.</w:t>
      </w:r>
    </w:p>
    <w:p w14:paraId="10371368"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 xml:space="preserve">Cardey, S., Eleazar, P.J.M., Ainomugisha, J., </w:t>
      </w:r>
      <w:proofErr w:type="spellStart"/>
      <w:r w:rsidRPr="005D61E2">
        <w:rPr>
          <w:rFonts w:ascii="Times New Roman" w:hAnsi="Times New Roman" w:cs="Times New Roman"/>
        </w:rPr>
        <w:t>Kalowekamo</w:t>
      </w:r>
      <w:proofErr w:type="spellEnd"/>
      <w:r w:rsidRPr="005D61E2">
        <w:rPr>
          <w:rFonts w:ascii="Times New Roman" w:hAnsi="Times New Roman" w:cs="Times New Roman"/>
        </w:rPr>
        <w:t>, M. and Vlasenko, Y., 2024. Communication for development: Conceptualising changes in communication and inclusive rural transformation in the context of environmental change. </w:t>
      </w:r>
      <w:r w:rsidRPr="005D61E2">
        <w:rPr>
          <w:rFonts w:ascii="Times New Roman" w:hAnsi="Times New Roman" w:cs="Times New Roman"/>
          <w:i/>
          <w:iCs/>
        </w:rPr>
        <w:t>Social Sciences</w:t>
      </w:r>
      <w:r w:rsidRPr="005D61E2">
        <w:rPr>
          <w:rFonts w:ascii="Times New Roman" w:hAnsi="Times New Roman" w:cs="Times New Roman"/>
        </w:rPr>
        <w:t>, </w:t>
      </w:r>
      <w:r w:rsidRPr="005D61E2">
        <w:rPr>
          <w:rFonts w:ascii="Times New Roman" w:hAnsi="Times New Roman" w:cs="Times New Roman"/>
          <w:i/>
          <w:iCs/>
        </w:rPr>
        <w:t>13</w:t>
      </w:r>
      <w:r w:rsidRPr="005D61E2">
        <w:rPr>
          <w:rFonts w:ascii="Times New Roman" w:hAnsi="Times New Roman" w:cs="Times New Roman"/>
        </w:rPr>
        <w:t>(6), p.324.</w:t>
      </w:r>
    </w:p>
    <w:p w14:paraId="2BF02864"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Dhone, M.Y. and Sarwoko, E., 2022. Internal communication and employee performance: The mediating role of motivation. </w:t>
      </w:r>
      <w:proofErr w:type="spellStart"/>
      <w:r w:rsidRPr="005D61E2">
        <w:rPr>
          <w:rFonts w:ascii="Times New Roman" w:hAnsi="Times New Roman" w:cs="Times New Roman"/>
          <w:i/>
          <w:iCs/>
        </w:rPr>
        <w:t>Jurnal</w:t>
      </w:r>
      <w:proofErr w:type="spellEnd"/>
      <w:r w:rsidRPr="005D61E2">
        <w:rPr>
          <w:rFonts w:ascii="Times New Roman" w:hAnsi="Times New Roman" w:cs="Times New Roman"/>
          <w:i/>
          <w:iCs/>
        </w:rPr>
        <w:t xml:space="preserve"> Ekonomi Modernisasi</w:t>
      </w:r>
      <w:r w:rsidRPr="005D61E2">
        <w:rPr>
          <w:rFonts w:ascii="Times New Roman" w:hAnsi="Times New Roman" w:cs="Times New Roman"/>
        </w:rPr>
        <w:t>, </w:t>
      </w:r>
      <w:r w:rsidRPr="005D61E2">
        <w:rPr>
          <w:rFonts w:ascii="Times New Roman" w:hAnsi="Times New Roman" w:cs="Times New Roman"/>
          <w:i/>
          <w:iCs/>
        </w:rPr>
        <w:t>18</w:t>
      </w:r>
      <w:r w:rsidRPr="005D61E2">
        <w:rPr>
          <w:rFonts w:ascii="Times New Roman" w:hAnsi="Times New Roman" w:cs="Times New Roman"/>
        </w:rPr>
        <w:t>(2), pp.255-263.</w:t>
      </w:r>
    </w:p>
    <w:p w14:paraId="3967BC2D"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Howick, S. and Megiddo, I., 2024. A framework for conceptualising hybrid system dynamics and agent-based simulation models. </w:t>
      </w:r>
      <w:r w:rsidRPr="005D61E2">
        <w:rPr>
          <w:rFonts w:ascii="Times New Roman" w:hAnsi="Times New Roman" w:cs="Times New Roman"/>
          <w:i/>
          <w:iCs/>
        </w:rPr>
        <w:t>European Journal of Operational Research</w:t>
      </w:r>
      <w:r w:rsidRPr="005D61E2">
        <w:rPr>
          <w:rFonts w:ascii="Times New Roman" w:hAnsi="Times New Roman" w:cs="Times New Roman"/>
        </w:rPr>
        <w:t>, </w:t>
      </w:r>
      <w:r w:rsidRPr="005D61E2">
        <w:rPr>
          <w:rFonts w:ascii="Times New Roman" w:hAnsi="Times New Roman" w:cs="Times New Roman"/>
          <w:i/>
          <w:iCs/>
        </w:rPr>
        <w:t>315</w:t>
      </w:r>
      <w:r w:rsidRPr="005D61E2">
        <w:rPr>
          <w:rFonts w:ascii="Times New Roman" w:hAnsi="Times New Roman" w:cs="Times New Roman"/>
        </w:rPr>
        <w:t>(3), pp.1153-1166.</w:t>
      </w:r>
    </w:p>
    <w:p w14:paraId="5BAAD799"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Lee, J.Y. and Lee, M.H., 2022, March. Structural model of retention intention of nurses in small-and medium-sized hospitals: Based on Herzberg’s motivation-hygiene theory. In </w:t>
      </w:r>
      <w:r w:rsidRPr="005D61E2">
        <w:rPr>
          <w:rFonts w:ascii="Times New Roman" w:hAnsi="Times New Roman" w:cs="Times New Roman"/>
          <w:i/>
          <w:iCs/>
        </w:rPr>
        <w:t>Healthcare</w:t>
      </w:r>
      <w:r w:rsidRPr="005D61E2">
        <w:rPr>
          <w:rFonts w:ascii="Times New Roman" w:hAnsi="Times New Roman" w:cs="Times New Roman"/>
        </w:rPr>
        <w:t> (Vol. 10, No. 3, p. 502). MDPI.</w:t>
      </w:r>
    </w:p>
    <w:p w14:paraId="441DECD6"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 xml:space="preserve">Marta, I.A., </w:t>
      </w:r>
      <w:proofErr w:type="spellStart"/>
      <w:r w:rsidRPr="005D61E2">
        <w:rPr>
          <w:rFonts w:ascii="Times New Roman" w:hAnsi="Times New Roman" w:cs="Times New Roman"/>
        </w:rPr>
        <w:t>Supartha</w:t>
      </w:r>
      <w:proofErr w:type="spellEnd"/>
      <w:r w:rsidRPr="005D61E2">
        <w:rPr>
          <w:rFonts w:ascii="Times New Roman" w:hAnsi="Times New Roman" w:cs="Times New Roman"/>
        </w:rPr>
        <w:t>, I., Dewi, I.G.A.M. and Wibawa, I.M.A.M.A., 2021. Job enrichment, empowerment, and organizational commitment: The mediating role of work motivation and job satisfaction. </w:t>
      </w:r>
      <w:r w:rsidRPr="005D61E2">
        <w:rPr>
          <w:rFonts w:ascii="Times New Roman" w:hAnsi="Times New Roman" w:cs="Times New Roman"/>
          <w:i/>
          <w:iCs/>
        </w:rPr>
        <w:t>The Journal of Asian Finance, Economics and Business</w:t>
      </w:r>
      <w:r w:rsidRPr="005D61E2">
        <w:rPr>
          <w:rFonts w:ascii="Times New Roman" w:hAnsi="Times New Roman" w:cs="Times New Roman"/>
        </w:rPr>
        <w:t>, </w:t>
      </w:r>
      <w:r w:rsidRPr="005D61E2">
        <w:rPr>
          <w:rFonts w:ascii="Times New Roman" w:hAnsi="Times New Roman" w:cs="Times New Roman"/>
          <w:i/>
          <w:iCs/>
        </w:rPr>
        <w:t>8</w:t>
      </w:r>
      <w:r w:rsidRPr="005D61E2">
        <w:rPr>
          <w:rFonts w:ascii="Times New Roman" w:hAnsi="Times New Roman" w:cs="Times New Roman"/>
        </w:rPr>
        <w:t>(1), pp.1031-1040.</w:t>
      </w:r>
    </w:p>
    <w:p w14:paraId="4B13A8EE"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Nguyen, C.M.A. and Ha, M.T., 2023. The interplay between internal communication, employee engagement, job satisfaction, and employee loyalty in higher education institutions in Vietnam. </w:t>
      </w:r>
      <w:r w:rsidRPr="005D61E2">
        <w:rPr>
          <w:rFonts w:ascii="Times New Roman" w:hAnsi="Times New Roman" w:cs="Times New Roman"/>
          <w:i/>
          <w:iCs/>
        </w:rPr>
        <w:t>Humanities and Social Sciences Communications</w:t>
      </w:r>
      <w:r w:rsidRPr="005D61E2">
        <w:rPr>
          <w:rFonts w:ascii="Times New Roman" w:hAnsi="Times New Roman" w:cs="Times New Roman"/>
        </w:rPr>
        <w:t>, </w:t>
      </w:r>
      <w:r w:rsidRPr="005D61E2">
        <w:rPr>
          <w:rFonts w:ascii="Times New Roman" w:hAnsi="Times New Roman" w:cs="Times New Roman"/>
          <w:i/>
          <w:iCs/>
        </w:rPr>
        <w:t>10</w:t>
      </w:r>
      <w:r w:rsidRPr="005D61E2">
        <w:rPr>
          <w:rFonts w:ascii="Times New Roman" w:hAnsi="Times New Roman" w:cs="Times New Roman"/>
        </w:rPr>
        <w:t>(1), pp.1-13.</w:t>
      </w:r>
    </w:p>
    <w:p w14:paraId="4C448E79"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lastRenderedPageBreak/>
        <w:t>Obbarius, N., Fischer, F., Liegl, G., Obbarius, A. and Rose, M., 2021. A modified version of the transactional stress concept according to Lazarus and Folkman was confirmed in a psychosomatic inpatient sample. </w:t>
      </w:r>
      <w:r w:rsidRPr="005D61E2">
        <w:rPr>
          <w:rFonts w:ascii="Times New Roman" w:hAnsi="Times New Roman" w:cs="Times New Roman"/>
          <w:i/>
          <w:iCs/>
        </w:rPr>
        <w:t>Frontiers in psychology</w:t>
      </w:r>
      <w:r w:rsidRPr="005D61E2">
        <w:rPr>
          <w:rFonts w:ascii="Times New Roman" w:hAnsi="Times New Roman" w:cs="Times New Roman"/>
        </w:rPr>
        <w:t>, </w:t>
      </w:r>
      <w:r w:rsidRPr="005D61E2">
        <w:rPr>
          <w:rFonts w:ascii="Times New Roman" w:hAnsi="Times New Roman" w:cs="Times New Roman"/>
          <w:i/>
          <w:iCs/>
        </w:rPr>
        <w:t>12</w:t>
      </w:r>
      <w:r w:rsidRPr="005D61E2">
        <w:rPr>
          <w:rFonts w:ascii="Times New Roman" w:hAnsi="Times New Roman" w:cs="Times New Roman"/>
        </w:rPr>
        <w:t>, p.584333.</w:t>
      </w:r>
    </w:p>
    <w:p w14:paraId="7D1A93E4"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Riyanto, S., Endri, E. and Herlisha, N., 2021. Effect of work motivation and job satisfaction on employee performance: Mediating role of employee engagement. </w:t>
      </w:r>
      <w:r w:rsidRPr="005D61E2">
        <w:rPr>
          <w:rFonts w:ascii="Times New Roman" w:hAnsi="Times New Roman" w:cs="Times New Roman"/>
          <w:i/>
          <w:iCs/>
        </w:rPr>
        <w:t>Problems and Perspectives in Management</w:t>
      </w:r>
      <w:r w:rsidRPr="005D61E2">
        <w:rPr>
          <w:rFonts w:ascii="Times New Roman" w:hAnsi="Times New Roman" w:cs="Times New Roman"/>
        </w:rPr>
        <w:t>, </w:t>
      </w:r>
      <w:r w:rsidRPr="005D61E2">
        <w:rPr>
          <w:rFonts w:ascii="Times New Roman" w:hAnsi="Times New Roman" w:cs="Times New Roman"/>
          <w:i/>
          <w:iCs/>
        </w:rPr>
        <w:t>19</w:t>
      </w:r>
      <w:r w:rsidRPr="005D61E2">
        <w:rPr>
          <w:rFonts w:ascii="Times New Roman" w:hAnsi="Times New Roman" w:cs="Times New Roman"/>
        </w:rPr>
        <w:t>(3), p.162.</w:t>
      </w:r>
    </w:p>
    <w:p w14:paraId="7FA88D28"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 xml:space="preserve">Sekar, S., </w:t>
      </w:r>
      <w:proofErr w:type="spellStart"/>
      <w:r w:rsidRPr="005D61E2">
        <w:rPr>
          <w:rFonts w:ascii="Times New Roman" w:hAnsi="Times New Roman" w:cs="Times New Roman"/>
        </w:rPr>
        <w:t>Solayappan</w:t>
      </w:r>
      <w:proofErr w:type="spellEnd"/>
      <w:r w:rsidRPr="005D61E2">
        <w:rPr>
          <w:rFonts w:ascii="Times New Roman" w:hAnsi="Times New Roman" w:cs="Times New Roman"/>
        </w:rPr>
        <w:t xml:space="preserve">, A., Srimathi, J., Raja, S., Durga, S., Manoharan, P., Hamdi, M. and </w:t>
      </w:r>
      <w:proofErr w:type="spellStart"/>
      <w:r w:rsidRPr="005D61E2">
        <w:rPr>
          <w:rFonts w:ascii="Times New Roman" w:hAnsi="Times New Roman" w:cs="Times New Roman"/>
        </w:rPr>
        <w:t>Tunze</w:t>
      </w:r>
      <w:proofErr w:type="spellEnd"/>
      <w:r w:rsidRPr="005D61E2">
        <w:rPr>
          <w:rFonts w:ascii="Times New Roman" w:hAnsi="Times New Roman" w:cs="Times New Roman"/>
        </w:rPr>
        <w:t>, G.B., 2022. Autonomous transaction model for e-commerce management using blockchain technology. </w:t>
      </w:r>
      <w:r w:rsidRPr="005D61E2">
        <w:rPr>
          <w:rFonts w:ascii="Times New Roman" w:hAnsi="Times New Roman" w:cs="Times New Roman"/>
          <w:i/>
          <w:iCs/>
        </w:rPr>
        <w:t>International Journal of Information Technology and Web Engineering (IJITWE)</w:t>
      </w:r>
      <w:r w:rsidRPr="005D61E2">
        <w:rPr>
          <w:rFonts w:ascii="Times New Roman" w:hAnsi="Times New Roman" w:cs="Times New Roman"/>
        </w:rPr>
        <w:t>, </w:t>
      </w:r>
      <w:r w:rsidRPr="005D61E2">
        <w:rPr>
          <w:rFonts w:ascii="Times New Roman" w:hAnsi="Times New Roman" w:cs="Times New Roman"/>
          <w:i/>
          <w:iCs/>
        </w:rPr>
        <w:t>17</w:t>
      </w:r>
      <w:r w:rsidRPr="005D61E2">
        <w:rPr>
          <w:rFonts w:ascii="Times New Roman" w:hAnsi="Times New Roman" w:cs="Times New Roman"/>
        </w:rPr>
        <w:t>(1), pp.1-14.</w:t>
      </w:r>
    </w:p>
    <w:p w14:paraId="003C3723"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Sudirman, A., Sherly, S., Candra, V., Dharma, E. and Lie, D., 2021. Determinants of teacher performance: Exploring the role of satisfaction and motivation as mediation. </w:t>
      </w:r>
      <w:proofErr w:type="spellStart"/>
      <w:r w:rsidRPr="005D61E2">
        <w:rPr>
          <w:rFonts w:ascii="Times New Roman" w:hAnsi="Times New Roman" w:cs="Times New Roman"/>
          <w:i/>
          <w:iCs/>
        </w:rPr>
        <w:t>Jurnal</w:t>
      </w:r>
      <w:proofErr w:type="spellEnd"/>
      <w:r w:rsidRPr="005D61E2">
        <w:rPr>
          <w:rFonts w:ascii="Times New Roman" w:hAnsi="Times New Roman" w:cs="Times New Roman"/>
          <w:i/>
          <w:iCs/>
        </w:rPr>
        <w:t xml:space="preserve"> Pendidikan Dan Pengajaran</w:t>
      </w:r>
      <w:r w:rsidRPr="005D61E2">
        <w:rPr>
          <w:rFonts w:ascii="Times New Roman" w:hAnsi="Times New Roman" w:cs="Times New Roman"/>
        </w:rPr>
        <w:t>, </w:t>
      </w:r>
      <w:r w:rsidRPr="005D61E2">
        <w:rPr>
          <w:rFonts w:ascii="Times New Roman" w:hAnsi="Times New Roman" w:cs="Times New Roman"/>
          <w:i/>
          <w:iCs/>
        </w:rPr>
        <w:t>54</w:t>
      </w:r>
      <w:r w:rsidRPr="005D61E2">
        <w:rPr>
          <w:rFonts w:ascii="Times New Roman" w:hAnsi="Times New Roman" w:cs="Times New Roman"/>
        </w:rPr>
        <w:t>(1), pp.68-79.</w:t>
      </w:r>
    </w:p>
    <w:p w14:paraId="211BFA15"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 xml:space="preserve">Suyono, J., Eliyana, A., </w:t>
      </w:r>
      <w:proofErr w:type="spellStart"/>
      <w:r w:rsidRPr="005D61E2">
        <w:rPr>
          <w:rFonts w:ascii="Times New Roman" w:hAnsi="Times New Roman" w:cs="Times New Roman"/>
        </w:rPr>
        <w:t>Ratmawati</w:t>
      </w:r>
      <w:proofErr w:type="spellEnd"/>
      <w:r w:rsidRPr="005D61E2">
        <w:rPr>
          <w:rFonts w:ascii="Times New Roman" w:hAnsi="Times New Roman" w:cs="Times New Roman"/>
        </w:rPr>
        <w:t>, D. and Elisabeth, D.R., 2021. Organization commitment and work environment on job satisfaction: The mediating role of work motivation. </w:t>
      </w:r>
      <w:r w:rsidRPr="005D61E2">
        <w:rPr>
          <w:rFonts w:ascii="Times New Roman" w:hAnsi="Times New Roman" w:cs="Times New Roman"/>
          <w:i/>
          <w:iCs/>
        </w:rPr>
        <w:t>Systematic Reviews in Pharmacy</w:t>
      </w:r>
      <w:r w:rsidRPr="005D61E2">
        <w:rPr>
          <w:rFonts w:ascii="Times New Roman" w:hAnsi="Times New Roman" w:cs="Times New Roman"/>
        </w:rPr>
        <w:t>, </w:t>
      </w:r>
      <w:r w:rsidRPr="005D61E2">
        <w:rPr>
          <w:rFonts w:ascii="Times New Roman" w:hAnsi="Times New Roman" w:cs="Times New Roman"/>
          <w:i/>
          <w:iCs/>
        </w:rPr>
        <w:t>12</w:t>
      </w:r>
      <w:r w:rsidRPr="005D61E2">
        <w:rPr>
          <w:rFonts w:ascii="Times New Roman" w:hAnsi="Times New Roman" w:cs="Times New Roman"/>
        </w:rPr>
        <w:t>(02), pp.681-688.</w:t>
      </w:r>
    </w:p>
    <w:p w14:paraId="4955AC3B" w14:textId="77777777" w:rsidR="007A461D" w:rsidRPr="005D61E2" w:rsidRDefault="007A461D" w:rsidP="007B3152">
      <w:pPr>
        <w:spacing w:line="360" w:lineRule="auto"/>
        <w:jc w:val="both"/>
        <w:rPr>
          <w:rFonts w:ascii="Times New Roman" w:hAnsi="Times New Roman" w:cs="Times New Roman"/>
        </w:rPr>
      </w:pPr>
      <w:r w:rsidRPr="005D61E2">
        <w:rPr>
          <w:rFonts w:ascii="Times New Roman" w:hAnsi="Times New Roman" w:cs="Times New Roman"/>
        </w:rPr>
        <w:t>Swart, C. and Moola, S., 2024. Internal Social Media and Organisational Communication: Opportunities and Challenges. </w:t>
      </w:r>
      <w:r w:rsidRPr="005D61E2">
        <w:rPr>
          <w:rFonts w:ascii="Times New Roman" w:hAnsi="Times New Roman" w:cs="Times New Roman"/>
          <w:i/>
          <w:iCs/>
        </w:rPr>
        <w:t>Organisational Communication in Africa: Navigating a Digitalising World</w:t>
      </w:r>
      <w:r w:rsidRPr="005D61E2">
        <w:rPr>
          <w:rFonts w:ascii="Times New Roman" w:hAnsi="Times New Roman" w:cs="Times New Roman"/>
        </w:rPr>
        <w:t>, pp.35-62.</w:t>
      </w:r>
    </w:p>
    <w:p w14:paraId="76BD28EC" w14:textId="77777777" w:rsidR="007A461D" w:rsidRPr="005D61E2" w:rsidRDefault="007A461D" w:rsidP="007B3152">
      <w:pPr>
        <w:spacing w:line="360" w:lineRule="auto"/>
        <w:jc w:val="both"/>
        <w:rPr>
          <w:rFonts w:ascii="Times New Roman" w:hAnsi="Times New Roman" w:cs="Times New Roman"/>
        </w:rPr>
      </w:pPr>
      <w:proofErr w:type="spellStart"/>
      <w:r w:rsidRPr="005D61E2">
        <w:rPr>
          <w:rFonts w:ascii="Times New Roman" w:hAnsi="Times New Roman" w:cs="Times New Roman"/>
        </w:rPr>
        <w:t>Widarko</w:t>
      </w:r>
      <w:proofErr w:type="spellEnd"/>
      <w:r w:rsidRPr="005D61E2">
        <w:rPr>
          <w:rFonts w:ascii="Times New Roman" w:hAnsi="Times New Roman" w:cs="Times New Roman"/>
        </w:rPr>
        <w:t xml:space="preserve">, A. and Anwarodin, M.K., 2022. Work motivation and organizational culture on work performance: Organizational citizenship </w:t>
      </w:r>
      <w:proofErr w:type="spellStart"/>
      <w:r w:rsidRPr="005D61E2">
        <w:rPr>
          <w:rFonts w:ascii="Times New Roman" w:hAnsi="Times New Roman" w:cs="Times New Roman"/>
        </w:rPr>
        <w:t>behavior</w:t>
      </w:r>
      <w:proofErr w:type="spellEnd"/>
      <w:r w:rsidRPr="005D61E2">
        <w:rPr>
          <w:rFonts w:ascii="Times New Roman" w:hAnsi="Times New Roman" w:cs="Times New Roman"/>
        </w:rPr>
        <w:t xml:space="preserve"> (OCB) as mediating variable. </w:t>
      </w:r>
      <w:r w:rsidRPr="005D61E2">
        <w:rPr>
          <w:rFonts w:ascii="Times New Roman" w:hAnsi="Times New Roman" w:cs="Times New Roman"/>
          <w:i/>
          <w:iCs/>
        </w:rPr>
        <w:t>Golden Ratio of Human Resource Management</w:t>
      </w:r>
      <w:r w:rsidRPr="005D61E2">
        <w:rPr>
          <w:rFonts w:ascii="Times New Roman" w:hAnsi="Times New Roman" w:cs="Times New Roman"/>
        </w:rPr>
        <w:t>, </w:t>
      </w:r>
      <w:r w:rsidRPr="005D61E2">
        <w:rPr>
          <w:rFonts w:ascii="Times New Roman" w:hAnsi="Times New Roman" w:cs="Times New Roman"/>
          <w:i/>
          <w:iCs/>
        </w:rPr>
        <w:t>2</w:t>
      </w:r>
      <w:r w:rsidRPr="005D61E2">
        <w:rPr>
          <w:rFonts w:ascii="Times New Roman" w:hAnsi="Times New Roman" w:cs="Times New Roman"/>
        </w:rPr>
        <w:t>(2), pp.123-138.</w:t>
      </w:r>
    </w:p>
    <w:p w14:paraId="51D7EF9A" w14:textId="77777777" w:rsidR="007A461D" w:rsidRPr="005D61E2" w:rsidRDefault="007A461D" w:rsidP="007B3152">
      <w:pPr>
        <w:spacing w:line="360" w:lineRule="auto"/>
        <w:jc w:val="both"/>
        <w:rPr>
          <w:rFonts w:ascii="Times New Roman" w:hAnsi="Times New Roman" w:cs="Times New Roman"/>
        </w:rPr>
      </w:pPr>
      <w:proofErr w:type="spellStart"/>
      <w:r w:rsidRPr="005D61E2">
        <w:rPr>
          <w:rFonts w:ascii="Times New Roman" w:hAnsi="Times New Roman" w:cs="Times New Roman"/>
        </w:rPr>
        <w:t>Wuersch</w:t>
      </w:r>
      <w:proofErr w:type="spellEnd"/>
      <w:r w:rsidRPr="005D61E2">
        <w:rPr>
          <w:rFonts w:ascii="Times New Roman" w:hAnsi="Times New Roman" w:cs="Times New Roman"/>
        </w:rPr>
        <w:t>, L., Neher, A. and Peter, M.K., 2023. Digital internal communication: An interplay of socio‐technical elements. </w:t>
      </w:r>
      <w:r w:rsidRPr="005D61E2">
        <w:rPr>
          <w:rFonts w:ascii="Times New Roman" w:hAnsi="Times New Roman" w:cs="Times New Roman"/>
          <w:i/>
          <w:iCs/>
        </w:rPr>
        <w:t>International journal of management reviews</w:t>
      </w:r>
      <w:r w:rsidRPr="005D61E2">
        <w:rPr>
          <w:rFonts w:ascii="Times New Roman" w:hAnsi="Times New Roman" w:cs="Times New Roman"/>
        </w:rPr>
        <w:t>, </w:t>
      </w:r>
      <w:r w:rsidRPr="005D61E2">
        <w:rPr>
          <w:rFonts w:ascii="Times New Roman" w:hAnsi="Times New Roman" w:cs="Times New Roman"/>
          <w:i/>
          <w:iCs/>
        </w:rPr>
        <w:t>25</w:t>
      </w:r>
      <w:r w:rsidRPr="005D61E2">
        <w:rPr>
          <w:rFonts w:ascii="Times New Roman" w:hAnsi="Times New Roman" w:cs="Times New Roman"/>
        </w:rPr>
        <w:t>(3), pp.614-639.</w:t>
      </w:r>
    </w:p>
    <w:p w14:paraId="640FC92D" w14:textId="527422F9" w:rsidR="00D12095" w:rsidRDefault="007A461D" w:rsidP="007B3152">
      <w:pPr>
        <w:spacing w:line="360" w:lineRule="auto"/>
        <w:jc w:val="both"/>
        <w:rPr>
          <w:rFonts w:ascii="Times New Roman" w:hAnsi="Times New Roman" w:cs="Times New Roman"/>
        </w:rPr>
      </w:pPr>
      <w:r w:rsidRPr="005D61E2">
        <w:rPr>
          <w:rFonts w:ascii="Times New Roman" w:hAnsi="Times New Roman" w:cs="Times New Roman"/>
        </w:rPr>
        <w:t>Zayed, N.M., Rashid, M.M., Darwish, S., Faisal-E-Alam, M., Nitsenko, V. and Islam, K.A., 2022. The power of compensation system (CS) on employee satisfaction (ES): The mediating role of employee motivation (EM). </w:t>
      </w:r>
      <w:r w:rsidRPr="005D61E2">
        <w:rPr>
          <w:rFonts w:ascii="Times New Roman" w:hAnsi="Times New Roman" w:cs="Times New Roman"/>
          <w:i/>
          <w:iCs/>
        </w:rPr>
        <w:t>Economies</w:t>
      </w:r>
      <w:r w:rsidRPr="005D61E2">
        <w:rPr>
          <w:rFonts w:ascii="Times New Roman" w:hAnsi="Times New Roman" w:cs="Times New Roman"/>
        </w:rPr>
        <w:t>, </w:t>
      </w:r>
      <w:r w:rsidRPr="005D61E2">
        <w:rPr>
          <w:rFonts w:ascii="Times New Roman" w:hAnsi="Times New Roman" w:cs="Times New Roman"/>
          <w:i/>
          <w:iCs/>
        </w:rPr>
        <w:t>10</w:t>
      </w:r>
      <w:r w:rsidRPr="005D61E2">
        <w:rPr>
          <w:rFonts w:ascii="Times New Roman" w:hAnsi="Times New Roman" w:cs="Times New Roman"/>
        </w:rPr>
        <w:t>(11), p.290</w:t>
      </w:r>
      <w:r w:rsidR="0035177F" w:rsidRPr="005D61E2">
        <w:rPr>
          <w:rFonts w:ascii="Times New Roman" w:hAnsi="Times New Roman" w:cs="Times New Roman"/>
        </w:rPr>
        <w:t>.</w:t>
      </w:r>
    </w:p>
    <w:p w14:paraId="63584621" w14:textId="77777777" w:rsidR="004C1876" w:rsidRDefault="004C1876" w:rsidP="00626562">
      <w:pPr>
        <w:spacing w:line="360" w:lineRule="auto"/>
        <w:jc w:val="both"/>
        <w:rPr>
          <w:rFonts w:ascii="Times New Roman" w:hAnsi="Times New Roman" w:cs="Times New Roman"/>
        </w:rPr>
      </w:pPr>
      <w:r w:rsidRPr="004C1876">
        <w:rPr>
          <w:rFonts w:ascii="Times New Roman" w:hAnsi="Times New Roman" w:cs="Times New Roman"/>
        </w:rPr>
        <w:t>Lu, Y., Zhang, M.M., Yang, M.M. and Wang, Y., 2023. Sustainable human resource management practices, employee resilience, and employee outcomes: Toward common good values. </w:t>
      </w:r>
      <w:r w:rsidRPr="004C1876">
        <w:rPr>
          <w:rFonts w:ascii="Times New Roman" w:hAnsi="Times New Roman" w:cs="Times New Roman"/>
          <w:i/>
          <w:iCs/>
        </w:rPr>
        <w:t>Human Resource Management</w:t>
      </w:r>
      <w:r w:rsidRPr="004C1876">
        <w:rPr>
          <w:rFonts w:ascii="Times New Roman" w:hAnsi="Times New Roman" w:cs="Times New Roman"/>
        </w:rPr>
        <w:t>, </w:t>
      </w:r>
      <w:r w:rsidRPr="004C1876">
        <w:rPr>
          <w:rFonts w:ascii="Times New Roman" w:hAnsi="Times New Roman" w:cs="Times New Roman"/>
          <w:i/>
          <w:iCs/>
        </w:rPr>
        <w:t>62</w:t>
      </w:r>
      <w:r w:rsidRPr="004C1876">
        <w:rPr>
          <w:rFonts w:ascii="Times New Roman" w:hAnsi="Times New Roman" w:cs="Times New Roman"/>
        </w:rPr>
        <w:t xml:space="preserve">(3), pp.331-353. </w:t>
      </w:r>
    </w:p>
    <w:p w14:paraId="6B86D874" w14:textId="77777777" w:rsidR="004C1876" w:rsidRDefault="004C1876" w:rsidP="00626562">
      <w:pPr>
        <w:spacing w:line="360" w:lineRule="auto"/>
        <w:jc w:val="both"/>
        <w:rPr>
          <w:rFonts w:ascii="Times New Roman" w:hAnsi="Times New Roman" w:cs="Times New Roman"/>
        </w:rPr>
      </w:pPr>
      <w:r w:rsidRPr="004C1876">
        <w:rPr>
          <w:rFonts w:ascii="Times New Roman" w:hAnsi="Times New Roman" w:cs="Times New Roman"/>
        </w:rPr>
        <w:lastRenderedPageBreak/>
        <w:t xml:space="preserve">Akpa, V.O., </w:t>
      </w:r>
      <w:proofErr w:type="spellStart"/>
      <w:r w:rsidRPr="004C1876">
        <w:rPr>
          <w:rFonts w:ascii="Times New Roman" w:hAnsi="Times New Roman" w:cs="Times New Roman"/>
        </w:rPr>
        <w:t>Asikhia</w:t>
      </w:r>
      <w:proofErr w:type="spellEnd"/>
      <w:r w:rsidRPr="004C1876">
        <w:rPr>
          <w:rFonts w:ascii="Times New Roman" w:hAnsi="Times New Roman" w:cs="Times New Roman"/>
        </w:rPr>
        <w:t>, O.U. and Nneji, N.E., 2021. Organizational culture and organizational performance: A review of literature. </w:t>
      </w:r>
      <w:r w:rsidRPr="004C1876">
        <w:rPr>
          <w:rFonts w:ascii="Times New Roman" w:hAnsi="Times New Roman" w:cs="Times New Roman"/>
          <w:i/>
          <w:iCs/>
        </w:rPr>
        <w:t>International journal of advances in engineering and management</w:t>
      </w:r>
      <w:r w:rsidRPr="004C1876">
        <w:rPr>
          <w:rFonts w:ascii="Times New Roman" w:hAnsi="Times New Roman" w:cs="Times New Roman"/>
        </w:rPr>
        <w:t>, </w:t>
      </w:r>
      <w:r w:rsidRPr="004C1876">
        <w:rPr>
          <w:rFonts w:ascii="Times New Roman" w:hAnsi="Times New Roman" w:cs="Times New Roman"/>
          <w:i/>
          <w:iCs/>
        </w:rPr>
        <w:t>3</w:t>
      </w:r>
      <w:r w:rsidRPr="004C1876">
        <w:rPr>
          <w:rFonts w:ascii="Times New Roman" w:hAnsi="Times New Roman" w:cs="Times New Roman"/>
        </w:rPr>
        <w:t xml:space="preserve">(1), pp.361-372. </w:t>
      </w:r>
    </w:p>
    <w:p w14:paraId="1B1E2B29" w14:textId="77777777" w:rsidR="004C1876" w:rsidRDefault="004C1876" w:rsidP="00626562">
      <w:pPr>
        <w:spacing w:line="360" w:lineRule="auto"/>
        <w:jc w:val="both"/>
        <w:rPr>
          <w:rFonts w:ascii="Times New Roman" w:hAnsi="Times New Roman" w:cs="Times New Roman"/>
        </w:rPr>
      </w:pPr>
      <w:proofErr w:type="spellStart"/>
      <w:r w:rsidRPr="004C1876">
        <w:rPr>
          <w:rFonts w:ascii="Times New Roman" w:hAnsi="Times New Roman" w:cs="Times New Roman"/>
        </w:rPr>
        <w:t>Qalati</w:t>
      </w:r>
      <w:proofErr w:type="spellEnd"/>
      <w:r w:rsidRPr="004C1876">
        <w:rPr>
          <w:rFonts w:ascii="Times New Roman" w:hAnsi="Times New Roman" w:cs="Times New Roman"/>
        </w:rPr>
        <w:t xml:space="preserve">, S.A., Zafar, Z., Fan, M., Limón, M.L.S. and Khaskheli, M.B., 2022. Employee performance under transformational leadership and organizational citizenship </w:t>
      </w:r>
      <w:proofErr w:type="spellStart"/>
      <w:r w:rsidRPr="004C1876">
        <w:rPr>
          <w:rFonts w:ascii="Times New Roman" w:hAnsi="Times New Roman" w:cs="Times New Roman"/>
        </w:rPr>
        <w:t>behavior</w:t>
      </w:r>
      <w:proofErr w:type="spellEnd"/>
      <w:r w:rsidRPr="004C1876">
        <w:rPr>
          <w:rFonts w:ascii="Times New Roman" w:hAnsi="Times New Roman" w:cs="Times New Roman"/>
        </w:rPr>
        <w:t>: A mediated model. </w:t>
      </w:r>
      <w:proofErr w:type="spellStart"/>
      <w:r w:rsidRPr="004C1876">
        <w:rPr>
          <w:rFonts w:ascii="Times New Roman" w:hAnsi="Times New Roman" w:cs="Times New Roman"/>
          <w:i/>
          <w:iCs/>
        </w:rPr>
        <w:t>Heliyon</w:t>
      </w:r>
      <w:proofErr w:type="spellEnd"/>
      <w:r w:rsidRPr="004C1876">
        <w:rPr>
          <w:rFonts w:ascii="Times New Roman" w:hAnsi="Times New Roman" w:cs="Times New Roman"/>
        </w:rPr>
        <w:t>, </w:t>
      </w:r>
      <w:r w:rsidRPr="004C1876">
        <w:rPr>
          <w:rFonts w:ascii="Times New Roman" w:hAnsi="Times New Roman" w:cs="Times New Roman"/>
          <w:i/>
          <w:iCs/>
        </w:rPr>
        <w:t>8</w:t>
      </w:r>
      <w:r w:rsidRPr="004C1876">
        <w:rPr>
          <w:rFonts w:ascii="Times New Roman" w:hAnsi="Times New Roman" w:cs="Times New Roman"/>
        </w:rPr>
        <w:t xml:space="preserve">(11). </w:t>
      </w:r>
    </w:p>
    <w:p w14:paraId="29852276" w14:textId="77777777" w:rsidR="004C1876" w:rsidRDefault="004C1876" w:rsidP="00626562">
      <w:pPr>
        <w:spacing w:line="360" w:lineRule="auto"/>
        <w:jc w:val="both"/>
        <w:rPr>
          <w:rFonts w:ascii="Times New Roman" w:hAnsi="Times New Roman" w:cs="Times New Roman"/>
        </w:rPr>
      </w:pPr>
      <w:r w:rsidRPr="004C1876">
        <w:rPr>
          <w:rFonts w:ascii="Times New Roman" w:hAnsi="Times New Roman" w:cs="Times New Roman"/>
        </w:rPr>
        <w:t xml:space="preserve">Nemteanu, M.S. and Dabija, D.C., 2021. The influence of internal marketing and job satisfaction on task performance and counterproductive work </w:t>
      </w:r>
      <w:proofErr w:type="spellStart"/>
      <w:r w:rsidRPr="004C1876">
        <w:rPr>
          <w:rFonts w:ascii="Times New Roman" w:hAnsi="Times New Roman" w:cs="Times New Roman"/>
        </w:rPr>
        <w:t>behavior</w:t>
      </w:r>
      <w:proofErr w:type="spellEnd"/>
      <w:r w:rsidRPr="004C1876">
        <w:rPr>
          <w:rFonts w:ascii="Times New Roman" w:hAnsi="Times New Roman" w:cs="Times New Roman"/>
        </w:rPr>
        <w:t xml:space="preserve"> in an emerging market during the COVID-19 pandemic. </w:t>
      </w:r>
      <w:r w:rsidRPr="004C1876">
        <w:rPr>
          <w:rFonts w:ascii="Times New Roman" w:hAnsi="Times New Roman" w:cs="Times New Roman"/>
          <w:i/>
          <w:iCs/>
        </w:rPr>
        <w:t>International Journal of Environmental Research and Public Health</w:t>
      </w:r>
      <w:r w:rsidRPr="004C1876">
        <w:rPr>
          <w:rFonts w:ascii="Times New Roman" w:hAnsi="Times New Roman" w:cs="Times New Roman"/>
        </w:rPr>
        <w:t>, </w:t>
      </w:r>
      <w:r w:rsidRPr="004C1876">
        <w:rPr>
          <w:rFonts w:ascii="Times New Roman" w:hAnsi="Times New Roman" w:cs="Times New Roman"/>
          <w:i/>
          <w:iCs/>
        </w:rPr>
        <w:t>18</w:t>
      </w:r>
      <w:r w:rsidRPr="004C1876">
        <w:rPr>
          <w:rFonts w:ascii="Times New Roman" w:hAnsi="Times New Roman" w:cs="Times New Roman"/>
        </w:rPr>
        <w:t xml:space="preserve">(7), p.3670. </w:t>
      </w:r>
    </w:p>
    <w:p w14:paraId="2EC0217C" w14:textId="77777777" w:rsidR="004C1876" w:rsidRDefault="004C1876" w:rsidP="00626562">
      <w:pPr>
        <w:spacing w:line="360" w:lineRule="auto"/>
        <w:jc w:val="both"/>
        <w:rPr>
          <w:rFonts w:ascii="Times New Roman" w:hAnsi="Times New Roman" w:cs="Times New Roman"/>
        </w:rPr>
      </w:pPr>
      <w:proofErr w:type="spellStart"/>
      <w:r w:rsidRPr="004C1876">
        <w:rPr>
          <w:rFonts w:ascii="Times New Roman" w:hAnsi="Times New Roman" w:cs="Times New Roman"/>
        </w:rPr>
        <w:t>Widarko</w:t>
      </w:r>
      <w:proofErr w:type="spellEnd"/>
      <w:r w:rsidRPr="004C1876">
        <w:rPr>
          <w:rFonts w:ascii="Times New Roman" w:hAnsi="Times New Roman" w:cs="Times New Roman"/>
        </w:rPr>
        <w:t xml:space="preserve">, A. and Anwarodin, M.K., 2022. Work motivation and organizational culture on work performance: Organizational citizenship </w:t>
      </w:r>
      <w:proofErr w:type="spellStart"/>
      <w:r w:rsidRPr="004C1876">
        <w:rPr>
          <w:rFonts w:ascii="Times New Roman" w:hAnsi="Times New Roman" w:cs="Times New Roman"/>
        </w:rPr>
        <w:t>behavior</w:t>
      </w:r>
      <w:proofErr w:type="spellEnd"/>
      <w:r w:rsidRPr="004C1876">
        <w:rPr>
          <w:rFonts w:ascii="Times New Roman" w:hAnsi="Times New Roman" w:cs="Times New Roman"/>
        </w:rPr>
        <w:t xml:space="preserve"> (OCB) as mediating variable. </w:t>
      </w:r>
      <w:r w:rsidRPr="004C1876">
        <w:rPr>
          <w:rFonts w:ascii="Times New Roman" w:hAnsi="Times New Roman" w:cs="Times New Roman"/>
          <w:i/>
          <w:iCs/>
        </w:rPr>
        <w:t>Golden Ratio of Human Resource Management</w:t>
      </w:r>
      <w:r w:rsidRPr="004C1876">
        <w:rPr>
          <w:rFonts w:ascii="Times New Roman" w:hAnsi="Times New Roman" w:cs="Times New Roman"/>
        </w:rPr>
        <w:t>, </w:t>
      </w:r>
      <w:r w:rsidRPr="004C1876">
        <w:rPr>
          <w:rFonts w:ascii="Times New Roman" w:hAnsi="Times New Roman" w:cs="Times New Roman"/>
          <w:i/>
          <w:iCs/>
        </w:rPr>
        <w:t>2</w:t>
      </w:r>
      <w:r w:rsidRPr="004C1876">
        <w:rPr>
          <w:rFonts w:ascii="Times New Roman" w:hAnsi="Times New Roman" w:cs="Times New Roman"/>
        </w:rPr>
        <w:t xml:space="preserve">(2), pp.123-138. </w:t>
      </w:r>
    </w:p>
    <w:p w14:paraId="78E6374F" w14:textId="32CC48A1" w:rsidR="004C1876" w:rsidRDefault="004C1876" w:rsidP="00626562">
      <w:pPr>
        <w:spacing w:line="360" w:lineRule="auto"/>
        <w:jc w:val="both"/>
        <w:rPr>
          <w:rFonts w:ascii="Times New Roman" w:hAnsi="Times New Roman" w:cs="Times New Roman"/>
        </w:rPr>
      </w:pPr>
      <w:r w:rsidRPr="004C1876">
        <w:rPr>
          <w:rFonts w:ascii="Times New Roman" w:hAnsi="Times New Roman" w:cs="Times New Roman"/>
        </w:rPr>
        <w:t xml:space="preserve">Bernuzzi, C., </w:t>
      </w:r>
      <w:proofErr w:type="spellStart"/>
      <w:r w:rsidRPr="004C1876">
        <w:rPr>
          <w:rFonts w:ascii="Times New Roman" w:hAnsi="Times New Roman" w:cs="Times New Roman"/>
        </w:rPr>
        <w:t>Sommovigo</w:t>
      </w:r>
      <w:proofErr w:type="spellEnd"/>
      <w:r w:rsidRPr="004C1876">
        <w:rPr>
          <w:rFonts w:ascii="Times New Roman" w:hAnsi="Times New Roman" w:cs="Times New Roman"/>
        </w:rPr>
        <w:t>, V., Maffoni, M., Setti, I. and Argentero, P., 2023. A mixed-method study on the bright side of organizational change: role clarity and supervisor support as resources for employees’ resilience. </w:t>
      </w:r>
      <w:r w:rsidRPr="004C1876">
        <w:rPr>
          <w:rFonts w:ascii="Times New Roman" w:hAnsi="Times New Roman" w:cs="Times New Roman"/>
          <w:i/>
          <w:iCs/>
        </w:rPr>
        <w:t>Journal of Change Management</w:t>
      </w:r>
      <w:r w:rsidRPr="004C1876">
        <w:rPr>
          <w:rFonts w:ascii="Times New Roman" w:hAnsi="Times New Roman" w:cs="Times New Roman"/>
        </w:rPr>
        <w:t>, </w:t>
      </w:r>
      <w:r w:rsidRPr="004C1876">
        <w:rPr>
          <w:rFonts w:ascii="Times New Roman" w:hAnsi="Times New Roman" w:cs="Times New Roman"/>
          <w:i/>
          <w:iCs/>
        </w:rPr>
        <w:t>23</w:t>
      </w:r>
      <w:r w:rsidRPr="004C1876">
        <w:rPr>
          <w:rFonts w:ascii="Times New Roman" w:hAnsi="Times New Roman" w:cs="Times New Roman"/>
        </w:rPr>
        <w:t>(2), pp.143-176.</w:t>
      </w:r>
    </w:p>
    <w:p w14:paraId="547E957C" w14:textId="0F01B246" w:rsidR="004C1876" w:rsidRDefault="004C1876" w:rsidP="00626562">
      <w:pPr>
        <w:spacing w:line="360" w:lineRule="auto"/>
        <w:jc w:val="both"/>
        <w:rPr>
          <w:rFonts w:ascii="Times New Roman" w:hAnsi="Times New Roman" w:cs="Times New Roman"/>
        </w:rPr>
      </w:pPr>
      <w:r w:rsidRPr="004C1876">
        <w:rPr>
          <w:rFonts w:ascii="Times New Roman" w:hAnsi="Times New Roman" w:cs="Times New Roman"/>
        </w:rPr>
        <w:t>Santalla-</w:t>
      </w:r>
      <w:proofErr w:type="spellStart"/>
      <w:r w:rsidRPr="004C1876">
        <w:rPr>
          <w:rFonts w:ascii="Times New Roman" w:hAnsi="Times New Roman" w:cs="Times New Roman"/>
        </w:rPr>
        <w:t>Banderali</w:t>
      </w:r>
      <w:proofErr w:type="spellEnd"/>
      <w:r w:rsidRPr="004C1876">
        <w:rPr>
          <w:rFonts w:ascii="Times New Roman" w:hAnsi="Times New Roman" w:cs="Times New Roman"/>
        </w:rPr>
        <w:t>, Z. and Alvarado, J.M., 2022. Incidence of leader–member exchange quality, communication satisfaction, and employee work engagement on self-evaluated work performance. </w:t>
      </w:r>
      <w:r w:rsidRPr="004C1876">
        <w:rPr>
          <w:rFonts w:ascii="Times New Roman" w:hAnsi="Times New Roman" w:cs="Times New Roman"/>
          <w:i/>
          <w:iCs/>
        </w:rPr>
        <w:t>International Journal of Environmental Research and Public Health</w:t>
      </w:r>
      <w:r w:rsidRPr="004C1876">
        <w:rPr>
          <w:rFonts w:ascii="Times New Roman" w:hAnsi="Times New Roman" w:cs="Times New Roman"/>
        </w:rPr>
        <w:t>, </w:t>
      </w:r>
      <w:r w:rsidRPr="004C1876">
        <w:rPr>
          <w:rFonts w:ascii="Times New Roman" w:hAnsi="Times New Roman" w:cs="Times New Roman"/>
          <w:i/>
          <w:iCs/>
        </w:rPr>
        <w:t>19</w:t>
      </w:r>
      <w:r w:rsidRPr="004C1876">
        <w:rPr>
          <w:rFonts w:ascii="Times New Roman" w:hAnsi="Times New Roman" w:cs="Times New Roman"/>
        </w:rPr>
        <w:t>(14), p.8761.</w:t>
      </w:r>
    </w:p>
    <w:p w14:paraId="0538231C" w14:textId="5181DEEC" w:rsidR="004C1876" w:rsidRDefault="004C1876" w:rsidP="00626562">
      <w:pPr>
        <w:spacing w:line="360" w:lineRule="auto"/>
        <w:jc w:val="both"/>
        <w:rPr>
          <w:rFonts w:ascii="Times New Roman" w:hAnsi="Times New Roman" w:cs="Times New Roman"/>
        </w:rPr>
      </w:pPr>
      <w:r w:rsidRPr="004C1876">
        <w:rPr>
          <w:rFonts w:ascii="Times New Roman" w:hAnsi="Times New Roman" w:cs="Times New Roman"/>
        </w:rPr>
        <w:t>Holmes, W.T., Parker, M., Olsen, J.J. and Khojasteh, J., 2021. The effect of rural superintendent credibility on principal and district outcomes mediated by motivating language. </w:t>
      </w:r>
      <w:r w:rsidRPr="004C1876">
        <w:rPr>
          <w:rFonts w:ascii="Times New Roman" w:hAnsi="Times New Roman" w:cs="Times New Roman"/>
          <w:i/>
          <w:iCs/>
        </w:rPr>
        <w:t>Journal of Educational Administration</w:t>
      </w:r>
      <w:r w:rsidRPr="004C1876">
        <w:rPr>
          <w:rFonts w:ascii="Times New Roman" w:hAnsi="Times New Roman" w:cs="Times New Roman"/>
        </w:rPr>
        <w:t>, </w:t>
      </w:r>
      <w:r w:rsidRPr="004C1876">
        <w:rPr>
          <w:rFonts w:ascii="Times New Roman" w:hAnsi="Times New Roman" w:cs="Times New Roman"/>
          <w:i/>
          <w:iCs/>
        </w:rPr>
        <w:t>59</w:t>
      </w:r>
      <w:r w:rsidRPr="004C1876">
        <w:rPr>
          <w:rFonts w:ascii="Times New Roman" w:hAnsi="Times New Roman" w:cs="Times New Roman"/>
        </w:rPr>
        <w:t>(6), pp.776-793.</w:t>
      </w:r>
    </w:p>
    <w:p w14:paraId="4C6E929B" w14:textId="7B19FB06" w:rsidR="00D12095" w:rsidRDefault="00D12095">
      <w:pPr>
        <w:rPr>
          <w:rFonts w:ascii="Times New Roman" w:hAnsi="Times New Roman" w:cs="Times New Roman"/>
        </w:rPr>
      </w:pPr>
      <w:r>
        <w:rPr>
          <w:rFonts w:ascii="Times New Roman" w:hAnsi="Times New Roman" w:cs="Times New Roman"/>
        </w:rPr>
        <w:br w:type="page"/>
      </w:r>
    </w:p>
    <w:p w14:paraId="08DE5223" w14:textId="77777777" w:rsidR="00D12095" w:rsidRPr="00D12095" w:rsidRDefault="00D12095" w:rsidP="00D12095">
      <w:pPr>
        <w:pStyle w:val="Heading1"/>
      </w:pPr>
      <w:bookmarkStart w:id="37" w:name="_Toc216105956"/>
      <w:r w:rsidRPr="00D12095">
        <w:lastRenderedPageBreak/>
        <w:t>Questionnaire – Likert Scale MCQs (for Employees in UK Fast Food SMEs)</w:t>
      </w:r>
      <w:bookmarkEnd w:id="37"/>
    </w:p>
    <w:p w14:paraId="5401BB24" w14:textId="77777777" w:rsidR="00D12095" w:rsidRPr="00D12095" w:rsidRDefault="00D12095" w:rsidP="00D12095">
      <w:pPr>
        <w:spacing w:line="360" w:lineRule="auto"/>
        <w:rPr>
          <w:rFonts w:ascii="Times New Roman" w:hAnsi="Times New Roman" w:cs="Times New Roman"/>
        </w:rPr>
      </w:pPr>
      <w:r w:rsidRPr="00D12095">
        <w:rPr>
          <w:rFonts w:ascii="Times New Roman" w:hAnsi="Times New Roman" w:cs="Times New Roman"/>
          <w:b/>
          <w:bCs/>
        </w:rPr>
        <w:t>1.</w:t>
      </w:r>
      <w:r w:rsidRPr="00D12095">
        <w:rPr>
          <w:rFonts w:ascii="Times New Roman" w:hAnsi="Times New Roman" w:cs="Times New Roman"/>
        </w:rPr>
        <w:t xml:space="preserve"> The communication channels used in my workplace (e.g., emails, group chats, team huddles) are effective in keeping me informed.</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1 – Strongly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2 –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3 – Neutral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4 – 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5 – Strongly Agree</w:t>
      </w:r>
    </w:p>
    <w:p w14:paraId="61753748" w14:textId="77777777" w:rsidR="00D12095" w:rsidRPr="00D12095" w:rsidRDefault="00D12095" w:rsidP="00D12095">
      <w:pPr>
        <w:spacing w:line="360" w:lineRule="auto"/>
        <w:rPr>
          <w:rFonts w:ascii="Times New Roman" w:hAnsi="Times New Roman" w:cs="Times New Roman"/>
        </w:rPr>
      </w:pPr>
      <w:r w:rsidRPr="00D12095">
        <w:rPr>
          <w:rFonts w:ascii="Times New Roman" w:hAnsi="Times New Roman" w:cs="Times New Roman"/>
          <w:b/>
          <w:bCs/>
        </w:rPr>
        <w:t>2.</w:t>
      </w:r>
      <w:r w:rsidRPr="00D12095">
        <w:rPr>
          <w:rFonts w:ascii="Times New Roman" w:hAnsi="Times New Roman" w:cs="Times New Roman"/>
        </w:rPr>
        <w:t xml:space="preserve"> I receive work-related updates frequently enough to do my job well.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1 – Strongly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2 –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3 – Neutral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4 – 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5 – Strongly Agree</w:t>
      </w:r>
    </w:p>
    <w:p w14:paraId="68D6B1E0" w14:textId="77777777" w:rsidR="00D12095" w:rsidRPr="00D12095" w:rsidRDefault="00D12095" w:rsidP="00D12095">
      <w:pPr>
        <w:spacing w:line="360" w:lineRule="auto"/>
        <w:rPr>
          <w:rFonts w:ascii="Times New Roman" w:hAnsi="Times New Roman" w:cs="Times New Roman"/>
        </w:rPr>
      </w:pPr>
      <w:r w:rsidRPr="00D12095">
        <w:rPr>
          <w:rFonts w:ascii="Times New Roman" w:hAnsi="Times New Roman" w:cs="Times New Roman"/>
          <w:b/>
          <w:bCs/>
        </w:rPr>
        <w:t>3.</w:t>
      </w:r>
      <w:r w:rsidRPr="00D12095">
        <w:rPr>
          <w:rFonts w:ascii="Times New Roman" w:hAnsi="Times New Roman" w:cs="Times New Roman"/>
        </w:rPr>
        <w:t xml:space="preserve"> Communication between departments or teams is smooth and consistent.</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1 – Strongly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2 –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3 – Neutral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4 – 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5 – Strongly Agree</w:t>
      </w:r>
    </w:p>
    <w:p w14:paraId="0F72CDB9" w14:textId="77777777" w:rsidR="00D12095" w:rsidRPr="00D12095" w:rsidRDefault="00D12095" w:rsidP="00D12095">
      <w:pPr>
        <w:spacing w:line="360" w:lineRule="auto"/>
        <w:rPr>
          <w:rFonts w:ascii="Times New Roman" w:hAnsi="Times New Roman" w:cs="Times New Roman"/>
        </w:rPr>
      </w:pPr>
      <w:r w:rsidRPr="00D12095">
        <w:rPr>
          <w:rFonts w:ascii="Times New Roman" w:hAnsi="Times New Roman" w:cs="Times New Roman"/>
          <w:b/>
          <w:bCs/>
        </w:rPr>
        <w:t>4.</w:t>
      </w:r>
      <w:r w:rsidRPr="00D12095">
        <w:rPr>
          <w:rFonts w:ascii="Times New Roman" w:hAnsi="Times New Roman" w:cs="Times New Roman"/>
        </w:rPr>
        <w:t xml:space="preserve"> Instructions and messages from supervisors are clear and easy to understand.</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1 – Strongly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2 –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3 – Neutral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4 – 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5 – Strongly Agree</w:t>
      </w:r>
    </w:p>
    <w:p w14:paraId="424AE289" w14:textId="77777777" w:rsidR="00D12095" w:rsidRPr="00D12095" w:rsidRDefault="00D12095" w:rsidP="00D12095">
      <w:pPr>
        <w:spacing w:line="360" w:lineRule="auto"/>
        <w:rPr>
          <w:rFonts w:ascii="Times New Roman" w:hAnsi="Times New Roman" w:cs="Times New Roman"/>
        </w:rPr>
      </w:pPr>
      <w:r w:rsidRPr="00D12095">
        <w:rPr>
          <w:rFonts w:ascii="Times New Roman" w:hAnsi="Times New Roman" w:cs="Times New Roman"/>
          <w:b/>
          <w:bCs/>
        </w:rPr>
        <w:t>5.</w:t>
      </w:r>
      <w:r w:rsidRPr="00D12095">
        <w:rPr>
          <w:rFonts w:ascii="Times New Roman" w:hAnsi="Times New Roman" w:cs="Times New Roman"/>
        </w:rPr>
        <w:t xml:space="preserve"> I often have to ask for clarification because communication is unclear. </w:t>
      </w:r>
      <w:r w:rsidRPr="00D12095">
        <w:rPr>
          <w:rFonts w:ascii="Times New Roman" w:hAnsi="Times New Roman" w:cs="Times New Roman"/>
          <w:i/>
          <w:iCs/>
        </w:rPr>
        <w:t>(reverse-coded)</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1 – Strongly Disagree</w:t>
      </w:r>
      <w:r w:rsidRPr="00D12095">
        <w:rPr>
          <w:rFonts w:ascii="Times New Roman" w:hAnsi="Times New Roman" w:cs="Times New Roman"/>
        </w:rPr>
        <w:br/>
      </w:r>
      <w:r w:rsidRPr="00D12095">
        <w:rPr>
          <w:rFonts w:ascii="Segoe UI Symbol" w:hAnsi="Segoe UI Symbol" w:cs="Segoe UI Symbol"/>
        </w:rPr>
        <w:lastRenderedPageBreak/>
        <w:t>☐</w:t>
      </w:r>
      <w:r w:rsidRPr="00D12095">
        <w:rPr>
          <w:rFonts w:ascii="Times New Roman" w:hAnsi="Times New Roman" w:cs="Times New Roman"/>
        </w:rPr>
        <w:t xml:space="preserve"> 2 –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3 – Neutral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4 – 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5 – Strongly Agree</w:t>
      </w:r>
    </w:p>
    <w:p w14:paraId="4DE181AD" w14:textId="77777777" w:rsidR="00D12095" w:rsidRPr="00D12095" w:rsidRDefault="00D12095" w:rsidP="00D12095">
      <w:pPr>
        <w:spacing w:line="360" w:lineRule="auto"/>
        <w:rPr>
          <w:rFonts w:ascii="Times New Roman" w:hAnsi="Times New Roman" w:cs="Times New Roman"/>
        </w:rPr>
      </w:pPr>
      <w:r w:rsidRPr="00D12095">
        <w:rPr>
          <w:rFonts w:ascii="Times New Roman" w:hAnsi="Times New Roman" w:cs="Times New Roman"/>
          <w:b/>
          <w:bCs/>
        </w:rPr>
        <w:t>6.</w:t>
      </w:r>
      <w:r w:rsidRPr="00D12095">
        <w:rPr>
          <w:rFonts w:ascii="Times New Roman" w:hAnsi="Times New Roman" w:cs="Times New Roman"/>
        </w:rPr>
        <w:t xml:space="preserve"> I receive timely and helpful feedback on how I am performing.</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1 – Strongly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2 –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3 – Neutral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4 – 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5 – Strongly Agree</w:t>
      </w:r>
    </w:p>
    <w:p w14:paraId="5F38B6DE" w14:textId="77777777" w:rsidR="00D12095" w:rsidRPr="00D12095" w:rsidRDefault="00D12095" w:rsidP="00D12095">
      <w:pPr>
        <w:spacing w:line="360" w:lineRule="auto"/>
        <w:rPr>
          <w:rFonts w:ascii="Times New Roman" w:hAnsi="Times New Roman" w:cs="Times New Roman"/>
        </w:rPr>
      </w:pPr>
      <w:r w:rsidRPr="00D12095">
        <w:rPr>
          <w:rFonts w:ascii="Times New Roman" w:hAnsi="Times New Roman" w:cs="Times New Roman"/>
          <w:b/>
          <w:bCs/>
        </w:rPr>
        <w:t>7.</w:t>
      </w:r>
      <w:r w:rsidRPr="00D12095">
        <w:rPr>
          <w:rFonts w:ascii="Times New Roman" w:hAnsi="Times New Roman" w:cs="Times New Roman"/>
        </w:rPr>
        <w:t xml:space="preserve"> My opinions and suggestions are welcomed and listened to in my workplace.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1 – Strongly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2 –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3 – Neutral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4 – 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5 – Strongly Agree</w:t>
      </w:r>
    </w:p>
    <w:p w14:paraId="1DCC4781" w14:textId="77777777" w:rsidR="00D12095" w:rsidRPr="00D12095" w:rsidRDefault="00D12095" w:rsidP="00D12095">
      <w:pPr>
        <w:spacing w:line="360" w:lineRule="auto"/>
        <w:rPr>
          <w:rFonts w:ascii="Times New Roman" w:hAnsi="Times New Roman" w:cs="Times New Roman"/>
        </w:rPr>
      </w:pPr>
      <w:r w:rsidRPr="00D12095">
        <w:rPr>
          <w:rFonts w:ascii="Times New Roman" w:hAnsi="Times New Roman" w:cs="Times New Roman"/>
          <w:b/>
          <w:bCs/>
        </w:rPr>
        <w:t>8.</w:t>
      </w:r>
      <w:r w:rsidRPr="00D12095">
        <w:rPr>
          <w:rFonts w:ascii="Times New Roman" w:hAnsi="Times New Roman" w:cs="Times New Roman"/>
        </w:rPr>
        <w:t xml:space="preserve"> Effective communication makes me feel more motivated at work.</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1 – Strongly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2 –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3 – Neutral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4 – 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5 – Strongly Agree</w:t>
      </w:r>
    </w:p>
    <w:p w14:paraId="40DFE612" w14:textId="77777777" w:rsidR="00D12095" w:rsidRPr="00D12095" w:rsidRDefault="00D12095" w:rsidP="00D12095">
      <w:pPr>
        <w:spacing w:line="360" w:lineRule="auto"/>
        <w:rPr>
          <w:rFonts w:ascii="Times New Roman" w:hAnsi="Times New Roman" w:cs="Times New Roman"/>
        </w:rPr>
      </w:pPr>
      <w:r w:rsidRPr="00D12095">
        <w:rPr>
          <w:rFonts w:ascii="Times New Roman" w:hAnsi="Times New Roman" w:cs="Times New Roman"/>
          <w:b/>
          <w:bCs/>
        </w:rPr>
        <w:t>9.</w:t>
      </w:r>
      <w:r w:rsidRPr="00D12095">
        <w:rPr>
          <w:rFonts w:ascii="Times New Roman" w:hAnsi="Times New Roman" w:cs="Times New Roman"/>
        </w:rPr>
        <w:t xml:space="preserve"> Internal communication contributes positively to my job satisfaction.</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1 – Strongly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2 –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3 – Neutral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4 – 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5 – Strongly Agree</w:t>
      </w:r>
    </w:p>
    <w:p w14:paraId="688A21F2" w14:textId="77777777" w:rsidR="00D12095" w:rsidRPr="00D12095" w:rsidRDefault="00D12095" w:rsidP="00D12095">
      <w:pPr>
        <w:spacing w:line="360" w:lineRule="auto"/>
        <w:rPr>
          <w:rFonts w:ascii="Times New Roman" w:hAnsi="Times New Roman" w:cs="Times New Roman"/>
        </w:rPr>
      </w:pPr>
      <w:r w:rsidRPr="00D12095">
        <w:rPr>
          <w:rFonts w:ascii="Times New Roman" w:hAnsi="Times New Roman" w:cs="Times New Roman"/>
          <w:b/>
          <w:bCs/>
        </w:rPr>
        <w:lastRenderedPageBreak/>
        <w:t>10.</w:t>
      </w:r>
      <w:r w:rsidRPr="00D12095">
        <w:rPr>
          <w:rFonts w:ascii="Times New Roman" w:hAnsi="Times New Roman" w:cs="Times New Roman"/>
        </w:rPr>
        <w:t xml:space="preserve"> Good communication helps me perform better and complete tasks more efficiently.</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1 – Strongly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2 – Disagree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3 – Neutral</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4 – Agree</w:t>
      </w:r>
      <w:r w:rsidRPr="00D12095">
        <w:rPr>
          <w:rFonts w:ascii="Times New Roman" w:hAnsi="Times New Roman" w:cs="Times New Roman"/>
        </w:rPr>
        <w:br/>
      </w:r>
      <w:r w:rsidRPr="00D12095">
        <w:rPr>
          <w:rFonts w:ascii="Segoe UI Symbol" w:hAnsi="Segoe UI Symbol" w:cs="Segoe UI Symbol"/>
        </w:rPr>
        <w:t>☐</w:t>
      </w:r>
      <w:r w:rsidRPr="00D12095">
        <w:rPr>
          <w:rFonts w:ascii="Times New Roman" w:hAnsi="Times New Roman" w:cs="Times New Roman"/>
        </w:rPr>
        <w:t xml:space="preserve"> 5 – Strongly Agree</w:t>
      </w:r>
    </w:p>
    <w:p w14:paraId="3203AF98" w14:textId="77777777" w:rsidR="007A461D" w:rsidRPr="005D61E2" w:rsidRDefault="007A461D" w:rsidP="007B3152">
      <w:pPr>
        <w:spacing w:line="360" w:lineRule="auto"/>
        <w:jc w:val="both"/>
        <w:rPr>
          <w:rFonts w:ascii="Times New Roman" w:hAnsi="Times New Roman" w:cs="Times New Roman"/>
        </w:rPr>
      </w:pPr>
    </w:p>
    <w:sectPr w:rsidR="007A461D" w:rsidRPr="005D61E2" w:rsidSect="0084429B">
      <w:footerReference w:type="default" r:id="rId18"/>
      <w:footerReference w:type="firs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C66D6" w14:textId="77777777" w:rsidR="00654BF8" w:rsidRDefault="00654BF8" w:rsidP="0084429B">
      <w:pPr>
        <w:spacing w:after="0" w:line="240" w:lineRule="auto"/>
      </w:pPr>
      <w:r>
        <w:separator/>
      </w:r>
    </w:p>
  </w:endnote>
  <w:endnote w:type="continuationSeparator" w:id="0">
    <w:p w14:paraId="066E41B7" w14:textId="77777777" w:rsidR="00654BF8" w:rsidRDefault="00654BF8" w:rsidP="00844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2380741"/>
      <w:docPartObj>
        <w:docPartGallery w:val="Page Numbers (Bottom of Page)"/>
        <w:docPartUnique/>
      </w:docPartObj>
    </w:sdtPr>
    <w:sdtEndPr>
      <w:rPr>
        <w:rFonts w:ascii="Times New Roman" w:hAnsi="Times New Roman" w:cs="Times New Roman"/>
        <w:noProof/>
        <w:sz w:val="20"/>
        <w:szCs w:val="20"/>
      </w:rPr>
    </w:sdtEndPr>
    <w:sdtContent>
      <w:p w14:paraId="0585AEB5" w14:textId="22AEB20A" w:rsidR="0084429B" w:rsidRPr="0084429B" w:rsidRDefault="0084429B">
        <w:pPr>
          <w:pStyle w:val="Footer"/>
          <w:jc w:val="right"/>
          <w:rPr>
            <w:rFonts w:ascii="Times New Roman" w:hAnsi="Times New Roman" w:cs="Times New Roman"/>
            <w:sz w:val="20"/>
            <w:szCs w:val="20"/>
          </w:rPr>
        </w:pPr>
        <w:r w:rsidRPr="0084429B">
          <w:rPr>
            <w:rFonts w:ascii="Times New Roman" w:hAnsi="Times New Roman" w:cs="Times New Roman"/>
            <w:sz w:val="20"/>
            <w:szCs w:val="20"/>
          </w:rPr>
          <w:fldChar w:fldCharType="begin"/>
        </w:r>
        <w:r w:rsidRPr="0084429B">
          <w:rPr>
            <w:rFonts w:ascii="Times New Roman" w:hAnsi="Times New Roman" w:cs="Times New Roman"/>
            <w:sz w:val="20"/>
            <w:szCs w:val="20"/>
          </w:rPr>
          <w:instrText xml:space="preserve"> PAGE   \* MERGEFORMAT </w:instrText>
        </w:r>
        <w:r w:rsidRPr="0084429B">
          <w:rPr>
            <w:rFonts w:ascii="Times New Roman" w:hAnsi="Times New Roman" w:cs="Times New Roman"/>
            <w:sz w:val="20"/>
            <w:szCs w:val="20"/>
          </w:rPr>
          <w:fldChar w:fldCharType="separate"/>
        </w:r>
        <w:r w:rsidRPr="0084429B">
          <w:rPr>
            <w:rFonts w:ascii="Times New Roman" w:hAnsi="Times New Roman" w:cs="Times New Roman"/>
            <w:noProof/>
            <w:sz w:val="20"/>
            <w:szCs w:val="20"/>
          </w:rPr>
          <w:t>2</w:t>
        </w:r>
        <w:r w:rsidRPr="0084429B">
          <w:rPr>
            <w:rFonts w:ascii="Times New Roman" w:hAnsi="Times New Roman" w:cs="Times New Roman"/>
            <w:noProof/>
            <w:sz w:val="20"/>
            <w:szCs w:val="20"/>
          </w:rPr>
          <w:fldChar w:fldCharType="end"/>
        </w:r>
      </w:p>
    </w:sdtContent>
  </w:sdt>
  <w:p w14:paraId="68434A70" w14:textId="77777777" w:rsidR="0084429B" w:rsidRDefault="008442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6966401"/>
      <w:docPartObj>
        <w:docPartGallery w:val="Page Numbers (Bottom of Page)"/>
        <w:docPartUnique/>
      </w:docPartObj>
    </w:sdtPr>
    <w:sdtEndPr>
      <w:rPr>
        <w:noProof/>
      </w:rPr>
    </w:sdtEndPr>
    <w:sdtContent>
      <w:p w14:paraId="3A280F5A" w14:textId="043DBB6D" w:rsidR="003A2B82" w:rsidRDefault="003A2B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C95E01" w14:textId="77777777" w:rsidR="003A2B82" w:rsidRDefault="003A2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518D7" w14:textId="77777777" w:rsidR="00654BF8" w:rsidRDefault="00654BF8" w:rsidP="0084429B">
      <w:pPr>
        <w:spacing w:after="0" w:line="240" w:lineRule="auto"/>
      </w:pPr>
      <w:r>
        <w:separator/>
      </w:r>
    </w:p>
  </w:footnote>
  <w:footnote w:type="continuationSeparator" w:id="0">
    <w:p w14:paraId="3BE8A776" w14:textId="77777777" w:rsidR="00654BF8" w:rsidRDefault="00654BF8" w:rsidP="008442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A4F38"/>
    <w:multiLevelType w:val="multilevel"/>
    <w:tmpl w:val="B7CA6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407414"/>
    <w:multiLevelType w:val="multilevel"/>
    <w:tmpl w:val="509CC992"/>
    <w:lvl w:ilvl="0">
      <w:start w:val="1"/>
      <w:numFmt w:val="decimal"/>
      <w:lvlText w:val="%1."/>
      <w:lvlJc w:val="left"/>
      <w:pPr>
        <w:tabs>
          <w:tab w:val="num" w:pos="720"/>
        </w:tabs>
        <w:ind w:left="720" w:hanging="360"/>
      </w:pPr>
    </w:lvl>
    <w:lvl w:ilvl="1">
      <w:numFmt w:val="bullet"/>
      <w:lvlText w:val="•"/>
      <w:lvlJc w:val="left"/>
      <w:pPr>
        <w:ind w:left="1440" w:hanging="360"/>
      </w:pPr>
      <w:rPr>
        <w:rFonts w:ascii="Times New Roman" w:eastAsiaTheme="minorHAnsi"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6C4736"/>
    <w:multiLevelType w:val="hybridMultilevel"/>
    <w:tmpl w:val="48BA8C5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1C90F46"/>
    <w:multiLevelType w:val="multilevel"/>
    <w:tmpl w:val="2612C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71B3FFB"/>
    <w:multiLevelType w:val="multilevel"/>
    <w:tmpl w:val="8C144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9759980">
    <w:abstractNumId w:val="3"/>
  </w:num>
  <w:num w:numId="2" w16cid:durableId="1712922052">
    <w:abstractNumId w:val="4"/>
  </w:num>
  <w:num w:numId="3" w16cid:durableId="1315066291">
    <w:abstractNumId w:val="1"/>
  </w:num>
  <w:num w:numId="4" w16cid:durableId="595528379">
    <w:abstractNumId w:val="0"/>
  </w:num>
  <w:num w:numId="5" w16cid:durableId="1008061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F82"/>
    <w:rsid w:val="00033F90"/>
    <w:rsid w:val="0006621C"/>
    <w:rsid w:val="00071650"/>
    <w:rsid w:val="000868BF"/>
    <w:rsid w:val="000901FE"/>
    <w:rsid w:val="000D3507"/>
    <w:rsid w:val="000E15A8"/>
    <w:rsid w:val="000F5DCB"/>
    <w:rsid w:val="00102BBD"/>
    <w:rsid w:val="00192AF3"/>
    <w:rsid w:val="001C417C"/>
    <w:rsid w:val="001D04EE"/>
    <w:rsid w:val="001D5163"/>
    <w:rsid w:val="001E2FAA"/>
    <w:rsid w:val="0021133D"/>
    <w:rsid w:val="0022280D"/>
    <w:rsid w:val="00266415"/>
    <w:rsid w:val="002A7DF6"/>
    <w:rsid w:val="00302795"/>
    <w:rsid w:val="003042D8"/>
    <w:rsid w:val="00310F4C"/>
    <w:rsid w:val="00325DA6"/>
    <w:rsid w:val="0035177F"/>
    <w:rsid w:val="003555B6"/>
    <w:rsid w:val="00357D69"/>
    <w:rsid w:val="003806D4"/>
    <w:rsid w:val="0038583C"/>
    <w:rsid w:val="00385C8D"/>
    <w:rsid w:val="0038691F"/>
    <w:rsid w:val="00391F5B"/>
    <w:rsid w:val="0039298F"/>
    <w:rsid w:val="003942A1"/>
    <w:rsid w:val="003A12B5"/>
    <w:rsid w:val="003A2B82"/>
    <w:rsid w:val="003C3466"/>
    <w:rsid w:val="003C5DE1"/>
    <w:rsid w:val="003D0995"/>
    <w:rsid w:val="0041030F"/>
    <w:rsid w:val="004210B6"/>
    <w:rsid w:val="00436648"/>
    <w:rsid w:val="00486F82"/>
    <w:rsid w:val="004C1876"/>
    <w:rsid w:val="00554558"/>
    <w:rsid w:val="00557EB2"/>
    <w:rsid w:val="00574322"/>
    <w:rsid w:val="005748D3"/>
    <w:rsid w:val="0059733A"/>
    <w:rsid w:val="005D61E2"/>
    <w:rsid w:val="005F3B19"/>
    <w:rsid w:val="00626562"/>
    <w:rsid w:val="006408E5"/>
    <w:rsid w:val="00643396"/>
    <w:rsid w:val="00654BF8"/>
    <w:rsid w:val="00693395"/>
    <w:rsid w:val="006C28B6"/>
    <w:rsid w:val="006C7EF0"/>
    <w:rsid w:val="006D7EFF"/>
    <w:rsid w:val="006F4AE6"/>
    <w:rsid w:val="007157B4"/>
    <w:rsid w:val="00720110"/>
    <w:rsid w:val="00721324"/>
    <w:rsid w:val="00737884"/>
    <w:rsid w:val="00742E84"/>
    <w:rsid w:val="00745C4A"/>
    <w:rsid w:val="007A461D"/>
    <w:rsid w:val="007B3152"/>
    <w:rsid w:val="007D63AE"/>
    <w:rsid w:val="007D70D0"/>
    <w:rsid w:val="007E7512"/>
    <w:rsid w:val="00821D2C"/>
    <w:rsid w:val="00824611"/>
    <w:rsid w:val="008248EC"/>
    <w:rsid w:val="0084429B"/>
    <w:rsid w:val="00864A07"/>
    <w:rsid w:val="008D2786"/>
    <w:rsid w:val="008D66EF"/>
    <w:rsid w:val="008F1AE2"/>
    <w:rsid w:val="008F6593"/>
    <w:rsid w:val="009055E6"/>
    <w:rsid w:val="009464B3"/>
    <w:rsid w:val="009756C3"/>
    <w:rsid w:val="009A1378"/>
    <w:rsid w:val="009D1072"/>
    <w:rsid w:val="00A1450D"/>
    <w:rsid w:val="00A32400"/>
    <w:rsid w:val="00A3545A"/>
    <w:rsid w:val="00AD7CAB"/>
    <w:rsid w:val="00AF124C"/>
    <w:rsid w:val="00B07759"/>
    <w:rsid w:val="00B32DDB"/>
    <w:rsid w:val="00B50AAC"/>
    <w:rsid w:val="00B5112C"/>
    <w:rsid w:val="00B603CE"/>
    <w:rsid w:val="00B64936"/>
    <w:rsid w:val="00B64E90"/>
    <w:rsid w:val="00B764DE"/>
    <w:rsid w:val="00BA4C78"/>
    <w:rsid w:val="00BC1BFF"/>
    <w:rsid w:val="00BF2837"/>
    <w:rsid w:val="00BF2C9F"/>
    <w:rsid w:val="00C41CE7"/>
    <w:rsid w:val="00CB1CFB"/>
    <w:rsid w:val="00CD76B7"/>
    <w:rsid w:val="00CF1267"/>
    <w:rsid w:val="00D04906"/>
    <w:rsid w:val="00D12095"/>
    <w:rsid w:val="00D67396"/>
    <w:rsid w:val="00DB0809"/>
    <w:rsid w:val="00DF57C3"/>
    <w:rsid w:val="00E2069E"/>
    <w:rsid w:val="00E24096"/>
    <w:rsid w:val="00E42D54"/>
    <w:rsid w:val="00E529FA"/>
    <w:rsid w:val="00EA0BE3"/>
    <w:rsid w:val="00EA5406"/>
    <w:rsid w:val="00EB0541"/>
    <w:rsid w:val="00ED4E94"/>
    <w:rsid w:val="00EE4F0F"/>
    <w:rsid w:val="00F0631A"/>
    <w:rsid w:val="00F32009"/>
    <w:rsid w:val="00F63F4F"/>
    <w:rsid w:val="00F64BB1"/>
    <w:rsid w:val="00F67734"/>
    <w:rsid w:val="00FA5DC9"/>
    <w:rsid w:val="00FB3316"/>
    <w:rsid w:val="00FC31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95B5C"/>
  <w15:chartTrackingRefBased/>
  <w15:docId w15:val="{B408680B-91F0-4864-9145-68367238B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84429B"/>
    <w:pPr>
      <w:keepNext/>
      <w:keepLines/>
      <w:spacing w:before="360" w:after="8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7D63AE"/>
    <w:pPr>
      <w:keepNext/>
      <w:keepLines/>
      <w:spacing w:before="160" w:after="80" w:line="360" w:lineRule="auto"/>
      <w:jc w:val="both"/>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486F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86F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6F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6F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6F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6F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6F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29B"/>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7D63AE"/>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semiHidden/>
    <w:rsid w:val="00486F8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486F8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486F8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486F8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86F8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86F8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86F8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86F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F8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86F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6F8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86F82"/>
    <w:pPr>
      <w:spacing w:before="160"/>
      <w:jc w:val="center"/>
    </w:pPr>
    <w:rPr>
      <w:i/>
      <w:iCs/>
      <w:color w:val="404040" w:themeColor="text1" w:themeTint="BF"/>
    </w:rPr>
  </w:style>
  <w:style w:type="character" w:customStyle="1" w:styleId="QuoteChar">
    <w:name w:val="Quote Char"/>
    <w:basedOn w:val="DefaultParagraphFont"/>
    <w:link w:val="Quote"/>
    <w:uiPriority w:val="29"/>
    <w:rsid w:val="00486F82"/>
    <w:rPr>
      <w:i/>
      <w:iCs/>
      <w:color w:val="404040" w:themeColor="text1" w:themeTint="BF"/>
      <w:lang w:val="en-GB"/>
    </w:rPr>
  </w:style>
  <w:style w:type="paragraph" w:styleId="ListParagraph">
    <w:name w:val="List Paragraph"/>
    <w:basedOn w:val="Normal"/>
    <w:uiPriority w:val="34"/>
    <w:qFormat/>
    <w:rsid w:val="00486F82"/>
    <w:pPr>
      <w:ind w:left="720"/>
      <w:contextualSpacing/>
    </w:pPr>
  </w:style>
  <w:style w:type="character" w:styleId="IntenseEmphasis">
    <w:name w:val="Intense Emphasis"/>
    <w:basedOn w:val="DefaultParagraphFont"/>
    <w:uiPriority w:val="21"/>
    <w:qFormat/>
    <w:rsid w:val="00486F82"/>
    <w:rPr>
      <w:i/>
      <w:iCs/>
      <w:color w:val="2F5496" w:themeColor="accent1" w:themeShade="BF"/>
    </w:rPr>
  </w:style>
  <w:style w:type="paragraph" w:styleId="IntenseQuote">
    <w:name w:val="Intense Quote"/>
    <w:basedOn w:val="Normal"/>
    <w:next w:val="Normal"/>
    <w:link w:val="IntenseQuoteChar"/>
    <w:uiPriority w:val="30"/>
    <w:qFormat/>
    <w:rsid w:val="00486F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6F82"/>
    <w:rPr>
      <w:i/>
      <w:iCs/>
      <w:color w:val="2F5496" w:themeColor="accent1" w:themeShade="BF"/>
      <w:lang w:val="en-GB"/>
    </w:rPr>
  </w:style>
  <w:style w:type="character" w:styleId="IntenseReference">
    <w:name w:val="Intense Reference"/>
    <w:basedOn w:val="DefaultParagraphFont"/>
    <w:uiPriority w:val="32"/>
    <w:qFormat/>
    <w:rsid w:val="00486F82"/>
    <w:rPr>
      <w:b/>
      <w:bCs/>
      <w:smallCaps/>
      <w:color w:val="2F5496" w:themeColor="accent1" w:themeShade="BF"/>
      <w:spacing w:val="5"/>
    </w:rPr>
  </w:style>
  <w:style w:type="paragraph" w:styleId="NormalWeb">
    <w:name w:val="Normal (Web)"/>
    <w:basedOn w:val="Normal"/>
    <w:uiPriority w:val="99"/>
    <w:semiHidden/>
    <w:unhideWhenUsed/>
    <w:rsid w:val="00486F82"/>
    <w:rPr>
      <w:rFonts w:ascii="Times New Roman" w:hAnsi="Times New Roman" w:cs="Times New Roman"/>
    </w:rPr>
  </w:style>
  <w:style w:type="paragraph" w:styleId="TOCHeading">
    <w:name w:val="TOC Heading"/>
    <w:basedOn w:val="Heading1"/>
    <w:next w:val="Normal"/>
    <w:uiPriority w:val="39"/>
    <w:unhideWhenUsed/>
    <w:qFormat/>
    <w:rsid w:val="0084429B"/>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4429B"/>
    <w:pPr>
      <w:spacing w:after="100"/>
    </w:pPr>
  </w:style>
  <w:style w:type="paragraph" w:styleId="TOC2">
    <w:name w:val="toc 2"/>
    <w:basedOn w:val="Normal"/>
    <w:next w:val="Normal"/>
    <w:autoRedefine/>
    <w:uiPriority w:val="39"/>
    <w:unhideWhenUsed/>
    <w:rsid w:val="0084429B"/>
    <w:pPr>
      <w:spacing w:after="100"/>
      <w:ind w:left="240"/>
    </w:pPr>
  </w:style>
  <w:style w:type="character" w:styleId="Hyperlink">
    <w:name w:val="Hyperlink"/>
    <w:basedOn w:val="DefaultParagraphFont"/>
    <w:uiPriority w:val="99"/>
    <w:unhideWhenUsed/>
    <w:rsid w:val="0084429B"/>
    <w:rPr>
      <w:color w:val="0563C1" w:themeColor="hyperlink"/>
      <w:u w:val="single"/>
    </w:rPr>
  </w:style>
  <w:style w:type="paragraph" w:styleId="Header">
    <w:name w:val="header"/>
    <w:basedOn w:val="Normal"/>
    <w:link w:val="HeaderChar"/>
    <w:uiPriority w:val="99"/>
    <w:unhideWhenUsed/>
    <w:rsid w:val="008442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29B"/>
    <w:rPr>
      <w:lang w:val="en-GB"/>
    </w:rPr>
  </w:style>
  <w:style w:type="paragraph" w:styleId="Footer">
    <w:name w:val="footer"/>
    <w:basedOn w:val="Normal"/>
    <w:link w:val="FooterChar"/>
    <w:uiPriority w:val="99"/>
    <w:unhideWhenUsed/>
    <w:rsid w:val="00844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29B"/>
    <w:rPr>
      <w:lang w:val="en-GB"/>
    </w:rPr>
  </w:style>
  <w:style w:type="character" w:styleId="UnresolvedMention">
    <w:name w:val="Unresolved Mention"/>
    <w:basedOn w:val="DefaultParagraphFont"/>
    <w:uiPriority w:val="99"/>
    <w:semiHidden/>
    <w:unhideWhenUsed/>
    <w:rsid w:val="002A7D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Book1________.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Book1________.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Book1________.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Book1________.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wnloads\Book1________.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[Book1________.xlsx]Sheet4!PivotTable10</c:name>
    <c:fmtId val="-1"/>
  </c:pivotSource>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sz="1200" b="0" i="0" u="none" strike="noStrike" baseline="0">
                <a:effectLst/>
              </a:rPr>
              <a:t>work-related updates frequently enough to do the job </a:t>
            </a:r>
            <a:endParaRPr lang="en-GB" sz="1200"/>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GB"/>
        </a:p>
      </c:txPr>
    </c:title>
    <c:autoTitleDeleted val="0"/>
    <c:pivotFmts>
      <c:pivotFmt>
        <c:idx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symbol val="circle"/>
          <c:size val="6"/>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Total</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Sheet4!$A$4:$A$7</c:f>
              <c:strCache>
                <c:ptCount val="4"/>
                <c:pt idx="0">
                  <c:v>Agree</c:v>
                </c:pt>
                <c:pt idx="1">
                  <c:v>Disagree</c:v>
                </c:pt>
                <c:pt idx="2">
                  <c:v>Neutral</c:v>
                </c:pt>
                <c:pt idx="3">
                  <c:v>Strongly Agree</c:v>
                </c:pt>
              </c:strCache>
            </c:strRef>
          </c:cat>
          <c:val>
            <c:numRef>
              <c:f>Sheet4!$B$4:$B$7</c:f>
              <c:numCache>
                <c:formatCode>General</c:formatCode>
                <c:ptCount val="4"/>
                <c:pt idx="0">
                  <c:v>25</c:v>
                </c:pt>
                <c:pt idx="1">
                  <c:v>1</c:v>
                </c:pt>
                <c:pt idx="2">
                  <c:v>14</c:v>
                </c:pt>
                <c:pt idx="3">
                  <c:v>10</c:v>
                </c:pt>
              </c:numCache>
            </c:numRef>
          </c:val>
          <c:extLst>
            <c:ext xmlns:c16="http://schemas.microsoft.com/office/drawing/2014/chart" uri="{C3380CC4-5D6E-409C-BE32-E72D297353CC}">
              <c16:uniqueId val="{00000000-FDAB-47EB-ACD4-B40A181F6055}"/>
            </c:ext>
          </c:extLst>
        </c:ser>
        <c:dLbls>
          <c:dLblPos val="inEnd"/>
          <c:showLegendKey val="0"/>
          <c:showVal val="1"/>
          <c:showCatName val="0"/>
          <c:showSerName val="0"/>
          <c:showPercent val="0"/>
          <c:showBubbleSize val="0"/>
        </c:dLbls>
        <c:gapWidth val="41"/>
        <c:axId val="2060792095"/>
        <c:axId val="2060787295"/>
      </c:barChart>
      <c:catAx>
        <c:axId val="206079209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2060787295"/>
        <c:crosses val="autoZero"/>
        <c:auto val="1"/>
        <c:lblAlgn val="ctr"/>
        <c:lblOffset val="100"/>
        <c:noMultiLvlLbl val="0"/>
      </c:catAx>
      <c:valAx>
        <c:axId val="2060787295"/>
        <c:scaling>
          <c:orientation val="minMax"/>
        </c:scaling>
        <c:delete val="1"/>
        <c:axPos val="l"/>
        <c:numFmt formatCode="General" sourceLinked="1"/>
        <c:majorTickMark val="none"/>
        <c:minorTickMark val="none"/>
        <c:tickLblPos val="nextTo"/>
        <c:crossAx val="2060792095"/>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[Book1________.xlsx]Sheet7!PivotTable25</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Count of Q5</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diamond"/>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Sheet7!$B$3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Sheet7!$A$4:$A$7</c:f>
              <c:strCache>
                <c:ptCount val="4"/>
                <c:pt idx="0">
                  <c:v>Agree</c:v>
                </c:pt>
                <c:pt idx="1">
                  <c:v>Disagree</c:v>
                </c:pt>
                <c:pt idx="2">
                  <c:v>Neutral</c:v>
                </c:pt>
                <c:pt idx="3">
                  <c:v>Strongly Disagree</c:v>
                </c:pt>
              </c:strCache>
            </c:strRef>
          </c:cat>
          <c:val>
            <c:numRef>
              <c:f>Sheet7!$B$4:$B$7</c:f>
              <c:numCache>
                <c:formatCode>General</c:formatCode>
                <c:ptCount val="4"/>
                <c:pt idx="0">
                  <c:v>6</c:v>
                </c:pt>
                <c:pt idx="1">
                  <c:v>19</c:v>
                </c:pt>
                <c:pt idx="2">
                  <c:v>16</c:v>
                </c:pt>
                <c:pt idx="3">
                  <c:v>9</c:v>
                </c:pt>
              </c:numCache>
            </c:numRef>
          </c:val>
          <c:extLst>
            <c:ext xmlns:c16="http://schemas.microsoft.com/office/drawing/2014/chart" uri="{C3380CC4-5D6E-409C-BE32-E72D297353CC}">
              <c16:uniqueId val="{00000000-A598-4F24-8ECA-E99FB030DB4E}"/>
            </c:ext>
          </c:extLst>
        </c:ser>
        <c:dLbls>
          <c:showLegendKey val="0"/>
          <c:showVal val="0"/>
          <c:showCatName val="0"/>
          <c:showSerName val="0"/>
          <c:showPercent val="0"/>
          <c:showBubbleSize val="0"/>
        </c:dLbls>
        <c:gapWidth val="115"/>
        <c:overlap val="-20"/>
        <c:axId val="1817611151"/>
        <c:axId val="1817607791"/>
      </c:barChart>
      <c:catAx>
        <c:axId val="1817611151"/>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17607791"/>
        <c:crosses val="autoZero"/>
        <c:auto val="1"/>
        <c:lblAlgn val="ctr"/>
        <c:lblOffset val="100"/>
        <c:noMultiLvlLbl val="0"/>
      </c:catAx>
      <c:valAx>
        <c:axId val="1817607791"/>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17611151"/>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[Book1________.xlsx]Sheet8!PivotTable30</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Count of Q6</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Sheet8!$B$3</c:f>
              <c:strCache>
                <c:ptCount val="1"/>
                <c:pt idx="0">
                  <c:v>Total</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Sheet8!$A$4:$A$7</c:f>
              <c:strCache>
                <c:ptCount val="4"/>
                <c:pt idx="0">
                  <c:v>Agree</c:v>
                </c:pt>
                <c:pt idx="1">
                  <c:v>Disagree</c:v>
                </c:pt>
                <c:pt idx="2">
                  <c:v>Neutral</c:v>
                </c:pt>
                <c:pt idx="3">
                  <c:v>Strongly Agree</c:v>
                </c:pt>
              </c:strCache>
            </c:strRef>
          </c:cat>
          <c:val>
            <c:numRef>
              <c:f>Sheet8!$B$4:$B$7</c:f>
              <c:numCache>
                <c:formatCode>General</c:formatCode>
                <c:ptCount val="4"/>
                <c:pt idx="0">
                  <c:v>22</c:v>
                </c:pt>
                <c:pt idx="1">
                  <c:v>6</c:v>
                </c:pt>
                <c:pt idx="2">
                  <c:v>11</c:v>
                </c:pt>
                <c:pt idx="3">
                  <c:v>11</c:v>
                </c:pt>
              </c:numCache>
            </c:numRef>
          </c:val>
          <c:extLst>
            <c:ext xmlns:c16="http://schemas.microsoft.com/office/drawing/2014/chart" uri="{C3380CC4-5D6E-409C-BE32-E72D297353CC}">
              <c16:uniqueId val="{00000000-5E27-4291-A816-9B1C82FF68EC}"/>
            </c:ext>
          </c:extLst>
        </c:ser>
        <c:dLbls>
          <c:dLblPos val="inEnd"/>
          <c:showLegendKey val="0"/>
          <c:showVal val="1"/>
          <c:showCatName val="0"/>
          <c:showSerName val="0"/>
          <c:showPercent val="0"/>
          <c:showBubbleSize val="0"/>
        </c:dLbls>
        <c:gapWidth val="315"/>
        <c:overlap val="-40"/>
        <c:axId val="14386335"/>
        <c:axId val="14394975"/>
      </c:barChart>
      <c:catAx>
        <c:axId val="14386335"/>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4394975"/>
        <c:crosses val="autoZero"/>
        <c:auto val="1"/>
        <c:lblAlgn val="ctr"/>
        <c:lblOffset val="100"/>
        <c:noMultiLvlLbl val="0"/>
      </c:catAx>
      <c:valAx>
        <c:axId val="14394975"/>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4386335"/>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[Book1________.xlsx]Sheet11!PivotTable45</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Count of Q9</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Sheet11!$B$3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4A05-49CE-BCB8-59A51789B9E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4A05-49CE-BCB8-59A51789B9E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4A05-49CE-BCB8-59A51789B9E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4A05-49CE-BCB8-59A51789B9E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Sheet11!$A$4:$A$7</c:f>
              <c:strCache>
                <c:ptCount val="4"/>
                <c:pt idx="0">
                  <c:v>Agree</c:v>
                </c:pt>
                <c:pt idx="1">
                  <c:v>Disagree</c:v>
                </c:pt>
                <c:pt idx="2">
                  <c:v>Neutral</c:v>
                </c:pt>
                <c:pt idx="3">
                  <c:v>Strongly Agree</c:v>
                </c:pt>
              </c:strCache>
            </c:strRef>
          </c:cat>
          <c:val>
            <c:numRef>
              <c:f>Sheet11!$B$4:$B$7</c:f>
              <c:numCache>
                <c:formatCode>General</c:formatCode>
                <c:ptCount val="4"/>
                <c:pt idx="0">
                  <c:v>19</c:v>
                </c:pt>
                <c:pt idx="1">
                  <c:v>4</c:v>
                </c:pt>
                <c:pt idx="2">
                  <c:v>16</c:v>
                </c:pt>
                <c:pt idx="3">
                  <c:v>11</c:v>
                </c:pt>
              </c:numCache>
            </c:numRef>
          </c:val>
          <c:extLst>
            <c:ext xmlns:c16="http://schemas.microsoft.com/office/drawing/2014/chart" uri="{C3380CC4-5D6E-409C-BE32-E72D297353CC}">
              <c16:uniqueId val="{00000008-4A05-49CE-BCB8-59A51789B9EC}"/>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[Book1________.xlsx]Sheet12!PivotTable50</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Count of Q10</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pieChart>
        <c:varyColors val="1"/>
        <c:ser>
          <c:idx val="0"/>
          <c:order val="0"/>
          <c:tx>
            <c:strRef>
              <c:f>Sheet12!$B$3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37B-46B9-B09A-17506D7A405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37B-46B9-B09A-17506D7A405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037B-46B9-B09A-17506D7A405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037B-46B9-B09A-17506D7A405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Sheet12!$A$4:$A$7</c:f>
              <c:strCache>
                <c:ptCount val="4"/>
                <c:pt idx="0">
                  <c:v>Agree</c:v>
                </c:pt>
                <c:pt idx="1">
                  <c:v>Disagree</c:v>
                </c:pt>
                <c:pt idx="2">
                  <c:v>Neutral</c:v>
                </c:pt>
                <c:pt idx="3">
                  <c:v>Strongly Agree</c:v>
                </c:pt>
              </c:strCache>
            </c:strRef>
          </c:cat>
          <c:val>
            <c:numRef>
              <c:f>Sheet12!$B$4:$B$7</c:f>
              <c:numCache>
                <c:formatCode>General</c:formatCode>
                <c:ptCount val="4"/>
                <c:pt idx="0">
                  <c:v>23</c:v>
                </c:pt>
                <c:pt idx="1">
                  <c:v>6</c:v>
                </c:pt>
                <c:pt idx="2">
                  <c:v>9</c:v>
                </c:pt>
                <c:pt idx="3">
                  <c:v>12</c:v>
                </c:pt>
              </c:numCache>
            </c:numRef>
          </c:val>
          <c:extLst>
            <c:ext xmlns:c16="http://schemas.microsoft.com/office/drawing/2014/chart" uri="{C3380CC4-5D6E-409C-BE32-E72D297353CC}">
              <c16:uniqueId val="{00000008-037B-46B9-B09A-17506D7A405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AE6334-0EB1-4F46-AFF3-64B8849F7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8921</Words>
  <Characters>50853</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ivelina georgieva</cp:lastModifiedBy>
  <cp:revision>2</cp:revision>
  <dcterms:created xsi:type="dcterms:W3CDTF">2025-12-20T18:35:00Z</dcterms:created>
  <dcterms:modified xsi:type="dcterms:W3CDTF">2025-12-20T18:35:00Z</dcterms:modified>
</cp:coreProperties>
</file>