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E67FB" w:rsidRDefault="005E67FB" w:rsidP="005E67FB">
      <w:pPr>
        <w:pStyle w:val="ListParagraph"/>
        <w:ind w:left="0"/>
        <w:rPr>
          <w:rFonts w:ascii="Arial" w:hAnsi="Arial" w:cs="Arial"/>
          <w:sz w:val="24"/>
          <w:szCs w:val="24"/>
        </w:rPr>
      </w:pPr>
      <w:r w:rsidRPr="005E67FB">
        <w:rPr>
          <w:rFonts w:ascii="Arial" w:hAnsi="Arial" w:cs="Arial"/>
          <w:sz w:val="24"/>
          <w:szCs w:val="24"/>
        </w:rPr>
        <w:t>Neil Messam</w:t>
      </w:r>
    </w:p>
    <w:p w:rsidR="005E67FB" w:rsidRPr="005E67FB" w:rsidRDefault="005E67FB" w:rsidP="005E67FB">
      <w:pPr>
        <w:pStyle w:val="ListParagraph"/>
        <w:ind w:left="0"/>
        <w:rPr>
          <w:rFonts w:ascii="Arial" w:hAnsi="Arial" w:cs="Arial"/>
          <w:sz w:val="24"/>
          <w:szCs w:val="24"/>
        </w:rPr>
      </w:pPr>
    </w:p>
    <w:p w:rsidR="005E67FB" w:rsidRDefault="005E67FB" w:rsidP="00DF4EC7">
      <w:pPr>
        <w:pStyle w:val="ListParagraph"/>
        <w:ind w:left="1080"/>
        <w:rPr>
          <w:rFonts w:ascii="Arial" w:hAnsi="Arial" w:cs="Arial"/>
          <w:sz w:val="24"/>
          <w:szCs w:val="24"/>
          <w:u w:val="single"/>
        </w:rPr>
      </w:pPr>
    </w:p>
    <w:p w:rsidR="004139A1" w:rsidRPr="00065BEF" w:rsidRDefault="004139A1" w:rsidP="00DF4EC7">
      <w:pPr>
        <w:pStyle w:val="ListParagraph"/>
        <w:ind w:left="1080"/>
        <w:rPr>
          <w:rFonts w:ascii="Arial" w:hAnsi="Arial" w:cs="Arial"/>
          <w:sz w:val="24"/>
          <w:szCs w:val="24"/>
        </w:rPr>
      </w:pPr>
      <w:r w:rsidRPr="00DF4EC7">
        <w:rPr>
          <w:rFonts w:ascii="Arial" w:hAnsi="Arial" w:cs="Arial"/>
          <w:sz w:val="24"/>
          <w:szCs w:val="24"/>
          <w:u w:val="single"/>
        </w:rPr>
        <w:t>Outline and critically assess Descartes’ method of doubt</w:t>
      </w:r>
      <w:r w:rsidRPr="00065BEF">
        <w:rPr>
          <w:rFonts w:ascii="Arial" w:hAnsi="Arial" w:cs="Arial"/>
          <w:sz w:val="24"/>
          <w:szCs w:val="24"/>
        </w:rPr>
        <w:t xml:space="preserve">. </w:t>
      </w:r>
    </w:p>
    <w:p w:rsidR="004139A1" w:rsidRDefault="004139A1">
      <w:pPr>
        <w:rPr>
          <w:u w:val="single"/>
        </w:rPr>
      </w:pPr>
    </w:p>
    <w:p w:rsidR="001C7100" w:rsidRDefault="001C7100" w:rsidP="001C7100">
      <w:pPr>
        <w:spacing w:line="480" w:lineRule="auto"/>
        <w:rPr>
          <w:rFonts w:cstheme="minorHAnsi"/>
        </w:rPr>
      </w:pPr>
      <w:r>
        <w:rPr>
          <w:rFonts w:cstheme="minorHAnsi"/>
        </w:rPr>
        <w:t xml:space="preserve">In the first part of this essay I briefly outline Descartes method in the </w:t>
      </w:r>
      <w:r w:rsidR="006279BA">
        <w:rPr>
          <w:rFonts w:cstheme="minorHAnsi"/>
          <w:i/>
        </w:rPr>
        <w:t>M</w:t>
      </w:r>
      <w:r w:rsidRPr="001C7100">
        <w:rPr>
          <w:rFonts w:cstheme="minorHAnsi"/>
          <w:i/>
        </w:rPr>
        <w:t>editations</w:t>
      </w:r>
      <w:r w:rsidR="00332CD6">
        <w:rPr>
          <w:rFonts w:cstheme="minorHAnsi"/>
          <w:i/>
        </w:rPr>
        <w:t xml:space="preserve">. </w:t>
      </w:r>
      <w:r>
        <w:rPr>
          <w:rFonts w:cstheme="minorHAnsi"/>
        </w:rPr>
        <w:t xml:space="preserve">In the second part </w:t>
      </w:r>
      <w:r w:rsidR="004F459A">
        <w:rPr>
          <w:rFonts w:cstheme="minorHAnsi"/>
        </w:rPr>
        <w:t>I</w:t>
      </w:r>
      <w:r>
        <w:rPr>
          <w:rFonts w:cstheme="minorHAnsi"/>
        </w:rPr>
        <w:t xml:space="preserve"> critically discuss Descartes' method by an oblique criticism derived from his conclusions. Russell says that Descartes</w:t>
      </w:r>
      <w:r w:rsidR="0007365C">
        <w:rPr>
          <w:rFonts w:cstheme="minorHAnsi"/>
        </w:rPr>
        <w:t>'</w:t>
      </w:r>
      <w:r w:rsidR="005C211C">
        <w:rPr>
          <w:rFonts w:cstheme="minorHAnsi"/>
        </w:rPr>
        <w:t xml:space="preserve"> destructive phase was less interesting</w:t>
      </w:r>
      <w:r>
        <w:rPr>
          <w:rFonts w:cstheme="minorHAnsi"/>
        </w:rPr>
        <w:t xml:space="preserve"> than his constructive phase</w:t>
      </w:r>
      <w:r w:rsidR="00F07476" w:rsidRPr="00F07476">
        <w:rPr>
          <w:rFonts w:cstheme="minorHAnsi"/>
          <w:vertAlign w:val="superscript"/>
        </w:rPr>
        <w:t>1</w:t>
      </w:r>
      <w:r>
        <w:rPr>
          <w:rFonts w:cstheme="minorHAnsi"/>
        </w:rPr>
        <w:t>, and my argument will support this</w:t>
      </w:r>
      <w:r w:rsidR="00332CD6">
        <w:rPr>
          <w:rFonts w:cstheme="minorHAnsi"/>
        </w:rPr>
        <w:t>,</w:t>
      </w:r>
      <w:r>
        <w:rPr>
          <w:rFonts w:cstheme="minorHAnsi"/>
        </w:rPr>
        <w:t xml:space="preserve"> </w:t>
      </w:r>
      <w:r w:rsidR="00F07476">
        <w:rPr>
          <w:rFonts w:cstheme="minorHAnsi"/>
        </w:rPr>
        <w:t xml:space="preserve">partly </w:t>
      </w:r>
      <w:r>
        <w:rPr>
          <w:rFonts w:cstheme="minorHAnsi"/>
        </w:rPr>
        <w:t>concluding that Descartes does not follow his met</w:t>
      </w:r>
      <w:r w:rsidR="00EE2BD3">
        <w:rPr>
          <w:rFonts w:cstheme="minorHAnsi"/>
        </w:rPr>
        <w:t>hod to its natural conclusions</w:t>
      </w:r>
      <w:r>
        <w:rPr>
          <w:rFonts w:cstheme="minorHAnsi"/>
        </w:rPr>
        <w:t xml:space="preserve">. </w:t>
      </w:r>
    </w:p>
    <w:p w:rsidR="001C7100" w:rsidRDefault="00F07476" w:rsidP="001C7100">
      <w:pPr>
        <w:spacing w:line="480" w:lineRule="auto"/>
        <w:rPr>
          <w:rFonts w:cstheme="minorHAnsi"/>
        </w:rPr>
      </w:pPr>
      <w:r>
        <w:rPr>
          <w:rFonts w:cstheme="minorHAnsi"/>
        </w:rPr>
        <w:t>Descartes has aimed high b</w:t>
      </w:r>
      <w:r w:rsidR="001C7100">
        <w:rPr>
          <w:rFonts w:cstheme="minorHAnsi"/>
        </w:rPr>
        <w:t>y using sceptical arguments in an attempt to produce certainty</w:t>
      </w:r>
      <w:r w:rsidR="00921B0C">
        <w:rPr>
          <w:rFonts w:cstheme="minorHAnsi"/>
        </w:rPr>
        <w:t>,</w:t>
      </w:r>
      <w:r w:rsidR="001C7100">
        <w:rPr>
          <w:rFonts w:cstheme="minorHAnsi"/>
        </w:rPr>
        <w:t xml:space="preserve"> </w:t>
      </w:r>
      <w:r w:rsidR="0049240B">
        <w:rPr>
          <w:rFonts w:cstheme="minorHAnsi"/>
        </w:rPr>
        <w:t>hoping</w:t>
      </w:r>
      <w:r w:rsidR="001C7100">
        <w:rPr>
          <w:rFonts w:cstheme="minorHAnsi"/>
        </w:rPr>
        <w:t xml:space="preserve"> to once and for all give a stable basis for all the sciences. I will argue that he has not achieved this aim. I will mention philosophers who have questioned the need for the search for certainty, and </w:t>
      </w:r>
      <w:r w:rsidR="00921B0C">
        <w:rPr>
          <w:rFonts w:cstheme="minorHAnsi"/>
        </w:rPr>
        <w:t xml:space="preserve">also </w:t>
      </w:r>
      <w:r w:rsidR="00CE510F">
        <w:rPr>
          <w:rFonts w:cstheme="minorHAnsi"/>
        </w:rPr>
        <w:t>give space to</w:t>
      </w:r>
      <w:r w:rsidR="00921B0C">
        <w:rPr>
          <w:rFonts w:cstheme="minorHAnsi"/>
        </w:rPr>
        <w:t xml:space="preserve"> </w:t>
      </w:r>
      <w:r w:rsidR="00511C52">
        <w:rPr>
          <w:rFonts w:cstheme="minorHAnsi"/>
        </w:rPr>
        <w:t>arguments that support</w:t>
      </w:r>
      <w:r w:rsidR="001C7100">
        <w:rPr>
          <w:rFonts w:cstheme="minorHAnsi"/>
        </w:rPr>
        <w:t xml:space="preserve"> this point when they question Descartes' need for doubt</w:t>
      </w:r>
      <w:r w:rsidR="00724E2E">
        <w:rPr>
          <w:rFonts w:cstheme="minorHAnsi"/>
        </w:rPr>
        <w:t xml:space="preserve">. </w:t>
      </w:r>
      <w:r w:rsidR="0043579E">
        <w:rPr>
          <w:rFonts w:cstheme="minorHAnsi"/>
        </w:rPr>
        <w:t>I will describe some of the objections to his arguments, including principally that</w:t>
      </w:r>
      <w:r w:rsidR="00724E2E">
        <w:rPr>
          <w:rFonts w:cstheme="minorHAnsi"/>
        </w:rPr>
        <w:t xml:space="preserve"> Descartes</w:t>
      </w:r>
      <w:r w:rsidR="0043579E">
        <w:rPr>
          <w:rFonts w:cstheme="minorHAnsi"/>
        </w:rPr>
        <w:t>'</w:t>
      </w:r>
      <w:r w:rsidR="00724E2E">
        <w:rPr>
          <w:rFonts w:cstheme="minorHAnsi"/>
        </w:rPr>
        <w:t xml:space="preserve"> own method </w:t>
      </w:r>
      <w:r w:rsidR="001C7100">
        <w:rPr>
          <w:rFonts w:cstheme="minorHAnsi"/>
        </w:rPr>
        <w:t>appears to undermine itself when it first points out a datum by which to measure mistakes</w:t>
      </w:r>
      <w:r w:rsidR="0049240B">
        <w:rPr>
          <w:rFonts w:cstheme="minorHAnsi"/>
        </w:rPr>
        <w:t>,</w:t>
      </w:r>
      <w:r w:rsidR="001C7100">
        <w:rPr>
          <w:rFonts w:cstheme="minorHAnsi"/>
        </w:rPr>
        <w:t xml:space="preserve"> then later relies on this datum also being </w:t>
      </w:r>
      <w:r w:rsidR="00A759E8">
        <w:rPr>
          <w:rFonts w:cstheme="minorHAnsi"/>
        </w:rPr>
        <w:t>mistaken</w:t>
      </w:r>
      <w:r w:rsidR="001C7100">
        <w:rPr>
          <w:rFonts w:cstheme="minorHAnsi"/>
        </w:rPr>
        <w:t>.</w:t>
      </w:r>
    </w:p>
    <w:p w:rsidR="001C7100" w:rsidRDefault="001C7100" w:rsidP="001C7100">
      <w:pPr>
        <w:spacing w:line="480" w:lineRule="auto"/>
      </w:pPr>
      <w:r w:rsidRPr="00D15B94">
        <w:t>I conclude</w:t>
      </w:r>
      <w:r w:rsidR="00B15AFC">
        <w:t xml:space="preserve"> </w:t>
      </w:r>
      <w:r w:rsidRPr="00D15B94">
        <w:t>that Descartes</w:t>
      </w:r>
      <w:r w:rsidR="00B15AFC">
        <w:t>'</w:t>
      </w:r>
      <w:r w:rsidRPr="00D15B94">
        <w:t xml:space="preserve"> "clear and distinct idea" is not </w:t>
      </w:r>
      <w:r w:rsidR="00B07E12">
        <w:t>clear and distinct</w:t>
      </w:r>
      <w:r w:rsidRPr="00D15B94">
        <w:t xml:space="preserve">, and </w:t>
      </w:r>
      <w:r>
        <w:t xml:space="preserve">without solid backing his argument </w:t>
      </w:r>
      <w:r w:rsidRPr="00D15B94">
        <w:t>reads as a</w:t>
      </w:r>
      <w:r w:rsidR="005C46DA">
        <w:t>n unsupported</w:t>
      </w:r>
      <w:r w:rsidRPr="00D15B94">
        <w:t xml:space="preserve"> </w:t>
      </w:r>
      <w:r w:rsidRPr="00D15B94">
        <w:rPr>
          <w:u w:val="single"/>
        </w:rPr>
        <w:t>feeling</w:t>
      </w:r>
      <w:r>
        <w:t xml:space="preserve"> of certainty. Reliance on a feeling </w:t>
      </w:r>
      <w:r w:rsidRPr="00D15B94">
        <w:t>wipes out any argumentation</w:t>
      </w:r>
      <w:r>
        <w:t>, defeating Descartes' enterprise</w:t>
      </w:r>
      <w:r w:rsidR="00F976A1">
        <w:t xml:space="preserve"> of seeking a solid foundation</w:t>
      </w:r>
      <w:r w:rsidRPr="00D15B94">
        <w:t>.</w:t>
      </w:r>
    </w:p>
    <w:p w:rsidR="001C7100" w:rsidRDefault="001C7100" w:rsidP="009B37BC">
      <w:pPr>
        <w:spacing w:line="480" w:lineRule="auto"/>
        <w:rPr>
          <w:rFonts w:cstheme="minorHAnsi"/>
        </w:rPr>
      </w:pPr>
    </w:p>
    <w:p w:rsidR="00C3736C" w:rsidRPr="009B37BC" w:rsidRDefault="00020A2E" w:rsidP="009B37BC">
      <w:pPr>
        <w:spacing w:line="480" w:lineRule="auto"/>
        <w:rPr>
          <w:rFonts w:cstheme="minorHAnsi"/>
        </w:rPr>
      </w:pPr>
      <w:r>
        <w:rPr>
          <w:rFonts w:cstheme="minorHAnsi"/>
        </w:rPr>
        <w:t xml:space="preserve">Dr Humphreys </w:t>
      </w:r>
      <w:r w:rsidR="00E9119B" w:rsidRPr="009B37BC">
        <w:rPr>
          <w:rFonts w:cstheme="minorHAnsi"/>
        </w:rPr>
        <w:t>says that Descartes follows in the tradition of Plato, who defined knowledge as "unchanging and st</w:t>
      </w:r>
      <w:r w:rsidR="00E31E75">
        <w:rPr>
          <w:rFonts w:cstheme="minorHAnsi"/>
        </w:rPr>
        <w:t>able"</w:t>
      </w:r>
      <w:r w:rsidR="00E31E75" w:rsidRPr="00E31E75">
        <w:rPr>
          <w:rFonts w:cstheme="minorHAnsi"/>
          <w:vertAlign w:val="superscript"/>
        </w:rPr>
        <w:t>2</w:t>
      </w:r>
      <w:r w:rsidR="004F4F06">
        <w:rPr>
          <w:rFonts w:cstheme="minorHAnsi"/>
        </w:rPr>
        <w:t>.</w:t>
      </w:r>
      <w:r w:rsidR="00E9119B" w:rsidRPr="009B37BC">
        <w:rPr>
          <w:rFonts w:cstheme="minorHAnsi"/>
        </w:rPr>
        <w:t xml:space="preserve"> </w:t>
      </w:r>
      <w:r w:rsidR="004F4F06">
        <w:rPr>
          <w:rFonts w:cstheme="minorHAnsi"/>
        </w:rPr>
        <w:t>Descartes</w:t>
      </w:r>
      <w:r w:rsidR="00E31E75">
        <w:rPr>
          <w:rFonts w:cstheme="minorHAnsi"/>
        </w:rPr>
        <w:t>'</w:t>
      </w:r>
      <w:r w:rsidR="004F4F06">
        <w:rPr>
          <w:rFonts w:cstheme="minorHAnsi"/>
        </w:rPr>
        <w:t xml:space="preserve"> science was underpinned by his philosophy: </w:t>
      </w:r>
    </w:p>
    <w:p w:rsidR="00C3736C" w:rsidRPr="009B37BC" w:rsidRDefault="00C3736C" w:rsidP="009B37BC">
      <w:pPr>
        <w:spacing w:line="480" w:lineRule="auto"/>
        <w:ind w:left="720"/>
        <w:rPr>
          <w:rFonts w:cstheme="minorHAnsi"/>
        </w:rPr>
      </w:pPr>
      <w:r w:rsidRPr="009B37BC">
        <w:rPr>
          <w:rFonts w:cstheme="minorHAnsi"/>
        </w:rPr>
        <w:t xml:space="preserve">His metaphysics grounds his physics (and his other work in the natural sciences – see, for example, </w:t>
      </w:r>
      <w:proofErr w:type="spellStart"/>
      <w:r w:rsidRPr="009B37BC">
        <w:rPr>
          <w:rFonts w:cstheme="minorHAnsi"/>
          <w:i/>
          <w:iCs/>
        </w:rPr>
        <w:t>Traite</w:t>
      </w:r>
      <w:proofErr w:type="spellEnd"/>
      <w:r w:rsidRPr="009B37BC">
        <w:rPr>
          <w:rFonts w:cstheme="minorHAnsi"/>
          <w:i/>
          <w:iCs/>
        </w:rPr>
        <w:t xml:space="preserve"> Du </w:t>
      </w:r>
      <w:proofErr w:type="spellStart"/>
      <w:r w:rsidRPr="009B37BC">
        <w:rPr>
          <w:rFonts w:cstheme="minorHAnsi"/>
          <w:i/>
          <w:iCs/>
        </w:rPr>
        <w:t>Monde</w:t>
      </w:r>
      <w:proofErr w:type="spellEnd"/>
      <w:r w:rsidRPr="009B37BC">
        <w:rPr>
          <w:rFonts w:cstheme="minorHAnsi"/>
        </w:rPr>
        <w:t xml:space="preserve">, 1633); philosophy is like a tree, with metaphysics as its roots, </w:t>
      </w:r>
      <w:r w:rsidRPr="009B37BC">
        <w:rPr>
          <w:rFonts w:cstheme="minorHAnsi"/>
        </w:rPr>
        <w:lastRenderedPageBreak/>
        <w:t xml:space="preserve">physics as its trunk, and medicine, mechanics and morals as its branches (‘Letter Preface’, in </w:t>
      </w:r>
      <w:r w:rsidRPr="009B37BC">
        <w:rPr>
          <w:rFonts w:cstheme="minorHAnsi"/>
          <w:i/>
          <w:iCs/>
        </w:rPr>
        <w:t>Principles of Philosophy</w:t>
      </w:r>
      <w:r w:rsidR="00E31E75">
        <w:rPr>
          <w:rFonts w:cstheme="minorHAnsi"/>
        </w:rPr>
        <w:t>, 1644).</w:t>
      </w:r>
      <w:r w:rsidR="00545F77" w:rsidRPr="00E31E75">
        <w:rPr>
          <w:rFonts w:cstheme="minorHAnsi"/>
          <w:vertAlign w:val="superscript"/>
        </w:rPr>
        <w:t>3</w:t>
      </w:r>
    </w:p>
    <w:p w:rsidR="0064635F" w:rsidRDefault="00CD7DC8" w:rsidP="005A020F">
      <w:pPr>
        <w:rPr>
          <w:rFonts w:cstheme="minorHAnsi"/>
          <w:vertAlign w:val="subscript"/>
        </w:rPr>
      </w:pPr>
      <w:r>
        <w:rPr>
          <w:rFonts w:cstheme="minorHAnsi"/>
        </w:rPr>
        <w:t>D</w:t>
      </w:r>
      <w:r w:rsidR="00E9119B" w:rsidRPr="009B37BC">
        <w:rPr>
          <w:rFonts w:cstheme="minorHAnsi"/>
        </w:rPr>
        <w:t xml:space="preserve">escartes </w:t>
      </w:r>
      <w:r w:rsidR="008F7FBC" w:rsidRPr="009B37BC">
        <w:rPr>
          <w:rFonts w:cstheme="minorHAnsi"/>
        </w:rPr>
        <w:t>and other philosophers</w:t>
      </w:r>
      <w:r w:rsidR="006F70BF">
        <w:rPr>
          <w:rFonts w:cstheme="minorHAnsi"/>
        </w:rPr>
        <w:t xml:space="preserve"> believe that certainty is required in these roots.</w:t>
      </w:r>
      <w:r w:rsidR="0064635F">
        <w:rPr>
          <w:rFonts w:cstheme="minorHAnsi"/>
        </w:rPr>
        <w:t xml:space="preserve"> </w:t>
      </w:r>
      <w:r w:rsidR="00545F77" w:rsidRPr="005A020F">
        <w:rPr>
          <w:rFonts w:cstheme="minorHAnsi"/>
          <w:vertAlign w:val="superscript"/>
        </w:rPr>
        <w:t>4</w:t>
      </w:r>
      <w:r w:rsidR="00545F77">
        <w:rPr>
          <w:rFonts w:cstheme="minorHAnsi"/>
          <w:vertAlign w:val="subscript"/>
        </w:rPr>
        <w:t xml:space="preserve"> </w:t>
      </w:r>
    </w:p>
    <w:p w:rsidR="00224974" w:rsidRPr="00224974" w:rsidRDefault="00224974" w:rsidP="005A020F"/>
    <w:p w:rsidR="00674E1E" w:rsidRPr="008D6D5D" w:rsidRDefault="00CA141A" w:rsidP="009B37BC">
      <w:pPr>
        <w:spacing w:line="480" w:lineRule="auto"/>
        <w:rPr>
          <w:rFonts w:cstheme="minorHAnsi"/>
        </w:rPr>
      </w:pPr>
      <w:r w:rsidRPr="009B37BC">
        <w:rPr>
          <w:rFonts w:cstheme="minorHAnsi"/>
        </w:rPr>
        <w:t>Descartes</w:t>
      </w:r>
      <w:r w:rsidR="004F6319">
        <w:rPr>
          <w:rFonts w:cstheme="minorHAnsi"/>
        </w:rPr>
        <w:t>'</w:t>
      </w:r>
      <w:r w:rsidRPr="009B37BC">
        <w:rPr>
          <w:rFonts w:cstheme="minorHAnsi"/>
        </w:rPr>
        <w:t xml:space="preserve"> method appears</w:t>
      </w:r>
      <w:r w:rsidR="00674E1E" w:rsidRPr="009B37BC">
        <w:rPr>
          <w:rFonts w:cstheme="minorHAnsi"/>
        </w:rPr>
        <w:t xml:space="preserve"> to </w:t>
      </w:r>
      <w:r w:rsidRPr="009B37BC">
        <w:rPr>
          <w:rFonts w:cstheme="minorHAnsi"/>
        </w:rPr>
        <w:t xml:space="preserve">be to </w:t>
      </w:r>
      <w:r w:rsidR="00AD6E74">
        <w:rPr>
          <w:rFonts w:cstheme="minorHAnsi"/>
        </w:rPr>
        <w:t xml:space="preserve">attempt to </w:t>
      </w:r>
      <w:r w:rsidR="00674E1E" w:rsidRPr="009B37BC">
        <w:rPr>
          <w:rFonts w:cstheme="minorHAnsi"/>
        </w:rPr>
        <w:t>refute scepticism on its own terms</w:t>
      </w:r>
      <w:r w:rsidRPr="009B37BC">
        <w:rPr>
          <w:rFonts w:cstheme="minorHAnsi"/>
        </w:rPr>
        <w:t>, ironically to use sceptical methods to achieve certainty,</w:t>
      </w:r>
      <w:r w:rsidR="004F6319">
        <w:rPr>
          <w:rFonts w:cstheme="minorHAnsi"/>
        </w:rPr>
        <w:t xml:space="preserve"> described by Cottingham as "a determined effort to test our preconceived opinions or 'prejudices' (praejudicia) to the l</w:t>
      </w:r>
      <w:r w:rsidR="00E606CA">
        <w:rPr>
          <w:rFonts w:cstheme="minorHAnsi"/>
        </w:rPr>
        <w:t>i</w:t>
      </w:r>
      <w:r w:rsidR="004F6319">
        <w:rPr>
          <w:rFonts w:cstheme="minorHAnsi"/>
        </w:rPr>
        <w:t xml:space="preserve">mit, by applying a series of deliberate sceptical techniques (often derived from classical arguments for doubt </w:t>
      </w:r>
      <w:r w:rsidR="0032655D">
        <w:rPr>
          <w:rFonts w:cstheme="minorHAnsi"/>
        </w:rPr>
        <w:t>which</w:t>
      </w:r>
      <w:r w:rsidR="004F6319">
        <w:rPr>
          <w:rFonts w:cstheme="minorHAnsi"/>
        </w:rPr>
        <w:t xml:space="preserve"> had been revived in the sixteenth century)"</w:t>
      </w:r>
      <w:r w:rsidR="00224974" w:rsidRPr="00224974">
        <w:rPr>
          <w:rFonts w:cstheme="minorHAnsi"/>
          <w:vertAlign w:val="superscript"/>
        </w:rPr>
        <w:t>5</w:t>
      </w:r>
      <w:r w:rsidR="004F6319">
        <w:rPr>
          <w:rFonts w:cstheme="minorHAnsi"/>
        </w:rPr>
        <w:t xml:space="preserve"> </w:t>
      </w:r>
      <w:r w:rsidRPr="009B37BC">
        <w:rPr>
          <w:rFonts w:cstheme="minorHAnsi"/>
        </w:rPr>
        <w:t xml:space="preserve">then at that point to re-build in small, certain steps the foundations of knowledge. </w:t>
      </w:r>
      <w:r w:rsidR="00BE3392">
        <w:rPr>
          <w:rFonts w:cstheme="minorHAnsi"/>
        </w:rPr>
        <w:t>Dr Humphrey's describes the technique,</w:t>
      </w:r>
    </w:p>
    <w:p w:rsidR="009B37BC" w:rsidRPr="009B37BC" w:rsidRDefault="002A3EB8" w:rsidP="009C19A8">
      <w:pPr>
        <w:spacing w:line="480" w:lineRule="auto"/>
        <w:ind w:left="720"/>
        <w:rPr>
          <w:rFonts w:cstheme="minorHAnsi"/>
        </w:rPr>
      </w:pPr>
      <w:r w:rsidRPr="009B37BC">
        <w:rPr>
          <w:rFonts w:cstheme="minorHAnsi"/>
        </w:rPr>
        <w:t xml:space="preserve">In the </w:t>
      </w:r>
      <w:r w:rsidRPr="009B37BC">
        <w:rPr>
          <w:rFonts w:cstheme="minorHAnsi"/>
          <w:i/>
          <w:iCs/>
        </w:rPr>
        <w:t>Discourse</w:t>
      </w:r>
      <w:r w:rsidRPr="009B37BC">
        <w:rPr>
          <w:rFonts w:cstheme="minorHAnsi"/>
        </w:rPr>
        <w:t xml:space="preserve"> he offers four methodological rules: (1) ‘accept nothing as true which I did not clearly recognise to be so’; (2) ‘divide up each of the difficulties which I examined into as many parts as possible’; (3) ‘carry on my reflections in due order, commencing with objects that were the most simple and easy to understand’; (4) ‘make enumerations so complete and reviews so general that I should be certain of having omitted nothing’ (Part 2).</w:t>
      </w:r>
      <w:r w:rsidR="00BE3392" w:rsidRPr="00BE3392">
        <w:rPr>
          <w:rFonts w:cstheme="minorHAnsi"/>
          <w:vertAlign w:val="superscript"/>
        </w:rPr>
        <w:t>6</w:t>
      </w:r>
      <w:r w:rsidRPr="009B37BC">
        <w:rPr>
          <w:rFonts w:cstheme="minorHAnsi"/>
        </w:rPr>
        <w:t xml:space="preserve"> </w:t>
      </w:r>
    </w:p>
    <w:p w:rsidR="00F3549C" w:rsidRDefault="00FF120F" w:rsidP="009B37BC">
      <w:pPr>
        <w:spacing w:line="480" w:lineRule="auto"/>
        <w:rPr>
          <w:rFonts w:cstheme="minorHAnsi"/>
        </w:rPr>
      </w:pPr>
      <w:r w:rsidRPr="009B37BC">
        <w:rPr>
          <w:rFonts w:cstheme="minorHAnsi"/>
        </w:rPr>
        <w:t xml:space="preserve">In his </w:t>
      </w:r>
      <w:r w:rsidR="00425A6A" w:rsidRPr="009B37BC">
        <w:rPr>
          <w:rFonts w:cstheme="minorHAnsi"/>
          <w:i/>
          <w:iCs/>
        </w:rPr>
        <w:t>Meditations on the First Philosophy</w:t>
      </w:r>
      <w:r w:rsidR="00425A6A" w:rsidRPr="009B37BC">
        <w:rPr>
          <w:rFonts w:cstheme="minorHAnsi"/>
        </w:rPr>
        <w:t xml:space="preserve"> (1641), </w:t>
      </w:r>
      <w:r w:rsidR="00E56C28">
        <w:rPr>
          <w:rFonts w:cstheme="minorHAnsi"/>
        </w:rPr>
        <w:t xml:space="preserve"> (</w:t>
      </w:r>
      <w:r w:rsidRPr="009B37BC">
        <w:rPr>
          <w:rFonts w:cstheme="minorHAnsi"/>
        </w:rPr>
        <w:t xml:space="preserve">described by </w:t>
      </w:r>
      <w:r w:rsidR="005C02EB">
        <w:rPr>
          <w:rFonts w:cstheme="minorHAnsi"/>
        </w:rPr>
        <w:t>Humphreys</w:t>
      </w:r>
      <w:r w:rsidRPr="009B37BC">
        <w:rPr>
          <w:rFonts w:cstheme="minorHAnsi"/>
        </w:rPr>
        <w:t xml:space="preserve"> </w:t>
      </w:r>
      <w:r w:rsidR="00B62F90">
        <w:rPr>
          <w:rFonts w:cstheme="minorHAnsi"/>
        </w:rPr>
        <w:t xml:space="preserve">and also  John Cottingham </w:t>
      </w:r>
      <w:r w:rsidRPr="009B37BC">
        <w:rPr>
          <w:rFonts w:cstheme="minorHAnsi"/>
        </w:rPr>
        <w:t>as a "philosophical masterpiece"</w:t>
      </w:r>
      <w:r w:rsidR="008B32D7">
        <w:rPr>
          <w:rFonts w:cstheme="minorHAnsi"/>
        </w:rPr>
        <w:t>)</w:t>
      </w:r>
      <w:r w:rsidR="001A4866" w:rsidRPr="001A4866">
        <w:rPr>
          <w:rFonts w:cstheme="minorHAnsi"/>
          <w:vertAlign w:val="superscript"/>
        </w:rPr>
        <w:t>7</w:t>
      </w:r>
      <w:r w:rsidR="00425A6A" w:rsidRPr="009B37BC">
        <w:rPr>
          <w:rFonts w:cstheme="minorHAnsi"/>
        </w:rPr>
        <w:t xml:space="preserve">, </w:t>
      </w:r>
      <w:r w:rsidR="00187235" w:rsidRPr="009B37BC">
        <w:rPr>
          <w:rFonts w:cstheme="minorHAnsi"/>
        </w:rPr>
        <w:t xml:space="preserve">Descartes uses the method of </w:t>
      </w:r>
      <w:r w:rsidR="00F3549C" w:rsidRPr="009B37BC">
        <w:rPr>
          <w:rFonts w:cstheme="minorHAnsi"/>
        </w:rPr>
        <w:t>philosophical</w:t>
      </w:r>
      <w:r w:rsidR="00187235" w:rsidRPr="009B37BC">
        <w:rPr>
          <w:rFonts w:cstheme="minorHAnsi"/>
        </w:rPr>
        <w:t xml:space="preserve"> doubt</w:t>
      </w:r>
      <w:r w:rsidR="000E1CED">
        <w:rPr>
          <w:rFonts w:cstheme="minorHAnsi"/>
        </w:rPr>
        <w:t xml:space="preserve"> which Bertrand Russell says is "of great philosophic importance"</w:t>
      </w:r>
      <w:r w:rsidR="001A4866" w:rsidRPr="001A4866">
        <w:rPr>
          <w:rFonts w:cstheme="minorHAnsi"/>
          <w:vertAlign w:val="superscript"/>
        </w:rPr>
        <w:t>8</w:t>
      </w:r>
      <w:r w:rsidR="003869DC">
        <w:rPr>
          <w:rFonts w:cstheme="minorHAnsi"/>
        </w:rPr>
        <w:t xml:space="preserve">. </w:t>
      </w:r>
      <w:r w:rsidR="00CC0B41">
        <w:rPr>
          <w:rFonts w:cstheme="minorHAnsi"/>
        </w:rPr>
        <w:t xml:space="preserve">Scruton </w:t>
      </w:r>
      <w:r w:rsidR="003663AE">
        <w:rPr>
          <w:rFonts w:cstheme="minorHAnsi"/>
        </w:rPr>
        <w:t>says it contains "relentless and concentrated argument"</w:t>
      </w:r>
      <w:r w:rsidR="00CC0B41" w:rsidRPr="003869DC">
        <w:rPr>
          <w:rFonts w:cstheme="minorHAnsi"/>
          <w:vertAlign w:val="superscript"/>
        </w:rPr>
        <w:t>9</w:t>
      </w:r>
      <w:r w:rsidR="003663AE">
        <w:rPr>
          <w:rFonts w:cstheme="minorHAnsi"/>
        </w:rPr>
        <w:t xml:space="preserve"> and for Kenny</w:t>
      </w:r>
      <w:r w:rsidR="00D700D7">
        <w:rPr>
          <w:rFonts w:cstheme="minorHAnsi"/>
        </w:rPr>
        <w:t xml:space="preserve"> the style in which it is written is "hypnotic" </w:t>
      </w:r>
      <w:r w:rsidR="003869DC" w:rsidRPr="003869DC">
        <w:rPr>
          <w:rFonts w:cstheme="minorHAnsi"/>
          <w:vertAlign w:val="superscript"/>
        </w:rPr>
        <w:t>10</w:t>
      </w:r>
      <w:r w:rsidR="00D700D7">
        <w:rPr>
          <w:rFonts w:cstheme="minorHAnsi"/>
        </w:rPr>
        <w:t>(pg.6</w:t>
      </w:r>
      <w:r w:rsidR="005F6777">
        <w:rPr>
          <w:rFonts w:cstheme="minorHAnsi"/>
        </w:rPr>
        <w:t xml:space="preserve"> PDF</w:t>
      </w:r>
      <w:r w:rsidR="00D700D7">
        <w:rPr>
          <w:rFonts w:cstheme="minorHAnsi"/>
        </w:rPr>
        <w:t>).</w:t>
      </w:r>
    </w:p>
    <w:p w:rsidR="00AA2566" w:rsidRDefault="007A59FA" w:rsidP="009B37BC">
      <w:pPr>
        <w:spacing w:line="480" w:lineRule="auto"/>
        <w:rPr>
          <w:rFonts w:cstheme="minorHAnsi"/>
        </w:rPr>
      </w:pPr>
      <w:r>
        <w:rPr>
          <w:rFonts w:cstheme="minorHAnsi"/>
        </w:rPr>
        <w:t>Descartes starts the first meditation by explaining his motivation behind his method of doubt:</w:t>
      </w:r>
    </w:p>
    <w:p w:rsidR="007A59FA" w:rsidRPr="009A4215" w:rsidRDefault="007A59FA" w:rsidP="007A59FA">
      <w:pPr>
        <w:spacing w:line="480" w:lineRule="auto"/>
        <w:ind w:left="720"/>
        <w:rPr>
          <w:rFonts w:cstheme="minorHAnsi"/>
        </w:rPr>
      </w:pPr>
      <w:r>
        <w:rPr>
          <w:rFonts w:cstheme="minorHAnsi"/>
        </w:rPr>
        <w:t>"</w:t>
      </w:r>
      <w:r>
        <w:t>Some years ago I was struck by the large number of falsehoods that I had accepted as true in my childhood, and by the highly doubtful nature of the whole edifice that I had subsequently based on them" (</w:t>
      </w:r>
      <w:r w:rsidRPr="00E728FB">
        <w:rPr>
          <w:i/>
        </w:rPr>
        <w:t>meditation 1</w:t>
      </w:r>
      <w:r>
        <w:t>)</w:t>
      </w:r>
    </w:p>
    <w:p w:rsidR="009A4215" w:rsidRDefault="000B56BD" w:rsidP="000B12B6">
      <w:pPr>
        <w:spacing w:line="480" w:lineRule="auto"/>
        <w:rPr>
          <w:rFonts w:cstheme="minorHAnsi"/>
        </w:rPr>
      </w:pPr>
      <w:r>
        <w:rPr>
          <w:rFonts w:cstheme="minorHAnsi"/>
        </w:rPr>
        <w:t xml:space="preserve">Kenny describes the need for methodological doubt: </w:t>
      </w:r>
      <w:r w:rsidR="009A4215">
        <w:rPr>
          <w:rFonts w:cstheme="minorHAnsi"/>
        </w:rPr>
        <w:t>"</w:t>
      </w:r>
      <w:r w:rsidR="009A4215" w:rsidRPr="009A4215">
        <w:rPr>
          <w:rFonts w:cstheme="minorHAnsi"/>
        </w:rPr>
        <w:t>Our minds are like a canvas botched by appre</w:t>
      </w:r>
      <w:r w:rsidR="00E00944">
        <w:rPr>
          <w:rFonts w:cstheme="minorHAnsi"/>
        </w:rPr>
        <w:t>ntice painters; our beliefs con</w:t>
      </w:r>
      <w:r w:rsidR="009A4215" w:rsidRPr="009A4215">
        <w:rPr>
          <w:rFonts w:cstheme="minorHAnsi"/>
        </w:rPr>
        <w:t xml:space="preserve">stitute a  shaky edifice on rotten foundations. The canvas must </w:t>
      </w:r>
      <w:r w:rsidR="00E00944">
        <w:rPr>
          <w:rFonts w:cstheme="minorHAnsi"/>
        </w:rPr>
        <w:t>be wiped clean if reason is to pa</w:t>
      </w:r>
      <w:r w:rsidR="009A4215" w:rsidRPr="009A4215">
        <w:rPr>
          <w:rFonts w:cstheme="minorHAnsi"/>
        </w:rPr>
        <w:t>int upon it; the house of belief must be pulled up and rebuilt from the foundations. We must doubt everything about which there can be the slightest uncertainty</w:t>
      </w:r>
      <w:r w:rsidR="0032655D">
        <w:rPr>
          <w:rFonts w:cstheme="minorHAnsi"/>
        </w:rPr>
        <w:t>"</w:t>
      </w:r>
      <w:r w:rsidR="00E728FB" w:rsidRPr="00E728FB">
        <w:rPr>
          <w:rFonts w:cstheme="minorHAnsi"/>
          <w:vertAlign w:val="superscript"/>
        </w:rPr>
        <w:t>11</w:t>
      </w:r>
      <w:r w:rsidR="0032655D">
        <w:rPr>
          <w:rFonts w:cstheme="minorHAnsi"/>
        </w:rPr>
        <w:t xml:space="preserve"> </w:t>
      </w:r>
    </w:p>
    <w:p w:rsidR="00CE544A" w:rsidRDefault="005D3537" w:rsidP="009B37BC">
      <w:pPr>
        <w:spacing w:line="480" w:lineRule="auto"/>
        <w:rPr>
          <w:rFonts w:cstheme="minorHAnsi"/>
        </w:rPr>
      </w:pPr>
      <w:r>
        <w:rPr>
          <w:rFonts w:cstheme="minorHAnsi"/>
        </w:rPr>
        <w:t>Sc</w:t>
      </w:r>
      <w:r w:rsidR="0072688F">
        <w:rPr>
          <w:rFonts w:cstheme="minorHAnsi"/>
        </w:rPr>
        <w:t>r</w:t>
      </w:r>
      <w:r>
        <w:rPr>
          <w:rFonts w:cstheme="minorHAnsi"/>
        </w:rPr>
        <w:t>u</w:t>
      </w:r>
      <w:r w:rsidR="0072688F">
        <w:rPr>
          <w:rFonts w:cstheme="minorHAnsi"/>
        </w:rPr>
        <w:t xml:space="preserve">ton reminds us of the importance of "bearing Descartes' scientific and mathematical achievements in mind, since they exerted a strong influence </w:t>
      </w:r>
      <w:r>
        <w:rPr>
          <w:rFonts w:cstheme="minorHAnsi"/>
        </w:rPr>
        <w:t>o</w:t>
      </w:r>
      <w:r w:rsidR="0072688F">
        <w:rPr>
          <w:rFonts w:cstheme="minorHAnsi"/>
        </w:rPr>
        <w:t>ver his philosophy"</w:t>
      </w:r>
      <w:r w:rsidR="00CE544A" w:rsidRPr="00CE544A">
        <w:rPr>
          <w:rFonts w:cstheme="minorHAnsi"/>
          <w:vertAlign w:val="superscript"/>
        </w:rPr>
        <w:t>12</w:t>
      </w:r>
      <w:r w:rsidR="0072688F">
        <w:rPr>
          <w:rFonts w:cstheme="minorHAnsi"/>
        </w:rPr>
        <w:t>.</w:t>
      </w:r>
    </w:p>
    <w:p w:rsidR="002A3EB8" w:rsidRPr="009B37BC" w:rsidRDefault="00CE544A" w:rsidP="009B37BC">
      <w:pPr>
        <w:spacing w:line="480" w:lineRule="auto"/>
        <w:rPr>
          <w:rFonts w:cstheme="minorHAnsi"/>
        </w:rPr>
      </w:pPr>
      <w:r w:rsidRPr="009B37BC">
        <w:rPr>
          <w:rFonts w:cstheme="minorHAnsi"/>
        </w:rPr>
        <w:t xml:space="preserve"> </w:t>
      </w:r>
      <w:r w:rsidR="00187235" w:rsidRPr="009B37BC">
        <w:rPr>
          <w:rFonts w:cstheme="minorHAnsi"/>
        </w:rPr>
        <w:t xml:space="preserve">Descartes </w:t>
      </w:r>
      <w:r w:rsidR="00FD208F">
        <w:rPr>
          <w:rFonts w:cstheme="minorHAnsi"/>
        </w:rPr>
        <w:t>recognises</w:t>
      </w:r>
      <w:r w:rsidR="00187235" w:rsidRPr="009B37BC">
        <w:rPr>
          <w:rFonts w:cstheme="minorHAnsi"/>
        </w:rPr>
        <w:t xml:space="preserve"> that he can short-cut a massive project of doubting countless things by heading str</w:t>
      </w:r>
      <w:r w:rsidR="0032655D">
        <w:rPr>
          <w:rFonts w:cstheme="minorHAnsi"/>
        </w:rPr>
        <w:t>aight for foundational beliefs.</w:t>
      </w:r>
    </w:p>
    <w:p w:rsidR="00187235" w:rsidRPr="009B37BC" w:rsidRDefault="00114E42" w:rsidP="009B37BC">
      <w:pPr>
        <w:spacing w:line="480" w:lineRule="auto"/>
        <w:ind w:left="720"/>
        <w:rPr>
          <w:rFonts w:cstheme="minorHAnsi"/>
        </w:rPr>
      </w:pPr>
      <w:r w:rsidRPr="009B37BC">
        <w:rPr>
          <w:rFonts w:cstheme="minorHAnsi"/>
        </w:rPr>
        <w:t>‘Once the foundations of the building are undermined, anything built on them collapses of its own accord; so I will go straight for the basic principles on which all my former beliefs rested’ (</w:t>
      </w:r>
      <w:r w:rsidRPr="008754D7">
        <w:rPr>
          <w:rFonts w:cstheme="minorHAnsi"/>
          <w:i/>
        </w:rPr>
        <w:t>Meditation 1</w:t>
      </w:r>
      <w:r w:rsidRPr="009B37BC">
        <w:rPr>
          <w:rFonts w:cstheme="minorHAnsi"/>
        </w:rPr>
        <w:t>).</w:t>
      </w:r>
    </w:p>
    <w:p w:rsidR="009D6A5F" w:rsidRPr="009D6A5F" w:rsidRDefault="009D6A5F" w:rsidP="009B37BC">
      <w:pPr>
        <w:spacing w:line="480" w:lineRule="auto"/>
        <w:rPr>
          <w:rFonts w:cstheme="minorHAnsi"/>
        </w:rPr>
      </w:pPr>
      <w:r>
        <w:rPr>
          <w:rFonts w:cstheme="minorHAnsi"/>
        </w:rPr>
        <w:t>Descartes aim was not small, and, Cottingham says, not purely epistemological. For Descartes, philosophy was not a narrow discipline, and metaphysics not obscure, but the most foundational of our subjects, underpinning all the sciences. Descartes' aim "is to provide a unified framework for understanding the universe"</w:t>
      </w:r>
      <w:r w:rsidR="00985AE3" w:rsidRPr="00985AE3">
        <w:rPr>
          <w:rFonts w:cstheme="minorHAnsi"/>
          <w:vertAlign w:val="superscript"/>
        </w:rPr>
        <w:t>1</w:t>
      </w:r>
      <w:r w:rsidR="00985AE3">
        <w:rPr>
          <w:rFonts w:cstheme="minorHAnsi"/>
          <w:vertAlign w:val="superscript"/>
        </w:rPr>
        <w:t>3</w:t>
      </w:r>
      <w:r>
        <w:rPr>
          <w:rFonts w:cstheme="minorHAnsi"/>
        </w:rPr>
        <w:t>,</w:t>
      </w:r>
      <w:r w:rsidR="00BE49D7">
        <w:rPr>
          <w:rFonts w:cstheme="minorHAnsi"/>
        </w:rPr>
        <w:t xml:space="preserve"> for which he needed to "systematically test all his former beliefs, and to subject them to radical scrutiny, in order to see whether he 'could establish anything at all in the sciences that was stable and likely to last'"</w:t>
      </w:r>
      <w:r w:rsidR="00985AE3" w:rsidRPr="00985AE3">
        <w:rPr>
          <w:rFonts w:cstheme="minorHAnsi"/>
          <w:vertAlign w:val="superscript"/>
        </w:rPr>
        <w:t>14</w:t>
      </w:r>
      <w:r w:rsidR="00985AE3">
        <w:rPr>
          <w:rFonts w:cstheme="minorHAnsi"/>
          <w:vertAlign w:val="subscript"/>
        </w:rPr>
        <w:t>.</w:t>
      </w:r>
    </w:p>
    <w:p w:rsidR="009D6A5F" w:rsidRDefault="0072688F" w:rsidP="009B37BC">
      <w:pPr>
        <w:spacing w:line="480" w:lineRule="auto"/>
        <w:rPr>
          <w:rFonts w:cstheme="minorHAnsi"/>
        </w:rPr>
      </w:pPr>
      <w:r>
        <w:rPr>
          <w:rFonts w:cstheme="minorHAnsi"/>
        </w:rPr>
        <w:t>Scruton: "To this end he proposed his method of doubt: not to accept anything as true if he could give a reason for thinking it as false"</w:t>
      </w:r>
      <w:r w:rsidR="004A3A95" w:rsidRPr="004A3A95">
        <w:rPr>
          <w:rFonts w:cstheme="minorHAnsi"/>
          <w:vertAlign w:val="superscript"/>
        </w:rPr>
        <w:t>15</w:t>
      </w:r>
      <w:r w:rsidR="004A3A95">
        <w:rPr>
          <w:rFonts w:cstheme="minorHAnsi"/>
        </w:rPr>
        <w:t xml:space="preserve"> </w:t>
      </w:r>
    </w:p>
    <w:p w:rsidR="0014241D" w:rsidRPr="009B37BC" w:rsidRDefault="002B6F61" w:rsidP="0014241D">
      <w:pPr>
        <w:spacing w:line="480" w:lineRule="auto"/>
        <w:rPr>
          <w:rFonts w:cstheme="minorHAnsi"/>
        </w:rPr>
      </w:pPr>
      <w:r>
        <w:rPr>
          <w:rFonts w:cstheme="minorHAnsi"/>
        </w:rPr>
        <w:t xml:space="preserve">Descartes method in Meditation 1 is introduced to us in </w:t>
      </w:r>
      <w:r w:rsidR="000A6CE2">
        <w:rPr>
          <w:rFonts w:cstheme="minorHAnsi"/>
        </w:rPr>
        <w:t>a</w:t>
      </w:r>
      <w:r>
        <w:rPr>
          <w:rFonts w:cstheme="minorHAnsi"/>
        </w:rPr>
        <w:t xml:space="preserve"> conversational way, with a personal element where we see Descartes in his room, in his gown by a warm fire</w:t>
      </w:r>
      <w:r w:rsidR="0044788F">
        <w:rPr>
          <w:rFonts w:cstheme="minorHAnsi"/>
        </w:rPr>
        <w:t xml:space="preserve">. </w:t>
      </w:r>
      <w:r w:rsidR="0014241D">
        <w:rPr>
          <w:rFonts w:cstheme="minorHAnsi"/>
        </w:rPr>
        <w:t xml:space="preserve">There are </w:t>
      </w:r>
      <w:r w:rsidR="00EC3452">
        <w:rPr>
          <w:rFonts w:cstheme="minorHAnsi"/>
        </w:rPr>
        <w:t xml:space="preserve">other </w:t>
      </w:r>
      <w:r w:rsidR="0014241D">
        <w:rPr>
          <w:rFonts w:cstheme="minorHAnsi"/>
        </w:rPr>
        <w:t>hallmarks to Descartes</w:t>
      </w:r>
      <w:r w:rsidR="00EC3452">
        <w:rPr>
          <w:rFonts w:cstheme="minorHAnsi"/>
        </w:rPr>
        <w:t>'</w:t>
      </w:r>
      <w:r w:rsidR="0014241D">
        <w:rPr>
          <w:rFonts w:cstheme="minorHAnsi"/>
        </w:rPr>
        <w:t xml:space="preserve"> method. It is only pretending to doubt, it is a methodological doubt as an exercise </w:t>
      </w:r>
      <w:r w:rsidR="00C32D21">
        <w:rPr>
          <w:rFonts w:cstheme="minorHAnsi"/>
        </w:rPr>
        <w:t>(</w:t>
      </w:r>
      <w:r w:rsidR="0014241D">
        <w:rPr>
          <w:rFonts w:cstheme="minorHAnsi"/>
        </w:rPr>
        <w:t>Russell</w:t>
      </w:r>
      <w:r w:rsidR="00BE48DB">
        <w:rPr>
          <w:rFonts w:cstheme="minorHAnsi"/>
        </w:rPr>
        <w:t>):</w:t>
      </w:r>
      <w:r w:rsidR="0014241D">
        <w:rPr>
          <w:rFonts w:cstheme="minorHAnsi"/>
        </w:rPr>
        <w:t xml:space="preserve"> "As he foresees that the process may take some time, he resolves, in the meanwhile, to regulate his conduct by commonly received rules"</w:t>
      </w:r>
      <w:r w:rsidR="00BE48DB" w:rsidRPr="00BE48DB">
        <w:rPr>
          <w:rFonts w:cstheme="minorHAnsi"/>
          <w:vertAlign w:val="superscript"/>
        </w:rPr>
        <w:t>1</w:t>
      </w:r>
      <w:r w:rsidR="00BE48DB">
        <w:rPr>
          <w:rFonts w:cstheme="minorHAnsi"/>
          <w:vertAlign w:val="superscript"/>
        </w:rPr>
        <w:t>6</w:t>
      </w:r>
    </w:p>
    <w:p w:rsidR="00114E42" w:rsidRDefault="00DA34AB" w:rsidP="009B37BC">
      <w:pPr>
        <w:spacing w:line="480" w:lineRule="auto"/>
        <w:rPr>
          <w:rFonts w:cstheme="minorHAnsi"/>
        </w:rPr>
      </w:pPr>
      <w:r>
        <w:rPr>
          <w:rFonts w:cstheme="minorHAnsi"/>
        </w:rPr>
        <w:t>Descartes presents a number of reasons, and</w:t>
      </w:r>
      <w:r w:rsidR="0044788F">
        <w:rPr>
          <w:rFonts w:cstheme="minorHAnsi"/>
        </w:rPr>
        <w:t xml:space="preserve"> produces two main arguments for doubt which we can call the dreams argument and the demon argument.</w:t>
      </w:r>
    </w:p>
    <w:p w:rsidR="00EB6A2F" w:rsidRDefault="00EB6A2F" w:rsidP="009B37BC">
      <w:pPr>
        <w:spacing w:line="480" w:lineRule="auto"/>
        <w:rPr>
          <w:rFonts w:cstheme="minorHAnsi"/>
          <w:u w:val="single"/>
        </w:rPr>
      </w:pPr>
      <w:r w:rsidRPr="00096706">
        <w:rPr>
          <w:rFonts w:cstheme="minorHAnsi"/>
          <w:u w:val="single"/>
        </w:rPr>
        <w:t>Dream</w:t>
      </w:r>
      <w:r w:rsidR="00BD26AA">
        <w:rPr>
          <w:rFonts w:cstheme="minorHAnsi"/>
          <w:u w:val="single"/>
        </w:rPr>
        <w:t>s</w:t>
      </w:r>
    </w:p>
    <w:p w:rsidR="000D271E" w:rsidRPr="000D271E" w:rsidRDefault="000D271E" w:rsidP="009B37BC">
      <w:pPr>
        <w:spacing w:line="480" w:lineRule="auto"/>
        <w:rPr>
          <w:rFonts w:cstheme="minorHAnsi"/>
        </w:rPr>
      </w:pPr>
      <w:r>
        <w:rPr>
          <w:rFonts w:cstheme="minorHAnsi"/>
        </w:rPr>
        <w:t xml:space="preserve">For </w:t>
      </w:r>
      <w:r w:rsidRPr="000D271E">
        <w:rPr>
          <w:rFonts w:cstheme="minorHAnsi"/>
        </w:rPr>
        <w:t xml:space="preserve">Descartes </w:t>
      </w:r>
      <w:r>
        <w:rPr>
          <w:rFonts w:cstheme="minorHAnsi"/>
        </w:rPr>
        <w:t>it is important to note that</w:t>
      </w:r>
      <w:r w:rsidRPr="000D271E">
        <w:rPr>
          <w:rFonts w:cstheme="minorHAnsi"/>
        </w:rPr>
        <w:t xml:space="preserve"> </w:t>
      </w:r>
      <w:r>
        <w:rPr>
          <w:rFonts w:cstheme="minorHAnsi"/>
        </w:rPr>
        <w:t>our senses often deceive us. Though he can feel certain that he is sitting by the fire, he needs something to back that up, as he could be mistaken.</w:t>
      </w:r>
    </w:p>
    <w:p w:rsidR="003A451E" w:rsidRDefault="00096706" w:rsidP="009B37BC">
      <w:pPr>
        <w:spacing w:line="480" w:lineRule="auto"/>
      </w:pPr>
      <w:r>
        <w:rPr>
          <w:rFonts w:cstheme="minorHAnsi"/>
        </w:rPr>
        <w:t>"</w:t>
      </w:r>
      <w:r w:rsidR="000D271E">
        <w:rPr>
          <w:rFonts w:cstheme="minorHAnsi"/>
        </w:rPr>
        <w:t>[...]</w:t>
      </w:r>
      <w:r w:rsidRPr="00096706">
        <w:rPr>
          <w:rFonts w:cstheme="minorHAnsi"/>
        </w:rPr>
        <w:t xml:space="preserve"> madmen sometimes have the delusion that their bodies are made of glass, or think themselves to be pumpkins</w:t>
      </w:r>
      <w:r w:rsidR="00CE5F1A">
        <w:rPr>
          <w:rFonts w:cstheme="minorHAnsi"/>
        </w:rPr>
        <w:t>".</w:t>
      </w:r>
      <w:r w:rsidR="00280F5F">
        <w:rPr>
          <w:rFonts w:cstheme="minorHAnsi"/>
        </w:rPr>
        <w:t xml:space="preserve"> </w:t>
      </w:r>
      <w:r w:rsidR="00280F5F" w:rsidRPr="00280F5F">
        <w:rPr>
          <w:rFonts w:cstheme="minorHAnsi"/>
        </w:rPr>
        <w:t>What reason has Descartes to think that his senses are more trustworthy than theirs? But there is no need for him to suppose himself mad; it is enough to recall that he sometim</w:t>
      </w:r>
      <w:r w:rsidR="00280F5F">
        <w:rPr>
          <w:rFonts w:cstheme="minorHAnsi"/>
        </w:rPr>
        <w:t>es has dreams as wild as the de</w:t>
      </w:r>
      <w:r w:rsidR="00280F5F" w:rsidRPr="00280F5F">
        <w:rPr>
          <w:rFonts w:cstheme="minorHAnsi"/>
        </w:rPr>
        <w:t>lusions of the insane.</w:t>
      </w:r>
      <w:r>
        <w:rPr>
          <w:rFonts w:cstheme="minorHAnsi"/>
        </w:rPr>
        <w:t>"</w:t>
      </w:r>
      <w:r w:rsidR="00AD4411" w:rsidRPr="00AD4411">
        <w:rPr>
          <w:rFonts w:cstheme="minorHAnsi"/>
          <w:vertAlign w:val="superscript"/>
        </w:rPr>
        <w:t>17</w:t>
      </w:r>
      <w:r w:rsidR="00AD4411">
        <w:rPr>
          <w:rFonts w:cstheme="minorHAnsi"/>
        </w:rPr>
        <w:t xml:space="preserve">  </w:t>
      </w:r>
      <w:r w:rsidR="000D271E">
        <w:rPr>
          <w:rFonts w:cstheme="minorHAnsi"/>
        </w:rPr>
        <w:t xml:space="preserve">Descartes </w:t>
      </w:r>
      <w:r w:rsidR="00727911">
        <w:rPr>
          <w:rFonts w:cstheme="minorHAnsi"/>
        </w:rPr>
        <w:t>is influenced by his experiences whilst</w:t>
      </w:r>
      <w:r w:rsidR="000D271E">
        <w:rPr>
          <w:rFonts w:cstheme="minorHAnsi"/>
        </w:rPr>
        <w:t xml:space="preserve"> </w:t>
      </w:r>
      <w:r w:rsidR="00727911">
        <w:rPr>
          <w:rFonts w:cstheme="minorHAnsi"/>
        </w:rPr>
        <w:t>a</w:t>
      </w:r>
      <w:r w:rsidR="000D271E">
        <w:rPr>
          <w:rFonts w:cstheme="minorHAnsi"/>
        </w:rPr>
        <w:t>sleep</w:t>
      </w:r>
      <w:r w:rsidR="00454241">
        <w:rPr>
          <w:rFonts w:cstheme="minorHAnsi"/>
        </w:rPr>
        <w:t>:</w:t>
      </w:r>
      <w:r w:rsidR="00454241" w:rsidRPr="00454241">
        <w:t xml:space="preserve"> </w:t>
      </w:r>
      <w:r w:rsidR="00454241">
        <w:t xml:space="preserve">"As I think about this more carefully, I realize that there is never any reliable way of distinguishing being awake from being asleep". </w:t>
      </w:r>
      <w:r w:rsidR="006B0B5B">
        <w:t>(</w:t>
      </w:r>
      <w:r w:rsidR="00454241" w:rsidRPr="00413BCB">
        <w:rPr>
          <w:i/>
        </w:rPr>
        <w:t>First Meditation</w:t>
      </w:r>
      <w:r w:rsidR="00454241">
        <w:t xml:space="preserve"> pg. 2</w:t>
      </w:r>
      <w:r w:rsidR="006B0B5B">
        <w:t>)</w:t>
      </w:r>
      <w:r w:rsidR="00454241">
        <w:t xml:space="preserve"> </w:t>
      </w:r>
    </w:p>
    <w:p w:rsidR="00EB6A2F" w:rsidRDefault="00EB6A2F" w:rsidP="009B37BC">
      <w:pPr>
        <w:spacing w:line="480" w:lineRule="auto"/>
        <w:rPr>
          <w:rFonts w:cstheme="minorHAnsi"/>
          <w:u w:val="single"/>
        </w:rPr>
      </w:pPr>
      <w:r w:rsidRPr="00C56671">
        <w:rPr>
          <w:rFonts w:cstheme="minorHAnsi"/>
          <w:u w:val="single"/>
        </w:rPr>
        <w:t>Demon</w:t>
      </w:r>
    </w:p>
    <w:p w:rsidR="00F144F8" w:rsidRPr="00F144F8" w:rsidRDefault="00F144F8" w:rsidP="009B37BC">
      <w:pPr>
        <w:spacing w:line="480" w:lineRule="auto"/>
        <w:rPr>
          <w:rFonts w:cstheme="minorHAnsi"/>
        </w:rPr>
      </w:pPr>
      <w:r w:rsidRPr="00F144F8">
        <w:rPr>
          <w:rFonts w:cstheme="minorHAnsi"/>
        </w:rPr>
        <w:t>Descartes then suggests a more powerful argument</w:t>
      </w:r>
      <w:r>
        <w:rPr>
          <w:rFonts w:cstheme="minorHAnsi"/>
        </w:rPr>
        <w:t xml:space="preserve">, </w:t>
      </w:r>
      <w:r w:rsidR="00F2195A">
        <w:rPr>
          <w:rFonts w:cstheme="minorHAnsi"/>
        </w:rPr>
        <w:t>which</w:t>
      </w:r>
      <w:r>
        <w:rPr>
          <w:rFonts w:cstheme="minorHAnsi"/>
        </w:rPr>
        <w:t xml:space="preserve"> on its own can produce the most extensive doubt:</w:t>
      </w:r>
    </w:p>
    <w:p w:rsidR="00454241" w:rsidRDefault="00454241" w:rsidP="009B37BC">
      <w:pPr>
        <w:spacing w:line="480" w:lineRule="auto"/>
      </w:pPr>
      <w:r>
        <w:t xml:space="preserve">"So I shall suppose that some malicious, powerful, cunning demon has done all he can to deceive me", </w:t>
      </w:r>
      <w:r w:rsidR="00413BCB">
        <w:t>(</w:t>
      </w:r>
      <w:r>
        <w:t xml:space="preserve"> </w:t>
      </w:r>
      <w:r w:rsidRPr="00413BCB">
        <w:rPr>
          <w:i/>
        </w:rPr>
        <w:t>first meditation</w:t>
      </w:r>
      <w:r w:rsidR="00413BCB">
        <w:rPr>
          <w:i/>
        </w:rPr>
        <w:t xml:space="preserve"> </w:t>
      </w:r>
      <w:r w:rsidR="00413BCB" w:rsidRPr="00413BCB">
        <w:t>pg.3</w:t>
      </w:r>
      <w:r w:rsidR="00413BCB" w:rsidRPr="002C41A5">
        <w:t>)</w:t>
      </w:r>
    </w:p>
    <w:p w:rsidR="00065D10" w:rsidRDefault="00290A9B" w:rsidP="009B37BC">
      <w:pPr>
        <w:spacing w:line="480" w:lineRule="auto"/>
        <w:rPr>
          <w:rFonts w:cstheme="minorHAnsi"/>
        </w:rPr>
      </w:pPr>
      <w:r>
        <w:rPr>
          <w:rFonts w:cstheme="minorHAnsi"/>
        </w:rPr>
        <w:t>The</w:t>
      </w:r>
      <w:r w:rsidR="001C13BF">
        <w:rPr>
          <w:rFonts w:cstheme="minorHAnsi"/>
        </w:rPr>
        <w:t xml:space="preserve"> strength of the demon</w:t>
      </w:r>
      <w:r w:rsidR="00A466B7">
        <w:rPr>
          <w:rFonts w:cstheme="minorHAnsi"/>
        </w:rPr>
        <w:t xml:space="preserve"> argument leaves Descartes with only one certainty:</w:t>
      </w:r>
    </w:p>
    <w:p w:rsidR="00454241" w:rsidRDefault="00454241" w:rsidP="009B37BC">
      <w:pPr>
        <w:spacing w:line="480" w:lineRule="auto"/>
      </w:pPr>
      <w:r>
        <w:t xml:space="preserve">"let him deceive me all he can, he will never bring it about that I am nothing while I think I am something. So after thoroughly thinking the matter through I conclude that this proposition, I am, I exist, must be true whenever I assert it or think it." </w:t>
      </w:r>
      <w:r w:rsidR="009F6C2E">
        <w:t>(</w:t>
      </w:r>
      <w:r w:rsidRPr="009F6C2E">
        <w:rPr>
          <w:i/>
        </w:rPr>
        <w:t>second meditation</w:t>
      </w:r>
      <w:r>
        <w:t xml:space="preserve"> pg.4</w:t>
      </w:r>
      <w:r w:rsidR="009F6C2E">
        <w:t>)</w:t>
      </w:r>
    </w:p>
    <w:p w:rsidR="00C32B24" w:rsidRDefault="00C32B24" w:rsidP="009B37BC">
      <w:pPr>
        <w:spacing w:line="480" w:lineRule="auto"/>
      </w:pPr>
      <w:r>
        <w:t>And, in the third meditation:</w:t>
      </w:r>
    </w:p>
    <w:p w:rsidR="00C32B24" w:rsidRDefault="00C32B24" w:rsidP="009B37BC">
      <w:pPr>
        <w:spacing w:line="480" w:lineRule="auto"/>
      </w:pPr>
      <w:r>
        <w:rPr>
          <w:rFonts w:cstheme="minorHAnsi"/>
        </w:rPr>
        <w:tab/>
      </w:r>
      <w:r w:rsidRPr="00C32B24">
        <w:rPr>
          <w:rFonts w:cstheme="minorHAnsi"/>
        </w:rPr>
        <w:t>"</w:t>
      </w:r>
      <w:r>
        <w:t>I am</w:t>
      </w:r>
      <w:r w:rsidRPr="00C32B24">
        <w:t xml:space="preserve"> a thing that thinks" </w:t>
      </w:r>
    </w:p>
    <w:p w:rsidR="000C3246" w:rsidRPr="007B325A" w:rsidRDefault="00276FE2" w:rsidP="007B325A">
      <w:pPr>
        <w:spacing w:line="480" w:lineRule="auto"/>
        <w:rPr>
          <w:rFonts w:cstheme="minorHAnsi"/>
        </w:rPr>
      </w:pPr>
      <w:r>
        <w:rPr>
          <w:rFonts w:cstheme="minorHAnsi"/>
        </w:rPr>
        <w:t>Philosophers' use of</w:t>
      </w:r>
      <w:r w:rsidR="000C3246">
        <w:rPr>
          <w:rFonts w:cstheme="minorHAnsi"/>
        </w:rPr>
        <w:t xml:space="preserve"> the </w:t>
      </w:r>
      <w:r>
        <w:rPr>
          <w:rFonts w:cstheme="minorHAnsi"/>
        </w:rPr>
        <w:t xml:space="preserve">word </w:t>
      </w:r>
      <w:r w:rsidR="000C3246" w:rsidRPr="00276FE2">
        <w:rPr>
          <w:rFonts w:cstheme="minorHAnsi"/>
          <w:i/>
        </w:rPr>
        <w:t>cogito</w:t>
      </w:r>
      <w:r w:rsidR="00ED1475" w:rsidRPr="003060D4">
        <w:rPr>
          <w:rFonts w:cstheme="minorHAnsi"/>
          <w:vertAlign w:val="superscript"/>
        </w:rPr>
        <w:t>18</w:t>
      </w:r>
      <w:r w:rsidR="000C3246" w:rsidRPr="003060D4">
        <w:rPr>
          <w:rFonts w:cstheme="minorHAnsi"/>
          <w:vertAlign w:val="superscript"/>
        </w:rPr>
        <w:t xml:space="preserve"> </w:t>
      </w:r>
      <w:r w:rsidR="000C3246">
        <w:rPr>
          <w:rFonts w:cstheme="minorHAnsi"/>
        </w:rPr>
        <w:t xml:space="preserve">is described </w:t>
      </w:r>
      <w:r w:rsidR="007B325A">
        <w:rPr>
          <w:rFonts w:cstheme="minorHAnsi"/>
        </w:rPr>
        <w:t>by Cottingham</w:t>
      </w:r>
      <w:r w:rsidR="00030D9B" w:rsidRPr="00030D9B">
        <w:rPr>
          <w:rFonts w:cstheme="minorHAnsi"/>
          <w:vertAlign w:val="superscript"/>
        </w:rPr>
        <w:t>19</w:t>
      </w:r>
      <w:r w:rsidR="000C3246">
        <w:rPr>
          <w:rFonts w:cstheme="minorHAnsi"/>
        </w:rPr>
        <w:t xml:space="preserve"> as both </w:t>
      </w:r>
      <w:r>
        <w:rPr>
          <w:rFonts w:cstheme="minorHAnsi"/>
        </w:rPr>
        <w:t xml:space="preserve">a term for </w:t>
      </w:r>
      <w:r w:rsidR="000C3246">
        <w:rPr>
          <w:rFonts w:cstheme="minorHAnsi"/>
        </w:rPr>
        <w:t xml:space="preserve">the conclusion and the method itself. </w:t>
      </w:r>
      <w:r>
        <w:rPr>
          <w:rFonts w:cstheme="minorHAnsi"/>
        </w:rPr>
        <w:t xml:space="preserve">My </w:t>
      </w:r>
      <w:r w:rsidR="000C3246">
        <w:rPr>
          <w:rFonts w:cstheme="minorHAnsi"/>
        </w:rPr>
        <w:t xml:space="preserve">argument </w:t>
      </w:r>
      <w:r>
        <w:rPr>
          <w:rFonts w:cstheme="minorHAnsi"/>
        </w:rPr>
        <w:t xml:space="preserve">however, </w:t>
      </w:r>
      <w:r w:rsidR="000C3246">
        <w:rPr>
          <w:rFonts w:cstheme="minorHAnsi"/>
        </w:rPr>
        <w:t>is intended to show that the cogito as a conclusion undermines the method</w:t>
      </w:r>
      <w:r>
        <w:rPr>
          <w:rFonts w:cstheme="minorHAnsi"/>
        </w:rPr>
        <w:t xml:space="preserve"> and by extension we can conclude that it is mistaken to bundle the method together with its conclusion</w:t>
      </w:r>
      <w:r w:rsidR="000C3246">
        <w:rPr>
          <w:rFonts w:cstheme="minorHAnsi"/>
        </w:rPr>
        <w:t>.</w:t>
      </w:r>
      <w:r>
        <w:rPr>
          <w:rFonts w:cstheme="minorHAnsi"/>
        </w:rPr>
        <w:t xml:space="preserve"> </w:t>
      </w:r>
      <w:r w:rsidR="00F70E1E">
        <w:rPr>
          <w:rFonts w:cstheme="minorHAnsi"/>
        </w:rPr>
        <w:t>There</w:t>
      </w:r>
      <w:r>
        <w:rPr>
          <w:rFonts w:cstheme="minorHAnsi"/>
        </w:rPr>
        <w:t xml:space="preserve"> is more consistency in Descartes' method when it is separated from his conclusion</w:t>
      </w:r>
      <w:r w:rsidR="00F70E1E" w:rsidRPr="00F70E1E">
        <w:rPr>
          <w:rFonts w:cstheme="minorHAnsi"/>
          <w:vertAlign w:val="superscript"/>
        </w:rPr>
        <w:t>20</w:t>
      </w:r>
      <w:r>
        <w:rPr>
          <w:rFonts w:cstheme="minorHAnsi"/>
        </w:rPr>
        <w:t>.</w:t>
      </w:r>
      <w:r w:rsidR="000C3246">
        <w:rPr>
          <w:rFonts w:cstheme="minorHAnsi"/>
        </w:rPr>
        <w:t xml:space="preserve"> </w:t>
      </w:r>
    </w:p>
    <w:p w:rsidR="00631319" w:rsidRDefault="00631319" w:rsidP="009B37BC">
      <w:pPr>
        <w:spacing w:line="480" w:lineRule="auto"/>
      </w:pPr>
      <w:r>
        <w:t>Let's return to Descartes description of his  method:</w:t>
      </w:r>
    </w:p>
    <w:p w:rsidR="008A1BC0" w:rsidRDefault="00F12FE9" w:rsidP="009B37BC">
      <w:pPr>
        <w:spacing w:line="480" w:lineRule="auto"/>
      </w:pPr>
      <w:r>
        <w:t xml:space="preserve">"So all I need, for the purpose of rejecting all my opinions, is to find in each of them at least some reason for doubt." </w:t>
      </w:r>
      <w:r w:rsidR="00C142D8">
        <w:t>(</w:t>
      </w:r>
      <w:r w:rsidRPr="00C142D8">
        <w:rPr>
          <w:i/>
        </w:rPr>
        <w:t>First medita</w:t>
      </w:r>
      <w:r w:rsidR="00811C22" w:rsidRPr="00C142D8">
        <w:rPr>
          <w:i/>
        </w:rPr>
        <w:t>tion</w:t>
      </w:r>
      <w:r w:rsidR="00811C22">
        <w:t xml:space="preserve"> pg.1.</w:t>
      </w:r>
      <w:r w:rsidR="00C142D8">
        <w:t>)</w:t>
      </w:r>
      <w:r w:rsidR="00811C22">
        <w:t xml:space="preserve"> </w:t>
      </w:r>
    </w:p>
    <w:p w:rsidR="00363C01" w:rsidRDefault="00AA789E" w:rsidP="00AA789E">
      <w:pPr>
        <w:spacing w:line="480" w:lineRule="auto"/>
        <w:rPr>
          <w:rFonts w:cstheme="minorHAnsi"/>
        </w:rPr>
      </w:pPr>
      <w:r>
        <w:rPr>
          <w:rFonts w:cstheme="minorHAnsi"/>
        </w:rPr>
        <w:t xml:space="preserve">A reader following the flow of the Meditations may be entitled to be surprised that the project suddenly </w:t>
      </w:r>
      <w:r w:rsidR="00C142D8">
        <w:rPr>
          <w:rFonts w:cstheme="minorHAnsi"/>
        </w:rPr>
        <w:t>comes</w:t>
      </w:r>
      <w:r>
        <w:rPr>
          <w:rFonts w:cstheme="minorHAnsi"/>
        </w:rPr>
        <w:t xml:space="preserve"> to a halt. </w:t>
      </w:r>
      <w:r w:rsidR="0076642E">
        <w:rPr>
          <w:rFonts w:cstheme="minorHAnsi"/>
        </w:rPr>
        <w:t>We were previously</w:t>
      </w:r>
      <w:r w:rsidR="00363C01">
        <w:rPr>
          <w:rFonts w:cstheme="minorHAnsi"/>
        </w:rPr>
        <w:t xml:space="preserve"> told that if there is "at least some reason for doubt", then the opinion will be rejected.</w:t>
      </w:r>
    </w:p>
    <w:p w:rsidR="00AA789E" w:rsidRDefault="00363C01" w:rsidP="00AA789E">
      <w:pPr>
        <w:spacing w:line="480" w:lineRule="auto"/>
        <w:rPr>
          <w:rFonts w:cstheme="minorHAnsi"/>
        </w:rPr>
      </w:pPr>
      <w:r>
        <w:rPr>
          <w:rFonts w:cstheme="minorHAnsi"/>
        </w:rPr>
        <w:t>But</w:t>
      </w:r>
      <w:r w:rsidR="0076642E">
        <w:rPr>
          <w:rFonts w:cstheme="minorHAnsi"/>
        </w:rPr>
        <w:t xml:space="preserve"> we may feel entitled to ask,</w:t>
      </w:r>
      <w:r>
        <w:rPr>
          <w:rFonts w:cstheme="minorHAnsi"/>
        </w:rPr>
        <w:t xml:space="preserve"> in the con</w:t>
      </w:r>
      <w:r w:rsidR="0076642E">
        <w:rPr>
          <w:rFonts w:cstheme="minorHAnsi"/>
        </w:rPr>
        <w:t>text of the all-powerful demon, w</w:t>
      </w:r>
      <w:r w:rsidR="00AA789E">
        <w:rPr>
          <w:rFonts w:cstheme="minorHAnsi"/>
        </w:rPr>
        <w:t xml:space="preserve">hy should not the </w:t>
      </w:r>
      <w:r>
        <w:rPr>
          <w:rFonts w:cstheme="minorHAnsi"/>
        </w:rPr>
        <w:t xml:space="preserve">conclusion of the </w:t>
      </w:r>
      <w:r w:rsidR="00AA789E">
        <w:rPr>
          <w:rFonts w:cstheme="minorHAnsi"/>
        </w:rPr>
        <w:t>Cogito itself be doubted?</w:t>
      </w:r>
      <w:r>
        <w:rPr>
          <w:rFonts w:cstheme="minorHAnsi"/>
        </w:rPr>
        <w:t xml:space="preserve"> By definition, an all-powerful demon can surely be powerful enough to deceive us into believing we are thinking.</w:t>
      </w:r>
    </w:p>
    <w:p w:rsidR="00AA789E" w:rsidRPr="009A4215" w:rsidRDefault="00AA789E" w:rsidP="00AA789E">
      <w:pPr>
        <w:spacing w:line="480" w:lineRule="auto"/>
        <w:rPr>
          <w:rFonts w:cstheme="minorHAnsi"/>
        </w:rPr>
      </w:pPr>
      <w:r>
        <w:rPr>
          <w:rFonts w:cstheme="minorHAnsi"/>
        </w:rPr>
        <w:t>Cottingham has an answer to this, namely that scepticism would leave us in a vortex</w:t>
      </w:r>
      <w:r w:rsidR="00A11B98" w:rsidRPr="00A11B98">
        <w:rPr>
          <w:rFonts w:cstheme="minorHAnsi"/>
          <w:vertAlign w:val="superscript"/>
        </w:rPr>
        <w:t>21</w:t>
      </w:r>
      <w:r>
        <w:rPr>
          <w:rFonts w:cstheme="minorHAnsi"/>
        </w:rPr>
        <w:t xml:space="preserve">. We are invited to see, on this view, that nothing could be achieved if we are swirling in doubt. That could be seen as a pragmatic response, and after all, Descartes' professed aim was to achieve something (in fact something massive: the foundation of all knowledge), but </w:t>
      </w:r>
      <w:r w:rsidR="00823AAB">
        <w:rPr>
          <w:rFonts w:cstheme="minorHAnsi"/>
        </w:rPr>
        <w:t xml:space="preserve">I would argue that </w:t>
      </w:r>
      <w:r>
        <w:rPr>
          <w:rFonts w:cstheme="minorHAnsi"/>
        </w:rPr>
        <w:t xml:space="preserve">we should return to the stated method itself. To remind the reader: the method was to clear </w:t>
      </w:r>
      <w:r w:rsidRPr="00C67823">
        <w:rPr>
          <w:rFonts w:cstheme="minorHAnsi"/>
          <w:i/>
        </w:rPr>
        <w:t>all</w:t>
      </w:r>
      <w:r>
        <w:rPr>
          <w:rFonts w:cstheme="minorHAnsi"/>
        </w:rPr>
        <w:t xml:space="preserve"> that can be brought into doubt</w:t>
      </w:r>
      <w:r w:rsidR="006125A8">
        <w:rPr>
          <w:rFonts w:cstheme="minorHAnsi"/>
        </w:rPr>
        <w:t>.</w:t>
      </w:r>
    </w:p>
    <w:p w:rsidR="00AA789E" w:rsidRDefault="00AA789E" w:rsidP="00AA789E">
      <w:pPr>
        <w:spacing w:line="480" w:lineRule="auto"/>
        <w:rPr>
          <w:rFonts w:cstheme="minorHAnsi"/>
        </w:rPr>
      </w:pPr>
      <w:r>
        <w:rPr>
          <w:rFonts w:cstheme="minorHAnsi"/>
        </w:rPr>
        <w:t>Consistency appears to be fragmented by the lack of do</w:t>
      </w:r>
      <w:r w:rsidR="00D440F5">
        <w:rPr>
          <w:rFonts w:cstheme="minorHAnsi"/>
        </w:rPr>
        <w:t xml:space="preserve">ubt when the Cogito is reached, but to counter this we might </w:t>
      </w:r>
      <w:r>
        <w:rPr>
          <w:rFonts w:cstheme="minorHAnsi"/>
        </w:rPr>
        <w:t xml:space="preserve">treat </w:t>
      </w:r>
      <w:r w:rsidR="00D440F5">
        <w:rPr>
          <w:rFonts w:cstheme="minorHAnsi"/>
        </w:rPr>
        <w:t>the cogito</w:t>
      </w:r>
      <w:r>
        <w:rPr>
          <w:rFonts w:cstheme="minorHAnsi"/>
        </w:rPr>
        <w:t xml:space="preserve"> as an analytic truth</w:t>
      </w:r>
      <w:r w:rsidR="00D440F5">
        <w:rPr>
          <w:rFonts w:cstheme="minorHAnsi"/>
        </w:rPr>
        <w:t xml:space="preserve"> (like "all wives are women")</w:t>
      </w:r>
      <w:r>
        <w:rPr>
          <w:rFonts w:cstheme="minorHAnsi"/>
        </w:rPr>
        <w:t xml:space="preserve">. But this tells us nothing about the world </w:t>
      </w:r>
      <w:r w:rsidR="00F379E2">
        <w:rPr>
          <w:rFonts w:cstheme="minorHAnsi"/>
        </w:rPr>
        <w:t>that the sciences wish to study</w:t>
      </w:r>
      <w:r w:rsidR="00D440F5">
        <w:rPr>
          <w:rFonts w:cstheme="minorHAnsi"/>
        </w:rPr>
        <w:t>.</w:t>
      </w:r>
      <w:r>
        <w:rPr>
          <w:rFonts w:cstheme="minorHAnsi"/>
        </w:rPr>
        <w:t xml:space="preserve"> It merely elucidates the meaning within the terms.</w:t>
      </w:r>
    </w:p>
    <w:p w:rsidR="003A0F44" w:rsidRDefault="003A0F44" w:rsidP="009B37BC">
      <w:pPr>
        <w:spacing w:line="480" w:lineRule="auto"/>
        <w:rPr>
          <w:rFonts w:cstheme="minorHAnsi"/>
        </w:rPr>
      </w:pPr>
      <w:r>
        <w:rPr>
          <w:rFonts w:cstheme="minorHAnsi"/>
        </w:rPr>
        <w:t xml:space="preserve">It would appear that we need more than an analytical truth to rest our sciences on, and in order to achieve this Descartes produces his notion of </w:t>
      </w:r>
      <w:r w:rsidR="00B8582C">
        <w:rPr>
          <w:rFonts w:cstheme="minorHAnsi"/>
        </w:rPr>
        <w:t>"</w:t>
      </w:r>
      <w:r>
        <w:rPr>
          <w:rFonts w:cstheme="minorHAnsi"/>
        </w:rPr>
        <w:t>clear and distinct</w:t>
      </w:r>
      <w:r w:rsidR="00B8582C">
        <w:rPr>
          <w:rFonts w:cstheme="minorHAnsi"/>
        </w:rPr>
        <w:t>"</w:t>
      </w:r>
      <w:r>
        <w:rPr>
          <w:rFonts w:cstheme="minorHAnsi"/>
        </w:rPr>
        <w:t>.</w:t>
      </w:r>
    </w:p>
    <w:p w:rsidR="001774FE" w:rsidRDefault="001C3C5A" w:rsidP="001774FE">
      <w:pPr>
        <w:spacing w:line="480" w:lineRule="auto"/>
        <w:ind w:left="720"/>
        <w:rPr>
          <w:rFonts w:cstheme="minorHAnsi"/>
        </w:rPr>
      </w:pPr>
      <w:r>
        <w:rPr>
          <w:rFonts w:cstheme="minorHAnsi"/>
        </w:rPr>
        <w:t>"Descartes next asks himself:</w:t>
      </w:r>
      <w:r w:rsidR="00305031">
        <w:rPr>
          <w:rFonts w:cstheme="minorHAnsi"/>
        </w:rPr>
        <w:t xml:space="preserve"> </w:t>
      </w:r>
      <w:r>
        <w:rPr>
          <w:rFonts w:cstheme="minorHAnsi"/>
        </w:rPr>
        <w:t xml:space="preserve">why is the </w:t>
      </w:r>
      <w:r w:rsidRPr="001C3C5A">
        <w:rPr>
          <w:rFonts w:cstheme="minorHAnsi"/>
          <w:i/>
        </w:rPr>
        <w:t>cogito</w:t>
      </w:r>
      <w:r>
        <w:rPr>
          <w:rFonts w:cstheme="minorHAnsi"/>
        </w:rPr>
        <w:t xml:space="preserve"> so self-evident? He concludes that it is only because it is clear and distinct. He therefore adopts as a general rule the principle: </w:t>
      </w:r>
      <w:r w:rsidRPr="001C3C5A">
        <w:rPr>
          <w:rFonts w:cstheme="minorHAnsi"/>
          <w:i/>
        </w:rPr>
        <w:t xml:space="preserve">All things that we conceive very clearly and very </w:t>
      </w:r>
      <w:r w:rsidR="0076642E" w:rsidRPr="001C3C5A">
        <w:rPr>
          <w:rFonts w:cstheme="minorHAnsi"/>
          <w:i/>
        </w:rPr>
        <w:t>distinctly</w:t>
      </w:r>
      <w:r w:rsidRPr="001C3C5A">
        <w:rPr>
          <w:rFonts w:cstheme="minorHAnsi"/>
          <w:i/>
        </w:rPr>
        <w:t xml:space="preserve"> are true. </w:t>
      </w:r>
      <w:r>
        <w:rPr>
          <w:rFonts w:cstheme="minorHAnsi"/>
        </w:rPr>
        <w:t>He admits, however, that there is sometimes difficulty in knowing which these things are"</w:t>
      </w:r>
      <w:r w:rsidR="001774FE" w:rsidRPr="00976561">
        <w:rPr>
          <w:rFonts w:cstheme="minorHAnsi"/>
          <w:vertAlign w:val="superscript"/>
        </w:rPr>
        <w:t>22</w:t>
      </w:r>
      <w:r>
        <w:rPr>
          <w:rFonts w:cstheme="minorHAnsi"/>
        </w:rPr>
        <w:t xml:space="preserve">. </w:t>
      </w:r>
    </w:p>
    <w:p w:rsidR="00B8582C" w:rsidRDefault="009E1053" w:rsidP="001774FE">
      <w:pPr>
        <w:spacing w:line="480" w:lineRule="auto"/>
        <w:rPr>
          <w:rFonts w:cstheme="minorHAnsi"/>
        </w:rPr>
      </w:pPr>
      <w:r>
        <w:rPr>
          <w:rFonts w:cstheme="minorHAnsi"/>
        </w:rPr>
        <w:t>Descartes</w:t>
      </w:r>
      <w:r w:rsidR="001774FE">
        <w:rPr>
          <w:rFonts w:cstheme="minorHAnsi"/>
        </w:rPr>
        <w:t>'</w:t>
      </w:r>
      <w:r>
        <w:rPr>
          <w:rFonts w:cstheme="minorHAnsi"/>
        </w:rPr>
        <w:t xml:space="preserve"> contemporary Antoine </w:t>
      </w:r>
      <w:r w:rsidR="00B62D7A">
        <w:rPr>
          <w:rFonts w:cstheme="minorHAnsi"/>
        </w:rPr>
        <w:t>Arnaud raises further difficulties in the source of clear and distinct ideas</w:t>
      </w:r>
      <w:r w:rsidR="0099045E">
        <w:rPr>
          <w:rFonts w:cstheme="minorHAnsi"/>
        </w:rPr>
        <w:t xml:space="preserve"> when he</w:t>
      </w:r>
      <w:r w:rsidR="0099045E">
        <w:t xml:space="preserve"> makes the point that Descartes' reliance on God as a guarantor of epistemic certainty relies on circular argumentation "How do you avoid reasoning in a circle when you say that we are sure that what we clearly and distinctly perceive is true only because God exists, yet we are sure that God exists only because we clearly and distinctly </w:t>
      </w:r>
      <w:r w:rsidR="00B87113">
        <w:t>perceive</w:t>
      </w:r>
      <w:r w:rsidR="0099045E">
        <w:t xml:space="preserve"> this?"</w:t>
      </w:r>
      <w:r w:rsidR="00D705E2" w:rsidRPr="00D705E2">
        <w:rPr>
          <w:vertAlign w:val="superscript"/>
        </w:rPr>
        <w:t>23</w:t>
      </w:r>
      <w:r w:rsidR="00D705E2">
        <w:t xml:space="preserve"> </w:t>
      </w:r>
    </w:p>
    <w:p w:rsidR="00305031" w:rsidRPr="001C3C5A" w:rsidRDefault="00B62D7A" w:rsidP="009B37BC">
      <w:pPr>
        <w:spacing w:line="480" w:lineRule="auto"/>
        <w:rPr>
          <w:rFonts w:cstheme="minorHAnsi"/>
        </w:rPr>
      </w:pPr>
      <w:r>
        <w:rPr>
          <w:rFonts w:cstheme="minorHAnsi"/>
        </w:rPr>
        <w:t>Further</w:t>
      </w:r>
      <w:r w:rsidR="00B8582C">
        <w:rPr>
          <w:rFonts w:cstheme="minorHAnsi"/>
        </w:rPr>
        <w:t xml:space="preserve"> arguments</w:t>
      </w:r>
      <w:r w:rsidR="00305031">
        <w:rPr>
          <w:rFonts w:cstheme="minorHAnsi"/>
        </w:rPr>
        <w:t xml:space="preserve"> against this position of Descartes could be </w:t>
      </w:r>
      <w:r w:rsidR="00B8582C">
        <w:rPr>
          <w:rFonts w:cstheme="minorHAnsi"/>
        </w:rPr>
        <w:t xml:space="preserve">firstly </w:t>
      </w:r>
      <w:r>
        <w:rPr>
          <w:rFonts w:cstheme="minorHAnsi"/>
        </w:rPr>
        <w:t>that it is fallacious as it is</w:t>
      </w:r>
      <w:r w:rsidR="00B87113">
        <w:rPr>
          <w:rFonts w:cstheme="minorHAnsi"/>
        </w:rPr>
        <w:t xml:space="preserve"> affirming the consequent</w:t>
      </w:r>
      <w:r w:rsidR="00305031">
        <w:rPr>
          <w:rFonts w:cstheme="minorHAnsi"/>
        </w:rPr>
        <w:t xml:space="preserve"> </w:t>
      </w:r>
      <w:r w:rsidR="00B87113">
        <w:rPr>
          <w:rFonts w:cstheme="minorHAnsi"/>
        </w:rPr>
        <w:t>(t</w:t>
      </w:r>
      <w:r w:rsidR="00305031">
        <w:rPr>
          <w:rFonts w:cstheme="minorHAnsi"/>
        </w:rPr>
        <w:t>he cogito is true because it is "clear and distinct", therefore anything that is clear and distinct is true</w:t>
      </w:r>
      <w:r w:rsidR="00B87113">
        <w:rPr>
          <w:rFonts w:cstheme="minorHAnsi"/>
        </w:rPr>
        <w:t>)</w:t>
      </w:r>
      <w:r w:rsidR="00305031">
        <w:rPr>
          <w:rFonts w:cstheme="minorHAnsi"/>
        </w:rPr>
        <w:t xml:space="preserve">. </w:t>
      </w:r>
    </w:p>
    <w:p w:rsidR="005E0479" w:rsidRDefault="00B62D7A" w:rsidP="009B37BC">
      <w:pPr>
        <w:spacing w:line="480" w:lineRule="auto"/>
        <w:rPr>
          <w:rFonts w:cstheme="minorHAnsi"/>
        </w:rPr>
      </w:pPr>
      <w:r>
        <w:rPr>
          <w:rFonts w:cstheme="minorHAnsi"/>
        </w:rPr>
        <w:t xml:space="preserve">Another </w:t>
      </w:r>
      <w:r w:rsidR="00B8582C">
        <w:rPr>
          <w:rFonts w:cstheme="minorHAnsi"/>
        </w:rPr>
        <w:t>argument would be that</w:t>
      </w:r>
      <w:r w:rsidR="009E1053">
        <w:rPr>
          <w:rFonts w:cstheme="minorHAnsi"/>
        </w:rPr>
        <w:t>, aside from the circularity i</w:t>
      </w:r>
      <w:r w:rsidR="001F0EC3">
        <w:rPr>
          <w:rFonts w:cstheme="minorHAnsi"/>
        </w:rPr>
        <w:t>n</w:t>
      </w:r>
      <w:r w:rsidR="009E1053">
        <w:rPr>
          <w:rFonts w:cstheme="minorHAnsi"/>
        </w:rPr>
        <w:t xml:space="preserve"> its reliance on God,</w:t>
      </w:r>
      <w:r w:rsidR="00B8582C">
        <w:rPr>
          <w:rFonts w:cstheme="minorHAnsi"/>
        </w:rPr>
        <w:t xml:space="preserve"> it</w:t>
      </w:r>
      <w:r w:rsidR="001F0EC3">
        <w:rPr>
          <w:rFonts w:cstheme="minorHAnsi"/>
        </w:rPr>
        <w:t xml:space="preserve"> also</w:t>
      </w:r>
      <w:r w:rsidR="00294327">
        <w:rPr>
          <w:rFonts w:cstheme="minorHAnsi"/>
        </w:rPr>
        <w:t xml:space="preserve"> appears somewhat circular</w:t>
      </w:r>
      <w:r w:rsidR="009E1053">
        <w:rPr>
          <w:rFonts w:cstheme="minorHAnsi"/>
        </w:rPr>
        <w:t xml:space="preserve"> in its definition, if formulated as,</w:t>
      </w:r>
      <w:r w:rsidR="00294327">
        <w:rPr>
          <w:rFonts w:cstheme="minorHAnsi"/>
        </w:rPr>
        <w:t xml:space="preserve"> </w:t>
      </w:r>
      <w:r w:rsidR="00096579">
        <w:rPr>
          <w:rFonts w:cstheme="minorHAnsi"/>
        </w:rPr>
        <w:t>"</w:t>
      </w:r>
      <w:r w:rsidR="00294327">
        <w:rPr>
          <w:rFonts w:cstheme="minorHAnsi"/>
        </w:rPr>
        <w:t>self-evident because it is clear and distinct</w:t>
      </w:r>
      <w:r w:rsidR="00096579">
        <w:rPr>
          <w:rFonts w:cstheme="minorHAnsi"/>
        </w:rPr>
        <w:t>"</w:t>
      </w:r>
      <w:r w:rsidR="00294327">
        <w:rPr>
          <w:rFonts w:cstheme="minorHAnsi"/>
        </w:rPr>
        <w:t xml:space="preserve">. It seems that self-evident is defined as being clear and distinct, which is not how Descartes </w:t>
      </w:r>
      <w:r w:rsidR="002E0EEC">
        <w:rPr>
          <w:rFonts w:cstheme="minorHAnsi"/>
        </w:rPr>
        <w:t>seems to want</w:t>
      </w:r>
      <w:r w:rsidR="00294327">
        <w:rPr>
          <w:rFonts w:cstheme="minorHAnsi"/>
        </w:rPr>
        <w:t xml:space="preserve"> to have it - he </w:t>
      </w:r>
      <w:r w:rsidR="001F0EC3">
        <w:rPr>
          <w:rFonts w:cstheme="minorHAnsi"/>
        </w:rPr>
        <w:t>seems to want</w:t>
      </w:r>
      <w:r w:rsidR="00294327">
        <w:rPr>
          <w:rFonts w:cstheme="minorHAnsi"/>
        </w:rPr>
        <w:t xml:space="preserve"> it to be self-evident </w:t>
      </w:r>
      <w:r w:rsidR="00294327" w:rsidRPr="00294327">
        <w:rPr>
          <w:rFonts w:cstheme="minorHAnsi"/>
          <w:i/>
        </w:rPr>
        <w:t>because</w:t>
      </w:r>
      <w:r w:rsidR="00294327">
        <w:rPr>
          <w:rFonts w:cstheme="minorHAnsi"/>
        </w:rPr>
        <w:t xml:space="preserve"> it is clear and distinct</w:t>
      </w:r>
      <w:r w:rsidR="00096579">
        <w:rPr>
          <w:rFonts w:cstheme="minorHAnsi"/>
        </w:rPr>
        <w:t>, not through being equal in definition but instead as a causal relation between the two: clear and distinct causes something to be self evident.</w:t>
      </w:r>
    </w:p>
    <w:p w:rsidR="004F3ADD" w:rsidRPr="00B56513" w:rsidRDefault="00454DCA" w:rsidP="009B37BC">
      <w:pPr>
        <w:spacing w:line="480" w:lineRule="auto"/>
        <w:rPr>
          <w:rFonts w:cstheme="minorHAnsi"/>
          <w:color w:val="202124"/>
          <w:shd w:val="clear" w:color="auto" w:fill="FFFFFF"/>
        </w:rPr>
      </w:pPr>
      <w:r>
        <w:rPr>
          <w:rFonts w:cstheme="minorHAnsi"/>
        </w:rPr>
        <w:t>A counter to my argument might be found in</w:t>
      </w:r>
      <w:r w:rsidR="00AA5243">
        <w:rPr>
          <w:rFonts w:cstheme="minorHAnsi"/>
        </w:rPr>
        <w:t xml:space="preserve"> </w:t>
      </w:r>
      <w:r w:rsidR="00044381">
        <w:rPr>
          <w:rFonts w:cstheme="minorHAnsi"/>
        </w:rPr>
        <w:t xml:space="preserve">The </w:t>
      </w:r>
      <w:r w:rsidR="004F3ADD" w:rsidRPr="00B56513">
        <w:rPr>
          <w:rFonts w:cstheme="minorHAnsi"/>
        </w:rPr>
        <w:t>Collins dictionary definition</w:t>
      </w:r>
      <w:r w:rsidR="00044381">
        <w:rPr>
          <w:rFonts w:cstheme="minorHAnsi"/>
        </w:rPr>
        <w:t xml:space="preserve"> of se</w:t>
      </w:r>
      <w:r w:rsidR="004F3ADD" w:rsidRPr="00B56513">
        <w:rPr>
          <w:rFonts w:cstheme="minorHAnsi"/>
        </w:rPr>
        <w:t>lf evident</w:t>
      </w:r>
      <w:r>
        <w:rPr>
          <w:rFonts w:cstheme="minorHAnsi"/>
        </w:rPr>
        <w:t>, which</w:t>
      </w:r>
      <w:r w:rsidR="00044381">
        <w:rPr>
          <w:rFonts w:cstheme="minorHAnsi"/>
        </w:rPr>
        <w:t xml:space="preserve"> is,</w:t>
      </w:r>
      <w:r w:rsidR="004F3ADD" w:rsidRPr="00B56513">
        <w:rPr>
          <w:rFonts w:cstheme="minorHAnsi"/>
        </w:rPr>
        <w:t xml:space="preserve"> </w:t>
      </w:r>
      <w:r w:rsidR="004F3ADD" w:rsidRPr="00B56513">
        <w:rPr>
          <w:rFonts w:cstheme="minorHAnsi"/>
          <w:color w:val="202124"/>
          <w:shd w:val="clear" w:color="auto" w:fill="FFFFFF"/>
        </w:rPr>
        <w:t>"A fact or situation that is </w:t>
      </w:r>
      <w:r w:rsidR="004F3ADD" w:rsidRPr="00B56513">
        <w:rPr>
          <w:rFonts w:cstheme="minorHAnsi"/>
          <w:b/>
          <w:bCs/>
          <w:color w:val="202124"/>
          <w:shd w:val="clear" w:color="auto" w:fill="FFFFFF"/>
        </w:rPr>
        <w:t>self</w:t>
      </w:r>
      <w:r w:rsidR="004F3ADD" w:rsidRPr="00B56513">
        <w:rPr>
          <w:rFonts w:cstheme="minorHAnsi"/>
          <w:color w:val="202124"/>
          <w:shd w:val="clear" w:color="auto" w:fill="FFFFFF"/>
        </w:rPr>
        <w:t>-</w:t>
      </w:r>
      <w:r w:rsidR="004F3ADD" w:rsidRPr="00B56513">
        <w:rPr>
          <w:rFonts w:cstheme="minorHAnsi"/>
          <w:b/>
          <w:bCs/>
          <w:color w:val="202124"/>
          <w:shd w:val="clear" w:color="auto" w:fill="FFFFFF"/>
        </w:rPr>
        <w:t>evident</w:t>
      </w:r>
      <w:r w:rsidR="004F3ADD" w:rsidRPr="00B56513">
        <w:rPr>
          <w:rFonts w:cstheme="minorHAnsi"/>
          <w:color w:val="202124"/>
          <w:shd w:val="clear" w:color="auto" w:fill="FFFFFF"/>
        </w:rPr>
        <w:t> is so obvious that there is no need for proof or explanation</w:t>
      </w:r>
      <w:r>
        <w:rPr>
          <w:rFonts w:cstheme="minorHAnsi"/>
          <w:color w:val="202124"/>
          <w:shd w:val="clear" w:color="auto" w:fill="FFFFFF"/>
        </w:rPr>
        <w:t>". U</w:t>
      </w:r>
      <w:r w:rsidR="004F3ADD" w:rsidRPr="00B56513">
        <w:rPr>
          <w:rFonts w:cstheme="minorHAnsi"/>
          <w:color w:val="202124"/>
          <w:shd w:val="clear" w:color="auto" w:fill="FFFFFF"/>
        </w:rPr>
        <w:t xml:space="preserve">sing this definition there would not be a need for a causal explanation, so I would be wrong here in my interpretation of Descartes as by definition </w:t>
      </w:r>
      <w:r w:rsidR="00044381">
        <w:rPr>
          <w:rFonts w:cstheme="minorHAnsi"/>
          <w:color w:val="202124"/>
          <w:shd w:val="clear" w:color="auto" w:fill="FFFFFF"/>
        </w:rPr>
        <w:t xml:space="preserve">something being self-evident </w:t>
      </w:r>
      <w:r w:rsidR="004F3ADD" w:rsidRPr="00B56513">
        <w:rPr>
          <w:rFonts w:cstheme="minorHAnsi"/>
          <w:color w:val="202124"/>
          <w:shd w:val="clear" w:color="auto" w:fill="FFFFFF"/>
        </w:rPr>
        <w:t>eludes cause</w:t>
      </w:r>
      <w:r w:rsidR="00E7643C">
        <w:rPr>
          <w:rFonts w:cstheme="minorHAnsi"/>
          <w:color w:val="202124"/>
          <w:shd w:val="clear" w:color="auto" w:fill="FFFFFF"/>
        </w:rPr>
        <w:t>.</w:t>
      </w:r>
    </w:p>
    <w:p w:rsidR="00B56513" w:rsidRDefault="000169D7" w:rsidP="009B37BC">
      <w:pPr>
        <w:spacing w:line="480" w:lineRule="auto"/>
        <w:rPr>
          <w:rFonts w:cstheme="minorHAnsi"/>
          <w:color w:val="202124"/>
          <w:shd w:val="clear" w:color="auto" w:fill="FFFFFF"/>
        </w:rPr>
      </w:pPr>
      <w:r>
        <w:rPr>
          <w:rFonts w:cstheme="minorHAnsi"/>
          <w:color w:val="202124"/>
          <w:shd w:val="clear" w:color="auto" w:fill="FFFFFF"/>
        </w:rPr>
        <w:t>This</w:t>
      </w:r>
      <w:r w:rsidR="003D397E">
        <w:rPr>
          <w:rFonts w:cstheme="minorHAnsi"/>
          <w:color w:val="202124"/>
          <w:shd w:val="clear" w:color="auto" w:fill="FFFFFF"/>
        </w:rPr>
        <w:t xml:space="preserve"> is </w:t>
      </w:r>
      <w:r w:rsidR="00C5012C">
        <w:rPr>
          <w:rFonts w:cstheme="minorHAnsi"/>
          <w:color w:val="202124"/>
          <w:shd w:val="clear" w:color="auto" w:fill="FFFFFF"/>
        </w:rPr>
        <w:t xml:space="preserve">nevertheless </w:t>
      </w:r>
      <w:r w:rsidR="003D397E">
        <w:rPr>
          <w:rFonts w:cstheme="minorHAnsi"/>
          <w:color w:val="202124"/>
          <w:shd w:val="clear" w:color="auto" w:fill="FFFFFF"/>
        </w:rPr>
        <w:t>a difficul</w:t>
      </w:r>
      <w:r w:rsidR="00E51A41">
        <w:rPr>
          <w:rFonts w:cstheme="minorHAnsi"/>
          <w:color w:val="202124"/>
          <w:shd w:val="clear" w:color="auto" w:fill="FFFFFF"/>
        </w:rPr>
        <w:t xml:space="preserve">t sticking point in the method. </w:t>
      </w:r>
      <w:r w:rsidR="00B56513" w:rsidRPr="00B56513">
        <w:rPr>
          <w:rFonts w:cstheme="minorHAnsi"/>
          <w:color w:val="202124"/>
          <w:shd w:val="clear" w:color="auto" w:fill="FFFFFF"/>
        </w:rPr>
        <w:t>Descartes</w:t>
      </w:r>
      <w:r w:rsidR="003D397E">
        <w:rPr>
          <w:rFonts w:cstheme="minorHAnsi"/>
          <w:color w:val="202124"/>
          <w:shd w:val="clear" w:color="auto" w:fill="FFFFFF"/>
        </w:rPr>
        <w:t>'</w:t>
      </w:r>
      <w:r w:rsidR="00B56513" w:rsidRPr="00B56513">
        <w:rPr>
          <w:rFonts w:cstheme="minorHAnsi"/>
          <w:color w:val="202124"/>
          <w:shd w:val="clear" w:color="auto" w:fill="FFFFFF"/>
        </w:rPr>
        <w:t xml:space="preserve"> criterion of clear and distinct perception</w:t>
      </w:r>
      <w:r w:rsidR="00B56513">
        <w:rPr>
          <w:rFonts w:cstheme="minorHAnsi"/>
          <w:color w:val="202124"/>
          <w:shd w:val="clear" w:color="auto" w:fill="FFFFFF"/>
        </w:rPr>
        <w:t xml:space="preserve"> "marks a point of great difficulty and controversy in </w:t>
      </w:r>
      <w:r>
        <w:rPr>
          <w:rFonts w:cstheme="minorHAnsi"/>
          <w:color w:val="202124"/>
          <w:shd w:val="clear" w:color="auto" w:fill="FFFFFF"/>
        </w:rPr>
        <w:t>Descartes'</w:t>
      </w:r>
      <w:r w:rsidR="00B56513">
        <w:rPr>
          <w:rFonts w:cstheme="minorHAnsi"/>
          <w:color w:val="202124"/>
          <w:shd w:val="clear" w:color="auto" w:fill="FFFFFF"/>
        </w:rPr>
        <w:t xml:space="preserve"> argument and the student should approach the matter with care"</w:t>
      </w:r>
      <w:r w:rsidR="00C5012C" w:rsidRPr="00C5012C">
        <w:rPr>
          <w:rFonts w:cstheme="minorHAnsi"/>
          <w:color w:val="202124"/>
          <w:shd w:val="clear" w:color="auto" w:fill="FFFFFF"/>
          <w:vertAlign w:val="superscript"/>
        </w:rPr>
        <w:t>24</w:t>
      </w:r>
      <w:r w:rsidR="00B56513">
        <w:rPr>
          <w:rFonts w:cstheme="minorHAnsi"/>
          <w:color w:val="202124"/>
          <w:shd w:val="clear" w:color="auto" w:fill="FFFFFF"/>
        </w:rPr>
        <w:t>.</w:t>
      </w:r>
      <w:r w:rsidR="003D397E">
        <w:rPr>
          <w:rFonts w:cstheme="minorHAnsi"/>
          <w:color w:val="202124"/>
          <w:shd w:val="clear" w:color="auto" w:fill="FFFFFF"/>
        </w:rPr>
        <w:t xml:space="preserve"> What did Descartes mean by clear and distinct?</w:t>
      </w:r>
    </w:p>
    <w:p w:rsidR="00AB6763" w:rsidRDefault="00110952" w:rsidP="009B37BC">
      <w:pPr>
        <w:spacing w:line="480" w:lineRule="auto"/>
        <w:rPr>
          <w:rFonts w:cstheme="minorHAnsi"/>
          <w:color w:val="202124"/>
          <w:shd w:val="clear" w:color="auto" w:fill="FFFFFF"/>
        </w:rPr>
      </w:pPr>
      <w:r>
        <w:rPr>
          <w:rFonts w:cstheme="minorHAnsi"/>
          <w:color w:val="202124"/>
          <w:shd w:val="clear" w:color="auto" w:fill="FFFFFF"/>
        </w:rPr>
        <w:t>"Descartes g</w:t>
      </w:r>
      <w:r w:rsidR="005607ED">
        <w:rPr>
          <w:rFonts w:cstheme="minorHAnsi"/>
          <w:color w:val="202124"/>
          <w:shd w:val="clear" w:color="auto" w:fill="FFFFFF"/>
        </w:rPr>
        <w:t>ives the following definition: '</w:t>
      </w:r>
      <w:r>
        <w:rPr>
          <w:rFonts w:cstheme="minorHAnsi"/>
          <w:color w:val="202124"/>
          <w:shd w:val="clear" w:color="auto" w:fill="FFFFFF"/>
        </w:rPr>
        <w:t>I call a perception "clear" when it is present and accessible to the attentive mind...I call a perception "distinct" if, as well as being clear, it is so sharply separated from all other perceptions that it contains within itself only what is clear'</w:t>
      </w:r>
      <w:r w:rsidR="005607ED">
        <w:rPr>
          <w:rFonts w:cstheme="minorHAnsi"/>
          <w:color w:val="202124"/>
          <w:shd w:val="clear" w:color="auto" w:fill="FFFFFF"/>
        </w:rPr>
        <w:t xml:space="preserve"> (</w:t>
      </w:r>
      <w:r w:rsidR="005607ED" w:rsidRPr="005607ED">
        <w:rPr>
          <w:rFonts w:cstheme="minorHAnsi"/>
          <w:i/>
          <w:color w:val="202124"/>
          <w:shd w:val="clear" w:color="auto" w:fill="FFFFFF"/>
        </w:rPr>
        <w:t>Principles</w:t>
      </w:r>
      <w:r w:rsidR="005607ED">
        <w:rPr>
          <w:rFonts w:cstheme="minorHAnsi"/>
          <w:color w:val="202124"/>
          <w:shd w:val="clear" w:color="auto" w:fill="FFFFFF"/>
        </w:rPr>
        <w:t>,1.45.22).</w:t>
      </w:r>
      <w:r>
        <w:rPr>
          <w:rFonts w:cstheme="minorHAnsi"/>
          <w:color w:val="202124"/>
          <w:shd w:val="clear" w:color="auto" w:fill="FFFFFF"/>
        </w:rPr>
        <w:t xml:space="preserve"> </w:t>
      </w:r>
      <w:r w:rsidR="005607ED">
        <w:rPr>
          <w:rFonts w:cstheme="minorHAnsi"/>
          <w:color w:val="202124"/>
          <w:shd w:val="clear" w:color="auto" w:fill="FFFFFF"/>
        </w:rPr>
        <w:t>That definition is certainly neith</w:t>
      </w:r>
      <w:r w:rsidR="00AB6763">
        <w:rPr>
          <w:rFonts w:cstheme="minorHAnsi"/>
          <w:color w:val="202124"/>
          <w:shd w:val="clear" w:color="auto" w:fill="FFFFFF"/>
        </w:rPr>
        <w:t>er</w:t>
      </w:r>
      <w:r w:rsidR="005607ED">
        <w:rPr>
          <w:rFonts w:cstheme="minorHAnsi"/>
          <w:color w:val="202124"/>
          <w:shd w:val="clear" w:color="auto" w:fill="FFFFFF"/>
        </w:rPr>
        <w:t xml:space="preserve"> clear nor distinct. Immense controversy therefore surrounds the question</w:t>
      </w:r>
      <w:r w:rsidR="005134DC">
        <w:rPr>
          <w:rFonts w:cstheme="minorHAnsi"/>
          <w:color w:val="202124"/>
          <w:shd w:val="clear" w:color="auto" w:fill="FFFFFF"/>
        </w:rPr>
        <w:t xml:space="preserve"> of</w:t>
      </w:r>
      <w:r w:rsidR="005607ED">
        <w:rPr>
          <w:rFonts w:cstheme="minorHAnsi"/>
          <w:color w:val="202124"/>
          <w:shd w:val="clear" w:color="auto" w:fill="FFFFFF"/>
        </w:rPr>
        <w:t xml:space="preserve"> what Descartes means by clear and distinct perception, or a clear and distinct idea, and why he should have regarded clarity and distinction as marks of truth". </w:t>
      </w:r>
      <w:r w:rsidR="00AA5243" w:rsidRPr="00AA5243">
        <w:rPr>
          <w:rFonts w:cstheme="minorHAnsi"/>
          <w:color w:val="202124"/>
          <w:shd w:val="clear" w:color="auto" w:fill="FFFFFF"/>
          <w:vertAlign w:val="superscript"/>
        </w:rPr>
        <w:t>25</w:t>
      </w:r>
      <w:r w:rsidR="00AA5243">
        <w:rPr>
          <w:rFonts w:cstheme="minorHAnsi"/>
          <w:color w:val="202124"/>
          <w:shd w:val="clear" w:color="auto" w:fill="FFFFFF"/>
        </w:rPr>
        <w:t xml:space="preserve"> </w:t>
      </w:r>
      <w:r w:rsidR="008657FF">
        <w:rPr>
          <w:rFonts w:cstheme="minorHAnsi"/>
          <w:color w:val="202124"/>
          <w:shd w:val="clear" w:color="auto" w:fill="FFFFFF"/>
        </w:rPr>
        <w:t xml:space="preserve">If truth is identified by its clarity and distinction, we could envisage very strongly held beliefs as counting as truth. A counter to this might be that strong beliefs need to be scrutinised before we accept </w:t>
      </w:r>
      <w:r w:rsidR="00E65DB5">
        <w:rPr>
          <w:rFonts w:cstheme="minorHAnsi"/>
          <w:color w:val="202124"/>
          <w:shd w:val="clear" w:color="auto" w:fill="FFFFFF"/>
        </w:rPr>
        <w:t xml:space="preserve">that </w:t>
      </w:r>
      <w:r w:rsidR="008657FF">
        <w:rPr>
          <w:rFonts w:cstheme="minorHAnsi"/>
          <w:color w:val="202124"/>
          <w:shd w:val="clear" w:color="auto" w:fill="FFFFFF"/>
        </w:rPr>
        <w:t>they point at t</w:t>
      </w:r>
      <w:r w:rsidR="00E65DB5">
        <w:rPr>
          <w:rFonts w:cstheme="minorHAnsi"/>
          <w:color w:val="202124"/>
          <w:shd w:val="clear" w:color="auto" w:fill="FFFFFF"/>
        </w:rPr>
        <w:t>ruth</w:t>
      </w:r>
      <w:r w:rsidR="008657FF">
        <w:rPr>
          <w:rFonts w:cstheme="minorHAnsi"/>
          <w:color w:val="202124"/>
          <w:shd w:val="clear" w:color="auto" w:fill="FFFFFF"/>
        </w:rPr>
        <w:t xml:space="preserve"> </w:t>
      </w:r>
      <w:r w:rsidR="00E65DB5">
        <w:rPr>
          <w:rFonts w:cstheme="minorHAnsi"/>
          <w:color w:val="202124"/>
          <w:shd w:val="clear" w:color="auto" w:fill="FFFFFF"/>
        </w:rPr>
        <w:t xml:space="preserve">(and this </w:t>
      </w:r>
      <w:r w:rsidR="008657FF">
        <w:rPr>
          <w:rFonts w:cstheme="minorHAnsi"/>
          <w:color w:val="202124"/>
          <w:shd w:val="clear" w:color="auto" w:fill="FFFFFF"/>
        </w:rPr>
        <w:t xml:space="preserve">is </w:t>
      </w:r>
      <w:r w:rsidR="00E65DB5">
        <w:rPr>
          <w:rFonts w:cstheme="minorHAnsi"/>
          <w:color w:val="202124"/>
          <w:shd w:val="clear" w:color="auto" w:fill="FFFFFF"/>
        </w:rPr>
        <w:t>consistent with</w:t>
      </w:r>
      <w:r w:rsidR="008657FF">
        <w:rPr>
          <w:rFonts w:cstheme="minorHAnsi"/>
          <w:color w:val="202124"/>
          <w:shd w:val="clear" w:color="auto" w:fill="FFFFFF"/>
        </w:rPr>
        <w:t xml:space="preserve"> Descartes' approach</w:t>
      </w:r>
      <w:r w:rsidR="00E65DB5">
        <w:rPr>
          <w:rFonts w:cstheme="minorHAnsi"/>
          <w:color w:val="202124"/>
          <w:shd w:val="clear" w:color="auto" w:fill="FFFFFF"/>
        </w:rPr>
        <w:t>)</w:t>
      </w:r>
      <w:r w:rsidR="008657FF">
        <w:rPr>
          <w:rFonts w:cstheme="minorHAnsi"/>
          <w:color w:val="202124"/>
          <w:shd w:val="clear" w:color="auto" w:fill="FFFFFF"/>
        </w:rPr>
        <w:t>. This would appear perfectly reasonable and consistent with D</w:t>
      </w:r>
      <w:r w:rsidR="00E65DB5">
        <w:rPr>
          <w:rFonts w:cstheme="minorHAnsi"/>
          <w:color w:val="202124"/>
          <w:shd w:val="clear" w:color="auto" w:fill="FFFFFF"/>
        </w:rPr>
        <w:t>escartes stated aims and method: scrutinise, pull</w:t>
      </w:r>
      <w:r w:rsidR="008657FF">
        <w:rPr>
          <w:rFonts w:cstheme="minorHAnsi"/>
          <w:color w:val="202124"/>
          <w:shd w:val="clear" w:color="auto" w:fill="FFFFFF"/>
        </w:rPr>
        <w:t xml:space="preserve"> apart, discard all the parts that can be doubted. Philo</w:t>
      </w:r>
      <w:r w:rsidR="00E65DB5">
        <w:rPr>
          <w:rFonts w:cstheme="minorHAnsi"/>
          <w:color w:val="202124"/>
          <w:shd w:val="clear" w:color="auto" w:fill="FFFFFF"/>
        </w:rPr>
        <w:t>s</w:t>
      </w:r>
      <w:r w:rsidR="008657FF">
        <w:rPr>
          <w:rFonts w:cstheme="minorHAnsi"/>
          <w:color w:val="202124"/>
          <w:shd w:val="clear" w:color="auto" w:fill="FFFFFF"/>
        </w:rPr>
        <w:t>ophy can be defined as a method, a method of questioning and challenging assumptions to see where they stand up. In this sens</w:t>
      </w:r>
      <w:r w:rsidR="009E1053">
        <w:rPr>
          <w:rFonts w:cstheme="minorHAnsi"/>
          <w:color w:val="202124"/>
          <w:shd w:val="clear" w:color="auto" w:fill="FFFFFF"/>
        </w:rPr>
        <w:t>e, Descart</w:t>
      </w:r>
      <w:r w:rsidR="00B35E43">
        <w:rPr>
          <w:rFonts w:cstheme="minorHAnsi"/>
          <w:color w:val="202124"/>
          <w:shd w:val="clear" w:color="auto" w:fill="FFFFFF"/>
        </w:rPr>
        <w:t>es' moniker</w:t>
      </w:r>
      <w:r w:rsidR="009E1053">
        <w:rPr>
          <w:rFonts w:cstheme="minorHAnsi"/>
          <w:color w:val="202124"/>
          <w:shd w:val="clear" w:color="auto" w:fill="FFFFFF"/>
        </w:rPr>
        <w:t xml:space="preserve"> as father o</w:t>
      </w:r>
      <w:r w:rsidR="008657FF">
        <w:rPr>
          <w:rFonts w:cstheme="minorHAnsi"/>
          <w:color w:val="202124"/>
          <w:shd w:val="clear" w:color="auto" w:fill="FFFFFF"/>
        </w:rPr>
        <w:t>f philosophy is apposite - his is one such method. But we could aver that despite his method being one of pulling apart all beliefs that can be questioned, he nevertheless arrives back at where he began: strong beliefs are foundational.</w:t>
      </w:r>
    </w:p>
    <w:p w:rsidR="008657FF" w:rsidRDefault="008657FF" w:rsidP="009B37BC">
      <w:pPr>
        <w:spacing w:line="480" w:lineRule="auto"/>
        <w:rPr>
          <w:rFonts w:cstheme="minorHAnsi"/>
          <w:color w:val="202124"/>
          <w:shd w:val="clear" w:color="auto" w:fill="FFFFFF"/>
        </w:rPr>
      </w:pPr>
      <w:r>
        <w:rPr>
          <w:rFonts w:cstheme="minorHAnsi"/>
          <w:color w:val="202124"/>
          <w:shd w:val="clear" w:color="auto" w:fill="FFFFFF"/>
        </w:rPr>
        <w:t xml:space="preserve">An answer to this may be that we have to stop somewhere if we are to make any progress at all. We could characterise this as a pragmatic answer, and if we're looking for something useful (as Descartes appeared to be: something useful as a sound foundation for all sciences) then such a pragmatic answer is to be respected. But even if we assent that </w:t>
      </w:r>
      <w:r w:rsidR="006C3E85">
        <w:rPr>
          <w:rFonts w:cstheme="minorHAnsi"/>
          <w:color w:val="202124"/>
          <w:shd w:val="clear" w:color="auto" w:fill="FFFFFF"/>
        </w:rPr>
        <w:t xml:space="preserve">stopping somewhere is useful, </w:t>
      </w:r>
      <w:r>
        <w:rPr>
          <w:rFonts w:cstheme="minorHAnsi"/>
          <w:color w:val="202124"/>
          <w:shd w:val="clear" w:color="auto" w:fill="FFFFFF"/>
        </w:rPr>
        <w:t>another question might be, "why stop at the cogito?"</w:t>
      </w:r>
      <w:r w:rsidR="006C3E85">
        <w:rPr>
          <w:rFonts w:cstheme="minorHAnsi"/>
          <w:color w:val="202124"/>
          <w:shd w:val="clear" w:color="auto" w:fill="FFFFFF"/>
        </w:rPr>
        <w:t xml:space="preserve">. </w:t>
      </w:r>
    </w:p>
    <w:p w:rsidR="006C3E85" w:rsidRDefault="006C3E85" w:rsidP="009B37BC">
      <w:pPr>
        <w:spacing w:line="480" w:lineRule="auto"/>
        <w:rPr>
          <w:rFonts w:cstheme="minorHAnsi"/>
          <w:color w:val="202124"/>
          <w:shd w:val="clear" w:color="auto" w:fill="FFFFFF"/>
        </w:rPr>
      </w:pPr>
      <w:r>
        <w:rPr>
          <w:rFonts w:cstheme="minorHAnsi"/>
          <w:color w:val="202124"/>
          <w:shd w:val="clear" w:color="auto" w:fill="FFFFFF"/>
        </w:rPr>
        <w:t xml:space="preserve">Descartes appears to </w:t>
      </w:r>
      <w:r w:rsidR="0033440C">
        <w:rPr>
          <w:rFonts w:cstheme="minorHAnsi"/>
          <w:color w:val="202124"/>
          <w:shd w:val="clear" w:color="auto" w:fill="FFFFFF"/>
        </w:rPr>
        <w:t>believe</w:t>
      </w:r>
      <w:r>
        <w:rPr>
          <w:rFonts w:cstheme="minorHAnsi"/>
          <w:color w:val="202124"/>
          <w:shd w:val="clear" w:color="auto" w:fill="FFFFFF"/>
        </w:rPr>
        <w:t xml:space="preserve"> that he has reached a foundation. Is this because </w:t>
      </w:r>
      <w:r w:rsidR="008F2CC5">
        <w:rPr>
          <w:rFonts w:cstheme="minorHAnsi"/>
          <w:color w:val="202124"/>
          <w:shd w:val="clear" w:color="auto" w:fill="FFFFFF"/>
        </w:rPr>
        <w:t>it's</w:t>
      </w:r>
      <w:r>
        <w:rPr>
          <w:rFonts w:cstheme="minorHAnsi"/>
          <w:color w:val="202124"/>
          <w:shd w:val="clear" w:color="auto" w:fill="FFFFFF"/>
        </w:rPr>
        <w:t xml:space="preserve"> an a priori truth? Scruton says "Descartes is trying to give an account of a</w:t>
      </w:r>
      <w:r w:rsidR="008F2CC5">
        <w:rPr>
          <w:rFonts w:cstheme="minorHAnsi"/>
          <w:color w:val="202124"/>
          <w:shd w:val="clear" w:color="auto" w:fill="FFFFFF"/>
        </w:rPr>
        <w:t xml:space="preserve"> </w:t>
      </w:r>
      <w:r>
        <w:rPr>
          <w:rFonts w:cstheme="minorHAnsi"/>
          <w:color w:val="202124"/>
          <w:shd w:val="clear" w:color="auto" w:fill="FFFFFF"/>
        </w:rPr>
        <w:t>priori knowledge. But it is a very unsatisfactory account"</w:t>
      </w:r>
      <w:r w:rsidR="00AA5243" w:rsidRPr="00FF4856">
        <w:rPr>
          <w:rFonts w:cstheme="minorHAnsi"/>
          <w:color w:val="202124"/>
          <w:shd w:val="clear" w:color="auto" w:fill="FFFFFF"/>
          <w:vertAlign w:val="superscript"/>
        </w:rPr>
        <w:t>26</w:t>
      </w:r>
      <w:r w:rsidR="00FF4856">
        <w:rPr>
          <w:rFonts w:cstheme="minorHAnsi"/>
          <w:color w:val="202124"/>
          <w:shd w:val="clear" w:color="auto" w:fill="FFFFFF"/>
        </w:rPr>
        <w:t>.</w:t>
      </w:r>
      <w:r w:rsidR="00AA5243">
        <w:rPr>
          <w:rFonts w:cstheme="minorHAnsi"/>
          <w:color w:val="202124"/>
          <w:shd w:val="clear" w:color="auto" w:fill="FFFFFF"/>
        </w:rPr>
        <w:t xml:space="preserve">  </w:t>
      </w:r>
      <w:r>
        <w:rPr>
          <w:rFonts w:cstheme="minorHAnsi"/>
          <w:color w:val="202124"/>
          <w:shd w:val="clear" w:color="auto" w:fill="FFFFFF"/>
        </w:rPr>
        <w:t>Scruton doesn't el</w:t>
      </w:r>
      <w:r w:rsidR="0033440C">
        <w:rPr>
          <w:rFonts w:cstheme="minorHAnsi"/>
          <w:color w:val="202124"/>
          <w:shd w:val="clear" w:color="auto" w:fill="FFFFFF"/>
        </w:rPr>
        <w:t>aborate</w:t>
      </w:r>
      <w:r>
        <w:rPr>
          <w:rFonts w:cstheme="minorHAnsi"/>
          <w:color w:val="202124"/>
          <w:shd w:val="clear" w:color="auto" w:fill="FFFFFF"/>
        </w:rPr>
        <w:t xml:space="preserve"> here, but we can pick up the thread in one simple way: If a priori is understood as an elucidation of terms, true by definition (eg "a wife is a married woman"), then the cogito, by definition, tells us nothing about the world, it merely expands the definition of the term "a thinking thing" to include existence. Descartes</w:t>
      </w:r>
      <w:r w:rsidR="007B325A">
        <w:rPr>
          <w:rFonts w:cstheme="minorHAnsi"/>
          <w:color w:val="202124"/>
          <w:shd w:val="clear" w:color="auto" w:fill="FFFFFF"/>
        </w:rPr>
        <w:t>'</w:t>
      </w:r>
      <w:r>
        <w:rPr>
          <w:rFonts w:cstheme="minorHAnsi"/>
          <w:color w:val="202124"/>
          <w:shd w:val="clear" w:color="auto" w:fill="FFFFFF"/>
        </w:rPr>
        <w:t xml:space="preserve"> intention was likely more than this: Descartes' rationalism is described by Scruton as follows,</w:t>
      </w:r>
    </w:p>
    <w:p w:rsidR="006C3E85" w:rsidRDefault="006C3E85" w:rsidP="006C3E85">
      <w:pPr>
        <w:spacing w:line="480" w:lineRule="auto"/>
        <w:ind w:left="720"/>
        <w:rPr>
          <w:rFonts w:cstheme="minorHAnsi"/>
          <w:color w:val="202124"/>
          <w:shd w:val="clear" w:color="auto" w:fill="FFFFFF"/>
        </w:rPr>
      </w:pPr>
      <w:r>
        <w:rPr>
          <w:rFonts w:cstheme="minorHAnsi"/>
          <w:color w:val="202124"/>
          <w:shd w:val="clear" w:color="auto" w:fill="FFFFFF"/>
        </w:rPr>
        <w:t>"Knowledge comes through reflecting on our own ideas, and so arriving at a clear and distinct perception of the essences of things"</w:t>
      </w:r>
      <w:r w:rsidR="0083299A" w:rsidRPr="0083299A">
        <w:rPr>
          <w:rFonts w:cstheme="minorHAnsi"/>
          <w:color w:val="202124"/>
          <w:shd w:val="clear" w:color="auto" w:fill="FFFFFF"/>
          <w:vertAlign w:val="superscript"/>
        </w:rPr>
        <w:t>27</w:t>
      </w:r>
      <w:r w:rsidR="0083299A">
        <w:rPr>
          <w:rFonts w:cstheme="minorHAnsi"/>
          <w:color w:val="202124"/>
          <w:shd w:val="clear" w:color="auto" w:fill="FFFFFF"/>
        </w:rPr>
        <w:t xml:space="preserve"> </w:t>
      </w:r>
    </w:p>
    <w:p w:rsidR="006C3E85" w:rsidRDefault="006C3E85" w:rsidP="006C3E85">
      <w:pPr>
        <w:spacing w:line="480" w:lineRule="auto"/>
        <w:rPr>
          <w:rFonts w:cstheme="minorHAnsi"/>
          <w:color w:val="202124"/>
          <w:shd w:val="clear" w:color="auto" w:fill="FFFFFF"/>
        </w:rPr>
      </w:pPr>
      <w:r>
        <w:rPr>
          <w:rFonts w:cstheme="minorHAnsi"/>
          <w:color w:val="202124"/>
          <w:shd w:val="clear" w:color="auto" w:fill="FFFFFF"/>
        </w:rPr>
        <w:t xml:space="preserve">So we </w:t>
      </w:r>
      <w:r w:rsidR="007B325A">
        <w:rPr>
          <w:rFonts w:cstheme="minorHAnsi"/>
          <w:color w:val="202124"/>
          <w:shd w:val="clear" w:color="auto" w:fill="FFFFFF"/>
        </w:rPr>
        <w:t>perhaps</w:t>
      </w:r>
      <w:r>
        <w:rPr>
          <w:rFonts w:cstheme="minorHAnsi"/>
          <w:color w:val="202124"/>
          <w:shd w:val="clear" w:color="auto" w:fill="FFFFFF"/>
        </w:rPr>
        <w:t xml:space="preserve"> may say that the a priori knowledge Descartes </w:t>
      </w:r>
      <w:r w:rsidR="007B325A">
        <w:rPr>
          <w:rFonts w:cstheme="minorHAnsi"/>
          <w:color w:val="202124"/>
          <w:shd w:val="clear" w:color="auto" w:fill="FFFFFF"/>
        </w:rPr>
        <w:t>means</w:t>
      </w:r>
      <w:r>
        <w:rPr>
          <w:rFonts w:cstheme="minorHAnsi"/>
          <w:color w:val="202124"/>
          <w:shd w:val="clear" w:color="auto" w:fill="FFFFFF"/>
        </w:rPr>
        <w:t xml:space="preserve"> to give an account of is typified by the armchair experiments he describes in the Meditations. </w:t>
      </w:r>
      <w:r w:rsidR="007B325A">
        <w:rPr>
          <w:rFonts w:cstheme="minorHAnsi"/>
          <w:color w:val="202124"/>
          <w:shd w:val="clear" w:color="auto" w:fill="FFFFFF"/>
        </w:rPr>
        <w:t>On this account, a</w:t>
      </w:r>
      <w:r>
        <w:rPr>
          <w:rFonts w:cstheme="minorHAnsi"/>
          <w:color w:val="202124"/>
          <w:shd w:val="clear" w:color="auto" w:fill="FFFFFF"/>
        </w:rPr>
        <w:t xml:space="preserve"> priori </w:t>
      </w:r>
      <w:r w:rsidR="007B325A">
        <w:rPr>
          <w:rFonts w:cstheme="minorHAnsi"/>
          <w:color w:val="202124"/>
          <w:shd w:val="clear" w:color="auto" w:fill="FFFFFF"/>
        </w:rPr>
        <w:t xml:space="preserve">might be </w:t>
      </w:r>
      <w:r>
        <w:rPr>
          <w:rFonts w:cstheme="minorHAnsi"/>
          <w:color w:val="202124"/>
          <w:shd w:val="clear" w:color="auto" w:fill="FFFFFF"/>
        </w:rPr>
        <w:t>defined as self-reliant self analysis of thought.</w:t>
      </w:r>
    </w:p>
    <w:p w:rsidR="00703F34" w:rsidRPr="009B37BC" w:rsidRDefault="00232C4F" w:rsidP="009B37BC">
      <w:pPr>
        <w:spacing w:line="480" w:lineRule="auto"/>
        <w:rPr>
          <w:rFonts w:cstheme="minorHAnsi"/>
        </w:rPr>
      </w:pPr>
      <w:r>
        <w:rPr>
          <w:rFonts w:cstheme="minorHAnsi"/>
        </w:rPr>
        <w:t>However, b</w:t>
      </w:r>
      <w:r w:rsidR="00703F34">
        <w:rPr>
          <w:rFonts w:cstheme="minorHAnsi"/>
        </w:rPr>
        <w:t xml:space="preserve">y making it so personal Descartes opens up a criticism that </w:t>
      </w:r>
      <w:r>
        <w:rPr>
          <w:rFonts w:cstheme="minorHAnsi"/>
        </w:rPr>
        <w:t>undermines</w:t>
      </w:r>
      <w:r w:rsidR="00703F34">
        <w:rPr>
          <w:rFonts w:cstheme="minorHAnsi"/>
        </w:rPr>
        <w:t xml:space="preserve"> his argument. If it</w:t>
      </w:r>
      <w:r w:rsidR="00BD04EA">
        <w:rPr>
          <w:rFonts w:cstheme="minorHAnsi"/>
        </w:rPr>
        <w:t xml:space="preserve"> i</w:t>
      </w:r>
      <w:r w:rsidR="00703F34">
        <w:rPr>
          <w:rFonts w:cstheme="minorHAnsi"/>
        </w:rPr>
        <w:t>s personally true for him but not for me, then</w:t>
      </w:r>
      <w:r w:rsidR="00896071">
        <w:rPr>
          <w:rFonts w:cstheme="minorHAnsi"/>
        </w:rPr>
        <w:t xml:space="preserve"> the a</w:t>
      </w:r>
      <w:r w:rsidR="00703F34">
        <w:rPr>
          <w:rFonts w:cstheme="minorHAnsi"/>
        </w:rPr>
        <w:t>rgument fails:</w:t>
      </w:r>
    </w:p>
    <w:p w:rsidR="00613434" w:rsidRPr="009B37BC" w:rsidRDefault="00703F34" w:rsidP="00703F34">
      <w:pPr>
        <w:spacing w:line="480" w:lineRule="auto"/>
        <w:ind w:left="720"/>
        <w:rPr>
          <w:rFonts w:cstheme="minorHAnsi"/>
        </w:rPr>
      </w:pPr>
      <w:r w:rsidRPr="00703F34">
        <w:rPr>
          <w:rFonts w:cstheme="minorHAnsi"/>
        </w:rPr>
        <w:t xml:space="preserve">"Whether I am awake or asleep, two </w:t>
      </w:r>
      <w:r w:rsidR="00F335A1">
        <w:rPr>
          <w:rFonts w:cstheme="minorHAnsi"/>
        </w:rPr>
        <w:t>and three add up to five, and a</w:t>
      </w:r>
      <w:r w:rsidRPr="00703F34">
        <w:rPr>
          <w:rFonts w:cstheme="minorHAnsi"/>
        </w:rPr>
        <w:t xml:space="preserve"> square has only four sides; and it seems impossible for such obvious truths to fall under a suspicion of being false."</w:t>
      </w:r>
    </w:p>
    <w:p w:rsidR="00232C4F" w:rsidRDefault="00232C4F" w:rsidP="009B37BC">
      <w:pPr>
        <w:spacing w:line="480" w:lineRule="auto"/>
        <w:rPr>
          <w:rFonts w:cstheme="minorHAnsi"/>
        </w:rPr>
      </w:pPr>
      <w:r>
        <w:rPr>
          <w:rFonts w:cstheme="minorHAnsi"/>
        </w:rPr>
        <w:t xml:space="preserve">Descartes' own example of the demon produces a </w:t>
      </w:r>
      <w:r w:rsidR="007B325A">
        <w:rPr>
          <w:rFonts w:cstheme="minorHAnsi"/>
        </w:rPr>
        <w:t>different</w:t>
      </w:r>
      <w:r>
        <w:rPr>
          <w:rFonts w:cstheme="minorHAnsi"/>
        </w:rPr>
        <w:t xml:space="preserve"> answer for me as I sit by the fireside</w:t>
      </w:r>
      <w:r w:rsidR="007B325A">
        <w:rPr>
          <w:rFonts w:cstheme="minorHAnsi"/>
        </w:rPr>
        <w:t xml:space="preserve"> in my gown</w:t>
      </w:r>
      <w:r>
        <w:rPr>
          <w:rFonts w:cstheme="minorHAnsi"/>
        </w:rPr>
        <w:t>: two and three may not add up to five if a demon intervenes every time I think of it.</w:t>
      </w:r>
    </w:p>
    <w:p w:rsidR="00703F34" w:rsidRDefault="00044333" w:rsidP="009B37BC">
      <w:pPr>
        <w:spacing w:line="480" w:lineRule="auto"/>
        <w:rPr>
          <w:rFonts w:cstheme="minorHAnsi"/>
        </w:rPr>
      </w:pPr>
      <w:r>
        <w:rPr>
          <w:rFonts w:cstheme="minorHAnsi"/>
        </w:rPr>
        <w:t>But am I being unfair to</w:t>
      </w:r>
      <w:r w:rsidR="00703F34">
        <w:rPr>
          <w:rFonts w:cstheme="minorHAnsi"/>
        </w:rPr>
        <w:t xml:space="preserve"> D</w:t>
      </w:r>
      <w:r w:rsidR="00EE190F">
        <w:rPr>
          <w:rFonts w:cstheme="minorHAnsi"/>
        </w:rPr>
        <w:t xml:space="preserve">escartes? </w:t>
      </w:r>
      <w:r w:rsidR="00703F34">
        <w:rPr>
          <w:rFonts w:cstheme="minorHAnsi"/>
        </w:rPr>
        <w:t>His statement above is personal, (it</w:t>
      </w:r>
      <w:r w:rsidR="00CE5060">
        <w:rPr>
          <w:rFonts w:cstheme="minorHAnsi"/>
        </w:rPr>
        <w:t xml:space="preserve"> i</w:t>
      </w:r>
      <w:r w:rsidR="00703F34">
        <w:rPr>
          <w:rFonts w:cstheme="minorHAnsi"/>
        </w:rPr>
        <w:t>s framed as "I"), but the preceding principle he uses is that</w:t>
      </w:r>
      <w:r w:rsidR="00017D05">
        <w:rPr>
          <w:rFonts w:cstheme="minorHAnsi"/>
        </w:rPr>
        <w:t>,</w:t>
      </w:r>
      <w:r w:rsidR="00703F34">
        <w:rPr>
          <w:rFonts w:cstheme="minorHAnsi"/>
        </w:rPr>
        <w:t xml:space="preserve"> </w:t>
      </w:r>
    </w:p>
    <w:p w:rsidR="00E9119B" w:rsidRDefault="00017D05" w:rsidP="00703F34">
      <w:pPr>
        <w:spacing w:line="480" w:lineRule="auto"/>
        <w:ind w:left="720"/>
        <w:rPr>
          <w:rFonts w:cstheme="minorHAnsi"/>
        </w:rPr>
      </w:pPr>
      <w:r>
        <w:rPr>
          <w:rFonts w:cstheme="minorHAnsi"/>
        </w:rPr>
        <w:t>"</w:t>
      </w:r>
      <w:r w:rsidR="003F5B16">
        <w:rPr>
          <w:rFonts w:cstheme="minorHAnsi"/>
        </w:rPr>
        <w:t>physics, a</w:t>
      </w:r>
      <w:r w:rsidR="00703F34" w:rsidRPr="00703F34">
        <w:rPr>
          <w:rFonts w:cstheme="minorHAnsi"/>
        </w:rPr>
        <w:t>st</w:t>
      </w:r>
      <w:r w:rsidR="003F5B16">
        <w:rPr>
          <w:rFonts w:cstheme="minorHAnsi"/>
        </w:rPr>
        <w:t>ronomy</w:t>
      </w:r>
      <w:r w:rsidR="00703F34" w:rsidRPr="00703F34">
        <w:rPr>
          <w:rFonts w:cstheme="minorHAnsi"/>
        </w:rPr>
        <w:t xml:space="preserve"> and medicine deal with </w:t>
      </w:r>
      <w:r w:rsidR="003F5B16">
        <w:rPr>
          <w:rFonts w:cstheme="minorHAnsi"/>
        </w:rPr>
        <w:t>composite objects, while arith</w:t>
      </w:r>
      <w:r w:rsidR="00703F34" w:rsidRPr="00703F34">
        <w:rPr>
          <w:rFonts w:cstheme="minorHAnsi"/>
        </w:rPr>
        <w:t>metic and geometr</w:t>
      </w:r>
      <w:r w:rsidR="003F5B16">
        <w:rPr>
          <w:rFonts w:cstheme="minorHAnsi"/>
        </w:rPr>
        <w:t xml:space="preserve">y treat of very simple and very </w:t>
      </w:r>
      <w:r w:rsidR="00703F34" w:rsidRPr="00703F34">
        <w:rPr>
          <w:rFonts w:cstheme="minorHAnsi"/>
        </w:rPr>
        <w:t xml:space="preserve">general objects without worrying </w:t>
      </w:r>
      <w:r w:rsidR="00E55CA7">
        <w:rPr>
          <w:rFonts w:cstheme="minorHAnsi"/>
        </w:rPr>
        <w:t>whether these objects exist in</w:t>
      </w:r>
      <w:r w:rsidR="00703F34" w:rsidRPr="00703F34">
        <w:rPr>
          <w:rFonts w:cstheme="minorHAnsi"/>
        </w:rPr>
        <w:t xml:space="preserve"> nature or not</w:t>
      </w:r>
      <w:r w:rsidR="003F5B16">
        <w:rPr>
          <w:rFonts w:cstheme="minorHAnsi"/>
        </w:rPr>
        <w:t xml:space="preserve"> </w:t>
      </w:r>
      <w:r>
        <w:rPr>
          <w:rFonts w:cstheme="minorHAnsi"/>
        </w:rPr>
        <w:t>"</w:t>
      </w:r>
      <w:r w:rsidR="00D20D35">
        <w:rPr>
          <w:rFonts w:cstheme="minorHAnsi"/>
        </w:rPr>
        <w:t>.</w:t>
      </w:r>
      <w:r w:rsidR="009D3B21" w:rsidRPr="009D3B21">
        <w:rPr>
          <w:rFonts w:cstheme="minorHAnsi"/>
          <w:vertAlign w:val="superscript"/>
        </w:rPr>
        <w:t>28</w:t>
      </w:r>
    </w:p>
    <w:p w:rsidR="006D3570" w:rsidRDefault="00E55CA7" w:rsidP="006D3570">
      <w:pPr>
        <w:spacing w:line="480" w:lineRule="auto"/>
        <w:rPr>
          <w:rFonts w:cstheme="minorHAnsi"/>
        </w:rPr>
      </w:pPr>
      <w:r>
        <w:rPr>
          <w:rFonts w:cstheme="minorHAnsi"/>
        </w:rPr>
        <w:t>It could be argued however that this is not an adequate explanation for the certainty of arithmetic in the face of the all powerful demon argument.</w:t>
      </w:r>
    </w:p>
    <w:p w:rsidR="005E0479" w:rsidRDefault="005E0479" w:rsidP="009B37BC">
      <w:pPr>
        <w:spacing w:line="480" w:lineRule="auto"/>
        <w:rPr>
          <w:rFonts w:cstheme="minorHAnsi"/>
        </w:rPr>
      </w:pPr>
      <w:r>
        <w:rPr>
          <w:rFonts w:cstheme="minorHAnsi"/>
        </w:rPr>
        <w:t>Another criticism comes from Kenny</w:t>
      </w:r>
      <w:r w:rsidR="00D20D35" w:rsidRPr="00D20D35">
        <w:rPr>
          <w:rFonts w:cstheme="minorHAnsi"/>
          <w:vertAlign w:val="superscript"/>
        </w:rPr>
        <w:t>29</w:t>
      </w:r>
      <w:r>
        <w:rPr>
          <w:rFonts w:cstheme="minorHAnsi"/>
        </w:rPr>
        <w:t xml:space="preserve"> </w:t>
      </w:r>
      <w:r w:rsidR="00D20D35">
        <w:rPr>
          <w:rFonts w:cstheme="minorHAnsi"/>
        </w:rPr>
        <w:t xml:space="preserve"> </w:t>
      </w:r>
      <w:r>
        <w:rPr>
          <w:rFonts w:cstheme="minorHAnsi"/>
        </w:rPr>
        <w:t>After describing how Descartes likens his method to emptying all apples from a basket in order to discard the rotten ones and retain the good ones, Kenny says:</w:t>
      </w:r>
    </w:p>
    <w:p w:rsidR="005E0479" w:rsidRDefault="005E0479" w:rsidP="005E0479">
      <w:pPr>
        <w:spacing w:line="480" w:lineRule="auto"/>
        <w:ind w:left="720"/>
        <w:rPr>
          <w:rFonts w:cstheme="minorHAnsi"/>
        </w:rPr>
      </w:pPr>
      <w:r w:rsidRPr="005E0479">
        <w:rPr>
          <w:rFonts w:cstheme="minorHAnsi"/>
        </w:rPr>
        <w:t>But why do I have to take out all the apples at</w:t>
      </w:r>
      <w:r>
        <w:rPr>
          <w:rFonts w:cstheme="minorHAnsi"/>
        </w:rPr>
        <w:t xml:space="preserve"> </w:t>
      </w:r>
      <w:r w:rsidRPr="005E0479">
        <w:rPr>
          <w:rFonts w:cstheme="minorHAnsi"/>
        </w:rPr>
        <w:t>once ( i.e., reject all my beliefs)? Why can't I take the apples ou</w:t>
      </w:r>
      <w:r>
        <w:rPr>
          <w:rFonts w:cstheme="minorHAnsi"/>
        </w:rPr>
        <w:t>t</w:t>
      </w:r>
      <w:r w:rsidRPr="005E0479">
        <w:rPr>
          <w:rFonts w:cstheme="minorHAnsi"/>
        </w:rPr>
        <w:t xml:space="preserve"> singly and inspect them one by one ( i.e., criti</w:t>
      </w:r>
      <w:r w:rsidR="000C524E">
        <w:rPr>
          <w:rFonts w:cstheme="minorHAnsi"/>
        </w:rPr>
        <w:t>cally examine each belief in turn</w:t>
      </w:r>
      <w:r w:rsidRPr="005E0479">
        <w:rPr>
          <w:rFonts w:cstheme="minorHAnsi"/>
        </w:rPr>
        <w:t>)? Descartes' answer is th</w:t>
      </w:r>
      <w:r w:rsidR="000C524E">
        <w:rPr>
          <w:rFonts w:cstheme="minorHAnsi"/>
        </w:rPr>
        <w:t>is:</w:t>
      </w:r>
      <w:r w:rsidRPr="005E0479">
        <w:rPr>
          <w:rFonts w:cstheme="minorHAnsi"/>
        </w:rPr>
        <w:t xml:space="preserve"> leaving the bad apples in the basket will corrupt the good ones. But my retaining false beliefs cannot make my true beliefs less true. No, says Descartes, but it makes </w:t>
      </w:r>
      <w:r w:rsidR="000C524E">
        <w:rPr>
          <w:rFonts w:cstheme="minorHAnsi"/>
        </w:rPr>
        <w:t>them</w:t>
      </w:r>
      <w:r w:rsidRPr="005E0479">
        <w:rPr>
          <w:rFonts w:cstheme="minorHAnsi"/>
        </w:rPr>
        <w:t xml:space="preserve"> less certain: we must "separate the fals</w:t>
      </w:r>
      <w:r w:rsidR="00EF4EA1">
        <w:rPr>
          <w:rFonts w:cstheme="minorHAnsi"/>
        </w:rPr>
        <w:t>e from the true lest the pres</w:t>
      </w:r>
      <w:r w:rsidRPr="005E0479">
        <w:rPr>
          <w:rFonts w:cstheme="minorHAnsi"/>
        </w:rPr>
        <w:t>ence of the former should produce a general uncertainty about all." But why should the fact that I have some false beliefs preven</w:t>
      </w:r>
      <w:r w:rsidR="00EF4EA1">
        <w:rPr>
          <w:rFonts w:cstheme="minorHAnsi"/>
        </w:rPr>
        <w:t>t my being certain about any? C</w:t>
      </w:r>
      <w:r w:rsidRPr="005E0479">
        <w:rPr>
          <w:rFonts w:cstheme="minorHAnsi"/>
        </w:rPr>
        <w:t>an none of my beliefs be certain unless all are certain? Descartes' argument presupposes this, but he offers no proof of i</w:t>
      </w:r>
      <w:r w:rsidR="00B86B2C">
        <w:rPr>
          <w:rFonts w:cstheme="minorHAnsi"/>
        </w:rPr>
        <w:t>t</w:t>
      </w:r>
      <w:r w:rsidR="0092278C">
        <w:rPr>
          <w:rFonts w:cstheme="minorHAnsi"/>
        </w:rPr>
        <w:t>.</w:t>
      </w:r>
      <w:r w:rsidR="004D49A9" w:rsidRPr="004D49A9">
        <w:rPr>
          <w:rFonts w:cstheme="minorHAnsi"/>
          <w:vertAlign w:val="superscript"/>
        </w:rPr>
        <w:t>30</w:t>
      </w:r>
    </w:p>
    <w:p w:rsidR="00FC4034" w:rsidRPr="009B37BC" w:rsidRDefault="00764798" w:rsidP="003B065E">
      <w:pPr>
        <w:spacing w:line="480" w:lineRule="auto"/>
        <w:rPr>
          <w:rFonts w:cstheme="minorHAnsi"/>
        </w:rPr>
      </w:pPr>
      <w:r>
        <w:rPr>
          <w:rFonts w:cstheme="minorHAnsi"/>
        </w:rPr>
        <w:t xml:space="preserve">Another related argument here could be phrased as follows: "Some of my perceptions are mistaken, therefore all of my perceptions are mistaken". To </w:t>
      </w:r>
      <w:r w:rsidR="00EC6CF8">
        <w:rPr>
          <w:rFonts w:cstheme="minorHAnsi"/>
        </w:rPr>
        <w:t>borrow from</w:t>
      </w:r>
      <w:r>
        <w:rPr>
          <w:rFonts w:cstheme="minorHAnsi"/>
        </w:rPr>
        <w:t xml:space="preserve"> the analogy above</w:t>
      </w:r>
      <w:r w:rsidR="00EC6CF8">
        <w:rPr>
          <w:rFonts w:cstheme="minorHAnsi"/>
        </w:rPr>
        <w:t>, in this formulation of the argument</w:t>
      </w:r>
      <w:r w:rsidR="002366A5">
        <w:rPr>
          <w:rFonts w:cstheme="minorHAnsi"/>
        </w:rPr>
        <w:t xml:space="preserve"> we conclude that all</w:t>
      </w:r>
      <w:r w:rsidR="00EC6CF8">
        <w:rPr>
          <w:rFonts w:cstheme="minorHAnsi"/>
        </w:rPr>
        <w:t xml:space="preserve"> of the apples are rotten. This however defeats itself as there is no datum. There is no datum of good apples by which to determine which </w:t>
      </w:r>
      <w:r w:rsidR="00FC4034">
        <w:rPr>
          <w:rFonts w:cstheme="minorHAnsi"/>
        </w:rPr>
        <w:t>apples</w:t>
      </w:r>
      <w:r w:rsidR="00EC6CF8">
        <w:rPr>
          <w:rFonts w:cstheme="minorHAnsi"/>
        </w:rPr>
        <w:t xml:space="preserve"> are bad. </w:t>
      </w:r>
      <w:r w:rsidR="00821B82">
        <w:rPr>
          <w:rFonts w:cstheme="minorHAnsi"/>
        </w:rPr>
        <w:t>The</w:t>
      </w:r>
      <w:r w:rsidR="00FC4034">
        <w:rPr>
          <w:rFonts w:cstheme="minorHAnsi"/>
        </w:rPr>
        <w:t xml:space="preserve"> conclusions undermine the premises. </w:t>
      </w:r>
    </w:p>
    <w:p w:rsidR="00B16DBB" w:rsidRPr="00190B71" w:rsidRDefault="00B16DBB" w:rsidP="001A7EA7">
      <w:pPr>
        <w:spacing w:line="480" w:lineRule="auto"/>
      </w:pPr>
      <w:r>
        <w:t xml:space="preserve">Descartes style is chatty fireside, not </w:t>
      </w:r>
      <w:r w:rsidR="00B52F96">
        <w:t>a formal philosophical style</w:t>
      </w:r>
      <w:r>
        <w:t xml:space="preserve">. Or to put it another way, </w:t>
      </w:r>
      <w:r w:rsidR="003B065E">
        <w:t xml:space="preserve">it is not immediately apparent that </w:t>
      </w:r>
      <w:r>
        <w:t xml:space="preserve">Descartes </w:t>
      </w:r>
      <w:r w:rsidR="003B065E">
        <w:t>is</w:t>
      </w:r>
      <w:r>
        <w:t xml:space="preserve"> making a logical point when he says he finds his childhood assumptions are often mistaken. </w:t>
      </w:r>
      <w:r w:rsidR="003B065E">
        <w:t>Are we therefore being unfair to Descartes, effectively putting words in his mouth when his presentation is re-phrased in logical terms. For example, is it wrong to assert that "I think therefore I am" is of the same character as "</w:t>
      </w:r>
      <w:r w:rsidR="00CE3B74">
        <w:t xml:space="preserve">a wife is a </w:t>
      </w:r>
      <w:r w:rsidR="003B065E">
        <w:t>married woman?"</w:t>
      </w:r>
    </w:p>
    <w:p w:rsidR="001D349C" w:rsidRDefault="001D349C" w:rsidP="001A7EA7">
      <w:pPr>
        <w:spacing w:line="480" w:lineRule="auto"/>
      </w:pPr>
      <w:r>
        <w:t>Cottingham presents opposition</w:t>
      </w:r>
      <w:r w:rsidR="00023505">
        <w:t xml:space="preserve"> </w:t>
      </w:r>
      <w:r>
        <w:t>to the dreaming argument</w:t>
      </w:r>
      <w:r w:rsidR="00716E8C" w:rsidRPr="00716E8C">
        <w:t>,</w:t>
      </w:r>
      <w:r w:rsidR="005E1393">
        <w:t xml:space="preserve"> </w:t>
      </w:r>
      <w:r w:rsidR="00023505">
        <w:t>"Critics of this argument have suggested that the very concept of dreaming is parasitic on the</w:t>
      </w:r>
      <w:r w:rsidR="00C23AA6">
        <w:t xml:space="preserve"> </w:t>
      </w:r>
      <w:r w:rsidR="00023505">
        <w:t xml:space="preserve">concept of waking life, so that, again, we have not been offered a </w:t>
      </w:r>
      <w:r w:rsidR="00023505" w:rsidRPr="00023505">
        <w:rPr>
          <w:i/>
        </w:rPr>
        <w:t>general reason</w:t>
      </w:r>
      <w:r w:rsidR="00023505">
        <w:t xml:space="preserve"> for doubting the existence of external objects"</w:t>
      </w:r>
      <w:r w:rsidR="00716E8C" w:rsidRPr="00716E8C">
        <w:rPr>
          <w:vertAlign w:val="superscript"/>
        </w:rPr>
        <w:t>31</w:t>
      </w:r>
      <w:r w:rsidR="00023505">
        <w:t xml:space="preserve">. </w:t>
      </w:r>
      <w:r w:rsidR="007335EB">
        <w:t>We mi</w:t>
      </w:r>
      <w:r w:rsidR="003B065E">
        <w:t xml:space="preserve">ght clarify this by </w:t>
      </w:r>
      <w:r w:rsidR="004C0BCC">
        <w:t>returning to the point that</w:t>
      </w:r>
      <w:r w:rsidR="00952A42">
        <w:t xml:space="preserve"> t</w:t>
      </w:r>
      <w:r w:rsidR="007335EB">
        <w:t>here is no fixed datum against which the varying mistaken perceptions can be measured</w:t>
      </w:r>
      <w:r w:rsidR="00F138ED">
        <w:t xml:space="preserve"> (a </w:t>
      </w:r>
      <w:r w:rsidR="00952A42">
        <w:t xml:space="preserve">broadly </w:t>
      </w:r>
      <w:r w:rsidR="00F138ED">
        <w:t>similar point to my borrowing of the apples analogy)</w:t>
      </w:r>
      <w:r w:rsidR="007335EB">
        <w:t xml:space="preserve">, and Cottingham makes a similar </w:t>
      </w:r>
      <w:r w:rsidR="0022388B">
        <w:t>argument</w:t>
      </w:r>
      <w:r w:rsidR="007335EB">
        <w:t xml:space="preserve"> when describing Descartes' supporters in this argument</w:t>
      </w:r>
      <w:r w:rsidR="00952A42">
        <w:t>,</w:t>
      </w:r>
      <w:r w:rsidR="007335EB">
        <w:t xml:space="preserve"> who have a ready response to the objection that there is no general reason for doubt: "if in any particular instance the possibility that one is dreaming cannot be ruled out, the solitary doub</w:t>
      </w:r>
      <w:r w:rsidR="00715BB0">
        <w:t>t</w:t>
      </w:r>
      <w:r w:rsidR="007335EB">
        <w:t>er has no guarantee of the independent existence of any given object of perception</w:t>
      </w:r>
      <w:r w:rsidR="0022388B">
        <w:t>"</w:t>
      </w:r>
      <w:r w:rsidR="00D62CF7" w:rsidRPr="00D62CF7">
        <w:rPr>
          <w:vertAlign w:val="superscript"/>
        </w:rPr>
        <w:t>32</w:t>
      </w:r>
      <w:r w:rsidR="00D62CF7">
        <w:t xml:space="preserve">. </w:t>
      </w:r>
      <w:r w:rsidR="00C51D77">
        <w:t>Descartes makes the point in a homely way, saying that it is reasonable not to trust people who deceive us. Put that way, the argument is intuitively strong, especially if the deceiver is caught at it often. Any sensible person would treat the proven liar with caution. However, the analysis of this presentation of the argument could be put in similar</w:t>
      </w:r>
      <w:r w:rsidR="0022388B">
        <w:t>ly homely</w:t>
      </w:r>
      <w:r w:rsidR="00C51D77">
        <w:t xml:space="preserve"> terms, for example, what proof have we that</w:t>
      </w:r>
      <w:r w:rsidR="00D30649">
        <w:t xml:space="preserve"> </w:t>
      </w:r>
      <w:r w:rsidR="00C51D77">
        <w:t>the person is deceiving us, what is the trustworthy information against which we are measuring the person</w:t>
      </w:r>
      <w:r w:rsidR="003424B9">
        <w:t>'s deceptive behaviour</w:t>
      </w:r>
      <w:r w:rsidR="00C51D77">
        <w:t>? Is that trustworthy information therefore also to be discarded?</w:t>
      </w:r>
      <w:r w:rsidR="003424B9">
        <w:t xml:space="preserve"> If we discard the trustworthy information also how do we feel sure that the person is deceiving us?</w:t>
      </w:r>
      <w:r w:rsidR="00F4178B">
        <w:t xml:space="preserve"> To </w:t>
      </w:r>
      <w:r w:rsidR="000D0F9B">
        <w:t>return to</w:t>
      </w:r>
      <w:r w:rsidR="00F4178B">
        <w:t xml:space="preserve"> the terms used above, where is the datum?</w:t>
      </w:r>
    </w:p>
    <w:p w:rsidR="006579E1" w:rsidRDefault="00F4178B" w:rsidP="001A7EA7">
      <w:pPr>
        <w:spacing w:line="480" w:lineRule="auto"/>
      </w:pPr>
      <w:r>
        <w:t>Philosophers have also questioned the method's reason for being. Is there a need to search for such a level of certainty?</w:t>
      </w:r>
    </w:p>
    <w:p w:rsidR="006D7632" w:rsidRDefault="00CD4674" w:rsidP="006D7632">
      <w:pPr>
        <w:spacing w:line="480" w:lineRule="auto"/>
        <w:ind w:left="720"/>
        <w:rPr>
          <w:color w:val="000000"/>
        </w:rPr>
      </w:pPr>
      <w:r>
        <w:rPr>
          <w:color w:val="000000"/>
        </w:rPr>
        <w:t xml:space="preserve">"As Unger notes, saying knowledge requires </w:t>
      </w:r>
      <w:r w:rsidRPr="00C51D77">
        <w:rPr>
          <w:color w:val="000000"/>
        </w:rPr>
        <w:t>certainty leads to scepticism</w:t>
      </w:r>
      <w:r>
        <w:rPr>
          <w:color w:val="000000"/>
        </w:rPr>
        <w:t xml:space="preserve"> about almost anything we claim to know. Would such a requirement be workable in reality? Humans are not infallible, so it is not clear that the certainty condition is one that</w:t>
      </w:r>
      <w:r w:rsidR="000E711D">
        <w:rPr>
          <w:color w:val="000000"/>
        </w:rPr>
        <w:t xml:space="preserve"> could be met most of the time.</w:t>
      </w:r>
      <w:r>
        <w:rPr>
          <w:color w:val="000000"/>
        </w:rPr>
        <w:t>"</w:t>
      </w:r>
      <w:r w:rsidR="000E711D" w:rsidRPr="000E711D">
        <w:rPr>
          <w:color w:val="000000"/>
          <w:vertAlign w:val="superscript"/>
        </w:rPr>
        <w:t>33</w:t>
      </w:r>
      <w:r w:rsidR="000E711D">
        <w:rPr>
          <w:color w:val="000000"/>
        </w:rPr>
        <w:t xml:space="preserve"> </w:t>
      </w:r>
    </w:p>
    <w:p w:rsidR="00A75D03" w:rsidRDefault="000B0FD5" w:rsidP="006D7632">
      <w:pPr>
        <w:spacing w:line="480" w:lineRule="auto"/>
      </w:pPr>
      <w:r>
        <w:t>And</w:t>
      </w:r>
      <w:r w:rsidR="0064573F">
        <w:t xml:space="preserve"> here is another philosopher</w:t>
      </w:r>
      <w:r w:rsidR="00EC76FA">
        <w:t>'</w:t>
      </w:r>
      <w:r w:rsidR="0064573F">
        <w:t>s argument</w:t>
      </w:r>
      <w:r>
        <w:t xml:space="preserve"> to </w:t>
      </w:r>
      <w:r w:rsidR="0064573F">
        <w:t xml:space="preserve">suggest that we don't need to take the </w:t>
      </w:r>
      <w:proofErr w:type="spellStart"/>
      <w:r w:rsidR="0064573F">
        <w:t>skeptic</w:t>
      </w:r>
      <w:proofErr w:type="spellEnd"/>
      <w:r w:rsidR="0064573F">
        <w:t xml:space="preserve"> on and provide certainty, as </w:t>
      </w:r>
      <w:proofErr w:type="spellStart"/>
      <w:r w:rsidR="0064573F">
        <w:t>skepticism</w:t>
      </w:r>
      <w:proofErr w:type="spellEnd"/>
      <w:r w:rsidR="0064573F">
        <w:t xml:space="preserve"> itself is a questionable position</w:t>
      </w:r>
      <w:r>
        <w:t xml:space="preserve">: </w:t>
      </w:r>
      <w:r w:rsidR="00A75D03">
        <w:t xml:space="preserve">"The </w:t>
      </w:r>
      <w:proofErr w:type="spellStart"/>
      <w:r w:rsidR="00A75D03">
        <w:t>skeptic</w:t>
      </w:r>
      <w:proofErr w:type="spellEnd"/>
      <w:r w:rsidR="00A75D03">
        <w:t xml:space="preserve"> in effect maintains that while every philosophical doctrine is indefensible because it has to satisfy a burden of proof and cannot, </w:t>
      </w:r>
      <w:proofErr w:type="spellStart"/>
      <w:r w:rsidR="00A75D03">
        <w:t>skepticism</w:t>
      </w:r>
      <w:proofErr w:type="spellEnd"/>
      <w:r w:rsidR="00A75D03">
        <w:t xml:space="preserve"> itself is irrefutable because by asserting nothing, it has no burden".</w:t>
      </w:r>
      <w:r w:rsidR="00EC76FA" w:rsidRPr="00EC76FA">
        <w:rPr>
          <w:vertAlign w:val="superscript"/>
        </w:rPr>
        <w:t>34</w:t>
      </w:r>
      <w:r w:rsidR="00EC76FA">
        <w:t xml:space="preserve"> </w:t>
      </w:r>
    </w:p>
    <w:p w:rsidR="00A75D03" w:rsidRDefault="00700C7E" w:rsidP="00135414">
      <w:pPr>
        <w:spacing w:line="480" w:lineRule="auto"/>
      </w:pPr>
      <w:r>
        <w:t>This</w:t>
      </w:r>
      <w:r w:rsidR="00A75D03">
        <w:t xml:space="preserve"> a</w:t>
      </w:r>
      <w:r w:rsidR="0008681C">
        <w:t>ppears to be a</w:t>
      </w:r>
      <w:r w:rsidR="00A75D03">
        <w:t xml:space="preserve"> strong attack on </w:t>
      </w:r>
      <w:proofErr w:type="spellStart"/>
      <w:r w:rsidR="00A75D03">
        <w:t>skepticism</w:t>
      </w:r>
      <w:proofErr w:type="spellEnd"/>
      <w:r w:rsidR="00A75D03">
        <w:t xml:space="preserve">, but does not </w:t>
      </w:r>
      <w:r w:rsidR="00A737EF">
        <w:t xml:space="preserve">directly </w:t>
      </w:r>
      <w:r w:rsidR="00A75D03">
        <w:t>bear on the criticisms I am making of Descartes</w:t>
      </w:r>
      <w:r w:rsidR="00A737EF">
        <w:t>'</w:t>
      </w:r>
      <w:r w:rsidR="00A75D03">
        <w:t xml:space="preserve"> method. </w:t>
      </w:r>
      <w:r w:rsidR="003A3CB1">
        <w:t>When Descartes</w:t>
      </w:r>
      <w:r w:rsidR="00DF693C">
        <w:t>'</w:t>
      </w:r>
      <w:r w:rsidR="003A3CB1">
        <w:t xml:space="preserve"> method is l</w:t>
      </w:r>
      <w:r w:rsidR="00A75D03">
        <w:t>ooked at itself, in isolation</w:t>
      </w:r>
      <w:r w:rsidR="006D7632">
        <w:t>,</w:t>
      </w:r>
      <w:r w:rsidR="00A75D03">
        <w:t xml:space="preserve"> as an argument</w:t>
      </w:r>
      <w:r w:rsidR="006D7632">
        <w:t>,</w:t>
      </w:r>
      <w:r w:rsidR="00A75D03">
        <w:t xml:space="preserve"> and </w:t>
      </w:r>
      <w:r w:rsidR="00572DFD">
        <w:t>assessed</w:t>
      </w:r>
      <w:r w:rsidR="00A75D03">
        <w:t xml:space="preserve"> it for its own internal consistency, it </w:t>
      </w:r>
      <w:r w:rsidR="00CC728C">
        <w:t>fails at the point where it relies on</w:t>
      </w:r>
      <w:r w:rsidR="00764798">
        <w:t xml:space="preserve"> what appears to be a </w:t>
      </w:r>
      <w:r w:rsidR="00CC728C">
        <w:t xml:space="preserve"> </w:t>
      </w:r>
      <w:r w:rsidR="00CC728C" w:rsidRPr="00CC728C">
        <w:rPr>
          <w:i/>
        </w:rPr>
        <w:t>feeling</w:t>
      </w:r>
      <w:r w:rsidR="00CC728C">
        <w:t xml:space="preserve"> of certainty, because the </w:t>
      </w:r>
      <w:r w:rsidR="00CC728C" w:rsidRPr="00040807">
        <w:rPr>
          <w:u w:val="single"/>
        </w:rPr>
        <w:t>context</w:t>
      </w:r>
      <w:r w:rsidR="006D7632">
        <w:t xml:space="preserve"> in which this argument is </w:t>
      </w:r>
      <w:r w:rsidR="00CC728C">
        <w:t xml:space="preserve">offered </w:t>
      </w:r>
      <w:r w:rsidR="00D1281C">
        <w:t>is different in kind from that: the context</w:t>
      </w:r>
      <w:r w:rsidR="006D7632">
        <w:t xml:space="preserve"> i</w:t>
      </w:r>
      <w:r w:rsidR="00CC728C">
        <w:t>s rational argumentation, not feeling.</w:t>
      </w:r>
      <w:r w:rsidR="00E34486">
        <w:t xml:space="preserve"> </w:t>
      </w:r>
    </w:p>
    <w:p w:rsidR="00625BCA" w:rsidRDefault="001016DD" w:rsidP="00350DF8">
      <w:pPr>
        <w:spacing w:line="480" w:lineRule="auto"/>
      </w:pPr>
      <w:r>
        <w:t>We can rephrase Descartes</w:t>
      </w:r>
      <w:r w:rsidR="004F6373">
        <w:t>'</w:t>
      </w:r>
      <w:r>
        <w:t xml:space="preserve"> method as follows:</w:t>
      </w:r>
      <w:r w:rsidR="004C67BC" w:rsidRPr="00325EBF">
        <w:t xml:space="preserve"> Some of our perceptions are mistaken, therefore all of our perceptions may be mistaken</w:t>
      </w:r>
      <w:r w:rsidR="004F6373">
        <w:t xml:space="preserve">. </w:t>
      </w:r>
      <w:r w:rsidR="00441624">
        <w:t>Returning to the datum argument, the</w:t>
      </w:r>
      <w:r w:rsidR="00625BCA">
        <w:t xml:space="preserve"> datum is the perceptions that are not mistaken</w:t>
      </w:r>
      <w:r w:rsidR="00441624">
        <w:t>.</w:t>
      </w:r>
      <w:r w:rsidR="00625BCA">
        <w:t xml:space="preserve"> The datum is the </w:t>
      </w:r>
      <w:r w:rsidR="00441624">
        <w:t>square</w:t>
      </w:r>
      <w:r w:rsidR="00625BCA">
        <w:t xml:space="preserve"> tower that demonstrates that </w:t>
      </w:r>
      <w:r w:rsidR="00441624">
        <w:t>when we perceived a round tower in the distance we were</w:t>
      </w:r>
      <w:r w:rsidR="00625BCA">
        <w:t xml:space="preserve"> wrong. </w:t>
      </w:r>
      <w:r w:rsidR="00CF2FB4">
        <w:t>Descartes</w:t>
      </w:r>
      <w:r w:rsidR="007C20EA">
        <w:t>'</w:t>
      </w:r>
      <w:r w:rsidR="00CF2FB4">
        <w:t xml:space="preserve"> approach then leads us to conclude that as we were mistaken about the </w:t>
      </w:r>
      <w:r w:rsidR="005A5D2A">
        <w:t>round</w:t>
      </w:r>
      <w:r w:rsidR="00CF2FB4">
        <w:t xml:space="preserve"> tower then we a</w:t>
      </w:r>
      <w:r w:rsidR="005A5D2A">
        <w:t>re also mistaken about the square</w:t>
      </w:r>
      <w:r w:rsidR="00CF2FB4">
        <w:t xml:space="preserve"> one.</w:t>
      </w:r>
      <w:r w:rsidR="00625BCA">
        <w:t xml:space="preserve"> </w:t>
      </w:r>
      <w:r w:rsidR="00482273">
        <w:t>The argument undermines itself and the datum itself disappears. O</w:t>
      </w:r>
      <w:r w:rsidR="00625BCA">
        <w:t xml:space="preserve">n this way of </w:t>
      </w:r>
      <w:r w:rsidR="005A5D2A">
        <w:t>describing</w:t>
      </w:r>
      <w:r w:rsidR="00625BCA">
        <w:t xml:space="preserve"> the argument, Descartes needs to make up his mind what the assumptions or </w:t>
      </w:r>
      <w:r w:rsidR="002C774F">
        <w:t>premises</w:t>
      </w:r>
      <w:r w:rsidR="00625BCA">
        <w:t xml:space="preserve"> are.</w:t>
      </w:r>
    </w:p>
    <w:p w:rsidR="00625BCA" w:rsidRDefault="007C20EA" w:rsidP="004C67BC">
      <w:r>
        <w:t>If this is f</w:t>
      </w:r>
      <w:r w:rsidR="00625BCA">
        <w:t xml:space="preserve">ramed in </w:t>
      </w:r>
      <w:r>
        <w:t>a different format:</w:t>
      </w:r>
      <w:r w:rsidR="00625BCA">
        <w:t xml:space="preserve"> </w:t>
      </w:r>
    </w:p>
    <w:p w:rsidR="00625BCA" w:rsidRDefault="00625BCA" w:rsidP="004C67BC">
      <w:r>
        <w:tab/>
        <w:t xml:space="preserve">The tower is </w:t>
      </w:r>
      <w:r w:rsidR="00CF2FB4">
        <w:t>square</w:t>
      </w:r>
    </w:p>
    <w:p w:rsidR="00625BCA" w:rsidRDefault="00625BCA" w:rsidP="004C67BC">
      <w:r>
        <w:tab/>
        <w:t xml:space="preserve">I perceive that it is </w:t>
      </w:r>
      <w:r w:rsidR="00CF2FB4">
        <w:t>round</w:t>
      </w:r>
    </w:p>
    <w:p w:rsidR="004C67BC" w:rsidRDefault="00625BCA" w:rsidP="004C67BC">
      <w:r>
        <w:tab/>
        <w:t>Therefore my</w:t>
      </w:r>
      <w:r w:rsidR="00CF2FB4">
        <w:t xml:space="preserve"> perception of the tower being round</w:t>
      </w:r>
      <w:r>
        <w:t xml:space="preserve"> is mistaken </w:t>
      </w:r>
    </w:p>
    <w:p w:rsidR="00625BCA" w:rsidRDefault="00625BCA" w:rsidP="004C67BC">
      <w:r>
        <w:tab/>
        <w:t>Therefore all my perceptions are false.</w:t>
      </w:r>
    </w:p>
    <w:p w:rsidR="00625BCA" w:rsidRDefault="00625BCA" w:rsidP="005A5D2A">
      <w:pPr>
        <w:spacing w:line="480" w:lineRule="auto"/>
      </w:pPr>
      <w:r>
        <w:t xml:space="preserve">The </w:t>
      </w:r>
      <w:r w:rsidR="002316F1">
        <w:t xml:space="preserve">last </w:t>
      </w:r>
      <w:r>
        <w:t xml:space="preserve">conclusion here undermines the </w:t>
      </w:r>
      <w:r w:rsidR="002D497F">
        <w:t>premises</w:t>
      </w:r>
      <w:r>
        <w:t>.</w:t>
      </w:r>
      <w:r w:rsidR="005A5D2A">
        <w:t xml:space="preserve"> It also does not necessarily follow from either first conclusion or the premises.</w:t>
      </w:r>
    </w:p>
    <w:p w:rsidR="006A7EB9" w:rsidRDefault="006A7EB9" w:rsidP="00937647">
      <w:pPr>
        <w:spacing w:line="480" w:lineRule="auto"/>
      </w:pPr>
      <w:r>
        <w:t xml:space="preserve">Let's go back to </w:t>
      </w:r>
      <w:r w:rsidR="008D73E0">
        <w:t xml:space="preserve">look at </w:t>
      </w:r>
      <w:r>
        <w:t>this again</w:t>
      </w:r>
      <w:r w:rsidRPr="00325EBF">
        <w:t>: Some of our perceptions are mistaken, therefore all of our perceptions may be mistaken.</w:t>
      </w:r>
      <w:r w:rsidR="005A5D2A">
        <w:t xml:space="preserve"> </w:t>
      </w:r>
      <w:r w:rsidRPr="00325EBF">
        <w:t>We have the problem of "some" not entailing "all", but with the added complication of "are" and "may be". "Are" does entail "may be"</w:t>
      </w:r>
      <w:r>
        <w:t>. So this part stands up, but "Some" and "all" doesn't</w:t>
      </w:r>
      <w:r w:rsidR="00537052">
        <w:t xml:space="preserve"> stand up</w:t>
      </w:r>
      <w:r>
        <w:t xml:space="preserve">. </w:t>
      </w:r>
    </w:p>
    <w:p w:rsidR="00631319" w:rsidRDefault="008D73E0" w:rsidP="00631319">
      <w:pPr>
        <w:spacing w:line="480" w:lineRule="auto"/>
        <w:rPr>
          <w:rFonts w:cstheme="minorHAnsi"/>
        </w:rPr>
      </w:pPr>
      <w:r w:rsidRPr="008D73E0">
        <w:rPr>
          <w:rFonts w:cstheme="minorHAnsi"/>
        </w:rPr>
        <w:t>I have</w:t>
      </w:r>
      <w:r w:rsidR="00631319" w:rsidRPr="008D73E0">
        <w:rPr>
          <w:rFonts w:cstheme="minorHAnsi"/>
        </w:rPr>
        <w:t xml:space="preserve"> argue</w:t>
      </w:r>
      <w:r w:rsidRPr="008D73E0">
        <w:rPr>
          <w:rFonts w:cstheme="minorHAnsi"/>
        </w:rPr>
        <w:t>d</w:t>
      </w:r>
      <w:r w:rsidR="00631319" w:rsidRPr="008D73E0">
        <w:rPr>
          <w:rFonts w:cstheme="minorHAnsi"/>
        </w:rPr>
        <w:t xml:space="preserve"> in this essay that Descartes does not achieve the certainty he seeks, that his effective stopping point of doubt in the meditations ("</w:t>
      </w:r>
      <w:r w:rsidR="00631319" w:rsidRPr="008D73E0">
        <w:t>whatever I perceive v</w:t>
      </w:r>
      <w:r w:rsidR="006C2765">
        <w:t>ery vividly and clearly is true</w:t>
      </w:r>
      <w:r w:rsidR="00631319" w:rsidRPr="008D73E0">
        <w:rPr>
          <w:rFonts w:cstheme="minorHAnsi"/>
        </w:rPr>
        <w:t xml:space="preserve">")(meditation 3) seems to be a jolting stop in his own method. </w:t>
      </w:r>
      <w:r w:rsidR="00C17938">
        <w:rPr>
          <w:rFonts w:cstheme="minorHAnsi"/>
        </w:rPr>
        <w:t>Descartes</w:t>
      </w:r>
      <w:r w:rsidR="00631319" w:rsidRPr="008D73E0">
        <w:rPr>
          <w:rFonts w:cstheme="minorHAnsi"/>
        </w:rPr>
        <w:t xml:space="preserve"> hasn't followed his </w:t>
      </w:r>
      <w:r w:rsidR="00A737EF">
        <w:rPr>
          <w:rFonts w:cstheme="minorHAnsi"/>
        </w:rPr>
        <w:t>method with consistency</w:t>
      </w:r>
      <w:r w:rsidR="00631319" w:rsidRPr="008D73E0">
        <w:rPr>
          <w:rFonts w:cstheme="minorHAnsi"/>
        </w:rPr>
        <w:t>.</w:t>
      </w:r>
      <w:r w:rsidR="00631319">
        <w:rPr>
          <w:rFonts w:cstheme="minorHAnsi"/>
        </w:rPr>
        <w:t xml:space="preserve"> </w:t>
      </w:r>
    </w:p>
    <w:p w:rsidR="00C17938" w:rsidRDefault="00C17938" w:rsidP="00C17938">
      <w:pPr>
        <w:spacing w:line="480" w:lineRule="auto"/>
      </w:pPr>
      <w:r>
        <w:t>When Descartes arrives at the Cogito he is satisfied that he has reached certainty, but when we see that his arguments are undermined for so many reasons, we are left without an argument to support his feeling of certainty. He is left only with the feeling of certainty.</w:t>
      </w:r>
      <w:r w:rsidRPr="0085449C">
        <w:t xml:space="preserve"> </w:t>
      </w:r>
      <w:r>
        <w:t xml:space="preserve">The certainty </w:t>
      </w:r>
      <w:r w:rsidRPr="00591E39">
        <w:t>felt</w:t>
      </w:r>
      <w:r>
        <w:t xml:space="preserve">  (the clear and distinct idea) at the point of Cogito ergo Sum could well have been planted by the demon.</w:t>
      </w:r>
    </w:p>
    <w:p w:rsidR="00C17938" w:rsidRDefault="00C17938" w:rsidP="00C17938">
      <w:pPr>
        <w:spacing w:line="480" w:lineRule="auto"/>
      </w:pPr>
      <w:r w:rsidRPr="005C46DA">
        <w:t>Reliance on a feeling wipes out any argumentation, defeating Descartes' enterprise</w:t>
      </w:r>
      <w:r>
        <w:t xml:space="preserve"> and leaving him (if his line is followed consistently) with an all powerful demon</w:t>
      </w:r>
      <w:r w:rsidR="004C1451">
        <w:t xml:space="preserve"> supporting complete scepticism and strong feelings being the measure of certainty.</w:t>
      </w:r>
    </w:p>
    <w:p w:rsidR="00F7031D" w:rsidRDefault="00F7031D" w:rsidP="00CD4674">
      <w:pPr>
        <w:spacing w:line="480" w:lineRule="auto"/>
      </w:pPr>
    </w:p>
    <w:p w:rsidR="00545F77" w:rsidRPr="00E31E75" w:rsidRDefault="00545F77" w:rsidP="00CD4674">
      <w:pPr>
        <w:spacing w:line="480" w:lineRule="auto"/>
        <w:rPr>
          <w:u w:val="single"/>
        </w:rPr>
      </w:pPr>
      <w:r w:rsidRPr="00E31E75">
        <w:rPr>
          <w:u w:val="single"/>
        </w:rPr>
        <w:t>Footnotes</w:t>
      </w:r>
    </w:p>
    <w:p w:rsidR="00545F77" w:rsidRDefault="00545F77" w:rsidP="00CD4674">
      <w:pPr>
        <w:spacing w:line="480" w:lineRule="auto"/>
        <w:rPr>
          <w:rFonts w:cstheme="minorHAnsi"/>
        </w:rPr>
      </w:pPr>
      <w:r>
        <w:rPr>
          <w:rFonts w:cstheme="minorHAnsi"/>
          <w:vertAlign w:val="superscript"/>
        </w:rPr>
        <w:t xml:space="preserve">1 </w:t>
      </w:r>
      <w:r w:rsidR="00E31E75">
        <w:rPr>
          <w:rFonts w:cstheme="minorHAnsi"/>
          <w:vertAlign w:val="superscript"/>
        </w:rPr>
        <w:t xml:space="preserve"> </w:t>
      </w:r>
      <w:r>
        <w:rPr>
          <w:rFonts w:cstheme="minorHAnsi"/>
          <w:i/>
        </w:rPr>
        <w:t>History Of We</w:t>
      </w:r>
      <w:r w:rsidRPr="00545F77">
        <w:rPr>
          <w:rFonts w:cstheme="minorHAnsi"/>
          <w:i/>
        </w:rPr>
        <w:t>stern</w:t>
      </w:r>
      <w:r w:rsidRPr="00545F77">
        <w:rPr>
          <w:rFonts w:cstheme="minorHAnsi"/>
          <w:i/>
          <w:vertAlign w:val="superscript"/>
        </w:rPr>
        <w:t xml:space="preserve"> </w:t>
      </w:r>
      <w:r w:rsidRPr="00545F77">
        <w:rPr>
          <w:rFonts w:cstheme="minorHAnsi"/>
          <w:i/>
        </w:rPr>
        <w:t>Philosophy</w:t>
      </w:r>
      <w:r>
        <w:rPr>
          <w:rFonts w:cstheme="minorHAnsi"/>
        </w:rPr>
        <w:t xml:space="preserve"> Bertrand Russell </w:t>
      </w:r>
      <w:r w:rsidR="005C211C">
        <w:rPr>
          <w:rFonts w:cstheme="minorHAnsi"/>
        </w:rPr>
        <w:t>pg.550</w:t>
      </w:r>
    </w:p>
    <w:p w:rsidR="00545F77" w:rsidRDefault="00545F77" w:rsidP="00CD4674">
      <w:pPr>
        <w:spacing w:line="480" w:lineRule="auto"/>
        <w:rPr>
          <w:rFonts w:cstheme="minorHAnsi"/>
        </w:rPr>
      </w:pPr>
      <w:r w:rsidRPr="00545F77">
        <w:rPr>
          <w:rFonts w:cstheme="minorHAnsi"/>
          <w:vertAlign w:val="superscript"/>
        </w:rPr>
        <w:t>2</w:t>
      </w:r>
      <w:r w:rsidR="00E31E75">
        <w:rPr>
          <w:rFonts w:cstheme="minorHAnsi"/>
          <w:vertAlign w:val="superscript"/>
        </w:rPr>
        <w:t xml:space="preserve"> </w:t>
      </w:r>
      <w:r>
        <w:rPr>
          <w:rFonts w:cstheme="minorHAnsi"/>
        </w:rPr>
        <w:t xml:space="preserve">Dr. </w:t>
      </w:r>
      <w:r w:rsidR="00E10BA1">
        <w:rPr>
          <w:rFonts w:cstheme="minorHAnsi"/>
        </w:rPr>
        <w:t xml:space="preserve">Rebekah </w:t>
      </w:r>
      <w:r>
        <w:rPr>
          <w:rFonts w:cstheme="minorHAnsi"/>
        </w:rPr>
        <w:t>Humphreys</w:t>
      </w:r>
      <w:r w:rsidR="00E31E75">
        <w:rPr>
          <w:rFonts w:cstheme="minorHAnsi"/>
        </w:rPr>
        <w:t>'</w:t>
      </w:r>
      <w:r>
        <w:rPr>
          <w:rFonts w:cstheme="minorHAnsi"/>
        </w:rPr>
        <w:t xml:space="preserve"> UWTSD lecture for </w:t>
      </w:r>
      <w:r w:rsidRPr="0075621E">
        <w:rPr>
          <w:rFonts w:cstheme="minorHAnsi"/>
        </w:rPr>
        <w:t>Knowledge</w:t>
      </w:r>
      <w:r w:rsidRPr="00545F77">
        <w:rPr>
          <w:rFonts w:cstheme="minorHAnsi"/>
        </w:rPr>
        <w:t xml:space="preserve"> </w:t>
      </w:r>
      <w:r>
        <w:rPr>
          <w:rFonts w:cstheme="minorHAnsi"/>
        </w:rPr>
        <w:t>course,</w:t>
      </w:r>
      <w:r w:rsidRPr="00545F77">
        <w:rPr>
          <w:rFonts w:cstheme="minorHAnsi"/>
        </w:rPr>
        <w:t>pg.1</w:t>
      </w:r>
    </w:p>
    <w:p w:rsidR="00545F77" w:rsidRDefault="00E31E75" w:rsidP="00CD4674">
      <w:pPr>
        <w:spacing w:line="480" w:lineRule="auto"/>
        <w:rPr>
          <w:rFonts w:cstheme="minorHAnsi"/>
        </w:rPr>
      </w:pPr>
      <w:r w:rsidRPr="00E31E75">
        <w:rPr>
          <w:rFonts w:cstheme="minorHAnsi"/>
          <w:vertAlign w:val="superscript"/>
        </w:rPr>
        <w:t>3</w:t>
      </w:r>
      <w:r>
        <w:rPr>
          <w:rFonts w:cstheme="minorHAnsi"/>
        </w:rPr>
        <w:t>Ibid</w:t>
      </w:r>
    </w:p>
    <w:p w:rsidR="005A020F" w:rsidRPr="005A020F" w:rsidRDefault="005A020F" w:rsidP="005A020F">
      <w:r w:rsidRPr="005A020F">
        <w:rPr>
          <w:rFonts w:cstheme="minorHAnsi"/>
          <w:vertAlign w:val="superscript"/>
        </w:rPr>
        <w:t>4</w:t>
      </w:r>
      <w:r>
        <w:rPr>
          <w:rFonts w:cstheme="minorHAnsi"/>
          <w:vertAlign w:val="subscript"/>
        </w:rPr>
        <w:t xml:space="preserve"> </w:t>
      </w:r>
      <w:r w:rsidRPr="0064635F">
        <w:rPr>
          <w:rFonts w:cstheme="minorHAnsi"/>
          <w:vertAlign w:val="subscript"/>
        </w:rPr>
        <w:t xml:space="preserve"> </w:t>
      </w:r>
      <w:r w:rsidRPr="005A020F">
        <w:t>D.W. Ha</w:t>
      </w:r>
      <w:r>
        <w:t>mlyn argues that the requirement for certainty</w:t>
      </w:r>
      <w:r w:rsidRPr="005A020F">
        <w:t xml:space="preserve"> is a result of the presupposition that if knowledge is to be possible then certainty is required. He derives this from </w:t>
      </w:r>
      <w:proofErr w:type="spellStart"/>
      <w:r w:rsidRPr="005A020F">
        <w:t>Glaucon's</w:t>
      </w:r>
      <w:proofErr w:type="spellEnd"/>
      <w:r w:rsidRPr="005A020F">
        <w:t xml:space="preserve"> line in Plato's </w:t>
      </w:r>
      <w:r w:rsidRPr="005A020F">
        <w:rPr>
          <w:i/>
        </w:rPr>
        <w:t>Republic</w:t>
      </w:r>
      <w:r w:rsidRPr="005A020F">
        <w:t>,</w:t>
      </w:r>
    </w:p>
    <w:p w:rsidR="005A020F" w:rsidRDefault="005A020F" w:rsidP="005A020F">
      <w:pPr>
        <w:ind w:left="720"/>
      </w:pPr>
      <w:r w:rsidRPr="005A020F">
        <w:t xml:space="preserve"> "How could any intelligent man identify the fallible with the infallible?" The implication is clear: Knowledge and infallibility go together, and anything that is not infallible is not a suitable subject for knowledge". Hamlyn 1986 p13</w:t>
      </w:r>
    </w:p>
    <w:p w:rsidR="00224974" w:rsidRDefault="00224974" w:rsidP="00224974">
      <w:pPr>
        <w:rPr>
          <w:rFonts w:cstheme="minorHAnsi"/>
        </w:rPr>
      </w:pPr>
      <w:r w:rsidRPr="00224974">
        <w:rPr>
          <w:rFonts w:cstheme="minorHAnsi"/>
          <w:vertAlign w:val="superscript"/>
        </w:rPr>
        <w:t>5</w:t>
      </w:r>
      <w:r>
        <w:rPr>
          <w:rFonts w:cstheme="minorHAnsi"/>
        </w:rPr>
        <w:t xml:space="preserve"> </w:t>
      </w:r>
      <w:r w:rsidR="004753C8">
        <w:rPr>
          <w:rFonts w:cstheme="minorHAnsi"/>
        </w:rPr>
        <w:t xml:space="preserve">Cottingham 1996 </w:t>
      </w:r>
      <w:r w:rsidRPr="00224974">
        <w:rPr>
          <w:rFonts w:cstheme="minorHAnsi"/>
        </w:rPr>
        <w:t xml:space="preserve">pg 94 </w:t>
      </w:r>
      <w:r w:rsidR="004753C8">
        <w:rPr>
          <w:rFonts w:cstheme="minorHAnsi"/>
        </w:rPr>
        <w:t xml:space="preserve">in </w:t>
      </w:r>
      <w:r w:rsidR="004753C8" w:rsidRPr="004753C8">
        <w:rPr>
          <w:rFonts w:cstheme="minorHAnsi"/>
          <w:i/>
        </w:rPr>
        <w:t>A companion to Epistemology</w:t>
      </w:r>
    </w:p>
    <w:p w:rsidR="00BE3392" w:rsidRDefault="00BE3392" w:rsidP="004D56BB">
      <w:pPr>
        <w:tabs>
          <w:tab w:val="left" w:pos="3709"/>
        </w:tabs>
        <w:spacing w:line="480" w:lineRule="auto"/>
        <w:rPr>
          <w:rFonts w:cstheme="minorHAnsi"/>
        </w:rPr>
      </w:pPr>
      <w:r w:rsidRPr="00BE3392">
        <w:rPr>
          <w:rFonts w:cstheme="minorHAnsi"/>
          <w:vertAlign w:val="superscript"/>
        </w:rPr>
        <w:t>6</w:t>
      </w:r>
      <w:r>
        <w:rPr>
          <w:rFonts w:cstheme="minorHAnsi"/>
        </w:rPr>
        <w:t xml:space="preserve"> </w:t>
      </w:r>
      <w:r w:rsidR="001C2EBE">
        <w:rPr>
          <w:rFonts w:cstheme="minorHAnsi"/>
        </w:rPr>
        <w:t xml:space="preserve">Humphreys 2020 </w:t>
      </w:r>
      <w:r w:rsidRPr="008D0027">
        <w:rPr>
          <w:rFonts w:cstheme="minorHAnsi"/>
        </w:rPr>
        <w:t>l</w:t>
      </w:r>
      <w:r w:rsidRPr="004753C8">
        <w:rPr>
          <w:rFonts w:cstheme="minorHAnsi"/>
        </w:rPr>
        <w:t>ecture</w:t>
      </w:r>
      <w:r>
        <w:rPr>
          <w:rFonts w:cstheme="minorHAnsi"/>
        </w:rPr>
        <w:t xml:space="preserve"> page 3</w:t>
      </w:r>
      <w:r w:rsidR="004D56BB">
        <w:rPr>
          <w:rFonts w:cstheme="minorHAnsi"/>
        </w:rPr>
        <w:tab/>
      </w:r>
    </w:p>
    <w:p w:rsidR="001A4866" w:rsidRDefault="001A4866" w:rsidP="00BE3392">
      <w:pPr>
        <w:spacing w:line="480" w:lineRule="auto"/>
        <w:rPr>
          <w:rFonts w:cstheme="minorHAnsi"/>
        </w:rPr>
      </w:pPr>
      <w:r w:rsidRPr="001A4866">
        <w:rPr>
          <w:rFonts w:cstheme="minorHAnsi"/>
          <w:vertAlign w:val="superscript"/>
        </w:rPr>
        <w:t>7</w:t>
      </w:r>
      <w:r>
        <w:rPr>
          <w:rFonts w:cstheme="minorHAnsi"/>
        </w:rPr>
        <w:t xml:space="preserve"> Humphreys </w:t>
      </w:r>
      <w:r w:rsidRPr="001A4866">
        <w:rPr>
          <w:rFonts w:cstheme="minorHAnsi"/>
        </w:rPr>
        <w:t xml:space="preserve">lecture pg 4; </w:t>
      </w:r>
      <w:proofErr w:type="spellStart"/>
      <w:r w:rsidRPr="001A4866">
        <w:rPr>
          <w:rFonts w:cstheme="minorHAnsi"/>
        </w:rPr>
        <w:t>Cottingham's</w:t>
      </w:r>
      <w:proofErr w:type="spellEnd"/>
      <w:r w:rsidRPr="001A4866">
        <w:rPr>
          <w:rFonts w:cstheme="minorHAnsi"/>
        </w:rPr>
        <w:t xml:space="preserve"> entry on Descartes in </w:t>
      </w:r>
      <w:r w:rsidRPr="004753C8">
        <w:rPr>
          <w:rFonts w:cstheme="minorHAnsi"/>
          <w:i/>
        </w:rPr>
        <w:t xml:space="preserve">A </w:t>
      </w:r>
      <w:r w:rsidR="005741B3" w:rsidRPr="004753C8">
        <w:rPr>
          <w:rFonts w:cstheme="minorHAnsi"/>
          <w:i/>
        </w:rPr>
        <w:t>companion</w:t>
      </w:r>
      <w:r w:rsidRPr="004753C8">
        <w:rPr>
          <w:rFonts w:cstheme="minorHAnsi"/>
          <w:i/>
        </w:rPr>
        <w:t xml:space="preserve"> to Epistemology</w:t>
      </w:r>
      <w:r w:rsidRPr="001A4866">
        <w:rPr>
          <w:rFonts w:cstheme="minorHAnsi"/>
        </w:rPr>
        <w:t xml:space="preserve"> pg.92</w:t>
      </w:r>
    </w:p>
    <w:p w:rsidR="00CC0B41" w:rsidRDefault="001A4866" w:rsidP="00BE3392">
      <w:pPr>
        <w:spacing w:line="480" w:lineRule="auto"/>
        <w:rPr>
          <w:rFonts w:cstheme="minorHAnsi"/>
        </w:rPr>
      </w:pPr>
      <w:r w:rsidRPr="001A4866">
        <w:rPr>
          <w:rFonts w:cstheme="minorHAnsi"/>
          <w:vertAlign w:val="superscript"/>
        </w:rPr>
        <w:t>8</w:t>
      </w:r>
      <w:r>
        <w:rPr>
          <w:rFonts w:cstheme="minorHAnsi"/>
        </w:rPr>
        <w:t xml:space="preserve"> </w:t>
      </w:r>
      <w:r w:rsidR="00CC0B41">
        <w:rPr>
          <w:rFonts w:cstheme="minorHAnsi"/>
        </w:rPr>
        <w:t xml:space="preserve">Russell </w:t>
      </w:r>
      <w:r w:rsidR="002B6712">
        <w:rPr>
          <w:rFonts w:cstheme="minorHAnsi"/>
        </w:rPr>
        <w:t>1961 pg.550</w:t>
      </w:r>
      <w:r>
        <w:rPr>
          <w:rFonts w:cstheme="minorHAnsi"/>
        </w:rPr>
        <w:t xml:space="preserve"> </w:t>
      </w:r>
    </w:p>
    <w:p w:rsidR="001A4866" w:rsidRDefault="00CC0B41" w:rsidP="00BE3392">
      <w:pPr>
        <w:spacing w:line="480" w:lineRule="auto"/>
        <w:rPr>
          <w:rFonts w:cstheme="minorHAnsi"/>
        </w:rPr>
      </w:pPr>
      <w:r w:rsidRPr="00CC0B41">
        <w:rPr>
          <w:rFonts w:cstheme="minorHAnsi"/>
          <w:vertAlign w:val="superscript"/>
        </w:rPr>
        <w:t>9</w:t>
      </w:r>
      <w:r w:rsidR="001A4866">
        <w:rPr>
          <w:rFonts w:cstheme="minorHAnsi"/>
        </w:rPr>
        <w:t xml:space="preserve">Scruton </w:t>
      </w:r>
      <w:r w:rsidR="00D96A2B">
        <w:rPr>
          <w:rFonts w:cstheme="minorHAnsi"/>
        </w:rPr>
        <w:t xml:space="preserve">2001 </w:t>
      </w:r>
      <w:r w:rsidR="001A4866">
        <w:rPr>
          <w:rFonts w:cstheme="minorHAnsi"/>
        </w:rPr>
        <w:t>pg. 443</w:t>
      </w:r>
      <w:r w:rsidR="00D96A2B">
        <w:rPr>
          <w:rFonts w:cstheme="minorHAnsi"/>
        </w:rPr>
        <w:t xml:space="preserve"> in </w:t>
      </w:r>
      <w:r w:rsidR="00F45353">
        <w:rPr>
          <w:rFonts w:cstheme="minorHAnsi"/>
          <w:i/>
        </w:rPr>
        <w:t>A C</w:t>
      </w:r>
      <w:r w:rsidR="00D96A2B" w:rsidRPr="00D96A2B">
        <w:rPr>
          <w:rFonts w:cstheme="minorHAnsi"/>
          <w:i/>
        </w:rPr>
        <w:t>ompanion to Epistemology</w:t>
      </w:r>
    </w:p>
    <w:p w:rsidR="003869DC" w:rsidRDefault="003869DC" w:rsidP="00BE3392">
      <w:pPr>
        <w:spacing w:line="480" w:lineRule="auto"/>
        <w:rPr>
          <w:rFonts w:cstheme="minorHAnsi"/>
        </w:rPr>
      </w:pPr>
      <w:r w:rsidRPr="003869DC">
        <w:rPr>
          <w:rFonts w:cstheme="minorHAnsi"/>
          <w:vertAlign w:val="superscript"/>
        </w:rPr>
        <w:t>10</w:t>
      </w:r>
      <w:r>
        <w:rPr>
          <w:rFonts w:cstheme="minorHAnsi"/>
        </w:rPr>
        <w:t>pg.6 PDF.</w:t>
      </w:r>
    </w:p>
    <w:p w:rsidR="00E728FB" w:rsidRDefault="00E728FB" w:rsidP="00E728FB">
      <w:pPr>
        <w:spacing w:line="480" w:lineRule="auto"/>
        <w:rPr>
          <w:rFonts w:cstheme="minorHAnsi"/>
        </w:rPr>
      </w:pPr>
      <w:r w:rsidRPr="0057490F">
        <w:rPr>
          <w:rFonts w:cstheme="minorHAnsi"/>
          <w:vertAlign w:val="superscript"/>
        </w:rPr>
        <w:t>11</w:t>
      </w:r>
      <w:r w:rsidRPr="0057490F">
        <w:rPr>
          <w:rFonts w:cstheme="minorHAnsi"/>
        </w:rPr>
        <w:t xml:space="preserve">Kenny, Anthony, </w:t>
      </w:r>
      <w:r w:rsidRPr="0057490F">
        <w:rPr>
          <w:rFonts w:cstheme="minorHAnsi"/>
          <w:i/>
        </w:rPr>
        <w:t>Descartes: A study of his Philosophy</w:t>
      </w:r>
      <w:r w:rsidRPr="0057490F">
        <w:rPr>
          <w:rFonts w:cstheme="minorHAnsi"/>
        </w:rPr>
        <w:t xml:space="preserve"> Chapter 2 pg. on UWTSD </w:t>
      </w:r>
      <w:proofErr w:type="spellStart"/>
      <w:r w:rsidRPr="0057490F">
        <w:rPr>
          <w:rFonts w:cstheme="minorHAnsi"/>
        </w:rPr>
        <w:t>Koretext</w:t>
      </w:r>
      <w:proofErr w:type="spellEnd"/>
      <w:r w:rsidRPr="0057490F">
        <w:rPr>
          <w:rFonts w:cstheme="minorHAnsi"/>
        </w:rPr>
        <w:t xml:space="preserve"> reader, provided as extra reading material in course material</w:t>
      </w:r>
    </w:p>
    <w:p w:rsidR="00D96A2B" w:rsidRDefault="00CE544A" w:rsidP="00CE544A">
      <w:pPr>
        <w:spacing w:line="480" w:lineRule="auto"/>
        <w:rPr>
          <w:rFonts w:cstheme="minorHAnsi"/>
          <w:vertAlign w:val="superscript"/>
        </w:rPr>
      </w:pPr>
      <w:r w:rsidRPr="00CE544A">
        <w:rPr>
          <w:rFonts w:cstheme="minorHAnsi"/>
          <w:vertAlign w:val="superscript"/>
        </w:rPr>
        <w:t>12</w:t>
      </w:r>
      <w:r>
        <w:rPr>
          <w:rFonts w:cstheme="minorHAnsi"/>
        </w:rPr>
        <w:t>.</w:t>
      </w:r>
      <w:r w:rsidR="00D96A2B">
        <w:rPr>
          <w:rFonts w:cstheme="minorHAnsi"/>
        </w:rPr>
        <w:t xml:space="preserve">Scruton </w:t>
      </w:r>
      <w:r w:rsidR="00F45353">
        <w:rPr>
          <w:rFonts w:cstheme="minorHAnsi"/>
        </w:rPr>
        <w:t xml:space="preserve">2007 </w:t>
      </w:r>
      <w:r>
        <w:rPr>
          <w:rFonts w:cstheme="minorHAnsi"/>
        </w:rPr>
        <w:t>pg443</w:t>
      </w:r>
      <w:r w:rsidR="00D96A2B">
        <w:rPr>
          <w:rFonts w:cstheme="minorHAnsi"/>
        </w:rPr>
        <w:t xml:space="preserve"> In </w:t>
      </w:r>
      <w:r w:rsidR="00F45353">
        <w:rPr>
          <w:rFonts w:cstheme="minorHAnsi"/>
          <w:i/>
        </w:rPr>
        <w:t>A C</w:t>
      </w:r>
      <w:r w:rsidR="00D96A2B" w:rsidRPr="00D96A2B">
        <w:rPr>
          <w:rFonts w:cstheme="minorHAnsi"/>
          <w:i/>
        </w:rPr>
        <w:t>ompanion to Epistemology</w:t>
      </w:r>
      <w:r w:rsidR="00D96A2B" w:rsidRPr="00985AE3">
        <w:rPr>
          <w:rFonts w:cstheme="minorHAnsi"/>
          <w:vertAlign w:val="superscript"/>
        </w:rPr>
        <w:t xml:space="preserve"> </w:t>
      </w:r>
    </w:p>
    <w:p w:rsidR="00985AE3" w:rsidRDefault="00985AE3" w:rsidP="00CE544A">
      <w:pPr>
        <w:spacing w:line="480" w:lineRule="auto"/>
        <w:rPr>
          <w:rFonts w:cstheme="minorHAnsi"/>
          <w:vertAlign w:val="subscript"/>
        </w:rPr>
      </w:pPr>
      <w:r w:rsidRPr="00985AE3">
        <w:rPr>
          <w:rFonts w:cstheme="minorHAnsi"/>
          <w:vertAlign w:val="superscript"/>
        </w:rPr>
        <w:t>1</w:t>
      </w:r>
      <w:r>
        <w:rPr>
          <w:rFonts w:cstheme="minorHAnsi"/>
          <w:vertAlign w:val="superscript"/>
        </w:rPr>
        <w:t>3</w:t>
      </w:r>
      <w:r>
        <w:rPr>
          <w:rFonts w:cstheme="minorHAnsi"/>
        </w:rPr>
        <w:t xml:space="preserve"> </w:t>
      </w:r>
      <w:proofErr w:type="spellStart"/>
      <w:r w:rsidR="00ED0B06">
        <w:t>Dancy</w:t>
      </w:r>
      <w:proofErr w:type="spellEnd"/>
      <w:r w:rsidR="00ED0B06">
        <w:t xml:space="preserve"> 1996 </w:t>
      </w:r>
      <w:r w:rsidRPr="0057490F">
        <w:rPr>
          <w:rFonts w:cstheme="minorHAnsi"/>
        </w:rPr>
        <w:t xml:space="preserve">pg 93 </w:t>
      </w:r>
    </w:p>
    <w:p w:rsidR="0057490F" w:rsidRDefault="0057490F" w:rsidP="00CE544A">
      <w:pPr>
        <w:spacing w:line="480" w:lineRule="auto"/>
        <w:rPr>
          <w:rFonts w:cstheme="minorHAnsi"/>
        </w:rPr>
      </w:pPr>
      <w:r w:rsidRPr="0057490F">
        <w:rPr>
          <w:rFonts w:cstheme="minorHAnsi"/>
          <w:vertAlign w:val="superscript"/>
        </w:rPr>
        <w:t>14</w:t>
      </w:r>
      <w:r>
        <w:rPr>
          <w:rFonts w:cstheme="minorHAnsi"/>
          <w:vertAlign w:val="subscript"/>
        </w:rPr>
        <w:t xml:space="preserve"> </w:t>
      </w:r>
      <w:r w:rsidRPr="0057490F">
        <w:rPr>
          <w:rFonts w:cstheme="minorHAnsi"/>
        </w:rPr>
        <w:t>Ibid</w:t>
      </w:r>
    </w:p>
    <w:p w:rsidR="004A3A95" w:rsidRDefault="004A3A95" w:rsidP="00CE544A">
      <w:pPr>
        <w:spacing w:line="480" w:lineRule="auto"/>
        <w:rPr>
          <w:rFonts w:cstheme="minorHAnsi"/>
        </w:rPr>
      </w:pPr>
      <w:r w:rsidRPr="000A77BF">
        <w:rPr>
          <w:rFonts w:cstheme="minorHAnsi"/>
          <w:vertAlign w:val="superscript"/>
        </w:rPr>
        <w:t>15</w:t>
      </w:r>
      <w:r w:rsidR="000A77BF">
        <w:rPr>
          <w:rFonts w:cstheme="minorHAnsi"/>
        </w:rPr>
        <w:t xml:space="preserve">Scruton 2007 </w:t>
      </w:r>
      <w:r w:rsidRPr="000A77BF">
        <w:rPr>
          <w:rFonts w:cstheme="minorHAnsi"/>
        </w:rPr>
        <w:t>pg</w:t>
      </w:r>
      <w:r>
        <w:rPr>
          <w:rFonts w:cstheme="minorHAnsi"/>
        </w:rPr>
        <w:t>.444.</w:t>
      </w:r>
      <w:r w:rsidR="00D96A2B">
        <w:rPr>
          <w:rFonts w:cstheme="minorHAnsi"/>
        </w:rPr>
        <w:t xml:space="preserve"> </w:t>
      </w:r>
      <w:r w:rsidR="000A77BF">
        <w:rPr>
          <w:rFonts w:cstheme="minorHAnsi"/>
        </w:rPr>
        <w:t xml:space="preserve">In A </w:t>
      </w:r>
      <w:r w:rsidR="00D96A2B" w:rsidRPr="00D96A2B">
        <w:rPr>
          <w:rFonts w:cstheme="minorHAnsi"/>
          <w:i/>
        </w:rPr>
        <w:t>Companion</w:t>
      </w:r>
      <w:r w:rsidR="000A77BF">
        <w:rPr>
          <w:rFonts w:cstheme="minorHAnsi"/>
          <w:i/>
        </w:rPr>
        <w:t xml:space="preserve"> to Epistemology</w:t>
      </w:r>
    </w:p>
    <w:p w:rsidR="00BE3392" w:rsidRPr="00BE3392" w:rsidRDefault="00BE48DB" w:rsidP="00BE3392">
      <w:pPr>
        <w:spacing w:line="480" w:lineRule="auto"/>
        <w:rPr>
          <w:rFonts w:cstheme="minorHAnsi"/>
        </w:rPr>
      </w:pPr>
      <w:r w:rsidRPr="00AD4411">
        <w:rPr>
          <w:rFonts w:cstheme="minorHAnsi"/>
          <w:vertAlign w:val="superscript"/>
        </w:rPr>
        <w:t>16</w:t>
      </w:r>
      <w:r>
        <w:rPr>
          <w:rFonts w:cstheme="minorHAnsi"/>
        </w:rPr>
        <w:t xml:space="preserve"> </w:t>
      </w:r>
      <w:r w:rsidR="00ED0B06">
        <w:rPr>
          <w:rFonts w:cstheme="minorHAnsi"/>
        </w:rPr>
        <w:t xml:space="preserve">Russell 1961 </w:t>
      </w:r>
      <w:r>
        <w:rPr>
          <w:rFonts w:cstheme="minorHAnsi"/>
        </w:rPr>
        <w:t>page 547</w:t>
      </w:r>
      <w:r w:rsidR="00ED0B06">
        <w:rPr>
          <w:rFonts w:cstheme="minorHAnsi"/>
        </w:rPr>
        <w:t xml:space="preserve"> </w:t>
      </w:r>
    </w:p>
    <w:p w:rsidR="00AD4411" w:rsidRDefault="00AD4411" w:rsidP="00AD4411">
      <w:pPr>
        <w:spacing w:line="480" w:lineRule="auto"/>
        <w:rPr>
          <w:rFonts w:cstheme="minorHAnsi"/>
        </w:rPr>
      </w:pPr>
      <w:r w:rsidRPr="00AD4411">
        <w:rPr>
          <w:rFonts w:cstheme="minorHAnsi"/>
          <w:vertAlign w:val="superscript"/>
        </w:rPr>
        <w:t>17</w:t>
      </w:r>
      <w:r>
        <w:rPr>
          <w:rFonts w:cstheme="minorHAnsi"/>
        </w:rPr>
        <w:t xml:space="preserve"> </w:t>
      </w:r>
      <w:r w:rsidRPr="00096706">
        <w:rPr>
          <w:rFonts w:cstheme="minorHAnsi"/>
        </w:rPr>
        <w:t>Kenny, Anthony.</w:t>
      </w:r>
      <w:r>
        <w:rPr>
          <w:rFonts w:cstheme="minorHAnsi"/>
        </w:rPr>
        <w:t xml:space="preserve"> </w:t>
      </w:r>
      <w:r w:rsidRPr="00C56671">
        <w:rPr>
          <w:rFonts w:cstheme="minorHAnsi"/>
          <w:i/>
        </w:rPr>
        <w:t>Descartes: A Study of his Philosophy</w:t>
      </w:r>
      <w:r>
        <w:rPr>
          <w:rFonts w:cstheme="minorHAnsi"/>
        </w:rPr>
        <w:t xml:space="preserve"> pg.3 </w:t>
      </w:r>
      <w:proofErr w:type="spellStart"/>
      <w:r>
        <w:rPr>
          <w:rFonts w:cstheme="minorHAnsi"/>
        </w:rPr>
        <w:t>kortext</w:t>
      </w:r>
      <w:proofErr w:type="spellEnd"/>
      <w:r>
        <w:rPr>
          <w:rFonts w:cstheme="minorHAnsi"/>
        </w:rPr>
        <w:t>/pg.15 original text</w:t>
      </w:r>
      <w:r w:rsidR="00976B4F">
        <w:rPr>
          <w:rFonts w:cstheme="minorHAnsi"/>
        </w:rPr>
        <w:t xml:space="preserve"> (supplied in PDF as part of course material)</w:t>
      </w:r>
    </w:p>
    <w:p w:rsidR="003060D4" w:rsidRDefault="003060D4" w:rsidP="003060D4">
      <w:pPr>
        <w:spacing w:line="480" w:lineRule="auto"/>
        <w:rPr>
          <w:rFonts w:cstheme="minorHAnsi"/>
        </w:rPr>
      </w:pPr>
      <w:r>
        <w:rPr>
          <w:rFonts w:cstheme="minorHAnsi"/>
          <w:vertAlign w:val="superscript"/>
        </w:rPr>
        <w:t>18</w:t>
      </w:r>
      <w:r w:rsidRPr="008D6D5D">
        <w:rPr>
          <w:rFonts w:cstheme="minorHAnsi"/>
          <w:vertAlign w:val="superscript"/>
        </w:rPr>
        <w:t xml:space="preserve"> </w:t>
      </w:r>
      <w:r w:rsidRPr="003060D4">
        <w:rPr>
          <w:rFonts w:cstheme="minorHAnsi"/>
        </w:rPr>
        <w:t xml:space="preserve">I will use the term </w:t>
      </w:r>
      <w:r w:rsidRPr="003060D4">
        <w:rPr>
          <w:rFonts w:cstheme="minorHAnsi"/>
          <w:i/>
        </w:rPr>
        <w:t>Cogito</w:t>
      </w:r>
      <w:r w:rsidRPr="003060D4">
        <w:rPr>
          <w:rFonts w:cstheme="minorHAnsi"/>
        </w:rPr>
        <w:t xml:space="preserve"> as equivalent to the various formulations of Descartes' conclusion where he believes he has reached certainty. There are many disagreements about these different formulations but for the purposes of this essay I will provisionally treat them as the same.</w:t>
      </w:r>
    </w:p>
    <w:p w:rsidR="00030D9B" w:rsidRDefault="00030D9B" w:rsidP="00030D9B">
      <w:pPr>
        <w:spacing w:line="480" w:lineRule="auto"/>
        <w:rPr>
          <w:rFonts w:cstheme="minorHAnsi"/>
        </w:rPr>
      </w:pPr>
      <w:r w:rsidRPr="00030D9B">
        <w:rPr>
          <w:rFonts w:cstheme="minorHAnsi"/>
          <w:vertAlign w:val="superscript"/>
        </w:rPr>
        <w:t>19</w:t>
      </w:r>
      <w:r>
        <w:rPr>
          <w:rFonts w:cstheme="minorHAnsi"/>
        </w:rPr>
        <w:t xml:space="preserve"> </w:t>
      </w:r>
      <w:r w:rsidRPr="00030D9B">
        <w:rPr>
          <w:rFonts w:cstheme="minorHAnsi"/>
        </w:rPr>
        <w:t>"The term 'the cogito' is commonly used by commentators to refer not just to the dictum, but to the whole process of reasoning whereby the Cartesian Medi</w:t>
      </w:r>
      <w:r>
        <w:rPr>
          <w:rFonts w:cstheme="minorHAnsi"/>
        </w:rPr>
        <w:t>t</w:t>
      </w:r>
      <w:r w:rsidRPr="00030D9B">
        <w:rPr>
          <w:rFonts w:cstheme="minorHAnsi"/>
        </w:rPr>
        <w:t xml:space="preserve">ator becomes aware of the indubitable existence of the thinking subject" </w:t>
      </w:r>
      <w:r w:rsidRPr="00030D9B">
        <w:rPr>
          <w:rFonts w:cstheme="minorHAnsi"/>
          <w:i/>
        </w:rPr>
        <w:t>Cogito</w:t>
      </w:r>
      <w:r w:rsidRPr="00030D9B">
        <w:rPr>
          <w:rFonts w:cstheme="minorHAnsi"/>
        </w:rPr>
        <w:t xml:space="preserve"> entry (by John Cottingham), pg 66 in </w:t>
      </w:r>
      <w:r w:rsidRPr="00030D9B">
        <w:rPr>
          <w:rFonts w:cstheme="minorHAnsi"/>
          <w:i/>
        </w:rPr>
        <w:t>A Companion to Epistemology</w:t>
      </w:r>
      <w:r w:rsidRPr="00030D9B">
        <w:rPr>
          <w:rFonts w:cstheme="minorHAnsi"/>
        </w:rPr>
        <w:t xml:space="preserve"> Eds. Jonathan </w:t>
      </w:r>
      <w:proofErr w:type="spellStart"/>
      <w:r w:rsidRPr="00030D9B">
        <w:rPr>
          <w:rFonts w:cstheme="minorHAnsi"/>
        </w:rPr>
        <w:t>Dancy</w:t>
      </w:r>
      <w:proofErr w:type="spellEnd"/>
      <w:r w:rsidRPr="00030D9B">
        <w:rPr>
          <w:rFonts w:cstheme="minorHAnsi"/>
        </w:rPr>
        <w:t xml:space="preserve"> and Ernest Sosa Blackwell, London 1993</w:t>
      </w:r>
    </w:p>
    <w:p w:rsidR="00F70E1E" w:rsidRPr="00F70E1E" w:rsidRDefault="00F70E1E" w:rsidP="00F70E1E">
      <w:pPr>
        <w:spacing w:line="480" w:lineRule="auto"/>
        <w:rPr>
          <w:rFonts w:cstheme="minorHAnsi"/>
        </w:rPr>
      </w:pPr>
      <w:r w:rsidRPr="00F70E1E">
        <w:rPr>
          <w:rFonts w:cstheme="minorHAnsi"/>
          <w:vertAlign w:val="superscript"/>
        </w:rPr>
        <w:t>20</w:t>
      </w:r>
      <w:r w:rsidRPr="00D4223B">
        <w:rPr>
          <w:rFonts w:cstheme="minorHAnsi"/>
          <w:vertAlign w:val="superscript"/>
        </w:rPr>
        <w:t xml:space="preserve"> </w:t>
      </w:r>
      <w:r w:rsidRPr="00F70E1E">
        <w:rPr>
          <w:rFonts w:cstheme="minorHAnsi"/>
        </w:rPr>
        <w:t>Other potential arguments that might be discussed here if there were sufficient space could be:</w:t>
      </w:r>
      <w:r w:rsidR="007427F0">
        <w:rPr>
          <w:rFonts w:cstheme="minorHAnsi"/>
        </w:rPr>
        <w:t xml:space="preserve"> T</w:t>
      </w:r>
      <w:r w:rsidRPr="00F70E1E">
        <w:rPr>
          <w:rFonts w:cstheme="minorHAnsi"/>
        </w:rPr>
        <w:t>hat Descartes method, whilst showing consistency in isolation of its conclusion, was not original as it borrowed from previous philosophers all the way back to t</w:t>
      </w:r>
      <w:r w:rsidR="007427F0">
        <w:rPr>
          <w:rFonts w:cstheme="minorHAnsi"/>
        </w:rPr>
        <w:t>he ancient Greeks</w:t>
      </w:r>
      <w:r w:rsidRPr="00F70E1E">
        <w:rPr>
          <w:rFonts w:cstheme="minorHAnsi"/>
        </w:rPr>
        <w:t>, which leaves little in his favour if the conclusions are discredited; or that alternatively if we are analysing Descartes' argument it would be perverse to do that in isolation from his conclusions; or that the Cogito as a conclusion is actually well-supported by other philosopher's arguments such as the impossibility of a thought affirming that I am not a thinking thing (which therefore supports the conclusion of the Cogito), and these supporting arguments therefore show that the method is good all the way through. There are nearly 400 years of discussion that we do not have room here to assess.</w:t>
      </w:r>
    </w:p>
    <w:p w:rsidR="00F70E1E" w:rsidRDefault="00A11B98" w:rsidP="00030D9B">
      <w:pPr>
        <w:spacing w:line="480" w:lineRule="auto"/>
        <w:rPr>
          <w:rFonts w:cstheme="minorHAnsi"/>
        </w:rPr>
      </w:pPr>
      <w:r w:rsidRPr="00A11B98">
        <w:rPr>
          <w:rFonts w:cstheme="minorHAnsi"/>
          <w:vertAlign w:val="superscript"/>
        </w:rPr>
        <w:t>21</w:t>
      </w:r>
      <w:r>
        <w:rPr>
          <w:rFonts w:cstheme="minorHAnsi"/>
        </w:rPr>
        <w:t xml:space="preserve"> </w:t>
      </w:r>
      <w:proofErr w:type="spellStart"/>
      <w:r w:rsidR="0045532C">
        <w:t>Dancy</w:t>
      </w:r>
      <w:proofErr w:type="spellEnd"/>
      <w:r w:rsidR="0045532C">
        <w:t xml:space="preserve"> 1996 </w:t>
      </w:r>
      <w:r>
        <w:rPr>
          <w:rFonts w:cstheme="minorHAnsi"/>
        </w:rPr>
        <w:t xml:space="preserve">pg 94 </w:t>
      </w:r>
    </w:p>
    <w:p w:rsidR="00976561" w:rsidRDefault="00976561" w:rsidP="00030D9B">
      <w:pPr>
        <w:spacing w:line="480" w:lineRule="auto"/>
        <w:rPr>
          <w:rFonts w:cstheme="minorHAnsi"/>
        </w:rPr>
      </w:pPr>
      <w:r w:rsidRPr="00976561">
        <w:rPr>
          <w:rFonts w:cstheme="minorHAnsi"/>
          <w:vertAlign w:val="superscript"/>
        </w:rPr>
        <w:t>22</w:t>
      </w:r>
      <w:r>
        <w:rPr>
          <w:rFonts w:cstheme="minorHAnsi"/>
        </w:rPr>
        <w:t xml:space="preserve"> Russell </w:t>
      </w:r>
      <w:r w:rsidR="0045532C">
        <w:rPr>
          <w:rFonts w:cstheme="minorHAnsi"/>
        </w:rPr>
        <w:t xml:space="preserve">1961 </w:t>
      </w:r>
      <w:r>
        <w:rPr>
          <w:rFonts w:cstheme="minorHAnsi"/>
        </w:rPr>
        <w:t>pg 548</w:t>
      </w:r>
    </w:p>
    <w:p w:rsidR="00D705E2" w:rsidRPr="00F70E1E" w:rsidRDefault="00D705E2" w:rsidP="00030D9B">
      <w:pPr>
        <w:spacing w:line="480" w:lineRule="auto"/>
        <w:rPr>
          <w:rFonts w:cstheme="minorHAnsi"/>
          <w:vertAlign w:val="superscript"/>
        </w:rPr>
      </w:pPr>
      <w:r w:rsidRPr="00C5012C">
        <w:rPr>
          <w:vertAlign w:val="superscript"/>
        </w:rPr>
        <w:t>23</w:t>
      </w:r>
      <w:r w:rsidRPr="00190B71">
        <w:rPr>
          <w:vertAlign w:val="subscript"/>
        </w:rPr>
        <w:t xml:space="preserve"> </w:t>
      </w:r>
      <w:proofErr w:type="spellStart"/>
      <w:r w:rsidR="0045532C">
        <w:t>Dancy</w:t>
      </w:r>
      <w:proofErr w:type="spellEnd"/>
      <w:r w:rsidR="0045532C">
        <w:t xml:space="preserve"> 1996 </w:t>
      </w:r>
      <w:r w:rsidRPr="00C5012C">
        <w:t xml:space="preserve">pg 96 </w:t>
      </w:r>
    </w:p>
    <w:p w:rsidR="00030D9B" w:rsidRPr="003060D4" w:rsidRDefault="00C5012C" w:rsidP="003060D4">
      <w:pPr>
        <w:spacing w:line="480" w:lineRule="auto"/>
        <w:rPr>
          <w:rFonts w:cstheme="minorHAnsi"/>
        </w:rPr>
      </w:pPr>
      <w:r w:rsidRPr="00C5012C">
        <w:rPr>
          <w:rFonts w:cstheme="minorHAnsi"/>
          <w:vertAlign w:val="superscript"/>
        </w:rPr>
        <w:t>24</w:t>
      </w:r>
      <w:r w:rsidRPr="00C5012C">
        <w:rPr>
          <w:rFonts w:cstheme="minorHAnsi"/>
          <w:color w:val="202124"/>
          <w:shd w:val="clear" w:color="auto" w:fill="FFFFFF"/>
        </w:rPr>
        <w:t xml:space="preserve"> </w:t>
      </w:r>
      <w:r w:rsidR="00593C76">
        <w:rPr>
          <w:rFonts w:cstheme="minorHAnsi"/>
          <w:color w:val="202124"/>
          <w:shd w:val="clear" w:color="auto" w:fill="FFFFFF"/>
        </w:rPr>
        <w:t xml:space="preserve">Roger Scruton </w:t>
      </w:r>
      <w:r w:rsidR="00593C76" w:rsidRPr="005607ED">
        <w:rPr>
          <w:rFonts w:cstheme="minorHAnsi"/>
          <w:i/>
          <w:color w:val="202124"/>
          <w:shd w:val="clear" w:color="auto" w:fill="FFFFFF"/>
        </w:rPr>
        <w:t>The Rationalists and Kant</w:t>
      </w:r>
      <w:r w:rsidR="00593C76">
        <w:rPr>
          <w:rFonts w:cstheme="minorHAnsi"/>
          <w:color w:val="202124"/>
          <w:shd w:val="clear" w:color="auto" w:fill="FFFFFF"/>
        </w:rPr>
        <w:t xml:space="preserve"> in </w:t>
      </w:r>
      <w:r w:rsidR="00593C76" w:rsidRPr="005607ED">
        <w:rPr>
          <w:rFonts w:cstheme="minorHAnsi"/>
          <w:i/>
          <w:color w:val="202124"/>
          <w:shd w:val="clear" w:color="auto" w:fill="FFFFFF"/>
        </w:rPr>
        <w:t>Philosophy 1</w:t>
      </w:r>
      <w:r w:rsidR="00593C76">
        <w:rPr>
          <w:rFonts w:cstheme="minorHAnsi"/>
          <w:color w:val="202124"/>
          <w:shd w:val="clear" w:color="auto" w:fill="FFFFFF"/>
        </w:rPr>
        <w:t xml:space="preserve"> Edited by </w:t>
      </w:r>
      <w:proofErr w:type="spellStart"/>
      <w:r w:rsidR="00593C76">
        <w:rPr>
          <w:rFonts w:cstheme="minorHAnsi"/>
          <w:color w:val="202124"/>
          <w:shd w:val="clear" w:color="auto" w:fill="FFFFFF"/>
        </w:rPr>
        <w:t>A.C.Grayling</w:t>
      </w:r>
      <w:proofErr w:type="spellEnd"/>
      <w:r w:rsidR="00593C76">
        <w:rPr>
          <w:rFonts w:cstheme="minorHAnsi"/>
          <w:color w:val="202124"/>
          <w:shd w:val="clear" w:color="auto" w:fill="FFFFFF"/>
        </w:rPr>
        <w:t xml:space="preserve"> pg.446</w:t>
      </w:r>
    </w:p>
    <w:p w:rsidR="00AA5243" w:rsidRDefault="0045532C" w:rsidP="00AA5243">
      <w:pPr>
        <w:spacing w:line="480" w:lineRule="auto"/>
        <w:rPr>
          <w:rFonts w:cstheme="minorHAnsi"/>
          <w:color w:val="202124"/>
          <w:shd w:val="clear" w:color="auto" w:fill="FFFFFF"/>
        </w:rPr>
      </w:pPr>
      <w:r>
        <w:rPr>
          <w:rFonts w:cstheme="minorHAnsi"/>
          <w:color w:val="202124"/>
          <w:shd w:val="clear" w:color="auto" w:fill="FFFFFF"/>
          <w:vertAlign w:val="superscript"/>
        </w:rPr>
        <w:t xml:space="preserve">25 </w:t>
      </w:r>
      <w:r w:rsidRPr="0045532C">
        <w:rPr>
          <w:rFonts w:cstheme="minorHAnsi"/>
          <w:color w:val="202124"/>
          <w:shd w:val="clear" w:color="auto" w:fill="FFFFFF"/>
        </w:rPr>
        <w:t>Ibid</w:t>
      </w:r>
    </w:p>
    <w:p w:rsidR="00AA5243" w:rsidRDefault="00AA5243" w:rsidP="00AA5243">
      <w:pPr>
        <w:spacing w:line="480" w:lineRule="auto"/>
        <w:rPr>
          <w:rFonts w:cstheme="minorHAnsi"/>
          <w:color w:val="202124"/>
          <w:shd w:val="clear" w:color="auto" w:fill="FFFFFF"/>
        </w:rPr>
      </w:pPr>
      <w:r w:rsidRPr="00AA5243">
        <w:rPr>
          <w:rFonts w:cstheme="minorHAnsi"/>
          <w:color w:val="202124"/>
          <w:shd w:val="clear" w:color="auto" w:fill="FFFFFF"/>
          <w:vertAlign w:val="superscript"/>
        </w:rPr>
        <w:t>26</w:t>
      </w:r>
      <w:r>
        <w:rPr>
          <w:rFonts w:cstheme="minorHAnsi"/>
          <w:color w:val="202124"/>
          <w:shd w:val="clear" w:color="auto" w:fill="FFFFFF"/>
        </w:rPr>
        <w:t xml:space="preserve"> Ibid pg.447</w:t>
      </w:r>
    </w:p>
    <w:p w:rsidR="003060D4" w:rsidRDefault="0083299A" w:rsidP="00AD4411">
      <w:pPr>
        <w:spacing w:line="480" w:lineRule="auto"/>
        <w:rPr>
          <w:rFonts w:cstheme="minorHAnsi"/>
          <w:color w:val="202124"/>
          <w:shd w:val="clear" w:color="auto" w:fill="FFFFFF"/>
        </w:rPr>
      </w:pPr>
      <w:r w:rsidRPr="0083299A">
        <w:rPr>
          <w:rFonts w:cstheme="minorHAnsi"/>
          <w:color w:val="202124"/>
          <w:shd w:val="clear" w:color="auto" w:fill="FFFFFF"/>
          <w:vertAlign w:val="superscript"/>
        </w:rPr>
        <w:t>27</w:t>
      </w:r>
      <w:r>
        <w:rPr>
          <w:rFonts w:cstheme="minorHAnsi"/>
          <w:color w:val="202124"/>
          <w:shd w:val="clear" w:color="auto" w:fill="FFFFFF"/>
        </w:rPr>
        <w:t xml:space="preserve"> Ibid</w:t>
      </w:r>
    </w:p>
    <w:p w:rsidR="0083299A" w:rsidRDefault="009D3B21" w:rsidP="00AD4411">
      <w:pPr>
        <w:spacing w:line="480" w:lineRule="auto"/>
        <w:rPr>
          <w:rFonts w:cstheme="minorHAnsi"/>
        </w:rPr>
      </w:pPr>
      <w:r w:rsidRPr="009D3B21">
        <w:rPr>
          <w:rFonts w:cstheme="minorHAnsi"/>
          <w:vertAlign w:val="superscript"/>
        </w:rPr>
        <w:t>28</w:t>
      </w:r>
      <w:r>
        <w:rPr>
          <w:rFonts w:cstheme="minorHAnsi"/>
        </w:rPr>
        <w:t xml:space="preserve"> </w:t>
      </w:r>
      <w:r w:rsidRPr="009D3B21">
        <w:rPr>
          <w:rFonts w:cstheme="minorHAnsi"/>
        </w:rPr>
        <w:t>from Kenny pg.4</w:t>
      </w:r>
      <w:r w:rsidR="00D20D35">
        <w:rPr>
          <w:rFonts w:cstheme="minorHAnsi"/>
        </w:rPr>
        <w:t xml:space="preserve"> </w:t>
      </w:r>
      <w:proofErr w:type="spellStart"/>
      <w:r w:rsidR="00D20D35">
        <w:rPr>
          <w:rFonts w:cstheme="minorHAnsi"/>
        </w:rPr>
        <w:t>pdf</w:t>
      </w:r>
      <w:proofErr w:type="spellEnd"/>
      <w:r w:rsidR="008C29B3">
        <w:rPr>
          <w:rFonts w:cstheme="minorHAnsi"/>
        </w:rPr>
        <w:t>/pg 16 hard copy</w:t>
      </w:r>
    </w:p>
    <w:p w:rsidR="00D20D35" w:rsidRDefault="00D20D35" w:rsidP="00AD4411">
      <w:pPr>
        <w:spacing w:line="480" w:lineRule="auto"/>
        <w:rPr>
          <w:rFonts w:cstheme="minorHAnsi"/>
        </w:rPr>
      </w:pPr>
      <w:r w:rsidRPr="004E5BBA">
        <w:rPr>
          <w:rFonts w:cstheme="minorHAnsi"/>
          <w:vertAlign w:val="superscript"/>
        </w:rPr>
        <w:t>29</w:t>
      </w:r>
      <w:r w:rsidRPr="004E5BBA">
        <w:rPr>
          <w:rFonts w:cstheme="minorHAnsi"/>
        </w:rPr>
        <w:t>pg.7pdf /pg19 hard copy</w:t>
      </w:r>
      <w:r>
        <w:rPr>
          <w:rFonts w:cstheme="minorHAnsi"/>
        </w:rPr>
        <w:t>.</w:t>
      </w:r>
    </w:p>
    <w:p w:rsidR="004E5BBA" w:rsidRDefault="004E5BBA" w:rsidP="00AD4411">
      <w:pPr>
        <w:spacing w:line="480" w:lineRule="auto"/>
        <w:rPr>
          <w:rFonts w:cstheme="minorHAnsi"/>
        </w:rPr>
      </w:pPr>
      <w:r w:rsidRPr="004E5BBA">
        <w:rPr>
          <w:rFonts w:cstheme="minorHAnsi"/>
          <w:vertAlign w:val="superscript"/>
        </w:rPr>
        <w:t>30</w:t>
      </w:r>
      <w:r>
        <w:rPr>
          <w:rFonts w:cstheme="minorHAnsi"/>
        </w:rPr>
        <w:t xml:space="preserve"> Ibid </w:t>
      </w:r>
    </w:p>
    <w:p w:rsidR="005E1393" w:rsidRDefault="005E1393" w:rsidP="00AD4411">
      <w:pPr>
        <w:spacing w:line="480" w:lineRule="auto"/>
      </w:pPr>
      <w:r w:rsidRPr="005E1393">
        <w:rPr>
          <w:vertAlign w:val="superscript"/>
        </w:rPr>
        <w:t>31</w:t>
      </w:r>
      <w:r>
        <w:t xml:space="preserve"> </w:t>
      </w:r>
      <w:proofErr w:type="spellStart"/>
      <w:r w:rsidR="00593C76">
        <w:t>Dancy</w:t>
      </w:r>
      <w:proofErr w:type="spellEnd"/>
      <w:r w:rsidR="00593C76">
        <w:t xml:space="preserve"> 1996 </w:t>
      </w:r>
      <w:r w:rsidRPr="005E1393">
        <w:t>pg.94 Companion</w:t>
      </w:r>
    </w:p>
    <w:p w:rsidR="00841A9A" w:rsidRDefault="00841A9A" w:rsidP="00AD4411">
      <w:pPr>
        <w:spacing w:line="480" w:lineRule="auto"/>
      </w:pPr>
      <w:r w:rsidRPr="00841A9A">
        <w:rPr>
          <w:vertAlign w:val="superscript"/>
        </w:rPr>
        <w:t>32</w:t>
      </w:r>
      <w:r w:rsidR="00F97D9F">
        <w:t xml:space="preserve"> </w:t>
      </w:r>
      <w:r w:rsidR="00A9667C">
        <w:t>Ibid</w:t>
      </w:r>
      <w:r>
        <w:t>.</w:t>
      </w:r>
    </w:p>
    <w:p w:rsidR="00A91095" w:rsidRDefault="00A91095" w:rsidP="00AD4411">
      <w:pPr>
        <w:spacing w:line="480" w:lineRule="auto"/>
        <w:rPr>
          <w:color w:val="000000"/>
        </w:rPr>
      </w:pPr>
      <w:r w:rsidRPr="00A91095">
        <w:rPr>
          <w:color w:val="000000"/>
          <w:vertAlign w:val="superscript"/>
        </w:rPr>
        <w:t>33</w:t>
      </w:r>
      <w:r>
        <w:rPr>
          <w:color w:val="000000"/>
        </w:rPr>
        <w:t>Humphreys lecture 6</w:t>
      </w:r>
    </w:p>
    <w:p w:rsidR="00EC76FA" w:rsidRDefault="00EC76FA" w:rsidP="00EC76FA">
      <w:pPr>
        <w:spacing w:line="480" w:lineRule="auto"/>
      </w:pPr>
      <w:r w:rsidRPr="00EC76FA">
        <w:rPr>
          <w:vertAlign w:val="superscript"/>
        </w:rPr>
        <w:t>34</w:t>
      </w:r>
      <w:r>
        <w:t xml:space="preserve"> Martinich </w:t>
      </w:r>
      <w:r w:rsidR="00A34898" w:rsidRPr="00A34898">
        <w:t>2005</w:t>
      </w:r>
      <w:r>
        <w:t xml:space="preserve"> pg138</w:t>
      </w:r>
    </w:p>
    <w:p w:rsidR="00BE3392" w:rsidRPr="003B5AFF" w:rsidRDefault="003B5AFF" w:rsidP="00224974">
      <w:pPr>
        <w:rPr>
          <w:u w:val="single"/>
        </w:rPr>
      </w:pPr>
      <w:r w:rsidRPr="003B5AFF">
        <w:rPr>
          <w:u w:val="single"/>
        </w:rPr>
        <w:t>Bibliography</w:t>
      </w:r>
    </w:p>
    <w:p w:rsidR="003A451E" w:rsidRDefault="00EA6699" w:rsidP="003A451E">
      <w:pPr>
        <w:spacing w:line="480" w:lineRule="auto"/>
      </w:pPr>
      <w:r>
        <w:t xml:space="preserve">Rene </w:t>
      </w:r>
      <w:r w:rsidR="003A451E" w:rsidRPr="003A451E">
        <w:t>Descartes</w:t>
      </w:r>
      <w:r>
        <w:t>'</w:t>
      </w:r>
      <w:r w:rsidR="003A451E" w:rsidRPr="003A451E">
        <w:t xml:space="preserve"> </w:t>
      </w:r>
      <w:r w:rsidR="003A451E" w:rsidRPr="003A451E">
        <w:rPr>
          <w:i/>
        </w:rPr>
        <w:t>Meditations</w:t>
      </w:r>
      <w:r w:rsidR="003A451E" w:rsidRPr="003A451E">
        <w:t xml:space="preserve"> on PDF </w:t>
      </w:r>
      <w:r w:rsidR="003A451E">
        <w:t>h</w:t>
      </w:r>
      <w:r w:rsidR="003A451E" w:rsidRPr="003A451E">
        <w:t>ttps://www.earlymoderntexts.com/assets/pdfs/descartes1641_1.pdf</w:t>
      </w:r>
    </w:p>
    <w:p w:rsidR="00EA6699" w:rsidRDefault="004F61D5" w:rsidP="003A451E">
      <w:pPr>
        <w:spacing w:line="480" w:lineRule="auto"/>
        <w:rPr>
          <w:rFonts w:cstheme="minorHAnsi"/>
          <w:color w:val="202124"/>
          <w:shd w:val="clear" w:color="auto" w:fill="FFFFFF"/>
        </w:rPr>
      </w:pPr>
      <w:r>
        <w:rPr>
          <w:rFonts w:cstheme="minorHAnsi"/>
          <w:color w:val="202124"/>
          <w:shd w:val="clear" w:color="auto" w:fill="FFFFFF"/>
        </w:rPr>
        <w:t xml:space="preserve">Edited by </w:t>
      </w:r>
      <w:proofErr w:type="spellStart"/>
      <w:r>
        <w:rPr>
          <w:rFonts w:cstheme="minorHAnsi"/>
          <w:color w:val="202124"/>
          <w:shd w:val="clear" w:color="auto" w:fill="FFFFFF"/>
        </w:rPr>
        <w:t>A.C.Grayling</w:t>
      </w:r>
      <w:proofErr w:type="spellEnd"/>
      <w:r>
        <w:rPr>
          <w:rFonts w:cstheme="minorHAnsi"/>
          <w:color w:val="202124"/>
          <w:shd w:val="clear" w:color="auto" w:fill="FFFFFF"/>
        </w:rPr>
        <w:t xml:space="preserve"> </w:t>
      </w:r>
      <w:r w:rsidR="003E2E79" w:rsidRPr="005607ED">
        <w:rPr>
          <w:rFonts w:cstheme="minorHAnsi"/>
          <w:i/>
          <w:color w:val="202124"/>
          <w:shd w:val="clear" w:color="auto" w:fill="FFFFFF"/>
        </w:rPr>
        <w:t>Philosophy 1</w:t>
      </w:r>
      <w:r w:rsidR="003E2E79">
        <w:rPr>
          <w:rFonts w:cstheme="minorHAnsi"/>
          <w:color w:val="202124"/>
          <w:shd w:val="clear" w:color="auto" w:fill="FFFFFF"/>
        </w:rPr>
        <w:t xml:space="preserve"> Oxford 2007</w:t>
      </w:r>
    </w:p>
    <w:p w:rsidR="00417607" w:rsidRDefault="004F61D5" w:rsidP="003A451E">
      <w:pPr>
        <w:spacing w:line="480" w:lineRule="auto"/>
        <w:rPr>
          <w:rFonts w:cstheme="minorHAnsi"/>
          <w:color w:val="202124"/>
          <w:shd w:val="clear" w:color="auto" w:fill="FFFFFF"/>
        </w:rPr>
      </w:pPr>
      <w:r>
        <w:rPr>
          <w:rFonts w:cstheme="minorHAnsi"/>
          <w:color w:val="202124"/>
          <w:shd w:val="clear" w:color="auto" w:fill="FFFFFF"/>
        </w:rPr>
        <w:t xml:space="preserve">Jonathan </w:t>
      </w:r>
      <w:proofErr w:type="spellStart"/>
      <w:r>
        <w:rPr>
          <w:rFonts w:cstheme="minorHAnsi"/>
          <w:color w:val="202124"/>
          <w:shd w:val="clear" w:color="auto" w:fill="FFFFFF"/>
        </w:rPr>
        <w:t>Dancy</w:t>
      </w:r>
      <w:proofErr w:type="spellEnd"/>
      <w:r w:rsidRPr="00417607">
        <w:rPr>
          <w:rFonts w:cstheme="minorHAnsi"/>
          <w:i/>
          <w:color w:val="202124"/>
          <w:shd w:val="clear" w:color="auto" w:fill="FFFFFF"/>
        </w:rPr>
        <w:t xml:space="preserve"> </w:t>
      </w:r>
      <w:r w:rsidR="00417607" w:rsidRPr="00417607">
        <w:rPr>
          <w:rFonts w:cstheme="minorHAnsi"/>
          <w:i/>
          <w:color w:val="202124"/>
          <w:shd w:val="clear" w:color="auto" w:fill="FFFFFF"/>
        </w:rPr>
        <w:t>Introduction To Contemporary Epistemology</w:t>
      </w:r>
      <w:r w:rsidR="00417607">
        <w:rPr>
          <w:rFonts w:cstheme="minorHAnsi"/>
          <w:color w:val="202124"/>
          <w:shd w:val="clear" w:color="auto" w:fill="FFFFFF"/>
        </w:rPr>
        <w:t>, Blackwell, Oxford, 2001</w:t>
      </w:r>
    </w:p>
    <w:p w:rsidR="00417607" w:rsidRDefault="004F61D5" w:rsidP="003A451E">
      <w:pPr>
        <w:spacing w:line="480" w:lineRule="auto"/>
        <w:rPr>
          <w:rFonts w:cstheme="minorHAnsi"/>
          <w:color w:val="202124"/>
          <w:shd w:val="clear" w:color="auto" w:fill="FFFFFF"/>
        </w:rPr>
      </w:pPr>
      <w:r>
        <w:rPr>
          <w:rFonts w:cstheme="minorHAnsi"/>
          <w:color w:val="202124"/>
          <w:shd w:val="clear" w:color="auto" w:fill="FFFFFF"/>
        </w:rPr>
        <w:t xml:space="preserve">Edited by Jonathan </w:t>
      </w:r>
      <w:proofErr w:type="spellStart"/>
      <w:r>
        <w:rPr>
          <w:rFonts w:cstheme="minorHAnsi"/>
          <w:color w:val="202124"/>
          <w:shd w:val="clear" w:color="auto" w:fill="FFFFFF"/>
        </w:rPr>
        <w:t>Dancy</w:t>
      </w:r>
      <w:proofErr w:type="spellEnd"/>
      <w:r>
        <w:rPr>
          <w:rFonts w:cstheme="minorHAnsi"/>
          <w:color w:val="202124"/>
          <w:shd w:val="clear" w:color="auto" w:fill="FFFFFF"/>
        </w:rPr>
        <w:t xml:space="preserve"> and Ernest Sosa</w:t>
      </w:r>
      <w:r w:rsidRPr="00F66F20">
        <w:rPr>
          <w:rFonts w:cstheme="minorHAnsi"/>
          <w:i/>
          <w:color w:val="202124"/>
          <w:shd w:val="clear" w:color="auto" w:fill="FFFFFF"/>
        </w:rPr>
        <w:t xml:space="preserve"> </w:t>
      </w:r>
      <w:r w:rsidR="00F66F20" w:rsidRPr="00F66F20">
        <w:rPr>
          <w:rFonts w:cstheme="minorHAnsi"/>
          <w:i/>
          <w:color w:val="202124"/>
          <w:shd w:val="clear" w:color="auto" w:fill="FFFFFF"/>
        </w:rPr>
        <w:t>A Companion to Epistemology</w:t>
      </w:r>
      <w:r w:rsidR="00F66F20">
        <w:rPr>
          <w:rFonts w:cstheme="minorHAnsi"/>
          <w:color w:val="202124"/>
          <w:shd w:val="clear" w:color="auto" w:fill="FFFFFF"/>
        </w:rPr>
        <w:t>, Blackwell, Oxford, 1996</w:t>
      </w:r>
    </w:p>
    <w:p w:rsidR="00F66F20" w:rsidRDefault="004F61D5" w:rsidP="003A451E">
      <w:pPr>
        <w:spacing w:line="480" w:lineRule="auto"/>
        <w:rPr>
          <w:rFonts w:cstheme="minorHAnsi"/>
          <w:color w:val="202124"/>
          <w:shd w:val="clear" w:color="auto" w:fill="FFFFFF"/>
        </w:rPr>
      </w:pPr>
      <w:r>
        <w:rPr>
          <w:rFonts w:cstheme="minorHAnsi"/>
          <w:color w:val="202124"/>
          <w:shd w:val="clear" w:color="auto" w:fill="FFFFFF"/>
        </w:rPr>
        <w:t>Bertrand Russell</w:t>
      </w:r>
      <w:r w:rsidRPr="00BD7FCF">
        <w:rPr>
          <w:rFonts w:cstheme="minorHAnsi"/>
          <w:i/>
          <w:color w:val="202124"/>
          <w:shd w:val="clear" w:color="auto" w:fill="FFFFFF"/>
        </w:rPr>
        <w:t xml:space="preserve"> </w:t>
      </w:r>
      <w:r w:rsidR="00BD7FCF" w:rsidRPr="00BD7FCF">
        <w:rPr>
          <w:rFonts w:cstheme="minorHAnsi"/>
          <w:i/>
          <w:color w:val="202124"/>
          <w:shd w:val="clear" w:color="auto" w:fill="FFFFFF"/>
        </w:rPr>
        <w:t>A History of Western Philosophy</w:t>
      </w:r>
      <w:r w:rsidR="00BD7FCF">
        <w:rPr>
          <w:rFonts w:cstheme="minorHAnsi"/>
          <w:color w:val="202124"/>
          <w:shd w:val="clear" w:color="auto" w:fill="FFFFFF"/>
        </w:rPr>
        <w:t xml:space="preserve">, </w:t>
      </w:r>
      <w:proofErr w:type="spellStart"/>
      <w:r w:rsidR="00BD7FCF">
        <w:rPr>
          <w:rFonts w:cstheme="minorHAnsi"/>
          <w:color w:val="202124"/>
          <w:shd w:val="clear" w:color="auto" w:fill="FFFFFF"/>
        </w:rPr>
        <w:t>Routledge</w:t>
      </w:r>
      <w:proofErr w:type="spellEnd"/>
      <w:r w:rsidR="00BD7FCF">
        <w:rPr>
          <w:rFonts w:cstheme="minorHAnsi"/>
          <w:color w:val="202124"/>
          <w:shd w:val="clear" w:color="auto" w:fill="FFFFFF"/>
        </w:rPr>
        <w:t>, London 1961</w:t>
      </w:r>
    </w:p>
    <w:p w:rsidR="00BD7FCF" w:rsidRDefault="004F61D5" w:rsidP="003A451E">
      <w:pPr>
        <w:spacing w:line="480" w:lineRule="auto"/>
        <w:rPr>
          <w:rFonts w:cstheme="minorHAnsi"/>
          <w:color w:val="202124"/>
          <w:shd w:val="clear" w:color="auto" w:fill="FFFFFF"/>
        </w:rPr>
      </w:pPr>
      <w:r>
        <w:rPr>
          <w:rFonts w:cstheme="minorHAnsi"/>
          <w:color w:val="202124"/>
          <w:shd w:val="clear" w:color="auto" w:fill="FFFFFF"/>
        </w:rPr>
        <w:t>A.P.Martinich</w:t>
      </w:r>
      <w:r w:rsidRPr="00FC7109">
        <w:rPr>
          <w:rFonts w:cstheme="minorHAnsi"/>
          <w:i/>
          <w:color w:val="202124"/>
          <w:shd w:val="clear" w:color="auto" w:fill="FFFFFF"/>
        </w:rPr>
        <w:t xml:space="preserve"> </w:t>
      </w:r>
      <w:r w:rsidR="00FC7109" w:rsidRPr="00FC7109">
        <w:rPr>
          <w:rFonts w:cstheme="minorHAnsi"/>
          <w:i/>
          <w:color w:val="202124"/>
          <w:shd w:val="clear" w:color="auto" w:fill="FFFFFF"/>
        </w:rPr>
        <w:t>Philosophical Writing, An Introduction</w:t>
      </w:r>
      <w:r w:rsidR="00FC7109">
        <w:rPr>
          <w:rFonts w:cstheme="minorHAnsi"/>
          <w:color w:val="202124"/>
          <w:shd w:val="clear" w:color="auto" w:fill="FFFFFF"/>
        </w:rPr>
        <w:t>, Blackwell, Oxford 2005</w:t>
      </w:r>
    </w:p>
    <w:p w:rsidR="008356B0" w:rsidRDefault="004F61D5" w:rsidP="003A451E">
      <w:pPr>
        <w:spacing w:line="480" w:lineRule="auto"/>
        <w:rPr>
          <w:rFonts w:cstheme="minorHAnsi"/>
          <w:color w:val="202124"/>
          <w:shd w:val="clear" w:color="auto" w:fill="FFFFFF"/>
        </w:rPr>
      </w:pPr>
      <w:proofErr w:type="spellStart"/>
      <w:r>
        <w:rPr>
          <w:rFonts w:cstheme="minorHAnsi"/>
          <w:color w:val="202124"/>
          <w:shd w:val="clear" w:color="auto" w:fill="FFFFFF"/>
        </w:rPr>
        <w:t>D.W.Hamlyn</w:t>
      </w:r>
      <w:proofErr w:type="spellEnd"/>
      <w:r w:rsidRPr="008356B0">
        <w:rPr>
          <w:rFonts w:cstheme="minorHAnsi"/>
          <w:i/>
          <w:color w:val="202124"/>
          <w:shd w:val="clear" w:color="auto" w:fill="FFFFFF"/>
        </w:rPr>
        <w:t xml:space="preserve"> </w:t>
      </w:r>
      <w:r w:rsidR="008356B0" w:rsidRPr="008356B0">
        <w:rPr>
          <w:rFonts w:cstheme="minorHAnsi"/>
          <w:i/>
          <w:color w:val="202124"/>
          <w:shd w:val="clear" w:color="auto" w:fill="FFFFFF"/>
        </w:rPr>
        <w:t>The Theory of Knowledge</w:t>
      </w:r>
      <w:r w:rsidR="008356B0">
        <w:rPr>
          <w:rFonts w:cstheme="minorHAnsi"/>
          <w:color w:val="202124"/>
          <w:shd w:val="clear" w:color="auto" w:fill="FFFFFF"/>
        </w:rPr>
        <w:t>, , Macmillan, London, 1986</w:t>
      </w:r>
    </w:p>
    <w:p w:rsidR="00535057" w:rsidRPr="00FC7109" w:rsidRDefault="00535057" w:rsidP="003A451E">
      <w:pPr>
        <w:spacing w:line="480" w:lineRule="auto"/>
      </w:pPr>
      <w:r w:rsidRPr="00096706">
        <w:rPr>
          <w:rFonts w:cstheme="minorHAnsi"/>
        </w:rPr>
        <w:t>Kenny, Anthony.</w:t>
      </w:r>
      <w:r>
        <w:rPr>
          <w:rFonts w:cstheme="minorHAnsi"/>
        </w:rPr>
        <w:t xml:space="preserve"> </w:t>
      </w:r>
      <w:r w:rsidRPr="00C56671">
        <w:rPr>
          <w:rFonts w:cstheme="minorHAnsi"/>
          <w:i/>
        </w:rPr>
        <w:t>Descartes: A Study of his Philosophy</w:t>
      </w:r>
      <w:r>
        <w:rPr>
          <w:rFonts w:cstheme="minorHAnsi"/>
        </w:rPr>
        <w:t xml:space="preserve"> (supplied in PDF as part of course material)</w:t>
      </w:r>
    </w:p>
    <w:sectPr w:rsidR="00535057" w:rsidRPr="00FC7109" w:rsidSect="000A28E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E66A52"/>
    <w:multiLevelType w:val="hybridMultilevel"/>
    <w:tmpl w:val="B2202C3C"/>
    <w:lvl w:ilvl="0" w:tplc="64CA11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defaultTabStop w:val="720"/>
  <w:characterSpacingControl w:val="doNotCompress"/>
  <w:compat/>
  <w:rsids>
    <w:rsidRoot w:val="00C1138E"/>
    <w:rsid w:val="0000206F"/>
    <w:rsid w:val="000169D7"/>
    <w:rsid w:val="00017D05"/>
    <w:rsid w:val="0002090F"/>
    <w:rsid w:val="00020A2E"/>
    <w:rsid w:val="00023505"/>
    <w:rsid w:val="00030D9B"/>
    <w:rsid w:val="000407D5"/>
    <w:rsid w:val="00040807"/>
    <w:rsid w:val="00044333"/>
    <w:rsid w:val="00044381"/>
    <w:rsid w:val="00044463"/>
    <w:rsid w:val="00051FE4"/>
    <w:rsid w:val="00065D10"/>
    <w:rsid w:val="00072DFC"/>
    <w:rsid w:val="0007365C"/>
    <w:rsid w:val="00080C17"/>
    <w:rsid w:val="0008681C"/>
    <w:rsid w:val="00096579"/>
    <w:rsid w:val="00096706"/>
    <w:rsid w:val="000A28E2"/>
    <w:rsid w:val="000A5180"/>
    <w:rsid w:val="000A6CE2"/>
    <w:rsid w:val="000A77BF"/>
    <w:rsid w:val="000B0FD5"/>
    <w:rsid w:val="000B12B6"/>
    <w:rsid w:val="000B56BD"/>
    <w:rsid w:val="000C024B"/>
    <w:rsid w:val="000C3246"/>
    <w:rsid w:val="000C524E"/>
    <w:rsid w:val="000C5BB9"/>
    <w:rsid w:val="000C7C76"/>
    <w:rsid w:val="000D0F9B"/>
    <w:rsid w:val="000D14CD"/>
    <w:rsid w:val="000D271E"/>
    <w:rsid w:val="000E1CED"/>
    <w:rsid w:val="000E711D"/>
    <w:rsid w:val="000E79D4"/>
    <w:rsid w:val="001016DD"/>
    <w:rsid w:val="0010392B"/>
    <w:rsid w:val="00110952"/>
    <w:rsid w:val="00114E42"/>
    <w:rsid w:val="00135414"/>
    <w:rsid w:val="0014241D"/>
    <w:rsid w:val="00142C54"/>
    <w:rsid w:val="00151609"/>
    <w:rsid w:val="001557F6"/>
    <w:rsid w:val="00167669"/>
    <w:rsid w:val="0017080E"/>
    <w:rsid w:val="001708AC"/>
    <w:rsid w:val="001745BC"/>
    <w:rsid w:val="001774FE"/>
    <w:rsid w:val="00181D00"/>
    <w:rsid w:val="00187235"/>
    <w:rsid w:val="00190B71"/>
    <w:rsid w:val="001A4866"/>
    <w:rsid w:val="001A7EA7"/>
    <w:rsid w:val="001C13BF"/>
    <w:rsid w:val="001C2EBE"/>
    <w:rsid w:val="001C3C5A"/>
    <w:rsid w:val="001C7100"/>
    <w:rsid w:val="001D349C"/>
    <w:rsid w:val="001F0EC3"/>
    <w:rsid w:val="001F1B3C"/>
    <w:rsid w:val="00211FD2"/>
    <w:rsid w:val="00220F20"/>
    <w:rsid w:val="0022388B"/>
    <w:rsid w:val="00224974"/>
    <w:rsid w:val="002316F1"/>
    <w:rsid w:val="00232C4F"/>
    <w:rsid w:val="002366A5"/>
    <w:rsid w:val="0024078F"/>
    <w:rsid w:val="00242473"/>
    <w:rsid w:val="00276FE2"/>
    <w:rsid w:val="00280F5F"/>
    <w:rsid w:val="002838B0"/>
    <w:rsid w:val="00290A9B"/>
    <w:rsid w:val="00294327"/>
    <w:rsid w:val="002A3EB8"/>
    <w:rsid w:val="002A5FBF"/>
    <w:rsid w:val="002B6712"/>
    <w:rsid w:val="002B6F61"/>
    <w:rsid w:val="002C41A5"/>
    <w:rsid w:val="002C774F"/>
    <w:rsid w:val="002D0081"/>
    <w:rsid w:val="002D497F"/>
    <w:rsid w:val="002E0EEC"/>
    <w:rsid w:val="002F02C4"/>
    <w:rsid w:val="00305031"/>
    <w:rsid w:val="003060D4"/>
    <w:rsid w:val="003121A9"/>
    <w:rsid w:val="0032655D"/>
    <w:rsid w:val="00332CD6"/>
    <w:rsid w:val="0033440C"/>
    <w:rsid w:val="003424B9"/>
    <w:rsid w:val="003425C0"/>
    <w:rsid w:val="00350DF8"/>
    <w:rsid w:val="00363C01"/>
    <w:rsid w:val="003663AE"/>
    <w:rsid w:val="00382437"/>
    <w:rsid w:val="003869DC"/>
    <w:rsid w:val="00391B7D"/>
    <w:rsid w:val="003A0F44"/>
    <w:rsid w:val="003A3CB1"/>
    <w:rsid w:val="003A451E"/>
    <w:rsid w:val="003B065E"/>
    <w:rsid w:val="003B5AFF"/>
    <w:rsid w:val="003D397E"/>
    <w:rsid w:val="003E2E79"/>
    <w:rsid w:val="003F5B16"/>
    <w:rsid w:val="00403D51"/>
    <w:rsid w:val="0041041E"/>
    <w:rsid w:val="004139A1"/>
    <w:rsid w:val="00413BCB"/>
    <w:rsid w:val="00417607"/>
    <w:rsid w:val="00425A6A"/>
    <w:rsid w:val="0043229A"/>
    <w:rsid w:val="0043579E"/>
    <w:rsid w:val="00441624"/>
    <w:rsid w:val="0044788F"/>
    <w:rsid w:val="00451662"/>
    <w:rsid w:val="00452376"/>
    <w:rsid w:val="004537A3"/>
    <w:rsid w:val="00454241"/>
    <w:rsid w:val="00454DCA"/>
    <w:rsid w:val="0045532C"/>
    <w:rsid w:val="00464085"/>
    <w:rsid w:val="004753C8"/>
    <w:rsid w:val="00482273"/>
    <w:rsid w:val="0049240B"/>
    <w:rsid w:val="004A3A95"/>
    <w:rsid w:val="004B6AF4"/>
    <w:rsid w:val="004C0BCC"/>
    <w:rsid w:val="004C1451"/>
    <w:rsid w:val="004C4599"/>
    <w:rsid w:val="004C67BC"/>
    <w:rsid w:val="004D49A9"/>
    <w:rsid w:val="004D56BB"/>
    <w:rsid w:val="004E5BBA"/>
    <w:rsid w:val="004F3ADD"/>
    <w:rsid w:val="004F459A"/>
    <w:rsid w:val="004F4F06"/>
    <w:rsid w:val="004F61D5"/>
    <w:rsid w:val="004F6319"/>
    <w:rsid w:val="004F6373"/>
    <w:rsid w:val="004F6EFD"/>
    <w:rsid w:val="00511C52"/>
    <w:rsid w:val="005134DC"/>
    <w:rsid w:val="005157D0"/>
    <w:rsid w:val="00535057"/>
    <w:rsid w:val="00537052"/>
    <w:rsid w:val="00545F77"/>
    <w:rsid w:val="005607ED"/>
    <w:rsid w:val="00561C12"/>
    <w:rsid w:val="00565D4F"/>
    <w:rsid w:val="00572A32"/>
    <w:rsid w:val="00572DFD"/>
    <w:rsid w:val="005741B3"/>
    <w:rsid w:val="0057490F"/>
    <w:rsid w:val="00577A5E"/>
    <w:rsid w:val="005855F9"/>
    <w:rsid w:val="00591E39"/>
    <w:rsid w:val="00592DF6"/>
    <w:rsid w:val="00593C76"/>
    <w:rsid w:val="005A020F"/>
    <w:rsid w:val="005A5D2A"/>
    <w:rsid w:val="005C02EB"/>
    <w:rsid w:val="005C211C"/>
    <w:rsid w:val="005C46DA"/>
    <w:rsid w:val="005D3537"/>
    <w:rsid w:val="005E0479"/>
    <w:rsid w:val="005E1393"/>
    <w:rsid w:val="005E67FB"/>
    <w:rsid w:val="005F34A8"/>
    <w:rsid w:val="005F34B3"/>
    <w:rsid w:val="005F6777"/>
    <w:rsid w:val="006125A8"/>
    <w:rsid w:val="00613434"/>
    <w:rsid w:val="00621450"/>
    <w:rsid w:val="00625BCA"/>
    <w:rsid w:val="00626FC6"/>
    <w:rsid w:val="006279BA"/>
    <w:rsid w:val="00631319"/>
    <w:rsid w:val="00642A8D"/>
    <w:rsid w:val="0064573F"/>
    <w:rsid w:val="0064635F"/>
    <w:rsid w:val="006579E1"/>
    <w:rsid w:val="00663E95"/>
    <w:rsid w:val="00674E1E"/>
    <w:rsid w:val="00676E58"/>
    <w:rsid w:val="006A4BF0"/>
    <w:rsid w:val="006A7EB9"/>
    <w:rsid w:val="006B0B5B"/>
    <w:rsid w:val="006B4D3A"/>
    <w:rsid w:val="006C109B"/>
    <w:rsid w:val="006C2765"/>
    <w:rsid w:val="006C2F03"/>
    <w:rsid w:val="006C3E85"/>
    <w:rsid w:val="006D3570"/>
    <w:rsid w:val="006D7632"/>
    <w:rsid w:val="006F70BF"/>
    <w:rsid w:val="00700C7E"/>
    <w:rsid w:val="00703F34"/>
    <w:rsid w:val="007079DE"/>
    <w:rsid w:val="00712F64"/>
    <w:rsid w:val="00715BB0"/>
    <w:rsid w:val="00716E8C"/>
    <w:rsid w:val="00724E2E"/>
    <w:rsid w:val="0072688F"/>
    <w:rsid w:val="00727911"/>
    <w:rsid w:val="007335EB"/>
    <w:rsid w:val="007427F0"/>
    <w:rsid w:val="00745AD8"/>
    <w:rsid w:val="007527B3"/>
    <w:rsid w:val="00752B67"/>
    <w:rsid w:val="0075621E"/>
    <w:rsid w:val="00764798"/>
    <w:rsid w:val="00764F9A"/>
    <w:rsid w:val="0076642E"/>
    <w:rsid w:val="007A59FA"/>
    <w:rsid w:val="007B009A"/>
    <w:rsid w:val="007B325A"/>
    <w:rsid w:val="007C20EA"/>
    <w:rsid w:val="007E1350"/>
    <w:rsid w:val="00811C22"/>
    <w:rsid w:val="008132A5"/>
    <w:rsid w:val="00821B82"/>
    <w:rsid w:val="00823AAB"/>
    <w:rsid w:val="00831FA6"/>
    <w:rsid w:val="0083299A"/>
    <w:rsid w:val="008356B0"/>
    <w:rsid w:val="00841A9A"/>
    <w:rsid w:val="00850081"/>
    <w:rsid w:val="0085449C"/>
    <w:rsid w:val="008569FF"/>
    <w:rsid w:val="008657FF"/>
    <w:rsid w:val="00872C32"/>
    <w:rsid w:val="008754D7"/>
    <w:rsid w:val="00896071"/>
    <w:rsid w:val="008A1BC0"/>
    <w:rsid w:val="008A60E0"/>
    <w:rsid w:val="008B32D7"/>
    <w:rsid w:val="008B49D8"/>
    <w:rsid w:val="008B5057"/>
    <w:rsid w:val="008C29B3"/>
    <w:rsid w:val="008C75A8"/>
    <w:rsid w:val="008D0027"/>
    <w:rsid w:val="008D6D5D"/>
    <w:rsid w:val="008D73E0"/>
    <w:rsid w:val="008E7CA3"/>
    <w:rsid w:val="008F2CC5"/>
    <w:rsid w:val="008F7FBC"/>
    <w:rsid w:val="00921B0C"/>
    <w:rsid w:val="0092278C"/>
    <w:rsid w:val="00937647"/>
    <w:rsid w:val="00952A42"/>
    <w:rsid w:val="00976561"/>
    <w:rsid w:val="00976B4F"/>
    <w:rsid w:val="00985AE3"/>
    <w:rsid w:val="0099045E"/>
    <w:rsid w:val="009A4215"/>
    <w:rsid w:val="009B37BC"/>
    <w:rsid w:val="009C19A8"/>
    <w:rsid w:val="009D3B21"/>
    <w:rsid w:val="009D6A5F"/>
    <w:rsid w:val="009E1053"/>
    <w:rsid w:val="009F6C2E"/>
    <w:rsid w:val="00A03014"/>
    <w:rsid w:val="00A04C76"/>
    <w:rsid w:val="00A0766D"/>
    <w:rsid w:val="00A11B6C"/>
    <w:rsid w:val="00A11B98"/>
    <w:rsid w:val="00A205DA"/>
    <w:rsid w:val="00A30D65"/>
    <w:rsid w:val="00A32835"/>
    <w:rsid w:val="00A34898"/>
    <w:rsid w:val="00A357B0"/>
    <w:rsid w:val="00A466B7"/>
    <w:rsid w:val="00A737EF"/>
    <w:rsid w:val="00A759E8"/>
    <w:rsid w:val="00A75D03"/>
    <w:rsid w:val="00A80711"/>
    <w:rsid w:val="00A825F6"/>
    <w:rsid w:val="00A91095"/>
    <w:rsid w:val="00A91099"/>
    <w:rsid w:val="00A9667C"/>
    <w:rsid w:val="00AA2566"/>
    <w:rsid w:val="00AA29EC"/>
    <w:rsid w:val="00AA5243"/>
    <w:rsid w:val="00AA6EF3"/>
    <w:rsid w:val="00AA789E"/>
    <w:rsid w:val="00AB0C26"/>
    <w:rsid w:val="00AB6763"/>
    <w:rsid w:val="00AC4E80"/>
    <w:rsid w:val="00AC6BD4"/>
    <w:rsid w:val="00AD4411"/>
    <w:rsid w:val="00AD6E74"/>
    <w:rsid w:val="00AE2D88"/>
    <w:rsid w:val="00AF33E7"/>
    <w:rsid w:val="00B04F7B"/>
    <w:rsid w:val="00B04FB6"/>
    <w:rsid w:val="00B07E12"/>
    <w:rsid w:val="00B15AFC"/>
    <w:rsid w:val="00B16DBB"/>
    <w:rsid w:val="00B333E6"/>
    <w:rsid w:val="00B34D12"/>
    <w:rsid w:val="00B35E43"/>
    <w:rsid w:val="00B400C2"/>
    <w:rsid w:val="00B51AEF"/>
    <w:rsid w:val="00B52F96"/>
    <w:rsid w:val="00B56513"/>
    <w:rsid w:val="00B62D7A"/>
    <w:rsid w:val="00B62F90"/>
    <w:rsid w:val="00B8582C"/>
    <w:rsid w:val="00B86B2C"/>
    <w:rsid w:val="00B87113"/>
    <w:rsid w:val="00BB16F8"/>
    <w:rsid w:val="00BB517D"/>
    <w:rsid w:val="00BC01EE"/>
    <w:rsid w:val="00BD04EA"/>
    <w:rsid w:val="00BD26AA"/>
    <w:rsid w:val="00BD7FCF"/>
    <w:rsid w:val="00BE3392"/>
    <w:rsid w:val="00BE48DB"/>
    <w:rsid w:val="00BE49D7"/>
    <w:rsid w:val="00BF6057"/>
    <w:rsid w:val="00C1138E"/>
    <w:rsid w:val="00C142D8"/>
    <w:rsid w:val="00C14EB4"/>
    <w:rsid w:val="00C17938"/>
    <w:rsid w:val="00C23AA6"/>
    <w:rsid w:val="00C2540B"/>
    <w:rsid w:val="00C32B24"/>
    <w:rsid w:val="00C32D21"/>
    <w:rsid w:val="00C3736C"/>
    <w:rsid w:val="00C5012C"/>
    <w:rsid w:val="00C51D77"/>
    <w:rsid w:val="00C56671"/>
    <w:rsid w:val="00C57259"/>
    <w:rsid w:val="00C63F4B"/>
    <w:rsid w:val="00C67823"/>
    <w:rsid w:val="00C83B5A"/>
    <w:rsid w:val="00C84B14"/>
    <w:rsid w:val="00C92D97"/>
    <w:rsid w:val="00CA141A"/>
    <w:rsid w:val="00CA3D44"/>
    <w:rsid w:val="00CC0B41"/>
    <w:rsid w:val="00CC728C"/>
    <w:rsid w:val="00CD0144"/>
    <w:rsid w:val="00CD0FDE"/>
    <w:rsid w:val="00CD4674"/>
    <w:rsid w:val="00CD719E"/>
    <w:rsid w:val="00CD7DC8"/>
    <w:rsid w:val="00CE3B74"/>
    <w:rsid w:val="00CE5060"/>
    <w:rsid w:val="00CE510F"/>
    <w:rsid w:val="00CE544A"/>
    <w:rsid w:val="00CE5F1A"/>
    <w:rsid w:val="00CF2FB4"/>
    <w:rsid w:val="00D12221"/>
    <w:rsid w:val="00D1281C"/>
    <w:rsid w:val="00D15B94"/>
    <w:rsid w:val="00D20D35"/>
    <w:rsid w:val="00D30649"/>
    <w:rsid w:val="00D4223B"/>
    <w:rsid w:val="00D440F5"/>
    <w:rsid w:val="00D530C2"/>
    <w:rsid w:val="00D53BF0"/>
    <w:rsid w:val="00D62CF7"/>
    <w:rsid w:val="00D700D7"/>
    <w:rsid w:val="00D705E2"/>
    <w:rsid w:val="00D7753A"/>
    <w:rsid w:val="00D81A48"/>
    <w:rsid w:val="00D82508"/>
    <w:rsid w:val="00D96A2B"/>
    <w:rsid w:val="00DA08E6"/>
    <w:rsid w:val="00DA34AB"/>
    <w:rsid w:val="00DE6B12"/>
    <w:rsid w:val="00DF4EC7"/>
    <w:rsid w:val="00DF693C"/>
    <w:rsid w:val="00E00944"/>
    <w:rsid w:val="00E01D7C"/>
    <w:rsid w:val="00E10BA1"/>
    <w:rsid w:val="00E31E75"/>
    <w:rsid w:val="00E3302B"/>
    <w:rsid w:val="00E34486"/>
    <w:rsid w:val="00E51A41"/>
    <w:rsid w:val="00E55CA7"/>
    <w:rsid w:val="00E56C28"/>
    <w:rsid w:val="00E606CA"/>
    <w:rsid w:val="00E65DB5"/>
    <w:rsid w:val="00E728FB"/>
    <w:rsid w:val="00E75C62"/>
    <w:rsid w:val="00E7643C"/>
    <w:rsid w:val="00E80BB4"/>
    <w:rsid w:val="00E9119B"/>
    <w:rsid w:val="00EA6699"/>
    <w:rsid w:val="00EB6A2F"/>
    <w:rsid w:val="00EC3452"/>
    <w:rsid w:val="00EC6CF8"/>
    <w:rsid w:val="00EC76FA"/>
    <w:rsid w:val="00ED0B06"/>
    <w:rsid w:val="00ED1475"/>
    <w:rsid w:val="00EE0D52"/>
    <w:rsid w:val="00EE190F"/>
    <w:rsid w:val="00EE2BD3"/>
    <w:rsid w:val="00EE2F70"/>
    <w:rsid w:val="00EF4EA1"/>
    <w:rsid w:val="00F027A2"/>
    <w:rsid w:val="00F07476"/>
    <w:rsid w:val="00F12FE9"/>
    <w:rsid w:val="00F138ED"/>
    <w:rsid w:val="00F144F8"/>
    <w:rsid w:val="00F2195A"/>
    <w:rsid w:val="00F25C8B"/>
    <w:rsid w:val="00F27C02"/>
    <w:rsid w:val="00F335A1"/>
    <w:rsid w:val="00F3549C"/>
    <w:rsid w:val="00F379E2"/>
    <w:rsid w:val="00F40A63"/>
    <w:rsid w:val="00F4178B"/>
    <w:rsid w:val="00F45353"/>
    <w:rsid w:val="00F54E79"/>
    <w:rsid w:val="00F66F20"/>
    <w:rsid w:val="00F7031D"/>
    <w:rsid w:val="00F70E1E"/>
    <w:rsid w:val="00F71FFA"/>
    <w:rsid w:val="00F839A5"/>
    <w:rsid w:val="00F95F5E"/>
    <w:rsid w:val="00F976A1"/>
    <w:rsid w:val="00F97D9F"/>
    <w:rsid w:val="00FA5F36"/>
    <w:rsid w:val="00FB0928"/>
    <w:rsid w:val="00FC4034"/>
    <w:rsid w:val="00FC7109"/>
    <w:rsid w:val="00FD17B1"/>
    <w:rsid w:val="00FD208F"/>
    <w:rsid w:val="00FD3469"/>
    <w:rsid w:val="00FF120F"/>
    <w:rsid w:val="00FF485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A28E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39A1"/>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15</Pages>
  <Words>3958</Words>
  <Characters>22566</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Messam</dc:creator>
  <cp:keywords/>
  <dc:description/>
  <cp:lastModifiedBy>Neil Messam</cp:lastModifiedBy>
  <cp:revision>2</cp:revision>
  <dcterms:created xsi:type="dcterms:W3CDTF">2020-12-18T16:53:00Z</dcterms:created>
  <dcterms:modified xsi:type="dcterms:W3CDTF">2020-12-18T16:53:00Z</dcterms:modified>
</cp:coreProperties>
</file>