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93767B" w:rsidRPr="00B2008F" w:rsidRDefault="00074402" w:rsidP="00CD33A8">
      <w:pPr>
        <w:spacing w:line="360" w:lineRule="auto"/>
        <w:rPr>
          <w:rFonts w:ascii="Arial" w:hAnsi="Arial" w:cs="Arial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7A063349" w:rsidR="00CD33A8" w:rsidRPr="006A446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AA7DDB">
        <w:rPr>
          <w:rFonts w:ascii="Arial" w:hAnsi="Arial" w:cs="Arial"/>
          <w:szCs w:val="24"/>
          <w:lang w:val="nl-NL"/>
        </w:rPr>
        <w:t>Introduction to Health and Social Care</w:t>
      </w:r>
    </w:p>
    <w:p w14:paraId="537571AF" w14:textId="139A3218" w:rsidR="00CD33A8" w:rsidRPr="00B376F2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AA7DDB">
        <w:rPr>
          <w:rFonts w:ascii="Arial" w:hAnsi="Arial" w:cs="Arial"/>
          <w:sz w:val="28"/>
          <w:szCs w:val="28"/>
        </w:rPr>
        <w:t xml:space="preserve"> </w:t>
      </w:r>
      <w:r w:rsidR="00B376F2">
        <w:rPr>
          <w:rFonts w:ascii="Arial" w:hAnsi="Arial" w:cs="Arial"/>
          <w:szCs w:val="24"/>
        </w:rPr>
        <w:t>LCHS4003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367B736E" w:rsidR="00074402" w:rsidRPr="00326241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494398">
        <w:rPr>
          <w:rFonts w:ascii="Arial" w:hAnsi="Arial" w:cs="Arial"/>
          <w:sz w:val="28"/>
          <w:szCs w:val="28"/>
          <w:lang w:val="nl-NL"/>
        </w:rPr>
        <w:t xml:space="preserve"> </w:t>
      </w:r>
      <w:r w:rsidR="00494398" w:rsidRPr="00326241">
        <w:rPr>
          <w:rFonts w:ascii="Arial" w:hAnsi="Arial" w:cs="Arial"/>
          <w:szCs w:val="24"/>
          <w:lang w:val="nl-NL"/>
        </w:rPr>
        <w:t xml:space="preserve">Jocelyn Elliott </w:t>
      </w:r>
    </w:p>
    <w:p w14:paraId="39AA4413" w14:textId="5B085E20" w:rsidR="00074402" w:rsidRPr="00B73FD0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B376F2">
        <w:rPr>
          <w:rFonts w:ascii="Arial" w:hAnsi="Arial" w:cs="Arial"/>
          <w:sz w:val="28"/>
          <w:szCs w:val="28"/>
          <w:lang w:val="nl-NL"/>
        </w:rPr>
        <w:t xml:space="preserve"> </w:t>
      </w:r>
      <w:r w:rsidR="00B376F2" w:rsidRPr="00B73FD0">
        <w:rPr>
          <w:rFonts w:ascii="Arial" w:hAnsi="Arial" w:cs="Arial"/>
          <w:szCs w:val="24"/>
          <w:lang w:val="nl-NL"/>
        </w:rPr>
        <w:t>2513425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49E4BC7B" w:rsidR="00074402" w:rsidRPr="00B73FD0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B376F2">
        <w:rPr>
          <w:rFonts w:ascii="Arial" w:hAnsi="Arial" w:cs="Arial"/>
          <w:sz w:val="28"/>
          <w:szCs w:val="28"/>
        </w:rPr>
        <w:t xml:space="preserve"> </w:t>
      </w:r>
      <w:r w:rsidR="00B376F2" w:rsidRPr="00B73FD0">
        <w:rPr>
          <w:rFonts w:ascii="Arial" w:hAnsi="Arial" w:cs="Arial"/>
          <w:szCs w:val="24"/>
        </w:rPr>
        <w:t>Dr</w:t>
      </w:r>
      <w:r w:rsidR="00B73FD0">
        <w:rPr>
          <w:rFonts w:ascii="Arial" w:hAnsi="Arial" w:cs="Arial"/>
          <w:szCs w:val="24"/>
        </w:rPr>
        <w:t xml:space="preserve">. </w:t>
      </w:r>
      <w:r w:rsidR="00B376F2" w:rsidRPr="00B73FD0">
        <w:rPr>
          <w:rFonts w:ascii="Arial" w:hAnsi="Arial" w:cs="Arial"/>
          <w:szCs w:val="24"/>
        </w:rPr>
        <w:t xml:space="preserve">Muhammad </w:t>
      </w:r>
      <w:proofErr w:type="spellStart"/>
      <w:r w:rsidR="00B376F2" w:rsidRPr="00B73FD0">
        <w:rPr>
          <w:rFonts w:ascii="Arial" w:hAnsi="Arial" w:cs="Arial"/>
          <w:szCs w:val="24"/>
        </w:rPr>
        <w:t>Aliyu</w:t>
      </w:r>
      <w:proofErr w:type="spellEnd"/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30F2EA3F" w14:textId="4CFC2095" w:rsidR="007469AB" w:rsidRDefault="00B87E75" w:rsidP="00E15BB4">
      <w:pPr>
        <w:pStyle w:val="Heading1"/>
      </w:pPr>
      <w:r w:rsidRPr="00CD33A8">
        <w:lastRenderedPageBreak/>
        <w:t>Table of contents</w:t>
      </w:r>
    </w:p>
    <w:p w14:paraId="406C1E3F" w14:textId="1BA72B00" w:rsidR="00DA164C" w:rsidRDefault="00DA164C" w:rsidP="00E15B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Introduction </w:t>
      </w:r>
    </w:p>
    <w:p w14:paraId="0B5015D4" w14:textId="111628A6" w:rsidR="00DA164C" w:rsidRDefault="0074216D" w:rsidP="00E15B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Importance of Effective Communication </w:t>
      </w:r>
    </w:p>
    <w:p w14:paraId="2AEC69AE" w14:textId="633A0F2F" w:rsidR="0074216D" w:rsidRDefault="0074216D" w:rsidP="00E15B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Importance </w:t>
      </w:r>
      <w:r w:rsidR="00FB46D2">
        <w:rPr>
          <w:rFonts w:ascii="Arial" w:hAnsi="Arial" w:cs="Arial"/>
        </w:rPr>
        <w:t xml:space="preserve">of </w:t>
      </w:r>
      <w:r w:rsidR="00145045">
        <w:rPr>
          <w:rFonts w:ascii="Arial" w:hAnsi="Arial" w:cs="Arial"/>
        </w:rPr>
        <w:t xml:space="preserve">Good Administrative Skills </w:t>
      </w:r>
    </w:p>
    <w:p w14:paraId="60B8C654" w14:textId="7AF6617E" w:rsidR="00145045" w:rsidRDefault="00145045" w:rsidP="00E15B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Importance of </w:t>
      </w:r>
      <w:r w:rsidR="006E0FBE">
        <w:rPr>
          <w:rFonts w:ascii="Arial" w:hAnsi="Arial" w:cs="Arial"/>
        </w:rPr>
        <w:t xml:space="preserve">Working Collaboratively </w:t>
      </w:r>
    </w:p>
    <w:p w14:paraId="7DD255E1" w14:textId="398C4572" w:rsidR="006E0FBE" w:rsidRDefault="006E0FBE" w:rsidP="00E15B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1E94FA06" w14:textId="0C1710FF" w:rsidR="006E0FBE" w:rsidRPr="00DA164C" w:rsidRDefault="006E0FBE" w:rsidP="00E15BB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13E00080" w14:textId="137FF22A" w:rsidR="00B87E75" w:rsidRPr="00CD33A8" w:rsidRDefault="00B87E75" w:rsidP="00E15BB4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E15BB4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E15BB4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E15BB4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E15BB4">
      <w:pPr>
        <w:pStyle w:val="Heading1"/>
      </w:pPr>
      <w:r w:rsidRPr="00CD33A8">
        <w:lastRenderedPageBreak/>
        <w:t>1. Introduction</w:t>
      </w:r>
    </w:p>
    <w:p w14:paraId="77427A8B" w14:textId="06411146" w:rsidR="004476C5" w:rsidRDefault="00E06F64" w:rsidP="00E15BB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Stroke is </w:t>
      </w:r>
      <w:r w:rsidR="007858E2">
        <w:rPr>
          <w:rFonts w:ascii="Arial" w:hAnsi="Arial" w:cs="Arial"/>
          <w:sz w:val="22"/>
        </w:rPr>
        <w:t>a serious medical condition that can result in long</w:t>
      </w:r>
      <w:r w:rsidR="009871B3">
        <w:rPr>
          <w:rFonts w:ascii="Arial" w:hAnsi="Arial" w:cs="Arial"/>
          <w:sz w:val="22"/>
        </w:rPr>
        <w:t xml:space="preserve">-term physical, cognitive, and communication </w:t>
      </w:r>
      <w:r w:rsidR="002977B0">
        <w:rPr>
          <w:rFonts w:ascii="Arial" w:hAnsi="Arial" w:cs="Arial"/>
          <w:sz w:val="22"/>
        </w:rPr>
        <w:t>difficulties, requiring coordinated health and social care support (NHS, 2024). The</w:t>
      </w:r>
      <w:r w:rsidR="0012424A">
        <w:rPr>
          <w:rFonts w:ascii="Arial" w:hAnsi="Arial" w:cs="Arial"/>
          <w:sz w:val="22"/>
        </w:rPr>
        <w:t xml:space="preserve"> case of Mr Ahmed, a 68-year-</w:t>
      </w:r>
      <w:r w:rsidR="008F4C1F">
        <w:rPr>
          <w:rFonts w:ascii="Arial" w:hAnsi="Arial" w:cs="Arial"/>
          <w:sz w:val="22"/>
        </w:rPr>
        <w:t xml:space="preserve">old man recovering from a stroke, highlights the importance of effective </w:t>
      </w:r>
      <w:r w:rsidR="009E51FB">
        <w:rPr>
          <w:rFonts w:ascii="Arial" w:hAnsi="Arial" w:cs="Arial"/>
          <w:sz w:val="22"/>
        </w:rPr>
        <w:t xml:space="preserve">communication, </w:t>
      </w:r>
      <w:r w:rsidR="00541F9F">
        <w:rPr>
          <w:rFonts w:ascii="Arial" w:hAnsi="Arial" w:cs="Arial"/>
          <w:sz w:val="22"/>
        </w:rPr>
        <w:t>correct</w:t>
      </w:r>
      <w:r w:rsidR="009E51FB">
        <w:rPr>
          <w:rFonts w:ascii="Arial" w:hAnsi="Arial" w:cs="Arial"/>
          <w:sz w:val="22"/>
        </w:rPr>
        <w:t xml:space="preserve"> administrative practice,</w:t>
      </w:r>
      <w:r w:rsidR="00E00F9B">
        <w:rPr>
          <w:rFonts w:ascii="Arial" w:hAnsi="Arial" w:cs="Arial"/>
          <w:sz w:val="22"/>
        </w:rPr>
        <w:t xml:space="preserve"> and collaborative working across multidisciplinary teams. Following </w:t>
      </w:r>
      <w:r w:rsidR="004476C5">
        <w:rPr>
          <w:rFonts w:ascii="Arial" w:hAnsi="Arial" w:cs="Arial"/>
          <w:sz w:val="22"/>
        </w:rPr>
        <w:t xml:space="preserve">discharge from hospital, Mr Ahmed relies on domiciliary </w:t>
      </w:r>
      <w:r w:rsidR="00CB6F65">
        <w:rPr>
          <w:rFonts w:ascii="Arial" w:hAnsi="Arial" w:cs="Arial"/>
          <w:sz w:val="22"/>
        </w:rPr>
        <w:t xml:space="preserve">care services, family support, and input </w:t>
      </w:r>
      <w:r w:rsidR="004E623B">
        <w:rPr>
          <w:rFonts w:ascii="Arial" w:hAnsi="Arial" w:cs="Arial"/>
          <w:sz w:val="22"/>
        </w:rPr>
        <w:t xml:space="preserve">from healthcare professionals including a GP, district nurse, and speech </w:t>
      </w:r>
      <w:r w:rsidR="008B1227">
        <w:rPr>
          <w:rFonts w:ascii="Arial" w:hAnsi="Arial" w:cs="Arial"/>
          <w:sz w:val="22"/>
        </w:rPr>
        <w:t xml:space="preserve">and language therapist. His limited English </w:t>
      </w:r>
      <w:r w:rsidR="00541F9F">
        <w:rPr>
          <w:rFonts w:ascii="Arial" w:hAnsi="Arial" w:cs="Arial"/>
          <w:sz w:val="22"/>
        </w:rPr>
        <w:t>ability</w:t>
      </w:r>
      <w:r w:rsidR="008B1227">
        <w:rPr>
          <w:rFonts w:ascii="Arial" w:hAnsi="Arial" w:cs="Arial"/>
          <w:sz w:val="22"/>
        </w:rPr>
        <w:t xml:space="preserve"> adds complexity </w:t>
      </w:r>
      <w:r w:rsidR="00C66636">
        <w:rPr>
          <w:rFonts w:ascii="Arial" w:hAnsi="Arial" w:cs="Arial"/>
          <w:sz w:val="22"/>
        </w:rPr>
        <w:t xml:space="preserve">to communication, increasing the risk of </w:t>
      </w:r>
      <w:r w:rsidR="00165B17">
        <w:rPr>
          <w:rFonts w:ascii="Arial" w:hAnsi="Arial" w:cs="Arial"/>
          <w:sz w:val="22"/>
        </w:rPr>
        <w:t xml:space="preserve">misunderstanding and reduced quality of care. Furthermore, the reported </w:t>
      </w:r>
      <w:r w:rsidR="008E63E2">
        <w:rPr>
          <w:rFonts w:ascii="Arial" w:hAnsi="Arial" w:cs="Arial"/>
          <w:sz w:val="22"/>
        </w:rPr>
        <w:t xml:space="preserve">missed visit </w:t>
      </w:r>
      <w:r w:rsidR="00541F9F">
        <w:rPr>
          <w:rFonts w:ascii="Arial" w:hAnsi="Arial" w:cs="Arial"/>
          <w:sz w:val="22"/>
        </w:rPr>
        <w:t>proves</w:t>
      </w:r>
      <w:r w:rsidR="008E63E2">
        <w:rPr>
          <w:rFonts w:ascii="Arial" w:hAnsi="Arial" w:cs="Arial"/>
          <w:sz w:val="22"/>
        </w:rPr>
        <w:t xml:space="preserve"> potential </w:t>
      </w:r>
      <w:r w:rsidR="007859C2">
        <w:rPr>
          <w:rFonts w:ascii="Arial" w:hAnsi="Arial" w:cs="Arial"/>
          <w:sz w:val="22"/>
        </w:rPr>
        <w:t xml:space="preserve">weaknesses in care delivery and record-keeping systems. This report will examine </w:t>
      </w:r>
      <w:r w:rsidR="009051F0">
        <w:rPr>
          <w:rFonts w:ascii="Arial" w:hAnsi="Arial" w:cs="Arial"/>
          <w:sz w:val="22"/>
        </w:rPr>
        <w:t xml:space="preserve">the importance of communication in relation to equality legislation, evaluate administrative responsibilities </w:t>
      </w:r>
      <w:r w:rsidR="004901C3">
        <w:rPr>
          <w:rFonts w:ascii="Arial" w:hAnsi="Arial" w:cs="Arial"/>
          <w:sz w:val="22"/>
        </w:rPr>
        <w:t xml:space="preserve">including data protection, and explore collaborative approaches </w:t>
      </w:r>
      <w:r w:rsidR="00541F9F">
        <w:rPr>
          <w:rFonts w:ascii="Arial" w:hAnsi="Arial" w:cs="Arial"/>
          <w:sz w:val="22"/>
        </w:rPr>
        <w:t>needed</w:t>
      </w:r>
      <w:r w:rsidR="004901C3">
        <w:rPr>
          <w:rFonts w:ascii="Arial" w:hAnsi="Arial" w:cs="Arial"/>
          <w:sz w:val="22"/>
        </w:rPr>
        <w:t xml:space="preserve"> </w:t>
      </w:r>
      <w:r w:rsidR="00D15D05">
        <w:rPr>
          <w:rFonts w:ascii="Arial" w:hAnsi="Arial" w:cs="Arial"/>
          <w:sz w:val="22"/>
        </w:rPr>
        <w:t>to ensure safe, person-centred care for Mr Ahmed.</w:t>
      </w:r>
    </w:p>
    <w:p w14:paraId="68C53673" w14:textId="77777777" w:rsidR="008E3943" w:rsidRPr="00CD33A8" w:rsidRDefault="008E3943" w:rsidP="00E15BB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010A5E" w14:textId="77777777" w:rsidR="0026393A" w:rsidRPr="00CD33A8" w:rsidRDefault="0026393A" w:rsidP="00E15BB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3B07562" w14:textId="0E99FAFE" w:rsidR="008E3943" w:rsidRDefault="0026393A" w:rsidP="00E15BB4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595FA438" w14:textId="163C64D7" w:rsidR="00D80D0D" w:rsidRDefault="00566700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Effective communication is fundamental in delivering safe and person</w:t>
      </w:r>
      <w:r w:rsidR="00A055F2">
        <w:rPr>
          <w:rFonts w:ascii="Arial" w:hAnsi="Arial" w:cs="Arial"/>
          <w:sz w:val="22"/>
        </w:rPr>
        <w:t xml:space="preserve">-centred care, particularly for individuals such as Mr Ahmed who </w:t>
      </w:r>
      <w:r w:rsidR="0073598B">
        <w:rPr>
          <w:rFonts w:ascii="Arial" w:hAnsi="Arial" w:cs="Arial"/>
          <w:sz w:val="22"/>
        </w:rPr>
        <w:t>have experienced a stroke and face language barriers. Communication ensures that care needs</w:t>
      </w:r>
      <w:r w:rsidR="00F26347">
        <w:rPr>
          <w:rFonts w:ascii="Arial" w:hAnsi="Arial" w:cs="Arial"/>
          <w:sz w:val="22"/>
        </w:rPr>
        <w:t xml:space="preserve"> </w:t>
      </w:r>
      <w:r w:rsidR="00380175">
        <w:rPr>
          <w:rFonts w:ascii="Arial" w:hAnsi="Arial" w:cs="Arial"/>
          <w:sz w:val="22"/>
        </w:rPr>
        <w:t xml:space="preserve">are </w:t>
      </w:r>
      <w:r w:rsidR="00DF62B4">
        <w:rPr>
          <w:rFonts w:ascii="Arial" w:hAnsi="Arial" w:cs="Arial"/>
          <w:sz w:val="22"/>
        </w:rPr>
        <w:t xml:space="preserve">clearly conveyed </w:t>
      </w:r>
      <w:r w:rsidR="00697D63">
        <w:rPr>
          <w:rFonts w:ascii="Arial" w:hAnsi="Arial" w:cs="Arial"/>
          <w:sz w:val="22"/>
        </w:rPr>
        <w:t xml:space="preserve">risks are minimised, and </w:t>
      </w:r>
      <w:r w:rsidR="0025746A">
        <w:rPr>
          <w:rFonts w:ascii="Arial" w:hAnsi="Arial" w:cs="Arial"/>
          <w:sz w:val="22"/>
        </w:rPr>
        <w:t xml:space="preserve">individuals </w:t>
      </w:r>
      <w:r w:rsidR="00095A2B">
        <w:rPr>
          <w:rFonts w:ascii="Arial" w:hAnsi="Arial" w:cs="Arial"/>
          <w:sz w:val="22"/>
        </w:rPr>
        <w:t>are still</w:t>
      </w:r>
      <w:r w:rsidR="0025746A">
        <w:rPr>
          <w:rFonts w:ascii="Arial" w:hAnsi="Arial" w:cs="Arial"/>
          <w:sz w:val="22"/>
        </w:rPr>
        <w:t xml:space="preserve"> involved in decisions about their care</w:t>
      </w:r>
      <w:r w:rsidR="00F073D0">
        <w:rPr>
          <w:rFonts w:ascii="Arial" w:hAnsi="Arial" w:cs="Arial"/>
          <w:sz w:val="22"/>
        </w:rPr>
        <w:t xml:space="preserve"> (NMC, 2018). In this case, Mr </w:t>
      </w:r>
      <w:r w:rsidR="006A1CAA">
        <w:rPr>
          <w:rFonts w:ascii="Arial" w:hAnsi="Arial" w:cs="Arial"/>
          <w:sz w:val="22"/>
        </w:rPr>
        <w:t xml:space="preserve">Ahmed’s limited English </w:t>
      </w:r>
      <w:r w:rsidR="00F872F9">
        <w:rPr>
          <w:rFonts w:ascii="Arial" w:hAnsi="Arial" w:cs="Arial"/>
          <w:sz w:val="22"/>
        </w:rPr>
        <w:t>ability</w:t>
      </w:r>
      <w:r w:rsidR="006A1CAA">
        <w:rPr>
          <w:rFonts w:ascii="Arial" w:hAnsi="Arial" w:cs="Arial"/>
          <w:sz w:val="22"/>
        </w:rPr>
        <w:t xml:space="preserve"> increases the likelihood of misinterpretation</w:t>
      </w:r>
      <w:r w:rsidR="00822000">
        <w:rPr>
          <w:rFonts w:ascii="Arial" w:hAnsi="Arial" w:cs="Arial"/>
          <w:sz w:val="22"/>
        </w:rPr>
        <w:t xml:space="preserve">, which may </w:t>
      </w:r>
      <w:r w:rsidR="00494A56">
        <w:rPr>
          <w:rFonts w:ascii="Arial" w:hAnsi="Arial" w:cs="Arial"/>
          <w:sz w:val="22"/>
        </w:rPr>
        <w:t>affect</w:t>
      </w:r>
      <w:r w:rsidR="00822000">
        <w:rPr>
          <w:rFonts w:ascii="Arial" w:hAnsi="Arial" w:cs="Arial"/>
          <w:sz w:val="22"/>
        </w:rPr>
        <w:t xml:space="preserve"> medication adherence, safety, and overall </w:t>
      </w:r>
      <w:r w:rsidR="003C3093">
        <w:rPr>
          <w:rFonts w:ascii="Arial" w:hAnsi="Arial" w:cs="Arial"/>
          <w:sz w:val="22"/>
        </w:rPr>
        <w:t>wellbeing.</w:t>
      </w:r>
    </w:p>
    <w:p w14:paraId="355A0D25" w14:textId="60F071DD" w:rsidR="003C3093" w:rsidRDefault="003C3093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To communicate effectively with Mr Ahmed, care professionals must adapt their </w:t>
      </w:r>
      <w:r w:rsidR="00F54AFB">
        <w:rPr>
          <w:rFonts w:ascii="Arial" w:hAnsi="Arial" w:cs="Arial"/>
          <w:sz w:val="22"/>
        </w:rPr>
        <w:t xml:space="preserve">communication methods. This may include the use of simple language, visual aids, gestures, and </w:t>
      </w:r>
      <w:r w:rsidR="00293756">
        <w:rPr>
          <w:rFonts w:ascii="Arial" w:hAnsi="Arial" w:cs="Arial"/>
          <w:sz w:val="22"/>
        </w:rPr>
        <w:t>where necessary, professional interpreters. Although his wife supports communication</w:t>
      </w:r>
      <w:r w:rsidR="00840045">
        <w:rPr>
          <w:rFonts w:ascii="Arial" w:hAnsi="Arial" w:cs="Arial"/>
          <w:sz w:val="22"/>
        </w:rPr>
        <w:t xml:space="preserve">, relying solely on family members may compromise accuracy </w:t>
      </w:r>
      <w:r w:rsidR="000921BB">
        <w:rPr>
          <w:rFonts w:ascii="Arial" w:hAnsi="Arial" w:cs="Arial"/>
          <w:sz w:val="22"/>
        </w:rPr>
        <w:t xml:space="preserve">and confidentiality. Therefore, best practice recommends using </w:t>
      </w:r>
      <w:r w:rsidR="002B50C4">
        <w:rPr>
          <w:rFonts w:ascii="Arial" w:hAnsi="Arial" w:cs="Arial"/>
          <w:sz w:val="22"/>
        </w:rPr>
        <w:t xml:space="preserve">trained interpreters to ensure clarity and reduce risk (NICE, </w:t>
      </w:r>
      <w:r w:rsidR="008F7F9E">
        <w:rPr>
          <w:rFonts w:ascii="Arial" w:hAnsi="Arial" w:cs="Arial"/>
          <w:sz w:val="22"/>
        </w:rPr>
        <w:t xml:space="preserve">2023). Additionally, active listening, </w:t>
      </w:r>
      <w:r w:rsidR="00494A56">
        <w:rPr>
          <w:rFonts w:ascii="Arial" w:hAnsi="Arial" w:cs="Arial"/>
          <w:sz w:val="22"/>
        </w:rPr>
        <w:t>keeping</w:t>
      </w:r>
      <w:r w:rsidR="00216DB4">
        <w:rPr>
          <w:rFonts w:ascii="Arial" w:hAnsi="Arial" w:cs="Arial"/>
          <w:sz w:val="22"/>
        </w:rPr>
        <w:t>, eye contact</w:t>
      </w:r>
      <w:r w:rsidR="00F82A90">
        <w:rPr>
          <w:rFonts w:ascii="Arial" w:hAnsi="Arial" w:cs="Arial"/>
          <w:sz w:val="22"/>
        </w:rPr>
        <w:t>, and checking understanding are essential strategies to promote engagement.</w:t>
      </w:r>
    </w:p>
    <w:p w14:paraId="0AC80591" w14:textId="7AEC8CBA" w:rsidR="00F82A90" w:rsidRDefault="00F82A90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Equality </w:t>
      </w:r>
      <w:r w:rsidR="008B378A">
        <w:rPr>
          <w:rFonts w:ascii="Arial" w:hAnsi="Arial" w:cs="Arial"/>
          <w:sz w:val="22"/>
        </w:rPr>
        <w:t xml:space="preserve">Act 2010 emphasises that individuals should not experience </w:t>
      </w:r>
      <w:r w:rsidR="0095117A">
        <w:rPr>
          <w:rFonts w:ascii="Arial" w:hAnsi="Arial" w:cs="Arial"/>
          <w:sz w:val="22"/>
        </w:rPr>
        <w:t>disadvantage due to characteristics such as language or disability (Equality Act, 2010). In Mr Ahmed’s situation</w:t>
      </w:r>
      <w:r w:rsidR="00613053">
        <w:rPr>
          <w:rFonts w:ascii="Arial" w:hAnsi="Arial" w:cs="Arial"/>
          <w:sz w:val="22"/>
        </w:rPr>
        <w:t xml:space="preserve">, reasonable adjustments </w:t>
      </w:r>
      <w:r w:rsidR="00836E3F">
        <w:rPr>
          <w:rFonts w:ascii="Arial" w:hAnsi="Arial" w:cs="Arial"/>
          <w:sz w:val="22"/>
        </w:rPr>
        <w:t xml:space="preserve">must be place </w:t>
      </w:r>
      <w:r w:rsidR="00173E29">
        <w:rPr>
          <w:rFonts w:ascii="Arial" w:hAnsi="Arial" w:cs="Arial"/>
          <w:sz w:val="22"/>
        </w:rPr>
        <w:t>into</w:t>
      </w:r>
      <w:r w:rsidR="00062761">
        <w:rPr>
          <w:rFonts w:ascii="Arial" w:hAnsi="Arial" w:cs="Arial"/>
          <w:sz w:val="22"/>
        </w:rPr>
        <w:t xml:space="preserve"> </w:t>
      </w:r>
      <w:r w:rsidR="00420770">
        <w:rPr>
          <w:rFonts w:ascii="Arial" w:hAnsi="Arial" w:cs="Arial"/>
          <w:sz w:val="22"/>
        </w:rPr>
        <w:t xml:space="preserve">practice </w:t>
      </w:r>
      <w:r w:rsidR="00173E29">
        <w:rPr>
          <w:rFonts w:ascii="Arial" w:hAnsi="Arial" w:cs="Arial"/>
          <w:sz w:val="22"/>
        </w:rPr>
        <w:t>t</w:t>
      </w:r>
      <w:r w:rsidR="00613053">
        <w:rPr>
          <w:rFonts w:ascii="Arial" w:hAnsi="Arial" w:cs="Arial"/>
          <w:sz w:val="22"/>
        </w:rPr>
        <w:t xml:space="preserve">o ensure </w:t>
      </w:r>
      <w:r w:rsidR="00420770">
        <w:rPr>
          <w:rFonts w:ascii="Arial" w:hAnsi="Arial" w:cs="Arial"/>
          <w:sz w:val="22"/>
        </w:rPr>
        <w:t>fair</w:t>
      </w:r>
      <w:r w:rsidR="00613053">
        <w:rPr>
          <w:rFonts w:ascii="Arial" w:hAnsi="Arial" w:cs="Arial"/>
          <w:sz w:val="22"/>
        </w:rPr>
        <w:t xml:space="preserve"> </w:t>
      </w:r>
      <w:r w:rsidR="0019570E">
        <w:rPr>
          <w:rFonts w:ascii="Arial" w:hAnsi="Arial" w:cs="Arial"/>
          <w:sz w:val="22"/>
        </w:rPr>
        <w:t>access to care.</w:t>
      </w:r>
      <w:r w:rsidR="002E7CA9">
        <w:rPr>
          <w:rFonts w:ascii="Arial" w:hAnsi="Arial" w:cs="Arial"/>
          <w:sz w:val="22"/>
        </w:rPr>
        <w:t xml:space="preserve"> </w:t>
      </w:r>
      <w:r w:rsidR="002E7CA9">
        <w:rPr>
          <w:rFonts w:ascii="Arial" w:hAnsi="Arial" w:cs="Arial"/>
          <w:sz w:val="22"/>
        </w:rPr>
        <w:lastRenderedPageBreak/>
        <w:t xml:space="preserve">This </w:t>
      </w:r>
      <w:r w:rsidR="009027F0">
        <w:rPr>
          <w:rFonts w:ascii="Arial" w:hAnsi="Arial" w:cs="Arial"/>
          <w:sz w:val="22"/>
        </w:rPr>
        <w:t xml:space="preserve">includes adapting communication approaches and ensuring that information provided in a format </w:t>
      </w:r>
      <w:r w:rsidR="002D4CFA">
        <w:rPr>
          <w:rFonts w:ascii="Arial" w:hAnsi="Arial" w:cs="Arial"/>
          <w:sz w:val="22"/>
        </w:rPr>
        <w:t xml:space="preserve">he can understand. Failure to do so could result in </w:t>
      </w:r>
      <w:r w:rsidR="001974B4">
        <w:rPr>
          <w:rFonts w:ascii="Arial" w:hAnsi="Arial" w:cs="Arial"/>
          <w:sz w:val="22"/>
        </w:rPr>
        <w:t>unequal treatment and poorer health outcomes.</w:t>
      </w:r>
    </w:p>
    <w:p w14:paraId="34AB2065" w14:textId="6FC2A503" w:rsidR="001974B4" w:rsidRDefault="001974B4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relevant communication </w:t>
      </w:r>
      <w:r w:rsidR="00B5662B">
        <w:rPr>
          <w:rFonts w:ascii="Arial" w:hAnsi="Arial" w:cs="Arial"/>
          <w:sz w:val="22"/>
        </w:rPr>
        <w:t xml:space="preserve">model that can </w:t>
      </w:r>
      <w:r w:rsidR="00642A7C">
        <w:rPr>
          <w:rFonts w:ascii="Arial" w:hAnsi="Arial" w:cs="Arial"/>
          <w:sz w:val="22"/>
        </w:rPr>
        <w:t xml:space="preserve">be incorporate </w:t>
      </w:r>
      <w:r w:rsidR="000A6CFD">
        <w:rPr>
          <w:rFonts w:ascii="Arial" w:hAnsi="Arial" w:cs="Arial"/>
          <w:sz w:val="22"/>
        </w:rPr>
        <w:t>into</w:t>
      </w:r>
      <w:r w:rsidR="009662BE">
        <w:rPr>
          <w:rFonts w:ascii="Arial" w:hAnsi="Arial" w:cs="Arial"/>
          <w:sz w:val="22"/>
        </w:rPr>
        <w:t xml:space="preserve"> practice </w:t>
      </w:r>
      <w:r w:rsidR="00B5662B">
        <w:rPr>
          <w:rFonts w:ascii="Arial" w:hAnsi="Arial" w:cs="Arial"/>
          <w:sz w:val="22"/>
        </w:rPr>
        <w:t xml:space="preserve">s the Shannon and Weaver model, which </w:t>
      </w:r>
      <w:r w:rsidR="002A6BC2">
        <w:rPr>
          <w:rFonts w:ascii="Arial" w:hAnsi="Arial" w:cs="Arial"/>
          <w:sz w:val="22"/>
        </w:rPr>
        <w:t xml:space="preserve">highlights the importance of clear message transmission and minimising </w:t>
      </w:r>
      <w:r w:rsidR="003450F2">
        <w:rPr>
          <w:rFonts w:ascii="Arial" w:hAnsi="Arial" w:cs="Arial"/>
          <w:sz w:val="22"/>
        </w:rPr>
        <w:t>barriers such as language differences (Shannon and Weaver</w:t>
      </w:r>
      <w:r w:rsidR="00402BFE">
        <w:rPr>
          <w:rFonts w:ascii="Arial" w:hAnsi="Arial" w:cs="Arial"/>
          <w:sz w:val="22"/>
        </w:rPr>
        <w:t xml:space="preserve">, 1949). In Mr Ahmed’s case, language acts as </w:t>
      </w:r>
      <w:r w:rsidR="009B0DBA">
        <w:rPr>
          <w:rFonts w:ascii="Arial" w:hAnsi="Arial" w:cs="Arial"/>
          <w:sz w:val="22"/>
        </w:rPr>
        <w:t xml:space="preserve">“noise” that disrupts communication. To reduce this, healthcare professionals must ensure that </w:t>
      </w:r>
      <w:r w:rsidR="00971BD1">
        <w:rPr>
          <w:rFonts w:ascii="Arial" w:hAnsi="Arial" w:cs="Arial"/>
          <w:sz w:val="22"/>
        </w:rPr>
        <w:t xml:space="preserve">messages simplified and confirmed through feedback. Another useful model is the </w:t>
      </w:r>
      <w:r w:rsidR="00F0093C">
        <w:rPr>
          <w:rFonts w:ascii="Arial" w:hAnsi="Arial" w:cs="Arial"/>
          <w:sz w:val="22"/>
        </w:rPr>
        <w:t xml:space="preserve">transactional model, which recognises </w:t>
      </w:r>
      <w:r w:rsidR="002D2107">
        <w:rPr>
          <w:rFonts w:ascii="Arial" w:hAnsi="Arial" w:cs="Arial"/>
          <w:sz w:val="22"/>
        </w:rPr>
        <w:t xml:space="preserve">communication as two-way process involving feedback, making it particularly relevant </w:t>
      </w:r>
      <w:r w:rsidR="001A5975">
        <w:rPr>
          <w:rFonts w:ascii="Arial" w:hAnsi="Arial" w:cs="Arial"/>
          <w:sz w:val="22"/>
        </w:rPr>
        <w:t>in healthcare interactions (Arnold and Boggs, 2020).</w:t>
      </w:r>
    </w:p>
    <w:p w14:paraId="24EC8E35" w14:textId="6A01D4EC" w:rsidR="001A5975" w:rsidRDefault="001A5975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missed care visit further </w:t>
      </w:r>
      <w:r w:rsidR="008F1632">
        <w:rPr>
          <w:rFonts w:ascii="Arial" w:hAnsi="Arial" w:cs="Arial"/>
          <w:sz w:val="22"/>
        </w:rPr>
        <w:t>shows</w:t>
      </w:r>
      <w:r>
        <w:rPr>
          <w:rFonts w:ascii="Arial" w:hAnsi="Arial" w:cs="Arial"/>
          <w:sz w:val="22"/>
        </w:rPr>
        <w:t xml:space="preserve"> </w:t>
      </w:r>
      <w:r w:rsidR="00946A83">
        <w:rPr>
          <w:rFonts w:ascii="Arial" w:hAnsi="Arial" w:cs="Arial"/>
          <w:sz w:val="22"/>
        </w:rPr>
        <w:t xml:space="preserve">the consequences of ineffective communication within care teams. Poor information </w:t>
      </w:r>
      <w:r w:rsidR="00377F8E">
        <w:rPr>
          <w:rFonts w:ascii="Arial" w:hAnsi="Arial" w:cs="Arial"/>
          <w:sz w:val="22"/>
        </w:rPr>
        <w:t xml:space="preserve">exchange between staff may lead to missed interventions, </w:t>
      </w:r>
      <w:r w:rsidR="000C5CE3">
        <w:rPr>
          <w:rFonts w:ascii="Arial" w:hAnsi="Arial" w:cs="Arial"/>
          <w:sz w:val="22"/>
        </w:rPr>
        <w:t>delayed medication, and potential harm. Therefore, clear documentation, handovers, and communication systems are essential.</w:t>
      </w:r>
    </w:p>
    <w:p w14:paraId="062A4D77" w14:textId="61C36BF5" w:rsidR="008C7406" w:rsidRDefault="00B9048D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Clear </w:t>
      </w:r>
      <w:r w:rsidR="009D6A4B">
        <w:rPr>
          <w:rFonts w:ascii="Arial" w:hAnsi="Arial" w:cs="Arial"/>
          <w:sz w:val="22"/>
        </w:rPr>
        <w:t>communication in health and social care means sharing information with emp</w:t>
      </w:r>
      <w:r w:rsidR="00B27429">
        <w:rPr>
          <w:rFonts w:ascii="Arial" w:hAnsi="Arial" w:cs="Arial"/>
          <w:sz w:val="22"/>
        </w:rPr>
        <w:t>athy and respect, prompting understanding, building trust, meeting individual needs, and enhancing overall outcomes.</w:t>
      </w:r>
    </w:p>
    <w:p w14:paraId="00D68695" w14:textId="31F21791" w:rsidR="000C5CE3" w:rsidRPr="00D80D0D" w:rsidRDefault="000C5CE3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Overall, effective communication in Mr </w:t>
      </w:r>
      <w:r w:rsidR="009515E0">
        <w:rPr>
          <w:rFonts w:ascii="Arial" w:hAnsi="Arial" w:cs="Arial"/>
          <w:sz w:val="22"/>
        </w:rPr>
        <w:t xml:space="preserve">Ahmed’s care requires cultural sensitivity, adaptation of communication </w:t>
      </w:r>
      <w:r w:rsidR="005378EB">
        <w:rPr>
          <w:rFonts w:ascii="Arial" w:hAnsi="Arial" w:cs="Arial"/>
          <w:sz w:val="22"/>
        </w:rPr>
        <w:t xml:space="preserve">methods, and adherence to equality legislation. By implementing </w:t>
      </w:r>
      <w:r w:rsidR="00317714">
        <w:rPr>
          <w:rFonts w:ascii="Arial" w:hAnsi="Arial" w:cs="Arial"/>
          <w:sz w:val="22"/>
        </w:rPr>
        <w:t xml:space="preserve">these strategies, healthcare professionals can improve understanding, reduce risk, and enhance patient </w:t>
      </w:r>
      <w:r w:rsidR="00473471">
        <w:rPr>
          <w:rFonts w:ascii="Arial" w:hAnsi="Arial" w:cs="Arial"/>
          <w:sz w:val="22"/>
        </w:rPr>
        <w:t>outcomes.</w:t>
      </w:r>
    </w:p>
    <w:p w14:paraId="08283EE2" w14:textId="30076E7A" w:rsidR="00541F9F" w:rsidRPr="00541F9F" w:rsidRDefault="00541F9F" w:rsidP="00E15BB4">
      <w:pPr>
        <w:spacing w:line="360" w:lineRule="auto"/>
      </w:pPr>
    </w:p>
    <w:p w14:paraId="0537CEF5" w14:textId="77777777" w:rsidR="003E4ECF" w:rsidRDefault="003E4ECF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6F5447" w14:textId="77777777" w:rsidR="008E3943" w:rsidRDefault="008E3943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98AF2B" w14:textId="77777777" w:rsidR="008E3943" w:rsidRPr="00CD33A8" w:rsidRDefault="008E3943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0B2CDC3" w14:textId="12EE5464" w:rsidR="00B87E75" w:rsidRDefault="0026393A" w:rsidP="00E15BB4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0470EA39" w14:textId="4871C350" w:rsidR="00DA49E3" w:rsidRDefault="003555DE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Administrative competence is essential in health and social care, as it</w:t>
      </w:r>
      <w:r w:rsidR="00B746EB">
        <w:rPr>
          <w:rFonts w:ascii="Arial" w:hAnsi="Arial" w:cs="Arial"/>
          <w:sz w:val="22"/>
        </w:rPr>
        <w:t xml:space="preserve"> ensures that care is deliver safely, consistently, and </w:t>
      </w:r>
      <w:r w:rsidR="00137A96">
        <w:rPr>
          <w:rFonts w:ascii="Arial" w:hAnsi="Arial" w:cs="Arial"/>
          <w:sz w:val="22"/>
        </w:rPr>
        <w:t>following</w:t>
      </w:r>
      <w:r w:rsidR="00B746EB">
        <w:rPr>
          <w:rFonts w:ascii="Arial" w:hAnsi="Arial" w:cs="Arial"/>
          <w:sz w:val="22"/>
        </w:rPr>
        <w:t xml:space="preserve"> legal </w:t>
      </w:r>
      <w:r w:rsidR="00ED10D0">
        <w:rPr>
          <w:rFonts w:ascii="Arial" w:hAnsi="Arial" w:cs="Arial"/>
          <w:sz w:val="22"/>
        </w:rPr>
        <w:t xml:space="preserve">and professional standards. In Mr Ahmed’s case, the missed domiciliary care visit highlights </w:t>
      </w:r>
      <w:r w:rsidR="009F0D8C">
        <w:rPr>
          <w:rFonts w:ascii="Arial" w:hAnsi="Arial" w:cs="Arial"/>
          <w:sz w:val="22"/>
        </w:rPr>
        <w:t xml:space="preserve">the importance of </w:t>
      </w:r>
      <w:r w:rsidR="00C07D6B">
        <w:rPr>
          <w:rFonts w:ascii="Arial" w:hAnsi="Arial" w:cs="Arial"/>
          <w:sz w:val="22"/>
        </w:rPr>
        <w:t>right</w:t>
      </w:r>
      <w:r w:rsidR="009F0D8C">
        <w:rPr>
          <w:rFonts w:ascii="Arial" w:hAnsi="Arial" w:cs="Arial"/>
          <w:sz w:val="22"/>
        </w:rPr>
        <w:t xml:space="preserve"> record keeping and effective administrative systems in preventing errors</w:t>
      </w:r>
      <w:r w:rsidR="00FC01A4">
        <w:rPr>
          <w:rFonts w:ascii="Arial" w:hAnsi="Arial" w:cs="Arial"/>
          <w:sz w:val="22"/>
        </w:rPr>
        <w:t>.</w:t>
      </w:r>
    </w:p>
    <w:p w14:paraId="52A66383" w14:textId="3435FA05" w:rsidR="00FC01A4" w:rsidRDefault="00FC01A4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Record keeping involves documenting all aspects of care, including medication administration, care plans, and communication between professionals</w:t>
      </w:r>
      <w:r w:rsidR="001344AE">
        <w:rPr>
          <w:rFonts w:ascii="Arial" w:hAnsi="Arial" w:cs="Arial"/>
          <w:sz w:val="22"/>
        </w:rPr>
        <w:t xml:space="preserve">. Accurate records support continuity of care, enable informed decision-making, and provide </w:t>
      </w:r>
      <w:r w:rsidR="00A6551D">
        <w:rPr>
          <w:rFonts w:ascii="Arial" w:hAnsi="Arial" w:cs="Arial"/>
          <w:sz w:val="22"/>
        </w:rPr>
        <w:t xml:space="preserve">legal evidence of care provided (NMC, 2018). For </w:t>
      </w:r>
      <w:r w:rsidR="00FA6ACB">
        <w:rPr>
          <w:rFonts w:ascii="Arial" w:hAnsi="Arial" w:cs="Arial"/>
          <w:sz w:val="22"/>
        </w:rPr>
        <w:t xml:space="preserve">Mr Ahmed, clear documentation of medication schedules and visit </w:t>
      </w:r>
      <w:r w:rsidR="005D2794">
        <w:rPr>
          <w:rFonts w:ascii="Arial" w:hAnsi="Arial" w:cs="Arial"/>
          <w:sz w:val="22"/>
        </w:rPr>
        <w:t>times is crucial to avoid missed doses and ensure safe recovery.</w:t>
      </w:r>
    </w:p>
    <w:p w14:paraId="30D6F155" w14:textId="3AE3F25A" w:rsidR="001C36E5" w:rsidRPr="00300E90" w:rsidRDefault="00945F51" w:rsidP="00E15BB4">
      <w:pPr>
        <w:spacing w:line="360" w:lineRule="auto"/>
      </w:pPr>
      <w:r>
        <w:rPr>
          <w:rFonts w:ascii="Arial" w:hAnsi="Arial" w:cs="Arial"/>
          <w:sz w:val="22"/>
        </w:rPr>
        <w:t xml:space="preserve">Record timekeeping in health and social care refers to </w:t>
      </w:r>
      <w:r w:rsidR="0005337E">
        <w:rPr>
          <w:rFonts w:ascii="Arial" w:hAnsi="Arial" w:cs="Arial"/>
          <w:sz w:val="22"/>
        </w:rPr>
        <w:t>accurately documenting events, care provided, and timings, ensuring accountability, continuity, legal compliance, and effective communication among professionals involved.</w:t>
      </w:r>
      <w:r w:rsidR="00894AFD">
        <w:rPr>
          <w:rStyle w:val="EndnoteReference"/>
          <w:rFonts w:ascii="Arial" w:hAnsi="Arial" w:cs="Arial"/>
          <w:sz w:val="22"/>
        </w:rPr>
        <w:endnoteReference w:id="1"/>
      </w:r>
    </w:p>
    <w:p w14:paraId="71ECF8BB" w14:textId="7D569331" w:rsidR="00D7368A" w:rsidRDefault="00D7368A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Data Protection Act 2018 governs how personal data is collect, stored, and shared. It requires </w:t>
      </w:r>
      <w:r w:rsidR="003E3F9C">
        <w:rPr>
          <w:rFonts w:ascii="Arial" w:hAnsi="Arial" w:cs="Arial"/>
          <w:sz w:val="22"/>
        </w:rPr>
        <w:t xml:space="preserve">that information </w:t>
      </w:r>
      <w:r w:rsidR="009D6B28">
        <w:rPr>
          <w:rFonts w:ascii="Arial" w:hAnsi="Arial" w:cs="Arial"/>
          <w:sz w:val="22"/>
        </w:rPr>
        <w:t xml:space="preserve">be </w:t>
      </w:r>
      <w:r w:rsidR="00E90920">
        <w:rPr>
          <w:rFonts w:ascii="Arial" w:hAnsi="Arial" w:cs="Arial"/>
          <w:sz w:val="22"/>
        </w:rPr>
        <w:t xml:space="preserve">processes </w:t>
      </w:r>
      <w:r w:rsidR="003E3F9C">
        <w:rPr>
          <w:rFonts w:ascii="Arial" w:hAnsi="Arial" w:cs="Arial"/>
          <w:sz w:val="22"/>
        </w:rPr>
        <w:t xml:space="preserve">lawfully, kept secure, and only accessed </w:t>
      </w:r>
      <w:r w:rsidR="00FD797A">
        <w:rPr>
          <w:rFonts w:ascii="Arial" w:hAnsi="Arial" w:cs="Arial"/>
          <w:sz w:val="22"/>
        </w:rPr>
        <w:t xml:space="preserve">by authorised individuals (UK Government, 2018). In Mr </w:t>
      </w:r>
      <w:r w:rsidR="00D96436">
        <w:rPr>
          <w:rFonts w:ascii="Arial" w:hAnsi="Arial" w:cs="Arial"/>
          <w:sz w:val="22"/>
        </w:rPr>
        <w:t xml:space="preserve">Ahmed’s case, sensitive health information </w:t>
      </w:r>
      <w:r w:rsidR="00CD133C">
        <w:rPr>
          <w:rFonts w:ascii="Arial" w:hAnsi="Arial" w:cs="Arial"/>
          <w:sz w:val="22"/>
        </w:rPr>
        <w:t xml:space="preserve">must be </w:t>
      </w:r>
      <w:r w:rsidR="00D46A9D">
        <w:rPr>
          <w:rFonts w:ascii="Arial" w:hAnsi="Arial" w:cs="Arial"/>
          <w:sz w:val="22"/>
        </w:rPr>
        <w:t xml:space="preserve">handles </w:t>
      </w:r>
      <w:r w:rsidR="0035356C">
        <w:rPr>
          <w:rFonts w:ascii="Arial" w:hAnsi="Arial" w:cs="Arial"/>
          <w:sz w:val="22"/>
        </w:rPr>
        <w:t xml:space="preserve">confidentially, particularly when multiple professionals and agencies </w:t>
      </w:r>
      <w:r w:rsidR="00736ED7">
        <w:rPr>
          <w:rFonts w:ascii="Arial" w:hAnsi="Arial" w:cs="Arial"/>
          <w:sz w:val="22"/>
        </w:rPr>
        <w:t xml:space="preserve">are involved. Care providers must ensure that data is </w:t>
      </w:r>
      <w:r w:rsidR="00FB7C98">
        <w:rPr>
          <w:rFonts w:ascii="Arial" w:hAnsi="Arial" w:cs="Arial"/>
          <w:sz w:val="22"/>
        </w:rPr>
        <w:t>correct</w:t>
      </w:r>
      <w:r w:rsidR="00736ED7">
        <w:rPr>
          <w:rFonts w:ascii="Arial" w:hAnsi="Arial" w:cs="Arial"/>
          <w:sz w:val="22"/>
        </w:rPr>
        <w:t>, up to date, and shared appropriately to support care delivery.</w:t>
      </w:r>
    </w:p>
    <w:p w14:paraId="06D83E00" w14:textId="03423390" w:rsidR="00736ED7" w:rsidRDefault="00736ED7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Additionally</w:t>
      </w:r>
      <w:r w:rsidR="00C725EF">
        <w:rPr>
          <w:rFonts w:ascii="Arial" w:hAnsi="Arial" w:cs="Arial"/>
          <w:sz w:val="22"/>
        </w:rPr>
        <w:t xml:space="preserve">, the </w:t>
      </w:r>
      <w:proofErr w:type="spellStart"/>
      <w:r w:rsidR="00C725EF">
        <w:rPr>
          <w:rFonts w:ascii="Arial" w:hAnsi="Arial" w:cs="Arial"/>
          <w:sz w:val="22"/>
        </w:rPr>
        <w:t>Caldicott</w:t>
      </w:r>
      <w:proofErr w:type="spellEnd"/>
      <w:r w:rsidR="00C725EF">
        <w:rPr>
          <w:rFonts w:ascii="Arial" w:hAnsi="Arial" w:cs="Arial"/>
          <w:sz w:val="22"/>
        </w:rPr>
        <w:t xml:space="preserve"> Principles </w:t>
      </w:r>
      <w:r w:rsidR="009E7EE9">
        <w:rPr>
          <w:rFonts w:ascii="Arial" w:hAnsi="Arial" w:cs="Arial"/>
          <w:sz w:val="22"/>
        </w:rPr>
        <w:t xml:space="preserve">emphasise the importance of protecting patient information while </w:t>
      </w:r>
      <w:r w:rsidR="00001EEC">
        <w:rPr>
          <w:rFonts w:ascii="Arial" w:hAnsi="Arial" w:cs="Arial"/>
          <w:sz w:val="22"/>
        </w:rPr>
        <w:t>allowing necessary information sharing for care purposes (</w:t>
      </w:r>
      <w:proofErr w:type="spellStart"/>
      <w:r w:rsidR="00001EEC">
        <w:rPr>
          <w:rFonts w:ascii="Arial" w:hAnsi="Arial" w:cs="Arial"/>
          <w:sz w:val="22"/>
        </w:rPr>
        <w:t>Caldicott</w:t>
      </w:r>
      <w:proofErr w:type="spellEnd"/>
      <w:r w:rsidR="00001EEC">
        <w:rPr>
          <w:rFonts w:ascii="Arial" w:hAnsi="Arial" w:cs="Arial"/>
          <w:sz w:val="22"/>
        </w:rPr>
        <w:t xml:space="preserve">, 2023). This is particularly relevant when coordinating between the GP, district nurse, and care agency. Information should </w:t>
      </w:r>
      <w:r w:rsidR="00AB37A7">
        <w:rPr>
          <w:rFonts w:ascii="Arial" w:hAnsi="Arial" w:cs="Arial"/>
          <w:sz w:val="22"/>
        </w:rPr>
        <w:t xml:space="preserve">only be share when necessary and with consent where </w:t>
      </w:r>
      <w:r w:rsidR="00555C38">
        <w:rPr>
          <w:rFonts w:ascii="Arial" w:hAnsi="Arial" w:cs="Arial"/>
          <w:sz w:val="22"/>
        </w:rPr>
        <w:t>fitting</w:t>
      </w:r>
      <w:r w:rsidR="00AB37A7">
        <w:rPr>
          <w:rFonts w:ascii="Arial" w:hAnsi="Arial" w:cs="Arial"/>
          <w:sz w:val="22"/>
        </w:rPr>
        <w:t>.</w:t>
      </w:r>
    </w:p>
    <w:p w14:paraId="4F4F7A14" w14:textId="0F5EDE87" w:rsidR="00D36200" w:rsidRDefault="00121B06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Policies such as safeguarding frameworks and </w:t>
      </w:r>
      <w:r w:rsidR="00184D5A">
        <w:rPr>
          <w:rFonts w:ascii="Arial" w:hAnsi="Arial" w:cs="Arial"/>
          <w:sz w:val="22"/>
        </w:rPr>
        <w:t xml:space="preserve">organisational procedures also guide administrative practice. The missed </w:t>
      </w:r>
      <w:r w:rsidR="004A04F9">
        <w:rPr>
          <w:rFonts w:ascii="Arial" w:hAnsi="Arial" w:cs="Arial"/>
          <w:sz w:val="22"/>
        </w:rPr>
        <w:t xml:space="preserve">visit incident suggests potential failures in scheduling systems or communication </w:t>
      </w:r>
      <w:r w:rsidR="00FA07F9">
        <w:rPr>
          <w:rFonts w:ascii="Arial" w:hAnsi="Arial" w:cs="Arial"/>
          <w:sz w:val="22"/>
        </w:rPr>
        <w:t xml:space="preserve">processes within the care agency. To address this, robust </w:t>
      </w:r>
      <w:r w:rsidR="001935B4">
        <w:rPr>
          <w:rFonts w:ascii="Arial" w:hAnsi="Arial" w:cs="Arial"/>
          <w:sz w:val="22"/>
        </w:rPr>
        <w:t xml:space="preserve">systems such as electronic care records, regular </w:t>
      </w:r>
      <w:r w:rsidR="007C5F9A">
        <w:rPr>
          <w:rFonts w:ascii="Arial" w:hAnsi="Arial" w:cs="Arial"/>
          <w:sz w:val="22"/>
        </w:rPr>
        <w:t xml:space="preserve">audits, and clear reporting procedures </w:t>
      </w:r>
      <w:r w:rsidR="00F70A08">
        <w:rPr>
          <w:rFonts w:ascii="Arial" w:hAnsi="Arial" w:cs="Arial"/>
          <w:sz w:val="22"/>
        </w:rPr>
        <w:t>implementation.</w:t>
      </w:r>
    </w:p>
    <w:p w14:paraId="6CBD4E39" w14:textId="55A41C89" w:rsidR="007C5F9A" w:rsidRDefault="007C5F9A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Furthermore, administrative skills include time management, organisation, and attention </w:t>
      </w:r>
      <w:r w:rsidR="0058684C">
        <w:rPr>
          <w:rFonts w:ascii="Arial" w:hAnsi="Arial" w:cs="Arial"/>
          <w:sz w:val="22"/>
        </w:rPr>
        <w:t xml:space="preserve">to detail. Care workers must accurately record visits, report incidents promptly, and ensure </w:t>
      </w:r>
      <w:r w:rsidR="009F7352">
        <w:rPr>
          <w:rFonts w:ascii="Arial" w:hAnsi="Arial" w:cs="Arial"/>
          <w:sz w:val="22"/>
        </w:rPr>
        <w:t>that care plans are follow</w:t>
      </w:r>
      <w:r w:rsidR="000270E0">
        <w:rPr>
          <w:rFonts w:ascii="Arial" w:hAnsi="Arial" w:cs="Arial"/>
          <w:sz w:val="22"/>
        </w:rPr>
        <w:t xml:space="preserve">. </w:t>
      </w:r>
      <w:r w:rsidR="009F7352">
        <w:rPr>
          <w:rFonts w:ascii="Arial" w:hAnsi="Arial" w:cs="Arial"/>
          <w:sz w:val="22"/>
        </w:rPr>
        <w:t xml:space="preserve">Failure to </w:t>
      </w:r>
      <w:r w:rsidR="00E95523">
        <w:rPr>
          <w:rFonts w:ascii="Arial" w:hAnsi="Arial" w:cs="Arial"/>
          <w:sz w:val="22"/>
        </w:rPr>
        <w:t>keep</w:t>
      </w:r>
      <w:r w:rsidR="009F7352">
        <w:rPr>
          <w:rFonts w:ascii="Arial" w:hAnsi="Arial" w:cs="Arial"/>
          <w:sz w:val="22"/>
        </w:rPr>
        <w:t xml:space="preserve"> </w:t>
      </w:r>
      <w:r w:rsidR="00E95523">
        <w:rPr>
          <w:rFonts w:ascii="Arial" w:hAnsi="Arial" w:cs="Arial"/>
          <w:sz w:val="22"/>
        </w:rPr>
        <w:t>right</w:t>
      </w:r>
      <w:r w:rsidR="009F7352">
        <w:rPr>
          <w:rFonts w:ascii="Arial" w:hAnsi="Arial" w:cs="Arial"/>
          <w:sz w:val="22"/>
        </w:rPr>
        <w:t xml:space="preserve"> records </w:t>
      </w:r>
      <w:r w:rsidR="00F2759E">
        <w:rPr>
          <w:rFonts w:ascii="Arial" w:hAnsi="Arial" w:cs="Arial"/>
          <w:sz w:val="22"/>
        </w:rPr>
        <w:t xml:space="preserve">can result in poor care outcomes and legal consequences. </w:t>
      </w:r>
    </w:p>
    <w:p w14:paraId="11BB8368" w14:textId="4B259D9B" w:rsidR="003B49C2" w:rsidRPr="003555DE" w:rsidRDefault="003B49C2" w:rsidP="00E15BB4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summary, effective administrative practice is essential in ensuring safe and high-quality care. By adhering to legislation such as the Data Protection Act 2018</w:t>
      </w:r>
      <w:r w:rsidR="000F587C">
        <w:rPr>
          <w:rFonts w:ascii="Arial" w:hAnsi="Arial" w:cs="Arial"/>
          <w:sz w:val="22"/>
        </w:rPr>
        <w:t xml:space="preserve"> and </w:t>
      </w:r>
      <w:r w:rsidR="00205EA6">
        <w:rPr>
          <w:rFonts w:ascii="Arial" w:hAnsi="Arial" w:cs="Arial"/>
          <w:sz w:val="22"/>
        </w:rPr>
        <w:t>keeping</w:t>
      </w:r>
      <w:r w:rsidR="000F587C">
        <w:rPr>
          <w:rFonts w:ascii="Arial" w:hAnsi="Arial" w:cs="Arial"/>
          <w:sz w:val="22"/>
        </w:rPr>
        <w:t xml:space="preserve"> </w:t>
      </w:r>
      <w:r w:rsidR="00205EA6">
        <w:rPr>
          <w:rFonts w:ascii="Arial" w:hAnsi="Arial" w:cs="Arial"/>
          <w:sz w:val="22"/>
        </w:rPr>
        <w:t>correct</w:t>
      </w:r>
      <w:r w:rsidR="000F587C">
        <w:rPr>
          <w:rFonts w:ascii="Arial" w:hAnsi="Arial" w:cs="Arial"/>
          <w:sz w:val="22"/>
        </w:rPr>
        <w:t xml:space="preserve"> records, healthcare professionals can reduce risks, improve </w:t>
      </w:r>
      <w:r w:rsidR="00680C29">
        <w:rPr>
          <w:rFonts w:ascii="Arial" w:hAnsi="Arial" w:cs="Arial"/>
          <w:sz w:val="22"/>
        </w:rPr>
        <w:t>coordination, and support better outcomes for Mr Ahmed.</w:t>
      </w:r>
    </w:p>
    <w:p w14:paraId="4FC14C6B" w14:textId="77777777" w:rsidR="00B87E75" w:rsidRDefault="00B87E75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8FFD705" w14:textId="77777777" w:rsidR="008E3943" w:rsidRDefault="008E3943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008FF6" w14:textId="77777777" w:rsidR="008E3943" w:rsidRPr="00CD33A8" w:rsidRDefault="008E3943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264B49DF" w:rsidR="00B87E75" w:rsidRDefault="004A736E" w:rsidP="00E15BB4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0B5C4FAA" w14:textId="41028EF7" w:rsidR="00F91B42" w:rsidRPr="00B715A3" w:rsidRDefault="00F91B42" w:rsidP="00E15BB4">
      <w:pPr>
        <w:spacing w:line="360" w:lineRule="auto"/>
        <w:rPr>
          <w:rFonts w:ascii="Arial" w:hAnsi="Arial" w:cs="Arial"/>
          <w:sz w:val="22"/>
        </w:rPr>
      </w:pPr>
      <w:r w:rsidRPr="00B715A3">
        <w:rPr>
          <w:rFonts w:ascii="Arial" w:hAnsi="Arial" w:cs="Arial"/>
          <w:sz w:val="22"/>
        </w:rPr>
        <w:t xml:space="preserve">Collaborative working is essential in providing holistic </w:t>
      </w:r>
      <w:r w:rsidR="00E47E40" w:rsidRPr="00B715A3">
        <w:rPr>
          <w:rFonts w:ascii="Arial" w:hAnsi="Arial" w:cs="Arial"/>
          <w:sz w:val="22"/>
        </w:rPr>
        <w:t>and coordinated care, particularly for individuals with complex needs such as Mr Ahmed. His care involves multiple professionals</w:t>
      </w:r>
      <w:r w:rsidR="001C0CA7" w:rsidRPr="00B715A3">
        <w:rPr>
          <w:rFonts w:ascii="Arial" w:hAnsi="Arial" w:cs="Arial"/>
          <w:sz w:val="22"/>
        </w:rPr>
        <w:t>, including a GP, district nurse, speech and language therapist</w:t>
      </w:r>
      <w:r w:rsidR="00B7490B" w:rsidRPr="00B715A3">
        <w:rPr>
          <w:rFonts w:ascii="Arial" w:hAnsi="Arial" w:cs="Arial"/>
          <w:sz w:val="22"/>
        </w:rPr>
        <w:t>, and domiciliary care workers. Each professional contributes specialised knowledge, and their combined efforts ensure comprehensive care.</w:t>
      </w:r>
    </w:p>
    <w:p w14:paraId="26BEA413" w14:textId="5A6182E7" w:rsidR="00DF7EC3" w:rsidRPr="00B715A3" w:rsidRDefault="00DF7EC3" w:rsidP="00E15BB4">
      <w:pPr>
        <w:spacing w:line="360" w:lineRule="auto"/>
        <w:rPr>
          <w:rFonts w:ascii="Arial" w:hAnsi="Arial" w:cs="Arial"/>
          <w:sz w:val="22"/>
        </w:rPr>
      </w:pPr>
      <w:r w:rsidRPr="00B715A3">
        <w:rPr>
          <w:rFonts w:ascii="Arial" w:hAnsi="Arial" w:cs="Arial"/>
          <w:sz w:val="22"/>
        </w:rPr>
        <w:t xml:space="preserve">Effective collaboration requires clear communication, shared goals, and mutual respect among </w:t>
      </w:r>
      <w:r w:rsidR="002C78DA" w:rsidRPr="00B715A3">
        <w:rPr>
          <w:rFonts w:ascii="Arial" w:hAnsi="Arial" w:cs="Arial"/>
          <w:sz w:val="22"/>
        </w:rPr>
        <w:t xml:space="preserve">team members. Regular meetings, care planning discussions, and </w:t>
      </w:r>
      <w:r w:rsidR="00146522" w:rsidRPr="00B715A3">
        <w:rPr>
          <w:rFonts w:ascii="Arial" w:hAnsi="Arial" w:cs="Arial"/>
          <w:sz w:val="22"/>
        </w:rPr>
        <w:t>right</w:t>
      </w:r>
      <w:r w:rsidR="002C78DA" w:rsidRPr="00B715A3">
        <w:rPr>
          <w:rFonts w:ascii="Arial" w:hAnsi="Arial" w:cs="Arial"/>
          <w:sz w:val="22"/>
        </w:rPr>
        <w:t xml:space="preserve"> handovers support coordinated </w:t>
      </w:r>
      <w:r w:rsidR="00204E45" w:rsidRPr="00B715A3">
        <w:rPr>
          <w:rFonts w:ascii="Arial" w:hAnsi="Arial" w:cs="Arial"/>
          <w:sz w:val="22"/>
        </w:rPr>
        <w:t xml:space="preserve">care delivery (NICE, 2023). In Mr Ahmed’s case, collaboration is particularly important </w:t>
      </w:r>
      <w:r w:rsidR="00BA5310" w:rsidRPr="00B715A3">
        <w:rPr>
          <w:rFonts w:ascii="Arial" w:hAnsi="Arial" w:cs="Arial"/>
          <w:sz w:val="22"/>
        </w:rPr>
        <w:t xml:space="preserve">to manage his medication, </w:t>
      </w:r>
      <w:r w:rsidR="0067201D" w:rsidRPr="00B715A3">
        <w:rPr>
          <w:rFonts w:ascii="Arial" w:hAnsi="Arial" w:cs="Arial"/>
          <w:sz w:val="22"/>
        </w:rPr>
        <w:t>watch</w:t>
      </w:r>
      <w:r w:rsidR="00BA5310" w:rsidRPr="00B715A3">
        <w:rPr>
          <w:rFonts w:ascii="Arial" w:hAnsi="Arial" w:cs="Arial"/>
          <w:sz w:val="22"/>
        </w:rPr>
        <w:t xml:space="preserve"> his </w:t>
      </w:r>
      <w:r w:rsidR="0067201D" w:rsidRPr="00B715A3">
        <w:rPr>
          <w:rFonts w:ascii="Arial" w:hAnsi="Arial" w:cs="Arial"/>
          <w:sz w:val="22"/>
        </w:rPr>
        <w:t>recovery, and support communication difficulties.</w:t>
      </w:r>
    </w:p>
    <w:p w14:paraId="104C4D33" w14:textId="7A80FB4A" w:rsidR="0067201D" w:rsidRPr="00B715A3" w:rsidRDefault="0067201D" w:rsidP="00E15BB4">
      <w:pPr>
        <w:spacing w:line="360" w:lineRule="auto"/>
        <w:rPr>
          <w:rFonts w:ascii="Arial" w:hAnsi="Arial" w:cs="Arial"/>
          <w:sz w:val="22"/>
        </w:rPr>
      </w:pPr>
      <w:r w:rsidRPr="00B715A3">
        <w:rPr>
          <w:rFonts w:ascii="Arial" w:hAnsi="Arial" w:cs="Arial"/>
          <w:sz w:val="22"/>
        </w:rPr>
        <w:t>Approaches</w:t>
      </w:r>
      <w:r w:rsidR="0023426B" w:rsidRPr="00B715A3">
        <w:rPr>
          <w:rFonts w:ascii="Arial" w:hAnsi="Arial" w:cs="Arial"/>
          <w:sz w:val="22"/>
        </w:rPr>
        <w:t xml:space="preserve"> that support collaboration include multidisciplinary team (MDT) meetings, shared care plans, and integrated care systems. These approaches ensure </w:t>
      </w:r>
      <w:r w:rsidR="004C042E" w:rsidRPr="00B715A3">
        <w:rPr>
          <w:rFonts w:ascii="Arial" w:hAnsi="Arial" w:cs="Arial"/>
          <w:sz w:val="22"/>
        </w:rPr>
        <w:t>that information is consistently share</w:t>
      </w:r>
      <w:r w:rsidR="00146522" w:rsidRPr="00B715A3">
        <w:rPr>
          <w:rFonts w:ascii="Arial" w:hAnsi="Arial" w:cs="Arial"/>
          <w:sz w:val="22"/>
        </w:rPr>
        <w:t>s</w:t>
      </w:r>
      <w:r w:rsidR="004C042E" w:rsidRPr="00B715A3">
        <w:rPr>
          <w:rFonts w:ascii="Arial" w:hAnsi="Arial" w:cs="Arial"/>
          <w:sz w:val="22"/>
        </w:rPr>
        <w:t xml:space="preserve"> and that all professionals are aware of the patient’s needs. Additionally, involving Mr Ahmed and his wife in decision-making promotes person- centred care.</w:t>
      </w:r>
    </w:p>
    <w:p w14:paraId="01DD4A9D" w14:textId="5A92D97B" w:rsidR="00A55593" w:rsidRPr="00B715A3" w:rsidRDefault="00A55593" w:rsidP="00E15BB4">
      <w:pPr>
        <w:spacing w:line="360" w:lineRule="auto"/>
        <w:rPr>
          <w:rFonts w:ascii="Arial" w:hAnsi="Arial" w:cs="Arial"/>
          <w:sz w:val="22"/>
        </w:rPr>
      </w:pPr>
      <w:r w:rsidRPr="00B715A3">
        <w:rPr>
          <w:rFonts w:ascii="Arial" w:hAnsi="Arial" w:cs="Arial"/>
          <w:sz w:val="22"/>
        </w:rPr>
        <w:t xml:space="preserve">However, challenges in multi-agency working may arise, including communication breakdowns, role </w:t>
      </w:r>
      <w:r w:rsidR="00183E04" w:rsidRPr="00B715A3">
        <w:rPr>
          <w:rFonts w:ascii="Arial" w:hAnsi="Arial" w:cs="Arial"/>
          <w:sz w:val="22"/>
        </w:rPr>
        <w:t xml:space="preserve">confusion, and organisational differences. The missed care visit highlights how lack of coordination </w:t>
      </w:r>
      <w:r w:rsidR="007070BC" w:rsidRPr="00B715A3">
        <w:rPr>
          <w:rFonts w:ascii="Arial" w:hAnsi="Arial" w:cs="Arial"/>
          <w:sz w:val="22"/>
        </w:rPr>
        <w:t xml:space="preserve">can negatively </w:t>
      </w:r>
      <w:r w:rsidR="007C106B" w:rsidRPr="00B715A3">
        <w:rPr>
          <w:rFonts w:ascii="Arial" w:hAnsi="Arial" w:cs="Arial"/>
          <w:sz w:val="22"/>
        </w:rPr>
        <w:t>change</w:t>
      </w:r>
      <w:r w:rsidR="007070BC" w:rsidRPr="00B715A3">
        <w:rPr>
          <w:rFonts w:ascii="Arial" w:hAnsi="Arial" w:cs="Arial"/>
          <w:sz w:val="22"/>
        </w:rPr>
        <w:t xml:space="preserve"> care delivery. To overcome these challenges, strategies such as clear role definition, effective leadership, and use of digital communication systems are essential.</w:t>
      </w:r>
    </w:p>
    <w:p w14:paraId="212B1CD8" w14:textId="74D4C278" w:rsidR="00B80353" w:rsidRPr="00B715A3" w:rsidRDefault="00B80353" w:rsidP="00E15BB4">
      <w:pPr>
        <w:spacing w:line="360" w:lineRule="auto"/>
        <w:rPr>
          <w:rFonts w:ascii="Arial" w:hAnsi="Arial" w:cs="Arial"/>
          <w:sz w:val="22"/>
        </w:rPr>
      </w:pPr>
      <w:r w:rsidRPr="00B715A3">
        <w:rPr>
          <w:rFonts w:ascii="Arial" w:hAnsi="Arial" w:cs="Arial"/>
          <w:sz w:val="22"/>
        </w:rPr>
        <w:t>Training and professional development also play a role in improving teamwork</w:t>
      </w:r>
      <w:r w:rsidR="006C5BC5" w:rsidRPr="00B715A3">
        <w:rPr>
          <w:rFonts w:ascii="Arial" w:hAnsi="Arial" w:cs="Arial"/>
          <w:sz w:val="22"/>
        </w:rPr>
        <w:t>. Encouraging open communication, mutual respect, and shared accountability can enhance collaboration and reduce errors.</w:t>
      </w:r>
    </w:p>
    <w:p w14:paraId="20A42429" w14:textId="270CE005" w:rsidR="00062C1C" w:rsidRPr="00B715A3" w:rsidRDefault="00062C1C" w:rsidP="00E15BB4">
      <w:pPr>
        <w:spacing w:line="360" w:lineRule="auto"/>
        <w:rPr>
          <w:rFonts w:ascii="Arial" w:hAnsi="Arial" w:cs="Arial"/>
          <w:sz w:val="22"/>
        </w:rPr>
      </w:pPr>
      <w:r w:rsidRPr="00B715A3">
        <w:rPr>
          <w:rFonts w:ascii="Arial" w:hAnsi="Arial" w:cs="Arial"/>
          <w:sz w:val="22"/>
        </w:rPr>
        <w:t xml:space="preserve">Collaborative partnership in health and social care involves </w:t>
      </w:r>
      <w:r w:rsidR="007359C9" w:rsidRPr="00B715A3">
        <w:rPr>
          <w:rFonts w:ascii="Arial" w:hAnsi="Arial" w:cs="Arial"/>
          <w:sz w:val="22"/>
        </w:rPr>
        <w:t>professionals, individuals, and families working together, sharing decisions, respecting ability, and coordinating efforts to achieve better outcomes.</w:t>
      </w:r>
    </w:p>
    <w:p w14:paraId="17CD2920" w14:textId="7FB4E5B4" w:rsidR="006C5BC5" w:rsidRPr="00B715A3" w:rsidRDefault="006C5BC5" w:rsidP="00E15BB4">
      <w:pPr>
        <w:spacing w:line="360" w:lineRule="auto"/>
        <w:rPr>
          <w:rFonts w:ascii="Arial" w:hAnsi="Arial" w:cs="Arial"/>
          <w:sz w:val="22"/>
        </w:rPr>
      </w:pPr>
      <w:r w:rsidRPr="00B715A3">
        <w:rPr>
          <w:rFonts w:ascii="Arial" w:hAnsi="Arial" w:cs="Arial"/>
          <w:sz w:val="22"/>
        </w:rPr>
        <w:t>Overall, collaborative working ensures that care is safe, efficient</w:t>
      </w:r>
      <w:r w:rsidR="00CE0F99" w:rsidRPr="00B715A3">
        <w:rPr>
          <w:rFonts w:ascii="Arial" w:hAnsi="Arial" w:cs="Arial"/>
          <w:sz w:val="22"/>
        </w:rPr>
        <w:t>, and tailored to the individual’s needs. By strengthening teamwork and addressing barriers</w:t>
      </w:r>
      <w:r w:rsidR="003C3AF1" w:rsidRPr="00B715A3">
        <w:rPr>
          <w:rFonts w:ascii="Arial" w:hAnsi="Arial" w:cs="Arial"/>
          <w:sz w:val="22"/>
        </w:rPr>
        <w:t>, healthcare professionals can improve outcomes for Mr Ahmed.</w:t>
      </w:r>
    </w:p>
    <w:p w14:paraId="682D1769" w14:textId="77777777" w:rsidR="003E4ECF" w:rsidRPr="00B715A3" w:rsidRDefault="003E4ECF" w:rsidP="00E15BB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5C25996" w14:textId="77777777" w:rsidR="008E3943" w:rsidRPr="00460756" w:rsidRDefault="008E3943" w:rsidP="00E15BB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A742EE2" w14:textId="77777777" w:rsidR="008E3943" w:rsidRPr="00CD33A8" w:rsidRDefault="008E3943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6FAF0EA" w14:textId="2F93A55A" w:rsidR="00B87E75" w:rsidRDefault="008E3943" w:rsidP="00E15BB4">
      <w:pPr>
        <w:pStyle w:val="Heading1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4C9FFF88" w14:textId="75912615" w:rsidR="0094585C" w:rsidRPr="0016318C" w:rsidRDefault="00460756" w:rsidP="00E15BB4">
      <w:pPr>
        <w:spacing w:line="360" w:lineRule="auto"/>
        <w:rPr>
          <w:rFonts w:ascii="Arial" w:hAnsi="Arial" w:cs="Arial"/>
          <w:sz w:val="22"/>
        </w:rPr>
      </w:pPr>
      <w:r w:rsidRPr="0016318C">
        <w:rPr>
          <w:rFonts w:ascii="Arial" w:hAnsi="Arial" w:cs="Arial"/>
          <w:sz w:val="22"/>
        </w:rPr>
        <w:t xml:space="preserve">In conclusion, </w:t>
      </w:r>
      <w:r w:rsidR="00A223CE" w:rsidRPr="0016318C">
        <w:rPr>
          <w:rFonts w:ascii="Arial" w:hAnsi="Arial" w:cs="Arial"/>
          <w:sz w:val="22"/>
        </w:rPr>
        <w:t xml:space="preserve">the case of Mr Ahmed highlights the critical importance of communication, administrative competence, and collaborative </w:t>
      </w:r>
      <w:r w:rsidR="001E761B" w:rsidRPr="0016318C">
        <w:rPr>
          <w:rFonts w:ascii="Arial" w:hAnsi="Arial" w:cs="Arial"/>
          <w:sz w:val="22"/>
        </w:rPr>
        <w:t xml:space="preserve">working in health and social care practice. Effective communication is essential to ensure </w:t>
      </w:r>
      <w:r w:rsidR="003141F5" w:rsidRPr="0016318C">
        <w:rPr>
          <w:rFonts w:ascii="Arial" w:hAnsi="Arial" w:cs="Arial"/>
          <w:sz w:val="22"/>
        </w:rPr>
        <w:t xml:space="preserve">understanding, particularly when language </w:t>
      </w:r>
      <w:r w:rsidR="009F3CFC" w:rsidRPr="0016318C">
        <w:rPr>
          <w:rFonts w:ascii="Arial" w:hAnsi="Arial" w:cs="Arial"/>
          <w:sz w:val="22"/>
        </w:rPr>
        <w:t xml:space="preserve">barriers exist, and must be </w:t>
      </w:r>
      <w:r w:rsidR="00732896" w:rsidRPr="0016318C">
        <w:rPr>
          <w:rFonts w:ascii="Arial" w:hAnsi="Arial" w:cs="Arial"/>
          <w:sz w:val="22"/>
        </w:rPr>
        <w:t xml:space="preserve">supports </w:t>
      </w:r>
      <w:r w:rsidR="009F3CFC" w:rsidRPr="0016318C">
        <w:rPr>
          <w:rFonts w:ascii="Arial" w:hAnsi="Arial" w:cs="Arial"/>
          <w:sz w:val="22"/>
        </w:rPr>
        <w:t xml:space="preserve">by equality legislation such as </w:t>
      </w:r>
      <w:r w:rsidR="0099644A" w:rsidRPr="0016318C">
        <w:rPr>
          <w:rFonts w:ascii="Arial" w:hAnsi="Arial" w:cs="Arial"/>
          <w:sz w:val="22"/>
        </w:rPr>
        <w:t xml:space="preserve">the Equality Act 2010. Administrative skills, including </w:t>
      </w:r>
      <w:r w:rsidR="002F0E12" w:rsidRPr="0016318C">
        <w:rPr>
          <w:rFonts w:ascii="Arial" w:hAnsi="Arial" w:cs="Arial"/>
          <w:sz w:val="22"/>
        </w:rPr>
        <w:t>exact</w:t>
      </w:r>
      <w:r w:rsidR="0099644A" w:rsidRPr="0016318C">
        <w:rPr>
          <w:rFonts w:ascii="Arial" w:hAnsi="Arial" w:cs="Arial"/>
          <w:sz w:val="22"/>
        </w:rPr>
        <w:t xml:space="preserve"> </w:t>
      </w:r>
      <w:r w:rsidR="0034274A" w:rsidRPr="0016318C">
        <w:rPr>
          <w:rFonts w:ascii="Arial" w:hAnsi="Arial" w:cs="Arial"/>
          <w:sz w:val="22"/>
        </w:rPr>
        <w:t>record keeping and adherence to the Data Protection Act 2018</w:t>
      </w:r>
      <w:r w:rsidR="009F6432" w:rsidRPr="0016318C">
        <w:rPr>
          <w:rFonts w:ascii="Arial" w:hAnsi="Arial" w:cs="Arial"/>
          <w:sz w:val="22"/>
        </w:rPr>
        <w:t xml:space="preserve">, are vital in </w:t>
      </w:r>
      <w:r w:rsidR="002F0E12" w:rsidRPr="0016318C">
        <w:rPr>
          <w:rFonts w:ascii="Arial" w:hAnsi="Arial" w:cs="Arial"/>
          <w:sz w:val="22"/>
        </w:rPr>
        <w:t>supporting</w:t>
      </w:r>
      <w:r w:rsidR="009F6432" w:rsidRPr="0016318C">
        <w:rPr>
          <w:rFonts w:ascii="Arial" w:hAnsi="Arial" w:cs="Arial"/>
          <w:sz w:val="22"/>
        </w:rPr>
        <w:t xml:space="preserve"> safe and consistent care delivery. The missed care visit </w:t>
      </w:r>
      <w:r w:rsidR="002F0E12" w:rsidRPr="0016318C">
        <w:rPr>
          <w:rFonts w:ascii="Arial" w:hAnsi="Arial" w:cs="Arial"/>
          <w:sz w:val="22"/>
        </w:rPr>
        <w:t>shows</w:t>
      </w:r>
      <w:r w:rsidR="00992546" w:rsidRPr="0016318C">
        <w:rPr>
          <w:rFonts w:ascii="Arial" w:hAnsi="Arial" w:cs="Arial"/>
          <w:sz w:val="22"/>
        </w:rPr>
        <w:t xml:space="preserve"> how failures in these areas can negatively </w:t>
      </w:r>
      <w:r w:rsidR="00771FF6" w:rsidRPr="0016318C">
        <w:rPr>
          <w:rFonts w:ascii="Arial" w:hAnsi="Arial" w:cs="Arial"/>
          <w:sz w:val="22"/>
        </w:rPr>
        <w:t>affect</w:t>
      </w:r>
      <w:r w:rsidR="00992546" w:rsidRPr="0016318C">
        <w:rPr>
          <w:rFonts w:ascii="Arial" w:hAnsi="Arial" w:cs="Arial"/>
          <w:sz w:val="22"/>
        </w:rPr>
        <w:t xml:space="preserve"> patient</w:t>
      </w:r>
      <w:r w:rsidR="00306126" w:rsidRPr="0016318C">
        <w:rPr>
          <w:rFonts w:ascii="Arial" w:hAnsi="Arial" w:cs="Arial"/>
          <w:sz w:val="22"/>
        </w:rPr>
        <w:t xml:space="preserve"> outcomes. Furthermore, collaborative working among multidisciplinary teams</w:t>
      </w:r>
      <w:r w:rsidR="00B60264" w:rsidRPr="0016318C">
        <w:rPr>
          <w:rFonts w:ascii="Arial" w:hAnsi="Arial" w:cs="Arial"/>
          <w:sz w:val="22"/>
        </w:rPr>
        <w:t xml:space="preserve"> is necessary to provide coordinated and holistic care, although challenges such as communication breakdowns </w:t>
      </w:r>
      <w:r w:rsidR="00DA4EC6" w:rsidRPr="0016318C">
        <w:rPr>
          <w:rFonts w:ascii="Arial" w:hAnsi="Arial" w:cs="Arial"/>
          <w:sz w:val="22"/>
        </w:rPr>
        <w:t xml:space="preserve">must be address. By implementing effective communication strategies, </w:t>
      </w:r>
      <w:r w:rsidR="00771FF6" w:rsidRPr="0016318C">
        <w:rPr>
          <w:rFonts w:ascii="Arial" w:hAnsi="Arial" w:cs="Arial"/>
          <w:sz w:val="22"/>
        </w:rPr>
        <w:t>keeping</w:t>
      </w:r>
      <w:r w:rsidR="00DA4EC6" w:rsidRPr="0016318C">
        <w:rPr>
          <w:rFonts w:ascii="Arial" w:hAnsi="Arial" w:cs="Arial"/>
          <w:sz w:val="22"/>
        </w:rPr>
        <w:t xml:space="preserve"> </w:t>
      </w:r>
      <w:r w:rsidR="00D06ABD" w:rsidRPr="0016318C">
        <w:rPr>
          <w:rFonts w:ascii="Arial" w:hAnsi="Arial" w:cs="Arial"/>
          <w:sz w:val="22"/>
        </w:rPr>
        <w:t>correct</w:t>
      </w:r>
      <w:r w:rsidR="00DA4EC6" w:rsidRPr="0016318C">
        <w:rPr>
          <w:rFonts w:ascii="Arial" w:hAnsi="Arial" w:cs="Arial"/>
          <w:sz w:val="22"/>
        </w:rPr>
        <w:t xml:space="preserve"> records</w:t>
      </w:r>
      <w:r w:rsidR="00484F0B" w:rsidRPr="0016318C">
        <w:rPr>
          <w:rFonts w:ascii="Arial" w:hAnsi="Arial" w:cs="Arial"/>
          <w:sz w:val="22"/>
        </w:rPr>
        <w:t xml:space="preserve">, and promoting teamwork, healthcare professionals </w:t>
      </w:r>
      <w:r w:rsidR="00501F6B" w:rsidRPr="0016318C">
        <w:rPr>
          <w:rFonts w:ascii="Arial" w:hAnsi="Arial" w:cs="Arial"/>
          <w:sz w:val="22"/>
        </w:rPr>
        <w:t>can ensure high-quality, person-centred care that meets the needs of individuals such as Mr Ahmed.</w:t>
      </w:r>
      <w:r w:rsidR="00865C5F" w:rsidRPr="0016318C">
        <w:rPr>
          <w:rFonts w:ascii="Arial" w:hAnsi="Arial" w:cs="Arial"/>
          <w:sz w:val="22"/>
        </w:rPr>
        <w:t xml:space="preserve"> </w:t>
      </w:r>
      <w:r w:rsidR="0094585C" w:rsidRPr="0016318C">
        <w:rPr>
          <w:rFonts w:ascii="Arial" w:hAnsi="Arial" w:cs="Arial"/>
          <w:sz w:val="22"/>
        </w:rPr>
        <w:t>Missed care visit highlights gaps requiring urgent attention</w:t>
      </w:r>
      <w:r w:rsidR="000D53E5" w:rsidRPr="0016318C">
        <w:rPr>
          <w:rFonts w:ascii="Arial" w:hAnsi="Arial" w:cs="Arial"/>
          <w:sz w:val="22"/>
        </w:rPr>
        <w:t xml:space="preserve">. With renewed focus, </w:t>
      </w:r>
      <w:r w:rsidR="006E504D" w:rsidRPr="0016318C">
        <w:rPr>
          <w:rFonts w:ascii="Arial" w:hAnsi="Arial" w:cs="Arial"/>
          <w:sz w:val="22"/>
        </w:rPr>
        <w:t>proper support</w:t>
      </w:r>
      <w:r w:rsidR="000D53E5" w:rsidRPr="0016318C">
        <w:rPr>
          <w:rFonts w:ascii="Arial" w:hAnsi="Arial" w:cs="Arial"/>
          <w:sz w:val="22"/>
        </w:rPr>
        <w:t xml:space="preserve"> and professional prioritisation </w:t>
      </w:r>
      <w:r w:rsidR="00AA158D" w:rsidRPr="0016318C">
        <w:rPr>
          <w:rFonts w:ascii="Arial" w:hAnsi="Arial" w:cs="Arial"/>
          <w:sz w:val="22"/>
        </w:rPr>
        <w:t xml:space="preserve">of his welfare can improve care quality and </w:t>
      </w:r>
      <w:r w:rsidR="002A3A36" w:rsidRPr="0016318C">
        <w:rPr>
          <w:rFonts w:ascii="Arial" w:hAnsi="Arial" w:cs="Arial"/>
          <w:sz w:val="22"/>
        </w:rPr>
        <w:t xml:space="preserve">ensuring his </w:t>
      </w:r>
      <w:r w:rsidR="006A7CA4" w:rsidRPr="0016318C">
        <w:rPr>
          <w:rFonts w:ascii="Arial" w:hAnsi="Arial" w:cs="Arial"/>
          <w:sz w:val="22"/>
        </w:rPr>
        <w:t xml:space="preserve">needs are </w:t>
      </w:r>
      <w:r w:rsidR="00865C5F" w:rsidRPr="0016318C">
        <w:rPr>
          <w:rFonts w:ascii="Arial" w:hAnsi="Arial" w:cs="Arial"/>
          <w:sz w:val="22"/>
        </w:rPr>
        <w:t>at paramount.</w:t>
      </w:r>
    </w:p>
    <w:p w14:paraId="6DBC958B" w14:textId="342BFDF0" w:rsidR="00CD33A8" w:rsidRPr="00E2178E" w:rsidRDefault="00CD33A8" w:rsidP="00E15BB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812580D" w14:textId="47452A39" w:rsidR="0090040D" w:rsidRPr="00CD33A8" w:rsidRDefault="0090040D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E2178E" w:rsidRDefault="00814A9E" w:rsidP="00E15BB4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1022E41" w14:textId="77777777" w:rsidR="00814A9E" w:rsidRPr="00CD33A8" w:rsidRDefault="00814A9E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E15BB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6BE9C7" w14:textId="77777777" w:rsidR="0087344B" w:rsidRDefault="0087344B" w:rsidP="00E15BB4">
      <w:pPr>
        <w:pStyle w:val="Heading1"/>
      </w:pPr>
      <w:r w:rsidRPr="00CD33A8">
        <w:t>References</w:t>
      </w:r>
    </w:p>
    <w:p w14:paraId="32162151" w14:textId="77777777" w:rsidR="000636DF" w:rsidRPr="000636DF" w:rsidRDefault="000636DF" w:rsidP="00E15BB4">
      <w:pPr>
        <w:spacing w:line="360" w:lineRule="auto"/>
      </w:pPr>
    </w:p>
    <w:p w14:paraId="32F46D62" w14:textId="77777777" w:rsidR="0087344B" w:rsidRPr="00575715" w:rsidRDefault="0087344B" w:rsidP="00E15BB4">
      <w:pPr>
        <w:spacing w:line="360" w:lineRule="auto"/>
        <w:rPr>
          <w:rFonts w:ascii="Arial" w:hAnsi="Arial" w:cs="Arial"/>
          <w:sz w:val="22"/>
        </w:rPr>
      </w:pPr>
      <w:r w:rsidRPr="00575715">
        <w:rPr>
          <w:rFonts w:ascii="Arial" w:hAnsi="Arial" w:cs="Arial"/>
          <w:sz w:val="22"/>
        </w:rPr>
        <w:t>Arnold, E. and Boggs, K. (2020) Interpersonal relationships: Professional communication skills for nurses. 8</w:t>
      </w:r>
      <w:r w:rsidRPr="00575715">
        <w:rPr>
          <w:rFonts w:ascii="Arial" w:hAnsi="Arial" w:cs="Arial"/>
          <w:sz w:val="22"/>
          <w:vertAlign w:val="superscript"/>
        </w:rPr>
        <w:t>th</w:t>
      </w:r>
      <w:r w:rsidRPr="00575715">
        <w:rPr>
          <w:rFonts w:ascii="Arial" w:hAnsi="Arial" w:cs="Arial"/>
          <w:sz w:val="22"/>
        </w:rPr>
        <w:t xml:space="preserve"> den. Elsevier.</w:t>
      </w:r>
    </w:p>
    <w:p w14:paraId="66150644" w14:textId="77777777" w:rsidR="0087344B" w:rsidRDefault="0087344B" w:rsidP="00E15BB4">
      <w:pPr>
        <w:spacing w:line="360" w:lineRule="auto"/>
      </w:pPr>
    </w:p>
    <w:p w14:paraId="4F9E4B59" w14:textId="77777777" w:rsidR="0087344B" w:rsidRPr="00491A8A" w:rsidRDefault="0087344B" w:rsidP="00E15BB4">
      <w:pPr>
        <w:spacing w:line="360" w:lineRule="auto"/>
        <w:rPr>
          <w:rFonts w:ascii="Arial" w:hAnsi="Arial" w:cs="Arial"/>
          <w:sz w:val="22"/>
        </w:rPr>
      </w:pPr>
      <w:proofErr w:type="spellStart"/>
      <w:r w:rsidRPr="00491A8A">
        <w:rPr>
          <w:rFonts w:ascii="Arial" w:hAnsi="Arial" w:cs="Arial"/>
          <w:sz w:val="22"/>
        </w:rPr>
        <w:lastRenderedPageBreak/>
        <w:t>Caldicott</w:t>
      </w:r>
      <w:proofErr w:type="spellEnd"/>
      <w:r w:rsidRPr="00491A8A">
        <w:rPr>
          <w:rFonts w:ascii="Arial" w:hAnsi="Arial" w:cs="Arial"/>
          <w:sz w:val="22"/>
        </w:rPr>
        <w:t xml:space="preserve">, F. (2013) Information governance review. Available at: </w:t>
      </w:r>
      <w:hyperlink r:id="rId9" w:history="1">
        <w:r w:rsidRPr="00491A8A">
          <w:rPr>
            <w:rStyle w:val="Hyperlink"/>
            <w:rFonts w:ascii="Arial" w:hAnsi="Arial" w:cs="Arial"/>
            <w:sz w:val="22"/>
          </w:rPr>
          <w:t>https://www.gov.uk/government/publications/the-information-governance-review</w:t>
        </w:r>
      </w:hyperlink>
      <w:r w:rsidRPr="00491A8A">
        <w:rPr>
          <w:rFonts w:ascii="Arial" w:hAnsi="Arial" w:cs="Arial"/>
          <w:sz w:val="22"/>
        </w:rPr>
        <w:t xml:space="preserve"> (Accessed: 19 April 2026).</w:t>
      </w:r>
    </w:p>
    <w:p w14:paraId="06BD7DB6" w14:textId="77777777" w:rsidR="0087344B" w:rsidRPr="00491A8A" w:rsidRDefault="0087344B" w:rsidP="00E15BB4">
      <w:pPr>
        <w:spacing w:line="360" w:lineRule="auto"/>
        <w:rPr>
          <w:rFonts w:ascii="Arial" w:hAnsi="Arial" w:cs="Arial"/>
          <w:sz w:val="22"/>
        </w:rPr>
      </w:pPr>
    </w:p>
    <w:p w14:paraId="2E8C6392" w14:textId="77777777" w:rsidR="0087344B" w:rsidRPr="00491A8A" w:rsidRDefault="0087344B" w:rsidP="00E15BB4">
      <w:pPr>
        <w:spacing w:line="360" w:lineRule="auto"/>
        <w:rPr>
          <w:rFonts w:ascii="Arial" w:hAnsi="Arial" w:cs="Arial"/>
          <w:sz w:val="22"/>
        </w:rPr>
      </w:pPr>
      <w:r w:rsidRPr="00491A8A">
        <w:rPr>
          <w:rFonts w:ascii="Arial" w:hAnsi="Arial" w:cs="Arial"/>
          <w:sz w:val="22"/>
        </w:rPr>
        <w:t xml:space="preserve">Equality Act 2010. (2010) Equality Act 2010 Available at: </w:t>
      </w:r>
      <w:hyperlink r:id="rId10" w:history="1">
        <w:r w:rsidRPr="00491A8A">
          <w:rPr>
            <w:rStyle w:val="Hyperlink"/>
            <w:rFonts w:ascii="Arial" w:hAnsi="Arial" w:cs="Arial"/>
            <w:sz w:val="22"/>
          </w:rPr>
          <w:t>https://www.legislation.gov.uk/ukpga/2010/15/contents</w:t>
        </w:r>
      </w:hyperlink>
      <w:r w:rsidRPr="00491A8A">
        <w:rPr>
          <w:rFonts w:ascii="Arial" w:hAnsi="Arial" w:cs="Arial"/>
          <w:sz w:val="22"/>
        </w:rPr>
        <w:t xml:space="preserve"> (Accessed: 19 April 2026).</w:t>
      </w:r>
    </w:p>
    <w:p w14:paraId="5AD49135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</w:p>
    <w:p w14:paraId="27D38ECC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  <w:r w:rsidRPr="00F000D3">
        <w:rPr>
          <w:rFonts w:ascii="Arial" w:hAnsi="Arial" w:cs="Arial"/>
          <w:sz w:val="22"/>
        </w:rPr>
        <w:t xml:space="preserve">NHS (2024) Stroke. Available at: </w:t>
      </w:r>
      <w:hyperlink r:id="rId11" w:history="1">
        <w:r w:rsidRPr="00F000D3">
          <w:rPr>
            <w:rStyle w:val="Hyperlink"/>
            <w:rFonts w:ascii="Arial" w:hAnsi="Arial" w:cs="Arial"/>
            <w:sz w:val="22"/>
          </w:rPr>
          <w:t>https://www.nhs.uk/conditions/stroke/</w:t>
        </w:r>
      </w:hyperlink>
      <w:r w:rsidRPr="00F000D3">
        <w:rPr>
          <w:rFonts w:ascii="Arial" w:hAnsi="Arial" w:cs="Arial"/>
          <w:sz w:val="22"/>
        </w:rPr>
        <w:t xml:space="preserve"> (Accessed: 19 April 2026).</w:t>
      </w:r>
    </w:p>
    <w:p w14:paraId="7A19FB34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</w:p>
    <w:p w14:paraId="51C6E496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  <w:r w:rsidRPr="00F000D3">
        <w:rPr>
          <w:rFonts w:ascii="Arial" w:hAnsi="Arial" w:cs="Arial"/>
          <w:sz w:val="22"/>
        </w:rPr>
        <w:t xml:space="preserve">NICE (2023) Patient experience in adult NHS services: Improving the experience of care for people using adult NHS services. Available at: </w:t>
      </w:r>
      <w:hyperlink r:id="rId12" w:history="1">
        <w:r w:rsidRPr="00F000D3">
          <w:rPr>
            <w:rStyle w:val="Hyperlink"/>
            <w:rFonts w:ascii="Arial" w:hAnsi="Arial" w:cs="Arial"/>
            <w:sz w:val="22"/>
          </w:rPr>
          <w:t>https://www.nice.org.uk/guidance/cg138</w:t>
        </w:r>
      </w:hyperlink>
      <w:r w:rsidRPr="00F000D3">
        <w:rPr>
          <w:rFonts w:ascii="Arial" w:hAnsi="Arial" w:cs="Arial"/>
          <w:sz w:val="22"/>
        </w:rPr>
        <w:t xml:space="preserve"> (Accessed: 19 April 2026).</w:t>
      </w:r>
    </w:p>
    <w:p w14:paraId="563C4182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</w:p>
    <w:p w14:paraId="60A9EB18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  <w:r w:rsidRPr="00F000D3">
        <w:rPr>
          <w:rFonts w:ascii="Arial" w:hAnsi="Arial" w:cs="Arial"/>
          <w:sz w:val="22"/>
        </w:rPr>
        <w:t xml:space="preserve">Nursing and Midwifery Council (2018) The code: Professional standards of practice and behaviour for nurses, midwives and nursing associates. Available at: </w:t>
      </w:r>
      <w:hyperlink r:id="rId13" w:history="1">
        <w:r w:rsidRPr="00F000D3">
          <w:rPr>
            <w:rStyle w:val="Hyperlink"/>
            <w:rFonts w:ascii="Arial" w:hAnsi="Arial" w:cs="Arial"/>
            <w:sz w:val="22"/>
          </w:rPr>
          <w:t>https://www.nmc.org.uk/standards/code/</w:t>
        </w:r>
      </w:hyperlink>
      <w:r w:rsidRPr="00F000D3">
        <w:rPr>
          <w:rFonts w:ascii="Arial" w:hAnsi="Arial" w:cs="Arial"/>
          <w:sz w:val="22"/>
        </w:rPr>
        <w:t xml:space="preserve"> (Accessed: 19 April 2026). </w:t>
      </w:r>
    </w:p>
    <w:p w14:paraId="71ACF3DF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</w:p>
    <w:p w14:paraId="1314B165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  <w:r w:rsidRPr="00F000D3">
        <w:rPr>
          <w:rFonts w:ascii="Arial" w:hAnsi="Arial" w:cs="Arial"/>
          <w:sz w:val="22"/>
        </w:rPr>
        <w:t xml:space="preserve">Shannon, C.E. and Weaver, W (1949) The mathematical theory of communication. Available at: </w:t>
      </w:r>
      <w:hyperlink r:id="rId14" w:history="1">
        <w:r w:rsidRPr="00F000D3">
          <w:rPr>
            <w:rStyle w:val="Hyperlink"/>
            <w:rFonts w:ascii="Arial" w:hAnsi="Arial" w:cs="Arial"/>
            <w:sz w:val="22"/>
          </w:rPr>
          <w:t>https://press.uchicago.edu/ucp/books/book/chicago/M/bo5954347.html</w:t>
        </w:r>
      </w:hyperlink>
      <w:r w:rsidRPr="00F000D3">
        <w:rPr>
          <w:rFonts w:ascii="Arial" w:hAnsi="Arial" w:cs="Arial"/>
          <w:sz w:val="22"/>
        </w:rPr>
        <w:t xml:space="preserve"> (Accessed: 19 April 2026).</w:t>
      </w:r>
    </w:p>
    <w:p w14:paraId="1BE61B14" w14:textId="77777777" w:rsidR="0087344B" w:rsidRPr="00F000D3" w:rsidRDefault="0087344B" w:rsidP="00E15BB4">
      <w:pPr>
        <w:spacing w:line="360" w:lineRule="auto"/>
        <w:rPr>
          <w:rFonts w:ascii="Arial" w:hAnsi="Arial" w:cs="Arial"/>
          <w:sz w:val="22"/>
        </w:rPr>
      </w:pPr>
    </w:p>
    <w:p w14:paraId="65A98842" w14:textId="77777777" w:rsidR="0087344B" w:rsidRPr="00F000D3" w:rsidRDefault="0087344B" w:rsidP="00F000D3">
      <w:pPr>
        <w:spacing w:line="360" w:lineRule="auto"/>
        <w:rPr>
          <w:rFonts w:ascii="Arial" w:hAnsi="Arial" w:cs="Arial"/>
          <w:sz w:val="22"/>
        </w:rPr>
      </w:pPr>
      <w:r w:rsidRPr="00F000D3">
        <w:rPr>
          <w:rFonts w:ascii="Arial" w:hAnsi="Arial" w:cs="Arial"/>
          <w:sz w:val="22"/>
        </w:rPr>
        <w:t xml:space="preserve">UK Government (2018) Data Protection Act 2018. Available at: </w:t>
      </w:r>
      <w:hyperlink r:id="rId15" w:history="1">
        <w:r w:rsidRPr="00F000D3">
          <w:rPr>
            <w:rStyle w:val="Hyperlink"/>
            <w:rFonts w:ascii="Arial" w:hAnsi="Arial" w:cs="Arial"/>
            <w:sz w:val="22"/>
          </w:rPr>
          <w:t>https://www.legislation.gov.uk/ukpga/2018/12/contents</w:t>
        </w:r>
      </w:hyperlink>
      <w:r w:rsidRPr="00F000D3">
        <w:rPr>
          <w:rFonts w:ascii="Arial" w:hAnsi="Arial" w:cs="Arial"/>
          <w:sz w:val="22"/>
        </w:rPr>
        <w:t xml:space="preserve"> (Accessed: 19 April 2026).</w:t>
      </w:r>
    </w:p>
    <w:p w14:paraId="33DD3C72" w14:textId="77777777" w:rsidR="0087344B" w:rsidRDefault="0087344B" w:rsidP="00E15BB4">
      <w:pPr>
        <w:spacing w:line="360" w:lineRule="auto"/>
        <w:rPr>
          <w:rFonts w:ascii="Arial" w:hAnsi="Arial" w:cs="Arial"/>
          <w:sz w:val="22"/>
        </w:rPr>
      </w:pPr>
    </w:p>
    <w:p w14:paraId="04E2A071" w14:textId="518781B5" w:rsidR="00566728" w:rsidRPr="00965D5C" w:rsidRDefault="00566728" w:rsidP="00E15BB4">
      <w:pPr>
        <w:spacing w:line="360" w:lineRule="auto"/>
        <w:rPr>
          <w:rFonts w:asciiTheme="minorBidi" w:eastAsiaTheme="majorEastAsia" w:hAnsiTheme="minorBidi"/>
          <w:b/>
          <w:sz w:val="28"/>
        </w:rPr>
      </w:pPr>
    </w:p>
    <w:sectPr w:rsidR="00566728" w:rsidRPr="00965D5C" w:rsidSect="00E620E7">
      <w:foot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321B08" w14:textId="77777777" w:rsidR="00D049EC" w:rsidRDefault="00D049EC" w:rsidP="003E4ECF">
      <w:pPr>
        <w:spacing w:after="0" w:line="240" w:lineRule="auto"/>
      </w:pPr>
      <w:r>
        <w:separator/>
      </w:r>
    </w:p>
  </w:endnote>
  <w:endnote w:type="continuationSeparator" w:id="0">
    <w:p w14:paraId="0ACA381A" w14:textId="77777777" w:rsidR="00D049EC" w:rsidRDefault="00D049EC" w:rsidP="003E4ECF">
      <w:pPr>
        <w:spacing w:after="0" w:line="240" w:lineRule="auto"/>
      </w:pPr>
      <w:r>
        <w:continuationSeparator/>
      </w:r>
    </w:p>
  </w:endnote>
  <w:endnote w:id="1">
    <w:p w14:paraId="55D53512" w14:textId="0600FFED" w:rsidR="00894AFD" w:rsidRPr="005D238C" w:rsidRDefault="00894AFD" w:rsidP="003B5D5E">
      <w:pPr>
        <w:pStyle w:val="NoSpacing"/>
        <w:rPr>
          <w:rFonts w:ascii="Arial" w:hAnsi="Arial" w:cs="Arial"/>
          <w:sz w:val="22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14349C" w14:textId="77777777" w:rsidR="00D049EC" w:rsidRDefault="00D049EC" w:rsidP="003E4ECF">
      <w:pPr>
        <w:spacing w:after="0" w:line="240" w:lineRule="auto"/>
      </w:pPr>
      <w:r>
        <w:separator/>
      </w:r>
    </w:p>
  </w:footnote>
  <w:footnote w:type="continuationSeparator" w:id="0">
    <w:p w14:paraId="39C57736" w14:textId="77777777" w:rsidR="00D049EC" w:rsidRDefault="00D049EC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236B3"/>
    <w:multiLevelType w:val="hybridMultilevel"/>
    <w:tmpl w:val="F0242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2C537B"/>
    <w:multiLevelType w:val="hybridMultilevel"/>
    <w:tmpl w:val="8E0CC5C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0570594">
    <w:abstractNumId w:val="0"/>
  </w:num>
  <w:num w:numId="2" w16cid:durableId="12868876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1EEC"/>
    <w:rsid w:val="00025D42"/>
    <w:rsid w:val="000270E0"/>
    <w:rsid w:val="0005337E"/>
    <w:rsid w:val="000572BF"/>
    <w:rsid w:val="00062761"/>
    <w:rsid w:val="00062C1C"/>
    <w:rsid w:val="000636DF"/>
    <w:rsid w:val="00065B2F"/>
    <w:rsid w:val="00073124"/>
    <w:rsid w:val="00074402"/>
    <w:rsid w:val="000921BB"/>
    <w:rsid w:val="00095A2B"/>
    <w:rsid w:val="000A6CFD"/>
    <w:rsid w:val="000C5CE3"/>
    <w:rsid w:val="000D53E5"/>
    <w:rsid w:val="000F587C"/>
    <w:rsid w:val="00121B06"/>
    <w:rsid w:val="0012424A"/>
    <w:rsid w:val="001344AE"/>
    <w:rsid w:val="00137A96"/>
    <w:rsid w:val="00145045"/>
    <w:rsid w:val="00146522"/>
    <w:rsid w:val="0016193E"/>
    <w:rsid w:val="0016318C"/>
    <w:rsid w:val="00165B17"/>
    <w:rsid w:val="001709DF"/>
    <w:rsid w:val="001728BA"/>
    <w:rsid w:val="00173E29"/>
    <w:rsid w:val="00180C51"/>
    <w:rsid w:val="00183E04"/>
    <w:rsid w:val="00184D5A"/>
    <w:rsid w:val="001935B4"/>
    <w:rsid w:val="0019570E"/>
    <w:rsid w:val="001974B4"/>
    <w:rsid w:val="001A5975"/>
    <w:rsid w:val="001C0CA7"/>
    <w:rsid w:val="001C36E5"/>
    <w:rsid w:val="001D7C03"/>
    <w:rsid w:val="001E761B"/>
    <w:rsid w:val="001F5416"/>
    <w:rsid w:val="00204E45"/>
    <w:rsid w:val="00205EA6"/>
    <w:rsid w:val="00216C85"/>
    <w:rsid w:val="00216DB4"/>
    <w:rsid w:val="0023426B"/>
    <w:rsid w:val="00245FBB"/>
    <w:rsid w:val="0025746A"/>
    <w:rsid w:val="00262485"/>
    <w:rsid w:val="0026393A"/>
    <w:rsid w:val="00273EDD"/>
    <w:rsid w:val="0028587F"/>
    <w:rsid w:val="00291639"/>
    <w:rsid w:val="00293756"/>
    <w:rsid w:val="002977B0"/>
    <w:rsid w:val="002A1BC8"/>
    <w:rsid w:val="002A3A36"/>
    <w:rsid w:val="002A5292"/>
    <w:rsid w:val="002A6BC2"/>
    <w:rsid w:val="002B50C4"/>
    <w:rsid w:val="002C3965"/>
    <w:rsid w:val="002C78DA"/>
    <w:rsid w:val="002D2107"/>
    <w:rsid w:val="002D4CFA"/>
    <w:rsid w:val="002D75A0"/>
    <w:rsid w:val="002E7CA9"/>
    <w:rsid w:val="002F0E12"/>
    <w:rsid w:val="00300E90"/>
    <w:rsid w:val="00306126"/>
    <w:rsid w:val="003141F5"/>
    <w:rsid w:val="00314B33"/>
    <w:rsid w:val="00317714"/>
    <w:rsid w:val="00321C4C"/>
    <w:rsid w:val="00326241"/>
    <w:rsid w:val="0034274A"/>
    <w:rsid w:val="003450F2"/>
    <w:rsid w:val="0035356C"/>
    <w:rsid w:val="003555DE"/>
    <w:rsid w:val="00377F8E"/>
    <w:rsid w:val="00380175"/>
    <w:rsid w:val="00392BBC"/>
    <w:rsid w:val="003B49C2"/>
    <w:rsid w:val="003B5D5E"/>
    <w:rsid w:val="003C3093"/>
    <w:rsid w:val="003C3AF1"/>
    <w:rsid w:val="003E3F9C"/>
    <w:rsid w:val="003E4ECF"/>
    <w:rsid w:val="003E685D"/>
    <w:rsid w:val="00402BFE"/>
    <w:rsid w:val="00416A29"/>
    <w:rsid w:val="00420770"/>
    <w:rsid w:val="004476C5"/>
    <w:rsid w:val="00451703"/>
    <w:rsid w:val="00460756"/>
    <w:rsid w:val="00473471"/>
    <w:rsid w:val="00484F0B"/>
    <w:rsid w:val="004901C3"/>
    <w:rsid w:val="00491A8A"/>
    <w:rsid w:val="00494398"/>
    <w:rsid w:val="00494A56"/>
    <w:rsid w:val="004A04F9"/>
    <w:rsid w:val="004A736E"/>
    <w:rsid w:val="004B466D"/>
    <w:rsid w:val="004C042E"/>
    <w:rsid w:val="004E623B"/>
    <w:rsid w:val="00501F6B"/>
    <w:rsid w:val="005378EB"/>
    <w:rsid w:val="00541F9F"/>
    <w:rsid w:val="00555C38"/>
    <w:rsid w:val="005568C9"/>
    <w:rsid w:val="0056192B"/>
    <w:rsid w:val="00566700"/>
    <w:rsid w:val="00566728"/>
    <w:rsid w:val="00575715"/>
    <w:rsid w:val="0058651B"/>
    <w:rsid w:val="0058684C"/>
    <w:rsid w:val="005D238C"/>
    <w:rsid w:val="005D2794"/>
    <w:rsid w:val="00613053"/>
    <w:rsid w:val="006176BD"/>
    <w:rsid w:val="00642A7C"/>
    <w:rsid w:val="006455B2"/>
    <w:rsid w:val="0067201D"/>
    <w:rsid w:val="00680C29"/>
    <w:rsid w:val="006925AA"/>
    <w:rsid w:val="00697D63"/>
    <w:rsid w:val="006A1CAA"/>
    <w:rsid w:val="006A4468"/>
    <w:rsid w:val="006A7CA4"/>
    <w:rsid w:val="006C5BC5"/>
    <w:rsid w:val="006D069E"/>
    <w:rsid w:val="006E0FBE"/>
    <w:rsid w:val="006E504D"/>
    <w:rsid w:val="007070BC"/>
    <w:rsid w:val="00725177"/>
    <w:rsid w:val="00732896"/>
    <w:rsid w:val="0073598B"/>
    <w:rsid w:val="007359C9"/>
    <w:rsid w:val="00736ED7"/>
    <w:rsid w:val="0074216D"/>
    <w:rsid w:val="007469AB"/>
    <w:rsid w:val="00771FF6"/>
    <w:rsid w:val="007858E2"/>
    <w:rsid w:val="007859C2"/>
    <w:rsid w:val="007967A0"/>
    <w:rsid w:val="007A1B8D"/>
    <w:rsid w:val="007C106B"/>
    <w:rsid w:val="007C5F9A"/>
    <w:rsid w:val="007C7C51"/>
    <w:rsid w:val="0080452A"/>
    <w:rsid w:val="00814A9E"/>
    <w:rsid w:val="00820775"/>
    <w:rsid w:val="00822000"/>
    <w:rsid w:val="00836E3F"/>
    <w:rsid w:val="00840045"/>
    <w:rsid w:val="00865C5F"/>
    <w:rsid w:val="0087344B"/>
    <w:rsid w:val="00894AFD"/>
    <w:rsid w:val="008A1AE4"/>
    <w:rsid w:val="008A2EED"/>
    <w:rsid w:val="008B1227"/>
    <w:rsid w:val="008B378A"/>
    <w:rsid w:val="008B45C0"/>
    <w:rsid w:val="008C7406"/>
    <w:rsid w:val="008E3943"/>
    <w:rsid w:val="008E63E2"/>
    <w:rsid w:val="008F1632"/>
    <w:rsid w:val="008F4C1F"/>
    <w:rsid w:val="008F7F9E"/>
    <w:rsid w:val="0090040D"/>
    <w:rsid w:val="009027F0"/>
    <w:rsid w:val="009051F0"/>
    <w:rsid w:val="0093767B"/>
    <w:rsid w:val="0094585C"/>
    <w:rsid w:val="00945F51"/>
    <w:rsid w:val="00946A83"/>
    <w:rsid w:val="00950653"/>
    <w:rsid w:val="0095117A"/>
    <w:rsid w:val="00951312"/>
    <w:rsid w:val="009515E0"/>
    <w:rsid w:val="00965D5C"/>
    <w:rsid w:val="009662BE"/>
    <w:rsid w:val="00971BD1"/>
    <w:rsid w:val="009754EB"/>
    <w:rsid w:val="009871B3"/>
    <w:rsid w:val="00992546"/>
    <w:rsid w:val="00996178"/>
    <w:rsid w:val="0099644A"/>
    <w:rsid w:val="009A574F"/>
    <w:rsid w:val="009B0DBA"/>
    <w:rsid w:val="009D052C"/>
    <w:rsid w:val="009D1D1E"/>
    <w:rsid w:val="009D6A4B"/>
    <w:rsid w:val="009D6B28"/>
    <w:rsid w:val="009E51FB"/>
    <w:rsid w:val="009E7EE9"/>
    <w:rsid w:val="009F0D8C"/>
    <w:rsid w:val="009F3CFC"/>
    <w:rsid w:val="009F6432"/>
    <w:rsid w:val="009F7352"/>
    <w:rsid w:val="00A035FD"/>
    <w:rsid w:val="00A055F2"/>
    <w:rsid w:val="00A223CE"/>
    <w:rsid w:val="00A55593"/>
    <w:rsid w:val="00A613F7"/>
    <w:rsid w:val="00A6551D"/>
    <w:rsid w:val="00A944B2"/>
    <w:rsid w:val="00AA158D"/>
    <w:rsid w:val="00AA7DDB"/>
    <w:rsid w:val="00AB37A7"/>
    <w:rsid w:val="00AB4D8C"/>
    <w:rsid w:val="00AD23A0"/>
    <w:rsid w:val="00AD6D14"/>
    <w:rsid w:val="00AD7D23"/>
    <w:rsid w:val="00B2008F"/>
    <w:rsid w:val="00B27429"/>
    <w:rsid w:val="00B376F2"/>
    <w:rsid w:val="00B5662B"/>
    <w:rsid w:val="00B60264"/>
    <w:rsid w:val="00B715A3"/>
    <w:rsid w:val="00B73050"/>
    <w:rsid w:val="00B73E03"/>
    <w:rsid w:val="00B73FD0"/>
    <w:rsid w:val="00B746EB"/>
    <w:rsid w:val="00B7490B"/>
    <w:rsid w:val="00B80353"/>
    <w:rsid w:val="00B87E75"/>
    <w:rsid w:val="00B9048D"/>
    <w:rsid w:val="00BA4336"/>
    <w:rsid w:val="00BA5310"/>
    <w:rsid w:val="00C07D6B"/>
    <w:rsid w:val="00C41C44"/>
    <w:rsid w:val="00C45641"/>
    <w:rsid w:val="00C50634"/>
    <w:rsid w:val="00C66636"/>
    <w:rsid w:val="00C725EF"/>
    <w:rsid w:val="00CA30B0"/>
    <w:rsid w:val="00CB6F65"/>
    <w:rsid w:val="00CC1416"/>
    <w:rsid w:val="00CD133C"/>
    <w:rsid w:val="00CD33A8"/>
    <w:rsid w:val="00CE0F99"/>
    <w:rsid w:val="00D028E0"/>
    <w:rsid w:val="00D0390D"/>
    <w:rsid w:val="00D049EC"/>
    <w:rsid w:val="00D06ABD"/>
    <w:rsid w:val="00D15D05"/>
    <w:rsid w:val="00D36200"/>
    <w:rsid w:val="00D46A9D"/>
    <w:rsid w:val="00D7368A"/>
    <w:rsid w:val="00D80D0D"/>
    <w:rsid w:val="00D96436"/>
    <w:rsid w:val="00DA164C"/>
    <w:rsid w:val="00DA49E3"/>
    <w:rsid w:val="00DA4EC6"/>
    <w:rsid w:val="00DD5B83"/>
    <w:rsid w:val="00DF62B4"/>
    <w:rsid w:val="00DF7EC3"/>
    <w:rsid w:val="00E00F9B"/>
    <w:rsid w:val="00E06F64"/>
    <w:rsid w:val="00E1328C"/>
    <w:rsid w:val="00E15BB4"/>
    <w:rsid w:val="00E2178E"/>
    <w:rsid w:val="00E3262A"/>
    <w:rsid w:val="00E47E40"/>
    <w:rsid w:val="00E569FD"/>
    <w:rsid w:val="00E620E7"/>
    <w:rsid w:val="00E90920"/>
    <w:rsid w:val="00E95523"/>
    <w:rsid w:val="00E9796C"/>
    <w:rsid w:val="00ED10D0"/>
    <w:rsid w:val="00F000D3"/>
    <w:rsid w:val="00F0093C"/>
    <w:rsid w:val="00F073D0"/>
    <w:rsid w:val="00F26347"/>
    <w:rsid w:val="00F2759E"/>
    <w:rsid w:val="00F54AFB"/>
    <w:rsid w:val="00F64600"/>
    <w:rsid w:val="00F66E1B"/>
    <w:rsid w:val="00F70A08"/>
    <w:rsid w:val="00F82A90"/>
    <w:rsid w:val="00F872F9"/>
    <w:rsid w:val="00F91B42"/>
    <w:rsid w:val="00FA07F9"/>
    <w:rsid w:val="00FA4C79"/>
    <w:rsid w:val="00FA6ACB"/>
    <w:rsid w:val="00FB46D2"/>
    <w:rsid w:val="00FB7C98"/>
    <w:rsid w:val="00FC01A4"/>
    <w:rsid w:val="00FD7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7469A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30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3050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94AF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94AF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94AFD"/>
    <w:rPr>
      <w:vertAlign w:val="superscript"/>
    </w:rPr>
  </w:style>
  <w:style w:type="paragraph" w:styleId="NoSpacing">
    <w:name w:val="No Spacing"/>
    <w:uiPriority w:val="1"/>
    <w:qFormat/>
    <w:rsid w:val="008A2EE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nmc.org.uk/standards/code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nice.org.uk/guidance/cg138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hs.uk/conditions/strok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18/12/contents" TargetMode="External"/><Relationship Id="rId10" Type="http://schemas.openxmlformats.org/officeDocument/2006/relationships/hyperlink" Target="https://www.legislation.gov.uk/ukpga/2010/15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the-information-governance-review" TargetMode="External"/><Relationship Id="rId14" Type="http://schemas.openxmlformats.org/officeDocument/2006/relationships/hyperlink" Target="https://press.uchicago.edu/ucp/books/book/chicago/M/bo5954347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1008</TotalTime>
  <Pages>8</Pages>
  <Words>1867</Words>
  <Characters>10646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Jocelyn Opsima Elliott (2513425)</cp:lastModifiedBy>
  <cp:revision>260</cp:revision>
  <dcterms:created xsi:type="dcterms:W3CDTF">2026-04-19T21:37:00Z</dcterms:created>
  <dcterms:modified xsi:type="dcterms:W3CDTF">2026-04-20T21:20:00Z</dcterms:modified>
</cp:coreProperties>
</file>