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692227CC" w:rsidR="00DB116D" w:rsidRPr="0055322F" w:rsidRDefault="0067469D" w:rsidP="00E51AAC">
            <w:pPr>
              <w:spacing w:before="120" w:after="120"/>
              <w:jc w:val="both"/>
              <w:rPr>
                <w:rFonts w:ascii="Arial" w:hAnsi="Arial" w:cs="Arial"/>
                <w:bCs/>
                <w:sz w:val="22"/>
                <w:szCs w:val="22"/>
              </w:rPr>
            </w:pPr>
            <w:r w:rsidRPr="0055322F">
              <w:rPr>
                <w:rFonts w:ascii="Arial" w:hAnsi="Arial" w:cs="Arial"/>
                <w:bCs/>
                <w:sz w:val="22"/>
                <w:szCs w:val="22"/>
              </w:rPr>
              <w:t>Masters – Criminal Justice &amp; Policing</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2A02DA42" w:rsidR="008F1308" w:rsidRPr="00A406E5" w:rsidRDefault="0055322F" w:rsidP="00E51AAC">
            <w:pPr>
              <w:spacing w:before="120" w:after="120"/>
              <w:jc w:val="both"/>
              <w:rPr>
                <w:rFonts w:ascii="Arial" w:hAnsi="Arial" w:cs="Arial"/>
                <w:b/>
                <w:sz w:val="22"/>
                <w:szCs w:val="22"/>
              </w:rPr>
            </w:pPr>
            <w:r>
              <w:rPr>
                <w:rFonts w:ascii="Arial" w:eastAsia="Arial" w:hAnsi="Arial" w:cs="Arial"/>
                <w:bCs/>
                <w:sz w:val="22"/>
                <w:szCs w:val="22"/>
              </w:rPr>
              <w:t>Terrorism and Cybercrime</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2E100936" w:rsidR="00B84B5B" w:rsidRPr="0055322F" w:rsidRDefault="0067469D" w:rsidP="00152E9D">
            <w:pPr>
              <w:spacing w:before="120" w:after="120"/>
              <w:jc w:val="both"/>
              <w:rPr>
                <w:rFonts w:ascii="Arial" w:hAnsi="Arial" w:cs="Arial"/>
                <w:bCs/>
                <w:sz w:val="22"/>
                <w:szCs w:val="22"/>
              </w:rPr>
            </w:pPr>
            <w:r w:rsidRPr="0055322F">
              <w:rPr>
                <w:rFonts w:ascii="Arial" w:hAnsi="Arial" w:cs="Arial"/>
                <w:bCs/>
                <w:sz w:val="22"/>
                <w:szCs w:val="22"/>
              </w:rPr>
              <w:t>BMCJ700</w:t>
            </w:r>
            <w:r w:rsidR="0055322F" w:rsidRPr="0055322F">
              <w:rPr>
                <w:rFonts w:ascii="Arial" w:hAnsi="Arial" w:cs="Arial"/>
                <w:bCs/>
                <w:sz w:val="22"/>
                <w:szCs w:val="22"/>
              </w:rPr>
              <w:t>8</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759EF03" w14:textId="77777777" w:rsidR="00B84B5B" w:rsidRPr="0055322F" w:rsidRDefault="0067469D" w:rsidP="00E51AAC">
            <w:pPr>
              <w:spacing w:before="120" w:after="120"/>
              <w:jc w:val="both"/>
              <w:rPr>
                <w:rFonts w:ascii="Arial" w:hAnsi="Arial" w:cs="Arial"/>
                <w:bCs/>
                <w:sz w:val="22"/>
                <w:szCs w:val="22"/>
              </w:rPr>
            </w:pPr>
            <w:r w:rsidRPr="0055322F">
              <w:rPr>
                <w:rFonts w:ascii="Arial" w:hAnsi="Arial" w:cs="Arial"/>
                <w:bCs/>
                <w:sz w:val="22"/>
                <w:szCs w:val="22"/>
              </w:rPr>
              <w:t>50%</w:t>
            </w:r>
          </w:p>
          <w:p w14:paraId="76E6A01C" w14:textId="03620A98" w:rsidR="0067469D" w:rsidRPr="00A406E5" w:rsidRDefault="0067469D" w:rsidP="00E51AAC">
            <w:pPr>
              <w:spacing w:before="120" w:after="120"/>
              <w:jc w:val="both"/>
              <w:rPr>
                <w:rFonts w:ascii="Arial" w:hAnsi="Arial" w:cs="Arial"/>
                <w:b/>
                <w:sz w:val="22"/>
                <w:szCs w:val="22"/>
              </w:rPr>
            </w:pPr>
            <w:r w:rsidRPr="0055322F">
              <w:rPr>
                <w:rFonts w:ascii="Arial" w:hAnsi="Arial" w:cs="Arial"/>
                <w:bCs/>
                <w:sz w:val="22"/>
                <w:szCs w:val="22"/>
              </w:rPr>
              <w:t>Assignment 2 of 2</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0FA1672D" w:rsidR="00DB116D" w:rsidRPr="0055322F" w:rsidRDefault="0055322F" w:rsidP="00E51AAC">
            <w:pPr>
              <w:spacing w:before="120" w:after="120"/>
              <w:jc w:val="both"/>
              <w:rPr>
                <w:rFonts w:ascii="Arial" w:hAnsi="Arial" w:cs="Arial"/>
                <w:bCs/>
                <w:sz w:val="22"/>
                <w:szCs w:val="22"/>
              </w:rPr>
            </w:pPr>
            <w:r w:rsidRPr="0055322F">
              <w:rPr>
                <w:rFonts w:ascii="Arial" w:hAnsi="Arial" w:cs="Arial"/>
                <w:bCs/>
                <w:sz w:val="22"/>
                <w:szCs w:val="22"/>
              </w:rPr>
              <w:t>Sarah Jones</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66521DDB" w:rsidR="00DB116D" w:rsidRPr="0055322F" w:rsidRDefault="0055322F" w:rsidP="00E51AAC">
            <w:pPr>
              <w:spacing w:before="120" w:after="120"/>
              <w:jc w:val="both"/>
              <w:rPr>
                <w:rFonts w:ascii="Arial" w:hAnsi="Arial" w:cs="Arial"/>
                <w:bCs/>
                <w:sz w:val="22"/>
                <w:szCs w:val="22"/>
              </w:rPr>
            </w:pPr>
            <w:r w:rsidRPr="0055322F">
              <w:rPr>
                <w:rFonts w:ascii="Arial" w:hAnsi="Arial" w:cs="Arial"/>
                <w:bCs/>
                <w:sz w:val="22"/>
                <w:szCs w:val="22"/>
              </w:rPr>
              <w:t>Jane Thomas</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1F5E56E8" w:rsidR="00DB116D" w:rsidRPr="0055322F" w:rsidRDefault="0067469D" w:rsidP="005F0579">
            <w:pPr>
              <w:spacing w:before="120" w:after="120"/>
              <w:jc w:val="both"/>
              <w:rPr>
                <w:rFonts w:ascii="Arial" w:hAnsi="Arial" w:cs="Arial"/>
                <w:bCs/>
                <w:sz w:val="22"/>
                <w:szCs w:val="22"/>
              </w:rPr>
            </w:pPr>
            <w:r w:rsidRPr="0055322F">
              <w:rPr>
                <w:rFonts w:ascii="Arial" w:hAnsi="Arial" w:cs="Arial"/>
                <w:bCs/>
                <w:sz w:val="22"/>
                <w:szCs w:val="22"/>
              </w:rPr>
              <w:t xml:space="preserve">See titles below – Choose One. </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5F7CDA05" w:rsidR="0067469D" w:rsidRPr="0055322F" w:rsidRDefault="0067469D" w:rsidP="00E51AAC">
            <w:pPr>
              <w:spacing w:before="120" w:after="120"/>
              <w:jc w:val="both"/>
              <w:rPr>
                <w:rFonts w:ascii="Arial" w:hAnsi="Arial" w:cs="Arial"/>
                <w:bCs/>
                <w:sz w:val="22"/>
                <w:szCs w:val="22"/>
              </w:rPr>
            </w:pPr>
            <w:r w:rsidRPr="0055322F">
              <w:rPr>
                <w:rFonts w:ascii="Arial" w:hAnsi="Arial" w:cs="Arial"/>
                <w:bCs/>
                <w:sz w:val="22"/>
                <w:szCs w:val="22"/>
              </w:rPr>
              <w:t>3750 words</w:t>
            </w:r>
            <w:r w:rsidR="00EF1263" w:rsidRPr="0055322F">
              <w:rPr>
                <w:rFonts w:ascii="Arial" w:hAnsi="Arial" w:cs="Arial"/>
                <w:bCs/>
                <w:sz w:val="22"/>
                <w:szCs w:val="22"/>
              </w:rPr>
              <w:t xml:space="preserve"> </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3190D77B" w:rsidR="00B84B5B" w:rsidRPr="0055322F" w:rsidRDefault="0055322F" w:rsidP="005F0579">
            <w:pPr>
              <w:spacing w:before="120" w:after="120"/>
              <w:jc w:val="both"/>
              <w:rPr>
                <w:rFonts w:ascii="Arial" w:hAnsi="Arial" w:cs="Arial"/>
                <w:bCs/>
                <w:sz w:val="22"/>
                <w:szCs w:val="22"/>
              </w:rPr>
            </w:pPr>
            <w:r w:rsidRPr="0055322F">
              <w:rPr>
                <w:rFonts w:ascii="Arial" w:hAnsi="Arial" w:cs="Arial"/>
                <w:bCs/>
                <w:sz w:val="22"/>
                <w:szCs w:val="22"/>
              </w:rPr>
              <w:t>Friday 10</w:t>
            </w:r>
            <w:r w:rsidRPr="0055322F">
              <w:rPr>
                <w:rFonts w:ascii="Arial" w:hAnsi="Arial" w:cs="Arial"/>
                <w:bCs/>
                <w:sz w:val="22"/>
                <w:szCs w:val="22"/>
                <w:vertAlign w:val="superscript"/>
              </w:rPr>
              <w:t>th</w:t>
            </w:r>
            <w:r w:rsidRPr="0055322F">
              <w:rPr>
                <w:rFonts w:ascii="Arial" w:hAnsi="Arial" w:cs="Arial"/>
                <w:bCs/>
                <w:sz w:val="22"/>
                <w:szCs w:val="22"/>
              </w:rPr>
              <w:t xml:space="preserve"> January 2025 by 23.59hrs </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77E60366" w:rsidR="00B84B5B" w:rsidRPr="0055322F" w:rsidRDefault="0055322F" w:rsidP="005F0579">
            <w:pPr>
              <w:spacing w:before="120" w:after="120"/>
              <w:jc w:val="both"/>
              <w:rPr>
                <w:rFonts w:ascii="Arial" w:hAnsi="Arial" w:cs="Arial"/>
                <w:bCs/>
                <w:sz w:val="22"/>
                <w:szCs w:val="22"/>
              </w:rPr>
            </w:pPr>
            <w:r>
              <w:rPr>
                <w:rFonts w:ascii="Arial" w:hAnsi="Arial" w:cs="Arial"/>
                <w:bCs/>
                <w:sz w:val="22"/>
                <w:szCs w:val="22"/>
              </w:rPr>
              <w:t xml:space="preserve">20 working days </w:t>
            </w:r>
            <w:r w:rsidRPr="0055322F">
              <w:rPr>
                <w:rFonts w:ascii="Arial" w:hAnsi="Arial" w:cs="Arial"/>
                <w:bCs/>
                <w:sz w:val="22"/>
                <w:szCs w:val="22"/>
              </w:rPr>
              <w:t>Friday 7</w:t>
            </w:r>
            <w:r w:rsidRPr="0055322F">
              <w:rPr>
                <w:rFonts w:ascii="Arial" w:hAnsi="Arial" w:cs="Arial"/>
                <w:bCs/>
                <w:sz w:val="22"/>
                <w:szCs w:val="22"/>
                <w:vertAlign w:val="superscript"/>
              </w:rPr>
              <w:t>th</w:t>
            </w:r>
            <w:r w:rsidRPr="0055322F">
              <w:rPr>
                <w:rFonts w:ascii="Arial" w:hAnsi="Arial" w:cs="Arial"/>
                <w:bCs/>
                <w:sz w:val="22"/>
                <w:szCs w:val="22"/>
              </w:rPr>
              <w:t xml:space="preserve"> February 2025 </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67C7AC95" w14:textId="48BB0F57"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12495604" w14:textId="77777777" w:rsidR="0067469D" w:rsidRDefault="0067469D" w:rsidP="00A36F9E"/>
          <w:p w14:paraId="22759259" w14:textId="77777777" w:rsidR="00A36F9E" w:rsidRPr="00D80444" w:rsidRDefault="00A36F9E" w:rsidP="00A36F9E">
            <w:pPr>
              <w:numPr>
                <w:ilvl w:val="0"/>
                <w:numId w:val="20"/>
              </w:numPr>
              <w:spacing w:line="360" w:lineRule="auto"/>
              <w:contextualSpacing/>
              <w:rPr>
                <w:rFonts w:ascii="Arial" w:hAnsi="Arial" w:cs="Arial"/>
              </w:rPr>
            </w:pPr>
            <w:r w:rsidRPr="00D80444">
              <w:rPr>
                <w:rFonts w:ascii="Arial" w:hAnsi="Arial" w:cs="Arial"/>
              </w:rPr>
              <w:t>Critically evaluate the constantly changing threats, trends and methods posed and adopted by a contemporary terrorist and consider group and the global Governmental responses to it.</w:t>
            </w:r>
          </w:p>
          <w:p w14:paraId="137C3155" w14:textId="77777777" w:rsidR="00A36F9E" w:rsidRPr="00D80444" w:rsidRDefault="00A36F9E" w:rsidP="00A36F9E">
            <w:pPr>
              <w:spacing w:line="360" w:lineRule="auto"/>
              <w:contextualSpacing/>
              <w:rPr>
                <w:rFonts w:ascii="Arial" w:hAnsi="Arial" w:cs="Arial"/>
              </w:rPr>
            </w:pPr>
          </w:p>
          <w:p w14:paraId="1E7D4AEB" w14:textId="77777777" w:rsidR="00A36F9E" w:rsidRPr="00014D55" w:rsidRDefault="00A36F9E" w:rsidP="00A36F9E">
            <w:pPr>
              <w:numPr>
                <w:ilvl w:val="0"/>
                <w:numId w:val="20"/>
              </w:numPr>
              <w:spacing w:line="360" w:lineRule="auto"/>
              <w:contextualSpacing/>
              <w:rPr>
                <w:rFonts w:ascii="Arial" w:hAnsi="Arial" w:cs="Arial"/>
              </w:rPr>
            </w:pPr>
            <w:r w:rsidRPr="00D80444">
              <w:rPr>
                <w:rFonts w:ascii="Arial" w:hAnsi="Arial" w:cs="Arial"/>
              </w:rPr>
              <w:t xml:space="preserve">Systematically analyse the challenges presented by cybercrime in modern society and police responses to the threat.  </w:t>
            </w:r>
          </w:p>
          <w:p w14:paraId="244A8151" w14:textId="7A3F1223" w:rsidR="00A36F9E" w:rsidRPr="0067469D" w:rsidRDefault="00A36F9E" w:rsidP="00A36F9E"/>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54A0E6CB" w14:textId="77777777" w:rsidR="00A36F9E" w:rsidRPr="00E553A2" w:rsidRDefault="00A36F9E" w:rsidP="00A36F9E">
      <w:pPr>
        <w:pStyle w:val="Heading2"/>
        <w:ind w:left="567" w:firstLine="142"/>
        <w:rPr>
          <w:rFonts w:ascii="Arial" w:hAnsi="Arial" w:cs="Arial"/>
          <w:b w:val="0"/>
          <w:bCs/>
          <w:szCs w:val="24"/>
        </w:rPr>
      </w:pPr>
      <w:r w:rsidRPr="00E553A2">
        <w:rPr>
          <w:rFonts w:ascii="Arial" w:hAnsi="Arial" w:cs="Arial"/>
          <w:b w:val="0"/>
          <w:bCs/>
          <w:szCs w:val="24"/>
        </w:rPr>
        <w:t xml:space="preserve">Select </w:t>
      </w:r>
      <w:r w:rsidRPr="009945B3">
        <w:rPr>
          <w:rFonts w:ascii="Arial" w:hAnsi="Arial" w:cs="Arial"/>
          <w:szCs w:val="24"/>
          <w:u w:val="single"/>
        </w:rPr>
        <w:t>ONE</w:t>
      </w:r>
      <w:r w:rsidRPr="00E553A2">
        <w:rPr>
          <w:rFonts w:ascii="Arial" w:hAnsi="Arial" w:cs="Arial"/>
          <w:b w:val="0"/>
          <w:bCs/>
          <w:szCs w:val="24"/>
        </w:rPr>
        <w:t xml:space="preserve"> question:</w:t>
      </w:r>
    </w:p>
    <w:p w14:paraId="3BC2EA10" w14:textId="77777777" w:rsidR="00A36F9E" w:rsidRPr="00E553A2" w:rsidRDefault="00A36F9E" w:rsidP="00A36F9E">
      <w:pPr>
        <w:rPr>
          <w:bCs/>
          <w:sz w:val="24"/>
          <w:szCs w:val="24"/>
        </w:rPr>
      </w:pPr>
    </w:p>
    <w:p w14:paraId="757CC73C" w14:textId="77777777" w:rsidR="00E02AAF" w:rsidRPr="008513BE" w:rsidRDefault="00E02AAF" w:rsidP="00E02AAF">
      <w:pPr>
        <w:pStyle w:val="ListParagraph"/>
        <w:numPr>
          <w:ilvl w:val="0"/>
          <w:numId w:val="21"/>
        </w:numPr>
        <w:spacing w:line="360" w:lineRule="auto"/>
        <w:rPr>
          <w:rFonts w:ascii="Arial" w:hAnsi="Arial" w:cs="Arial"/>
          <w:sz w:val="24"/>
          <w:szCs w:val="24"/>
        </w:rPr>
      </w:pPr>
      <w:r w:rsidRPr="00E02AAF">
        <w:rPr>
          <w:rFonts w:ascii="Arial" w:hAnsi="Arial" w:cs="Arial"/>
          <w:b/>
          <w:bCs/>
          <w:sz w:val="24"/>
          <w:szCs w:val="24"/>
        </w:rPr>
        <w:t>Critically assess</w:t>
      </w:r>
      <w:r w:rsidRPr="008513BE">
        <w:rPr>
          <w:rFonts w:ascii="Arial" w:hAnsi="Arial" w:cs="Arial"/>
          <w:sz w:val="24"/>
          <w:szCs w:val="24"/>
        </w:rPr>
        <w:t xml:space="preserve"> the impact of emerging technologies on the strategies and tactics employed by terrorist organi</w:t>
      </w:r>
      <w:r>
        <w:rPr>
          <w:rFonts w:ascii="Arial" w:hAnsi="Arial" w:cs="Arial"/>
          <w:sz w:val="24"/>
          <w:szCs w:val="24"/>
        </w:rPr>
        <w:t>s</w:t>
      </w:r>
      <w:r w:rsidRPr="008513BE">
        <w:rPr>
          <w:rFonts w:ascii="Arial" w:hAnsi="Arial" w:cs="Arial"/>
          <w:sz w:val="24"/>
          <w:szCs w:val="24"/>
        </w:rPr>
        <w:t>ations. Select two specific technologies (e.g., cyber capabilities, or social media platforms) and</w:t>
      </w:r>
      <w:r w:rsidRPr="00E02AAF">
        <w:rPr>
          <w:rFonts w:ascii="Arial" w:hAnsi="Arial" w:cs="Arial"/>
          <w:b/>
          <w:bCs/>
          <w:sz w:val="24"/>
          <w:szCs w:val="24"/>
        </w:rPr>
        <w:t xml:space="preserve"> evaluate</w:t>
      </w:r>
      <w:r w:rsidRPr="008513BE">
        <w:rPr>
          <w:rFonts w:ascii="Arial" w:hAnsi="Arial" w:cs="Arial"/>
          <w:sz w:val="24"/>
          <w:szCs w:val="24"/>
        </w:rPr>
        <w:t xml:space="preserve"> how they have influenced the operational capabilities of a terrorist group of your choice. Include an </w:t>
      </w:r>
      <w:r w:rsidRPr="00E02AAF">
        <w:rPr>
          <w:rFonts w:ascii="Arial" w:hAnsi="Arial" w:cs="Arial"/>
          <w:b/>
          <w:bCs/>
          <w:sz w:val="24"/>
          <w:szCs w:val="24"/>
        </w:rPr>
        <w:t>analysis</w:t>
      </w:r>
      <w:r w:rsidRPr="008513BE">
        <w:rPr>
          <w:rFonts w:ascii="Arial" w:hAnsi="Arial" w:cs="Arial"/>
          <w:sz w:val="24"/>
          <w:szCs w:val="24"/>
        </w:rPr>
        <w:t xml:space="preserve"> of how counter-terrorism measures can adapt to these technological advancements at local, national, and global levels.</w:t>
      </w:r>
    </w:p>
    <w:p w14:paraId="1D7082D9" w14:textId="77777777" w:rsidR="00A36F9E" w:rsidRDefault="00A36F9E" w:rsidP="00A36F9E">
      <w:pPr>
        <w:spacing w:line="360" w:lineRule="auto"/>
        <w:jc w:val="center"/>
        <w:rPr>
          <w:rFonts w:ascii="Arial" w:hAnsi="Arial" w:cs="Arial"/>
          <w:b/>
          <w:bCs/>
          <w:sz w:val="24"/>
          <w:szCs w:val="24"/>
          <w:u w:val="single"/>
        </w:rPr>
      </w:pPr>
      <w:r>
        <w:rPr>
          <w:rFonts w:ascii="Arial" w:hAnsi="Arial" w:cs="Arial"/>
          <w:b/>
          <w:bCs/>
          <w:sz w:val="24"/>
          <w:szCs w:val="24"/>
          <w:u w:val="single"/>
        </w:rPr>
        <w:t>OR</w:t>
      </w:r>
    </w:p>
    <w:p w14:paraId="3D6EDF26" w14:textId="3747901A" w:rsidR="0067469D" w:rsidRPr="00E02AAF" w:rsidRDefault="00E02AAF" w:rsidP="00E02AAF">
      <w:pPr>
        <w:pStyle w:val="Heading2"/>
        <w:numPr>
          <w:ilvl w:val="0"/>
          <w:numId w:val="21"/>
        </w:numPr>
        <w:spacing w:line="360" w:lineRule="auto"/>
        <w:jc w:val="left"/>
        <w:rPr>
          <w:rFonts w:ascii="Arial" w:hAnsi="Arial" w:cs="Arial"/>
          <w:b w:val="0"/>
          <w:bCs/>
          <w:szCs w:val="24"/>
        </w:rPr>
      </w:pPr>
      <w:r w:rsidRPr="00E02AAF">
        <w:rPr>
          <w:rFonts w:ascii="Arial" w:hAnsi="Arial" w:cs="Arial"/>
          <w:szCs w:val="24"/>
        </w:rPr>
        <w:t>Critically analyse</w:t>
      </w:r>
      <w:r w:rsidRPr="00E02AAF">
        <w:rPr>
          <w:rFonts w:ascii="Arial" w:hAnsi="Arial" w:cs="Arial"/>
          <w:b w:val="0"/>
          <w:bCs/>
          <w:szCs w:val="24"/>
        </w:rPr>
        <w:t xml:space="preserve"> the strategies and tools employed by </w:t>
      </w:r>
      <w:r w:rsidR="004377F6">
        <w:rPr>
          <w:rFonts w:ascii="Arial" w:hAnsi="Arial" w:cs="Arial"/>
          <w:b w:val="0"/>
          <w:bCs/>
          <w:szCs w:val="24"/>
        </w:rPr>
        <w:t xml:space="preserve">policing bodies </w:t>
      </w:r>
      <w:r w:rsidRPr="00E02AAF">
        <w:rPr>
          <w:rFonts w:ascii="Arial" w:hAnsi="Arial" w:cs="Arial"/>
          <w:b w:val="0"/>
          <w:bCs/>
          <w:szCs w:val="24"/>
        </w:rPr>
        <w:t xml:space="preserve">to combat cybercrime, including digital forensics, threat intelligence, and the role of public-private partnerships. </w:t>
      </w:r>
      <w:r w:rsidRPr="00E02AAF">
        <w:rPr>
          <w:rFonts w:ascii="Arial" w:hAnsi="Arial" w:cs="Arial"/>
          <w:szCs w:val="24"/>
        </w:rPr>
        <w:t xml:space="preserve">Assess </w:t>
      </w:r>
      <w:r w:rsidRPr="00E02AAF">
        <w:rPr>
          <w:rFonts w:ascii="Arial" w:hAnsi="Arial" w:cs="Arial"/>
          <w:b w:val="0"/>
          <w:bCs/>
          <w:szCs w:val="24"/>
        </w:rPr>
        <w:t>the effectiveness of these strategies in addressing various types of cybercrimes (e.g., ransomware, data breaches, and cyber fraud), and propose innovative approaches to enhance collaboration and operational efficiency in combating cybercrime.</w:t>
      </w:r>
    </w:p>
    <w:p w14:paraId="7443A8E3" w14:textId="77777777" w:rsidR="0067469D" w:rsidRPr="00EF1263" w:rsidRDefault="0067469D" w:rsidP="00113EAF">
      <w:pPr>
        <w:pStyle w:val="Heading2"/>
        <w:ind w:left="567" w:firstLine="142"/>
        <w:rPr>
          <w:rFonts w:ascii="Arial" w:hAnsi="Arial" w:cs="Arial"/>
          <w:b w:val="0"/>
          <w:bCs/>
          <w:szCs w:val="24"/>
        </w:rPr>
      </w:pPr>
    </w:p>
    <w:p w14:paraId="6D068D43" w14:textId="28698C9A"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60888D09"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67469D">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5C121DB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67469D">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2C64AD6C"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67469D">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68AF893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7469D">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01053AA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67469D">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15F4C1EB" w:rsidR="00113EAF" w:rsidRPr="00FA7E96" w:rsidRDefault="00113EAF" w:rsidP="002F3400">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67469D">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08EB2B22"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67469D">
                  <w:rPr>
                    <w:rFonts w:ascii="MS Gothic" w:eastAsia="MS Gothic" w:hAnsi="MS Gothic" w:cs="Arial"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22ADDF3" w14:textId="1CFA4879" w:rsidR="00A85BFE" w:rsidRDefault="00A85BFE" w:rsidP="00EF1263">
      <w:pPr>
        <w:jc w:val="both"/>
        <w:rPr>
          <w:rFonts w:ascii="Arial" w:hAnsi="Arial" w:cs="Arial"/>
          <w:sz w:val="22"/>
          <w:szCs w:val="22"/>
        </w:rPr>
      </w:pP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23F8D"/>
    <w:multiLevelType w:val="hybridMultilevel"/>
    <w:tmpl w:val="8B187F92"/>
    <w:lvl w:ilvl="0" w:tplc="8A58BB80">
      <w:start w:val="1"/>
      <w:numFmt w:val="bullet"/>
      <w:lvlText w:val="·"/>
      <w:lvlJc w:val="left"/>
      <w:pPr>
        <w:ind w:left="720" w:hanging="360"/>
      </w:pPr>
      <w:rPr>
        <w:rFonts w:ascii="Symbol" w:hAnsi="Symbol" w:hint="default"/>
        <w:lang w:val="en-GB"/>
      </w:rPr>
    </w:lvl>
    <w:lvl w:ilvl="1" w:tplc="C80AA664">
      <w:start w:val="1"/>
      <w:numFmt w:val="bullet"/>
      <w:lvlText w:val="o"/>
      <w:lvlJc w:val="left"/>
      <w:pPr>
        <w:ind w:left="1440" w:hanging="360"/>
      </w:pPr>
      <w:rPr>
        <w:rFonts w:ascii="Courier New" w:hAnsi="Courier New" w:hint="default"/>
      </w:rPr>
    </w:lvl>
    <w:lvl w:ilvl="2" w:tplc="CDA85858">
      <w:start w:val="1"/>
      <w:numFmt w:val="bullet"/>
      <w:lvlText w:val=""/>
      <w:lvlJc w:val="left"/>
      <w:pPr>
        <w:ind w:left="2160" w:hanging="360"/>
      </w:pPr>
      <w:rPr>
        <w:rFonts w:ascii="Wingdings" w:hAnsi="Wingdings" w:hint="default"/>
      </w:rPr>
    </w:lvl>
    <w:lvl w:ilvl="3" w:tplc="82E2BC4C">
      <w:start w:val="1"/>
      <w:numFmt w:val="bullet"/>
      <w:lvlText w:val=""/>
      <w:lvlJc w:val="left"/>
      <w:pPr>
        <w:ind w:left="2880" w:hanging="360"/>
      </w:pPr>
      <w:rPr>
        <w:rFonts w:ascii="Symbol" w:hAnsi="Symbol" w:hint="default"/>
      </w:rPr>
    </w:lvl>
    <w:lvl w:ilvl="4" w:tplc="3BBACDB0">
      <w:start w:val="1"/>
      <w:numFmt w:val="bullet"/>
      <w:lvlText w:val="o"/>
      <w:lvlJc w:val="left"/>
      <w:pPr>
        <w:ind w:left="3600" w:hanging="360"/>
      </w:pPr>
      <w:rPr>
        <w:rFonts w:ascii="Courier New" w:hAnsi="Courier New" w:hint="default"/>
      </w:rPr>
    </w:lvl>
    <w:lvl w:ilvl="5" w:tplc="796EE5C2">
      <w:start w:val="1"/>
      <w:numFmt w:val="bullet"/>
      <w:lvlText w:val=""/>
      <w:lvlJc w:val="left"/>
      <w:pPr>
        <w:ind w:left="4320" w:hanging="360"/>
      </w:pPr>
      <w:rPr>
        <w:rFonts w:ascii="Wingdings" w:hAnsi="Wingdings" w:hint="default"/>
      </w:rPr>
    </w:lvl>
    <w:lvl w:ilvl="6" w:tplc="C43CCD3C">
      <w:start w:val="1"/>
      <w:numFmt w:val="bullet"/>
      <w:lvlText w:val=""/>
      <w:lvlJc w:val="left"/>
      <w:pPr>
        <w:ind w:left="5040" w:hanging="360"/>
      </w:pPr>
      <w:rPr>
        <w:rFonts w:ascii="Symbol" w:hAnsi="Symbol" w:hint="default"/>
      </w:rPr>
    </w:lvl>
    <w:lvl w:ilvl="7" w:tplc="EDEAC126">
      <w:start w:val="1"/>
      <w:numFmt w:val="bullet"/>
      <w:lvlText w:val="o"/>
      <w:lvlJc w:val="left"/>
      <w:pPr>
        <w:ind w:left="5760" w:hanging="360"/>
      </w:pPr>
      <w:rPr>
        <w:rFonts w:ascii="Courier New" w:hAnsi="Courier New" w:hint="default"/>
      </w:rPr>
    </w:lvl>
    <w:lvl w:ilvl="8" w:tplc="6A50DB10">
      <w:start w:val="1"/>
      <w:numFmt w:val="bullet"/>
      <w:lvlText w:val=""/>
      <w:lvlJc w:val="left"/>
      <w:pPr>
        <w:ind w:left="6480" w:hanging="360"/>
      </w:pPr>
      <w:rPr>
        <w:rFonts w:ascii="Wingdings" w:hAnsi="Wingdings" w:hint="default"/>
      </w:rPr>
    </w:lvl>
  </w:abstractNum>
  <w:abstractNum w:abstractNumId="2" w15:restartNumberingAfterBreak="0">
    <w:nsid w:val="0B8E025D"/>
    <w:multiLevelType w:val="hybridMultilevel"/>
    <w:tmpl w:val="0186D2E8"/>
    <w:lvl w:ilvl="0" w:tplc="348C45A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3F4E13"/>
    <w:multiLevelType w:val="hybridMultilevel"/>
    <w:tmpl w:val="2D42C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6D69D2"/>
    <w:multiLevelType w:val="hybridMultilevel"/>
    <w:tmpl w:val="4E125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832F8B"/>
    <w:multiLevelType w:val="hybridMultilevel"/>
    <w:tmpl w:val="A3DE2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3"/>
  </w:num>
  <w:num w:numId="2" w16cid:durableId="27149898">
    <w:abstractNumId w:val="12"/>
  </w:num>
  <w:num w:numId="3" w16cid:durableId="791706730">
    <w:abstractNumId w:val="20"/>
  </w:num>
  <w:num w:numId="4" w16cid:durableId="2018071670">
    <w:abstractNumId w:val="15"/>
  </w:num>
  <w:num w:numId="5" w16cid:durableId="1593582101">
    <w:abstractNumId w:val="10"/>
  </w:num>
  <w:num w:numId="6" w16cid:durableId="215244048">
    <w:abstractNumId w:val="19"/>
  </w:num>
  <w:num w:numId="7" w16cid:durableId="1876193365">
    <w:abstractNumId w:val="5"/>
  </w:num>
  <w:num w:numId="8" w16cid:durableId="828519691">
    <w:abstractNumId w:val="18"/>
  </w:num>
  <w:num w:numId="9" w16cid:durableId="1379861541">
    <w:abstractNumId w:val="13"/>
  </w:num>
  <w:num w:numId="10" w16cid:durableId="304510174">
    <w:abstractNumId w:val="7"/>
  </w:num>
  <w:num w:numId="11" w16cid:durableId="965157573">
    <w:abstractNumId w:val="8"/>
  </w:num>
  <w:num w:numId="12" w16cid:durableId="1628313588">
    <w:abstractNumId w:val="11"/>
  </w:num>
  <w:num w:numId="13" w16cid:durableId="904141585">
    <w:abstractNumId w:val="16"/>
  </w:num>
  <w:num w:numId="14" w16cid:durableId="959915979">
    <w:abstractNumId w:val="6"/>
  </w:num>
  <w:num w:numId="15" w16cid:durableId="2109346520">
    <w:abstractNumId w:val="0"/>
  </w:num>
  <w:num w:numId="16" w16cid:durableId="630670500">
    <w:abstractNumId w:val="9"/>
  </w:num>
  <w:num w:numId="17" w16cid:durableId="268506731">
    <w:abstractNumId w:val="1"/>
  </w:num>
  <w:num w:numId="18" w16cid:durableId="554195860">
    <w:abstractNumId w:val="4"/>
  </w:num>
  <w:num w:numId="19" w16cid:durableId="331421846">
    <w:abstractNumId w:val="17"/>
  </w:num>
  <w:num w:numId="20" w16cid:durableId="697120359">
    <w:abstractNumId w:val="14"/>
  </w:num>
  <w:num w:numId="21" w16cid:durableId="16968821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075C7"/>
    <w:rsid w:val="003223E0"/>
    <w:rsid w:val="00346932"/>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77F6"/>
    <w:rsid w:val="00470A38"/>
    <w:rsid w:val="004874DE"/>
    <w:rsid w:val="004B5334"/>
    <w:rsid w:val="004B6C14"/>
    <w:rsid w:val="004C4F19"/>
    <w:rsid w:val="004D5E9B"/>
    <w:rsid w:val="004D63D9"/>
    <w:rsid w:val="004E6585"/>
    <w:rsid w:val="0050249F"/>
    <w:rsid w:val="00524566"/>
    <w:rsid w:val="00530BEF"/>
    <w:rsid w:val="00552351"/>
    <w:rsid w:val="0055322F"/>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469D"/>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962BA"/>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36F9E"/>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02A7E"/>
    <w:rsid w:val="00E02AAF"/>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EF1263"/>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7469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14</TotalTime>
  <Pages>10</Pages>
  <Words>3687</Words>
  <Characters>22895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26529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Sarah Jones (IMH)</cp:lastModifiedBy>
  <cp:revision>6</cp:revision>
  <cp:lastPrinted>2014-10-10T07:42:00Z</cp:lastPrinted>
  <dcterms:created xsi:type="dcterms:W3CDTF">2024-09-16T15:52:00Z</dcterms:created>
  <dcterms:modified xsi:type="dcterms:W3CDTF">2024-09-24T07:35:00Z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