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4310D" w14:textId="584F61BD" w:rsidR="004F0070" w:rsidRPr="00FA5892" w:rsidRDefault="00FA5892" w:rsidP="00FA5892">
      <w:pPr>
        <w:pBdr>
          <w:bottom w:val="single" w:sz="18" w:space="1" w:color="215868" w:themeColor="accent5" w:themeShade="80"/>
        </w:pBdr>
        <w:jc w:val="center"/>
        <w:rPr>
          <w:b/>
          <w:bCs/>
          <w:sz w:val="44"/>
          <w:szCs w:val="44"/>
        </w:rPr>
      </w:pPr>
      <w:r w:rsidRPr="00FA5892">
        <w:rPr>
          <w:b/>
          <w:bCs/>
          <w:sz w:val="44"/>
          <w:szCs w:val="44"/>
        </w:rPr>
        <w:t>Academic Discipline of Tourism and Hospitality Management</w:t>
      </w:r>
    </w:p>
    <w:p w14:paraId="05906B60" w14:textId="77777777" w:rsidR="00FA5892" w:rsidRPr="00FA5892" w:rsidRDefault="00FA5892" w:rsidP="00FA5892">
      <w:pPr>
        <w:jc w:val="center"/>
        <w:rPr>
          <w:b/>
          <w:bCs/>
          <w:sz w:val="44"/>
          <w:szCs w:val="44"/>
        </w:rPr>
      </w:pPr>
      <w:r w:rsidRPr="00FA5892">
        <w:rPr>
          <w:b/>
          <w:bCs/>
          <w:sz w:val="44"/>
          <w:szCs w:val="44"/>
        </w:rPr>
        <w:t>Module Handbook Winter Term 2024</w:t>
      </w:r>
    </w:p>
    <w:p w14:paraId="1074028B" w14:textId="77777777" w:rsidR="00FA5892" w:rsidRPr="00FA5892" w:rsidRDefault="00FA5892" w:rsidP="00FA5892">
      <w:pPr>
        <w:jc w:val="center"/>
        <w:rPr>
          <w:b/>
          <w:bCs/>
          <w:sz w:val="44"/>
          <w:szCs w:val="44"/>
        </w:rPr>
      </w:pPr>
    </w:p>
    <w:p w14:paraId="68CEBFAA" w14:textId="4D92389B" w:rsidR="00FA5892" w:rsidRPr="00FA5892" w:rsidRDefault="00FA5892" w:rsidP="00FA5892">
      <w:pPr>
        <w:jc w:val="center"/>
        <w:rPr>
          <w:b/>
          <w:bCs/>
          <w:sz w:val="44"/>
          <w:szCs w:val="44"/>
        </w:rPr>
      </w:pPr>
      <w:r w:rsidRPr="00FA5892">
        <w:rPr>
          <w:b/>
          <w:bCs/>
          <w:sz w:val="44"/>
          <w:szCs w:val="44"/>
        </w:rPr>
        <w:t>BMIH6005</w:t>
      </w:r>
    </w:p>
    <w:p w14:paraId="75C47A0B" w14:textId="1C376026" w:rsidR="00FA5892" w:rsidRDefault="00FA5892" w:rsidP="00FA5892">
      <w:pPr>
        <w:jc w:val="center"/>
        <w:rPr>
          <w:b/>
          <w:bCs/>
          <w:sz w:val="44"/>
          <w:szCs w:val="44"/>
        </w:rPr>
      </w:pPr>
      <w:r w:rsidRPr="00FA5892">
        <w:rPr>
          <w:b/>
          <w:bCs/>
          <w:sz w:val="44"/>
          <w:szCs w:val="44"/>
        </w:rPr>
        <w:t>Organisational Consultancy</w:t>
      </w:r>
    </w:p>
    <w:p w14:paraId="0317E16A" w14:textId="77777777" w:rsidR="00FA5892" w:rsidRDefault="00FA5892" w:rsidP="00FA5892">
      <w:pPr>
        <w:jc w:val="center"/>
        <w:rPr>
          <w:b/>
          <w:bCs/>
          <w:sz w:val="44"/>
          <w:szCs w:val="44"/>
        </w:rPr>
      </w:pPr>
    </w:p>
    <w:p w14:paraId="22A6072B" w14:textId="77777777" w:rsidR="00FA5892" w:rsidRDefault="00FA5892" w:rsidP="00FA5892">
      <w:pPr>
        <w:jc w:val="center"/>
        <w:rPr>
          <w:b/>
          <w:bCs/>
          <w:sz w:val="44"/>
          <w:szCs w:val="44"/>
        </w:rPr>
      </w:pPr>
    </w:p>
    <w:p w14:paraId="4C877888" w14:textId="6356FC89" w:rsidR="00FA5892" w:rsidRDefault="00FA5892" w:rsidP="00FA5892">
      <w:pPr>
        <w:jc w:val="center"/>
        <w:rPr>
          <w:b/>
          <w:bCs/>
          <w:sz w:val="44"/>
          <w:szCs w:val="44"/>
        </w:rPr>
      </w:pPr>
      <w:r>
        <w:rPr>
          <w:b/>
          <w:bCs/>
          <w:sz w:val="44"/>
          <w:szCs w:val="44"/>
        </w:rPr>
        <w:t>Student Name:</w:t>
      </w:r>
    </w:p>
    <w:p w14:paraId="29CDDFA2" w14:textId="08257CB8" w:rsidR="00FA5892" w:rsidRPr="00FA5892" w:rsidRDefault="00FA5892" w:rsidP="00FA5892">
      <w:pPr>
        <w:jc w:val="center"/>
        <w:rPr>
          <w:b/>
          <w:bCs/>
          <w:sz w:val="44"/>
          <w:szCs w:val="44"/>
        </w:rPr>
      </w:pPr>
      <w:r>
        <w:rPr>
          <w:b/>
          <w:bCs/>
          <w:sz w:val="44"/>
          <w:szCs w:val="44"/>
        </w:rPr>
        <w:t xml:space="preserve">Student ID: </w:t>
      </w:r>
    </w:p>
    <w:p w14:paraId="3DD9855E" w14:textId="77777777" w:rsidR="004F0070" w:rsidRDefault="004F0070">
      <w:pPr>
        <w:rPr>
          <w:b/>
          <w:sz w:val="32"/>
          <w:szCs w:val="32"/>
        </w:rPr>
      </w:pPr>
      <w:r>
        <w:br w:type="page"/>
      </w:r>
    </w:p>
    <w:sdt>
      <w:sdtPr>
        <w:rPr>
          <w:rFonts w:ascii="Arial" w:eastAsia="Arial" w:hAnsi="Arial" w:cs="Arial"/>
          <w:color w:val="auto"/>
          <w:sz w:val="24"/>
          <w:szCs w:val="24"/>
          <w:lang w:val="en-GB" w:eastAsia="en-IN"/>
        </w:rPr>
        <w:id w:val="1800422967"/>
        <w:docPartObj>
          <w:docPartGallery w:val="Table of Contents"/>
          <w:docPartUnique/>
        </w:docPartObj>
      </w:sdtPr>
      <w:sdtEndPr>
        <w:rPr>
          <w:b/>
          <w:bCs/>
          <w:noProof/>
        </w:rPr>
      </w:sdtEndPr>
      <w:sdtContent>
        <w:p w14:paraId="0CB13692" w14:textId="5FD39B89" w:rsidR="00FA5892" w:rsidRPr="00B8706F" w:rsidRDefault="00FA5892" w:rsidP="00B8706F">
          <w:pPr>
            <w:pStyle w:val="TOCHeading"/>
            <w:spacing w:before="0"/>
            <w:jc w:val="center"/>
            <w:rPr>
              <w:rFonts w:ascii="Arial" w:hAnsi="Arial" w:cs="Arial"/>
              <w:sz w:val="24"/>
              <w:szCs w:val="24"/>
            </w:rPr>
          </w:pPr>
          <w:r w:rsidRPr="00B8706F">
            <w:rPr>
              <w:rFonts w:ascii="Arial" w:hAnsi="Arial" w:cs="Arial"/>
              <w:sz w:val="24"/>
              <w:szCs w:val="24"/>
            </w:rPr>
            <w:t>Table of Contents</w:t>
          </w:r>
        </w:p>
        <w:p w14:paraId="4302683C" w14:textId="22B97662" w:rsidR="00A31E37" w:rsidRDefault="00FA5892" w:rsidP="00A31E37">
          <w:pPr>
            <w:pStyle w:val="TOC1"/>
            <w:tabs>
              <w:tab w:val="left" w:pos="660"/>
              <w:tab w:val="right" w:leader="dot" w:pos="9350"/>
            </w:tabs>
            <w:spacing w:before="0" w:after="0"/>
            <w:rPr>
              <w:rFonts w:asciiTheme="minorHAnsi" w:eastAsiaTheme="minorEastAsia" w:hAnsiTheme="minorHAnsi" w:cstheme="minorBidi"/>
              <w:noProof/>
              <w:kern w:val="2"/>
              <w:sz w:val="22"/>
              <w:szCs w:val="22"/>
              <w:lang w:val="en-IN"/>
              <w14:ligatures w14:val="standardContextual"/>
            </w:rPr>
          </w:pPr>
          <w:r w:rsidRPr="00B8706F">
            <w:fldChar w:fldCharType="begin"/>
          </w:r>
          <w:r w:rsidRPr="00B8706F">
            <w:instrText xml:space="preserve"> TOC \o "1-3" \h \z \u </w:instrText>
          </w:r>
          <w:r w:rsidRPr="00B8706F">
            <w:fldChar w:fldCharType="separate"/>
          </w:r>
          <w:hyperlink w:anchor="_Toc158304593" w:history="1">
            <w:r w:rsidR="00A31E37" w:rsidRPr="002B2238">
              <w:rPr>
                <w:rStyle w:val="Hyperlink"/>
                <w:noProof/>
              </w:rPr>
              <w:t>1.0</w:t>
            </w:r>
            <w:r w:rsidR="00A31E37">
              <w:rPr>
                <w:rFonts w:asciiTheme="minorHAnsi" w:eastAsiaTheme="minorEastAsia" w:hAnsiTheme="minorHAnsi" w:cstheme="minorBidi"/>
                <w:noProof/>
                <w:kern w:val="2"/>
                <w:sz w:val="22"/>
                <w:szCs w:val="22"/>
                <w:lang w:val="en-IN"/>
                <w14:ligatures w14:val="standardContextual"/>
              </w:rPr>
              <w:tab/>
            </w:r>
            <w:r w:rsidR="00A31E37" w:rsidRPr="002B2238">
              <w:rPr>
                <w:rStyle w:val="Hyperlink"/>
                <w:noProof/>
              </w:rPr>
              <w:t>Introduction</w:t>
            </w:r>
            <w:r w:rsidR="00A31E37">
              <w:rPr>
                <w:noProof/>
                <w:webHidden/>
              </w:rPr>
              <w:tab/>
            </w:r>
            <w:r w:rsidR="00A31E37">
              <w:rPr>
                <w:noProof/>
                <w:webHidden/>
              </w:rPr>
              <w:fldChar w:fldCharType="begin"/>
            </w:r>
            <w:r w:rsidR="00A31E37">
              <w:rPr>
                <w:noProof/>
                <w:webHidden/>
              </w:rPr>
              <w:instrText xml:space="preserve"> PAGEREF _Toc158304593 \h </w:instrText>
            </w:r>
            <w:r w:rsidR="00A31E37">
              <w:rPr>
                <w:noProof/>
                <w:webHidden/>
              </w:rPr>
            </w:r>
            <w:r w:rsidR="00A31E37">
              <w:rPr>
                <w:noProof/>
                <w:webHidden/>
              </w:rPr>
              <w:fldChar w:fldCharType="separate"/>
            </w:r>
            <w:r w:rsidR="00A31E37">
              <w:rPr>
                <w:noProof/>
                <w:webHidden/>
              </w:rPr>
              <w:t>4</w:t>
            </w:r>
            <w:r w:rsidR="00A31E37">
              <w:rPr>
                <w:noProof/>
                <w:webHidden/>
              </w:rPr>
              <w:fldChar w:fldCharType="end"/>
            </w:r>
          </w:hyperlink>
        </w:p>
        <w:p w14:paraId="4E659A9D" w14:textId="1ED5CB38" w:rsidR="00A31E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594" w:history="1">
            <w:r w:rsidR="00A31E37" w:rsidRPr="002B2238">
              <w:rPr>
                <w:rStyle w:val="Hyperlink"/>
                <w:noProof/>
              </w:rPr>
              <w:t>2.0 Management Structure</w:t>
            </w:r>
            <w:r w:rsidR="00A31E37">
              <w:rPr>
                <w:noProof/>
                <w:webHidden/>
              </w:rPr>
              <w:tab/>
            </w:r>
            <w:r w:rsidR="00A31E37">
              <w:rPr>
                <w:noProof/>
                <w:webHidden/>
              </w:rPr>
              <w:fldChar w:fldCharType="begin"/>
            </w:r>
            <w:r w:rsidR="00A31E37">
              <w:rPr>
                <w:noProof/>
                <w:webHidden/>
              </w:rPr>
              <w:instrText xml:space="preserve"> PAGEREF _Toc158304594 \h </w:instrText>
            </w:r>
            <w:r w:rsidR="00A31E37">
              <w:rPr>
                <w:noProof/>
                <w:webHidden/>
              </w:rPr>
            </w:r>
            <w:r w:rsidR="00A31E37">
              <w:rPr>
                <w:noProof/>
                <w:webHidden/>
              </w:rPr>
              <w:fldChar w:fldCharType="separate"/>
            </w:r>
            <w:r w:rsidR="00A31E37">
              <w:rPr>
                <w:noProof/>
                <w:webHidden/>
              </w:rPr>
              <w:t>6</w:t>
            </w:r>
            <w:r w:rsidR="00A31E37">
              <w:rPr>
                <w:noProof/>
                <w:webHidden/>
              </w:rPr>
              <w:fldChar w:fldCharType="end"/>
            </w:r>
          </w:hyperlink>
        </w:p>
        <w:p w14:paraId="2AE96A8E" w14:textId="496CB4DA" w:rsidR="00A31E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595" w:history="1">
            <w:r w:rsidR="00A31E37" w:rsidRPr="002B2238">
              <w:rPr>
                <w:rStyle w:val="Hyperlink"/>
                <w:noProof/>
              </w:rPr>
              <w:t>3.0 Market Research</w:t>
            </w:r>
            <w:r w:rsidR="00A31E37">
              <w:rPr>
                <w:noProof/>
                <w:webHidden/>
              </w:rPr>
              <w:tab/>
            </w:r>
            <w:r w:rsidR="00A31E37">
              <w:rPr>
                <w:noProof/>
                <w:webHidden/>
              </w:rPr>
              <w:fldChar w:fldCharType="begin"/>
            </w:r>
            <w:r w:rsidR="00A31E37">
              <w:rPr>
                <w:noProof/>
                <w:webHidden/>
              </w:rPr>
              <w:instrText xml:space="preserve"> PAGEREF _Toc158304595 \h </w:instrText>
            </w:r>
            <w:r w:rsidR="00A31E37">
              <w:rPr>
                <w:noProof/>
                <w:webHidden/>
              </w:rPr>
            </w:r>
            <w:r w:rsidR="00A31E37">
              <w:rPr>
                <w:noProof/>
                <w:webHidden/>
              </w:rPr>
              <w:fldChar w:fldCharType="separate"/>
            </w:r>
            <w:r w:rsidR="00A31E37">
              <w:rPr>
                <w:noProof/>
                <w:webHidden/>
              </w:rPr>
              <w:t>9</w:t>
            </w:r>
            <w:r w:rsidR="00A31E37">
              <w:rPr>
                <w:noProof/>
                <w:webHidden/>
              </w:rPr>
              <w:fldChar w:fldCharType="end"/>
            </w:r>
          </w:hyperlink>
        </w:p>
        <w:p w14:paraId="57A9842E" w14:textId="724C2C47"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596" w:history="1">
            <w:r w:rsidR="00A31E37" w:rsidRPr="002B2238">
              <w:rPr>
                <w:rStyle w:val="Hyperlink"/>
                <w:noProof/>
              </w:rPr>
              <w:t>3.1 Different Market Research</w:t>
            </w:r>
            <w:r w:rsidR="00A31E37">
              <w:rPr>
                <w:noProof/>
                <w:webHidden/>
              </w:rPr>
              <w:tab/>
            </w:r>
            <w:r w:rsidR="00A31E37">
              <w:rPr>
                <w:noProof/>
                <w:webHidden/>
              </w:rPr>
              <w:fldChar w:fldCharType="begin"/>
            </w:r>
            <w:r w:rsidR="00A31E37">
              <w:rPr>
                <w:noProof/>
                <w:webHidden/>
              </w:rPr>
              <w:instrText xml:space="preserve"> PAGEREF _Toc158304596 \h </w:instrText>
            </w:r>
            <w:r w:rsidR="00A31E37">
              <w:rPr>
                <w:noProof/>
                <w:webHidden/>
              </w:rPr>
            </w:r>
            <w:r w:rsidR="00A31E37">
              <w:rPr>
                <w:noProof/>
                <w:webHidden/>
              </w:rPr>
              <w:fldChar w:fldCharType="separate"/>
            </w:r>
            <w:r w:rsidR="00A31E37">
              <w:rPr>
                <w:noProof/>
                <w:webHidden/>
              </w:rPr>
              <w:t>9</w:t>
            </w:r>
            <w:r w:rsidR="00A31E37">
              <w:rPr>
                <w:noProof/>
                <w:webHidden/>
              </w:rPr>
              <w:fldChar w:fldCharType="end"/>
            </w:r>
          </w:hyperlink>
        </w:p>
        <w:p w14:paraId="1D40B433" w14:textId="324C6F9A"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597" w:history="1">
            <w:r w:rsidR="00A31E37" w:rsidRPr="002B2238">
              <w:rPr>
                <w:rStyle w:val="Hyperlink"/>
                <w:noProof/>
              </w:rPr>
              <w:t>3.2 Competitor Analysis</w:t>
            </w:r>
            <w:r w:rsidR="00A31E37">
              <w:rPr>
                <w:noProof/>
                <w:webHidden/>
              </w:rPr>
              <w:tab/>
            </w:r>
            <w:r w:rsidR="00A31E37">
              <w:rPr>
                <w:noProof/>
                <w:webHidden/>
              </w:rPr>
              <w:fldChar w:fldCharType="begin"/>
            </w:r>
            <w:r w:rsidR="00A31E37">
              <w:rPr>
                <w:noProof/>
                <w:webHidden/>
              </w:rPr>
              <w:instrText xml:space="preserve"> PAGEREF _Toc158304597 \h </w:instrText>
            </w:r>
            <w:r w:rsidR="00A31E37">
              <w:rPr>
                <w:noProof/>
                <w:webHidden/>
              </w:rPr>
            </w:r>
            <w:r w:rsidR="00A31E37">
              <w:rPr>
                <w:noProof/>
                <w:webHidden/>
              </w:rPr>
              <w:fldChar w:fldCharType="separate"/>
            </w:r>
            <w:r w:rsidR="00A31E37">
              <w:rPr>
                <w:noProof/>
                <w:webHidden/>
              </w:rPr>
              <w:t>14</w:t>
            </w:r>
            <w:r w:rsidR="00A31E37">
              <w:rPr>
                <w:noProof/>
                <w:webHidden/>
              </w:rPr>
              <w:fldChar w:fldCharType="end"/>
            </w:r>
          </w:hyperlink>
        </w:p>
        <w:p w14:paraId="564DDA0C" w14:textId="3347454A" w:rsidR="00A31E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598" w:history="1">
            <w:r w:rsidR="00A31E37" w:rsidRPr="002B2238">
              <w:rPr>
                <w:rStyle w:val="Hyperlink"/>
                <w:noProof/>
              </w:rPr>
              <w:t>4.0 Business Strategies</w:t>
            </w:r>
            <w:r w:rsidR="00A31E37">
              <w:rPr>
                <w:noProof/>
                <w:webHidden/>
              </w:rPr>
              <w:tab/>
            </w:r>
            <w:r w:rsidR="00A31E37">
              <w:rPr>
                <w:noProof/>
                <w:webHidden/>
              </w:rPr>
              <w:fldChar w:fldCharType="begin"/>
            </w:r>
            <w:r w:rsidR="00A31E37">
              <w:rPr>
                <w:noProof/>
                <w:webHidden/>
              </w:rPr>
              <w:instrText xml:space="preserve"> PAGEREF _Toc158304598 \h </w:instrText>
            </w:r>
            <w:r w:rsidR="00A31E37">
              <w:rPr>
                <w:noProof/>
                <w:webHidden/>
              </w:rPr>
            </w:r>
            <w:r w:rsidR="00A31E37">
              <w:rPr>
                <w:noProof/>
                <w:webHidden/>
              </w:rPr>
              <w:fldChar w:fldCharType="separate"/>
            </w:r>
            <w:r w:rsidR="00A31E37">
              <w:rPr>
                <w:noProof/>
                <w:webHidden/>
              </w:rPr>
              <w:t>16</w:t>
            </w:r>
            <w:r w:rsidR="00A31E37">
              <w:rPr>
                <w:noProof/>
                <w:webHidden/>
              </w:rPr>
              <w:fldChar w:fldCharType="end"/>
            </w:r>
          </w:hyperlink>
        </w:p>
        <w:p w14:paraId="03B2F02E" w14:textId="7B12031F"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599" w:history="1">
            <w:r w:rsidR="00A31E37" w:rsidRPr="002B2238">
              <w:rPr>
                <w:rStyle w:val="Hyperlink"/>
                <w:noProof/>
              </w:rPr>
              <w:t>Estimated Cost</w:t>
            </w:r>
            <w:r w:rsidR="00A31E37">
              <w:rPr>
                <w:noProof/>
                <w:webHidden/>
              </w:rPr>
              <w:tab/>
            </w:r>
            <w:r w:rsidR="00A31E37">
              <w:rPr>
                <w:noProof/>
                <w:webHidden/>
              </w:rPr>
              <w:fldChar w:fldCharType="begin"/>
            </w:r>
            <w:r w:rsidR="00A31E37">
              <w:rPr>
                <w:noProof/>
                <w:webHidden/>
              </w:rPr>
              <w:instrText xml:space="preserve"> PAGEREF _Toc158304599 \h </w:instrText>
            </w:r>
            <w:r w:rsidR="00A31E37">
              <w:rPr>
                <w:noProof/>
                <w:webHidden/>
              </w:rPr>
            </w:r>
            <w:r w:rsidR="00A31E37">
              <w:rPr>
                <w:noProof/>
                <w:webHidden/>
              </w:rPr>
              <w:fldChar w:fldCharType="separate"/>
            </w:r>
            <w:r w:rsidR="00A31E37">
              <w:rPr>
                <w:noProof/>
                <w:webHidden/>
              </w:rPr>
              <w:t>21</w:t>
            </w:r>
            <w:r w:rsidR="00A31E37">
              <w:rPr>
                <w:noProof/>
                <w:webHidden/>
              </w:rPr>
              <w:fldChar w:fldCharType="end"/>
            </w:r>
          </w:hyperlink>
        </w:p>
        <w:p w14:paraId="02B4C4D2" w14:textId="4780AF56" w:rsidR="00A31E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0" w:history="1">
            <w:r w:rsidR="00A31E37" w:rsidRPr="002B2238">
              <w:rPr>
                <w:rStyle w:val="Hyperlink"/>
                <w:noProof/>
              </w:rPr>
              <w:t>5.0 SWOT and PESTEL</w:t>
            </w:r>
            <w:r w:rsidR="00A31E37">
              <w:rPr>
                <w:noProof/>
                <w:webHidden/>
              </w:rPr>
              <w:tab/>
            </w:r>
            <w:r w:rsidR="00A31E37">
              <w:rPr>
                <w:noProof/>
                <w:webHidden/>
              </w:rPr>
              <w:fldChar w:fldCharType="begin"/>
            </w:r>
            <w:r w:rsidR="00A31E37">
              <w:rPr>
                <w:noProof/>
                <w:webHidden/>
              </w:rPr>
              <w:instrText xml:space="preserve"> PAGEREF _Toc158304600 \h </w:instrText>
            </w:r>
            <w:r w:rsidR="00A31E37">
              <w:rPr>
                <w:noProof/>
                <w:webHidden/>
              </w:rPr>
            </w:r>
            <w:r w:rsidR="00A31E37">
              <w:rPr>
                <w:noProof/>
                <w:webHidden/>
              </w:rPr>
              <w:fldChar w:fldCharType="separate"/>
            </w:r>
            <w:r w:rsidR="00A31E37">
              <w:rPr>
                <w:noProof/>
                <w:webHidden/>
              </w:rPr>
              <w:t>22</w:t>
            </w:r>
            <w:r w:rsidR="00A31E37">
              <w:rPr>
                <w:noProof/>
                <w:webHidden/>
              </w:rPr>
              <w:fldChar w:fldCharType="end"/>
            </w:r>
          </w:hyperlink>
        </w:p>
        <w:p w14:paraId="6BEF50ED" w14:textId="405DCEEA"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1" w:history="1">
            <w:r w:rsidR="00A31E37" w:rsidRPr="002B2238">
              <w:rPr>
                <w:rStyle w:val="Hyperlink"/>
                <w:noProof/>
              </w:rPr>
              <w:t>5.1 SWOT Analysis</w:t>
            </w:r>
            <w:r w:rsidR="00A31E37">
              <w:rPr>
                <w:noProof/>
                <w:webHidden/>
              </w:rPr>
              <w:tab/>
            </w:r>
            <w:r w:rsidR="00A31E37">
              <w:rPr>
                <w:noProof/>
                <w:webHidden/>
              </w:rPr>
              <w:fldChar w:fldCharType="begin"/>
            </w:r>
            <w:r w:rsidR="00A31E37">
              <w:rPr>
                <w:noProof/>
                <w:webHidden/>
              </w:rPr>
              <w:instrText xml:space="preserve"> PAGEREF _Toc158304601 \h </w:instrText>
            </w:r>
            <w:r w:rsidR="00A31E37">
              <w:rPr>
                <w:noProof/>
                <w:webHidden/>
              </w:rPr>
            </w:r>
            <w:r w:rsidR="00A31E37">
              <w:rPr>
                <w:noProof/>
                <w:webHidden/>
              </w:rPr>
              <w:fldChar w:fldCharType="separate"/>
            </w:r>
            <w:r w:rsidR="00A31E37">
              <w:rPr>
                <w:noProof/>
                <w:webHidden/>
              </w:rPr>
              <w:t>22</w:t>
            </w:r>
            <w:r w:rsidR="00A31E37">
              <w:rPr>
                <w:noProof/>
                <w:webHidden/>
              </w:rPr>
              <w:fldChar w:fldCharType="end"/>
            </w:r>
          </w:hyperlink>
        </w:p>
        <w:p w14:paraId="57008D7C" w14:textId="7234A9EF"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2" w:history="1">
            <w:r w:rsidR="00A31E37" w:rsidRPr="002B2238">
              <w:rPr>
                <w:rStyle w:val="Hyperlink"/>
                <w:noProof/>
              </w:rPr>
              <w:t>5.2 PESTEL Analysis</w:t>
            </w:r>
            <w:r w:rsidR="00A31E37">
              <w:rPr>
                <w:noProof/>
                <w:webHidden/>
              </w:rPr>
              <w:tab/>
            </w:r>
            <w:r w:rsidR="00A31E37">
              <w:rPr>
                <w:noProof/>
                <w:webHidden/>
              </w:rPr>
              <w:fldChar w:fldCharType="begin"/>
            </w:r>
            <w:r w:rsidR="00A31E37">
              <w:rPr>
                <w:noProof/>
                <w:webHidden/>
              </w:rPr>
              <w:instrText xml:space="preserve"> PAGEREF _Toc158304602 \h </w:instrText>
            </w:r>
            <w:r w:rsidR="00A31E37">
              <w:rPr>
                <w:noProof/>
                <w:webHidden/>
              </w:rPr>
            </w:r>
            <w:r w:rsidR="00A31E37">
              <w:rPr>
                <w:noProof/>
                <w:webHidden/>
              </w:rPr>
              <w:fldChar w:fldCharType="separate"/>
            </w:r>
            <w:r w:rsidR="00A31E37">
              <w:rPr>
                <w:noProof/>
                <w:webHidden/>
              </w:rPr>
              <w:t>23</w:t>
            </w:r>
            <w:r w:rsidR="00A31E37">
              <w:rPr>
                <w:noProof/>
                <w:webHidden/>
              </w:rPr>
              <w:fldChar w:fldCharType="end"/>
            </w:r>
          </w:hyperlink>
        </w:p>
        <w:p w14:paraId="4B40A27E" w14:textId="437142C4" w:rsidR="00A31E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3" w:history="1">
            <w:r w:rsidR="00A31E37" w:rsidRPr="002B2238">
              <w:rPr>
                <w:rStyle w:val="Hyperlink"/>
                <w:noProof/>
              </w:rPr>
              <w:t>6.0 Digital Applications</w:t>
            </w:r>
            <w:r w:rsidR="00A31E37">
              <w:rPr>
                <w:noProof/>
                <w:webHidden/>
              </w:rPr>
              <w:tab/>
            </w:r>
            <w:r w:rsidR="00A31E37">
              <w:rPr>
                <w:noProof/>
                <w:webHidden/>
              </w:rPr>
              <w:fldChar w:fldCharType="begin"/>
            </w:r>
            <w:r w:rsidR="00A31E37">
              <w:rPr>
                <w:noProof/>
                <w:webHidden/>
              </w:rPr>
              <w:instrText xml:space="preserve"> PAGEREF _Toc158304603 \h </w:instrText>
            </w:r>
            <w:r w:rsidR="00A31E37">
              <w:rPr>
                <w:noProof/>
                <w:webHidden/>
              </w:rPr>
            </w:r>
            <w:r w:rsidR="00A31E37">
              <w:rPr>
                <w:noProof/>
                <w:webHidden/>
              </w:rPr>
              <w:fldChar w:fldCharType="separate"/>
            </w:r>
            <w:r w:rsidR="00A31E37">
              <w:rPr>
                <w:noProof/>
                <w:webHidden/>
              </w:rPr>
              <w:t>25</w:t>
            </w:r>
            <w:r w:rsidR="00A31E37">
              <w:rPr>
                <w:noProof/>
                <w:webHidden/>
              </w:rPr>
              <w:fldChar w:fldCharType="end"/>
            </w:r>
          </w:hyperlink>
        </w:p>
        <w:p w14:paraId="09A68A74" w14:textId="69047768"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4" w:history="1">
            <w:r w:rsidR="00A31E37" w:rsidRPr="002B2238">
              <w:rPr>
                <w:rStyle w:val="Hyperlink"/>
                <w:noProof/>
              </w:rPr>
              <w:t>6.1 Enhancing the Guest Experience</w:t>
            </w:r>
            <w:r w:rsidR="00A31E37">
              <w:rPr>
                <w:noProof/>
                <w:webHidden/>
              </w:rPr>
              <w:tab/>
            </w:r>
            <w:r w:rsidR="00A31E37">
              <w:rPr>
                <w:noProof/>
                <w:webHidden/>
              </w:rPr>
              <w:fldChar w:fldCharType="begin"/>
            </w:r>
            <w:r w:rsidR="00A31E37">
              <w:rPr>
                <w:noProof/>
                <w:webHidden/>
              </w:rPr>
              <w:instrText xml:space="preserve"> PAGEREF _Toc158304604 \h </w:instrText>
            </w:r>
            <w:r w:rsidR="00A31E37">
              <w:rPr>
                <w:noProof/>
                <w:webHidden/>
              </w:rPr>
            </w:r>
            <w:r w:rsidR="00A31E37">
              <w:rPr>
                <w:noProof/>
                <w:webHidden/>
              </w:rPr>
              <w:fldChar w:fldCharType="separate"/>
            </w:r>
            <w:r w:rsidR="00A31E37">
              <w:rPr>
                <w:noProof/>
                <w:webHidden/>
              </w:rPr>
              <w:t>25</w:t>
            </w:r>
            <w:r w:rsidR="00A31E37">
              <w:rPr>
                <w:noProof/>
                <w:webHidden/>
              </w:rPr>
              <w:fldChar w:fldCharType="end"/>
            </w:r>
          </w:hyperlink>
        </w:p>
        <w:p w14:paraId="551A2CFA" w14:textId="02CCB94C"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5" w:history="1">
            <w:r w:rsidR="00A31E37" w:rsidRPr="002B2238">
              <w:rPr>
                <w:rStyle w:val="Hyperlink"/>
                <w:noProof/>
              </w:rPr>
              <w:t>6.2 Engaging with a Younger audience</w:t>
            </w:r>
            <w:r w:rsidR="00A31E37">
              <w:rPr>
                <w:noProof/>
                <w:webHidden/>
              </w:rPr>
              <w:tab/>
            </w:r>
            <w:r w:rsidR="00A31E37">
              <w:rPr>
                <w:noProof/>
                <w:webHidden/>
              </w:rPr>
              <w:fldChar w:fldCharType="begin"/>
            </w:r>
            <w:r w:rsidR="00A31E37">
              <w:rPr>
                <w:noProof/>
                <w:webHidden/>
              </w:rPr>
              <w:instrText xml:space="preserve"> PAGEREF _Toc158304605 \h </w:instrText>
            </w:r>
            <w:r w:rsidR="00A31E37">
              <w:rPr>
                <w:noProof/>
                <w:webHidden/>
              </w:rPr>
            </w:r>
            <w:r w:rsidR="00A31E37">
              <w:rPr>
                <w:noProof/>
                <w:webHidden/>
              </w:rPr>
              <w:fldChar w:fldCharType="separate"/>
            </w:r>
            <w:r w:rsidR="00A31E37">
              <w:rPr>
                <w:noProof/>
                <w:webHidden/>
              </w:rPr>
              <w:t>27</w:t>
            </w:r>
            <w:r w:rsidR="00A31E37">
              <w:rPr>
                <w:noProof/>
                <w:webHidden/>
              </w:rPr>
              <w:fldChar w:fldCharType="end"/>
            </w:r>
          </w:hyperlink>
        </w:p>
        <w:p w14:paraId="683C4C6F" w14:textId="024B2E58"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6" w:history="1">
            <w:r w:rsidR="00A31E37" w:rsidRPr="002B2238">
              <w:rPr>
                <w:rStyle w:val="Hyperlink"/>
                <w:noProof/>
              </w:rPr>
              <w:t>6.3 Preserving and Sharing History</w:t>
            </w:r>
            <w:r w:rsidR="00A31E37">
              <w:rPr>
                <w:noProof/>
                <w:webHidden/>
              </w:rPr>
              <w:tab/>
            </w:r>
            <w:r w:rsidR="00A31E37">
              <w:rPr>
                <w:noProof/>
                <w:webHidden/>
              </w:rPr>
              <w:fldChar w:fldCharType="begin"/>
            </w:r>
            <w:r w:rsidR="00A31E37">
              <w:rPr>
                <w:noProof/>
                <w:webHidden/>
              </w:rPr>
              <w:instrText xml:space="preserve"> PAGEREF _Toc158304606 \h </w:instrText>
            </w:r>
            <w:r w:rsidR="00A31E37">
              <w:rPr>
                <w:noProof/>
                <w:webHidden/>
              </w:rPr>
            </w:r>
            <w:r w:rsidR="00A31E37">
              <w:rPr>
                <w:noProof/>
                <w:webHidden/>
              </w:rPr>
              <w:fldChar w:fldCharType="separate"/>
            </w:r>
            <w:r w:rsidR="00A31E37">
              <w:rPr>
                <w:noProof/>
                <w:webHidden/>
              </w:rPr>
              <w:t>29</w:t>
            </w:r>
            <w:r w:rsidR="00A31E37">
              <w:rPr>
                <w:noProof/>
                <w:webHidden/>
              </w:rPr>
              <w:fldChar w:fldCharType="end"/>
            </w:r>
          </w:hyperlink>
        </w:p>
        <w:p w14:paraId="6C4D2174" w14:textId="18DA11BD"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7" w:history="1">
            <w:r w:rsidR="00A31E37" w:rsidRPr="002B2238">
              <w:rPr>
                <w:rStyle w:val="Hyperlink"/>
                <w:noProof/>
              </w:rPr>
              <w:t>6.4 Partnering and Collaborating</w:t>
            </w:r>
            <w:r w:rsidR="00A31E37">
              <w:rPr>
                <w:noProof/>
                <w:webHidden/>
              </w:rPr>
              <w:tab/>
            </w:r>
            <w:r w:rsidR="00A31E37">
              <w:rPr>
                <w:noProof/>
                <w:webHidden/>
              </w:rPr>
              <w:fldChar w:fldCharType="begin"/>
            </w:r>
            <w:r w:rsidR="00A31E37">
              <w:rPr>
                <w:noProof/>
                <w:webHidden/>
              </w:rPr>
              <w:instrText xml:space="preserve"> PAGEREF _Toc158304607 \h </w:instrText>
            </w:r>
            <w:r w:rsidR="00A31E37">
              <w:rPr>
                <w:noProof/>
                <w:webHidden/>
              </w:rPr>
            </w:r>
            <w:r w:rsidR="00A31E37">
              <w:rPr>
                <w:noProof/>
                <w:webHidden/>
              </w:rPr>
              <w:fldChar w:fldCharType="separate"/>
            </w:r>
            <w:r w:rsidR="00A31E37">
              <w:rPr>
                <w:noProof/>
                <w:webHidden/>
              </w:rPr>
              <w:t>30</w:t>
            </w:r>
            <w:r w:rsidR="00A31E37">
              <w:rPr>
                <w:noProof/>
                <w:webHidden/>
              </w:rPr>
              <w:fldChar w:fldCharType="end"/>
            </w:r>
          </w:hyperlink>
        </w:p>
        <w:p w14:paraId="660944E4" w14:textId="1B5EA75B"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8" w:history="1">
            <w:r w:rsidR="00A31E37" w:rsidRPr="002B2238">
              <w:rPr>
                <w:rStyle w:val="Hyperlink"/>
                <w:noProof/>
              </w:rPr>
              <w:t>6.5 Strategic Implementation</w:t>
            </w:r>
            <w:r w:rsidR="00A31E37">
              <w:rPr>
                <w:noProof/>
                <w:webHidden/>
              </w:rPr>
              <w:tab/>
            </w:r>
            <w:r w:rsidR="00A31E37">
              <w:rPr>
                <w:noProof/>
                <w:webHidden/>
              </w:rPr>
              <w:fldChar w:fldCharType="begin"/>
            </w:r>
            <w:r w:rsidR="00A31E37">
              <w:rPr>
                <w:noProof/>
                <w:webHidden/>
              </w:rPr>
              <w:instrText xml:space="preserve"> PAGEREF _Toc158304608 \h </w:instrText>
            </w:r>
            <w:r w:rsidR="00A31E37">
              <w:rPr>
                <w:noProof/>
                <w:webHidden/>
              </w:rPr>
            </w:r>
            <w:r w:rsidR="00A31E37">
              <w:rPr>
                <w:noProof/>
                <w:webHidden/>
              </w:rPr>
              <w:fldChar w:fldCharType="separate"/>
            </w:r>
            <w:r w:rsidR="00A31E37">
              <w:rPr>
                <w:noProof/>
                <w:webHidden/>
              </w:rPr>
              <w:t>32</w:t>
            </w:r>
            <w:r w:rsidR="00A31E37">
              <w:rPr>
                <w:noProof/>
                <w:webHidden/>
              </w:rPr>
              <w:fldChar w:fldCharType="end"/>
            </w:r>
          </w:hyperlink>
        </w:p>
        <w:p w14:paraId="0CA4D272" w14:textId="179F4B99" w:rsidR="00A31E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09" w:history="1">
            <w:r w:rsidR="00A31E37" w:rsidRPr="002B2238">
              <w:rPr>
                <w:rStyle w:val="Hyperlink"/>
                <w:noProof/>
              </w:rPr>
              <w:t>7.0 Conclusion</w:t>
            </w:r>
            <w:r w:rsidR="00A31E37">
              <w:rPr>
                <w:noProof/>
                <w:webHidden/>
              </w:rPr>
              <w:tab/>
            </w:r>
            <w:r w:rsidR="00A31E37">
              <w:rPr>
                <w:noProof/>
                <w:webHidden/>
              </w:rPr>
              <w:fldChar w:fldCharType="begin"/>
            </w:r>
            <w:r w:rsidR="00A31E37">
              <w:rPr>
                <w:noProof/>
                <w:webHidden/>
              </w:rPr>
              <w:instrText xml:space="preserve"> PAGEREF _Toc158304609 \h </w:instrText>
            </w:r>
            <w:r w:rsidR="00A31E37">
              <w:rPr>
                <w:noProof/>
                <w:webHidden/>
              </w:rPr>
            </w:r>
            <w:r w:rsidR="00A31E37">
              <w:rPr>
                <w:noProof/>
                <w:webHidden/>
              </w:rPr>
              <w:fldChar w:fldCharType="separate"/>
            </w:r>
            <w:r w:rsidR="00A31E37">
              <w:rPr>
                <w:noProof/>
                <w:webHidden/>
              </w:rPr>
              <w:t>33</w:t>
            </w:r>
            <w:r w:rsidR="00A31E37">
              <w:rPr>
                <w:noProof/>
                <w:webHidden/>
              </w:rPr>
              <w:fldChar w:fldCharType="end"/>
            </w:r>
          </w:hyperlink>
        </w:p>
        <w:p w14:paraId="2A2A1D4E" w14:textId="0BF51050" w:rsidR="00A31E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10" w:history="1">
            <w:r w:rsidR="00A31E37" w:rsidRPr="002B2238">
              <w:rPr>
                <w:rStyle w:val="Hyperlink"/>
                <w:noProof/>
              </w:rPr>
              <w:t>Reference List</w:t>
            </w:r>
            <w:r w:rsidR="00A31E37">
              <w:rPr>
                <w:noProof/>
                <w:webHidden/>
              </w:rPr>
              <w:tab/>
            </w:r>
            <w:r w:rsidR="00A31E37">
              <w:rPr>
                <w:noProof/>
                <w:webHidden/>
              </w:rPr>
              <w:fldChar w:fldCharType="begin"/>
            </w:r>
            <w:r w:rsidR="00A31E37">
              <w:rPr>
                <w:noProof/>
                <w:webHidden/>
              </w:rPr>
              <w:instrText xml:space="preserve"> PAGEREF _Toc158304610 \h </w:instrText>
            </w:r>
            <w:r w:rsidR="00A31E37">
              <w:rPr>
                <w:noProof/>
                <w:webHidden/>
              </w:rPr>
            </w:r>
            <w:r w:rsidR="00A31E37">
              <w:rPr>
                <w:noProof/>
                <w:webHidden/>
              </w:rPr>
              <w:fldChar w:fldCharType="separate"/>
            </w:r>
            <w:r w:rsidR="00A31E37">
              <w:rPr>
                <w:noProof/>
                <w:webHidden/>
              </w:rPr>
              <w:t>35</w:t>
            </w:r>
            <w:r w:rsidR="00A31E37">
              <w:rPr>
                <w:noProof/>
                <w:webHidden/>
              </w:rPr>
              <w:fldChar w:fldCharType="end"/>
            </w:r>
          </w:hyperlink>
        </w:p>
        <w:p w14:paraId="2CB31486" w14:textId="6EE9D573" w:rsidR="00A31E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11" w:history="1">
            <w:r w:rsidR="00A31E37" w:rsidRPr="002B2238">
              <w:rPr>
                <w:rStyle w:val="Hyperlink"/>
                <w:noProof/>
              </w:rPr>
              <w:t>Appendices</w:t>
            </w:r>
            <w:r w:rsidR="00A31E37">
              <w:rPr>
                <w:noProof/>
                <w:webHidden/>
              </w:rPr>
              <w:tab/>
            </w:r>
            <w:r w:rsidR="00A31E37">
              <w:rPr>
                <w:noProof/>
                <w:webHidden/>
              </w:rPr>
              <w:fldChar w:fldCharType="begin"/>
            </w:r>
            <w:r w:rsidR="00A31E37">
              <w:rPr>
                <w:noProof/>
                <w:webHidden/>
              </w:rPr>
              <w:instrText xml:space="preserve"> PAGEREF _Toc158304611 \h </w:instrText>
            </w:r>
            <w:r w:rsidR="00A31E37">
              <w:rPr>
                <w:noProof/>
                <w:webHidden/>
              </w:rPr>
            </w:r>
            <w:r w:rsidR="00A31E37">
              <w:rPr>
                <w:noProof/>
                <w:webHidden/>
              </w:rPr>
              <w:fldChar w:fldCharType="separate"/>
            </w:r>
            <w:r w:rsidR="00A31E37">
              <w:rPr>
                <w:noProof/>
                <w:webHidden/>
              </w:rPr>
              <w:t>42</w:t>
            </w:r>
            <w:r w:rsidR="00A31E37">
              <w:rPr>
                <w:noProof/>
                <w:webHidden/>
              </w:rPr>
              <w:fldChar w:fldCharType="end"/>
            </w:r>
          </w:hyperlink>
        </w:p>
        <w:p w14:paraId="6D2734B0" w14:textId="62B3D2F1"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12" w:history="1">
            <w:r w:rsidR="00A31E37" w:rsidRPr="002B2238">
              <w:rPr>
                <w:rStyle w:val="Hyperlink"/>
                <w:noProof/>
              </w:rPr>
              <w:t>Appendix 1</w:t>
            </w:r>
            <w:r w:rsidR="00A31E37">
              <w:rPr>
                <w:noProof/>
                <w:webHidden/>
              </w:rPr>
              <w:tab/>
            </w:r>
            <w:r w:rsidR="00A31E37">
              <w:rPr>
                <w:noProof/>
                <w:webHidden/>
              </w:rPr>
              <w:fldChar w:fldCharType="begin"/>
            </w:r>
            <w:r w:rsidR="00A31E37">
              <w:rPr>
                <w:noProof/>
                <w:webHidden/>
              </w:rPr>
              <w:instrText xml:space="preserve"> PAGEREF _Toc158304612 \h </w:instrText>
            </w:r>
            <w:r w:rsidR="00A31E37">
              <w:rPr>
                <w:noProof/>
                <w:webHidden/>
              </w:rPr>
            </w:r>
            <w:r w:rsidR="00A31E37">
              <w:rPr>
                <w:noProof/>
                <w:webHidden/>
              </w:rPr>
              <w:fldChar w:fldCharType="separate"/>
            </w:r>
            <w:r w:rsidR="00A31E37">
              <w:rPr>
                <w:noProof/>
                <w:webHidden/>
              </w:rPr>
              <w:t>42</w:t>
            </w:r>
            <w:r w:rsidR="00A31E37">
              <w:rPr>
                <w:noProof/>
                <w:webHidden/>
              </w:rPr>
              <w:fldChar w:fldCharType="end"/>
            </w:r>
          </w:hyperlink>
        </w:p>
        <w:p w14:paraId="141D463E" w14:textId="5727D1FC" w:rsidR="00A31E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8304613" w:history="1">
            <w:r w:rsidR="00A31E37" w:rsidRPr="002B2238">
              <w:rPr>
                <w:rStyle w:val="Hyperlink"/>
                <w:noProof/>
              </w:rPr>
              <w:t>Appendix 2</w:t>
            </w:r>
            <w:r w:rsidR="00A31E37">
              <w:rPr>
                <w:noProof/>
                <w:webHidden/>
              </w:rPr>
              <w:tab/>
            </w:r>
            <w:r w:rsidR="00A31E37">
              <w:rPr>
                <w:noProof/>
                <w:webHidden/>
              </w:rPr>
              <w:fldChar w:fldCharType="begin"/>
            </w:r>
            <w:r w:rsidR="00A31E37">
              <w:rPr>
                <w:noProof/>
                <w:webHidden/>
              </w:rPr>
              <w:instrText xml:space="preserve"> PAGEREF _Toc158304613 \h </w:instrText>
            </w:r>
            <w:r w:rsidR="00A31E37">
              <w:rPr>
                <w:noProof/>
                <w:webHidden/>
              </w:rPr>
            </w:r>
            <w:r w:rsidR="00A31E37">
              <w:rPr>
                <w:noProof/>
                <w:webHidden/>
              </w:rPr>
              <w:fldChar w:fldCharType="separate"/>
            </w:r>
            <w:r w:rsidR="00A31E37">
              <w:rPr>
                <w:noProof/>
                <w:webHidden/>
              </w:rPr>
              <w:t>43</w:t>
            </w:r>
            <w:r w:rsidR="00A31E37">
              <w:rPr>
                <w:noProof/>
                <w:webHidden/>
              </w:rPr>
              <w:fldChar w:fldCharType="end"/>
            </w:r>
          </w:hyperlink>
        </w:p>
        <w:p w14:paraId="058733F1" w14:textId="421C6734" w:rsidR="00FA5892" w:rsidRDefault="00FA5892" w:rsidP="00B8706F">
          <w:pPr>
            <w:spacing w:before="0"/>
            <w:jc w:val="center"/>
          </w:pPr>
          <w:r w:rsidRPr="00B8706F">
            <w:rPr>
              <w:b/>
              <w:bCs/>
              <w:noProof/>
            </w:rPr>
            <w:fldChar w:fldCharType="end"/>
          </w:r>
        </w:p>
      </w:sdtContent>
    </w:sdt>
    <w:p w14:paraId="3E7FFF95" w14:textId="5E4991E9" w:rsidR="00AD78EC" w:rsidRPr="00A31E37" w:rsidRDefault="00FA5892" w:rsidP="00A31E37">
      <w:pPr>
        <w:rPr>
          <w:b/>
          <w:sz w:val="32"/>
          <w:szCs w:val="32"/>
        </w:rPr>
      </w:pPr>
      <w:r>
        <w:br w:type="page"/>
      </w:r>
    </w:p>
    <w:p w14:paraId="580E3B60" w14:textId="74BE18D4" w:rsidR="00AD78EC" w:rsidRDefault="00285B8C" w:rsidP="0017344F">
      <w:pPr>
        <w:pStyle w:val="Heading1"/>
        <w:numPr>
          <w:ilvl w:val="0"/>
          <w:numId w:val="37"/>
        </w:numPr>
      </w:pPr>
      <w:bookmarkStart w:id="0" w:name="_Toc158304593"/>
      <w:r>
        <w:lastRenderedPageBreak/>
        <w:t>Introduction</w:t>
      </w:r>
      <w:bookmarkEnd w:id="0"/>
    </w:p>
    <w:p w14:paraId="3508B83A" w14:textId="341E3D77" w:rsidR="00AD78EC" w:rsidRDefault="00000000">
      <w:r>
        <w:t xml:space="preserve">Preserving the past and moving into the future The Savoy Hotel in London is a true example of wealth, luxury and history, located along the famous Strand. Established in 1889, this iconic building has seen many changes in the London skyline and welcomed many people during its lifetime. Heritage Horizons, are accompanying The Savoy, aiming to face a difficult challenge: how to stay relevant and attract new guests, while preserving the hotel's </w:t>
      </w:r>
      <w:r w:rsidR="00285B8C">
        <w:t>history.</w:t>
      </w:r>
      <w:r>
        <w:t xml:space="preserve"> </w:t>
      </w:r>
    </w:p>
    <w:p w14:paraId="5379A63E" w14:textId="188B256B" w:rsidR="00F15EEF" w:rsidRDefault="00000000">
      <w:r>
        <w:t>Located in the centre of London, the 130-year-old Savoy Hotel is a magnificent example of architectural beauty</w:t>
      </w:r>
      <w:r w:rsidR="00AB2F52">
        <w:t xml:space="preserve"> (Accor, 2021)</w:t>
      </w:r>
      <w:r>
        <w:t>. Travellers have been enthralled by its distinctive blend of Art Deco and Edwardian design since its establishment. With 267 lavish rooms and suites, the Savoy is more than just a hotel; it</w:t>
      </w:r>
      <w:r w:rsidR="0017344F">
        <w:t xml:space="preserve"> is</w:t>
      </w:r>
      <w:r>
        <w:t xml:space="preserve"> a cherished retreat for celebrities, monarchs, and sophisticated travellers seeking the height of luxury. The Savoy, which is located along the picturesque banks of the </w:t>
      </w:r>
      <w:r w:rsidR="00285B8C">
        <w:t>river</w:t>
      </w:r>
      <w:r>
        <w:t xml:space="preserve"> Thames, is an important part of London's social scene and culture</w:t>
      </w:r>
      <w:r w:rsidR="00E81673">
        <w:t xml:space="preserve"> (</w:t>
      </w:r>
      <w:r w:rsidR="00E81673" w:rsidRPr="00E81673">
        <w:t>historichotels.org</w:t>
      </w:r>
      <w:r w:rsidR="00E81673">
        <w:t>, 2024)</w:t>
      </w:r>
      <w:r>
        <w:t>. The Savoy is lauded for its iconic settings, which include the classy Thames Foyer and the well-known American Bar, in addition to its opulent lodgings. Over the years, these locations have seen the fusion of style, kindness, and inventiveness, reaffirming the hotel's status as a traditional component of London's hospitality history.</w:t>
      </w:r>
    </w:p>
    <w:p w14:paraId="681CE009" w14:textId="13D54AD5" w:rsidR="00AD78EC" w:rsidRDefault="00285B8C">
      <w:r w:rsidRPr="00285B8C">
        <w:t>The Savoy has to provide current affairs that attract younger people as it moves into a new era. It</w:t>
      </w:r>
      <w:r w:rsidR="00F15EEF">
        <w:t xml:space="preserve"> is</w:t>
      </w:r>
      <w:r w:rsidRPr="00285B8C">
        <w:t xml:space="preserve"> a hard battle to serve a generation that values honesty and respects technology. </w:t>
      </w:r>
      <w:r w:rsidR="00B8706F">
        <w:t xml:space="preserve">As per </w:t>
      </w:r>
      <w:proofErr w:type="spellStart"/>
      <w:r w:rsidR="00B8706F">
        <w:t>Noordzife</w:t>
      </w:r>
      <w:proofErr w:type="spellEnd"/>
      <w:r w:rsidR="00B8706F">
        <w:t>, (2014), c</w:t>
      </w:r>
      <w:r w:rsidR="00F15EEF" w:rsidRPr="00F15EEF">
        <w:t xml:space="preserve">ombining originality and technology in just the right amounts is crucial. </w:t>
      </w:r>
      <w:r w:rsidRPr="00285B8C">
        <w:t xml:space="preserve">Savoy has to step back and observe tradition while embracing modernity as they navigate these challenges. Restaurants wanting to provide a memorable dining experience can think about combining </w:t>
      </w:r>
      <w:r w:rsidR="007971B3">
        <w:t>cutting-edge</w:t>
      </w:r>
      <w:r w:rsidRPr="00285B8C">
        <w:t xml:space="preserve"> technology with historical significance and a distinctive aesthetic to draw in both young and affluent patrons</w:t>
      </w:r>
      <w:r w:rsidR="00F15EEF">
        <w:t xml:space="preserve"> (</w:t>
      </w:r>
      <w:proofErr w:type="spellStart"/>
      <w:r w:rsidR="00F15EEF">
        <w:t>Mhaske</w:t>
      </w:r>
      <w:proofErr w:type="spellEnd"/>
      <w:r w:rsidR="00F15EEF">
        <w:t>, 2023)</w:t>
      </w:r>
      <w:r w:rsidRPr="00285B8C">
        <w:t>.</w:t>
      </w:r>
      <w:r w:rsidR="00F15EEF">
        <w:t xml:space="preserve"> </w:t>
      </w:r>
      <w:r>
        <w:t>The Savoy's status as a symbol of classic luxury in London is largely dependent on its skilful balancing act between history and modernity</w:t>
      </w:r>
      <w:r w:rsidR="00F15EEF">
        <w:t xml:space="preserve"> (</w:t>
      </w:r>
      <w:r w:rsidR="00F15EEF" w:rsidRPr="00F15EEF">
        <w:t>thesimplyluxuriouslife.com</w:t>
      </w:r>
      <w:r w:rsidR="00F15EEF">
        <w:t>, 2022)</w:t>
      </w:r>
      <w:r>
        <w:t>.</w:t>
      </w:r>
    </w:p>
    <w:p w14:paraId="36CB9EB9" w14:textId="0C4FECA3" w:rsidR="00AD78EC" w:rsidRDefault="00000000">
      <w:r>
        <w:lastRenderedPageBreak/>
        <w:t xml:space="preserve">Heritage Horizons was the consultant appointed to guide the Savoy in this revolutionary project. The company has extensive experience in managing complex combinations of processes and technologies in historically significant buildings. Heritage Horizons has successfully </w:t>
      </w:r>
      <w:r w:rsidR="00285B8C">
        <w:t>renovated the</w:t>
      </w:r>
      <w:r>
        <w:t xml:space="preserve"> historic tourist attraction and is now </w:t>
      </w:r>
      <w:r w:rsidR="007971B3">
        <w:t>well-positioned</w:t>
      </w:r>
      <w:r>
        <w:t xml:space="preserve"> to provide a unique solution that respects The Savoy's rich history while promoting its vibrant location.</w:t>
      </w:r>
    </w:p>
    <w:p w14:paraId="07888133" w14:textId="672E1DCE" w:rsidR="00A31E37" w:rsidRDefault="00A31E37" w:rsidP="00A31E37">
      <w:pPr>
        <w:jc w:val="center"/>
      </w:pPr>
      <w:r>
        <w:rPr>
          <w:noProof/>
        </w:rPr>
        <w:drawing>
          <wp:inline distT="0" distB="0" distL="0" distR="0" wp14:anchorId="11842DF2" wp14:editId="0B29B842">
            <wp:extent cx="4686300" cy="2580005"/>
            <wp:effectExtent l="0" t="0" r="0" b="0"/>
            <wp:docPr id="1737039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7603" cy="2591733"/>
                    </a:xfrm>
                    <a:prstGeom prst="rect">
                      <a:avLst/>
                    </a:prstGeom>
                    <a:noFill/>
                    <a:ln>
                      <a:noFill/>
                    </a:ln>
                  </pic:spPr>
                </pic:pic>
              </a:graphicData>
            </a:graphic>
          </wp:inline>
        </w:drawing>
      </w:r>
    </w:p>
    <w:p w14:paraId="71865130" w14:textId="5AF15AF3" w:rsidR="00A31E37" w:rsidRPr="00A31E37" w:rsidRDefault="00A31E37" w:rsidP="00A31E37">
      <w:pPr>
        <w:jc w:val="center"/>
        <w:rPr>
          <w:b/>
          <w:bCs/>
        </w:rPr>
      </w:pPr>
      <w:r w:rsidRPr="00A31E37">
        <w:rPr>
          <w:b/>
          <w:bCs/>
        </w:rPr>
        <w:t xml:space="preserve">Fig 1: Logo of the company </w:t>
      </w:r>
    </w:p>
    <w:p w14:paraId="57A995EF" w14:textId="0CA124CD" w:rsidR="00A31E37" w:rsidRDefault="00A31E37" w:rsidP="00A31E37">
      <w:pPr>
        <w:jc w:val="center"/>
      </w:pPr>
      <w:r>
        <w:t>(Source: created by Lerner)</w:t>
      </w:r>
    </w:p>
    <w:p w14:paraId="3B84A320" w14:textId="470EE12D" w:rsidR="00AD78EC" w:rsidRDefault="00000000">
      <w:r>
        <w:t xml:space="preserve">The strategic framework PESTLE (Political, Economic, Socio-Cultural, Technological, Legal, Environmental) and SWOT (Strengths, Weaknesses, Opportunities, Threats) will </w:t>
      </w:r>
      <w:r w:rsidR="00285B8C">
        <w:t>guide the</w:t>
      </w:r>
      <w:r>
        <w:t xml:space="preserve"> approach to the project. These models will serve as guiding principles for a comprehensive study of the internal and external factors that influence Savoy's strategic goals. By following the whole path based on these ideas, it hopes to uncover ideas that lead to concrete recommendations. The complexity of the issue is presented in the following sections, which provide detailed information, suggestions and action plans </w:t>
      </w:r>
      <w:r w:rsidR="007971B3">
        <w:t>for</w:t>
      </w:r>
      <w:r w:rsidR="00285B8C">
        <w:t xml:space="preserve"> The</w:t>
      </w:r>
      <w:r>
        <w:t xml:space="preserve"> Savoy so that the Savoy does not meet the new standards but remains a lasting </w:t>
      </w:r>
      <w:r>
        <w:lastRenderedPageBreak/>
        <w:t>memory for future generations.  Heritage Horizons is excited to add to The Savoy's ongoing story celebrating its past while shaping its present and future.</w:t>
      </w:r>
    </w:p>
    <w:p w14:paraId="6A72D3D8" w14:textId="4028893A" w:rsidR="00AD78EC" w:rsidRDefault="00000000">
      <w:pPr>
        <w:pStyle w:val="Heading1"/>
      </w:pPr>
      <w:bookmarkStart w:id="1" w:name="_g2jtc0ge8kff" w:colFirst="0" w:colLast="0"/>
      <w:bookmarkStart w:id="2" w:name="_Toc158304594"/>
      <w:bookmarkEnd w:id="1"/>
      <w:r>
        <w:t>2.0 Management Structure</w:t>
      </w:r>
      <w:bookmarkEnd w:id="2"/>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5478"/>
        <w:gridCol w:w="1857"/>
      </w:tblGrid>
      <w:tr w:rsidR="00AD78EC" w14:paraId="36ED6D7E" w14:textId="77777777" w:rsidTr="00DC2728">
        <w:tc>
          <w:tcPr>
            <w:tcW w:w="2025" w:type="dxa"/>
            <w:shd w:val="clear" w:color="auto" w:fill="984806" w:themeFill="accent6" w:themeFillShade="80"/>
            <w:tcMar>
              <w:top w:w="100" w:type="dxa"/>
              <w:left w:w="100" w:type="dxa"/>
              <w:bottom w:w="100" w:type="dxa"/>
              <w:right w:w="100" w:type="dxa"/>
            </w:tcMar>
          </w:tcPr>
          <w:p w14:paraId="523601C6" w14:textId="6E25474A" w:rsidR="00AD78EC" w:rsidRPr="00DC2728" w:rsidRDefault="00000000" w:rsidP="007971B3">
            <w:pPr>
              <w:widowControl w:val="0"/>
              <w:pBdr>
                <w:top w:val="nil"/>
                <w:left w:val="nil"/>
                <w:bottom w:val="nil"/>
                <w:right w:val="nil"/>
                <w:between w:val="nil"/>
              </w:pBdr>
              <w:spacing w:before="0" w:after="0" w:line="240" w:lineRule="auto"/>
              <w:jc w:val="center"/>
              <w:rPr>
                <w:b/>
                <w:bCs/>
                <w:color w:val="FFFFFF" w:themeColor="background1"/>
              </w:rPr>
            </w:pPr>
            <w:r w:rsidRPr="00DC2728">
              <w:rPr>
                <w:b/>
                <w:bCs/>
                <w:color w:val="FFFFFF" w:themeColor="background1"/>
              </w:rPr>
              <w:t>Position</w:t>
            </w:r>
          </w:p>
        </w:tc>
        <w:tc>
          <w:tcPr>
            <w:tcW w:w="5478" w:type="dxa"/>
            <w:shd w:val="clear" w:color="auto" w:fill="984806" w:themeFill="accent6" w:themeFillShade="80"/>
            <w:tcMar>
              <w:top w:w="100" w:type="dxa"/>
              <w:left w:w="100" w:type="dxa"/>
              <w:bottom w:w="100" w:type="dxa"/>
              <w:right w:w="100" w:type="dxa"/>
            </w:tcMar>
          </w:tcPr>
          <w:p w14:paraId="7CEEEFE1" w14:textId="272CDE31" w:rsidR="00AD78EC" w:rsidRPr="00DC2728" w:rsidRDefault="00000000" w:rsidP="007971B3">
            <w:pPr>
              <w:widowControl w:val="0"/>
              <w:pBdr>
                <w:top w:val="nil"/>
                <w:left w:val="nil"/>
                <w:bottom w:val="nil"/>
                <w:right w:val="nil"/>
                <w:between w:val="nil"/>
              </w:pBdr>
              <w:spacing w:before="0" w:after="0" w:line="240" w:lineRule="auto"/>
              <w:jc w:val="center"/>
              <w:rPr>
                <w:b/>
                <w:bCs/>
                <w:color w:val="FFFFFF" w:themeColor="background1"/>
              </w:rPr>
            </w:pPr>
            <w:r w:rsidRPr="00DC2728">
              <w:rPr>
                <w:b/>
                <w:bCs/>
                <w:color w:val="FFFFFF" w:themeColor="background1"/>
              </w:rPr>
              <w:t>Responsibility</w:t>
            </w:r>
          </w:p>
        </w:tc>
        <w:tc>
          <w:tcPr>
            <w:tcW w:w="1857" w:type="dxa"/>
            <w:shd w:val="clear" w:color="auto" w:fill="984806" w:themeFill="accent6" w:themeFillShade="80"/>
            <w:tcMar>
              <w:top w:w="100" w:type="dxa"/>
              <w:left w:w="100" w:type="dxa"/>
              <w:bottom w:w="100" w:type="dxa"/>
              <w:right w:w="100" w:type="dxa"/>
            </w:tcMar>
          </w:tcPr>
          <w:p w14:paraId="75757A9A" w14:textId="7F54BE76" w:rsidR="00AD78EC" w:rsidRPr="00DC2728" w:rsidRDefault="00000000" w:rsidP="007971B3">
            <w:pPr>
              <w:widowControl w:val="0"/>
              <w:pBdr>
                <w:top w:val="nil"/>
                <w:left w:val="nil"/>
                <w:bottom w:val="nil"/>
                <w:right w:val="nil"/>
                <w:between w:val="nil"/>
              </w:pBdr>
              <w:spacing w:before="0" w:after="0" w:line="240" w:lineRule="auto"/>
              <w:jc w:val="center"/>
              <w:rPr>
                <w:b/>
                <w:bCs/>
                <w:color w:val="FFFFFF" w:themeColor="background1"/>
              </w:rPr>
            </w:pPr>
            <w:r w:rsidRPr="00DC2728">
              <w:rPr>
                <w:b/>
                <w:bCs/>
                <w:color w:val="FFFFFF" w:themeColor="background1"/>
              </w:rPr>
              <w:t>Reporting to</w:t>
            </w:r>
          </w:p>
        </w:tc>
      </w:tr>
      <w:tr w:rsidR="00AD78EC" w14:paraId="2C16B414" w14:textId="77777777" w:rsidTr="00F15EEF">
        <w:tc>
          <w:tcPr>
            <w:tcW w:w="2025" w:type="dxa"/>
            <w:shd w:val="clear" w:color="auto" w:fill="auto"/>
            <w:tcMar>
              <w:top w:w="100" w:type="dxa"/>
              <w:left w:w="100" w:type="dxa"/>
              <w:bottom w:w="100" w:type="dxa"/>
              <w:right w:w="100" w:type="dxa"/>
            </w:tcMar>
          </w:tcPr>
          <w:p w14:paraId="4D8E44E1" w14:textId="77777777" w:rsidR="00AD78EC" w:rsidRPr="00B8706F" w:rsidRDefault="00000000" w:rsidP="00B8706F">
            <w:pPr>
              <w:widowControl w:val="0"/>
              <w:pBdr>
                <w:top w:val="nil"/>
                <w:left w:val="nil"/>
                <w:bottom w:val="nil"/>
                <w:right w:val="nil"/>
                <w:between w:val="nil"/>
              </w:pBdr>
              <w:spacing w:before="0" w:after="0" w:line="240" w:lineRule="auto"/>
              <w:jc w:val="center"/>
              <w:rPr>
                <w:i/>
                <w:iCs/>
              </w:rPr>
            </w:pPr>
            <w:r w:rsidRPr="00B8706F">
              <w:rPr>
                <w:i/>
                <w:iCs/>
              </w:rPr>
              <w:t>General Manager</w:t>
            </w:r>
          </w:p>
        </w:tc>
        <w:tc>
          <w:tcPr>
            <w:tcW w:w="5478" w:type="dxa"/>
            <w:shd w:val="clear" w:color="auto" w:fill="auto"/>
            <w:tcMar>
              <w:top w:w="100" w:type="dxa"/>
              <w:left w:w="100" w:type="dxa"/>
              <w:bottom w:w="100" w:type="dxa"/>
              <w:right w:w="100" w:type="dxa"/>
            </w:tcMar>
          </w:tcPr>
          <w:p w14:paraId="65F537DD" w14:textId="77777777" w:rsidR="00AD78EC" w:rsidRDefault="00000000" w:rsidP="00285B8C">
            <w:pPr>
              <w:widowControl w:val="0"/>
              <w:numPr>
                <w:ilvl w:val="0"/>
                <w:numId w:val="11"/>
              </w:numPr>
              <w:pBdr>
                <w:top w:val="nil"/>
                <w:left w:val="nil"/>
                <w:bottom w:val="nil"/>
                <w:right w:val="nil"/>
                <w:between w:val="nil"/>
              </w:pBdr>
              <w:spacing w:before="0" w:after="0"/>
              <w:jc w:val="left"/>
            </w:pPr>
            <w:r>
              <w:t>Oversees overall operations of The Savoy.</w:t>
            </w:r>
          </w:p>
          <w:p w14:paraId="0B6D081C" w14:textId="77777777" w:rsidR="00AD78EC" w:rsidRDefault="00000000" w:rsidP="00285B8C">
            <w:pPr>
              <w:widowControl w:val="0"/>
              <w:numPr>
                <w:ilvl w:val="0"/>
                <w:numId w:val="11"/>
              </w:numPr>
              <w:pBdr>
                <w:top w:val="nil"/>
                <w:left w:val="nil"/>
                <w:bottom w:val="nil"/>
                <w:right w:val="nil"/>
                <w:between w:val="nil"/>
              </w:pBdr>
              <w:spacing w:before="0" w:after="0"/>
              <w:jc w:val="left"/>
            </w:pPr>
            <w:r>
              <w:t>Responsible for implementing strategic decisions.</w:t>
            </w:r>
          </w:p>
          <w:p w14:paraId="70DCC015" w14:textId="77777777" w:rsidR="00AD78EC" w:rsidRDefault="00000000" w:rsidP="00285B8C">
            <w:pPr>
              <w:widowControl w:val="0"/>
              <w:numPr>
                <w:ilvl w:val="0"/>
                <w:numId w:val="11"/>
              </w:numPr>
              <w:pBdr>
                <w:top w:val="nil"/>
                <w:left w:val="nil"/>
                <w:bottom w:val="nil"/>
                <w:right w:val="nil"/>
                <w:between w:val="nil"/>
              </w:pBdr>
              <w:spacing w:before="0" w:after="0"/>
              <w:jc w:val="left"/>
            </w:pPr>
            <w:r>
              <w:t>Acts as a liaison between the ownership and the operational team.</w:t>
            </w:r>
          </w:p>
        </w:tc>
        <w:tc>
          <w:tcPr>
            <w:tcW w:w="1857" w:type="dxa"/>
            <w:shd w:val="clear" w:color="auto" w:fill="auto"/>
            <w:tcMar>
              <w:top w:w="100" w:type="dxa"/>
              <w:left w:w="100" w:type="dxa"/>
              <w:bottom w:w="100" w:type="dxa"/>
              <w:right w:w="100" w:type="dxa"/>
            </w:tcMar>
          </w:tcPr>
          <w:p w14:paraId="5FC1E262" w14:textId="77777777" w:rsidR="00AD78EC" w:rsidRDefault="00000000">
            <w:pPr>
              <w:widowControl w:val="0"/>
              <w:pBdr>
                <w:top w:val="nil"/>
                <w:left w:val="nil"/>
                <w:bottom w:val="nil"/>
                <w:right w:val="nil"/>
                <w:between w:val="nil"/>
              </w:pBdr>
              <w:spacing w:before="0" w:after="0" w:line="240" w:lineRule="auto"/>
              <w:jc w:val="left"/>
            </w:pPr>
            <w:r>
              <w:t>Owners/Board of Directors</w:t>
            </w:r>
          </w:p>
        </w:tc>
      </w:tr>
      <w:tr w:rsidR="00AD78EC" w14:paraId="021B2AAB" w14:textId="77777777" w:rsidTr="00F15EEF">
        <w:tc>
          <w:tcPr>
            <w:tcW w:w="2025" w:type="dxa"/>
            <w:shd w:val="clear" w:color="auto" w:fill="auto"/>
            <w:tcMar>
              <w:top w:w="100" w:type="dxa"/>
              <w:left w:w="100" w:type="dxa"/>
              <w:bottom w:w="100" w:type="dxa"/>
              <w:right w:w="100" w:type="dxa"/>
            </w:tcMar>
          </w:tcPr>
          <w:p w14:paraId="7E071B02" w14:textId="77777777" w:rsidR="00AD78EC" w:rsidRPr="00B8706F" w:rsidRDefault="00000000" w:rsidP="00B8706F">
            <w:pPr>
              <w:widowControl w:val="0"/>
              <w:pBdr>
                <w:top w:val="nil"/>
                <w:left w:val="nil"/>
                <w:bottom w:val="nil"/>
                <w:right w:val="nil"/>
                <w:between w:val="nil"/>
              </w:pBdr>
              <w:spacing w:before="0" w:after="0" w:line="240" w:lineRule="auto"/>
              <w:jc w:val="center"/>
              <w:rPr>
                <w:i/>
                <w:iCs/>
              </w:rPr>
            </w:pPr>
            <w:r w:rsidRPr="00B8706F">
              <w:rPr>
                <w:i/>
                <w:iCs/>
              </w:rPr>
              <w:t>Front Office Manager</w:t>
            </w:r>
          </w:p>
        </w:tc>
        <w:tc>
          <w:tcPr>
            <w:tcW w:w="5478" w:type="dxa"/>
            <w:shd w:val="clear" w:color="auto" w:fill="auto"/>
            <w:tcMar>
              <w:top w:w="100" w:type="dxa"/>
              <w:left w:w="100" w:type="dxa"/>
              <w:bottom w:w="100" w:type="dxa"/>
              <w:right w:w="100" w:type="dxa"/>
            </w:tcMar>
          </w:tcPr>
          <w:p w14:paraId="71A42152" w14:textId="77777777" w:rsidR="00AD78EC" w:rsidRDefault="00000000" w:rsidP="00285B8C">
            <w:pPr>
              <w:widowControl w:val="0"/>
              <w:numPr>
                <w:ilvl w:val="0"/>
                <w:numId w:val="10"/>
              </w:numPr>
              <w:pBdr>
                <w:top w:val="nil"/>
                <w:left w:val="nil"/>
                <w:bottom w:val="nil"/>
                <w:right w:val="nil"/>
                <w:between w:val="nil"/>
              </w:pBdr>
              <w:spacing w:before="0" w:after="0"/>
              <w:jc w:val="left"/>
            </w:pPr>
            <w:r>
              <w:t>Manages the front desk and guest services.</w:t>
            </w:r>
          </w:p>
          <w:p w14:paraId="409F41E6" w14:textId="77777777" w:rsidR="00AD78EC" w:rsidRDefault="00000000" w:rsidP="00285B8C">
            <w:pPr>
              <w:widowControl w:val="0"/>
              <w:numPr>
                <w:ilvl w:val="0"/>
                <w:numId w:val="10"/>
              </w:numPr>
              <w:pBdr>
                <w:top w:val="nil"/>
                <w:left w:val="nil"/>
                <w:bottom w:val="nil"/>
                <w:right w:val="nil"/>
                <w:between w:val="nil"/>
              </w:pBdr>
              <w:spacing w:before="0" w:after="0"/>
              <w:jc w:val="left"/>
            </w:pPr>
            <w:r>
              <w:t>Ensures smooth check-in and check-out processes.</w:t>
            </w:r>
          </w:p>
          <w:p w14:paraId="38AFD8D1" w14:textId="77777777" w:rsidR="00AD78EC" w:rsidRDefault="00000000" w:rsidP="00285B8C">
            <w:pPr>
              <w:widowControl w:val="0"/>
              <w:numPr>
                <w:ilvl w:val="0"/>
                <w:numId w:val="10"/>
              </w:numPr>
              <w:pBdr>
                <w:top w:val="nil"/>
                <w:left w:val="nil"/>
                <w:bottom w:val="nil"/>
                <w:right w:val="nil"/>
                <w:between w:val="nil"/>
              </w:pBdr>
              <w:spacing w:before="0" w:after="0"/>
              <w:jc w:val="left"/>
            </w:pPr>
            <w:r>
              <w:t>Handles guest inquiries and resolves issues.</w:t>
            </w:r>
          </w:p>
        </w:tc>
        <w:tc>
          <w:tcPr>
            <w:tcW w:w="1857" w:type="dxa"/>
            <w:shd w:val="clear" w:color="auto" w:fill="auto"/>
            <w:tcMar>
              <w:top w:w="100" w:type="dxa"/>
              <w:left w:w="100" w:type="dxa"/>
              <w:bottom w:w="100" w:type="dxa"/>
              <w:right w:w="100" w:type="dxa"/>
            </w:tcMar>
          </w:tcPr>
          <w:p w14:paraId="4D1D8F9C" w14:textId="77777777" w:rsidR="00AD78EC" w:rsidRDefault="00000000">
            <w:pPr>
              <w:widowControl w:val="0"/>
              <w:pBdr>
                <w:top w:val="nil"/>
                <w:left w:val="nil"/>
                <w:bottom w:val="nil"/>
                <w:right w:val="nil"/>
                <w:between w:val="nil"/>
              </w:pBdr>
              <w:spacing w:before="0" w:after="0" w:line="240" w:lineRule="auto"/>
              <w:jc w:val="left"/>
            </w:pPr>
            <w:r>
              <w:t>General Manager</w:t>
            </w:r>
          </w:p>
        </w:tc>
      </w:tr>
      <w:tr w:rsidR="00AD78EC" w14:paraId="2DF3926B" w14:textId="77777777" w:rsidTr="00F15EEF">
        <w:tc>
          <w:tcPr>
            <w:tcW w:w="2025" w:type="dxa"/>
            <w:shd w:val="clear" w:color="auto" w:fill="auto"/>
            <w:tcMar>
              <w:top w:w="100" w:type="dxa"/>
              <w:left w:w="100" w:type="dxa"/>
              <w:bottom w:w="100" w:type="dxa"/>
              <w:right w:w="100" w:type="dxa"/>
            </w:tcMar>
          </w:tcPr>
          <w:p w14:paraId="6740912D" w14:textId="7D4355DC" w:rsidR="00AD78EC" w:rsidRPr="00B8706F" w:rsidRDefault="00000000" w:rsidP="00B8706F">
            <w:pPr>
              <w:widowControl w:val="0"/>
              <w:pBdr>
                <w:top w:val="nil"/>
                <w:left w:val="nil"/>
                <w:bottom w:val="nil"/>
                <w:right w:val="nil"/>
                <w:between w:val="nil"/>
              </w:pBdr>
              <w:spacing w:before="0" w:after="0" w:line="240" w:lineRule="auto"/>
              <w:jc w:val="center"/>
              <w:rPr>
                <w:i/>
                <w:iCs/>
              </w:rPr>
            </w:pPr>
            <w:r w:rsidRPr="00B8706F">
              <w:rPr>
                <w:i/>
                <w:iCs/>
              </w:rPr>
              <w:t>Director of Operations</w:t>
            </w:r>
          </w:p>
        </w:tc>
        <w:tc>
          <w:tcPr>
            <w:tcW w:w="5478" w:type="dxa"/>
            <w:shd w:val="clear" w:color="auto" w:fill="auto"/>
            <w:tcMar>
              <w:top w:w="100" w:type="dxa"/>
              <w:left w:w="100" w:type="dxa"/>
              <w:bottom w:w="100" w:type="dxa"/>
              <w:right w:w="100" w:type="dxa"/>
            </w:tcMar>
          </w:tcPr>
          <w:p w14:paraId="330E47E3" w14:textId="77777777" w:rsidR="00AD78EC" w:rsidRDefault="00000000" w:rsidP="00285B8C">
            <w:pPr>
              <w:widowControl w:val="0"/>
              <w:numPr>
                <w:ilvl w:val="0"/>
                <w:numId w:val="4"/>
              </w:numPr>
              <w:pBdr>
                <w:top w:val="nil"/>
                <w:left w:val="nil"/>
                <w:bottom w:val="nil"/>
                <w:right w:val="nil"/>
                <w:between w:val="nil"/>
              </w:pBdr>
              <w:spacing w:before="0" w:after="0"/>
              <w:jc w:val="left"/>
            </w:pPr>
            <w:r>
              <w:t>Manages day-to-day hotel operations.</w:t>
            </w:r>
          </w:p>
          <w:p w14:paraId="45E8A675" w14:textId="77777777" w:rsidR="00AD78EC" w:rsidRDefault="00000000" w:rsidP="00285B8C">
            <w:pPr>
              <w:widowControl w:val="0"/>
              <w:numPr>
                <w:ilvl w:val="0"/>
                <w:numId w:val="4"/>
              </w:numPr>
              <w:pBdr>
                <w:top w:val="nil"/>
                <w:left w:val="nil"/>
                <w:bottom w:val="nil"/>
                <w:right w:val="nil"/>
                <w:between w:val="nil"/>
              </w:pBdr>
              <w:spacing w:before="0" w:after="0"/>
              <w:jc w:val="left"/>
            </w:pPr>
            <w:r>
              <w:t>Coordinates with different departments for seamless functioning.</w:t>
            </w:r>
          </w:p>
          <w:p w14:paraId="0946ABED" w14:textId="77777777" w:rsidR="00AD78EC" w:rsidRDefault="00000000" w:rsidP="00285B8C">
            <w:pPr>
              <w:widowControl w:val="0"/>
              <w:numPr>
                <w:ilvl w:val="0"/>
                <w:numId w:val="4"/>
              </w:numPr>
              <w:pBdr>
                <w:top w:val="nil"/>
                <w:left w:val="nil"/>
                <w:bottom w:val="nil"/>
                <w:right w:val="nil"/>
                <w:between w:val="nil"/>
              </w:pBdr>
              <w:spacing w:before="0" w:after="0"/>
              <w:jc w:val="left"/>
            </w:pPr>
            <w:r>
              <w:t>Monitors and improves service quality.</w:t>
            </w:r>
          </w:p>
        </w:tc>
        <w:tc>
          <w:tcPr>
            <w:tcW w:w="1857" w:type="dxa"/>
            <w:shd w:val="clear" w:color="auto" w:fill="auto"/>
            <w:tcMar>
              <w:top w:w="100" w:type="dxa"/>
              <w:left w:w="100" w:type="dxa"/>
              <w:bottom w:w="100" w:type="dxa"/>
              <w:right w:w="100" w:type="dxa"/>
            </w:tcMar>
          </w:tcPr>
          <w:p w14:paraId="773E5945" w14:textId="77777777" w:rsidR="00AD78EC" w:rsidRDefault="00000000">
            <w:pPr>
              <w:widowControl w:val="0"/>
              <w:spacing w:before="0" w:after="0" w:line="240" w:lineRule="auto"/>
              <w:jc w:val="left"/>
            </w:pPr>
            <w:r>
              <w:t>General Manager</w:t>
            </w:r>
          </w:p>
        </w:tc>
      </w:tr>
      <w:tr w:rsidR="00AD78EC" w14:paraId="58DE1BEA" w14:textId="77777777" w:rsidTr="00F15EEF">
        <w:tc>
          <w:tcPr>
            <w:tcW w:w="2025" w:type="dxa"/>
            <w:shd w:val="clear" w:color="auto" w:fill="auto"/>
            <w:tcMar>
              <w:top w:w="100" w:type="dxa"/>
              <w:left w:w="100" w:type="dxa"/>
              <w:bottom w:w="100" w:type="dxa"/>
              <w:right w:w="100" w:type="dxa"/>
            </w:tcMar>
          </w:tcPr>
          <w:p w14:paraId="7444F181" w14:textId="1B41D874" w:rsidR="00AD78EC" w:rsidRPr="00B8706F" w:rsidRDefault="00000000" w:rsidP="00B8706F">
            <w:pPr>
              <w:widowControl w:val="0"/>
              <w:pBdr>
                <w:top w:val="nil"/>
                <w:left w:val="nil"/>
                <w:bottom w:val="nil"/>
                <w:right w:val="nil"/>
                <w:between w:val="nil"/>
              </w:pBdr>
              <w:spacing w:before="0" w:after="0" w:line="240" w:lineRule="auto"/>
              <w:jc w:val="center"/>
              <w:rPr>
                <w:i/>
                <w:iCs/>
              </w:rPr>
            </w:pPr>
            <w:r w:rsidRPr="00B8706F">
              <w:rPr>
                <w:i/>
                <w:iCs/>
              </w:rPr>
              <w:t>Director of sales and marketing</w:t>
            </w:r>
          </w:p>
        </w:tc>
        <w:tc>
          <w:tcPr>
            <w:tcW w:w="5478" w:type="dxa"/>
            <w:shd w:val="clear" w:color="auto" w:fill="auto"/>
            <w:tcMar>
              <w:top w:w="100" w:type="dxa"/>
              <w:left w:w="100" w:type="dxa"/>
              <w:bottom w:w="100" w:type="dxa"/>
              <w:right w:w="100" w:type="dxa"/>
            </w:tcMar>
          </w:tcPr>
          <w:p w14:paraId="13F1CB84" w14:textId="373C9609" w:rsidR="00AD78EC" w:rsidRDefault="00F1407A" w:rsidP="00285B8C">
            <w:pPr>
              <w:widowControl w:val="0"/>
              <w:numPr>
                <w:ilvl w:val="0"/>
                <w:numId w:val="29"/>
              </w:numPr>
              <w:spacing w:before="0" w:after="0"/>
              <w:jc w:val="left"/>
            </w:pPr>
            <w:r>
              <w:t>Develop and implements sales and marketing strategies.</w:t>
            </w:r>
          </w:p>
          <w:p w14:paraId="3E193EED" w14:textId="77777777" w:rsidR="00AD78EC" w:rsidRDefault="00000000" w:rsidP="00285B8C">
            <w:pPr>
              <w:widowControl w:val="0"/>
              <w:numPr>
                <w:ilvl w:val="0"/>
                <w:numId w:val="29"/>
              </w:numPr>
              <w:spacing w:before="0" w:after="0"/>
              <w:jc w:val="left"/>
            </w:pPr>
            <w:r>
              <w:t>Identifies opportunities for revenue generation.</w:t>
            </w:r>
          </w:p>
          <w:p w14:paraId="698FD7DF" w14:textId="0B7AAF1C" w:rsidR="00AD78EC" w:rsidRDefault="00F1407A" w:rsidP="00285B8C">
            <w:pPr>
              <w:widowControl w:val="0"/>
              <w:numPr>
                <w:ilvl w:val="0"/>
                <w:numId w:val="29"/>
              </w:numPr>
              <w:spacing w:before="0" w:after="0"/>
              <w:jc w:val="left"/>
            </w:pPr>
            <w:r>
              <w:t>Build relationships with corporate clients and travel agencies.</w:t>
            </w:r>
          </w:p>
        </w:tc>
        <w:tc>
          <w:tcPr>
            <w:tcW w:w="1857" w:type="dxa"/>
            <w:shd w:val="clear" w:color="auto" w:fill="auto"/>
            <w:tcMar>
              <w:top w:w="100" w:type="dxa"/>
              <w:left w:w="100" w:type="dxa"/>
              <w:bottom w:w="100" w:type="dxa"/>
              <w:right w:w="100" w:type="dxa"/>
            </w:tcMar>
          </w:tcPr>
          <w:p w14:paraId="4E5974AE" w14:textId="77777777" w:rsidR="00AD78EC" w:rsidRDefault="00000000">
            <w:pPr>
              <w:widowControl w:val="0"/>
              <w:spacing w:before="0" w:after="0" w:line="240" w:lineRule="auto"/>
              <w:jc w:val="left"/>
            </w:pPr>
            <w:r>
              <w:t>General Manager</w:t>
            </w:r>
          </w:p>
        </w:tc>
      </w:tr>
      <w:tr w:rsidR="00AD78EC" w14:paraId="242582CE" w14:textId="77777777" w:rsidTr="00F15EEF">
        <w:tc>
          <w:tcPr>
            <w:tcW w:w="2025" w:type="dxa"/>
            <w:shd w:val="clear" w:color="auto" w:fill="auto"/>
            <w:tcMar>
              <w:top w:w="100" w:type="dxa"/>
              <w:left w:w="100" w:type="dxa"/>
              <w:bottom w:w="100" w:type="dxa"/>
              <w:right w:w="100" w:type="dxa"/>
            </w:tcMar>
          </w:tcPr>
          <w:p w14:paraId="5BE1BEA4" w14:textId="4819939C" w:rsidR="00AD78EC" w:rsidRPr="00B8706F" w:rsidRDefault="00000000" w:rsidP="00B8706F">
            <w:pPr>
              <w:widowControl w:val="0"/>
              <w:pBdr>
                <w:top w:val="nil"/>
                <w:left w:val="nil"/>
                <w:bottom w:val="nil"/>
                <w:right w:val="nil"/>
                <w:between w:val="nil"/>
              </w:pBdr>
              <w:spacing w:before="0" w:after="0" w:line="240" w:lineRule="auto"/>
              <w:jc w:val="center"/>
              <w:rPr>
                <w:i/>
                <w:iCs/>
              </w:rPr>
            </w:pPr>
            <w:r w:rsidRPr="00B8706F">
              <w:rPr>
                <w:i/>
                <w:iCs/>
              </w:rPr>
              <w:t>Director of Finance</w:t>
            </w:r>
          </w:p>
        </w:tc>
        <w:tc>
          <w:tcPr>
            <w:tcW w:w="5478" w:type="dxa"/>
            <w:shd w:val="clear" w:color="auto" w:fill="auto"/>
            <w:tcMar>
              <w:top w:w="100" w:type="dxa"/>
              <w:left w:w="100" w:type="dxa"/>
              <w:bottom w:w="100" w:type="dxa"/>
              <w:right w:w="100" w:type="dxa"/>
            </w:tcMar>
          </w:tcPr>
          <w:p w14:paraId="7E5B8339" w14:textId="77777777" w:rsidR="00AD78EC" w:rsidRDefault="00000000" w:rsidP="00285B8C">
            <w:pPr>
              <w:widowControl w:val="0"/>
              <w:numPr>
                <w:ilvl w:val="0"/>
                <w:numId w:val="14"/>
              </w:numPr>
              <w:pBdr>
                <w:top w:val="nil"/>
                <w:left w:val="nil"/>
                <w:bottom w:val="nil"/>
                <w:right w:val="nil"/>
                <w:between w:val="nil"/>
              </w:pBdr>
              <w:spacing w:before="0" w:after="0"/>
              <w:jc w:val="left"/>
            </w:pPr>
            <w:r>
              <w:t xml:space="preserve">Oversees financial activities and </w:t>
            </w:r>
            <w:r>
              <w:lastRenderedPageBreak/>
              <w:t>budgeting.</w:t>
            </w:r>
          </w:p>
          <w:p w14:paraId="17C62642" w14:textId="77777777" w:rsidR="00AD78EC" w:rsidRDefault="00000000" w:rsidP="00285B8C">
            <w:pPr>
              <w:widowControl w:val="0"/>
              <w:numPr>
                <w:ilvl w:val="0"/>
                <w:numId w:val="14"/>
              </w:numPr>
              <w:pBdr>
                <w:top w:val="nil"/>
                <w:left w:val="nil"/>
                <w:bottom w:val="nil"/>
                <w:right w:val="nil"/>
                <w:between w:val="nil"/>
              </w:pBdr>
              <w:spacing w:before="0" w:after="0"/>
              <w:jc w:val="left"/>
            </w:pPr>
            <w:r>
              <w:t>Manages financial reporting and forecasting.</w:t>
            </w:r>
          </w:p>
          <w:p w14:paraId="27B671E4" w14:textId="77777777" w:rsidR="00AD78EC" w:rsidRDefault="00000000" w:rsidP="00285B8C">
            <w:pPr>
              <w:widowControl w:val="0"/>
              <w:numPr>
                <w:ilvl w:val="0"/>
                <w:numId w:val="14"/>
              </w:numPr>
              <w:pBdr>
                <w:top w:val="nil"/>
                <w:left w:val="nil"/>
                <w:bottom w:val="nil"/>
                <w:right w:val="nil"/>
                <w:between w:val="nil"/>
              </w:pBdr>
              <w:spacing w:before="0" w:after="0"/>
              <w:jc w:val="left"/>
            </w:pPr>
            <w:r>
              <w:t>Ensures compliance with financial regulations.</w:t>
            </w:r>
          </w:p>
        </w:tc>
        <w:tc>
          <w:tcPr>
            <w:tcW w:w="1857" w:type="dxa"/>
            <w:shd w:val="clear" w:color="auto" w:fill="auto"/>
            <w:tcMar>
              <w:top w:w="100" w:type="dxa"/>
              <w:left w:w="100" w:type="dxa"/>
              <w:bottom w:w="100" w:type="dxa"/>
              <w:right w:w="100" w:type="dxa"/>
            </w:tcMar>
          </w:tcPr>
          <w:p w14:paraId="1D3C0F59" w14:textId="77777777" w:rsidR="00AD78EC" w:rsidRDefault="00000000">
            <w:pPr>
              <w:widowControl w:val="0"/>
              <w:spacing w:before="0" w:after="0" w:line="240" w:lineRule="auto"/>
              <w:jc w:val="left"/>
            </w:pPr>
            <w:r>
              <w:lastRenderedPageBreak/>
              <w:t>General Manager</w:t>
            </w:r>
          </w:p>
        </w:tc>
      </w:tr>
      <w:tr w:rsidR="00AD78EC" w14:paraId="6AEE54AF" w14:textId="77777777" w:rsidTr="00F15EEF">
        <w:tc>
          <w:tcPr>
            <w:tcW w:w="2025" w:type="dxa"/>
            <w:shd w:val="clear" w:color="auto" w:fill="auto"/>
            <w:tcMar>
              <w:top w:w="100" w:type="dxa"/>
              <w:left w:w="100" w:type="dxa"/>
              <w:bottom w:w="100" w:type="dxa"/>
              <w:right w:w="100" w:type="dxa"/>
            </w:tcMar>
          </w:tcPr>
          <w:p w14:paraId="4E17D886" w14:textId="77777777" w:rsidR="00AD78EC" w:rsidRPr="00B8706F" w:rsidRDefault="00000000" w:rsidP="00B8706F">
            <w:pPr>
              <w:widowControl w:val="0"/>
              <w:pBdr>
                <w:top w:val="nil"/>
                <w:left w:val="nil"/>
                <w:bottom w:val="nil"/>
                <w:right w:val="nil"/>
                <w:between w:val="nil"/>
              </w:pBdr>
              <w:spacing w:before="0" w:after="0" w:line="240" w:lineRule="auto"/>
              <w:jc w:val="center"/>
              <w:rPr>
                <w:i/>
                <w:iCs/>
              </w:rPr>
            </w:pPr>
            <w:r w:rsidRPr="00B8706F">
              <w:rPr>
                <w:i/>
                <w:iCs/>
              </w:rPr>
              <w:t>Director of Human Resources</w:t>
            </w:r>
          </w:p>
        </w:tc>
        <w:tc>
          <w:tcPr>
            <w:tcW w:w="5478" w:type="dxa"/>
            <w:shd w:val="clear" w:color="auto" w:fill="auto"/>
            <w:tcMar>
              <w:top w:w="100" w:type="dxa"/>
              <w:left w:w="100" w:type="dxa"/>
              <w:bottom w:w="100" w:type="dxa"/>
              <w:right w:w="100" w:type="dxa"/>
            </w:tcMar>
          </w:tcPr>
          <w:p w14:paraId="03DA75A9" w14:textId="77777777" w:rsidR="00AD78EC" w:rsidRDefault="00000000" w:rsidP="00285B8C">
            <w:pPr>
              <w:widowControl w:val="0"/>
              <w:numPr>
                <w:ilvl w:val="0"/>
                <w:numId w:val="17"/>
              </w:numPr>
              <w:pBdr>
                <w:top w:val="nil"/>
                <w:left w:val="nil"/>
                <w:bottom w:val="nil"/>
                <w:right w:val="nil"/>
                <w:between w:val="nil"/>
              </w:pBdr>
              <w:spacing w:before="0" w:after="0"/>
              <w:jc w:val="left"/>
            </w:pPr>
            <w:r>
              <w:t>Handles recruitment and employee relations.</w:t>
            </w:r>
          </w:p>
          <w:p w14:paraId="6EE073DD" w14:textId="77777777" w:rsidR="00AD78EC" w:rsidRDefault="00000000" w:rsidP="00285B8C">
            <w:pPr>
              <w:widowControl w:val="0"/>
              <w:numPr>
                <w:ilvl w:val="0"/>
                <w:numId w:val="17"/>
              </w:numPr>
              <w:pBdr>
                <w:top w:val="nil"/>
                <w:left w:val="nil"/>
                <w:bottom w:val="nil"/>
                <w:right w:val="nil"/>
                <w:between w:val="nil"/>
              </w:pBdr>
              <w:spacing w:before="0" w:after="0"/>
              <w:jc w:val="left"/>
            </w:pPr>
            <w:r>
              <w:t>Implements HR policies and training programs.</w:t>
            </w:r>
          </w:p>
          <w:p w14:paraId="33C9CA37" w14:textId="77777777" w:rsidR="00AD78EC" w:rsidRDefault="00000000" w:rsidP="00285B8C">
            <w:pPr>
              <w:widowControl w:val="0"/>
              <w:numPr>
                <w:ilvl w:val="0"/>
                <w:numId w:val="17"/>
              </w:numPr>
              <w:pBdr>
                <w:top w:val="nil"/>
                <w:left w:val="nil"/>
                <w:bottom w:val="nil"/>
                <w:right w:val="nil"/>
                <w:between w:val="nil"/>
              </w:pBdr>
              <w:spacing w:before="0" w:after="0"/>
              <w:jc w:val="left"/>
            </w:pPr>
            <w:r>
              <w:t>Ensures a positive work environment.</w:t>
            </w:r>
          </w:p>
        </w:tc>
        <w:tc>
          <w:tcPr>
            <w:tcW w:w="1857" w:type="dxa"/>
            <w:shd w:val="clear" w:color="auto" w:fill="auto"/>
            <w:tcMar>
              <w:top w:w="100" w:type="dxa"/>
              <w:left w:w="100" w:type="dxa"/>
              <w:bottom w:w="100" w:type="dxa"/>
              <w:right w:w="100" w:type="dxa"/>
            </w:tcMar>
          </w:tcPr>
          <w:p w14:paraId="5F5F6D3B" w14:textId="77777777" w:rsidR="00AD78EC" w:rsidRDefault="00000000">
            <w:pPr>
              <w:widowControl w:val="0"/>
              <w:spacing w:before="0" w:after="0" w:line="240" w:lineRule="auto"/>
              <w:jc w:val="left"/>
            </w:pPr>
            <w:r>
              <w:t>General Manager</w:t>
            </w:r>
          </w:p>
        </w:tc>
      </w:tr>
      <w:tr w:rsidR="00AD78EC" w14:paraId="72B455EB" w14:textId="77777777" w:rsidTr="00F15EEF">
        <w:tc>
          <w:tcPr>
            <w:tcW w:w="2025" w:type="dxa"/>
            <w:shd w:val="clear" w:color="auto" w:fill="auto"/>
            <w:tcMar>
              <w:top w:w="100" w:type="dxa"/>
              <w:left w:w="100" w:type="dxa"/>
              <w:bottom w:w="100" w:type="dxa"/>
              <w:right w:w="100" w:type="dxa"/>
            </w:tcMar>
          </w:tcPr>
          <w:p w14:paraId="5433BF20" w14:textId="77777777" w:rsidR="00AD78EC" w:rsidRPr="00B8706F" w:rsidRDefault="00000000" w:rsidP="00B8706F">
            <w:pPr>
              <w:widowControl w:val="0"/>
              <w:pBdr>
                <w:top w:val="nil"/>
                <w:left w:val="nil"/>
                <w:bottom w:val="nil"/>
                <w:right w:val="nil"/>
                <w:between w:val="nil"/>
              </w:pBdr>
              <w:spacing w:before="0" w:after="0" w:line="240" w:lineRule="auto"/>
              <w:jc w:val="center"/>
              <w:rPr>
                <w:i/>
                <w:iCs/>
              </w:rPr>
            </w:pPr>
            <w:r w:rsidRPr="00B8706F">
              <w:rPr>
                <w:i/>
                <w:iCs/>
              </w:rPr>
              <w:t>Executive Chef</w:t>
            </w:r>
          </w:p>
        </w:tc>
        <w:tc>
          <w:tcPr>
            <w:tcW w:w="5478" w:type="dxa"/>
            <w:shd w:val="clear" w:color="auto" w:fill="auto"/>
            <w:tcMar>
              <w:top w:w="100" w:type="dxa"/>
              <w:left w:w="100" w:type="dxa"/>
              <w:bottom w:w="100" w:type="dxa"/>
              <w:right w:w="100" w:type="dxa"/>
            </w:tcMar>
          </w:tcPr>
          <w:p w14:paraId="60380AB6" w14:textId="77777777" w:rsidR="00AD78EC" w:rsidRDefault="00000000" w:rsidP="00285B8C">
            <w:pPr>
              <w:widowControl w:val="0"/>
              <w:numPr>
                <w:ilvl w:val="0"/>
                <w:numId w:val="31"/>
              </w:numPr>
              <w:pBdr>
                <w:top w:val="nil"/>
                <w:left w:val="nil"/>
                <w:bottom w:val="nil"/>
                <w:right w:val="nil"/>
                <w:between w:val="nil"/>
              </w:pBdr>
              <w:spacing w:before="0" w:after="0"/>
              <w:jc w:val="left"/>
            </w:pPr>
            <w:r>
              <w:t>Manages the culinary team and kitchen operations.</w:t>
            </w:r>
          </w:p>
          <w:p w14:paraId="60FFCB05" w14:textId="77777777" w:rsidR="00AD78EC" w:rsidRDefault="00000000" w:rsidP="00285B8C">
            <w:pPr>
              <w:widowControl w:val="0"/>
              <w:numPr>
                <w:ilvl w:val="0"/>
                <w:numId w:val="31"/>
              </w:numPr>
              <w:pBdr>
                <w:top w:val="nil"/>
                <w:left w:val="nil"/>
                <w:bottom w:val="nil"/>
                <w:right w:val="nil"/>
                <w:between w:val="nil"/>
              </w:pBdr>
              <w:spacing w:before="0" w:after="0"/>
              <w:jc w:val="left"/>
            </w:pPr>
            <w:r>
              <w:t>Designs menus and ensures food quality.</w:t>
            </w:r>
          </w:p>
          <w:p w14:paraId="501C7607" w14:textId="77777777" w:rsidR="00AD78EC" w:rsidRDefault="00000000" w:rsidP="00285B8C">
            <w:pPr>
              <w:widowControl w:val="0"/>
              <w:numPr>
                <w:ilvl w:val="0"/>
                <w:numId w:val="31"/>
              </w:numPr>
              <w:pBdr>
                <w:top w:val="nil"/>
                <w:left w:val="nil"/>
                <w:bottom w:val="nil"/>
                <w:right w:val="nil"/>
                <w:between w:val="nil"/>
              </w:pBdr>
              <w:spacing w:before="0" w:after="0"/>
              <w:jc w:val="left"/>
            </w:pPr>
            <w:r>
              <w:t>Controls kitchen expenses and inventory.</w:t>
            </w:r>
          </w:p>
        </w:tc>
        <w:tc>
          <w:tcPr>
            <w:tcW w:w="1857" w:type="dxa"/>
            <w:shd w:val="clear" w:color="auto" w:fill="auto"/>
            <w:tcMar>
              <w:top w:w="100" w:type="dxa"/>
              <w:left w:w="100" w:type="dxa"/>
              <w:bottom w:w="100" w:type="dxa"/>
              <w:right w:w="100" w:type="dxa"/>
            </w:tcMar>
          </w:tcPr>
          <w:p w14:paraId="6EE8C401" w14:textId="77777777" w:rsidR="00AD78EC" w:rsidRDefault="00000000">
            <w:pPr>
              <w:widowControl w:val="0"/>
              <w:spacing w:before="0" w:after="0" w:line="240" w:lineRule="auto"/>
              <w:jc w:val="left"/>
            </w:pPr>
            <w:r>
              <w:t>General Manager</w:t>
            </w:r>
          </w:p>
        </w:tc>
      </w:tr>
      <w:tr w:rsidR="00AD78EC" w14:paraId="025B411C" w14:textId="77777777" w:rsidTr="00F15EEF">
        <w:tc>
          <w:tcPr>
            <w:tcW w:w="2025" w:type="dxa"/>
            <w:shd w:val="clear" w:color="auto" w:fill="auto"/>
            <w:tcMar>
              <w:top w:w="100" w:type="dxa"/>
              <w:left w:w="100" w:type="dxa"/>
              <w:bottom w:w="100" w:type="dxa"/>
              <w:right w:w="100" w:type="dxa"/>
            </w:tcMar>
          </w:tcPr>
          <w:p w14:paraId="0B510672" w14:textId="77777777" w:rsidR="00AD78EC" w:rsidRPr="00B8706F" w:rsidRDefault="00000000" w:rsidP="00B8706F">
            <w:pPr>
              <w:widowControl w:val="0"/>
              <w:pBdr>
                <w:top w:val="nil"/>
                <w:left w:val="nil"/>
                <w:bottom w:val="nil"/>
                <w:right w:val="nil"/>
                <w:between w:val="nil"/>
              </w:pBdr>
              <w:spacing w:before="0" w:after="0" w:line="240" w:lineRule="auto"/>
              <w:jc w:val="center"/>
              <w:rPr>
                <w:i/>
                <w:iCs/>
              </w:rPr>
            </w:pPr>
            <w:r w:rsidRPr="00B8706F">
              <w:rPr>
                <w:i/>
                <w:iCs/>
              </w:rPr>
              <w:t>Food and Beverage Manager</w:t>
            </w:r>
          </w:p>
        </w:tc>
        <w:tc>
          <w:tcPr>
            <w:tcW w:w="5478" w:type="dxa"/>
            <w:shd w:val="clear" w:color="auto" w:fill="auto"/>
            <w:tcMar>
              <w:top w:w="100" w:type="dxa"/>
              <w:left w:w="100" w:type="dxa"/>
              <w:bottom w:w="100" w:type="dxa"/>
              <w:right w:w="100" w:type="dxa"/>
            </w:tcMar>
          </w:tcPr>
          <w:p w14:paraId="3E70F072" w14:textId="77777777" w:rsidR="00AD78EC" w:rsidRDefault="00000000" w:rsidP="00285B8C">
            <w:pPr>
              <w:widowControl w:val="0"/>
              <w:numPr>
                <w:ilvl w:val="0"/>
                <w:numId w:val="30"/>
              </w:numPr>
              <w:pBdr>
                <w:top w:val="nil"/>
                <w:left w:val="nil"/>
                <w:bottom w:val="nil"/>
                <w:right w:val="nil"/>
                <w:between w:val="nil"/>
              </w:pBdr>
              <w:spacing w:before="0" w:after="0"/>
              <w:jc w:val="left"/>
            </w:pPr>
            <w:r>
              <w:t>Manages restaurant and bar operations.</w:t>
            </w:r>
          </w:p>
          <w:p w14:paraId="0DC525A0" w14:textId="77777777" w:rsidR="00AD78EC" w:rsidRDefault="00000000" w:rsidP="00285B8C">
            <w:pPr>
              <w:widowControl w:val="0"/>
              <w:numPr>
                <w:ilvl w:val="0"/>
                <w:numId w:val="30"/>
              </w:numPr>
              <w:pBdr>
                <w:top w:val="nil"/>
                <w:left w:val="nil"/>
                <w:bottom w:val="nil"/>
                <w:right w:val="nil"/>
                <w:between w:val="nil"/>
              </w:pBdr>
              <w:spacing w:before="0" w:after="0"/>
              <w:jc w:val="left"/>
            </w:pPr>
            <w:r>
              <w:t>Coordinates events and catering services.</w:t>
            </w:r>
          </w:p>
          <w:p w14:paraId="5F41274A" w14:textId="77777777" w:rsidR="00AD78EC" w:rsidRDefault="00000000" w:rsidP="00285B8C">
            <w:pPr>
              <w:widowControl w:val="0"/>
              <w:numPr>
                <w:ilvl w:val="0"/>
                <w:numId w:val="30"/>
              </w:numPr>
              <w:pBdr>
                <w:top w:val="nil"/>
                <w:left w:val="nil"/>
                <w:bottom w:val="nil"/>
                <w:right w:val="nil"/>
                <w:between w:val="nil"/>
              </w:pBdr>
              <w:spacing w:before="0" w:after="0"/>
              <w:jc w:val="left"/>
            </w:pPr>
            <w:r>
              <w:t>Monitors service quality and guest satisfaction.</w:t>
            </w:r>
          </w:p>
        </w:tc>
        <w:tc>
          <w:tcPr>
            <w:tcW w:w="1857" w:type="dxa"/>
            <w:shd w:val="clear" w:color="auto" w:fill="auto"/>
            <w:tcMar>
              <w:top w:w="100" w:type="dxa"/>
              <w:left w:w="100" w:type="dxa"/>
              <w:bottom w:w="100" w:type="dxa"/>
              <w:right w:w="100" w:type="dxa"/>
            </w:tcMar>
          </w:tcPr>
          <w:p w14:paraId="618D3C9D" w14:textId="77777777" w:rsidR="00AD78EC" w:rsidRDefault="00000000">
            <w:pPr>
              <w:widowControl w:val="0"/>
              <w:spacing w:before="0" w:after="0" w:line="240" w:lineRule="auto"/>
              <w:jc w:val="left"/>
            </w:pPr>
            <w:r>
              <w:t>General Manager</w:t>
            </w:r>
          </w:p>
        </w:tc>
      </w:tr>
    </w:tbl>
    <w:p w14:paraId="6E290D78" w14:textId="4A2A690D" w:rsidR="0093437C" w:rsidRDefault="0093437C" w:rsidP="0093437C">
      <w:pPr>
        <w:jc w:val="center"/>
      </w:pPr>
      <w:r>
        <w:t>(</w:t>
      </w:r>
      <w:r w:rsidRPr="00B8706F">
        <w:t xml:space="preserve">Source: </w:t>
      </w:r>
      <w:r w:rsidR="00B8706F" w:rsidRPr="00B8706F">
        <w:rPr>
          <w:shd w:val="clear" w:color="auto" w:fill="FFFFFF"/>
        </w:rPr>
        <w:t xml:space="preserve">Bolton, and </w:t>
      </w:r>
      <w:proofErr w:type="spellStart"/>
      <w:r w:rsidR="00B8706F" w:rsidRPr="00B8706F">
        <w:rPr>
          <w:shd w:val="clear" w:color="auto" w:fill="FFFFFF"/>
        </w:rPr>
        <w:t>Laaser</w:t>
      </w:r>
      <w:proofErr w:type="spellEnd"/>
      <w:r w:rsidR="00B8706F" w:rsidRPr="00B8706F">
        <w:rPr>
          <w:shd w:val="clear" w:color="auto" w:fill="FFFFFF"/>
        </w:rPr>
        <w:t>, 2013;</w:t>
      </w:r>
      <w:r w:rsidR="00B8706F" w:rsidRPr="00B8706F">
        <w:rPr>
          <w:sz w:val="20"/>
          <w:szCs w:val="20"/>
          <w:shd w:val="clear" w:color="auto" w:fill="FFFFFF"/>
        </w:rPr>
        <w:t xml:space="preserve"> </w:t>
      </w:r>
      <w:r w:rsidRPr="00B8706F">
        <w:t>Organ and Bottorff, 2023)</w:t>
      </w:r>
    </w:p>
    <w:p w14:paraId="01DD7C22" w14:textId="3188C524" w:rsidR="00AD78EC" w:rsidRDefault="00285B8C">
      <w:r>
        <w:t xml:space="preserve">The Savoy Hotel London is renowned for its excellent service and luxury, which is reflected in its extensive management system. The General Manager oversees all of the hotel's goals and ensures that the various departments are well coordinated. The regional director reports to the general manager. The front desk manager oversees the guest experience and ensures that inspections are handled quickly and issues are resolved promptly. To maintain the company's operations, the Managing Director oversees the day-to-day operations and encourages inter-departmental harmony. Sales and marketing managers play an important role in generating revenue and developing plans to attract </w:t>
      </w:r>
      <w:r>
        <w:lastRenderedPageBreak/>
        <w:t>various customers. The Finance Manager is responsible for financial management and ensuring that the hotel is healthy and compliant with regulations. Human Resources is a key function under the leadership of the Director of Human Resources, who is responsible for managing recruitment, training and maintaining a positive work culture. Executive chefs are responsible for achieving culinary excellence, while food and beverage managers manage restaurants and bars.</w:t>
      </w:r>
    </w:p>
    <w:p w14:paraId="28EFD73B" w14:textId="352047BF" w:rsidR="00AD78EC" w:rsidRPr="007971B3" w:rsidRDefault="007971B3">
      <w:pPr>
        <w:rPr>
          <w:b/>
          <w:bCs/>
          <w:i/>
          <w:iCs/>
          <w:u w:val="single"/>
        </w:rPr>
      </w:pPr>
      <w:r w:rsidRPr="007971B3">
        <w:rPr>
          <w:b/>
          <w:bCs/>
          <w:i/>
          <w:iCs/>
          <w:u w:val="single"/>
        </w:rPr>
        <w:t xml:space="preserve">The </w:t>
      </w:r>
      <w:r w:rsidR="00DC2728">
        <w:rPr>
          <w:b/>
          <w:bCs/>
          <w:i/>
          <w:iCs/>
          <w:u w:val="single"/>
        </w:rPr>
        <w:t>Organisational</w:t>
      </w:r>
      <w:r w:rsidRPr="007971B3">
        <w:rPr>
          <w:b/>
          <w:bCs/>
          <w:i/>
          <w:iCs/>
          <w:u w:val="single"/>
        </w:rPr>
        <w:t xml:space="preserve"> Chart of The Savoy Hotel London</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D78EC" w14:paraId="2FF70A6E" w14:textId="77777777">
        <w:tc>
          <w:tcPr>
            <w:tcW w:w="4680" w:type="dxa"/>
            <w:shd w:val="clear" w:color="auto" w:fill="auto"/>
            <w:tcMar>
              <w:top w:w="100" w:type="dxa"/>
              <w:left w:w="100" w:type="dxa"/>
              <w:bottom w:w="100" w:type="dxa"/>
              <w:right w:w="100" w:type="dxa"/>
            </w:tcMar>
          </w:tcPr>
          <w:p w14:paraId="13154936" w14:textId="77777777" w:rsidR="00AD78EC" w:rsidRDefault="00000000">
            <w:r>
              <w:rPr>
                <w:noProof/>
              </w:rPr>
              <w:drawing>
                <wp:inline distT="114300" distB="114300" distL="114300" distR="114300" wp14:anchorId="6DB487F1" wp14:editId="63E6C91A">
                  <wp:extent cx="2647901" cy="1440180"/>
                  <wp:effectExtent l="76200" t="76200" r="133985" b="140970"/>
                  <wp:docPr id="28"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9"/>
                          <a:srcRect/>
                          <a:stretch>
                            <a:fillRect/>
                          </a:stretch>
                        </pic:blipFill>
                        <pic:spPr>
                          <a:xfrm>
                            <a:off x="0" y="0"/>
                            <a:ext cx="2653545" cy="1443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4680" w:type="dxa"/>
            <w:shd w:val="clear" w:color="auto" w:fill="auto"/>
            <w:tcMar>
              <w:top w:w="100" w:type="dxa"/>
              <w:left w:w="100" w:type="dxa"/>
              <w:bottom w:w="100" w:type="dxa"/>
              <w:right w:w="100" w:type="dxa"/>
            </w:tcMar>
          </w:tcPr>
          <w:p w14:paraId="32A646CE" w14:textId="77777777" w:rsidR="00AD78EC" w:rsidRDefault="00000000">
            <w:r>
              <w:rPr>
                <w:noProof/>
              </w:rPr>
              <w:drawing>
                <wp:inline distT="114300" distB="114300" distL="114300" distR="114300" wp14:anchorId="66FAE56A" wp14:editId="0FB60A17">
                  <wp:extent cx="2585720" cy="1303020"/>
                  <wp:effectExtent l="76200" t="76200" r="138430" b="12573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t="2012"/>
                          <a:stretch>
                            <a:fillRect/>
                          </a:stretch>
                        </pic:blipFill>
                        <pic:spPr>
                          <a:xfrm>
                            <a:off x="0" y="0"/>
                            <a:ext cx="2586039" cy="13031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AD78EC" w14:paraId="7D6D0888" w14:textId="77777777">
        <w:tc>
          <w:tcPr>
            <w:tcW w:w="4680" w:type="dxa"/>
            <w:shd w:val="clear" w:color="auto" w:fill="auto"/>
            <w:tcMar>
              <w:top w:w="100" w:type="dxa"/>
              <w:left w:w="100" w:type="dxa"/>
              <w:bottom w:w="100" w:type="dxa"/>
              <w:right w:w="100" w:type="dxa"/>
            </w:tcMar>
          </w:tcPr>
          <w:p w14:paraId="3357DD47" w14:textId="77777777" w:rsidR="00AD78EC" w:rsidRDefault="00000000">
            <w:r>
              <w:rPr>
                <w:noProof/>
              </w:rPr>
              <w:drawing>
                <wp:inline distT="114300" distB="114300" distL="114300" distR="114300" wp14:anchorId="2BB1C7C9" wp14:editId="7BC16001">
                  <wp:extent cx="2772018" cy="1257300"/>
                  <wp:effectExtent l="76200" t="76200" r="142875" b="133350"/>
                  <wp:docPr id="2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1"/>
                          <a:srcRect/>
                          <a:stretch>
                            <a:fillRect/>
                          </a:stretch>
                        </pic:blipFill>
                        <pic:spPr>
                          <a:xfrm>
                            <a:off x="0" y="0"/>
                            <a:ext cx="2773892" cy="1258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4680" w:type="dxa"/>
            <w:shd w:val="clear" w:color="auto" w:fill="auto"/>
            <w:tcMar>
              <w:top w:w="100" w:type="dxa"/>
              <w:left w:w="100" w:type="dxa"/>
              <w:bottom w:w="100" w:type="dxa"/>
              <w:right w:w="100" w:type="dxa"/>
            </w:tcMar>
          </w:tcPr>
          <w:p w14:paraId="4CD0B2ED" w14:textId="77777777" w:rsidR="00AD78EC" w:rsidRDefault="00000000">
            <w:r>
              <w:rPr>
                <w:noProof/>
              </w:rPr>
              <w:drawing>
                <wp:inline distT="114300" distB="114300" distL="114300" distR="114300" wp14:anchorId="62567DE0" wp14:editId="2F031B18">
                  <wp:extent cx="2727960" cy="1066800"/>
                  <wp:effectExtent l="76200" t="76200" r="129540" b="13335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2"/>
                          <a:srcRect/>
                          <a:stretch>
                            <a:fillRect/>
                          </a:stretch>
                        </pic:blipFill>
                        <pic:spPr>
                          <a:xfrm>
                            <a:off x="0" y="0"/>
                            <a:ext cx="2727960" cy="1066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F15EEF" w14:paraId="5CBA24A6" w14:textId="77777777" w:rsidTr="00BE534D">
        <w:tc>
          <w:tcPr>
            <w:tcW w:w="9360" w:type="dxa"/>
            <w:gridSpan w:val="2"/>
            <w:shd w:val="clear" w:color="auto" w:fill="auto"/>
            <w:tcMar>
              <w:top w:w="100" w:type="dxa"/>
              <w:left w:w="100" w:type="dxa"/>
              <w:bottom w:w="100" w:type="dxa"/>
              <w:right w:w="100" w:type="dxa"/>
            </w:tcMar>
          </w:tcPr>
          <w:p w14:paraId="5D8F4796" w14:textId="71D4DBBA" w:rsidR="00F15EEF" w:rsidRDefault="00F15EEF" w:rsidP="0093437C">
            <w:pPr>
              <w:widowControl w:val="0"/>
              <w:pBdr>
                <w:top w:val="nil"/>
                <w:left w:val="nil"/>
                <w:bottom w:val="nil"/>
                <w:right w:val="nil"/>
                <w:between w:val="nil"/>
              </w:pBdr>
              <w:spacing w:before="0" w:after="0" w:line="240" w:lineRule="auto"/>
              <w:jc w:val="center"/>
            </w:pPr>
            <w:r>
              <w:rPr>
                <w:noProof/>
              </w:rPr>
              <w:drawing>
                <wp:inline distT="114300" distB="114300" distL="114300" distR="114300" wp14:anchorId="363B0328" wp14:editId="6A1670CF">
                  <wp:extent cx="3383280" cy="1211580"/>
                  <wp:effectExtent l="76200" t="76200" r="140970" b="14097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3"/>
                          <a:srcRect/>
                          <a:stretch>
                            <a:fillRect/>
                          </a:stretch>
                        </pic:blipFill>
                        <pic:spPr>
                          <a:xfrm>
                            <a:off x="0" y="0"/>
                            <a:ext cx="3383280" cy="1211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375E316D" w14:textId="01416980" w:rsidR="002B67D6" w:rsidRDefault="002B67D6" w:rsidP="007971B3">
      <w:pPr>
        <w:jc w:val="center"/>
      </w:pPr>
      <w:r>
        <w:lastRenderedPageBreak/>
        <w:t xml:space="preserve">(Source: Accor, 2021; </w:t>
      </w:r>
      <w:r w:rsidRPr="00F15EEF">
        <w:t>rocketreach.co</w:t>
      </w:r>
      <w:r>
        <w:t>, 2024)</w:t>
      </w:r>
    </w:p>
    <w:p w14:paraId="2C0B45DA" w14:textId="5D8A48F4" w:rsidR="00AD78EC" w:rsidRDefault="00000000">
      <w:pPr>
        <w:pStyle w:val="Heading1"/>
      </w:pPr>
      <w:bookmarkStart w:id="3" w:name="_kcivrkkjtr7b" w:colFirst="0" w:colLast="0"/>
      <w:bookmarkStart w:id="4" w:name="_Toc158304595"/>
      <w:bookmarkEnd w:id="3"/>
      <w:r>
        <w:t xml:space="preserve">3.0 Market </w:t>
      </w:r>
      <w:r w:rsidR="007971B3">
        <w:t>R</w:t>
      </w:r>
      <w:r>
        <w:t>esearch</w:t>
      </w:r>
      <w:bookmarkEnd w:id="4"/>
    </w:p>
    <w:p w14:paraId="47837EA8" w14:textId="15214C7C" w:rsidR="00AD78EC" w:rsidRDefault="002B67D6">
      <w:r w:rsidRPr="002B67D6">
        <w:t xml:space="preserve">As per </w:t>
      </w:r>
      <w:r w:rsidRPr="002B67D6">
        <w:rPr>
          <w:color w:val="222222"/>
          <w:shd w:val="clear" w:color="auto" w:fill="FFFFFF"/>
        </w:rPr>
        <w:t>Sarstedt, and Mooi</w:t>
      </w:r>
      <w:r>
        <w:rPr>
          <w:color w:val="222222"/>
          <w:shd w:val="clear" w:color="auto" w:fill="FFFFFF"/>
        </w:rPr>
        <w:t xml:space="preserve"> </w:t>
      </w:r>
      <w:r w:rsidRPr="002B67D6">
        <w:rPr>
          <w:color w:val="222222"/>
          <w:shd w:val="clear" w:color="auto" w:fill="FFFFFF"/>
        </w:rPr>
        <w:t xml:space="preserve">(2014), </w:t>
      </w:r>
      <w:r>
        <w:t>m</w:t>
      </w:r>
      <w:r w:rsidRPr="002B67D6">
        <w:t>arket</w:t>
      </w:r>
      <w:r>
        <w:t xml:space="preserve"> research is important when choosing businesses. Various methods are </w:t>
      </w:r>
      <w:r w:rsidRPr="002B67D6">
        <w:t>used to collect relevant data, each meeting specific research objectives (</w:t>
      </w:r>
      <w:r w:rsidRPr="002B67D6">
        <w:rPr>
          <w:color w:val="222222"/>
          <w:shd w:val="clear" w:color="auto" w:fill="FFFFFF"/>
        </w:rPr>
        <w:t>Malhotra, Nunan and Birks, 2020</w:t>
      </w:r>
      <w:r w:rsidRPr="002B67D6">
        <w:t>). This</w:t>
      </w:r>
      <w:r>
        <w:t xml:space="preserve"> review will take an in-depth look at </w:t>
      </w:r>
      <w:r w:rsidR="007971B3">
        <w:t>applying</w:t>
      </w:r>
      <w:r>
        <w:t xml:space="preserve"> popular market research methods to issues such as competitive analysis and customer satisfaction. In the below parts</w:t>
      </w:r>
      <w:r w:rsidR="007971B3">
        <w:t>,</w:t>
      </w:r>
      <w:r>
        <w:t xml:space="preserve"> several research types are described. </w:t>
      </w:r>
    </w:p>
    <w:p w14:paraId="36FAEDC1" w14:textId="3B7167E3" w:rsidR="007971B3" w:rsidRDefault="007971B3" w:rsidP="007971B3">
      <w:pPr>
        <w:pStyle w:val="Heading2"/>
      </w:pPr>
      <w:bookmarkStart w:id="5" w:name="_Toc158304596"/>
      <w:r>
        <w:t>3.1 Different Market Research</w:t>
      </w:r>
      <w:bookmarkEnd w:id="5"/>
      <w:r>
        <w:t xml:space="preserve"> </w:t>
      </w:r>
    </w:p>
    <w:p w14:paraId="1A9ED14B" w14:textId="38B4FEEC" w:rsidR="00AD78EC" w:rsidRPr="007971B3" w:rsidRDefault="00000000">
      <w:pPr>
        <w:rPr>
          <w:b/>
          <w:bCs/>
          <w:i/>
          <w:iCs/>
          <w:u w:val="single"/>
        </w:rPr>
      </w:pPr>
      <w:r w:rsidRPr="007971B3">
        <w:rPr>
          <w:b/>
          <w:bCs/>
          <w:i/>
          <w:iCs/>
          <w:u w:val="single"/>
        </w:rPr>
        <w:t xml:space="preserve">Primary Market </w:t>
      </w:r>
      <w:r w:rsidR="007971B3" w:rsidRPr="007971B3">
        <w:rPr>
          <w:b/>
          <w:bCs/>
          <w:i/>
          <w:iCs/>
          <w:u w:val="single"/>
        </w:rPr>
        <w:t xml:space="preserve">Research </w:t>
      </w:r>
    </w:p>
    <w:p w14:paraId="66413DF0" w14:textId="65C30383" w:rsidR="00A73CAE" w:rsidRDefault="00000000">
      <w:r>
        <w:t xml:space="preserve">Direct gathering </w:t>
      </w:r>
      <w:r w:rsidRPr="00BF7E62">
        <w:t>of first-hand knowledge from the source is the process of original market research</w:t>
      </w:r>
      <w:r w:rsidR="00BF7E62" w:rsidRPr="00BF7E62">
        <w:t xml:space="preserve"> (</w:t>
      </w:r>
      <w:r w:rsidR="00BF7E62" w:rsidRPr="00BF7E62">
        <w:rPr>
          <w:color w:val="222222"/>
          <w:shd w:val="clear" w:color="auto" w:fill="FFFFFF"/>
        </w:rPr>
        <w:t>Doman, Dennison and Doman, 2002</w:t>
      </w:r>
      <w:r w:rsidR="00BF7E62" w:rsidRPr="00BF7E62">
        <w:t>)</w:t>
      </w:r>
      <w:r w:rsidRPr="00BF7E62">
        <w:t xml:space="preserve">. Usually carried out using </w:t>
      </w:r>
      <w:r w:rsidR="007971B3">
        <w:t>surveys</w:t>
      </w:r>
      <w:r w:rsidRPr="00BF7E62">
        <w:t>, interviews, focus groups, observations, or tests, this method is designed to meet the unique needs of a certain study. Primary research has the benefit of being new and related to the present study goals</w:t>
      </w:r>
      <w:r w:rsidR="00BF7E62" w:rsidRPr="00BF7E62">
        <w:t xml:space="preserve"> (</w:t>
      </w:r>
      <w:proofErr w:type="spellStart"/>
      <w:r w:rsidR="00BF7E62" w:rsidRPr="00BF7E62">
        <w:rPr>
          <w:color w:val="222222"/>
          <w:shd w:val="clear" w:color="auto" w:fill="FFFFFF"/>
        </w:rPr>
        <w:t>Frankewicz</w:t>
      </w:r>
      <w:proofErr w:type="spellEnd"/>
      <w:r w:rsidR="00BF7E62" w:rsidRPr="00BF7E62">
        <w:rPr>
          <w:color w:val="222222"/>
          <w:shd w:val="clear" w:color="auto" w:fill="FFFFFF"/>
        </w:rPr>
        <w:t>, 2006; Bbc.co.uk. 2024</w:t>
      </w:r>
      <w:r w:rsidR="00BF7E62" w:rsidRPr="00BF7E62">
        <w:t>)</w:t>
      </w:r>
      <w:r w:rsidRPr="00BF7E62">
        <w:t>.</w:t>
      </w:r>
      <w:r>
        <w:t xml:space="preserve"> </w:t>
      </w:r>
      <w:r w:rsidR="007971B3">
        <w:t>For example, when a new product is being launched, a business may conduct</w:t>
      </w:r>
      <w:r>
        <w:t xml:space="preserve"> initial market research by questioning or asking potential buyers directly. The information gathered is tailored to the </w:t>
      </w:r>
      <w:r w:rsidR="007971B3">
        <w:t>business's particular goals and offers up-to-date and instantly useful views</w:t>
      </w:r>
      <w:r>
        <w:t>.</w:t>
      </w:r>
      <w:r w:rsidR="00BF7E62">
        <w:t xml:space="preserve"> </w:t>
      </w:r>
      <w:r w:rsidR="007971B3">
        <w:t>To</w:t>
      </w:r>
      <w:r w:rsidR="00A73CAE" w:rsidRPr="00A73CAE">
        <w:t xml:space="preserve"> get precise data on customer satisfaction, the first market research study may entail conducting surveys or interviews with customers directly. This enables the business to address certain issues and alter its goods to better suit the demands of customers.</w:t>
      </w:r>
    </w:p>
    <w:p w14:paraId="7DB8EFEA" w14:textId="3B7A0EAD" w:rsidR="00AD78EC" w:rsidRDefault="00BF7E62" w:rsidP="00BF7E62">
      <w:pPr>
        <w:jc w:val="center"/>
      </w:pPr>
      <w:r>
        <w:rPr>
          <w:noProof/>
        </w:rPr>
        <w:lastRenderedPageBreak/>
        <w:drawing>
          <wp:inline distT="0" distB="0" distL="0" distR="0" wp14:anchorId="340E798A" wp14:editId="15C72B05">
            <wp:extent cx="3158334" cy="2327910"/>
            <wp:effectExtent l="76200" t="76200" r="137795" b="129540"/>
            <wp:docPr id="111132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61253" cy="23300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A18B8D" w14:textId="17686B00" w:rsidR="00A31E37" w:rsidRPr="00A31E37" w:rsidRDefault="00A31E37" w:rsidP="00BF7E62">
      <w:pPr>
        <w:jc w:val="center"/>
        <w:rPr>
          <w:b/>
          <w:bCs/>
        </w:rPr>
      </w:pPr>
      <w:r w:rsidRPr="00A31E37">
        <w:rPr>
          <w:b/>
          <w:bCs/>
        </w:rPr>
        <w:t xml:space="preserve">Fig 2: Primary Market Research </w:t>
      </w:r>
    </w:p>
    <w:p w14:paraId="67A8134A" w14:textId="62C52B77" w:rsidR="007971B3" w:rsidRDefault="007971B3" w:rsidP="00BF7E62">
      <w:pPr>
        <w:jc w:val="center"/>
      </w:pPr>
      <w:r>
        <w:t xml:space="preserve">(Source: </w:t>
      </w:r>
      <w:proofErr w:type="spellStart"/>
      <w:r w:rsidRPr="00BF7E62">
        <w:rPr>
          <w:color w:val="222222"/>
          <w:shd w:val="clear" w:color="auto" w:fill="FFFFFF"/>
        </w:rPr>
        <w:t>Frankewicz</w:t>
      </w:r>
      <w:proofErr w:type="spellEnd"/>
      <w:r w:rsidRPr="00BF7E62">
        <w:rPr>
          <w:color w:val="222222"/>
          <w:shd w:val="clear" w:color="auto" w:fill="FFFFFF"/>
        </w:rPr>
        <w:t>, 2006</w:t>
      </w:r>
      <w:r>
        <w:t>)</w:t>
      </w:r>
    </w:p>
    <w:p w14:paraId="3AD8EC87" w14:textId="77777777" w:rsidR="00AD78EC" w:rsidRPr="007971B3" w:rsidRDefault="00000000">
      <w:pPr>
        <w:rPr>
          <w:b/>
          <w:bCs/>
          <w:i/>
          <w:iCs/>
          <w:u w:val="single"/>
        </w:rPr>
      </w:pPr>
      <w:r w:rsidRPr="007971B3">
        <w:rPr>
          <w:b/>
          <w:bCs/>
          <w:i/>
          <w:iCs/>
          <w:u w:val="single"/>
        </w:rPr>
        <w:t xml:space="preserve">Survey </w:t>
      </w:r>
    </w:p>
    <w:p w14:paraId="79724369" w14:textId="0FF067F7" w:rsidR="00324257" w:rsidRDefault="00000000" w:rsidP="00324257">
      <w:r>
        <w:t xml:space="preserve">In </w:t>
      </w:r>
      <w:r w:rsidRPr="007971B3">
        <w:t>market research, surveys are a popular way to gather data</w:t>
      </w:r>
      <w:r w:rsidR="00BF7E62" w:rsidRPr="007971B3">
        <w:t xml:space="preserve"> (</w:t>
      </w:r>
      <w:r w:rsidR="00BF7E62" w:rsidRPr="007971B3">
        <w:rPr>
          <w:color w:val="222222"/>
          <w:shd w:val="clear" w:color="auto" w:fill="FFFFFF"/>
        </w:rPr>
        <w:t>Watson, and A L B A TX H R D, 1997</w:t>
      </w:r>
      <w:r w:rsidR="00BF7E62" w:rsidRPr="007971B3">
        <w:t>)</w:t>
      </w:r>
      <w:r w:rsidRPr="007971B3">
        <w:t>. They include the orderly collection of data using regular polls, which may be performed over the phone, online, or via in-person conversations. Surveys are a useful tool for companies who want to know what their customers want or how pleased they are</w:t>
      </w:r>
      <w:r w:rsidR="00324257" w:rsidRPr="007971B3">
        <w:t xml:space="preserve"> (</w:t>
      </w:r>
      <w:proofErr w:type="spellStart"/>
      <w:r w:rsidR="00324257" w:rsidRPr="007971B3">
        <w:rPr>
          <w:color w:val="222222"/>
          <w:shd w:val="clear" w:color="auto" w:fill="FFFFFF"/>
        </w:rPr>
        <w:t>Schwage</w:t>
      </w:r>
      <w:proofErr w:type="spellEnd"/>
      <w:r w:rsidR="00324257" w:rsidRPr="007971B3">
        <w:rPr>
          <w:color w:val="222222"/>
          <w:shd w:val="clear" w:color="auto" w:fill="FFFFFF"/>
        </w:rPr>
        <w:t>, and Meyer, 2007</w:t>
      </w:r>
      <w:r w:rsidR="00324257" w:rsidRPr="007971B3">
        <w:t>)</w:t>
      </w:r>
      <w:r w:rsidRPr="007971B3">
        <w:t>. It is</w:t>
      </w:r>
      <w:r>
        <w:t xml:space="preserve"> possible to make questions that will collect numeric data so that statistics may be run. Surveys are built to guarantee </w:t>
      </w:r>
      <w:r w:rsidR="007971B3">
        <w:t>data-taking</w:t>
      </w:r>
      <w:r>
        <w:t xml:space="preserve"> consistency and make answer comparison easy.</w:t>
      </w:r>
      <w:r w:rsidR="00324257">
        <w:t xml:space="preserve"> Surveys that ask questions about product/service incidents are the best way to measure customer satisfaction. To help companies find growth areas, it can also be used in competitive research to compare consumer opinions and tastes between different brands.</w:t>
      </w:r>
    </w:p>
    <w:p w14:paraId="0389C1F2" w14:textId="1F7A1511" w:rsidR="00BF7E62" w:rsidRDefault="00DC2728" w:rsidP="0093437C">
      <w:pPr>
        <w:jc w:val="center"/>
      </w:pPr>
      <w:r>
        <w:rPr>
          <w:noProof/>
        </w:rPr>
        <w:lastRenderedPageBreak/>
        <w:drawing>
          <wp:inline distT="0" distB="0" distL="0" distR="0" wp14:anchorId="18C049C9" wp14:editId="36DDFD18">
            <wp:extent cx="3787223" cy="2127885"/>
            <wp:effectExtent l="76200" t="76200" r="137160" b="139065"/>
            <wp:docPr id="622041459" name="Picture 2" descr="20 stats that will change the way you survey your customers | MyCusto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0 stats that will change the way you survey your customers | MyCustom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92669" cy="2130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343C39" w14:textId="380216F2" w:rsidR="00A31E37" w:rsidRPr="00A31E37" w:rsidRDefault="00A31E37" w:rsidP="00A31E37">
      <w:pPr>
        <w:jc w:val="center"/>
        <w:rPr>
          <w:b/>
          <w:bCs/>
        </w:rPr>
      </w:pPr>
      <w:r w:rsidRPr="00A31E37">
        <w:rPr>
          <w:b/>
          <w:bCs/>
        </w:rPr>
        <w:t xml:space="preserve">Fig </w:t>
      </w:r>
      <w:r>
        <w:rPr>
          <w:b/>
          <w:bCs/>
        </w:rPr>
        <w:t>3</w:t>
      </w:r>
      <w:r w:rsidRPr="00A31E37">
        <w:rPr>
          <w:b/>
          <w:bCs/>
        </w:rPr>
        <w:t xml:space="preserve">: </w:t>
      </w:r>
      <w:r>
        <w:rPr>
          <w:b/>
          <w:bCs/>
        </w:rPr>
        <w:t>Survey</w:t>
      </w:r>
      <w:r w:rsidRPr="00A31E37">
        <w:rPr>
          <w:b/>
          <w:bCs/>
        </w:rPr>
        <w:t xml:space="preserve"> </w:t>
      </w:r>
    </w:p>
    <w:p w14:paraId="314CFA0B" w14:textId="1A8541B4" w:rsidR="0093437C" w:rsidRDefault="0093437C" w:rsidP="0093437C">
      <w:pPr>
        <w:jc w:val="center"/>
      </w:pPr>
      <w:r>
        <w:t xml:space="preserve">(Source: </w:t>
      </w:r>
      <w:r w:rsidR="00F1407A">
        <w:rPr>
          <w:color w:val="222222"/>
          <w:shd w:val="clear" w:color="auto" w:fill="FFFFFF"/>
        </w:rPr>
        <w:t>Schwager</w:t>
      </w:r>
      <w:r w:rsidRPr="007971B3">
        <w:rPr>
          <w:color w:val="222222"/>
          <w:shd w:val="clear" w:color="auto" w:fill="FFFFFF"/>
        </w:rPr>
        <w:t>, and Meyer, 2007</w:t>
      </w:r>
      <w:r>
        <w:t>)</w:t>
      </w:r>
    </w:p>
    <w:p w14:paraId="59D97AF1" w14:textId="77777777" w:rsidR="00AD78EC" w:rsidRPr="007971B3" w:rsidRDefault="00000000">
      <w:pPr>
        <w:rPr>
          <w:b/>
          <w:bCs/>
          <w:i/>
          <w:iCs/>
          <w:u w:val="single"/>
        </w:rPr>
      </w:pPr>
      <w:r w:rsidRPr="007971B3">
        <w:rPr>
          <w:b/>
          <w:bCs/>
          <w:i/>
          <w:iCs/>
          <w:u w:val="single"/>
        </w:rPr>
        <w:t xml:space="preserve">Interviews </w:t>
      </w:r>
    </w:p>
    <w:p w14:paraId="29A9D959" w14:textId="3242D366" w:rsidR="00A73CAE" w:rsidRDefault="00000000">
      <w:r>
        <w:t xml:space="preserve">In an </w:t>
      </w:r>
      <w:r w:rsidRPr="007971B3">
        <w:t>interview, a subject and a researcher speak with each other immediately</w:t>
      </w:r>
      <w:r w:rsidR="00324257" w:rsidRPr="007971B3">
        <w:t xml:space="preserve"> (</w:t>
      </w:r>
      <w:proofErr w:type="spellStart"/>
      <w:r w:rsidR="00324257" w:rsidRPr="007971B3">
        <w:rPr>
          <w:color w:val="222222"/>
          <w:shd w:val="clear" w:color="auto" w:fill="FFFFFF"/>
        </w:rPr>
        <w:t>Schwage</w:t>
      </w:r>
      <w:proofErr w:type="spellEnd"/>
      <w:r w:rsidR="00324257" w:rsidRPr="007971B3">
        <w:rPr>
          <w:color w:val="222222"/>
          <w:shd w:val="clear" w:color="auto" w:fill="FFFFFF"/>
        </w:rPr>
        <w:t>, and Meyer, 2007</w:t>
      </w:r>
      <w:r w:rsidR="00324257" w:rsidRPr="007971B3">
        <w:t>)</w:t>
      </w:r>
      <w:r w:rsidRPr="007971B3">
        <w:t>. This method may be open to promote free-flowing talk or ordered with pre-planned questions</w:t>
      </w:r>
      <w:r>
        <w:t xml:space="preserve">. Interviews are useful for diving deeply into difficult subjects. When trying to understand complicated opinions or attitudes, in-depth conversations are very helpful. A business that wants to know how consumers feel about a brand, for instance, can ask consumers to find out about their inner </w:t>
      </w:r>
      <w:r w:rsidRPr="00DC2728">
        <w:t xml:space="preserve">reasons and feelings that might not come through in a normal survey. </w:t>
      </w:r>
      <w:r w:rsidR="00324257" w:rsidRPr="00DC2728">
        <w:t xml:space="preserve"> </w:t>
      </w:r>
      <w:r w:rsidR="00A73CAE" w:rsidRPr="00DC2728">
        <w:t>One way to get a deeper understanding of client satisfaction is via conducting in-depth personality surveys through interviews</w:t>
      </w:r>
      <w:r w:rsidR="00324257" w:rsidRPr="00DC2728">
        <w:t xml:space="preserve"> (</w:t>
      </w:r>
      <w:r w:rsidR="00324257" w:rsidRPr="00DC2728">
        <w:rPr>
          <w:color w:val="222222"/>
          <w:shd w:val="clear" w:color="auto" w:fill="FFFFFF"/>
        </w:rPr>
        <w:t>Szwarc, 2005</w:t>
      </w:r>
      <w:r w:rsidR="00324257" w:rsidRPr="00DC2728">
        <w:t>)</w:t>
      </w:r>
      <w:r w:rsidR="00A73CAE" w:rsidRPr="00DC2728">
        <w:t>. An invaluable source of knowledge on the strategies, capabilities, and shortcomings of the opposition is to conduct interviews with industry experts or stakeholders.</w:t>
      </w:r>
    </w:p>
    <w:p w14:paraId="0E9EE48B" w14:textId="5AAAEF45" w:rsidR="00DC2728" w:rsidRDefault="00DC2728" w:rsidP="00DC2728">
      <w:pPr>
        <w:jc w:val="center"/>
      </w:pPr>
      <w:r>
        <w:rPr>
          <w:noProof/>
        </w:rPr>
        <w:lastRenderedPageBreak/>
        <w:drawing>
          <wp:inline distT="0" distB="0" distL="0" distR="0" wp14:anchorId="29F6342B" wp14:editId="29BE045E">
            <wp:extent cx="3322320" cy="2501994"/>
            <wp:effectExtent l="76200" t="76200" r="125730" b="127000"/>
            <wp:docPr id="1647638558" name="Picture 3" descr="Interview Research - Research Methods Guide - Research Guides at Virginia  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terview Research - Research Methods Guide - Research Guides at Virginia  Tec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23809" cy="2503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E2F047" w14:textId="5462EE0C" w:rsidR="00A31E37" w:rsidRPr="00A31E37" w:rsidRDefault="00A31E37" w:rsidP="00A31E37">
      <w:pPr>
        <w:jc w:val="center"/>
        <w:rPr>
          <w:b/>
          <w:bCs/>
        </w:rPr>
      </w:pPr>
      <w:r w:rsidRPr="00A31E37">
        <w:rPr>
          <w:b/>
          <w:bCs/>
        </w:rPr>
        <w:t xml:space="preserve">Fig </w:t>
      </w:r>
      <w:r>
        <w:rPr>
          <w:b/>
          <w:bCs/>
        </w:rPr>
        <w:t>4</w:t>
      </w:r>
      <w:r w:rsidRPr="00A31E37">
        <w:rPr>
          <w:b/>
          <w:bCs/>
        </w:rPr>
        <w:t xml:space="preserve">: </w:t>
      </w:r>
      <w:r>
        <w:rPr>
          <w:b/>
          <w:bCs/>
        </w:rPr>
        <w:t>Interview</w:t>
      </w:r>
    </w:p>
    <w:p w14:paraId="1D8A1007" w14:textId="391AA77E" w:rsidR="00DC2728" w:rsidRPr="00DC2728" w:rsidRDefault="00DC2728" w:rsidP="001B7829">
      <w:pPr>
        <w:jc w:val="center"/>
      </w:pPr>
      <w:r>
        <w:t xml:space="preserve">(Source: </w:t>
      </w:r>
      <w:r w:rsidRPr="00DC2728">
        <w:t>guides.lib.vt.edu</w:t>
      </w:r>
      <w:r>
        <w:t>, 2024)</w:t>
      </w:r>
    </w:p>
    <w:p w14:paraId="2B47087A" w14:textId="39310C18" w:rsidR="00AD78EC" w:rsidRPr="007971B3" w:rsidRDefault="00000000">
      <w:pPr>
        <w:rPr>
          <w:b/>
          <w:bCs/>
          <w:i/>
          <w:iCs/>
          <w:u w:val="single"/>
        </w:rPr>
      </w:pPr>
      <w:r w:rsidRPr="007971B3">
        <w:rPr>
          <w:b/>
          <w:bCs/>
          <w:i/>
          <w:iCs/>
          <w:u w:val="single"/>
        </w:rPr>
        <w:t xml:space="preserve">Focus Groups </w:t>
      </w:r>
    </w:p>
    <w:p w14:paraId="1968C484" w14:textId="5B7881DB" w:rsidR="001B7829" w:rsidRDefault="001B7829" w:rsidP="001B7829">
      <w:r w:rsidRPr="001B7829">
        <w:t>Focus groups bring together a small, diverse group of people under the guidance of an investigator to discuss an issue (</w:t>
      </w:r>
      <w:proofErr w:type="spellStart"/>
      <w:r w:rsidRPr="001B7829">
        <w:t>Macnaghten</w:t>
      </w:r>
      <w:proofErr w:type="spellEnd"/>
      <w:r w:rsidRPr="001B7829">
        <w:t xml:space="preserve"> and Myers, 2004). This technique is used to test ideas, beliefs and behaviours in a group. Focus groups give members the opportunity to discuss product development and marketing opportunities while sharing ideas. Focus groups provide an interesting opportunity for measuring customer satisfaction by giving members the opportunity to talk about goods or services (Krueger, 2014). Focus groups are a form of competitive research that can be used to learn more about members' opinions on various brands to identify potential advantages and competitive advantages.</w:t>
      </w:r>
    </w:p>
    <w:p w14:paraId="2DDA51B5" w14:textId="61B28A19" w:rsidR="00DC2728" w:rsidRDefault="00DC2728" w:rsidP="00DC2728">
      <w:pPr>
        <w:jc w:val="center"/>
      </w:pPr>
      <w:r>
        <w:rPr>
          <w:noProof/>
        </w:rPr>
        <w:lastRenderedPageBreak/>
        <w:drawing>
          <wp:inline distT="0" distB="0" distL="0" distR="0" wp14:anchorId="455790CC" wp14:editId="78A47AEF">
            <wp:extent cx="3713917" cy="3185795"/>
            <wp:effectExtent l="76200" t="76200" r="134620" b="128905"/>
            <wp:docPr id="1046114248" name="Picture 4" descr="Strengths of the Focus Group Method: An Overview | Research Design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rengths of the Focus Group Method: An Overview | Research Design Revie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17358" cy="31887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F47090" w14:textId="145ED6CE" w:rsidR="00A31E37" w:rsidRPr="00A31E37" w:rsidRDefault="00A31E37" w:rsidP="00A31E37">
      <w:pPr>
        <w:jc w:val="center"/>
        <w:rPr>
          <w:b/>
          <w:bCs/>
        </w:rPr>
      </w:pPr>
      <w:r w:rsidRPr="00A31E37">
        <w:rPr>
          <w:b/>
          <w:bCs/>
        </w:rPr>
        <w:t xml:space="preserve">Fig </w:t>
      </w:r>
      <w:r>
        <w:rPr>
          <w:b/>
          <w:bCs/>
        </w:rPr>
        <w:t>5</w:t>
      </w:r>
      <w:r w:rsidRPr="00A31E37">
        <w:rPr>
          <w:b/>
          <w:bCs/>
        </w:rPr>
        <w:t xml:space="preserve">: </w:t>
      </w:r>
      <w:r>
        <w:rPr>
          <w:b/>
          <w:bCs/>
        </w:rPr>
        <w:t>Focus Group</w:t>
      </w:r>
      <w:r w:rsidRPr="00A31E37">
        <w:rPr>
          <w:b/>
          <w:bCs/>
        </w:rPr>
        <w:t xml:space="preserve"> </w:t>
      </w:r>
    </w:p>
    <w:p w14:paraId="34DE8E02" w14:textId="61E5B262" w:rsidR="00DC2728" w:rsidRDefault="00DC2728" w:rsidP="00DC2728">
      <w:pPr>
        <w:jc w:val="center"/>
      </w:pPr>
      <w:r>
        <w:t xml:space="preserve">(Source: </w:t>
      </w:r>
      <w:r w:rsidRPr="00DC2728">
        <w:t>researchdesignreview.com</w:t>
      </w:r>
      <w:r>
        <w:t>, 2024)</w:t>
      </w:r>
    </w:p>
    <w:p w14:paraId="6B5F4768" w14:textId="2045F2CD" w:rsidR="00AD78EC" w:rsidRPr="007971B3" w:rsidRDefault="00000000">
      <w:pPr>
        <w:rPr>
          <w:b/>
          <w:bCs/>
          <w:i/>
          <w:iCs/>
          <w:u w:val="single"/>
        </w:rPr>
      </w:pPr>
      <w:r w:rsidRPr="007971B3">
        <w:rPr>
          <w:b/>
          <w:bCs/>
          <w:i/>
          <w:iCs/>
          <w:u w:val="single"/>
        </w:rPr>
        <w:t xml:space="preserve">Secondary Data Analysis </w:t>
      </w:r>
    </w:p>
    <w:p w14:paraId="3041542A" w14:textId="72D8424E" w:rsidR="00AD78EC" w:rsidRDefault="002928EC">
      <w:r>
        <w:t>Existing data collected by others is an important part of secondary data analysis</w:t>
      </w:r>
      <w:r w:rsidR="00324257">
        <w:t xml:space="preserve"> (</w:t>
      </w:r>
      <w:r w:rsidR="00324257" w:rsidRPr="00324257">
        <w:t>Bell, Bryman, and Harley, 2022</w:t>
      </w:r>
      <w:r w:rsidR="00324257">
        <w:t>)</w:t>
      </w:r>
      <w:r>
        <w:t xml:space="preserve">. Business research, academic research, government documents, and internal company material all fall into this category. Businesses often use secondary data analysis to understand current trends, industry benchmarks, and historical context. For example, a business entering a new market may study existing market </w:t>
      </w:r>
      <w:r w:rsidR="00285B8C">
        <w:t>data to</w:t>
      </w:r>
      <w:r>
        <w:t xml:space="preserve"> learn about past successes and potential pitfalls.</w:t>
      </w:r>
      <w:r w:rsidR="00324257">
        <w:t xml:space="preserve"> </w:t>
      </w:r>
      <w:r w:rsidR="00A73CAE" w:rsidRPr="00A73CAE">
        <w:t>For competition analysis, secondary data analysis is helpful since it looks at many information sources such as industry research, comparable accounts, and market trends. Direct data gathering is not necessary with this strategy, which offers a comprehensive view of the corporate environment.</w:t>
      </w:r>
    </w:p>
    <w:p w14:paraId="51CF6E10" w14:textId="61BFE0A8" w:rsidR="0093437C" w:rsidRDefault="0093437C" w:rsidP="0093437C">
      <w:pPr>
        <w:jc w:val="center"/>
      </w:pPr>
      <w:r>
        <w:rPr>
          <w:noProof/>
        </w:rPr>
        <w:lastRenderedPageBreak/>
        <w:drawing>
          <wp:inline distT="0" distB="0" distL="0" distR="0" wp14:anchorId="0E9C1191" wp14:editId="2C1D1801">
            <wp:extent cx="3857413" cy="2169795"/>
            <wp:effectExtent l="76200" t="76200" r="124460" b="135255"/>
            <wp:docPr id="223060413" name="Picture 5" descr="Opportunity Assessment with Secondary Data Analysis | KM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pportunity Assessment with Secondary Data Analysis | KMK"/>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59996" cy="21712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90C1C5" w14:textId="791203FA" w:rsidR="00A31E37" w:rsidRPr="00A31E37" w:rsidRDefault="00A31E37" w:rsidP="00A31E37">
      <w:pPr>
        <w:jc w:val="center"/>
        <w:rPr>
          <w:b/>
          <w:bCs/>
        </w:rPr>
      </w:pPr>
      <w:r w:rsidRPr="00A31E37">
        <w:rPr>
          <w:b/>
          <w:bCs/>
        </w:rPr>
        <w:t>Fig 2: Secondary Data Analysis</w:t>
      </w:r>
    </w:p>
    <w:p w14:paraId="244FE457" w14:textId="6D74AFB5" w:rsidR="0093437C" w:rsidRPr="0093437C" w:rsidRDefault="0093437C" w:rsidP="002928EC">
      <w:pPr>
        <w:jc w:val="center"/>
      </w:pPr>
      <w:r>
        <w:t>(Source:</w:t>
      </w:r>
      <w:r w:rsidRPr="0093437C">
        <w:t xml:space="preserve"> kmkconsultinginc.com</w:t>
      </w:r>
      <w:r>
        <w:t>, 2024)</w:t>
      </w:r>
    </w:p>
    <w:p w14:paraId="2779709C" w14:textId="5F94581D" w:rsidR="00AD78EC" w:rsidRDefault="007971B3" w:rsidP="007971B3">
      <w:pPr>
        <w:pStyle w:val="Heading2"/>
      </w:pPr>
      <w:bookmarkStart w:id="6" w:name="_Toc158304597"/>
      <w:r>
        <w:t xml:space="preserve">3.2 Competitor </w:t>
      </w:r>
      <w:r w:rsidR="00774801">
        <w:t>A</w:t>
      </w:r>
      <w:r>
        <w:t>nalysis</w:t>
      </w:r>
      <w:bookmarkEnd w:id="6"/>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D78EC" w14:paraId="76F1F5E8" w14:textId="77777777" w:rsidTr="00774801">
        <w:tc>
          <w:tcPr>
            <w:tcW w:w="3120" w:type="dxa"/>
            <w:shd w:val="clear" w:color="auto" w:fill="C0504D" w:themeFill="accent2"/>
            <w:tcMar>
              <w:top w:w="100" w:type="dxa"/>
              <w:left w:w="100" w:type="dxa"/>
              <w:bottom w:w="100" w:type="dxa"/>
              <w:right w:w="100" w:type="dxa"/>
            </w:tcMar>
          </w:tcPr>
          <w:p w14:paraId="78E1E3C4" w14:textId="7CC560A8" w:rsidR="00AD78EC" w:rsidRPr="00774801" w:rsidRDefault="00000000" w:rsidP="00774801">
            <w:pPr>
              <w:widowControl w:val="0"/>
              <w:pBdr>
                <w:top w:val="nil"/>
                <w:left w:val="nil"/>
                <w:bottom w:val="nil"/>
                <w:right w:val="nil"/>
                <w:between w:val="nil"/>
              </w:pBdr>
              <w:spacing w:before="0" w:after="0" w:line="240" w:lineRule="auto"/>
              <w:jc w:val="center"/>
              <w:rPr>
                <w:b/>
                <w:bCs/>
                <w:color w:val="FFFFFF" w:themeColor="background1"/>
              </w:rPr>
            </w:pPr>
            <w:r w:rsidRPr="00774801">
              <w:rPr>
                <w:b/>
                <w:bCs/>
                <w:color w:val="FFFFFF" w:themeColor="background1"/>
              </w:rPr>
              <w:t>Competitor</w:t>
            </w:r>
          </w:p>
        </w:tc>
        <w:tc>
          <w:tcPr>
            <w:tcW w:w="3120" w:type="dxa"/>
            <w:shd w:val="clear" w:color="auto" w:fill="C0504D" w:themeFill="accent2"/>
            <w:tcMar>
              <w:top w:w="100" w:type="dxa"/>
              <w:left w:w="100" w:type="dxa"/>
              <w:bottom w:w="100" w:type="dxa"/>
              <w:right w:w="100" w:type="dxa"/>
            </w:tcMar>
          </w:tcPr>
          <w:p w14:paraId="0CEBC0E8" w14:textId="3B1A16C0" w:rsidR="00AD78EC" w:rsidRPr="00774801" w:rsidRDefault="00000000" w:rsidP="00774801">
            <w:pPr>
              <w:widowControl w:val="0"/>
              <w:pBdr>
                <w:top w:val="nil"/>
                <w:left w:val="nil"/>
                <w:bottom w:val="nil"/>
                <w:right w:val="nil"/>
                <w:between w:val="nil"/>
              </w:pBdr>
              <w:spacing w:before="0" w:after="0" w:line="240" w:lineRule="auto"/>
              <w:jc w:val="center"/>
              <w:rPr>
                <w:b/>
                <w:bCs/>
                <w:color w:val="FFFFFF" w:themeColor="background1"/>
              </w:rPr>
            </w:pPr>
            <w:r w:rsidRPr="00774801">
              <w:rPr>
                <w:b/>
                <w:bCs/>
                <w:color w:val="FFFFFF" w:themeColor="background1"/>
              </w:rPr>
              <w:t>Claridge</w:t>
            </w:r>
          </w:p>
        </w:tc>
        <w:tc>
          <w:tcPr>
            <w:tcW w:w="3120" w:type="dxa"/>
            <w:shd w:val="clear" w:color="auto" w:fill="C0504D" w:themeFill="accent2"/>
            <w:tcMar>
              <w:top w:w="100" w:type="dxa"/>
              <w:left w:w="100" w:type="dxa"/>
              <w:bottom w:w="100" w:type="dxa"/>
              <w:right w:w="100" w:type="dxa"/>
            </w:tcMar>
          </w:tcPr>
          <w:p w14:paraId="4B542A92" w14:textId="77777777" w:rsidR="00AD78EC" w:rsidRPr="00774801" w:rsidRDefault="00000000" w:rsidP="00774801">
            <w:pPr>
              <w:widowControl w:val="0"/>
              <w:pBdr>
                <w:top w:val="nil"/>
                <w:left w:val="nil"/>
                <w:bottom w:val="nil"/>
                <w:right w:val="nil"/>
                <w:between w:val="nil"/>
              </w:pBdr>
              <w:spacing w:before="0" w:after="0" w:line="240" w:lineRule="auto"/>
              <w:jc w:val="center"/>
              <w:rPr>
                <w:b/>
                <w:bCs/>
                <w:color w:val="FFFFFF" w:themeColor="background1"/>
              </w:rPr>
            </w:pPr>
            <w:r w:rsidRPr="00774801">
              <w:rPr>
                <w:b/>
                <w:bCs/>
                <w:color w:val="FFFFFF" w:themeColor="background1"/>
              </w:rPr>
              <w:t>The Ned</w:t>
            </w:r>
          </w:p>
        </w:tc>
      </w:tr>
      <w:tr w:rsidR="00AD78EC" w14:paraId="431A75F7" w14:textId="77777777">
        <w:tc>
          <w:tcPr>
            <w:tcW w:w="3120" w:type="dxa"/>
            <w:shd w:val="clear" w:color="auto" w:fill="auto"/>
            <w:tcMar>
              <w:top w:w="100" w:type="dxa"/>
              <w:left w:w="100" w:type="dxa"/>
              <w:bottom w:w="100" w:type="dxa"/>
              <w:right w:w="100" w:type="dxa"/>
            </w:tcMar>
          </w:tcPr>
          <w:p w14:paraId="3B73C170" w14:textId="7EECAF78" w:rsidR="00AD78EC" w:rsidRPr="00774801" w:rsidRDefault="00000000" w:rsidP="00774801">
            <w:pPr>
              <w:widowControl w:val="0"/>
              <w:pBdr>
                <w:top w:val="nil"/>
                <w:left w:val="nil"/>
                <w:bottom w:val="nil"/>
                <w:right w:val="nil"/>
                <w:between w:val="nil"/>
              </w:pBdr>
              <w:spacing w:before="0" w:after="0" w:line="240" w:lineRule="auto"/>
              <w:jc w:val="center"/>
              <w:rPr>
                <w:b/>
                <w:bCs/>
                <w:i/>
                <w:iCs/>
              </w:rPr>
            </w:pPr>
            <w:r w:rsidRPr="00774801">
              <w:rPr>
                <w:b/>
                <w:bCs/>
                <w:i/>
                <w:iCs/>
              </w:rPr>
              <w:t>Logo</w:t>
            </w:r>
          </w:p>
        </w:tc>
        <w:tc>
          <w:tcPr>
            <w:tcW w:w="3120" w:type="dxa"/>
            <w:shd w:val="clear" w:color="auto" w:fill="auto"/>
            <w:tcMar>
              <w:top w:w="100" w:type="dxa"/>
              <w:left w:w="100" w:type="dxa"/>
              <w:bottom w:w="100" w:type="dxa"/>
              <w:right w:w="100" w:type="dxa"/>
            </w:tcMar>
          </w:tcPr>
          <w:p w14:paraId="62D0BEC7"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5341D1D6" wp14:editId="1F1BEB8A">
                  <wp:extent cx="1747838" cy="873919"/>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1747838" cy="873919"/>
                          </a:xfrm>
                          <a:prstGeom prst="rect">
                            <a:avLst/>
                          </a:prstGeom>
                          <a:ln/>
                        </pic:spPr>
                      </pic:pic>
                    </a:graphicData>
                  </a:graphic>
                </wp:inline>
              </w:drawing>
            </w:r>
          </w:p>
        </w:tc>
        <w:tc>
          <w:tcPr>
            <w:tcW w:w="3120" w:type="dxa"/>
            <w:shd w:val="clear" w:color="auto" w:fill="auto"/>
            <w:tcMar>
              <w:top w:w="100" w:type="dxa"/>
              <w:left w:w="100" w:type="dxa"/>
              <w:bottom w:w="100" w:type="dxa"/>
              <w:right w:w="100" w:type="dxa"/>
            </w:tcMar>
          </w:tcPr>
          <w:p w14:paraId="7D33B101"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0D27DD16" wp14:editId="4D594133">
                  <wp:extent cx="1847850" cy="13335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1847850" cy="1333500"/>
                          </a:xfrm>
                          <a:prstGeom prst="rect">
                            <a:avLst/>
                          </a:prstGeom>
                          <a:ln/>
                        </pic:spPr>
                      </pic:pic>
                    </a:graphicData>
                  </a:graphic>
                </wp:inline>
              </w:drawing>
            </w:r>
          </w:p>
        </w:tc>
      </w:tr>
      <w:tr w:rsidR="00AD78EC" w14:paraId="37733B17" w14:textId="77777777">
        <w:tc>
          <w:tcPr>
            <w:tcW w:w="3120" w:type="dxa"/>
            <w:shd w:val="clear" w:color="auto" w:fill="auto"/>
            <w:tcMar>
              <w:top w:w="100" w:type="dxa"/>
              <w:left w:w="100" w:type="dxa"/>
              <w:bottom w:w="100" w:type="dxa"/>
              <w:right w:w="100" w:type="dxa"/>
            </w:tcMar>
          </w:tcPr>
          <w:p w14:paraId="692C4F48" w14:textId="59147ADD" w:rsidR="00AD78EC" w:rsidRPr="00774801" w:rsidRDefault="00000000" w:rsidP="00774801">
            <w:pPr>
              <w:widowControl w:val="0"/>
              <w:pBdr>
                <w:top w:val="nil"/>
                <w:left w:val="nil"/>
                <w:bottom w:val="nil"/>
                <w:right w:val="nil"/>
                <w:between w:val="nil"/>
              </w:pBdr>
              <w:spacing w:before="0" w:after="0" w:line="240" w:lineRule="auto"/>
              <w:jc w:val="center"/>
              <w:rPr>
                <w:b/>
                <w:bCs/>
                <w:i/>
                <w:iCs/>
              </w:rPr>
            </w:pPr>
            <w:r w:rsidRPr="00774801">
              <w:rPr>
                <w:b/>
                <w:bCs/>
                <w:i/>
                <w:iCs/>
              </w:rPr>
              <w:t>Front view</w:t>
            </w:r>
          </w:p>
        </w:tc>
        <w:tc>
          <w:tcPr>
            <w:tcW w:w="3120" w:type="dxa"/>
            <w:shd w:val="clear" w:color="auto" w:fill="auto"/>
            <w:tcMar>
              <w:top w:w="100" w:type="dxa"/>
              <w:left w:w="100" w:type="dxa"/>
              <w:bottom w:w="100" w:type="dxa"/>
              <w:right w:w="100" w:type="dxa"/>
            </w:tcMar>
          </w:tcPr>
          <w:p w14:paraId="63EA7317"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742721CF" wp14:editId="1C48EBB3">
                  <wp:extent cx="1847850" cy="12573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1847850" cy="1257300"/>
                          </a:xfrm>
                          <a:prstGeom prst="rect">
                            <a:avLst/>
                          </a:prstGeom>
                          <a:ln/>
                        </pic:spPr>
                      </pic:pic>
                    </a:graphicData>
                  </a:graphic>
                </wp:inline>
              </w:drawing>
            </w:r>
          </w:p>
        </w:tc>
        <w:tc>
          <w:tcPr>
            <w:tcW w:w="3120" w:type="dxa"/>
            <w:shd w:val="clear" w:color="auto" w:fill="auto"/>
            <w:tcMar>
              <w:top w:w="100" w:type="dxa"/>
              <w:left w:w="100" w:type="dxa"/>
              <w:bottom w:w="100" w:type="dxa"/>
              <w:right w:w="100" w:type="dxa"/>
            </w:tcMar>
          </w:tcPr>
          <w:p w14:paraId="344E35D0"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34870247" wp14:editId="3A6F25E0">
                  <wp:extent cx="1693531" cy="1265783"/>
                  <wp:effectExtent l="0" t="0" r="0" b="0"/>
                  <wp:docPr id="2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2"/>
                          <a:srcRect/>
                          <a:stretch>
                            <a:fillRect/>
                          </a:stretch>
                        </pic:blipFill>
                        <pic:spPr>
                          <a:xfrm>
                            <a:off x="0" y="0"/>
                            <a:ext cx="1693531" cy="1265783"/>
                          </a:xfrm>
                          <a:prstGeom prst="rect">
                            <a:avLst/>
                          </a:prstGeom>
                          <a:ln/>
                        </pic:spPr>
                      </pic:pic>
                    </a:graphicData>
                  </a:graphic>
                </wp:inline>
              </w:drawing>
            </w:r>
          </w:p>
        </w:tc>
      </w:tr>
      <w:tr w:rsidR="00AD78EC" w14:paraId="06453126" w14:textId="77777777">
        <w:tc>
          <w:tcPr>
            <w:tcW w:w="3120" w:type="dxa"/>
            <w:shd w:val="clear" w:color="auto" w:fill="auto"/>
            <w:tcMar>
              <w:top w:w="100" w:type="dxa"/>
              <w:left w:w="100" w:type="dxa"/>
              <w:bottom w:w="100" w:type="dxa"/>
              <w:right w:w="100" w:type="dxa"/>
            </w:tcMar>
          </w:tcPr>
          <w:p w14:paraId="5AAEA29E" w14:textId="01BA5C43" w:rsidR="00AD78EC" w:rsidRPr="00774801" w:rsidRDefault="00000000" w:rsidP="00774801">
            <w:pPr>
              <w:widowControl w:val="0"/>
              <w:pBdr>
                <w:top w:val="nil"/>
                <w:left w:val="nil"/>
                <w:bottom w:val="nil"/>
                <w:right w:val="nil"/>
                <w:between w:val="nil"/>
              </w:pBdr>
              <w:spacing w:before="0" w:after="0" w:line="240" w:lineRule="auto"/>
              <w:jc w:val="center"/>
              <w:rPr>
                <w:b/>
                <w:bCs/>
                <w:i/>
                <w:iCs/>
              </w:rPr>
            </w:pPr>
            <w:r w:rsidRPr="00774801">
              <w:rPr>
                <w:b/>
                <w:bCs/>
                <w:i/>
                <w:iCs/>
              </w:rPr>
              <w:lastRenderedPageBreak/>
              <w:t>Restaurants</w:t>
            </w:r>
          </w:p>
        </w:tc>
        <w:tc>
          <w:tcPr>
            <w:tcW w:w="3120" w:type="dxa"/>
            <w:shd w:val="clear" w:color="auto" w:fill="auto"/>
            <w:tcMar>
              <w:top w:w="100" w:type="dxa"/>
              <w:left w:w="100" w:type="dxa"/>
              <w:bottom w:w="100" w:type="dxa"/>
              <w:right w:w="100" w:type="dxa"/>
            </w:tcMar>
          </w:tcPr>
          <w:p w14:paraId="78A16940"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550CD22C" wp14:editId="67E7CCFB">
                  <wp:extent cx="1847850" cy="1041400"/>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3"/>
                          <a:srcRect/>
                          <a:stretch>
                            <a:fillRect/>
                          </a:stretch>
                        </pic:blipFill>
                        <pic:spPr>
                          <a:xfrm>
                            <a:off x="0" y="0"/>
                            <a:ext cx="1847850" cy="1041400"/>
                          </a:xfrm>
                          <a:prstGeom prst="rect">
                            <a:avLst/>
                          </a:prstGeom>
                          <a:ln/>
                        </pic:spPr>
                      </pic:pic>
                    </a:graphicData>
                  </a:graphic>
                </wp:inline>
              </w:drawing>
            </w:r>
          </w:p>
        </w:tc>
        <w:tc>
          <w:tcPr>
            <w:tcW w:w="3120" w:type="dxa"/>
            <w:shd w:val="clear" w:color="auto" w:fill="auto"/>
            <w:tcMar>
              <w:top w:w="100" w:type="dxa"/>
              <w:left w:w="100" w:type="dxa"/>
              <w:bottom w:w="100" w:type="dxa"/>
              <w:right w:w="100" w:type="dxa"/>
            </w:tcMar>
          </w:tcPr>
          <w:p w14:paraId="634FC4FE"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42AFA1B5" wp14:editId="66DB8580">
                  <wp:extent cx="1847850" cy="104140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4"/>
                          <a:srcRect/>
                          <a:stretch>
                            <a:fillRect/>
                          </a:stretch>
                        </pic:blipFill>
                        <pic:spPr>
                          <a:xfrm>
                            <a:off x="0" y="0"/>
                            <a:ext cx="1847850" cy="1041400"/>
                          </a:xfrm>
                          <a:prstGeom prst="rect">
                            <a:avLst/>
                          </a:prstGeom>
                          <a:ln/>
                        </pic:spPr>
                      </pic:pic>
                    </a:graphicData>
                  </a:graphic>
                </wp:inline>
              </w:drawing>
            </w:r>
          </w:p>
        </w:tc>
      </w:tr>
      <w:tr w:rsidR="00AD78EC" w14:paraId="582C2D4F" w14:textId="77777777" w:rsidTr="00774801">
        <w:tc>
          <w:tcPr>
            <w:tcW w:w="3120" w:type="dxa"/>
            <w:shd w:val="clear" w:color="auto" w:fill="92D050"/>
            <w:tcMar>
              <w:top w:w="100" w:type="dxa"/>
              <w:left w:w="100" w:type="dxa"/>
              <w:bottom w:w="100" w:type="dxa"/>
              <w:right w:w="100" w:type="dxa"/>
            </w:tcMar>
          </w:tcPr>
          <w:p w14:paraId="277B2F5C" w14:textId="65721FFF" w:rsidR="00AD78EC" w:rsidRPr="00774801" w:rsidRDefault="00000000" w:rsidP="00774801">
            <w:pPr>
              <w:widowControl w:val="0"/>
              <w:pBdr>
                <w:top w:val="nil"/>
                <w:left w:val="nil"/>
                <w:bottom w:val="nil"/>
                <w:right w:val="nil"/>
                <w:between w:val="nil"/>
              </w:pBdr>
              <w:spacing w:before="0" w:after="0"/>
              <w:jc w:val="center"/>
              <w:rPr>
                <w:b/>
                <w:bCs/>
                <w:i/>
                <w:iCs/>
              </w:rPr>
            </w:pPr>
            <w:r w:rsidRPr="00774801">
              <w:rPr>
                <w:b/>
                <w:bCs/>
                <w:i/>
                <w:iCs/>
              </w:rPr>
              <w:t>Strength</w:t>
            </w:r>
          </w:p>
        </w:tc>
        <w:tc>
          <w:tcPr>
            <w:tcW w:w="3120" w:type="dxa"/>
            <w:shd w:val="clear" w:color="auto" w:fill="92D050"/>
            <w:tcMar>
              <w:top w:w="100" w:type="dxa"/>
              <w:left w:w="100" w:type="dxa"/>
              <w:bottom w:w="100" w:type="dxa"/>
              <w:right w:w="100" w:type="dxa"/>
            </w:tcMar>
          </w:tcPr>
          <w:p w14:paraId="3BD4AADF" w14:textId="77777777" w:rsidR="00AD78EC" w:rsidRDefault="00000000" w:rsidP="00774801">
            <w:pPr>
              <w:widowControl w:val="0"/>
              <w:numPr>
                <w:ilvl w:val="0"/>
                <w:numId w:val="24"/>
              </w:numPr>
              <w:pBdr>
                <w:top w:val="nil"/>
                <w:left w:val="nil"/>
                <w:bottom w:val="nil"/>
                <w:right w:val="nil"/>
                <w:between w:val="nil"/>
              </w:pBdr>
              <w:spacing w:before="0" w:after="0"/>
              <w:jc w:val="left"/>
            </w:pPr>
            <w:r>
              <w:t xml:space="preserve">Luxurious Brand Image </w:t>
            </w:r>
          </w:p>
          <w:p w14:paraId="68AC0DAB" w14:textId="77777777" w:rsidR="00AD78EC" w:rsidRDefault="00000000" w:rsidP="00774801">
            <w:pPr>
              <w:widowControl w:val="0"/>
              <w:numPr>
                <w:ilvl w:val="0"/>
                <w:numId w:val="24"/>
              </w:numPr>
              <w:pBdr>
                <w:top w:val="nil"/>
                <w:left w:val="nil"/>
                <w:bottom w:val="nil"/>
                <w:right w:val="nil"/>
                <w:between w:val="nil"/>
              </w:pBdr>
              <w:spacing w:before="0" w:after="0"/>
              <w:jc w:val="left"/>
            </w:pPr>
            <w:r>
              <w:t>Heritage and Tradition</w:t>
            </w:r>
          </w:p>
          <w:p w14:paraId="2B953F1A" w14:textId="77777777" w:rsidR="00AD78EC" w:rsidRDefault="00000000" w:rsidP="00774801">
            <w:pPr>
              <w:widowControl w:val="0"/>
              <w:numPr>
                <w:ilvl w:val="0"/>
                <w:numId w:val="24"/>
              </w:numPr>
              <w:pBdr>
                <w:top w:val="nil"/>
                <w:left w:val="nil"/>
                <w:bottom w:val="nil"/>
                <w:right w:val="nil"/>
                <w:between w:val="nil"/>
              </w:pBdr>
              <w:spacing w:before="0" w:after="0"/>
              <w:jc w:val="left"/>
            </w:pPr>
            <w:r>
              <w:t xml:space="preserve">Exceptional Service </w:t>
            </w:r>
          </w:p>
        </w:tc>
        <w:tc>
          <w:tcPr>
            <w:tcW w:w="3120" w:type="dxa"/>
            <w:shd w:val="clear" w:color="auto" w:fill="92D050"/>
            <w:tcMar>
              <w:top w:w="100" w:type="dxa"/>
              <w:left w:w="100" w:type="dxa"/>
              <w:bottom w:w="100" w:type="dxa"/>
              <w:right w:w="100" w:type="dxa"/>
            </w:tcMar>
          </w:tcPr>
          <w:p w14:paraId="17A28417" w14:textId="77777777" w:rsidR="00AD78EC" w:rsidRDefault="00000000" w:rsidP="00774801">
            <w:pPr>
              <w:widowControl w:val="0"/>
              <w:numPr>
                <w:ilvl w:val="0"/>
                <w:numId w:val="15"/>
              </w:numPr>
              <w:pBdr>
                <w:top w:val="nil"/>
                <w:left w:val="nil"/>
                <w:bottom w:val="nil"/>
                <w:right w:val="nil"/>
                <w:between w:val="nil"/>
              </w:pBdr>
              <w:spacing w:before="0" w:after="0"/>
              <w:jc w:val="left"/>
            </w:pPr>
            <w:r>
              <w:t>Diverse Offerings</w:t>
            </w:r>
          </w:p>
          <w:p w14:paraId="50B2304F" w14:textId="48ABB75D" w:rsidR="00AD78EC" w:rsidRDefault="00000000" w:rsidP="00774801">
            <w:pPr>
              <w:widowControl w:val="0"/>
              <w:numPr>
                <w:ilvl w:val="0"/>
                <w:numId w:val="15"/>
              </w:numPr>
              <w:pBdr>
                <w:top w:val="nil"/>
                <w:left w:val="nil"/>
                <w:bottom w:val="nil"/>
                <w:right w:val="nil"/>
                <w:between w:val="nil"/>
              </w:pBdr>
              <w:spacing w:before="0" w:after="0"/>
              <w:jc w:val="left"/>
            </w:pPr>
            <w:r>
              <w:t xml:space="preserve">Architectural </w:t>
            </w:r>
            <w:r w:rsidR="00285B8C">
              <w:t>Splendour</w:t>
            </w:r>
          </w:p>
          <w:p w14:paraId="5EF42B40" w14:textId="77777777" w:rsidR="00AD78EC" w:rsidRDefault="00000000" w:rsidP="00774801">
            <w:pPr>
              <w:widowControl w:val="0"/>
              <w:numPr>
                <w:ilvl w:val="0"/>
                <w:numId w:val="15"/>
              </w:numPr>
              <w:pBdr>
                <w:top w:val="nil"/>
                <w:left w:val="nil"/>
                <w:bottom w:val="nil"/>
                <w:right w:val="nil"/>
                <w:between w:val="nil"/>
              </w:pBdr>
              <w:spacing w:before="0" w:after="0"/>
              <w:jc w:val="left"/>
            </w:pPr>
            <w:r>
              <w:t xml:space="preserve">Catering to a Broad Audience </w:t>
            </w:r>
          </w:p>
        </w:tc>
      </w:tr>
      <w:tr w:rsidR="00AD78EC" w14:paraId="46C306BB" w14:textId="77777777" w:rsidTr="00774801">
        <w:tc>
          <w:tcPr>
            <w:tcW w:w="3120" w:type="dxa"/>
            <w:shd w:val="clear" w:color="auto" w:fill="95B3D7" w:themeFill="accent1" w:themeFillTint="99"/>
            <w:tcMar>
              <w:top w:w="100" w:type="dxa"/>
              <w:left w:w="100" w:type="dxa"/>
              <w:bottom w:w="100" w:type="dxa"/>
              <w:right w:w="100" w:type="dxa"/>
            </w:tcMar>
          </w:tcPr>
          <w:p w14:paraId="31D32197" w14:textId="6642798A" w:rsidR="00AD78EC" w:rsidRPr="00774801" w:rsidRDefault="00000000" w:rsidP="00774801">
            <w:pPr>
              <w:widowControl w:val="0"/>
              <w:pBdr>
                <w:top w:val="nil"/>
                <w:left w:val="nil"/>
                <w:bottom w:val="nil"/>
                <w:right w:val="nil"/>
                <w:between w:val="nil"/>
              </w:pBdr>
              <w:spacing w:before="0" w:after="0"/>
              <w:jc w:val="center"/>
              <w:rPr>
                <w:b/>
                <w:bCs/>
                <w:i/>
                <w:iCs/>
              </w:rPr>
            </w:pPr>
            <w:r w:rsidRPr="00774801">
              <w:rPr>
                <w:b/>
                <w:bCs/>
                <w:i/>
                <w:iCs/>
              </w:rPr>
              <w:t>Weakness</w:t>
            </w:r>
          </w:p>
        </w:tc>
        <w:tc>
          <w:tcPr>
            <w:tcW w:w="3120" w:type="dxa"/>
            <w:shd w:val="clear" w:color="auto" w:fill="95B3D7" w:themeFill="accent1" w:themeFillTint="99"/>
            <w:tcMar>
              <w:top w:w="100" w:type="dxa"/>
              <w:left w:w="100" w:type="dxa"/>
              <w:bottom w:w="100" w:type="dxa"/>
              <w:right w:w="100" w:type="dxa"/>
            </w:tcMar>
          </w:tcPr>
          <w:p w14:paraId="0BBC7B4B" w14:textId="0F691390" w:rsidR="00AD78EC" w:rsidRDefault="00000000" w:rsidP="00774801">
            <w:pPr>
              <w:widowControl w:val="0"/>
              <w:numPr>
                <w:ilvl w:val="0"/>
                <w:numId w:val="23"/>
              </w:numPr>
              <w:pBdr>
                <w:top w:val="nil"/>
                <w:left w:val="nil"/>
                <w:bottom w:val="nil"/>
                <w:right w:val="nil"/>
                <w:between w:val="nil"/>
              </w:pBdr>
              <w:spacing w:before="0" w:after="0"/>
              <w:jc w:val="left"/>
            </w:pPr>
            <w:r>
              <w:t xml:space="preserve">Limited </w:t>
            </w:r>
            <w:r w:rsidR="00F1407A">
              <w:t>Room</w:t>
            </w:r>
            <w:r>
              <w:t xml:space="preserve"> Capacity </w:t>
            </w:r>
          </w:p>
          <w:p w14:paraId="58D2B321" w14:textId="77777777" w:rsidR="00AD78EC" w:rsidRDefault="00000000" w:rsidP="00774801">
            <w:pPr>
              <w:widowControl w:val="0"/>
              <w:numPr>
                <w:ilvl w:val="0"/>
                <w:numId w:val="23"/>
              </w:numPr>
              <w:pBdr>
                <w:top w:val="nil"/>
                <w:left w:val="nil"/>
                <w:bottom w:val="nil"/>
                <w:right w:val="nil"/>
                <w:between w:val="nil"/>
              </w:pBdr>
              <w:spacing w:before="0" w:after="0"/>
              <w:jc w:val="left"/>
            </w:pPr>
            <w:r>
              <w:t xml:space="preserve">Higher Price Points </w:t>
            </w:r>
          </w:p>
        </w:tc>
        <w:tc>
          <w:tcPr>
            <w:tcW w:w="3120" w:type="dxa"/>
            <w:shd w:val="clear" w:color="auto" w:fill="95B3D7" w:themeFill="accent1" w:themeFillTint="99"/>
            <w:tcMar>
              <w:top w:w="100" w:type="dxa"/>
              <w:left w:w="100" w:type="dxa"/>
              <w:bottom w:w="100" w:type="dxa"/>
              <w:right w:w="100" w:type="dxa"/>
            </w:tcMar>
          </w:tcPr>
          <w:p w14:paraId="262ECC63" w14:textId="69CEE91A" w:rsidR="00AD78EC" w:rsidRDefault="00000000" w:rsidP="00774801">
            <w:pPr>
              <w:widowControl w:val="0"/>
              <w:numPr>
                <w:ilvl w:val="0"/>
                <w:numId w:val="9"/>
              </w:numPr>
              <w:pBdr>
                <w:top w:val="nil"/>
                <w:left w:val="nil"/>
                <w:bottom w:val="nil"/>
                <w:right w:val="nil"/>
                <w:between w:val="nil"/>
              </w:pBdr>
              <w:spacing w:before="0" w:after="0"/>
              <w:jc w:val="left"/>
            </w:pPr>
            <w:r>
              <w:t xml:space="preserve">Limited Global Brand </w:t>
            </w:r>
            <w:r w:rsidR="00F1407A">
              <w:t>Recognition</w:t>
            </w:r>
          </w:p>
          <w:p w14:paraId="6C63ABCF" w14:textId="19B90DEB" w:rsidR="00AD78EC" w:rsidRDefault="00F1407A" w:rsidP="00774801">
            <w:pPr>
              <w:widowControl w:val="0"/>
              <w:numPr>
                <w:ilvl w:val="0"/>
                <w:numId w:val="9"/>
              </w:numPr>
              <w:pBdr>
                <w:top w:val="nil"/>
                <w:left w:val="nil"/>
                <w:bottom w:val="nil"/>
                <w:right w:val="nil"/>
                <w:between w:val="nil"/>
              </w:pBdr>
              <w:spacing w:before="0" w:after="0"/>
              <w:jc w:val="left"/>
            </w:pPr>
            <w:r>
              <w:t xml:space="preserve">Over-Reliance </w:t>
            </w:r>
            <w:r w:rsidR="00285B8C">
              <w:t>on</w:t>
            </w:r>
            <w:r>
              <w:t xml:space="preserve"> </w:t>
            </w:r>
            <w:r w:rsidR="00285B8C">
              <w:t>Local</w:t>
            </w:r>
            <w:r>
              <w:t xml:space="preserve"> Events</w:t>
            </w:r>
          </w:p>
        </w:tc>
      </w:tr>
      <w:tr w:rsidR="00AD78EC" w14:paraId="04454C0D" w14:textId="77777777" w:rsidTr="00774801">
        <w:tc>
          <w:tcPr>
            <w:tcW w:w="3120" w:type="dxa"/>
            <w:shd w:val="clear" w:color="auto" w:fill="FFFF00"/>
            <w:tcMar>
              <w:top w:w="100" w:type="dxa"/>
              <w:left w:w="100" w:type="dxa"/>
              <w:bottom w:w="100" w:type="dxa"/>
              <w:right w:w="100" w:type="dxa"/>
            </w:tcMar>
          </w:tcPr>
          <w:p w14:paraId="42E60861" w14:textId="1F3D964D" w:rsidR="00AD78EC" w:rsidRPr="00774801" w:rsidRDefault="00000000" w:rsidP="00774801">
            <w:pPr>
              <w:widowControl w:val="0"/>
              <w:pBdr>
                <w:top w:val="nil"/>
                <w:left w:val="nil"/>
                <w:bottom w:val="nil"/>
                <w:right w:val="nil"/>
                <w:between w:val="nil"/>
              </w:pBdr>
              <w:spacing w:before="0" w:after="0"/>
              <w:jc w:val="center"/>
              <w:rPr>
                <w:b/>
                <w:bCs/>
                <w:i/>
                <w:iCs/>
              </w:rPr>
            </w:pPr>
            <w:r w:rsidRPr="00774801">
              <w:rPr>
                <w:b/>
                <w:bCs/>
                <w:i/>
                <w:iCs/>
              </w:rPr>
              <w:t>Opportunities</w:t>
            </w:r>
          </w:p>
        </w:tc>
        <w:tc>
          <w:tcPr>
            <w:tcW w:w="3120" w:type="dxa"/>
            <w:shd w:val="clear" w:color="auto" w:fill="FFFF00"/>
            <w:tcMar>
              <w:top w:w="100" w:type="dxa"/>
              <w:left w:w="100" w:type="dxa"/>
              <w:bottom w:w="100" w:type="dxa"/>
              <w:right w:w="100" w:type="dxa"/>
            </w:tcMar>
          </w:tcPr>
          <w:p w14:paraId="0DDC3FEB" w14:textId="77777777" w:rsidR="00AD78EC" w:rsidRDefault="00000000" w:rsidP="00774801">
            <w:pPr>
              <w:widowControl w:val="0"/>
              <w:numPr>
                <w:ilvl w:val="0"/>
                <w:numId w:val="5"/>
              </w:numPr>
              <w:pBdr>
                <w:top w:val="nil"/>
                <w:left w:val="nil"/>
                <w:bottom w:val="nil"/>
                <w:right w:val="nil"/>
                <w:between w:val="nil"/>
              </w:pBdr>
              <w:spacing w:before="0" w:after="0"/>
              <w:jc w:val="left"/>
            </w:pPr>
            <w:r>
              <w:t xml:space="preserve">Global Expansion </w:t>
            </w:r>
          </w:p>
          <w:p w14:paraId="558CC335" w14:textId="77777777" w:rsidR="00AD78EC" w:rsidRDefault="00000000" w:rsidP="00774801">
            <w:pPr>
              <w:widowControl w:val="0"/>
              <w:numPr>
                <w:ilvl w:val="0"/>
                <w:numId w:val="5"/>
              </w:numPr>
              <w:pBdr>
                <w:top w:val="nil"/>
                <w:left w:val="nil"/>
                <w:bottom w:val="nil"/>
                <w:right w:val="nil"/>
                <w:between w:val="nil"/>
              </w:pBdr>
              <w:spacing w:before="0" w:after="0"/>
              <w:jc w:val="left"/>
            </w:pPr>
            <w:r>
              <w:t xml:space="preserve">Diversification of Services </w:t>
            </w:r>
          </w:p>
        </w:tc>
        <w:tc>
          <w:tcPr>
            <w:tcW w:w="3120" w:type="dxa"/>
            <w:shd w:val="clear" w:color="auto" w:fill="FFFF00"/>
            <w:tcMar>
              <w:top w:w="100" w:type="dxa"/>
              <w:left w:w="100" w:type="dxa"/>
              <w:bottom w:w="100" w:type="dxa"/>
              <w:right w:w="100" w:type="dxa"/>
            </w:tcMar>
          </w:tcPr>
          <w:p w14:paraId="1429A1DF" w14:textId="1CDC4601" w:rsidR="00AD78EC" w:rsidRDefault="00000000" w:rsidP="00774801">
            <w:pPr>
              <w:widowControl w:val="0"/>
              <w:numPr>
                <w:ilvl w:val="0"/>
                <w:numId w:val="13"/>
              </w:numPr>
              <w:pBdr>
                <w:top w:val="nil"/>
                <w:left w:val="nil"/>
                <w:bottom w:val="nil"/>
                <w:right w:val="nil"/>
                <w:between w:val="nil"/>
              </w:pBdr>
              <w:spacing w:before="0" w:after="0"/>
              <w:jc w:val="left"/>
            </w:pPr>
            <w:r>
              <w:t xml:space="preserve">Digital </w:t>
            </w:r>
            <w:r w:rsidR="00F1407A">
              <w:t>Marketing</w:t>
            </w:r>
            <w:r>
              <w:t xml:space="preserve"> and Branding </w:t>
            </w:r>
          </w:p>
          <w:p w14:paraId="1C33A4C8" w14:textId="77777777" w:rsidR="00AD78EC" w:rsidRDefault="00000000" w:rsidP="00774801">
            <w:pPr>
              <w:widowControl w:val="0"/>
              <w:numPr>
                <w:ilvl w:val="0"/>
                <w:numId w:val="13"/>
              </w:numPr>
              <w:pBdr>
                <w:top w:val="nil"/>
                <w:left w:val="nil"/>
                <w:bottom w:val="nil"/>
                <w:right w:val="nil"/>
                <w:between w:val="nil"/>
              </w:pBdr>
              <w:spacing w:before="0" w:after="0"/>
              <w:jc w:val="left"/>
            </w:pPr>
            <w:r>
              <w:t>Expansion of Unique Offerings</w:t>
            </w:r>
          </w:p>
        </w:tc>
      </w:tr>
      <w:tr w:rsidR="00AD78EC" w14:paraId="363F4420" w14:textId="77777777" w:rsidTr="00774801">
        <w:tc>
          <w:tcPr>
            <w:tcW w:w="3120" w:type="dxa"/>
            <w:shd w:val="clear" w:color="auto" w:fill="FF0000"/>
            <w:tcMar>
              <w:top w:w="100" w:type="dxa"/>
              <w:left w:w="100" w:type="dxa"/>
              <w:bottom w:w="100" w:type="dxa"/>
              <w:right w:w="100" w:type="dxa"/>
            </w:tcMar>
          </w:tcPr>
          <w:p w14:paraId="71833575" w14:textId="18BBC26B" w:rsidR="00AD78EC" w:rsidRPr="00774801" w:rsidRDefault="00000000" w:rsidP="00774801">
            <w:pPr>
              <w:widowControl w:val="0"/>
              <w:pBdr>
                <w:top w:val="nil"/>
                <w:left w:val="nil"/>
                <w:bottom w:val="nil"/>
                <w:right w:val="nil"/>
                <w:between w:val="nil"/>
              </w:pBdr>
              <w:spacing w:before="0" w:after="0"/>
              <w:jc w:val="center"/>
              <w:rPr>
                <w:b/>
                <w:bCs/>
                <w:i/>
                <w:iCs/>
              </w:rPr>
            </w:pPr>
            <w:r w:rsidRPr="00774801">
              <w:rPr>
                <w:b/>
                <w:bCs/>
                <w:i/>
                <w:iCs/>
              </w:rPr>
              <w:t>Threats</w:t>
            </w:r>
          </w:p>
        </w:tc>
        <w:tc>
          <w:tcPr>
            <w:tcW w:w="3120" w:type="dxa"/>
            <w:shd w:val="clear" w:color="auto" w:fill="FF0000"/>
            <w:tcMar>
              <w:top w:w="100" w:type="dxa"/>
              <w:left w:w="100" w:type="dxa"/>
              <w:bottom w:w="100" w:type="dxa"/>
              <w:right w:w="100" w:type="dxa"/>
            </w:tcMar>
          </w:tcPr>
          <w:p w14:paraId="51A6C62F" w14:textId="122C154E" w:rsidR="00AD78EC" w:rsidRDefault="00000000" w:rsidP="00774801">
            <w:pPr>
              <w:widowControl w:val="0"/>
              <w:numPr>
                <w:ilvl w:val="0"/>
                <w:numId w:val="12"/>
              </w:numPr>
              <w:pBdr>
                <w:top w:val="nil"/>
                <w:left w:val="nil"/>
                <w:bottom w:val="nil"/>
                <w:right w:val="nil"/>
                <w:between w:val="nil"/>
              </w:pBdr>
              <w:spacing w:before="0" w:after="0"/>
              <w:jc w:val="left"/>
            </w:pPr>
            <w:r>
              <w:t xml:space="preserve">Economic </w:t>
            </w:r>
            <w:r w:rsidR="00A73CAE">
              <w:t>Downturn</w:t>
            </w:r>
          </w:p>
          <w:p w14:paraId="060DDC82" w14:textId="77777777" w:rsidR="00AD78EC" w:rsidRDefault="00000000" w:rsidP="00774801">
            <w:pPr>
              <w:widowControl w:val="0"/>
              <w:numPr>
                <w:ilvl w:val="0"/>
                <w:numId w:val="12"/>
              </w:numPr>
              <w:pBdr>
                <w:top w:val="nil"/>
                <w:left w:val="nil"/>
                <w:bottom w:val="nil"/>
                <w:right w:val="nil"/>
                <w:between w:val="nil"/>
              </w:pBdr>
              <w:spacing w:before="0" w:after="0"/>
              <w:jc w:val="left"/>
            </w:pPr>
            <w:r>
              <w:t xml:space="preserve">Emergence Of New competitors </w:t>
            </w:r>
          </w:p>
        </w:tc>
        <w:tc>
          <w:tcPr>
            <w:tcW w:w="3120" w:type="dxa"/>
            <w:shd w:val="clear" w:color="auto" w:fill="FF0000"/>
            <w:tcMar>
              <w:top w:w="100" w:type="dxa"/>
              <w:left w:w="100" w:type="dxa"/>
              <w:bottom w:w="100" w:type="dxa"/>
              <w:right w:w="100" w:type="dxa"/>
            </w:tcMar>
          </w:tcPr>
          <w:p w14:paraId="5CD11C20" w14:textId="77777777" w:rsidR="00AD78EC" w:rsidRDefault="00000000" w:rsidP="00774801">
            <w:pPr>
              <w:widowControl w:val="0"/>
              <w:numPr>
                <w:ilvl w:val="0"/>
                <w:numId w:val="19"/>
              </w:numPr>
              <w:pBdr>
                <w:top w:val="nil"/>
                <w:left w:val="nil"/>
                <w:bottom w:val="nil"/>
                <w:right w:val="nil"/>
                <w:between w:val="nil"/>
              </w:pBdr>
              <w:spacing w:before="0" w:after="0"/>
              <w:jc w:val="left"/>
            </w:pPr>
            <w:r>
              <w:t xml:space="preserve">Economic uncertainties </w:t>
            </w:r>
          </w:p>
          <w:p w14:paraId="5D30DA9B" w14:textId="77777777" w:rsidR="00AD78EC" w:rsidRDefault="00000000" w:rsidP="00774801">
            <w:pPr>
              <w:widowControl w:val="0"/>
              <w:numPr>
                <w:ilvl w:val="0"/>
                <w:numId w:val="19"/>
              </w:numPr>
              <w:pBdr>
                <w:top w:val="nil"/>
                <w:left w:val="nil"/>
                <w:bottom w:val="nil"/>
                <w:right w:val="nil"/>
                <w:between w:val="nil"/>
              </w:pBdr>
              <w:spacing w:before="0" w:after="0"/>
              <w:jc w:val="left"/>
            </w:pPr>
            <w:r>
              <w:t xml:space="preserve">Changing consumer preferences </w:t>
            </w:r>
          </w:p>
        </w:tc>
      </w:tr>
    </w:tbl>
    <w:p w14:paraId="744C2B9B" w14:textId="123EA211" w:rsidR="006B407F" w:rsidRDefault="006B407F" w:rsidP="006B407F">
      <w:pPr>
        <w:jc w:val="center"/>
      </w:pPr>
      <w:r>
        <w:t>(Source:</w:t>
      </w:r>
      <w:r w:rsidRPr="006B407F">
        <w:t xml:space="preserve"> </w:t>
      </w:r>
      <w:r w:rsidRPr="00774801">
        <w:t>claridges.co.uk</w:t>
      </w:r>
      <w:r>
        <w:t xml:space="preserve">, 2024; </w:t>
      </w:r>
      <w:r>
        <w:rPr>
          <w:sz w:val="21"/>
          <w:szCs w:val="21"/>
          <w:shd w:val="clear" w:color="auto" w:fill="FFFFFF"/>
        </w:rPr>
        <w:t>The Ned, 2024</w:t>
      </w:r>
      <w:r>
        <w:t>)</w:t>
      </w:r>
    </w:p>
    <w:p w14:paraId="173983AA" w14:textId="5E0A2299" w:rsidR="00AD78EC" w:rsidRDefault="00000000">
      <w:r>
        <w:t xml:space="preserve">Claridge's is an iconic brand with a long history, renowned for its classic elegance and </w:t>
      </w:r>
      <w:r w:rsidR="00285B8C">
        <w:t>first-class</w:t>
      </w:r>
      <w:r>
        <w:t xml:space="preserve"> service</w:t>
      </w:r>
      <w:r w:rsidR="006B407F">
        <w:t xml:space="preserve"> (</w:t>
      </w:r>
      <w:r w:rsidR="006B407F" w:rsidRPr="00774801">
        <w:t>claridges.co.uk</w:t>
      </w:r>
      <w:r w:rsidR="006B407F">
        <w:t>, 2024)</w:t>
      </w:r>
      <w:r>
        <w:t xml:space="preserve">. Its diverse offering creates a traditional atmosphere, such as a Michelin-starred restaurant and afternoon tea ceremony. The hotel is located in Mayfair, close to shopping and cultural areas, giving it access to its loyal customers and strong customer base. However, it was still difficult, as it was less </w:t>
      </w:r>
      <w:r>
        <w:lastRenderedPageBreak/>
        <w:t>conventional and conventional than competitors such as The Ned</w:t>
      </w:r>
      <w:r w:rsidR="006B407F">
        <w:t xml:space="preserve"> (</w:t>
      </w:r>
      <w:r w:rsidR="006B407F">
        <w:rPr>
          <w:sz w:val="21"/>
          <w:szCs w:val="21"/>
          <w:shd w:val="clear" w:color="auto" w:fill="FFFFFF"/>
        </w:rPr>
        <w:t>The Ned, 2024</w:t>
      </w:r>
      <w:r w:rsidR="006B407F">
        <w:t>)</w:t>
      </w:r>
      <w:r>
        <w:t xml:space="preserve">. A limited presence on social </w:t>
      </w:r>
      <w:r w:rsidR="00285B8C">
        <w:t>media and</w:t>
      </w:r>
      <w:r>
        <w:t xml:space="preserve"> some technical </w:t>
      </w:r>
      <w:r w:rsidR="00285B8C">
        <w:t xml:space="preserve">shortcomings </w:t>
      </w:r>
      <w:proofErr w:type="gramStart"/>
      <w:r w:rsidR="00F1407A">
        <w:t>make</w:t>
      </w:r>
      <w:proofErr w:type="gramEnd"/>
      <w:r>
        <w:t xml:space="preserve"> it less appealing to young people, who have the opportunity to change through collaboration and better online communications. In contrast, the Ned takes advantage of its contemporary architectural assets, offering a stylish atmosphere, diverse cuisine and a lively community</w:t>
      </w:r>
      <w:r w:rsidR="006B407F">
        <w:t xml:space="preserve"> (</w:t>
      </w:r>
      <w:r w:rsidR="006B407F" w:rsidRPr="007971B3">
        <w:rPr>
          <w:shd w:val="clear" w:color="auto" w:fill="FFFFFF"/>
        </w:rPr>
        <w:t>The Ned, 2024</w:t>
      </w:r>
      <w:r w:rsidR="006B407F">
        <w:t>)</w:t>
      </w:r>
      <w:r>
        <w:t xml:space="preserve">. The younger crowd is doing well because of the strong social media presence </w:t>
      </w:r>
      <w:r w:rsidR="00285B8C">
        <w:t>and digital</w:t>
      </w:r>
      <w:r>
        <w:t xml:space="preserve"> integration throughout the hotel. </w:t>
      </w:r>
      <w:r w:rsidR="00285B8C">
        <w:t>With affordable</w:t>
      </w:r>
      <w:r>
        <w:t xml:space="preserve"> prices, compact rooms and a focus on innovation, The Ned is a great choice for young travellers. The smaller parts of the site, the history of the little-known </w:t>
      </w:r>
      <w:r w:rsidR="00285B8C">
        <w:t>brand and</w:t>
      </w:r>
      <w:r>
        <w:t xml:space="preserve"> the need </w:t>
      </w:r>
      <w:r w:rsidR="00285B8C">
        <w:t>to balance</w:t>
      </w:r>
      <w:r>
        <w:t xml:space="preserve"> the elegant appeal with the lack of versatility are obstacles. Possibilities include international expansion, securing exclusive event contracts, offering unique guest experiences, and increasing sustainability to </w:t>
      </w:r>
      <w:r w:rsidR="00285B8C">
        <w:t>attract larger</w:t>
      </w:r>
      <w:r>
        <w:t xml:space="preserve"> audiences. Threats include competing with established luxury brands and maintaining a unique position as conditions change.</w:t>
      </w:r>
    </w:p>
    <w:p w14:paraId="771AB29F" w14:textId="2D4EF473" w:rsidR="00EF3DC8" w:rsidRDefault="00000000" w:rsidP="007B0C7E">
      <w:pPr>
        <w:pStyle w:val="Heading1"/>
      </w:pPr>
      <w:bookmarkStart w:id="7" w:name="_1o6fv1txk9mv" w:colFirst="0" w:colLast="0"/>
      <w:bookmarkStart w:id="8" w:name="_Toc158304598"/>
      <w:bookmarkEnd w:id="7"/>
      <w:r>
        <w:t>4.0 Business Strategies</w:t>
      </w:r>
      <w:bookmarkEnd w:id="8"/>
    </w:p>
    <w:p w14:paraId="6BB74EAB" w14:textId="77777777" w:rsidR="007971B3" w:rsidRDefault="00000000">
      <w:r>
        <w:t>Organisations use business strategies to plan and execute intentional activities to solve obstacles, accomplis</w:t>
      </w:r>
      <w:r w:rsidRPr="00EF3DC8">
        <w:t>h objectives, and establish a long-term competitive edge</w:t>
      </w:r>
      <w:r w:rsidR="006B407F" w:rsidRPr="00EF3DC8">
        <w:t xml:space="preserve"> (</w:t>
      </w:r>
      <w:r w:rsidR="006B407F" w:rsidRPr="00EF3DC8">
        <w:rPr>
          <w:color w:val="222222"/>
          <w:shd w:val="clear" w:color="auto" w:fill="FFFFFF"/>
        </w:rPr>
        <w:t>Lei, Slocum, and Pitts, 1999</w:t>
      </w:r>
      <w:r w:rsidR="006B407F" w:rsidRPr="00EF3DC8">
        <w:t>)</w:t>
      </w:r>
      <w:r w:rsidRPr="00EF3DC8">
        <w:t>.</w:t>
      </w:r>
      <w:r w:rsidR="00A73CAE" w:rsidRPr="00EF3DC8">
        <w:t xml:space="preserve"> The decisions</w:t>
      </w:r>
      <w:r w:rsidR="00A73CAE" w:rsidRPr="00A73CAE">
        <w:t xml:space="preserve"> made on resource allocation, market positioning, operational effectiveness enhancement, and customer engagement are included </w:t>
      </w:r>
      <w:r w:rsidR="007971B3">
        <w:t>in</w:t>
      </w:r>
      <w:r w:rsidR="00A73CAE" w:rsidRPr="00A73CAE">
        <w:t xml:space="preserve"> these strategies. In a business climate that is always changing, businesses utilise business strategies to direct their overall direction, seize opportunities, and control risks</w:t>
      </w:r>
      <w:r w:rsidR="00EF3DC8">
        <w:t xml:space="preserve"> (</w:t>
      </w:r>
      <w:r w:rsidR="00EF3DC8" w:rsidRPr="00EF3DC8">
        <w:t>hbr.org</w:t>
      </w:r>
      <w:r w:rsidR="00EF3DC8">
        <w:t>, 2007)</w:t>
      </w:r>
      <w:r w:rsidR="00A73CAE" w:rsidRPr="00A73CAE">
        <w:t xml:space="preserve">. For </w:t>
      </w:r>
      <w:r w:rsidR="007971B3">
        <w:t>several</w:t>
      </w:r>
      <w:r w:rsidR="00A73CAE" w:rsidRPr="00A73CAE">
        <w:t xml:space="preserve"> reasons, having a business plan is crucial to these initiatives. Starting here means making sure the business is adaptable enough to meet market demands and setting the groundwork for long-term success. </w:t>
      </w:r>
    </w:p>
    <w:p w14:paraId="3E7EBFB6" w14:textId="4D2228ED" w:rsidR="00AD78EC" w:rsidRDefault="00A73CAE">
      <w:r w:rsidRPr="00A73CAE">
        <w:t xml:space="preserve">Customer </w:t>
      </w:r>
      <w:r w:rsidR="007971B3">
        <w:t>satisfaction</w:t>
      </w:r>
      <w:r w:rsidRPr="00A73CAE">
        <w:t xml:space="preserve">, product </w:t>
      </w:r>
      <w:r w:rsidRPr="00B8706F">
        <w:t>diversity, operational efficiency, and sustainability are just a few of the critical project characteristics for which the plan offers a framework for decision-making</w:t>
      </w:r>
      <w:r w:rsidR="001227B8" w:rsidRPr="00B8706F">
        <w:t xml:space="preserve"> (</w:t>
      </w:r>
      <w:r w:rsidR="001227B8" w:rsidRPr="00B8706F">
        <w:rPr>
          <w:shd w:val="clear" w:color="auto" w:fill="FFFFFF"/>
        </w:rPr>
        <w:t>Epstein, and Roy, 2001</w:t>
      </w:r>
      <w:r w:rsidR="001227B8" w:rsidRPr="00B8706F">
        <w:t>)</w:t>
      </w:r>
      <w:r w:rsidRPr="00B8706F">
        <w:t xml:space="preserve">. </w:t>
      </w:r>
      <w:r w:rsidRPr="00A73CAE">
        <w:t xml:space="preserve">Finally, by coordinating management objectives with consumer preferences and market shifts, a well-defined company strategy may enhance long-term financial stability. Ultimately, the project's success hinges on the </w:t>
      </w:r>
      <w:r w:rsidRPr="00A73CAE">
        <w:lastRenderedPageBreak/>
        <w:t xml:space="preserve">implementation of a robust business plan that facilitates resource allocation, competitive positioning, and adaptability to changing market </w:t>
      </w:r>
      <w:r w:rsidRPr="00B8706F">
        <w:t>circumstances</w:t>
      </w:r>
      <w:r w:rsidR="00B8706F" w:rsidRPr="00B8706F">
        <w:t xml:space="preserve"> (</w:t>
      </w:r>
      <w:r w:rsidR="00B8706F" w:rsidRPr="00B8706F">
        <w:rPr>
          <w:shd w:val="clear" w:color="auto" w:fill="FFFFFF"/>
        </w:rPr>
        <w:t>Burnes, Hughes, and By,2018</w:t>
      </w:r>
      <w:r w:rsidR="00B8706F" w:rsidRPr="00B8706F">
        <w:t>)</w:t>
      </w:r>
      <w:r w:rsidRPr="00B8706F">
        <w:t>. To address the hotel's problems, the consulting company develops various solutions for this report.</w:t>
      </w:r>
    </w:p>
    <w:p w14:paraId="1F8D7DCA" w14:textId="78F0147D" w:rsidR="00AD78EC" w:rsidRPr="007971B3" w:rsidRDefault="00000000">
      <w:pPr>
        <w:rPr>
          <w:b/>
          <w:i/>
          <w:iCs/>
          <w:u w:val="single"/>
        </w:rPr>
      </w:pPr>
      <w:r w:rsidRPr="007971B3">
        <w:rPr>
          <w:b/>
          <w:i/>
          <w:iCs/>
          <w:u w:val="single"/>
        </w:rPr>
        <w:t xml:space="preserve">Strategy 1: </w:t>
      </w:r>
      <w:r w:rsidR="007B0C7E" w:rsidRPr="007971B3">
        <w:rPr>
          <w:b/>
          <w:i/>
          <w:iCs/>
          <w:u w:val="single"/>
        </w:rPr>
        <w:t xml:space="preserve">Digital </w:t>
      </w:r>
      <w:r w:rsidRPr="007971B3">
        <w:rPr>
          <w:b/>
          <w:i/>
          <w:iCs/>
          <w:u w:val="single"/>
        </w:rPr>
        <w:t>Heritage Tours</w:t>
      </w:r>
    </w:p>
    <w:p w14:paraId="0C4CA61B" w14:textId="7DB52D4E" w:rsidR="00A73CAE" w:rsidRDefault="00A73CAE">
      <w:r w:rsidRPr="00A73CAE">
        <w:t xml:space="preserve">The Savoy Hotel will soon provide a thorough digital legacy tour, allowing visitors to discover the hotel's rich history </w:t>
      </w:r>
      <w:r w:rsidR="007971B3">
        <w:t>freshly and engagingly</w:t>
      </w:r>
      <w:r w:rsidRPr="00A73CAE">
        <w:t>. With the help of cutting-edge technology like virtual reality (VR) and augmented reality (AR), create captivating experiences. Visitors may study the history of the Savoy at their convenience by using the hotel's website or a specialised app to access this digital tour. The plan seeks to satisfy the demands of contemporary travellers by combining The Savoy's historic splendour with contemporary amenities.</w:t>
      </w:r>
    </w:p>
    <w:p w14:paraId="0A9D9466" w14:textId="77777777" w:rsidR="00AD78EC" w:rsidRDefault="00000000" w:rsidP="001227B8">
      <w:pPr>
        <w:jc w:val="center"/>
      </w:pPr>
      <w:r>
        <w:rPr>
          <w:noProof/>
        </w:rPr>
        <w:drawing>
          <wp:inline distT="114300" distB="114300" distL="114300" distR="114300" wp14:anchorId="0E9D7D28" wp14:editId="229C485F">
            <wp:extent cx="3381375" cy="2409825"/>
            <wp:effectExtent l="76200" t="76200" r="142875" b="142875"/>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5"/>
                    <a:srcRect/>
                    <a:stretch>
                      <a:fillRect/>
                    </a:stretch>
                  </pic:blipFill>
                  <pic:spPr>
                    <a:xfrm>
                      <a:off x="0" y="0"/>
                      <a:ext cx="3381375" cy="2409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5D1389" w14:textId="2BC50CB4" w:rsidR="007971B3" w:rsidRDefault="007971B3" w:rsidP="001227B8">
      <w:pPr>
        <w:jc w:val="center"/>
      </w:pPr>
      <w:r>
        <w:t xml:space="preserve">(Source: </w:t>
      </w:r>
      <w:r w:rsidRPr="007971B3">
        <w:t>Statista Research Department, 2023</w:t>
      </w:r>
      <w:r>
        <w:t>)</w:t>
      </w:r>
    </w:p>
    <w:p w14:paraId="67546365" w14:textId="77777777" w:rsidR="00F90CDD" w:rsidRDefault="00F90CDD">
      <w:r w:rsidRPr="00F90CDD">
        <w:t xml:space="preserve">Based on a survey conducted between April 2019 and March 2020, this graph illustrates the frequency of historical site visits in England. About 63% of respondents in the 16–24 age range reported visiting a heritage site, while the largest percentages of 77 and 78.4% </w:t>
      </w:r>
      <w:r w:rsidRPr="00F90CDD">
        <w:lastRenderedPageBreak/>
        <w:t xml:space="preserve">were recorded by respondents in the 45–64 and 65–74 age groups (Statista Research Department, 2023). The research demonstrates the significance and potential for success of The Savoy's innovative approach, which contributes to the rising popularity of historic tourism. </w:t>
      </w:r>
    </w:p>
    <w:p w14:paraId="53BD1783" w14:textId="1046DFC2" w:rsidR="00AD78EC" w:rsidRPr="00F90CDD" w:rsidRDefault="00000000">
      <w:pPr>
        <w:rPr>
          <w:b/>
          <w:i/>
          <w:iCs/>
          <w:u w:val="single"/>
        </w:rPr>
      </w:pPr>
      <w:r w:rsidRPr="00F90CDD">
        <w:rPr>
          <w:b/>
          <w:i/>
          <w:iCs/>
          <w:u w:val="single"/>
        </w:rPr>
        <w:t xml:space="preserve">Strategy 2 </w:t>
      </w:r>
      <w:r w:rsidR="007B0C7E" w:rsidRPr="00F90CDD">
        <w:rPr>
          <w:b/>
          <w:i/>
          <w:iCs/>
          <w:u w:val="single"/>
        </w:rPr>
        <w:t xml:space="preserve">Modernising </w:t>
      </w:r>
      <w:r w:rsidR="002928EC" w:rsidRPr="00F90CDD">
        <w:rPr>
          <w:b/>
          <w:i/>
          <w:iCs/>
          <w:u w:val="single"/>
        </w:rPr>
        <w:t>the</w:t>
      </w:r>
      <w:r w:rsidR="007B0C7E" w:rsidRPr="00F90CDD">
        <w:rPr>
          <w:b/>
          <w:i/>
          <w:iCs/>
          <w:u w:val="single"/>
        </w:rPr>
        <w:t xml:space="preserve"> Brand Image </w:t>
      </w:r>
    </w:p>
    <w:p w14:paraId="51F2DB67" w14:textId="435416A8" w:rsidR="00AD78EC" w:rsidRDefault="001B7829">
      <w:r w:rsidRPr="001B7829">
        <w:t>Engage youth travel groups by partnering with independent social media influencers. Fans are encouraged to create authentic and meaningful stories that showcase The Savoy's unique offerings in a new and engaging way. Examples of marketing include advertisements created through stays and hotel reviews (photos or videos), and social media events such as sweepstakes and invitation-only events. This broad strategy is designed to drive viewers to sites like YouTube, Instagram, and TikTok by fulfilling their needs and desires.</w:t>
      </w:r>
    </w:p>
    <w:tbl>
      <w:tblPr>
        <w:tblStyle w:val="a2"/>
        <w:tblW w:w="9360" w:type="dxa"/>
        <w:tblLayout w:type="fixed"/>
        <w:tblLook w:val="0600" w:firstRow="0" w:lastRow="0" w:firstColumn="0" w:lastColumn="0" w:noHBand="1" w:noVBand="1"/>
      </w:tblPr>
      <w:tblGrid>
        <w:gridCol w:w="4680"/>
        <w:gridCol w:w="4680"/>
      </w:tblGrid>
      <w:tr w:rsidR="00AD78EC" w14:paraId="6A43E66B" w14:textId="77777777" w:rsidTr="00F90CDD">
        <w:tc>
          <w:tcPr>
            <w:tcW w:w="4680" w:type="dxa"/>
            <w:shd w:val="clear" w:color="auto" w:fill="auto"/>
            <w:tcMar>
              <w:top w:w="100" w:type="dxa"/>
              <w:left w:w="100" w:type="dxa"/>
              <w:bottom w:w="100" w:type="dxa"/>
              <w:right w:w="100" w:type="dxa"/>
            </w:tcMar>
          </w:tcPr>
          <w:p w14:paraId="6CD7E8E3" w14:textId="77777777" w:rsidR="00AD78EC" w:rsidRDefault="00000000">
            <w:r>
              <w:rPr>
                <w:noProof/>
              </w:rPr>
              <w:drawing>
                <wp:inline distT="114300" distB="114300" distL="114300" distR="114300" wp14:anchorId="3CB7A4EC" wp14:editId="2BFE96EC">
                  <wp:extent cx="2628900" cy="1813560"/>
                  <wp:effectExtent l="76200" t="76200" r="133350" b="12954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6"/>
                          <a:srcRect t="20890" b="7204"/>
                          <a:stretch>
                            <a:fillRect/>
                          </a:stretch>
                        </pic:blipFill>
                        <pic:spPr>
                          <a:xfrm>
                            <a:off x="0" y="0"/>
                            <a:ext cx="2628900" cy="1813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4680" w:type="dxa"/>
            <w:shd w:val="clear" w:color="auto" w:fill="auto"/>
            <w:tcMar>
              <w:top w:w="100" w:type="dxa"/>
              <w:left w:w="100" w:type="dxa"/>
              <w:bottom w:w="100" w:type="dxa"/>
              <w:right w:w="100" w:type="dxa"/>
            </w:tcMar>
          </w:tcPr>
          <w:p w14:paraId="320E50F0" w14:textId="77777777" w:rsidR="00AD78EC" w:rsidRDefault="00000000">
            <w:r>
              <w:rPr>
                <w:noProof/>
              </w:rPr>
              <w:drawing>
                <wp:inline distT="114300" distB="114300" distL="114300" distR="114300" wp14:anchorId="3C6E621B" wp14:editId="6D3E189B">
                  <wp:extent cx="2537460" cy="1805940"/>
                  <wp:effectExtent l="76200" t="76200" r="129540" b="137160"/>
                  <wp:docPr id="2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7"/>
                          <a:srcRect/>
                          <a:stretch>
                            <a:fillRect/>
                          </a:stretch>
                        </pic:blipFill>
                        <pic:spPr>
                          <a:xfrm>
                            <a:off x="0" y="0"/>
                            <a:ext cx="2537460" cy="1805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0CEFA798" w14:textId="0242EE8B" w:rsidR="00F90CDD" w:rsidRDefault="00F90CDD" w:rsidP="00F90CDD">
      <w:pPr>
        <w:jc w:val="center"/>
      </w:pPr>
      <w:r>
        <w:t>(Source:</w:t>
      </w:r>
      <w:r w:rsidRPr="00F90CDD">
        <w:t xml:space="preserve"> </w:t>
      </w:r>
      <w:r>
        <w:t>Smartinsights.com, 2019; Dixon, 2023)</w:t>
      </w:r>
    </w:p>
    <w:p w14:paraId="6D492E7F" w14:textId="15EF006A" w:rsidR="00AD78EC" w:rsidRDefault="00000000">
      <w:r>
        <w:t xml:space="preserve">This point is supported by a list showing the growing influence of social media and influencer marketing on young people's travel choices. A survey indicated that 92% of participants thought influencer marketing </w:t>
      </w:r>
      <w:r w:rsidR="00F90CDD">
        <w:t>helped connect</w:t>
      </w:r>
      <w:r>
        <w:t xml:space="preserve"> with younger audiences (Smartinsights.com, 2019). Additionally, according to the same survey, 86% of </w:t>
      </w:r>
      <w:r>
        <w:lastRenderedPageBreak/>
        <w:t>participants were willing to allocate a specified amount of money for celebrity marketing campaigns. As of November 2022, a study of global Generation Z social media users had 57</w:t>
      </w:r>
      <w:r w:rsidR="00F90CDD">
        <w:t xml:space="preserve">% </w:t>
      </w:r>
      <w:r>
        <w:t>of respondents say that social media had a positive impact on their self-expression, whilst 56</w:t>
      </w:r>
      <w:r w:rsidR="00F90CDD">
        <w:t xml:space="preserve">% </w:t>
      </w:r>
      <w:r>
        <w:t>claimed it had a positive effect on their social connection (Dixon, 2023). Overall, one in five Gen Z users said social media had a bad effect on their self-confidence and self-esteem.</w:t>
      </w:r>
    </w:p>
    <w:p w14:paraId="2B89A756" w14:textId="676A2A7E" w:rsidR="00AD78EC" w:rsidRPr="00F90CDD" w:rsidRDefault="00000000">
      <w:pPr>
        <w:rPr>
          <w:b/>
          <w:i/>
          <w:iCs/>
          <w:u w:val="single"/>
        </w:rPr>
      </w:pPr>
      <w:r w:rsidRPr="00F90CDD">
        <w:rPr>
          <w:b/>
          <w:i/>
          <w:iCs/>
          <w:u w:val="single"/>
        </w:rPr>
        <w:t xml:space="preserve">Strategy 3: </w:t>
      </w:r>
      <w:r w:rsidR="007B0C7E" w:rsidRPr="00F90CDD">
        <w:rPr>
          <w:b/>
          <w:i/>
          <w:iCs/>
          <w:u w:val="single"/>
        </w:rPr>
        <w:t xml:space="preserve">Enhancing </w:t>
      </w:r>
      <w:r w:rsidRPr="00F90CDD">
        <w:rPr>
          <w:b/>
          <w:i/>
          <w:iCs/>
          <w:u w:val="single"/>
        </w:rPr>
        <w:t xml:space="preserve">Digital Presence </w:t>
      </w:r>
      <w:proofErr w:type="gramStart"/>
      <w:r w:rsidR="007B0C7E" w:rsidRPr="00F90CDD">
        <w:rPr>
          <w:b/>
          <w:i/>
          <w:iCs/>
          <w:u w:val="single"/>
        </w:rPr>
        <w:t>And</w:t>
      </w:r>
      <w:proofErr w:type="gramEnd"/>
      <w:r w:rsidR="007B0C7E" w:rsidRPr="00F90CDD">
        <w:rPr>
          <w:b/>
          <w:i/>
          <w:iCs/>
          <w:u w:val="single"/>
        </w:rPr>
        <w:t xml:space="preserve"> Engagement </w:t>
      </w:r>
    </w:p>
    <w:p w14:paraId="5AE568FB" w14:textId="77777777" w:rsidR="00AD78EC" w:rsidRDefault="00000000">
      <w:r>
        <w:t>Revitalise The Savoy's online presence by managing content, managing content creation, using popular platforms, and quickly managing questions and comments. Work to promote The Savoy's unique blend of contemporary luxury and tradition on TikTok, Instagram and other relevant channels. Increase demand for exposure and share resources in targeted online marketing to increase brand awareness and reach young people.</w:t>
      </w:r>
    </w:p>
    <w:p w14:paraId="42DB6E72" w14:textId="08084B24" w:rsidR="00AD78EC" w:rsidRPr="00F90CDD" w:rsidRDefault="00000000">
      <w:pPr>
        <w:rPr>
          <w:b/>
          <w:bCs/>
          <w:i/>
          <w:iCs/>
          <w:u w:val="single"/>
        </w:rPr>
      </w:pPr>
      <w:r w:rsidRPr="00F90CDD">
        <w:rPr>
          <w:b/>
          <w:bCs/>
          <w:i/>
          <w:iCs/>
          <w:u w:val="single"/>
        </w:rPr>
        <w:t xml:space="preserve">Strategy 4: </w:t>
      </w:r>
      <w:r w:rsidR="00285B8C" w:rsidRPr="00F90CDD">
        <w:rPr>
          <w:b/>
          <w:bCs/>
          <w:i/>
          <w:iCs/>
          <w:u w:val="single"/>
        </w:rPr>
        <w:t>Creating Unique</w:t>
      </w:r>
      <w:r w:rsidRPr="00F90CDD">
        <w:rPr>
          <w:b/>
          <w:bCs/>
          <w:i/>
          <w:iCs/>
          <w:u w:val="single"/>
        </w:rPr>
        <w:t xml:space="preserve"> Packages for younger travellers</w:t>
      </w:r>
    </w:p>
    <w:p w14:paraId="04AD444E" w14:textId="2E58DE97" w:rsidR="00AD78EC" w:rsidRDefault="00000000">
      <w:r>
        <w:t xml:space="preserve">Create unique travel deals that show The Savoy's unique services and appeal to the tastes of the younger tourist group. Modern takes on classic experiences, exclusive access to historical places, and partnerships with hot local companies are some examples of these package offers. To improve the entire value offer for younger guests, provide competitive prices and open planning alternatives. </w:t>
      </w:r>
    </w:p>
    <w:tbl>
      <w:tblPr>
        <w:tblStyle w:val="a3"/>
        <w:tblW w:w="9360" w:type="dxa"/>
        <w:tblLayout w:type="fixed"/>
        <w:tblLook w:val="0600" w:firstRow="0" w:lastRow="0" w:firstColumn="0" w:lastColumn="0" w:noHBand="1" w:noVBand="1"/>
      </w:tblPr>
      <w:tblGrid>
        <w:gridCol w:w="4680"/>
        <w:gridCol w:w="4680"/>
      </w:tblGrid>
      <w:tr w:rsidR="00AD78EC" w14:paraId="1EC23EEF" w14:textId="77777777" w:rsidTr="00F90CDD">
        <w:tc>
          <w:tcPr>
            <w:tcW w:w="4680" w:type="dxa"/>
            <w:shd w:val="clear" w:color="auto" w:fill="auto"/>
            <w:tcMar>
              <w:top w:w="100" w:type="dxa"/>
              <w:left w:w="100" w:type="dxa"/>
              <w:bottom w:w="100" w:type="dxa"/>
              <w:right w:w="100" w:type="dxa"/>
            </w:tcMar>
          </w:tcPr>
          <w:p w14:paraId="06220D07" w14:textId="77777777" w:rsidR="00AD78EC" w:rsidRDefault="00000000">
            <w:r>
              <w:rPr>
                <w:noProof/>
              </w:rPr>
              <w:lastRenderedPageBreak/>
              <w:drawing>
                <wp:inline distT="114300" distB="114300" distL="114300" distR="114300" wp14:anchorId="00BC1B72" wp14:editId="47AAF18C">
                  <wp:extent cx="2575560" cy="2293620"/>
                  <wp:effectExtent l="76200" t="76200" r="129540" b="12573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8"/>
                          <a:srcRect/>
                          <a:stretch>
                            <a:fillRect/>
                          </a:stretch>
                        </pic:blipFill>
                        <pic:spPr>
                          <a:xfrm>
                            <a:off x="0" y="0"/>
                            <a:ext cx="2575560" cy="2293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4680" w:type="dxa"/>
            <w:shd w:val="clear" w:color="auto" w:fill="auto"/>
            <w:tcMar>
              <w:top w:w="100" w:type="dxa"/>
              <w:left w:w="100" w:type="dxa"/>
              <w:bottom w:w="100" w:type="dxa"/>
              <w:right w:w="100" w:type="dxa"/>
            </w:tcMar>
          </w:tcPr>
          <w:p w14:paraId="635A6ADB" w14:textId="77777777" w:rsidR="00AD78EC" w:rsidRDefault="00000000">
            <w:r>
              <w:rPr>
                <w:noProof/>
              </w:rPr>
              <w:drawing>
                <wp:inline distT="114300" distB="114300" distL="114300" distR="114300" wp14:anchorId="7B61BFB4" wp14:editId="3A113161">
                  <wp:extent cx="2644140" cy="2286000"/>
                  <wp:effectExtent l="76200" t="76200" r="137160" b="13335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9"/>
                          <a:srcRect/>
                          <a:stretch>
                            <a:fillRect/>
                          </a:stretch>
                        </pic:blipFill>
                        <pic:spPr>
                          <a:xfrm>
                            <a:off x="0" y="0"/>
                            <a:ext cx="2644140" cy="2286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5C899621" w14:textId="7BAF8679" w:rsidR="00F90CDD" w:rsidRDefault="00F90CDD">
      <w:r>
        <w:t xml:space="preserve">(Source: </w:t>
      </w:r>
      <w:r w:rsidRPr="00F90CDD">
        <w:t>Statista Research Department, 2023</w:t>
      </w:r>
      <w:r>
        <w:t xml:space="preserve">; </w:t>
      </w:r>
      <w:r>
        <w:rPr>
          <w:color w:val="000000"/>
        </w:rPr>
        <w:t>Statista Research Department, 2023</w:t>
      </w:r>
      <w:r>
        <w:t>)</w:t>
      </w:r>
    </w:p>
    <w:p w14:paraId="5BE44551" w14:textId="7F093771" w:rsidR="00AD78EC" w:rsidRDefault="00000000">
      <w:r>
        <w:t>The above figure shows the results of a poll in 2017 in which British tourists were asked how many personal/leisure and work trips they take per year, by age. Millennials claimed to take approximately 4.2 trips per year, the most among all the groups polled. the results of an online survey in 2017 in which British tourists were asked to identify the tools they used when they planned their last trip</w:t>
      </w:r>
      <w:r w:rsidR="00F90CDD">
        <w:t xml:space="preserve"> (</w:t>
      </w:r>
      <w:r w:rsidR="00F90CDD">
        <w:rPr>
          <w:color w:val="000000"/>
        </w:rPr>
        <w:t>Statista Research Department, 2023</w:t>
      </w:r>
      <w:r w:rsidR="00F90CDD">
        <w:t>)</w:t>
      </w:r>
      <w:r>
        <w:t>. The numbers have been broken down by age. Search engines, travel review sites, and online travel companies are the top planning tools across all groups. Travel review sites placed best among Generation X (59</w:t>
      </w:r>
      <w:r w:rsidR="00F90CDD">
        <w:t>%</w:t>
      </w:r>
      <w:r>
        <w:t>), whereas search engines were the top option for the youngest, Generation Z (53</w:t>
      </w:r>
      <w:r w:rsidR="00F90CDD">
        <w:t>%</w:t>
      </w:r>
      <w:r w:rsidR="00285B8C">
        <w:t>)</w:t>
      </w:r>
      <w:r w:rsidR="00F90CDD">
        <w:t xml:space="preserve"> (</w:t>
      </w:r>
      <w:r w:rsidR="00F90CDD">
        <w:rPr>
          <w:color w:val="000000"/>
        </w:rPr>
        <w:t>Statista Research Department, 2023</w:t>
      </w:r>
      <w:r w:rsidR="00F90CDD">
        <w:t>)</w:t>
      </w:r>
      <w:r w:rsidR="00285B8C">
        <w:t>. This</w:t>
      </w:r>
      <w:r>
        <w:t xml:space="preserve"> data supports the significance of creating unique packages as they connect with the tastes of younger travellers who actively use online platforms and search engines in trip planning.</w:t>
      </w:r>
    </w:p>
    <w:p w14:paraId="5F441801" w14:textId="77777777" w:rsidR="00AD78EC" w:rsidRPr="00F90CDD" w:rsidRDefault="00000000">
      <w:pPr>
        <w:rPr>
          <w:b/>
          <w:i/>
          <w:iCs/>
          <w:u w:val="single"/>
        </w:rPr>
      </w:pPr>
      <w:r w:rsidRPr="00F90CDD">
        <w:rPr>
          <w:b/>
          <w:i/>
          <w:iCs/>
          <w:u w:val="single"/>
        </w:rPr>
        <w:t xml:space="preserve">Strategy 5: Embracing Technology and personalisation </w:t>
      </w:r>
    </w:p>
    <w:p w14:paraId="5259C790" w14:textId="2F086280" w:rsidR="00AD78EC" w:rsidRDefault="00000000">
      <w:r>
        <w:t xml:space="preserve">Combining state-of-the-art technology with dedicated service enhances the guest experience at The Savoy. This should include smart </w:t>
      </w:r>
      <w:r w:rsidR="00285B8C">
        <w:t>guest room</w:t>
      </w:r>
      <w:r>
        <w:t xml:space="preserve"> features that allow for seamless check-in and check-out, as well as built-in mobile applications for quick check-</w:t>
      </w:r>
      <w:r>
        <w:lastRenderedPageBreak/>
        <w:t xml:space="preserve">in, access to hotel information, and room management. Using technology, the Savoy Hotel hopes to provide guests, especially the younger generations, with a sophisticated and customised experience that meets the expectations of today's travellers. </w:t>
      </w:r>
    </w:p>
    <w:p w14:paraId="7C735D49" w14:textId="77777777" w:rsidR="00AD78EC" w:rsidRDefault="00000000" w:rsidP="007B0C7E">
      <w:pPr>
        <w:jc w:val="center"/>
      </w:pPr>
      <w:r>
        <w:rPr>
          <w:noProof/>
        </w:rPr>
        <w:drawing>
          <wp:inline distT="114300" distB="114300" distL="114300" distR="114300" wp14:anchorId="6FA0C4B9" wp14:editId="24BFB8D9">
            <wp:extent cx="3825240" cy="3116580"/>
            <wp:effectExtent l="76200" t="76200" r="137160" b="140970"/>
            <wp:docPr id="30"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0"/>
                    <a:srcRect/>
                    <a:stretch>
                      <a:fillRect/>
                    </a:stretch>
                  </pic:blipFill>
                  <pic:spPr>
                    <a:xfrm>
                      <a:off x="0" y="0"/>
                      <a:ext cx="3825240" cy="3116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882694" w14:textId="22B3FF76" w:rsidR="00F90CDD" w:rsidRDefault="00F90CDD" w:rsidP="007B0C7E">
      <w:pPr>
        <w:jc w:val="center"/>
      </w:pPr>
      <w:r>
        <w:t xml:space="preserve">(Source: </w:t>
      </w:r>
      <w:r>
        <w:rPr>
          <w:color w:val="000000"/>
        </w:rPr>
        <w:t>Statista Research Department, 2023</w:t>
      </w:r>
      <w:r>
        <w:t>)</w:t>
      </w:r>
    </w:p>
    <w:p w14:paraId="43FD13DF" w14:textId="1929ED50" w:rsidR="00AD78EC" w:rsidRDefault="00285B8C">
      <w:r>
        <w:t>Worldwide research carried out in the second quarter of 2023 found that the majority of wealthy customers surveyed had purchased travel-related items in the previous year. In total, 76</w:t>
      </w:r>
      <w:r w:rsidR="00F90CDD">
        <w:t xml:space="preserve">% </w:t>
      </w:r>
      <w:r>
        <w:t>of respondents who were between the ages of 18 and 39 and 57</w:t>
      </w:r>
      <w:r w:rsidR="00F90CDD">
        <w:t xml:space="preserve">% </w:t>
      </w:r>
      <w:r>
        <w:t>of wealthy customers who were 40 years of age and above made many travel-related purchases in the previous year (Statista Research Department, 2023). This graphic illustration supports the idea that technology and customisation are appropriate ways to meet the needs of today's travellers.</w:t>
      </w:r>
    </w:p>
    <w:p w14:paraId="4E48A941" w14:textId="69A93467" w:rsidR="00AD78EC" w:rsidRPr="007B0C7E" w:rsidRDefault="00546127" w:rsidP="007B0C7E">
      <w:pPr>
        <w:pStyle w:val="Heading2"/>
      </w:pPr>
      <w:bookmarkStart w:id="9" w:name="_Toc158304599"/>
      <w:r w:rsidRPr="007B0C7E">
        <w:t xml:space="preserve">Estimated </w:t>
      </w:r>
      <w:r w:rsidR="007B0C7E" w:rsidRPr="007B0C7E">
        <w:t>Cost</w:t>
      </w:r>
      <w:bookmarkEnd w:id="9"/>
      <w:r w:rsidR="007B0C7E" w:rsidRPr="007B0C7E">
        <w:t xml:space="preserve"> </w:t>
      </w:r>
    </w:p>
    <w:tbl>
      <w:tblPr>
        <w:tblStyle w:val="TableGrid"/>
        <w:tblW w:w="0" w:type="auto"/>
        <w:tblLook w:val="04A0" w:firstRow="1" w:lastRow="0" w:firstColumn="1" w:lastColumn="0" w:noHBand="0" w:noVBand="1"/>
      </w:tblPr>
      <w:tblGrid>
        <w:gridCol w:w="4675"/>
        <w:gridCol w:w="4675"/>
      </w:tblGrid>
      <w:tr w:rsidR="00546127" w14:paraId="3154F6ED" w14:textId="77777777" w:rsidTr="007B0C7E">
        <w:tc>
          <w:tcPr>
            <w:tcW w:w="4675" w:type="dxa"/>
            <w:shd w:val="clear" w:color="auto" w:fill="984806" w:themeFill="accent6" w:themeFillShade="80"/>
          </w:tcPr>
          <w:p w14:paraId="4CC76A38" w14:textId="24CF02D2" w:rsidR="00546127" w:rsidRPr="007B0C7E" w:rsidRDefault="007B0C7E" w:rsidP="007B0C7E">
            <w:pPr>
              <w:tabs>
                <w:tab w:val="left" w:pos="1308"/>
              </w:tabs>
              <w:jc w:val="center"/>
              <w:rPr>
                <w:b/>
                <w:bCs/>
                <w:i/>
                <w:iCs/>
                <w:color w:val="FFFFFF" w:themeColor="background1"/>
              </w:rPr>
            </w:pPr>
            <w:r w:rsidRPr="007B0C7E">
              <w:rPr>
                <w:b/>
                <w:bCs/>
                <w:i/>
                <w:iCs/>
                <w:color w:val="FFFFFF" w:themeColor="background1"/>
              </w:rPr>
              <w:t>Strategies</w:t>
            </w:r>
          </w:p>
        </w:tc>
        <w:tc>
          <w:tcPr>
            <w:tcW w:w="4675" w:type="dxa"/>
            <w:shd w:val="clear" w:color="auto" w:fill="984806" w:themeFill="accent6" w:themeFillShade="80"/>
          </w:tcPr>
          <w:p w14:paraId="1942C38F" w14:textId="34ABF3B4" w:rsidR="00546127" w:rsidRPr="007B0C7E" w:rsidRDefault="007B0C7E" w:rsidP="007B0C7E">
            <w:pPr>
              <w:jc w:val="center"/>
              <w:rPr>
                <w:b/>
                <w:bCs/>
                <w:i/>
                <w:iCs/>
                <w:color w:val="FFFFFF" w:themeColor="background1"/>
              </w:rPr>
            </w:pPr>
            <w:r w:rsidRPr="007B0C7E">
              <w:rPr>
                <w:b/>
                <w:bCs/>
                <w:i/>
                <w:iCs/>
                <w:color w:val="FFFFFF" w:themeColor="background1"/>
              </w:rPr>
              <w:t>Cost</w:t>
            </w:r>
          </w:p>
        </w:tc>
      </w:tr>
      <w:tr w:rsidR="00546127" w14:paraId="4ACBF9AC" w14:textId="77777777" w:rsidTr="007B0C7E">
        <w:tc>
          <w:tcPr>
            <w:tcW w:w="4675" w:type="dxa"/>
            <w:shd w:val="clear" w:color="auto" w:fill="FABF8F" w:themeFill="accent6" w:themeFillTint="99"/>
          </w:tcPr>
          <w:p w14:paraId="2391C1DC" w14:textId="1459F2E3" w:rsidR="00546127" w:rsidRPr="007B0C7E" w:rsidRDefault="007B0C7E" w:rsidP="007B0C7E">
            <w:pPr>
              <w:jc w:val="center"/>
              <w:rPr>
                <w:i/>
                <w:iCs/>
              </w:rPr>
            </w:pPr>
            <w:r w:rsidRPr="007B0C7E">
              <w:rPr>
                <w:i/>
                <w:iCs/>
              </w:rPr>
              <w:t>Digital Heritage Tours</w:t>
            </w:r>
          </w:p>
        </w:tc>
        <w:tc>
          <w:tcPr>
            <w:tcW w:w="4675" w:type="dxa"/>
            <w:shd w:val="clear" w:color="auto" w:fill="FABF8F" w:themeFill="accent6" w:themeFillTint="99"/>
          </w:tcPr>
          <w:p w14:paraId="29C6CDA5" w14:textId="0A1569D7" w:rsidR="00546127" w:rsidRDefault="007B0C7E" w:rsidP="007B0C7E">
            <w:pPr>
              <w:ind w:firstLine="720"/>
              <w:jc w:val="center"/>
            </w:pPr>
            <w:r>
              <w:rPr>
                <w:color w:val="000000"/>
              </w:rPr>
              <w:t>$50,000 to $100,000</w:t>
            </w:r>
          </w:p>
        </w:tc>
      </w:tr>
      <w:tr w:rsidR="00546127" w14:paraId="55F9D7CD" w14:textId="77777777" w:rsidTr="007B0C7E">
        <w:tc>
          <w:tcPr>
            <w:tcW w:w="4675" w:type="dxa"/>
            <w:shd w:val="clear" w:color="auto" w:fill="FABF8F" w:themeFill="accent6" w:themeFillTint="99"/>
          </w:tcPr>
          <w:p w14:paraId="0E36274F" w14:textId="5B1AE688" w:rsidR="00546127" w:rsidRPr="007B0C7E" w:rsidRDefault="007B0C7E" w:rsidP="007B0C7E">
            <w:pPr>
              <w:jc w:val="center"/>
              <w:rPr>
                <w:i/>
                <w:iCs/>
              </w:rPr>
            </w:pPr>
            <w:r w:rsidRPr="007B0C7E">
              <w:rPr>
                <w:i/>
                <w:iCs/>
              </w:rPr>
              <w:lastRenderedPageBreak/>
              <w:t>Modernising The Brand Image</w:t>
            </w:r>
          </w:p>
        </w:tc>
        <w:tc>
          <w:tcPr>
            <w:tcW w:w="4675" w:type="dxa"/>
            <w:shd w:val="clear" w:color="auto" w:fill="FABF8F" w:themeFill="accent6" w:themeFillTint="99"/>
          </w:tcPr>
          <w:p w14:paraId="4E8EC3C9" w14:textId="38CE1103" w:rsidR="00546127" w:rsidRDefault="007B0C7E" w:rsidP="007B0C7E">
            <w:pPr>
              <w:jc w:val="center"/>
            </w:pPr>
            <w:r w:rsidRPr="007B0C7E">
              <w:t>$300000</w:t>
            </w:r>
          </w:p>
        </w:tc>
      </w:tr>
      <w:tr w:rsidR="00546127" w14:paraId="2E5F6077" w14:textId="77777777" w:rsidTr="007B0C7E">
        <w:tc>
          <w:tcPr>
            <w:tcW w:w="4675" w:type="dxa"/>
            <w:shd w:val="clear" w:color="auto" w:fill="FABF8F" w:themeFill="accent6" w:themeFillTint="99"/>
          </w:tcPr>
          <w:p w14:paraId="6CD8AEE2" w14:textId="59AE2D87" w:rsidR="00546127" w:rsidRPr="007B0C7E" w:rsidRDefault="007B0C7E" w:rsidP="007B0C7E">
            <w:pPr>
              <w:jc w:val="center"/>
              <w:rPr>
                <w:i/>
                <w:iCs/>
              </w:rPr>
            </w:pPr>
            <w:r w:rsidRPr="007B0C7E">
              <w:rPr>
                <w:i/>
                <w:iCs/>
              </w:rPr>
              <w:t>Enhancing Digital Presence and Engagement</w:t>
            </w:r>
          </w:p>
        </w:tc>
        <w:tc>
          <w:tcPr>
            <w:tcW w:w="4675" w:type="dxa"/>
            <w:shd w:val="clear" w:color="auto" w:fill="FABF8F" w:themeFill="accent6" w:themeFillTint="99"/>
          </w:tcPr>
          <w:p w14:paraId="4FBA0505" w14:textId="1DE296F5" w:rsidR="00546127" w:rsidRDefault="007B0C7E" w:rsidP="007B0C7E">
            <w:pPr>
              <w:ind w:firstLine="720"/>
              <w:jc w:val="center"/>
            </w:pPr>
            <w:r w:rsidRPr="007B0C7E">
              <w:t>$200,000 to $300,000</w:t>
            </w:r>
          </w:p>
        </w:tc>
      </w:tr>
      <w:tr w:rsidR="00546127" w14:paraId="514AF54E" w14:textId="77777777" w:rsidTr="007B0C7E">
        <w:tc>
          <w:tcPr>
            <w:tcW w:w="4675" w:type="dxa"/>
            <w:shd w:val="clear" w:color="auto" w:fill="FABF8F" w:themeFill="accent6" w:themeFillTint="99"/>
          </w:tcPr>
          <w:p w14:paraId="1C04924B" w14:textId="3333B295" w:rsidR="00546127" w:rsidRPr="007B0C7E" w:rsidRDefault="007B0C7E" w:rsidP="007B0C7E">
            <w:pPr>
              <w:jc w:val="center"/>
              <w:rPr>
                <w:i/>
                <w:iCs/>
              </w:rPr>
            </w:pPr>
            <w:r w:rsidRPr="007B0C7E">
              <w:rPr>
                <w:i/>
                <w:iCs/>
              </w:rPr>
              <w:t>Creating Unique Packages for Younger Travellers</w:t>
            </w:r>
          </w:p>
        </w:tc>
        <w:tc>
          <w:tcPr>
            <w:tcW w:w="4675" w:type="dxa"/>
            <w:shd w:val="clear" w:color="auto" w:fill="FABF8F" w:themeFill="accent6" w:themeFillTint="99"/>
          </w:tcPr>
          <w:p w14:paraId="766D11A6" w14:textId="059DC8E4" w:rsidR="00546127" w:rsidRDefault="007B0C7E" w:rsidP="007B0C7E">
            <w:pPr>
              <w:jc w:val="center"/>
            </w:pPr>
            <w:r w:rsidRPr="007B0C7E">
              <w:t>$100,000 to $150,000</w:t>
            </w:r>
          </w:p>
        </w:tc>
      </w:tr>
      <w:tr w:rsidR="007B0C7E" w14:paraId="5CBA6713" w14:textId="77777777" w:rsidTr="007B0C7E">
        <w:tc>
          <w:tcPr>
            <w:tcW w:w="4675" w:type="dxa"/>
            <w:shd w:val="clear" w:color="auto" w:fill="FABF8F" w:themeFill="accent6" w:themeFillTint="99"/>
          </w:tcPr>
          <w:p w14:paraId="0F5C53C4" w14:textId="44D01126" w:rsidR="007B0C7E" w:rsidRPr="007B0C7E" w:rsidRDefault="007B0C7E" w:rsidP="007B0C7E">
            <w:pPr>
              <w:tabs>
                <w:tab w:val="left" w:pos="924"/>
              </w:tabs>
              <w:jc w:val="center"/>
              <w:rPr>
                <w:i/>
                <w:iCs/>
              </w:rPr>
            </w:pPr>
            <w:r w:rsidRPr="007B0C7E">
              <w:rPr>
                <w:i/>
                <w:iCs/>
              </w:rPr>
              <w:t>Embracing Technology and Personalisation</w:t>
            </w:r>
          </w:p>
        </w:tc>
        <w:tc>
          <w:tcPr>
            <w:tcW w:w="4675" w:type="dxa"/>
            <w:shd w:val="clear" w:color="auto" w:fill="FABF8F" w:themeFill="accent6" w:themeFillTint="99"/>
          </w:tcPr>
          <w:p w14:paraId="64063209" w14:textId="32B8C95B" w:rsidR="007B0C7E" w:rsidRPr="007B0C7E" w:rsidRDefault="007B0C7E" w:rsidP="007B0C7E">
            <w:pPr>
              <w:jc w:val="center"/>
            </w:pPr>
            <w:r w:rsidRPr="007B0C7E">
              <w:t>$200,000 to $300,000</w:t>
            </w:r>
          </w:p>
        </w:tc>
      </w:tr>
    </w:tbl>
    <w:p w14:paraId="1279BC94" w14:textId="0E9F8060" w:rsidR="00546127" w:rsidRDefault="00F90CDD" w:rsidP="00F90CDD">
      <w:pPr>
        <w:jc w:val="center"/>
      </w:pPr>
      <w:r>
        <w:t>(Source: Created by Lerner)</w:t>
      </w:r>
    </w:p>
    <w:p w14:paraId="5491FDCD" w14:textId="79080BBA" w:rsidR="00AD78EC" w:rsidRDefault="00000000">
      <w:pPr>
        <w:pStyle w:val="Heading1"/>
      </w:pPr>
      <w:bookmarkStart w:id="10" w:name="_b4ap1omqu84t" w:colFirst="0" w:colLast="0"/>
      <w:bookmarkStart w:id="11" w:name="_Toc158304600"/>
      <w:bookmarkEnd w:id="10"/>
      <w:r>
        <w:t>5.0 SWOT and PESTEL</w:t>
      </w:r>
      <w:bookmarkEnd w:id="11"/>
      <w:r>
        <w:t xml:space="preserve"> </w:t>
      </w:r>
    </w:p>
    <w:p w14:paraId="07E819EB" w14:textId="67F24D31" w:rsidR="00AD78EC" w:rsidRDefault="00DC29CB" w:rsidP="00DC29CB">
      <w:pPr>
        <w:pStyle w:val="Heading2"/>
      </w:pPr>
      <w:bookmarkStart w:id="12" w:name="_Toc158304601"/>
      <w:r>
        <w:t xml:space="preserve">5.1 SWOT </w:t>
      </w:r>
      <w:r w:rsidR="00285B8C">
        <w:t>Analysis</w:t>
      </w:r>
      <w:bookmarkEnd w:id="12"/>
      <w:r>
        <w:t xml:space="preserve"> </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D78EC" w14:paraId="728CAEE7" w14:textId="77777777" w:rsidTr="007B0C7E">
        <w:tc>
          <w:tcPr>
            <w:tcW w:w="4680" w:type="dxa"/>
            <w:shd w:val="clear" w:color="auto" w:fill="92D050"/>
            <w:tcMar>
              <w:top w:w="100" w:type="dxa"/>
              <w:left w:w="100" w:type="dxa"/>
              <w:bottom w:w="100" w:type="dxa"/>
              <w:right w:w="100" w:type="dxa"/>
            </w:tcMar>
          </w:tcPr>
          <w:p w14:paraId="6E36FA99" w14:textId="4144CA25" w:rsidR="00AD78EC" w:rsidRPr="00137F8F" w:rsidRDefault="00000000" w:rsidP="00137F8F">
            <w:pPr>
              <w:widowControl w:val="0"/>
              <w:pBdr>
                <w:top w:val="nil"/>
                <w:left w:val="nil"/>
                <w:bottom w:val="nil"/>
                <w:right w:val="nil"/>
                <w:between w:val="nil"/>
              </w:pBdr>
              <w:spacing w:before="0" w:after="0" w:line="240" w:lineRule="auto"/>
              <w:jc w:val="center"/>
              <w:rPr>
                <w:b/>
                <w:bCs/>
              </w:rPr>
            </w:pPr>
            <w:r w:rsidRPr="00137F8F">
              <w:rPr>
                <w:b/>
                <w:bCs/>
              </w:rPr>
              <w:t>Strength</w:t>
            </w:r>
          </w:p>
        </w:tc>
        <w:tc>
          <w:tcPr>
            <w:tcW w:w="4680" w:type="dxa"/>
            <w:shd w:val="clear" w:color="auto" w:fill="31849B" w:themeFill="accent5" w:themeFillShade="BF"/>
            <w:tcMar>
              <w:top w:w="100" w:type="dxa"/>
              <w:left w:w="100" w:type="dxa"/>
              <w:bottom w:w="100" w:type="dxa"/>
              <w:right w:w="100" w:type="dxa"/>
            </w:tcMar>
          </w:tcPr>
          <w:p w14:paraId="4E38C28E" w14:textId="070BBC7F" w:rsidR="00AD78EC" w:rsidRPr="00137F8F" w:rsidRDefault="00000000" w:rsidP="00137F8F">
            <w:pPr>
              <w:widowControl w:val="0"/>
              <w:pBdr>
                <w:top w:val="nil"/>
                <w:left w:val="nil"/>
                <w:bottom w:val="nil"/>
                <w:right w:val="nil"/>
                <w:between w:val="nil"/>
              </w:pBdr>
              <w:spacing w:before="0" w:after="0" w:line="240" w:lineRule="auto"/>
              <w:jc w:val="center"/>
              <w:rPr>
                <w:b/>
                <w:bCs/>
              </w:rPr>
            </w:pPr>
            <w:r w:rsidRPr="00137F8F">
              <w:rPr>
                <w:b/>
                <w:bCs/>
              </w:rPr>
              <w:t>Weakness</w:t>
            </w:r>
          </w:p>
        </w:tc>
      </w:tr>
      <w:tr w:rsidR="00AD78EC" w14:paraId="43CF7CA8" w14:textId="77777777" w:rsidTr="007B0C7E">
        <w:tc>
          <w:tcPr>
            <w:tcW w:w="4680" w:type="dxa"/>
            <w:shd w:val="clear" w:color="auto" w:fill="92D050"/>
            <w:tcMar>
              <w:top w:w="100" w:type="dxa"/>
              <w:left w:w="100" w:type="dxa"/>
              <w:bottom w:w="100" w:type="dxa"/>
              <w:right w:w="100" w:type="dxa"/>
            </w:tcMar>
          </w:tcPr>
          <w:p w14:paraId="1A1ED4A6" w14:textId="77777777" w:rsidR="00AD78EC" w:rsidRDefault="00000000" w:rsidP="00137F8F">
            <w:pPr>
              <w:widowControl w:val="0"/>
              <w:numPr>
                <w:ilvl w:val="0"/>
                <w:numId w:val="6"/>
              </w:numPr>
              <w:spacing w:before="0" w:after="0"/>
              <w:jc w:val="left"/>
            </w:pPr>
            <w:r w:rsidRPr="00DC29CB">
              <w:rPr>
                <w:b/>
                <w:bCs/>
              </w:rPr>
              <w:t>Historic Legacy:</w:t>
            </w:r>
            <w:r>
              <w:t xml:space="preserve"> With more than a century of rich history, The Savoy has a well-known and distinguished reputation that draws visitors looking for an opulent and culturally important experience.</w:t>
            </w:r>
          </w:p>
          <w:p w14:paraId="2BD09A2E" w14:textId="77777777" w:rsidR="00AD78EC" w:rsidRDefault="00000000" w:rsidP="00137F8F">
            <w:pPr>
              <w:widowControl w:val="0"/>
              <w:numPr>
                <w:ilvl w:val="0"/>
                <w:numId w:val="6"/>
              </w:numPr>
              <w:spacing w:before="0" w:after="0"/>
              <w:jc w:val="left"/>
            </w:pPr>
            <w:r w:rsidRPr="00DC29CB">
              <w:rPr>
                <w:b/>
                <w:bCs/>
              </w:rPr>
              <w:t>Ideal location:</w:t>
            </w:r>
            <w:r>
              <w:t xml:space="preserve"> The Savoy's prime location in the centre of London, close to retail and cultural attractions, increases its appeal to both leisure and business travellers.</w:t>
            </w:r>
          </w:p>
          <w:p w14:paraId="7CB7A130" w14:textId="77777777" w:rsidR="00AD78EC" w:rsidRDefault="00000000" w:rsidP="00137F8F">
            <w:pPr>
              <w:widowControl w:val="0"/>
              <w:numPr>
                <w:ilvl w:val="0"/>
                <w:numId w:val="6"/>
              </w:numPr>
              <w:spacing w:before="0" w:after="0"/>
              <w:jc w:val="left"/>
            </w:pPr>
            <w:r w:rsidRPr="00DC29CB">
              <w:rPr>
                <w:b/>
                <w:bCs/>
              </w:rPr>
              <w:t>Superb Service:</w:t>
            </w:r>
            <w:r>
              <w:t xml:space="preserve"> The Savoy, which is well-known for its flawless customer service, has a tradition of providing personalised attention and private personnel, which enhances the unique guest </w:t>
            </w:r>
            <w:r>
              <w:lastRenderedPageBreak/>
              <w:t>experience.</w:t>
            </w:r>
          </w:p>
        </w:tc>
        <w:tc>
          <w:tcPr>
            <w:tcW w:w="4680" w:type="dxa"/>
            <w:shd w:val="clear" w:color="auto" w:fill="31849B" w:themeFill="accent5" w:themeFillShade="BF"/>
            <w:tcMar>
              <w:top w:w="100" w:type="dxa"/>
              <w:left w:w="100" w:type="dxa"/>
              <w:bottom w:w="100" w:type="dxa"/>
              <w:right w:w="100" w:type="dxa"/>
            </w:tcMar>
          </w:tcPr>
          <w:p w14:paraId="2BAF9D68" w14:textId="365847B6" w:rsidR="00AD78EC" w:rsidRDefault="00000000" w:rsidP="00137F8F">
            <w:pPr>
              <w:widowControl w:val="0"/>
              <w:numPr>
                <w:ilvl w:val="0"/>
                <w:numId w:val="28"/>
              </w:numPr>
              <w:pBdr>
                <w:top w:val="nil"/>
                <w:left w:val="nil"/>
                <w:bottom w:val="nil"/>
                <w:right w:val="nil"/>
                <w:between w:val="nil"/>
              </w:pBdr>
              <w:spacing w:before="0" w:after="0"/>
              <w:jc w:val="left"/>
            </w:pPr>
            <w:r w:rsidRPr="00DC29CB">
              <w:rPr>
                <w:b/>
                <w:bCs/>
              </w:rPr>
              <w:lastRenderedPageBreak/>
              <w:t>Limited Room Capacity:</w:t>
            </w:r>
            <w:r>
              <w:t xml:space="preserve"> The Savoy may have fewer rooms than more modern, bigger hotels because of its historical background, which might </w:t>
            </w:r>
            <w:r w:rsidR="00F90CDD">
              <w:t>affect</w:t>
            </w:r>
            <w:r>
              <w:t xml:space="preserve"> income.</w:t>
            </w:r>
          </w:p>
          <w:p w14:paraId="0B367913" w14:textId="77777777" w:rsidR="00AD78EC" w:rsidRDefault="00000000" w:rsidP="00137F8F">
            <w:pPr>
              <w:widowControl w:val="0"/>
              <w:numPr>
                <w:ilvl w:val="0"/>
                <w:numId w:val="28"/>
              </w:numPr>
              <w:pBdr>
                <w:top w:val="nil"/>
                <w:left w:val="nil"/>
                <w:bottom w:val="nil"/>
                <w:right w:val="nil"/>
                <w:between w:val="nil"/>
              </w:pBdr>
              <w:spacing w:before="0" w:after="0"/>
              <w:jc w:val="left"/>
            </w:pPr>
            <w:r w:rsidRPr="00DC29CB">
              <w:rPr>
                <w:b/>
                <w:bCs/>
              </w:rPr>
              <w:t>Higher Price Points:</w:t>
            </w:r>
            <w:r>
              <w:t xml:space="preserve"> The Savoy's luxury status may prevent it from being accessible to a wider market, which would reduce its price competitiveness.</w:t>
            </w:r>
          </w:p>
        </w:tc>
      </w:tr>
      <w:tr w:rsidR="00AD78EC" w14:paraId="2579CDB9" w14:textId="77777777" w:rsidTr="007B0C7E">
        <w:tc>
          <w:tcPr>
            <w:tcW w:w="4680" w:type="dxa"/>
            <w:shd w:val="clear" w:color="auto" w:fill="FF0000"/>
            <w:tcMar>
              <w:top w:w="100" w:type="dxa"/>
              <w:left w:w="100" w:type="dxa"/>
              <w:bottom w:w="100" w:type="dxa"/>
              <w:right w:w="100" w:type="dxa"/>
            </w:tcMar>
          </w:tcPr>
          <w:p w14:paraId="09EE2010" w14:textId="684AF973" w:rsidR="00AD78EC" w:rsidRPr="00546127" w:rsidRDefault="00000000" w:rsidP="00137F8F">
            <w:pPr>
              <w:widowControl w:val="0"/>
              <w:pBdr>
                <w:top w:val="nil"/>
                <w:left w:val="nil"/>
                <w:bottom w:val="nil"/>
                <w:right w:val="nil"/>
                <w:between w:val="nil"/>
              </w:pBdr>
              <w:spacing w:before="0" w:after="0"/>
              <w:jc w:val="center"/>
              <w:rPr>
                <w:b/>
                <w:bCs/>
              </w:rPr>
            </w:pPr>
            <w:r w:rsidRPr="00546127">
              <w:rPr>
                <w:b/>
                <w:bCs/>
              </w:rPr>
              <w:t>Threat</w:t>
            </w:r>
          </w:p>
        </w:tc>
        <w:tc>
          <w:tcPr>
            <w:tcW w:w="4680" w:type="dxa"/>
            <w:shd w:val="clear" w:color="auto" w:fill="FFFF00"/>
            <w:tcMar>
              <w:top w:w="100" w:type="dxa"/>
              <w:left w:w="100" w:type="dxa"/>
              <w:bottom w:w="100" w:type="dxa"/>
              <w:right w:w="100" w:type="dxa"/>
            </w:tcMar>
          </w:tcPr>
          <w:p w14:paraId="0F50AFED" w14:textId="1F509C27" w:rsidR="00AD78EC" w:rsidRPr="00546127" w:rsidRDefault="00000000" w:rsidP="00137F8F">
            <w:pPr>
              <w:widowControl w:val="0"/>
              <w:pBdr>
                <w:top w:val="nil"/>
                <w:left w:val="nil"/>
                <w:bottom w:val="nil"/>
                <w:right w:val="nil"/>
                <w:between w:val="nil"/>
              </w:pBdr>
              <w:spacing w:before="0" w:after="0"/>
              <w:jc w:val="center"/>
              <w:rPr>
                <w:b/>
                <w:bCs/>
              </w:rPr>
            </w:pPr>
            <w:r w:rsidRPr="00546127">
              <w:rPr>
                <w:b/>
                <w:bCs/>
              </w:rPr>
              <w:t>Opportunities</w:t>
            </w:r>
          </w:p>
        </w:tc>
      </w:tr>
      <w:tr w:rsidR="00AD78EC" w14:paraId="63916D2A" w14:textId="77777777" w:rsidTr="007B0C7E">
        <w:tc>
          <w:tcPr>
            <w:tcW w:w="4680" w:type="dxa"/>
            <w:shd w:val="clear" w:color="auto" w:fill="FF0000"/>
            <w:tcMar>
              <w:top w:w="100" w:type="dxa"/>
              <w:left w:w="100" w:type="dxa"/>
              <w:bottom w:w="100" w:type="dxa"/>
              <w:right w:w="100" w:type="dxa"/>
            </w:tcMar>
          </w:tcPr>
          <w:p w14:paraId="4CD5F5A4" w14:textId="77777777" w:rsidR="00AD78EC" w:rsidRDefault="00000000" w:rsidP="00137F8F">
            <w:pPr>
              <w:widowControl w:val="0"/>
              <w:numPr>
                <w:ilvl w:val="0"/>
                <w:numId w:val="3"/>
              </w:numPr>
              <w:pBdr>
                <w:top w:val="nil"/>
                <w:left w:val="nil"/>
                <w:bottom w:val="nil"/>
                <w:right w:val="nil"/>
                <w:between w:val="nil"/>
              </w:pBdr>
              <w:spacing w:before="0" w:after="0"/>
              <w:jc w:val="left"/>
            </w:pPr>
            <w:r w:rsidRPr="00DC29CB">
              <w:rPr>
                <w:b/>
                <w:bCs/>
              </w:rPr>
              <w:t>Global Expansion:</w:t>
            </w:r>
            <w:r>
              <w:t xml:space="preserve"> The Savoy might look at chances to extend into important international markets by using its brand and taking advantage of the expanding luxury travel industry.</w:t>
            </w:r>
          </w:p>
          <w:p w14:paraId="473D80B3" w14:textId="77777777" w:rsidR="00AD78EC" w:rsidRDefault="00000000" w:rsidP="00137F8F">
            <w:pPr>
              <w:widowControl w:val="0"/>
              <w:numPr>
                <w:ilvl w:val="0"/>
                <w:numId w:val="3"/>
              </w:numPr>
              <w:pBdr>
                <w:top w:val="nil"/>
                <w:left w:val="nil"/>
                <w:bottom w:val="nil"/>
                <w:right w:val="nil"/>
                <w:between w:val="nil"/>
              </w:pBdr>
              <w:spacing w:before="0" w:after="0"/>
              <w:jc w:val="left"/>
            </w:pPr>
            <w:r w:rsidRPr="00DC29CB">
              <w:rPr>
                <w:b/>
                <w:bCs/>
              </w:rPr>
              <w:t>Diversification of Services</w:t>
            </w:r>
            <w:r>
              <w:t>: Adding additional offerings or joint ventures, including exclusive alliances or special events, may draw in more clients and increase income sources.</w:t>
            </w:r>
          </w:p>
        </w:tc>
        <w:tc>
          <w:tcPr>
            <w:tcW w:w="4680" w:type="dxa"/>
            <w:shd w:val="clear" w:color="auto" w:fill="FFFF00"/>
            <w:tcMar>
              <w:top w:w="100" w:type="dxa"/>
              <w:left w:w="100" w:type="dxa"/>
              <w:bottom w:w="100" w:type="dxa"/>
              <w:right w:w="100" w:type="dxa"/>
            </w:tcMar>
          </w:tcPr>
          <w:p w14:paraId="1D7F30FD" w14:textId="77777777" w:rsidR="00AD78EC" w:rsidRDefault="00000000" w:rsidP="00137F8F">
            <w:pPr>
              <w:widowControl w:val="0"/>
              <w:numPr>
                <w:ilvl w:val="0"/>
                <w:numId w:val="18"/>
              </w:numPr>
              <w:pBdr>
                <w:top w:val="nil"/>
                <w:left w:val="nil"/>
                <w:bottom w:val="nil"/>
                <w:right w:val="nil"/>
                <w:between w:val="nil"/>
              </w:pBdr>
              <w:spacing w:before="0" w:after="0"/>
              <w:jc w:val="left"/>
            </w:pPr>
            <w:r w:rsidRPr="00DC29CB">
              <w:rPr>
                <w:b/>
                <w:bCs/>
              </w:rPr>
              <w:t>Global Expansion:</w:t>
            </w:r>
            <w:r>
              <w:t xml:space="preserve"> The Savoy might look at chances to extend into important international markets by using its brand and taking advantage of the expanding luxury travel industry.</w:t>
            </w:r>
          </w:p>
          <w:p w14:paraId="33872B35" w14:textId="77777777" w:rsidR="00AD78EC" w:rsidRDefault="00000000" w:rsidP="00137F8F">
            <w:pPr>
              <w:widowControl w:val="0"/>
              <w:numPr>
                <w:ilvl w:val="0"/>
                <w:numId w:val="18"/>
              </w:numPr>
              <w:pBdr>
                <w:top w:val="nil"/>
                <w:left w:val="nil"/>
                <w:bottom w:val="nil"/>
                <w:right w:val="nil"/>
                <w:between w:val="nil"/>
              </w:pBdr>
              <w:spacing w:before="0" w:after="0"/>
              <w:jc w:val="left"/>
            </w:pPr>
            <w:r w:rsidRPr="00DC29CB">
              <w:rPr>
                <w:b/>
                <w:bCs/>
              </w:rPr>
              <w:t>Diversification of Services:</w:t>
            </w:r>
            <w:r>
              <w:t xml:space="preserve"> Adding additional offerings or joint ventures, including exclusive alliances or special events, may draw in more clients and increase income sources.</w:t>
            </w:r>
          </w:p>
        </w:tc>
      </w:tr>
    </w:tbl>
    <w:p w14:paraId="62126993" w14:textId="6D453C9E" w:rsidR="00F90CDD" w:rsidRPr="00F90CDD" w:rsidRDefault="00F90CDD" w:rsidP="00F90CDD">
      <w:pPr>
        <w:jc w:val="center"/>
      </w:pPr>
      <w:r w:rsidRPr="00F90CDD">
        <w:t xml:space="preserve">(Source: </w:t>
      </w:r>
      <w:r w:rsidRPr="00F90CDD">
        <w:rPr>
          <w:color w:val="222222"/>
          <w:shd w:val="clear" w:color="auto" w:fill="FFFFFF"/>
        </w:rPr>
        <w:t xml:space="preserve">Lin, 2016; </w:t>
      </w:r>
      <w:proofErr w:type="spellStart"/>
      <w:r w:rsidRPr="00F90CDD">
        <w:rPr>
          <w:color w:val="222222"/>
          <w:shd w:val="clear" w:color="auto" w:fill="FFFFFF"/>
        </w:rPr>
        <w:t>Rafahat</w:t>
      </w:r>
      <w:proofErr w:type="spellEnd"/>
      <w:r w:rsidRPr="00F90CDD">
        <w:rPr>
          <w:color w:val="222222"/>
          <w:shd w:val="clear" w:color="auto" w:fill="FFFFFF"/>
        </w:rPr>
        <w:t>, 2022</w:t>
      </w:r>
      <w:r w:rsidRPr="00F90CDD">
        <w:t>)</w:t>
      </w:r>
    </w:p>
    <w:p w14:paraId="2783873D" w14:textId="4CA49C71" w:rsidR="00AD78EC" w:rsidRDefault="00DC29CB" w:rsidP="00DC29CB">
      <w:pPr>
        <w:pStyle w:val="Heading2"/>
      </w:pPr>
      <w:bookmarkStart w:id="13" w:name="_Toc158304602"/>
      <w:r>
        <w:t xml:space="preserve">5.2 </w:t>
      </w:r>
      <w:r w:rsidRPr="00137F8F">
        <w:t>PESTEL Analysis</w:t>
      </w:r>
      <w:bookmarkEnd w:id="13"/>
      <w:r w:rsidRPr="00137F8F">
        <w:t xml:space="preserve"> </w:t>
      </w:r>
    </w:p>
    <w:p w14:paraId="248CE3B4" w14:textId="66D9D679" w:rsidR="00F90CDD" w:rsidRPr="00F90CDD" w:rsidRDefault="00F90CDD" w:rsidP="00F90CDD"/>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4"/>
        <w:gridCol w:w="6676"/>
      </w:tblGrid>
      <w:tr w:rsidR="00AD78EC" w14:paraId="21958464" w14:textId="77777777" w:rsidTr="00546127">
        <w:tc>
          <w:tcPr>
            <w:tcW w:w="2684" w:type="dxa"/>
            <w:shd w:val="clear" w:color="auto" w:fill="403152" w:themeFill="accent4" w:themeFillShade="80"/>
            <w:tcMar>
              <w:top w:w="100" w:type="dxa"/>
              <w:left w:w="100" w:type="dxa"/>
              <w:bottom w:w="100" w:type="dxa"/>
              <w:right w:w="100" w:type="dxa"/>
            </w:tcMar>
          </w:tcPr>
          <w:p w14:paraId="7BE7E661" w14:textId="1B9FEC02" w:rsidR="00AD78EC" w:rsidRPr="00137F8F" w:rsidRDefault="00137F8F" w:rsidP="00137F8F">
            <w:pPr>
              <w:widowControl w:val="0"/>
              <w:pBdr>
                <w:top w:val="nil"/>
                <w:left w:val="nil"/>
                <w:bottom w:val="nil"/>
                <w:right w:val="nil"/>
                <w:between w:val="nil"/>
              </w:pBdr>
              <w:spacing w:before="0" w:after="0" w:line="240" w:lineRule="auto"/>
              <w:jc w:val="center"/>
              <w:rPr>
                <w:b/>
                <w:bCs/>
              </w:rPr>
            </w:pPr>
            <w:r w:rsidRPr="00137F8F">
              <w:rPr>
                <w:b/>
                <w:bCs/>
              </w:rPr>
              <w:t>Factors</w:t>
            </w:r>
          </w:p>
        </w:tc>
        <w:tc>
          <w:tcPr>
            <w:tcW w:w="6676" w:type="dxa"/>
            <w:shd w:val="clear" w:color="auto" w:fill="403152" w:themeFill="accent4" w:themeFillShade="80"/>
            <w:tcMar>
              <w:top w:w="100" w:type="dxa"/>
              <w:left w:w="100" w:type="dxa"/>
              <w:bottom w:w="100" w:type="dxa"/>
              <w:right w:w="100" w:type="dxa"/>
            </w:tcMar>
          </w:tcPr>
          <w:p w14:paraId="0A7E126D" w14:textId="612DC172" w:rsidR="00AD78EC" w:rsidRPr="00137F8F" w:rsidRDefault="00137F8F" w:rsidP="00137F8F">
            <w:pPr>
              <w:widowControl w:val="0"/>
              <w:pBdr>
                <w:top w:val="nil"/>
                <w:left w:val="nil"/>
                <w:bottom w:val="nil"/>
                <w:right w:val="nil"/>
                <w:between w:val="nil"/>
              </w:pBdr>
              <w:spacing w:before="0" w:after="0" w:line="240" w:lineRule="auto"/>
              <w:jc w:val="center"/>
              <w:rPr>
                <w:b/>
                <w:bCs/>
              </w:rPr>
            </w:pPr>
            <w:r w:rsidRPr="00137F8F">
              <w:rPr>
                <w:b/>
                <w:bCs/>
              </w:rPr>
              <w:t>Description</w:t>
            </w:r>
          </w:p>
        </w:tc>
      </w:tr>
      <w:tr w:rsidR="00AD78EC" w14:paraId="6F3B8B3A" w14:textId="77777777" w:rsidTr="007B0C7E">
        <w:tc>
          <w:tcPr>
            <w:tcW w:w="2684" w:type="dxa"/>
            <w:shd w:val="clear" w:color="auto" w:fill="D99594" w:themeFill="accent2" w:themeFillTint="99"/>
            <w:tcMar>
              <w:top w:w="100" w:type="dxa"/>
              <w:left w:w="100" w:type="dxa"/>
              <w:bottom w:w="100" w:type="dxa"/>
              <w:right w:w="100" w:type="dxa"/>
            </w:tcMar>
          </w:tcPr>
          <w:p w14:paraId="0004AAED" w14:textId="77777777" w:rsidR="00AD78EC" w:rsidRPr="00546127" w:rsidRDefault="00000000" w:rsidP="00546127">
            <w:pPr>
              <w:widowControl w:val="0"/>
              <w:pBdr>
                <w:top w:val="nil"/>
                <w:left w:val="nil"/>
                <w:bottom w:val="nil"/>
                <w:right w:val="nil"/>
                <w:between w:val="nil"/>
              </w:pBdr>
              <w:spacing w:before="0" w:after="0" w:line="240" w:lineRule="auto"/>
              <w:jc w:val="center"/>
              <w:rPr>
                <w:b/>
                <w:bCs/>
                <w:i/>
                <w:iCs/>
              </w:rPr>
            </w:pPr>
            <w:r w:rsidRPr="00546127">
              <w:rPr>
                <w:b/>
                <w:bCs/>
                <w:i/>
                <w:iCs/>
              </w:rPr>
              <w:t>Political</w:t>
            </w:r>
          </w:p>
        </w:tc>
        <w:tc>
          <w:tcPr>
            <w:tcW w:w="6676" w:type="dxa"/>
            <w:shd w:val="clear" w:color="auto" w:fill="D99594" w:themeFill="accent2" w:themeFillTint="99"/>
            <w:tcMar>
              <w:top w:w="100" w:type="dxa"/>
              <w:left w:w="100" w:type="dxa"/>
              <w:bottom w:w="100" w:type="dxa"/>
              <w:right w:w="100" w:type="dxa"/>
            </w:tcMar>
          </w:tcPr>
          <w:p w14:paraId="00904598" w14:textId="77777777" w:rsidR="0055132B" w:rsidRDefault="0055132B" w:rsidP="0055132B">
            <w:pPr>
              <w:widowControl w:val="0"/>
              <w:pBdr>
                <w:top w:val="nil"/>
                <w:left w:val="nil"/>
                <w:bottom w:val="nil"/>
                <w:right w:val="nil"/>
                <w:between w:val="nil"/>
              </w:pBdr>
              <w:spacing w:before="0" w:after="0"/>
              <w:jc w:val="left"/>
            </w:pPr>
            <w:r>
              <w:t>Savoy Hotel's Political Environment and Business Regulations</w:t>
            </w:r>
          </w:p>
          <w:p w14:paraId="39CA8D7E" w14:textId="45DE2D42" w:rsidR="0055132B" w:rsidRDefault="0055132B" w:rsidP="0055132B">
            <w:pPr>
              <w:widowControl w:val="0"/>
              <w:pBdr>
                <w:top w:val="nil"/>
                <w:left w:val="nil"/>
                <w:bottom w:val="nil"/>
                <w:right w:val="nil"/>
                <w:between w:val="nil"/>
              </w:pBdr>
              <w:spacing w:before="0" w:after="0"/>
              <w:jc w:val="left"/>
            </w:pPr>
            <w:r>
              <w:t xml:space="preserve">• Hotel business is regulated by </w:t>
            </w:r>
            <w:r w:rsidR="00F1407A">
              <w:t xml:space="preserve">the </w:t>
            </w:r>
            <w:r>
              <w:t>UK's safe political environment.</w:t>
            </w:r>
          </w:p>
          <w:p w14:paraId="2AA2FA3C" w14:textId="4AF2E165" w:rsidR="0055132B" w:rsidRDefault="0055132B" w:rsidP="0055132B">
            <w:pPr>
              <w:widowControl w:val="0"/>
              <w:pBdr>
                <w:top w:val="nil"/>
                <w:left w:val="nil"/>
                <w:bottom w:val="nil"/>
                <w:right w:val="nil"/>
                <w:between w:val="nil"/>
              </w:pBdr>
              <w:spacing w:before="0" w:after="0"/>
              <w:jc w:val="left"/>
            </w:pPr>
            <w:r>
              <w:t xml:space="preserve">• Laws influence hotel </w:t>
            </w:r>
            <w:r w:rsidR="00F1407A">
              <w:t>behaviour</w:t>
            </w:r>
            <w:r>
              <w:t>: employment, taxation, tourism marketing.</w:t>
            </w:r>
          </w:p>
          <w:p w14:paraId="4E1DFB39" w14:textId="49669E79" w:rsidR="00AD78EC" w:rsidRDefault="0055132B" w:rsidP="0055132B">
            <w:pPr>
              <w:widowControl w:val="0"/>
              <w:pBdr>
                <w:top w:val="nil"/>
                <w:left w:val="nil"/>
                <w:bottom w:val="nil"/>
                <w:right w:val="nil"/>
                <w:between w:val="nil"/>
              </w:pBdr>
              <w:spacing w:before="0" w:after="0"/>
              <w:jc w:val="left"/>
            </w:pPr>
            <w:r>
              <w:t xml:space="preserve">• Long-term success depends on adaptability to political </w:t>
            </w:r>
            <w:r>
              <w:lastRenderedPageBreak/>
              <w:t>changes.</w:t>
            </w:r>
          </w:p>
        </w:tc>
      </w:tr>
      <w:tr w:rsidR="00AD78EC" w14:paraId="7CCC3C99" w14:textId="77777777" w:rsidTr="007B0C7E">
        <w:tc>
          <w:tcPr>
            <w:tcW w:w="2684" w:type="dxa"/>
            <w:shd w:val="clear" w:color="auto" w:fill="92CDDC" w:themeFill="accent5" w:themeFillTint="99"/>
            <w:tcMar>
              <w:top w:w="100" w:type="dxa"/>
              <w:left w:w="100" w:type="dxa"/>
              <w:bottom w:w="100" w:type="dxa"/>
              <w:right w:w="100" w:type="dxa"/>
            </w:tcMar>
          </w:tcPr>
          <w:p w14:paraId="5A592FBF" w14:textId="77777777" w:rsidR="00AD78EC" w:rsidRPr="00546127" w:rsidRDefault="00000000" w:rsidP="00546127">
            <w:pPr>
              <w:widowControl w:val="0"/>
              <w:pBdr>
                <w:top w:val="nil"/>
                <w:left w:val="nil"/>
                <w:bottom w:val="nil"/>
                <w:right w:val="nil"/>
                <w:between w:val="nil"/>
              </w:pBdr>
              <w:spacing w:before="0" w:after="0" w:line="240" w:lineRule="auto"/>
              <w:jc w:val="center"/>
              <w:rPr>
                <w:b/>
                <w:bCs/>
                <w:i/>
                <w:iCs/>
              </w:rPr>
            </w:pPr>
            <w:r w:rsidRPr="00546127">
              <w:rPr>
                <w:b/>
                <w:bCs/>
                <w:i/>
                <w:iCs/>
              </w:rPr>
              <w:lastRenderedPageBreak/>
              <w:t>Economic</w:t>
            </w:r>
          </w:p>
        </w:tc>
        <w:tc>
          <w:tcPr>
            <w:tcW w:w="6676" w:type="dxa"/>
            <w:shd w:val="clear" w:color="auto" w:fill="92CDDC" w:themeFill="accent5" w:themeFillTint="99"/>
            <w:tcMar>
              <w:top w:w="100" w:type="dxa"/>
              <w:left w:w="100" w:type="dxa"/>
              <w:bottom w:w="100" w:type="dxa"/>
              <w:right w:w="100" w:type="dxa"/>
            </w:tcMar>
          </w:tcPr>
          <w:p w14:paraId="3576F384" w14:textId="77777777" w:rsidR="0055132B" w:rsidRDefault="0055132B" w:rsidP="0055132B">
            <w:pPr>
              <w:widowControl w:val="0"/>
              <w:pBdr>
                <w:top w:val="nil"/>
                <w:left w:val="nil"/>
                <w:bottom w:val="nil"/>
                <w:right w:val="nil"/>
                <w:between w:val="nil"/>
              </w:pBdr>
              <w:spacing w:before="0" w:after="0"/>
              <w:jc w:val="left"/>
            </w:pPr>
            <w:r>
              <w:t>Savoy's Success and Consumer Spending</w:t>
            </w:r>
          </w:p>
          <w:p w14:paraId="2F68EB1E" w14:textId="77777777" w:rsidR="0055132B" w:rsidRDefault="0055132B" w:rsidP="0055132B">
            <w:pPr>
              <w:widowControl w:val="0"/>
              <w:pBdr>
                <w:top w:val="nil"/>
                <w:left w:val="nil"/>
                <w:bottom w:val="nil"/>
                <w:right w:val="nil"/>
                <w:between w:val="nil"/>
              </w:pBdr>
              <w:spacing w:before="0" w:after="0"/>
              <w:jc w:val="left"/>
            </w:pPr>
            <w:r>
              <w:t>• Financial issues influenced success.</w:t>
            </w:r>
          </w:p>
          <w:p w14:paraId="6710A168" w14:textId="62BDC2D2" w:rsidR="0055132B" w:rsidRDefault="0055132B" w:rsidP="0055132B">
            <w:pPr>
              <w:widowControl w:val="0"/>
              <w:pBdr>
                <w:top w:val="nil"/>
                <w:left w:val="nil"/>
                <w:bottom w:val="nil"/>
                <w:right w:val="nil"/>
                <w:between w:val="nil"/>
              </w:pBdr>
              <w:spacing w:before="0" w:after="0"/>
              <w:jc w:val="left"/>
            </w:pPr>
            <w:r>
              <w:t xml:space="preserve">• Travel spending </w:t>
            </w:r>
            <w:r w:rsidR="00F1407A">
              <w:t xml:space="preserve">is </w:t>
            </w:r>
            <w:r>
              <w:t>influenced by price changes, exchange rates, and economic growth.</w:t>
            </w:r>
          </w:p>
          <w:p w14:paraId="2A89A002" w14:textId="24E7D80B" w:rsidR="00AD78EC" w:rsidRDefault="0055132B" w:rsidP="0055132B">
            <w:pPr>
              <w:widowControl w:val="0"/>
              <w:pBdr>
                <w:top w:val="nil"/>
                <w:left w:val="nil"/>
                <w:bottom w:val="nil"/>
                <w:right w:val="nil"/>
                <w:between w:val="nil"/>
              </w:pBdr>
              <w:spacing w:before="0" w:after="0"/>
              <w:jc w:val="left"/>
            </w:pPr>
            <w:r>
              <w:t xml:space="preserve">• Luxury hotel demand rises during economic booms, </w:t>
            </w:r>
            <w:r w:rsidR="00F1407A">
              <w:t xml:space="preserve">and </w:t>
            </w:r>
            <w:r>
              <w:t>travel spending declines during recessions.</w:t>
            </w:r>
          </w:p>
        </w:tc>
      </w:tr>
      <w:tr w:rsidR="00AD78EC" w14:paraId="1C2C1956" w14:textId="77777777" w:rsidTr="007B0C7E">
        <w:tc>
          <w:tcPr>
            <w:tcW w:w="2684" w:type="dxa"/>
            <w:shd w:val="clear" w:color="auto" w:fill="C2D69B" w:themeFill="accent3" w:themeFillTint="99"/>
            <w:tcMar>
              <w:top w:w="100" w:type="dxa"/>
              <w:left w:w="100" w:type="dxa"/>
              <w:bottom w:w="100" w:type="dxa"/>
              <w:right w:w="100" w:type="dxa"/>
            </w:tcMar>
          </w:tcPr>
          <w:p w14:paraId="423DAB8C" w14:textId="77777777" w:rsidR="00AD78EC" w:rsidRPr="00546127" w:rsidRDefault="00000000" w:rsidP="00546127">
            <w:pPr>
              <w:widowControl w:val="0"/>
              <w:pBdr>
                <w:top w:val="nil"/>
                <w:left w:val="nil"/>
                <w:bottom w:val="nil"/>
                <w:right w:val="nil"/>
                <w:between w:val="nil"/>
              </w:pBdr>
              <w:spacing w:before="0" w:after="0" w:line="240" w:lineRule="auto"/>
              <w:jc w:val="center"/>
              <w:rPr>
                <w:b/>
                <w:bCs/>
                <w:i/>
                <w:iCs/>
              </w:rPr>
            </w:pPr>
            <w:r w:rsidRPr="00546127">
              <w:rPr>
                <w:b/>
                <w:bCs/>
                <w:i/>
                <w:iCs/>
              </w:rPr>
              <w:t>Social</w:t>
            </w:r>
          </w:p>
        </w:tc>
        <w:tc>
          <w:tcPr>
            <w:tcW w:w="6676" w:type="dxa"/>
            <w:shd w:val="clear" w:color="auto" w:fill="C2D69B" w:themeFill="accent3" w:themeFillTint="99"/>
            <w:tcMar>
              <w:top w:w="100" w:type="dxa"/>
              <w:left w:w="100" w:type="dxa"/>
              <w:bottom w:w="100" w:type="dxa"/>
              <w:right w:w="100" w:type="dxa"/>
            </w:tcMar>
          </w:tcPr>
          <w:p w14:paraId="64FBAECD" w14:textId="77777777" w:rsidR="0055132B" w:rsidRDefault="0055132B" w:rsidP="0055132B">
            <w:pPr>
              <w:widowControl w:val="0"/>
              <w:pBdr>
                <w:top w:val="nil"/>
                <w:left w:val="nil"/>
                <w:bottom w:val="nil"/>
                <w:right w:val="nil"/>
                <w:between w:val="nil"/>
              </w:pBdr>
              <w:spacing w:before="0" w:after="0"/>
              <w:jc w:val="left"/>
            </w:pPr>
            <w:r>
              <w:t>Savoy's Adaptation to Changes</w:t>
            </w:r>
          </w:p>
          <w:p w14:paraId="266DDFB1" w14:textId="77777777" w:rsidR="0055132B" w:rsidRDefault="0055132B" w:rsidP="0055132B">
            <w:pPr>
              <w:widowControl w:val="0"/>
              <w:pBdr>
                <w:top w:val="nil"/>
                <w:left w:val="nil"/>
                <w:bottom w:val="nil"/>
                <w:right w:val="nil"/>
                <w:between w:val="nil"/>
              </w:pBdr>
              <w:spacing w:before="0" w:after="0"/>
              <w:jc w:val="left"/>
            </w:pPr>
            <w:r>
              <w:t>• Understanding and adapting to changing consumer tastes.</w:t>
            </w:r>
          </w:p>
          <w:p w14:paraId="602B4E62" w14:textId="77777777" w:rsidR="0055132B" w:rsidRDefault="0055132B" w:rsidP="0055132B">
            <w:pPr>
              <w:widowControl w:val="0"/>
              <w:pBdr>
                <w:top w:val="nil"/>
                <w:left w:val="nil"/>
                <w:bottom w:val="nil"/>
                <w:right w:val="nil"/>
                <w:between w:val="nil"/>
              </w:pBdr>
              <w:spacing w:before="0" w:after="0"/>
              <w:jc w:val="left"/>
            </w:pPr>
            <w:r>
              <w:t>• Adapting to demographic changes and increased tourism.</w:t>
            </w:r>
          </w:p>
          <w:p w14:paraId="52EAFE56" w14:textId="60E2F466" w:rsidR="00AD78EC" w:rsidRDefault="0055132B" w:rsidP="0055132B">
            <w:pPr>
              <w:widowControl w:val="0"/>
              <w:pBdr>
                <w:top w:val="nil"/>
                <w:left w:val="nil"/>
                <w:bottom w:val="nil"/>
                <w:right w:val="nil"/>
                <w:between w:val="nil"/>
              </w:pBdr>
              <w:spacing w:before="0" w:after="0"/>
              <w:jc w:val="left"/>
            </w:pPr>
            <w:r>
              <w:t xml:space="preserve">• Increasing demand for sustainable, </w:t>
            </w:r>
            <w:r w:rsidR="00F1407A">
              <w:t>socially conscious</w:t>
            </w:r>
            <w:r>
              <w:t xml:space="preserve"> business practices.</w:t>
            </w:r>
          </w:p>
        </w:tc>
      </w:tr>
      <w:tr w:rsidR="00AD78EC" w14:paraId="1F49BF3C" w14:textId="77777777" w:rsidTr="007B0C7E">
        <w:tc>
          <w:tcPr>
            <w:tcW w:w="2684" w:type="dxa"/>
            <w:shd w:val="clear" w:color="auto" w:fill="C4BC96" w:themeFill="background2" w:themeFillShade="BF"/>
            <w:tcMar>
              <w:top w:w="100" w:type="dxa"/>
              <w:left w:w="100" w:type="dxa"/>
              <w:bottom w:w="100" w:type="dxa"/>
              <w:right w:w="100" w:type="dxa"/>
            </w:tcMar>
          </w:tcPr>
          <w:p w14:paraId="62D4C7E4" w14:textId="77777777" w:rsidR="00AD78EC" w:rsidRPr="00546127" w:rsidRDefault="00000000" w:rsidP="00546127">
            <w:pPr>
              <w:widowControl w:val="0"/>
              <w:pBdr>
                <w:top w:val="nil"/>
                <w:left w:val="nil"/>
                <w:bottom w:val="nil"/>
                <w:right w:val="nil"/>
                <w:between w:val="nil"/>
              </w:pBdr>
              <w:spacing w:before="0" w:after="0" w:line="240" w:lineRule="auto"/>
              <w:jc w:val="center"/>
              <w:rPr>
                <w:b/>
                <w:bCs/>
                <w:i/>
                <w:iCs/>
              </w:rPr>
            </w:pPr>
            <w:r w:rsidRPr="00546127">
              <w:rPr>
                <w:b/>
                <w:bCs/>
                <w:i/>
                <w:iCs/>
              </w:rPr>
              <w:t>Technological</w:t>
            </w:r>
          </w:p>
        </w:tc>
        <w:tc>
          <w:tcPr>
            <w:tcW w:w="6676" w:type="dxa"/>
            <w:shd w:val="clear" w:color="auto" w:fill="C4BC96" w:themeFill="background2" w:themeFillShade="BF"/>
            <w:tcMar>
              <w:top w:w="100" w:type="dxa"/>
              <w:left w:w="100" w:type="dxa"/>
              <w:bottom w:w="100" w:type="dxa"/>
              <w:right w:w="100" w:type="dxa"/>
            </w:tcMar>
          </w:tcPr>
          <w:p w14:paraId="071BFE52" w14:textId="77777777" w:rsidR="0055132B" w:rsidRDefault="0055132B" w:rsidP="0055132B">
            <w:pPr>
              <w:widowControl w:val="0"/>
              <w:pBdr>
                <w:top w:val="nil"/>
                <w:left w:val="nil"/>
                <w:bottom w:val="nil"/>
                <w:right w:val="nil"/>
                <w:between w:val="nil"/>
              </w:pBdr>
              <w:spacing w:before="0" w:after="0"/>
              <w:jc w:val="left"/>
            </w:pPr>
            <w:r>
              <w:t>Savoy Hotels' Technological Investment</w:t>
            </w:r>
          </w:p>
          <w:p w14:paraId="57F83999" w14:textId="77777777" w:rsidR="0055132B" w:rsidRDefault="0055132B" w:rsidP="0055132B">
            <w:pPr>
              <w:widowControl w:val="0"/>
              <w:pBdr>
                <w:top w:val="nil"/>
                <w:left w:val="nil"/>
                <w:bottom w:val="nil"/>
                <w:right w:val="nil"/>
                <w:between w:val="nil"/>
              </w:pBdr>
              <w:spacing w:before="0" w:after="0"/>
              <w:jc w:val="left"/>
            </w:pPr>
            <w:r>
              <w:t>• Enhances operational efficiency.</w:t>
            </w:r>
          </w:p>
          <w:p w14:paraId="68C68A0E" w14:textId="77777777" w:rsidR="0055132B" w:rsidRDefault="0055132B" w:rsidP="0055132B">
            <w:pPr>
              <w:widowControl w:val="0"/>
              <w:pBdr>
                <w:top w:val="nil"/>
                <w:left w:val="nil"/>
                <w:bottom w:val="nil"/>
                <w:right w:val="nil"/>
                <w:between w:val="nil"/>
              </w:pBdr>
              <w:spacing w:before="0" w:after="0"/>
              <w:jc w:val="left"/>
            </w:pPr>
            <w:r>
              <w:t>• Streamlines planning.</w:t>
            </w:r>
          </w:p>
          <w:p w14:paraId="23AB355F" w14:textId="77777777" w:rsidR="0055132B" w:rsidRDefault="0055132B" w:rsidP="0055132B">
            <w:pPr>
              <w:widowControl w:val="0"/>
              <w:pBdr>
                <w:top w:val="nil"/>
                <w:left w:val="nil"/>
                <w:bottom w:val="nil"/>
                <w:right w:val="nil"/>
                <w:between w:val="nil"/>
              </w:pBdr>
              <w:spacing w:before="0" w:after="0"/>
              <w:jc w:val="left"/>
            </w:pPr>
            <w:r>
              <w:t>• Improves guest service.</w:t>
            </w:r>
          </w:p>
          <w:p w14:paraId="7A2B41C5" w14:textId="77777777" w:rsidR="0055132B" w:rsidRDefault="0055132B" w:rsidP="0055132B">
            <w:pPr>
              <w:widowControl w:val="0"/>
              <w:pBdr>
                <w:top w:val="nil"/>
                <w:left w:val="nil"/>
                <w:bottom w:val="nil"/>
                <w:right w:val="nil"/>
                <w:between w:val="nil"/>
              </w:pBdr>
              <w:spacing w:before="0" w:after="0"/>
              <w:jc w:val="left"/>
            </w:pPr>
            <w:r>
              <w:t>• Stays competitive.</w:t>
            </w:r>
          </w:p>
          <w:p w14:paraId="180552E4" w14:textId="68870E9C" w:rsidR="00AD78EC" w:rsidRDefault="0055132B" w:rsidP="0055132B">
            <w:pPr>
              <w:widowControl w:val="0"/>
              <w:pBdr>
                <w:top w:val="nil"/>
                <w:left w:val="nil"/>
                <w:bottom w:val="nil"/>
                <w:right w:val="nil"/>
                <w:between w:val="nil"/>
              </w:pBdr>
              <w:spacing w:before="0" w:after="0"/>
              <w:jc w:val="left"/>
            </w:pPr>
            <w:r>
              <w:t>• Meets tech-savvy guests' needs.</w:t>
            </w:r>
          </w:p>
        </w:tc>
      </w:tr>
      <w:tr w:rsidR="00AD78EC" w14:paraId="4F9C533F" w14:textId="77777777" w:rsidTr="007B0C7E">
        <w:tc>
          <w:tcPr>
            <w:tcW w:w="2684" w:type="dxa"/>
            <w:shd w:val="clear" w:color="auto" w:fill="D6E3BC" w:themeFill="accent3" w:themeFillTint="66"/>
            <w:tcMar>
              <w:top w:w="100" w:type="dxa"/>
              <w:left w:w="100" w:type="dxa"/>
              <w:bottom w:w="100" w:type="dxa"/>
              <w:right w:w="100" w:type="dxa"/>
            </w:tcMar>
          </w:tcPr>
          <w:p w14:paraId="6B3A226F" w14:textId="77777777" w:rsidR="00AD78EC" w:rsidRPr="00546127" w:rsidRDefault="00000000" w:rsidP="00546127">
            <w:pPr>
              <w:widowControl w:val="0"/>
              <w:pBdr>
                <w:top w:val="nil"/>
                <w:left w:val="nil"/>
                <w:bottom w:val="nil"/>
                <w:right w:val="nil"/>
                <w:between w:val="nil"/>
              </w:pBdr>
              <w:spacing w:before="0" w:after="0" w:line="240" w:lineRule="auto"/>
              <w:jc w:val="center"/>
              <w:rPr>
                <w:b/>
                <w:bCs/>
                <w:i/>
                <w:iCs/>
              </w:rPr>
            </w:pPr>
            <w:r w:rsidRPr="00546127">
              <w:rPr>
                <w:b/>
                <w:bCs/>
                <w:i/>
                <w:iCs/>
              </w:rPr>
              <w:t>Environmental</w:t>
            </w:r>
          </w:p>
        </w:tc>
        <w:tc>
          <w:tcPr>
            <w:tcW w:w="6676" w:type="dxa"/>
            <w:shd w:val="clear" w:color="auto" w:fill="D6E3BC" w:themeFill="accent3" w:themeFillTint="66"/>
            <w:tcMar>
              <w:top w:w="100" w:type="dxa"/>
              <w:left w:w="100" w:type="dxa"/>
              <w:bottom w:w="100" w:type="dxa"/>
              <w:right w:w="100" w:type="dxa"/>
            </w:tcMar>
          </w:tcPr>
          <w:p w14:paraId="5F52987F" w14:textId="77777777" w:rsidR="0055132B" w:rsidRDefault="0055132B" w:rsidP="0055132B">
            <w:pPr>
              <w:widowControl w:val="0"/>
              <w:pBdr>
                <w:top w:val="nil"/>
                <w:left w:val="nil"/>
                <w:bottom w:val="nil"/>
                <w:right w:val="nil"/>
                <w:between w:val="nil"/>
              </w:pBdr>
              <w:spacing w:before="0" w:after="0"/>
              <w:jc w:val="left"/>
            </w:pPr>
            <w:r>
              <w:t>Savoy's Environmental Initiatives</w:t>
            </w:r>
          </w:p>
          <w:p w14:paraId="7EB13013" w14:textId="77777777" w:rsidR="0055132B" w:rsidRDefault="0055132B" w:rsidP="0055132B">
            <w:pPr>
              <w:widowControl w:val="0"/>
              <w:pBdr>
                <w:top w:val="nil"/>
                <w:left w:val="nil"/>
                <w:bottom w:val="nil"/>
                <w:right w:val="nil"/>
                <w:between w:val="nil"/>
              </w:pBdr>
              <w:spacing w:before="0" w:after="0"/>
              <w:jc w:val="left"/>
            </w:pPr>
            <w:r>
              <w:t>• Pursuing waste reduction.</w:t>
            </w:r>
          </w:p>
          <w:p w14:paraId="6E8E5757" w14:textId="77777777" w:rsidR="0055132B" w:rsidRDefault="0055132B" w:rsidP="0055132B">
            <w:pPr>
              <w:widowControl w:val="0"/>
              <w:pBdr>
                <w:top w:val="nil"/>
                <w:left w:val="nil"/>
                <w:bottom w:val="nil"/>
                <w:right w:val="nil"/>
                <w:between w:val="nil"/>
              </w:pBdr>
              <w:spacing w:before="0" w:after="0"/>
              <w:jc w:val="left"/>
            </w:pPr>
            <w:r>
              <w:t>• Enhancing energy efficiency.</w:t>
            </w:r>
          </w:p>
          <w:p w14:paraId="65B989FB" w14:textId="77777777" w:rsidR="0055132B" w:rsidRDefault="0055132B" w:rsidP="0055132B">
            <w:pPr>
              <w:widowControl w:val="0"/>
              <w:pBdr>
                <w:top w:val="nil"/>
                <w:left w:val="nil"/>
                <w:bottom w:val="nil"/>
                <w:right w:val="nil"/>
                <w:between w:val="nil"/>
              </w:pBdr>
              <w:spacing w:before="0" w:after="0"/>
              <w:jc w:val="left"/>
            </w:pPr>
            <w:r>
              <w:t>• Promoting sustainable sourcing.</w:t>
            </w:r>
          </w:p>
          <w:p w14:paraId="3047DAA9" w14:textId="19EF593F" w:rsidR="00AD78EC" w:rsidRDefault="0055132B" w:rsidP="0055132B">
            <w:pPr>
              <w:widowControl w:val="0"/>
              <w:pBdr>
                <w:top w:val="nil"/>
                <w:left w:val="nil"/>
                <w:bottom w:val="nil"/>
                <w:right w:val="nil"/>
                <w:between w:val="nil"/>
              </w:pBdr>
              <w:spacing w:before="0" w:after="0"/>
              <w:jc w:val="left"/>
            </w:pPr>
            <w:r>
              <w:t>• Responding to changing consumer preferences.</w:t>
            </w:r>
          </w:p>
        </w:tc>
      </w:tr>
      <w:tr w:rsidR="00AD78EC" w14:paraId="4D63D754" w14:textId="77777777" w:rsidTr="007B0C7E">
        <w:tc>
          <w:tcPr>
            <w:tcW w:w="2684" w:type="dxa"/>
            <w:shd w:val="clear" w:color="auto" w:fill="FBD4B4" w:themeFill="accent6" w:themeFillTint="66"/>
            <w:tcMar>
              <w:top w:w="100" w:type="dxa"/>
              <w:left w:w="100" w:type="dxa"/>
              <w:bottom w:w="100" w:type="dxa"/>
              <w:right w:w="100" w:type="dxa"/>
            </w:tcMar>
          </w:tcPr>
          <w:p w14:paraId="3B326729" w14:textId="77777777" w:rsidR="00AD78EC" w:rsidRPr="00546127" w:rsidRDefault="00000000" w:rsidP="00546127">
            <w:pPr>
              <w:widowControl w:val="0"/>
              <w:pBdr>
                <w:top w:val="nil"/>
                <w:left w:val="nil"/>
                <w:bottom w:val="nil"/>
                <w:right w:val="nil"/>
                <w:between w:val="nil"/>
              </w:pBdr>
              <w:spacing w:before="0" w:after="0" w:line="240" w:lineRule="auto"/>
              <w:jc w:val="center"/>
              <w:rPr>
                <w:b/>
                <w:bCs/>
                <w:i/>
                <w:iCs/>
              </w:rPr>
            </w:pPr>
            <w:r w:rsidRPr="00546127">
              <w:rPr>
                <w:b/>
                <w:bCs/>
                <w:i/>
                <w:iCs/>
              </w:rPr>
              <w:t>Legal</w:t>
            </w:r>
          </w:p>
        </w:tc>
        <w:tc>
          <w:tcPr>
            <w:tcW w:w="6676" w:type="dxa"/>
            <w:shd w:val="clear" w:color="auto" w:fill="FBD4B4" w:themeFill="accent6" w:themeFillTint="66"/>
            <w:tcMar>
              <w:top w:w="100" w:type="dxa"/>
              <w:left w:w="100" w:type="dxa"/>
              <w:bottom w:w="100" w:type="dxa"/>
              <w:right w:w="100" w:type="dxa"/>
            </w:tcMar>
          </w:tcPr>
          <w:p w14:paraId="4DC0A95A" w14:textId="77777777" w:rsidR="0055132B" w:rsidRDefault="0055132B" w:rsidP="0055132B">
            <w:pPr>
              <w:widowControl w:val="0"/>
              <w:pBdr>
                <w:top w:val="nil"/>
                <w:left w:val="nil"/>
                <w:bottom w:val="nil"/>
                <w:right w:val="nil"/>
                <w:between w:val="nil"/>
              </w:pBdr>
              <w:spacing w:before="0" w:after="0"/>
              <w:jc w:val="left"/>
            </w:pPr>
            <w:r>
              <w:t>Hotel Management Compliance</w:t>
            </w:r>
          </w:p>
          <w:p w14:paraId="732DB503" w14:textId="77777777" w:rsidR="0055132B" w:rsidRDefault="0055132B" w:rsidP="0055132B">
            <w:pPr>
              <w:widowControl w:val="0"/>
              <w:pBdr>
                <w:top w:val="nil"/>
                <w:left w:val="nil"/>
                <w:bottom w:val="nil"/>
                <w:right w:val="nil"/>
                <w:between w:val="nil"/>
              </w:pBdr>
              <w:spacing w:before="0" w:after="0"/>
              <w:jc w:val="left"/>
            </w:pPr>
            <w:r>
              <w:t>• Essential for smooth operations and reputation.</w:t>
            </w:r>
          </w:p>
          <w:p w14:paraId="17AC707B" w14:textId="7DC6D07B" w:rsidR="00AD78EC" w:rsidRDefault="0055132B" w:rsidP="0055132B">
            <w:pPr>
              <w:widowControl w:val="0"/>
              <w:pBdr>
                <w:top w:val="nil"/>
                <w:left w:val="nil"/>
                <w:bottom w:val="nil"/>
                <w:right w:val="nil"/>
                <w:between w:val="nil"/>
              </w:pBdr>
              <w:spacing w:before="0" w:after="0"/>
              <w:jc w:val="left"/>
            </w:pPr>
            <w:r>
              <w:t xml:space="preserve">• Savoy must adhere to employment laws, health and safety regulations, </w:t>
            </w:r>
            <w:r w:rsidR="00F1407A">
              <w:t xml:space="preserve">and </w:t>
            </w:r>
            <w:r>
              <w:t>licensing requirements.</w:t>
            </w:r>
          </w:p>
        </w:tc>
      </w:tr>
      <w:tr w:rsidR="00AD78EC" w14:paraId="5CACFC64" w14:textId="77777777" w:rsidTr="007B0C7E">
        <w:tc>
          <w:tcPr>
            <w:tcW w:w="2684" w:type="dxa"/>
            <w:shd w:val="clear" w:color="auto" w:fill="92D050"/>
            <w:tcMar>
              <w:top w:w="100" w:type="dxa"/>
              <w:left w:w="100" w:type="dxa"/>
              <w:bottom w:w="100" w:type="dxa"/>
              <w:right w:w="100" w:type="dxa"/>
            </w:tcMar>
          </w:tcPr>
          <w:p w14:paraId="0A4897A6" w14:textId="77777777" w:rsidR="00AD78EC" w:rsidRPr="00546127" w:rsidRDefault="00000000" w:rsidP="00546127">
            <w:pPr>
              <w:widowControl w:val="0"/>
              <w:pBdr>
                <w:top w:val="nil"/>
                <w:left w:val="nil"/>
                <w:bottom w:val="nil"/>
                <w:right w:val="nil"/>
                <w:between w:val="nil"/>
              </w:pBdr>
              <w:spacing w:before="0" w:after="0" w:line="240" w:lineRule="auto"/>
              <w:jc w:val="center"/>
              <w:rPr>
                <w:b/>
                <w:bCs/>
                <w:i/>
                <w:iCs/>
              </w:rPr>
            </w:pPr>
            <w:r w:rsidRPr="00546127">
              <w:rPr>
                <w:b/>
                <w:bCs/>
                <w:i/>
                <w:iCs/>
              </w:rPr>
              <w:lastRenderedPageBreak/>
              <w:t>Environmental</w:t>
            </w:r>
          </w:p>
        </w:tc>
        <w:tc>
          <w:tcPr>
            <w:tcW w:w="6676" w:type="dxa"/>
            <w:shd w:val="clear" w:color="auto" w:fill="92D050"/>
            <w:tcMar>
              <w:top w:w="100" w:type="dxa"/>
              <w:left w:w="100" w:type="dxa"/>
              <w:bottom w:w="100" w:type="dxa"/>
              <w:right w:w="100" w:type="dxa"/>
            </w:tcMar>
          </w:tcPr>
          <w:p w14:paraId="3E1AF306" w14:textId="77777777" w:rsidR="0055132B" w:rsidRDefault="0055132B" w:rsidP="0055132B">
            <w:pPr>
              <w:widowControl w:val="0"/>
              <w:pBdr>
                <w:top w:val="nil"/>
                <w:left w:val="nil"/>
                <w:bottom w:val="nil"/>
                <w:right w:val="nil"/>
                <w:between w:val="nil"/>
              </w:pBdr>
              <w:spacing w:before="0" w:after="0"/>
              <w:jc w:val="left"/>
            </w:pPr>
            <w:r>
              <w:t>The Savoy Hotel's Environmental Responsibility</w:t>
            </w:r>
          </w:p>
          <w:p w14:paraId="2AEA11A9" w14:textId="77777777" w:rsidR="0055132B" w:rsidRDefault="0055132B" w:rsidP="0055132B">
            <w:pPr>
              <w:widowControl w:val="0"/>
              <w:pBdr>
                <w:top w:val="nil"/>
                <w:left w:val="nil"/>
                <w:bottom w:val="nil"/>
                <w:right w:val="nil"/>
                <w:between w:val="nil"/>
              </w:pBdr>
              <w:spacing w:before="0" w:after="0"/>
              <w:jc w:val="left"/>
            </w:pPr>
            <w:r>
              <w:t>• Adapting to legal changes and customer expectations.</w:t>
            </w:r>
          </w:p>
          <w:p w14:paraId="70B44A1F" w14:textId="77777777" w:rsidR="0055132B" w:rsidRDefault="0055132B" w:rsidP="0055132B">
            <w:pPr>
              <w:widowControl w:val="0"/>
              <w:pBdr>
                <w:top w:val="nil"/>
                <w:left w:val="nil"/>
                <w:bottom w:val="nil"/>
                <w:right w:val="nil"/>
                <w:between w:val="nil"/>
              </w:pBdr>
              <w:spacing w:before="0" w:after="0"/>
              <w:jc w:val="left"/>
            </w:pPr>
            <w:r>
              <w:t>• Implementing sustainable practices.</w:t>
            </w:r>
          </w:p>
          <w:p w14:paraId="4F8C7D46" w14:textId="77777777" w:rsidR="0055132B" w:rsidRDefault="0055132B" w:rsidP="0055132B">
            <w:pPr>
              <w:widowControl w:val="0"/>
              <w:pBdr>
                <w:top w:val="nil"/>
                <w:left w:val="nil"/>
                <w:bottom w:val="nil"/>
                <w:right w:val="nil"/>
                <w:between w:val="nil"/>
              </w:pBdr>
              <w:spacing w:before="0" w:after="0"/>
              <w:jc w:val="left"/>
            </w:pPr>
            <w:r>
              <w:t>• Reducing environmental footprint.</w:t>
            </w:r>
          </w:p>
          <w:p w14:paraId="1DEE5E86" w14:textId="5BAEC390" w:rsidR="00AD78EC" w:rsidRDefault="0055132B" w:rsidP="0055132B">
            <w:pPr>
              <w:widowControl w:val="0"/>
              <w:pBdr>
                <w:top w:val="nil"/>
                <w:left w:val="nil"/>
                <w:bottom w:val="nil"/>
                <w:right w:val="nil"/>
                <w:between w:val="nil"/>
              </w:pBdr>
              <w:spacing w:before="0" w:after="0"/>
              <w:jc w:val="left"/>
            </w:pPr>
            <w:r>
              <w:t>• Participating in environmental initiatives.</w:t>
            </w:r>
          </w:p>
        </w:tc>
      </w:tr>
    </w:tbl>
    <w:p w14:paraId="356E0997" w14:textId="1878849D" w:rsidR="00D7486E" w:rsidRPr="00D7486E" w:rsidRDefault="00D7486E" w:rsidP="00D7486E">
      <w:pPr>
        <w:jc w:val="center"/>
        <w:rPr>
          <w:lang w:val="it-IT"/>
        </w:rPr>
      </w:pPr>
      <w:bookmarkStart w:id="14" w:name="_shcik9v30tfo" w:colFirst="0" w:colLast="0"/>
      <w:bookmarkEnd w:id="14"/>
      <w:r w:rsidRPr="00D7486E">
        <w:rPr>
          <w:lang w:val="it-IT"/>
        </w:rPr>
        <w:t xml:space="preserve">(Source: </w:t>
      </w:r>
      <w:r w:rsidRPr="00D7486E">
        <w:rPr>
          <w:color w:val="222222"/>
          <w:shd w:val="clear" w:color="auto" w:fill="FFFFFF"/>
          <w:lang w:val="it-IT"/>
        </w:rPr>
        <w:t>Tran, 2015; Della Corte, 2016</w:t>
      </w:r>
      <w:r w:rsidRPr="00D7486E">
        <w:rPr>
          <w:lang w:val="it-IT"/>
        </w:rPr>
        <w:t xml:space="preserve">; </w:t>
      </w:r>
      <w:r w:rsidRPr="00D7486E">
        <w:rPr>
          <w:color w:val="222222"/>
          <w:shd w:val="clear" w:color="auto" w:fill="FFFFFF"/>
          <w:lang w:val="it-IT"/>
        </w:rPr>
        <w:t>Pennycook</w:t>
      </w:r>
      <w:r w:rsidRPr="00D7486E">
        <w:rPr>
          <w:lang w:val="it-IT"/>
        </w:rPr>
        <w:t xml:space="preserve"> </w:t>
      </w:r>
      <w:r w:rsidRPr="00D7486E">
        <w:rPr>
          <w:i/>
          <w:iCs/>
          <w:lang w:val="it-IT"/>
        </w:rPr>
        <w:t>et al</w:t>
      </w:r>
      <w:r w:rsidRPr="00D7486E">
        <w:rPr>
          <w:lang w:val="it-IT"/>
        </w:rPr>
        <w:t>., 2022)</w:t>
      </w:r>
    </w:p>
    <w:p w14:paraId="1589A982" w14:textId="43ABEB48" w:rsidR="00AD78EC" w:rsidRDefault="00000000">
      <w:pPr>
        <w:pStyle w:val="Heading1"/>
      </w:pPr>
      <w:bookmarkStart w:id="15" w:name="_Toc158304603"/>
      <w:r>
        <w:t>6.0 Digital Applications</w:t>
      </w:r>
      <w:bookmarkEnd w:id="15"/>
    </w:p>
    <w:p w14:paraId="0872483F" w14:textId="0D9672E7" w:rsidR="0055132B" w:rsidRDefault="0055132B" w:rsidP="0055132B">
      <w:pPr>
        <w:rPr>
          <w:b/>
        </w:rPr>
      </w:pPr>
      <w:r w:rsidRPr="0055132B">
        <w:t xml:space="preserve">The Savoy Hotel, with its storied past and classic charm, must balance the preservation of its historical legacy with its attractiveness to a modern clientele. </w:t>
      </w:r>
      <w:r w:rsidR="00D7486E">
        <w:t>To</w:t>
      </w:r>
      <w:r w:rsidRPr="0055132B">
        <w:t xml:space="preserve"> preserve and share history, foster intelligent connections, enhance the tourist experience, and link youth, a careful integration of digital technologies is necessary. The consulting firm has researched the functions and advantages of each instrument as well as suggestions for their efficient use in this comprehensive strategy.</w:t>
      </w:r>
    </w:p>
    <w:p w14:paraId="61B78D55" w14:textId="5FC2AD61" w:rsidR="00AD78EC" w:rsidRDefault="00DC29CB" w:rsidP="00DC29CB">
      <w:pPr>
        <w:pStyle w:val="Heading2"/>
      </w:pPr>
      <w:bookmarkStart w:id="16" w:name="_Toc158304604"/>
      <w:r>
        <w:t>6.1 Enhancing the Guest Experience</w:t>
      </w:r>
      <w:bookmarkEnd w:id="16"/>
    </w:p>
    <w:p w14:paraId="62F0CC4C" w14:textId="74007016" w:rsidR="0055132B" w:rsidRPr="0055132B" w:rsidRDefault="00000000">
      <w:r>
        <w:t>With the help of several digital tools</w:t>
      </w:r>
      <w:r w:rsidR="00D7486E">
        <w:t>,</w:t>
      </w:r>
      <w:r>
        <w:t xml:space="preserve"> the hotel can </w:t>
      </w:r>
      <w:r w:rsidR="00D7486E">
        <w:t>improve</w:t>
      </w:r>
      <w:r>
        <w:t xml:space="preserve"> their guest experiences which are given in the below table </w:t>
      </w:r>
    </w:p>
    <w:tbl>
      <w:tblPr>
        <w:tblStyle w:val="a6"/>
        <w:tblW w:w="10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3261"/>
        <w:gridCol w:w="4546"/>
      </w:tblGrid>
      <w:tr w:rsidR="00AD78EC" w14:paraId="75E4E0B0" w14:textId="77777777" w:rsidTr="00D7486E">
        <w:tc>
          <w:tcPr>
            <w:tcW w:w="2258" w:type="dxa"/>
            <w:shd w:val="clear" w:color="auto" w:fill="4F6228" w:themeFill="accent3" w:themeFillShade="80"/>
            <w:tcMar>
              <w:top w:w="100" w:type="dxa"/>
              <w:left w:w="100" w:type="dxa"/>
              <w:bottom w:w="100" w:type="dxa"/>
              <w:right w:w="100" w:type="dxa"/>
            </w:tcMar>
          </w:tcPr>
          <w:p w14:paraId="31B1B7B4" w14:textId="5332F1C5" w:rsidR="00AD78EC" w:rsidRPr="00D7486E" w:rsidRDefault="00D7486E" w:rsidP="00DC29CB">
            <w:pPr>
              <w:widowControl w:val="0"/>
              <w:pBdr>
                <w:top w:val="nil"/>
                <w:left w:val="nil"/>
                <w:bottom w:val="nil"/>
                <w:right w:val="nil"/>
                <w:between w:val="nil"/>
              </w:pBdr>
              <w:spacing w:before="0" w:after="0" w:line="240" w:lineRule="auto"/>
              <w:jc w:val="center"/>
              <w:rPr>
                <w:b/>
                <w:bCs/>
                <w:color w:val="FFFFFF" w:themeColor="background1"/>
              </w:rPr>
            </w:pPr>
            <w:r w:rsidRPr="00D7486E">
              <w:rPr>
                <w:b/>
                <w:bCs/>
                <w:color w:val="FFFFFF" w:themeColor="background1"/>
              </w:rPr>
              <w:t>Digital Tool</w:t>
            </w:r>
          </w:p>
        </w:tc>
        <w:tc>
          <w:tcPr>
            <w:tcW w:w="3261" w:type="dxa"/>
            <w:shd w:val="clear" w:color="auto" w:fill="4F6228" w:themeFill="accent3" w:themeFillShade="80"/>
            <w:tcMar>
              <w:top w:w="100" w:type="dxa"/>
              <w:left w:w="100" w:type="dxa"/>
              <w:bottom w:w="100" w:type="dxa"/>
              <w:right w:w="100" w:type="dxa"/>
            </w:tcMar>
          </w:tcPr>
          <w:p w14:paraId="09E13D73" w14:textId="00C0CC61" w:rsidR="00AD78EC" w:rsidRPr="00D7486E" w:rsidRDefault="00D7486E" w:rsidP="00DC29CB">
            <w:pPr>
              <w:widowControl w:val="0"/>
              <w:pBdr>
                <w:top w:val="nil"/>
                <w:left w:val="nil"/>
                <w:bottom w:val="nil"/>
                <w:right w:val="nil"/>
                <w:between w:val="nil"/>
              </w:pBdr>
              <w:spacing w:before="0" w:after="0" w:line="240" w:lineRule="auto"/>
              <w:jc w:val="center"/>
              <w:rPr>
                <w:b/>
                <w:bCs/>
                <w:color w:val="FFFFFF" w:themeColor="background1"/>
              </w:rPr>
            </w:pPr>
            <w:r w:rsidRPr="00D7486E">
              <w:rPr>
                <w:b/>
                <w:bCs/>
                <w:color w:val="FFFFFF" w:themeColor="background1"/>
              </w:rPr>
              <w:t>Logo</w:t>
            </w:r>
          </w:p>
        </w:tc>
        <w:tc>
          <w:tcPr>
            <w:tcW w:w="4546" w:type="dxa"/>
            <w:shd w:val="clear" w:color="auto" w:fill="4F6228" w:themeFill="accent3" w:themeFillShade="80"/>
            <w:tcMar>
              <w:top w:w="100" w:type="dxa"/>
              <w:left w:w="100" w:type="dxa"/>
              <w:bottom w:w="100" w:type="dxa"/>
              <w:right w:w="100" w:type="dxa"/>
            </w:tcMar>
          </w:tcPr>
          <w:p w14:paraId="20FF1C14" w14:textId="233E7BA5" w:rsidR="00AD78EC" w:rsidRPr="00D7486E" w:rsidRDefault="00D7486E" w:rsidP="00DC29CB">
            <w:pPr>
              <w:widowControl w:val="0"/>
              <w:pBdr>
                <w:top w:val="nil"/>
                <w:left w:val="nil"/>
                <w:bottom w:val="nil"/>
                <w:right w:val="nil"/>
                <w:between w:val="nil"/>
              </w:pBdr>
              <w:spacing w:before="0" w:after="0" w:line="240" w:lineRule="auto"/>
              <w:jc w:val="center"/>
              <w:rPr>
                <w:b/>
                <w:bCs/>
                <w:color w:val="FFFFFF" w:themeColor="background1"/>
              </w:rPr>
            </w:pPr>
            <w:r w:rsidRPr="00D7486E">
              <w:rPr>
                <w:b/>
                <w:bCs/>
                <w:color w:val="FFFFFF" w:themeColor="background1"/>
              </w:rPr>
              <w:t>Purpose And Benefits</w:t>
            </w:r>
          </w:p>
        </w:tc>
      </w:tr>
      <w:tr w:rsidR="00AD78EC" w14:paraId="19A34567" w14:textId="77777777" w:rsidTr="00DC29CB">
        <w:tc>
          <w:tcPr>
            <w:tcW w:w="2258" w:type="dxa"/>
            <w:shd w:val="clear" w:color="auto" w:fill="auto"/>
            <w:tcMar>
              <w:top w:w="100" w:type="dxa"/>
              <w:left w:w="100" w:type="dxa"/>
              <w:bottom w:w="100" w:type="dxa"/>
              <w:right w:w="100" w:type="dxa"/>
            </w:tcMar>
          </w:tcPr>
          <w:p w14:paraId="688CAD55" w14:textId="77777777" w:rsidR="00AD78EC" w:rsidRPr="00DC29CB" w:rsidRDefault="00000000" w:rsidP="00DC29CB">
            <w:pPr>
              <w:widowControl w:val="0"/>
              <w:pBdr>
                <w:top w:val="nil"/>
                <w:left w:val="nil"/>
                <w:bottom w:val="nil"/>
                <w:right w:val="nil"/>
                <w:between w:val="nil"/>
              </w:pBdr>
              <w:spacing w:before="0" w:after="0" w:line="240" w:lineRule="auto"/>
              <w:jc w:val="center"/>
              <w:rPr>
                <w:b/>
                <w:bCs/>
                <w:i/>
                <w:iCs/>
              </w:rPr>
            </w:pPr>
            <w:r w:rsidRPr="00DC29CB">
              <w:rPr>
                <w:b/>
                <w:bCs/>
                <w:i/>
                <w:iCs/>
              </w:rPr>
              <w:t>Duetto</w:t>
            </w:r>
          </w:p>
        </w:tc>
        <w:tc>
          <w:tcPr>
            <w:tcW w:w="3261" w:type="dxa"/>
            <w:shd w:val="clear" w:color="auto" w:fill="auto"/>
            <w:tcMar>
              <w:top w:w="100" w:type="dxa"/>
              <w:left w:w="100" w:type="dxa"/>
              <w:bottom w:w="100" w:type="dxa"/>
              <w:right w:w="100" w:type="dxa"/>
            </w:tcMar>
          </w:tcPr>
          <w:p w14:paraId="77E27735"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1468BC9F" wp14:editId="1118DB8F">
                  <wp:extent cx="1847850" cy="1854200"/>
                  <wp:effectExtent l="0" t="0" r="0" b="0"/>
                  <wp:docPr id="26"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1"/>
                          <a:srcRect/>
                          <a:stretch>
                            <a:fillRect/>
                          </a:stretch>
                        </pic:blipFill>
                        <pic:spPr>
                          <a:xfrm>
                            <a:off x="0" y="0"/>
                            <a:ext cx="1847850" cy="1854200"/>
                          </a:xfrm>
                          <a:prstGeom prst="rect">
                            <a:avLst/>
                          </a:prstGeom>
                          <a:ln/>
                        </pic:spPr>
                      </pic:pic>
                    </a:graphicData>
                  </a:graphic>
                </wp:inline>
              </w:drawing>
            </w:r>
          </w:p>
        </w:tc>
        <w:tc>
          <w:tcPr>
            <w:tcW w:w="4546" w:type="dxa"/>
            <w:shd w:val="clear" w:color="auto" w:fill="auto"/>
            <w:tcMar>
              <w:top w:w="100" w:type="dxa"/>
              <w:left w:w="100" w:type="dxa"/>
              <w:bottom w:w="100" w:type="dxa"/>
              <w:right w:w="100" w:type="dxa"/>
            </w:tcMar>
          </w:tcPr>
          <w:p w14:paraId="46042A95" w14:textId="77777777" w:rsidR="00AD78EC" w:rsidRDefault="00000000" w:rsidP="00285B8C">
            <w:pPr>
              <w:widowControl w:val="0"/>
              <w:numPr>
                <w:ilvl w:val="0"/>
                <w:numId w:val="32"/>
              </w:numPr>
              <w:pBdr>
                <w:top w:val="nil"/>
                <w:left w:val="nil"/>
                <w:bottom w:val="nil"/>
                <w:right w:val="nil"/>
                <w:between w:val="nil"/>
              </w:pBdr>
              <w:spacing w:before="0" w:after="0"/>
              <w:jc w:val="left"/>
            </w:pPr>
            <w:r>
              <w:t>Optimises room availability and price.</w:t>
            </w:r>
          </w:p>
          <w:p w14:paraId="28E2798F" w14:textId="77777777" w:rsidR="00AD78EC" w:rsidRDefault="00000000" w:rsidP="00285B8C">
            <w:pPr>
              <w:widowControl w:val="0"/>
              <w:numPr>
                <w:ilvl w:val="0"/>
                <w:numId w:val="32"/>
              </w:numPr>
              <w:pBdr>
                <w:top w:val="nil"/>
                <w:left w:val="nil"/>
                <w:bottom w:val="nil"/>
                <w:right w:val="nil"/>
                <w:between w:val="nil"/>
              </w:pBdr>
              <w:spacing w:before="0" w:after="0"/>
              <w:jc w:val="left"/>
            </w:pPr>
            <w:r>
              <w:t>Guarantees affordable rates for younger visitors.</w:t>
            </w:r>
          </w:p>
          <w:p w14:paraId="135E3E37" w14:textId="77777777" w:rsidR="00AD78EC" w:rsidRDefault="00000000" w:rsidP="00285B8C">
            <w:pPr>
              <w:widowControl w:val="0"/>
              <w:numPr>
                <w:ilvl w:val="0"/>
                <w:numId w:val="32"/>
              </w:numPr>
              <w:pBdr>
                <w:top w:val="nil"/>
                <w:left w:val="nil"/>
                <w:bottom w:val="nil"/>
                <w:right w:val="nil"/>
                <w:between w:val="nil"/>
              </w:pBdr>
              <w:spacing w:before="0" w:after="0"/>
              <w:jc w:val="left"/>
            </w:pPr>
            <w:r>
              <w:t>Increases total income.</w:t>
            </w:r>
          </w:p>
          <w:p w14:paraId="2185809A" w14:textId="77777777" w:rsidR="00AD78EC" w:rsidRDefault="00000000" w:rsidP="00285B8C">
            <w:pPr>
              <w:widowControl w:val="0"/>
              <w:numPr>
                <w:ilvl w:val="0"/>
                <w:numId w:val="32"/>
              </w:numPr>
              <w:pBdr>
                <w:top w:val="nil"/>
                <w:left w:val="nil"/>
                <w:bottom w:val="nil"/>
                <w:right w:val="nil"/>
                <w:between w:val="nil"/>
              </w:pBdr>
              <w:spacing w:before="0" w:after="0"/>
              <w:jc w:val="left"/>
            </w:pPr>
            <w:r>
              <w:t>Attracts a diverse customer base.</w:t>
            </w:r>
          </w:p>
        </w:tc>
      </w:tr>
      <w:tr w:rsidR="00AD78EC" w14:paraId="06B87DA0" w14:textId="77777777" w:rsidTr="00DC29CB">
        <w:tc>
          <w:tcPr>
            <w:tcW w:w="2258" w:type="dxa"/>
            <w:shd w:val="clear" w:color="auto" w:fill="auto"/>
            <w:tcMar>
              <w:top w:w="100" w:type="dxa"/>
              <w:left w:w="100" w:type="dxa"/>
              <w:bottom w:w="100" w:type="dxa"/>
              <w:right w:w="100" w:type="dxa"/>
            </w:tcMar>
          </w:tcPr>
          <w:p w14:paraId="27AA2F66" w14:textId="0924D969" w:rsidR="00AD78EC" w:rsidRPr="00DC29CB" w:rsidRDefault="00000000" w:rsidP="00DC29CB">
            <w:pPr>
              <w:widowControl w:val="0"/>
              <w:pBdr>
                <w:top w:val="nil"/>
                <w:left w:val="nil"/>
                <w:bottom w:val="nil"/>
                <w:right w:val="nil"/>
                <w:between w:val="nil"/>
              </w:pBdr>
              <w:spacing w:before="0" w:after="0" w:line="240" w:lineRule="auto"/>
              <w:jc w:val="center"/>
              <w:rPr>
                <w:b/>
                <w:bCs/>
                <w:i/>
                <w:iCs/>
              </w:rPr>
            </w:pPr>
            <w:proofErr w:type="spellStart"/>
            <w:r w:rsidRPr="00DC29CB">
              <w:rPr>
                <w:b/>
                <w:bCs/>
                <w:i/>
                <w:iCs/>
              </w:rPr>
              <w:lastRenderedPageBreak/>
              <w:t>SevenRooms</w:t>
            </w:r>
            <w:proofErr w:type="spellEnd"/>
          </w:p>
        </w:tc>
        <w:tc>
          <w:tcPr>
            <w:tcW w:w="3261" w:type="dxa"/>
            <w:shd w:val="clear" w:color="auto" w:fill="auto"/>
            <w:tcMar>
              <w:top w:w="100" w:type="dxa"/>
              <w:left w:w="100" w:type="dxa"/>
              <w:bottom w:w="100" w:type="dxa"/>
              <w:right w:w="100" w:type="dxa"/>
            </w:tcMar>
          </w:tcPr>
          <w:p w14:paraId="46E9319F"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01ABAE7B" wp14:editId="32515AA2">
                  <wp:extent cx="1847850" cy="9652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2"/>
                          <a:srcRect/>
                          <a:stretch>
                            <a:fillRect/>
                          </a:stretch>
                        </pic:blipFill>
                        <pic:spPr>
                          <a:xfrm>
                            <a:off x="0" y="0"/>
                            <a:ext cx="1847850" cy="965200"/>
                          </a:xfrm>
                          <a:prstGeom prst="rect">
                            <a:avLst/>
                          </a:prstGeom>
                          <a:ln/>
                        </pic:spPr>
                      </pic:pic>
                    </a:graphicData>
                  </a:graphic>
                </wp:inline>
              </w:drawing>
            </w:r>
          </w:p>
        </w:tc>
        <w:tc>
          <w:tcPr>
            <w:tcW w:w="4546" w:type="dxa"/>
            <w:shd w:val="clear" w:color="auto" w:fill="auto"/>
            <w:tcMar>
              <w:top w:w="100" w:type="dxa"/>
              <w:left w:w="100" w:type="dxa"/>
              <w:bottom w:w="100" w:type="dxa"/>
              <w:right w:w="100" w:type="dxa"/>
            </w:tcMar>
          </w:tcPr>
          <w:p w14:paraId="7B218B3B" w14:textId="77777777" w:rsidR="00AD78EC" w:rsidRDefault="00000000" w:rsidP="00285B8C">
            <w:pPr>
              <w:widowControl w:val="0"/>
              <w:numPr>
                <w:ilvl w:val="0"/>
                <w:numId w:val="7"/>
              </w:numPr>
              <w:pBdr>
                <w:top w:val="nil"/>
                <w:left w:val="nil"/>
                <w:bottom w:val="nil"/>
                <w:right w:val="nil"/>
                <w:between w:val="nil"/>
              </w:pBdr>
              <w:spacing w:before="0" w:after="0"/>
              <w:jc w:val="left"/>
            </w:pPr>
            <w:r>
              <w:t>Enables contactless check-in, check-out, customised amenity requests, pre-arrival communication</w:t>
            </w:r>
          </w:p>
          <w:p w14:paraId="50E75AE8" w14:textId="77777777" w:rsidR="00AD78EC" w:rsidRDefault="00000000" w:rsidP="00285B8C">
            <w:pPr>
              <w:widowControl w:val="0"/>
              <w:numPr>
                <w:ilvl w:val="0"/>
                <w:numId w:val="7"/>
              </w:numPr>
              <w:pBdr>
                <w:top w:val="nil"/>
                <w:left w:val="nil"/>
                <w:bottom w:val="nil"/>
                <w:right w:val="nil"/>
                <w:between w:val="nil"/>
              </w:pBdr>
              <w:spacing w:before="0" w:after="0"/>
              <w:jc w:val="left"/>
            </w:pPr>
            <w:r>
              <w:t>Appealed to younger, tech-savvy audiences.</w:t>
            </w:r>
          </w:p>
          <w:p w14:paraId="56975584" w14:textId="77777777" w:rsidR="00AD78EC" w:rsidRDefault="00000000" w:rsidP="00285B8C">
            <w:pPr>
              <w:widowControl w:val="0"/>
              <w:numPr>
                <w:ilvl w:val="0"/>
                <w:numId w:val="7"/>
              </w:numPr>
              <w:pBdr>
                <w:top w:val="nil"/>
                <w:left w:val="nil"/>
                <w:bottom w:val="nil"/>
                <w:right w:val="nil"/>
                <w:between w:val="nil"/>
              </w:pBdr>
              <w:spacing w:before="0" w:after="0"/>
              <w:jc w:val="left"/>
            </w:pPr>
            <w:r>
              <w:t>Improves experience efficiency and pleasure.</w:t>
            </w:r>
          </w:p>
        </w:tc>
      </w:tr>
      <w:tr w:rsidR="00AD78EC" w14:paraId="04B5F15E" w14:textId="77777777" w:rsidTr="00DC29CB">
        <w:tc>
          <w:tcPr>
            <w:tcW w:w="2258" w:type="dxa"/>
            <w:shd w:val="clear" w:color="auto" w:fill="auto"/>
            <w:tcMar>
              <w:top w:w="100" w:type="dxa"/>
              <w:left w:w="100" w:type="dxa"/>
              <w:bottom w:w="100" w:type="dxa"/>
              <w:right w:w="100" w:type="dxa"/>
            </w:tcMar>
          </w:tcPr>
          <w:p w14:paraId="6EB82057" w14:textId="77777777" w:rsidR="00AD78EC" w:rsidRPr="00DC29CB" w:rsidRDefault="00000000" w:rsidP="00DC29CB">
            <w:pPr>
              <w:widowControl w:val="0"/>
              <w:pBdr>
                <w:top w:val="nil"/>
                <w:left w:val="nil"/>
                <w:bottom w:val="nil"/>
                <w:right w:val="nil"/>
                <w:between w:val="nil"/>
              </w:pBdr>
              <w:spacing w:before="0" w:after="0" w:line="240" w:lineRule="auto"/>
              <w:jc w:val="center"/>
              <w:rPr>
                <w:b/>
                <w:bCs/>
                <w:i/>
                <w:iCs/>
              </w:rPr>
            </w:pPr>
            <w:r w:rsidRPr="00DC29CB">
              <w:rPr>
                <w:b/>
                <w:bCs/>
                <w:i/>
                <w:iCs/>
              </w:rPr>
              <w:t>ALICE Hotel Operations Platform</w:t>
            </w:r>
          </w:p>
        </w:tc>
        <w:tc>
          <w:tcPr>
            <w:tcW w:w="3261" w:type="dxa"/>
            <w:shd w:val="clear" w:color="auto" w:fill="auto"/>
            <w:tcMar>
              <w:top w:w="100" w:type="dxa"/>
              <w:left w:w="100" w:type="dxa"/>
              <w:bottom w:w="100" w:type="dxa"/>
              <w:right w:w="100" w:type="dxa"/>
            </w:tcMar>
          </w:tcPr>
          <w:p w14:paraId="28BD92CE"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760ECA4C" wp14:editId="59A0AE1B">
                  <wp:extent cx="1714500" cy="906780"/>
                  <wp:effectExtent l="0" t="0" r="0" b="762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3"/>
                          <a:srcRect/>
                          <a:stretch>
                            <a:fillRect/>
                          </a:stretch>
                        </pic:blipFill>
                        <pic:spPr>
                          <a:xfrm>
                            <a:off x="0" y="0"/>
                            <a:ext cx="1714500" cy="906780"/>
                          </a:xfrm>
                          <a:prstGeom prst="rect">
                            <a:avLst/>
                          </a:prstGeom>
                          <a:ln/>
                        </pic:spPr>
                      </pic:pic>
                    </a:graphicData>
                  </a:graphic>
                </wp:inline>
              </w:drawing>
            </w:r>
          </w:p>
        </w:tc>
        <w:tc>
          <w:tcPr>
            <w:tcW w:w="4546" w:type="dxa"/>
            <w:shd w:val="clear" w:color="auto" w:fill="auto"/>
            <w:tcMar>
              <w:top w:w="100" w:type="dxa"/>
              <w:left w:w="100" w:type="dxa"/>
              <w:bottom w:w="100" w:type="dxa"/>
              <w:right w:w="100" w:type="dxa"/>
            </w:tcMar>
          </w:tcPr>
          <w:p w14:paraId="0BB5C394" w14:textId="77777777" w:rsidR="00AD78EC" w:rsidRDefault="00000000" w:rsidP="00285B8C">
            <w:pPr>
              <w:widowControl w:val="0"/>
              <w:numPr>
                <w:ilvl w:val="0"/>
                <w:numId w:val="8"/>
              </w:numPr>
              <w:pBdr>
                <w:top w:val="nil"/>
                <w:left w:val="nil"/>
                <w:bottom w:val="nil"/>
                <w:right w:val="nil"/>
                <w:between w:val="nil"/>
              </w:pBdr>
              <w:spacing w:before="0" w:after="0"/>
              <w:jc w:val="left"/>
            </w:pPr>
            <w:r>
              <w:t>Guest Service Platform</w:t>
            </w:r>
          </w:p>
          <w:p w14:paraId="571CB6F7" w14:textId="77777777" w:rsidR="00AD78EC" w:rsidRDefault="00000000" w:rsidP="00285B8C">
            <w:pPr>
              <w:widowControl w:val="0"/>
              <w:numPr>
                <w:ilvl w:val="0"/>
                <w:numId w:val="8"/>
              </w:numPr>
              <w:pBdr>
                <w:top w:val="nil"/>
                <w:left w:val="nil"/>
                <w:bottom w:val="nil"/>
                <w:right w:val="nil"/>
                <w:between w:val="nil"/>
              </w:pBdr>
              <w:spacing w:before="0" w:after="0"/>
              <w:jc w:val="left"/>
            </w:pPr>
            <w:r>
              <w:t>Facilitates guest service requests.</w:t>
            </w:r>
          </w:p>
          <w:p w14:paraId="03A41666" w14:textId="77777777" w:rsidR="00AD78EC" w:rsidRDefault="00000000" w:rsidP="00285B8C">
            <w:pPr>
              <w:widowControl w:val="0"/>
              <w:numPr>
                <w:ilvl w:val="0"/>
                <w:numId w:val="8"/>
              </w:numPr>
              <w:pBdr>
                <w:top w:val="nil"/>
                <w:left w:val="nil"/>
                <w:bottom w:val="nil"/>
                <w:right w:val="nil"/>
                <w:between w:val="nil"/>
              </w:pBdr>
              <w:spacing w:before="0" w:after="0"/>
              <w:jc w:val="left"/>
            </w:pPr>
            <w:r>
              <w:t>Manages tasks and staff communication.</w:t>
            </w:r>
          </w:p>
          <w:p w14:paraId="48FBF369" w14:textId="77777777" w:rsidR="00AD78EC" w:rsidRDefault="00000000" w:rsidP="00285B8C">
            <w:pPr>
              <w:widowControl w:val="0"/>
              <w:numPr>
                <w:ilvl w:val="0"/>
                <w:numId w:val="8"/>
              </w:numPr>
              <w:pBdr>
                <w:top w:val="nil"/>
                <w:left w:val="nil"/>
                <w:bottom w:val="nil"/>
                <w:right w:val="nil"/>
                <w:between w:val="nil"/>
              </w:pBdr>
              <w:spacing w:before="0" w:after="0"/>
              <w:jc w:val="left"/>
            </w:pPr>
            <w:r>
              <w:t>Satisfies younger tourists with quick responses.</w:t>
            </w:r>
          </w:p>
        </w:tc>
      </w:tr>
    </w:tbl>
    <w:p w14:paraId="120AB3BB" w14:textId="703233BC" w:rsidR="0055132B" w:rsidRDefault="0055132B" w:rsidP="00546127">
      <w:pPr>
        <w:jc w:val="center"/>
      </w:pPr>
      <w:r>
        <w:t xml:space="preserve">(Source: </w:t>
      </w:r>
      <w:r w:rsidRPr="0055132B">
        <w:t>duettocloud.com</w:t>
      </w:r>
      <w:r>
        <w:t xml:space="preserve">, 2024; </w:t>
      </w:r>
      <w:r w:rsidRPr="0055132B">
        <w:t>sevenrooms.com</w:t>
      </w:r>
      <w:r>
        <w:t xml:space="preserve">, 2024; </w:t>
      </w:r>
      <w:r w:rsidRPr="0055132B">
        <w:t>actabl.com</w:t>
      </w:r>
      <w:r>
        <w:t>, 2024)</w:t>
      </w:r>
    </w:p>
    <w:p w14:paraId="3529DD54" w14:textId="77777777" w:rsidR="00D7486E" w:rsidRDefault="0055132B">
      <w:r w:rsidRPr="0055132B">
        <w:t>Savoy can use Duetto, a cloud-based revenue management system, to run its hotel business. The method improves supply and cost-effectiveness, giving a flexible approach. Duetto's data analysis tool helps Savoy change price strategies, improve usability for young visitors, and meet income goals</w:t>
      </w:r>
      <w:r>
        <w:t xml:space="preserve"> (</w:t>
      </w:r>
      <w:r w:rsidRPr="0055132B">
        <w:t>duettocloud.com</w:t>
      </w:r>
      <w:r>
        <w:t>, 2024)</w:t>
      </w:r>
      <w:r w:rsidRPr="0055132B">
        <w:t xml:space="preserve">. Advanced programmes consider past data, competing prices, and market demand to determine the best hotel prices. This data-driven method helps Savoy to keep costs low and draw young tourists on a budget. </w:t>
      </w:r>
    </w:p>
    <w:p w14:paraId="426300C7" w14:textId="77777777" w:rsidR="00D7486E" w:rsidRDefault="0055132B">
      <w:r w:rsidRPr="0055132B">
        <w:t>Seven Rooms is The Savoy's top housing partner, catering to young tech-savvy people who value fast, personal contact</w:t>
      </w:r>
      <w:r>
        <w:t xml:space="preserve"> (</w:t>
      </w:r>
      <w:r w:rsidRPr="0055132B">
        <w:t>sevenrooms.com</w:t>
      </w:r>
      <w:r>
        <w:t>, 2024)</w:t>
      </w:r>
      <w:r w:rsidRPr="0055132B">
        <w:t xml:space="preserve">. They offer pre-arrival contacts and hassle-free check-in, ensuring a peaceful encounter. Savoy offers Standard Rooms and Standing Rooms to meet modern guest standards. They interact with guests before arrival to understand their wants and tastes. Seven Rooms has changed check-in and </w:t>
      </w:r>
      <w:r w:rsidRPr="0055132B">
        <w:lastRenderedPageBreak/>
        <w:t xml:space="preserve">check-out processes to appeal to young people interested in technology. The Savoy offers furniture suited to guests' unique wants. </w:t>
      </w:r>
    </w:p>
    <w:p w14:paraId="1856B165" w14:textId="221CB546" w:rsidR="0055132B" w:rsidRDefault="0055132B">
      <w:r w:rsidRPr="0055132B">
        <w:t xml:space="preserve">The Savoy </w:t>
      </w:r>
      <w:r w:rsidR="00D7486E">
        <w:t>Hotel</w:t>
      </w:r>
      <w:r w:rsidRPr="0055132B">
        <w:t xml:space="preserve"> can also apply the hotel management system (ALICE) for efficient operations and quick service. This method improves efficiency and customer happiness among young travellers. ALICE offers a single contact route for staff, allowing quick reaction to guest needs</w:t>
      </w:r>
      <w:r>
        <w:t xml:space="preserve"> (</w:t>
      </w:r>
      <w:r w:rsidRPr="0055132B">
        <w:t>actabl.com</w:t>
      </w:r>
      <w:r>
        <w:t>, 2024)</w:t>
      </w:r>
      <w:r w:rsidRPr="0055132B">
        <w:t>. It improves job assignment and success tracking, improving kitchen management. The digital service request system also allows guests to make help requests, making a cosy and unique stay. The ease of use is praised by young tourists.</w:t>
      </w:r>
    </w:p>
    <w:p w14:paraId="43999CFE" w14:textId="158E8A27" w:rsidR="00AD78EC" w:rsidRDefault="00000000">
      <w:r>
        <w:t xml:space="preserve">The strategic combination of Duetto, </w:t>
      </w:r>
      <w:r w:rsidR="00285B8C">
        <w:t>Seven Rooms</w:t>
      </w:r>
      <w:r>
        <w:t xml:space="preserve"> and ALICE will give Savoy the tools it needs to meet the needs of today's hospitality industry. Duetto provides a good balance between financial optimization and affordability, </w:t>
      </w:r>
      <w:r w:rsidR="00285B8C">
        <w:t>Seven Rooms</w:t>
      </w:r>
      <w:r>
        <w:t xml:space="preserve"> focuses on the technological needs of young people, and ALICE introduces operational savings to increase the efficiency of the </w:t>
      </w:r>
      <w:r w:rsidR="00285B8C">
        <w:t>guest. All these</w:t>
      </w:r>
      <w:r>
        <w:t xml:space="preserve"> technologies will help the Savoy achieve its goal of attracting more visitors, </w:t>
      </w:r>
      <w:r w:rsidR="00285B8C">
        <w:t>maintaining financial</w:t>
      </w:r>
      <w:r>
        <w:t xml:space="preserve"> stability, and providing guests with the perfect combination of technology and culture. handed down.</w:t>
      </w:r>
    </w:p>
    <w:p w14:paraId="6D1BF0CC" w14:textId="4F39004F" w:rsidR="00AD78EC" w:rsidRDefault="00DC29CB" w:rsidP="0055132B">
      <w:pPr>
        <w:pStyle w:val="Heading2"/>
      </w:pPr>
      <w:bookmarkStart w:id="17" w:name="_Toc158304605"/>
      <w:r>
        <w:t xml:space="preserve">6.2 Engaging with </w:t>
      </w:r>
      <w:r w:rsidR="00F1407A">
        <w:t xml:space="preserve">a </w:t>
      </w:r>
      <w:r w:rsidR="00D7486E">
        <w:t>Y</w:t>
      </w:r>
      <w:r>
        <w:t>ounger audience</w:t>
      </w:r>
      <w:bookmarkEnd w:id="17"/>
      <w:r>
        <w:t xml:space="preserve"> </w:t>
      </w:r>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3375"/>
        <w:gridCol w:w="3930"/>
      </w:tblGrid>
      <w:tr w:rsidR="00AD78EC" w14:paraId="02C24204" w14:textId="77777777" w:rsidTr="00D7486E">
        <w:tc>
          <w:tcPr>
            <w:tcW w:w="2055" w:type="dxa"/>
            <w:shd w:val="clear" w:color="auto" w:fill="4F6228" w:themeFill="accent3" w:themeFillShade="80"/>
            <w:tcMar>
              <w:top w:w="100" w:type="dxa"/>
              <w:left w:w="100" w:type="dxa"/>
              <w:bottom w:w="100" w:type="dxa"/>
              <w:right w:w="100" w:type="dxa"/>
            </w:tcMar>
          </w:tcPr>
          <w:p w14:paraId="63F1B0ED" w14:textId="1017E7D4" w:rsidR="00AD78EC" w:rsidRPr="00D7486E" w:rsidRDefault="00000000" w:rsidP="0055132B">
            <w:pPr>
              <w:widowControl w:val="0"/>
              <w:pBdr>
                <w:top w:val="nil"/>
                <w:left w:val="nil"/>
                <w:bottom w:val="nil"/>
                <w:right w:val="nil"/>
                <w:between w:val="nil"/>
              </w:pBdr>
              <w:spacing w:before="0" w:after="0" w:line="240" w:lineRule="auto"/>
              <w:jc w:val="center"/>
              <w:rPr>
                <w:b/>
                <w:bCs/>
                <w:color w:val="FFFFFF" w:themeColor="background1"/>
              </w:rPr>
            </w:pPr>
            <w:r w:rsidRPr="00D7486E">
              <w:rPr>
                <w:b/>
                <w:bCs/>
                <w:color w:val="FFFFFF" w:themeColor="background1"/>
              </w:rPr>
              <w:t>Digital Platform</w:t>
            </w:r>
          </w:p>
        </w:tc>
        <w:tc>
          <w:tcPr>
            <w:tcW w:w="3375" w:type="dxa"/>
            <w:shd w:val="clear" w:color="auto" w:fill="4F6228" w:themeFill="accent3" w:themeFillShade="80"/>
            <w:tcMar>
              <w:top w:w="100" w:type="dxa"/>
              <w:left w:w="100" w:type="dxa"/>
              <w:bottom w:w="100" w:type="dxa"/>
              <w:right w:w="100" w:type="dxa"/>
            </w:tcMar>
          </w:tcPr>
          <w:p w14:paraId="4A1D66D0" w14:textId="002564FF" w:rsidR="00AD78EC" w:rsidRPr="00D7486E" w:rsidRDefault="00000000" w:rsidP="0055132B">
            <w:pPr>
              <w:widowControl w:val="0"/>
              <w:pBdr>
                <w:top w:val="nil"/>
                <w:left w:val="nil"/>
                <w:bottom w:val="nil"/>
                <w:right w:val="nil"/>
                <w:between w:val="nil"/>
              </w:pBdr>
              <w:spacing w:before="0" w:after="0" w:line="240" w:lineRule="auto"/>
              <w:jc w:val="center"/>
              <w:rPr>
                <w:b/>
                <w:bCs/>
                <w:color w:val="FFFFFF" w:themeColor="background1"/>
              </w:rPr>
            </w:pPr>
            <w:r w:rsidRPr="00D7486E">
              <w:rPr>
                <w:b/>
                <w:bCs/>
                <w:color w:val="FFFFFF" w:themeColor="background1"/>
              </w:rPr>
              <w:t>Logo</w:t>
            </w:r>
          </w:p>
        </w:tc>
        <w:tc>
          <w:tcPr>
            <w:tcW w:w="3930" w:type="dxa"/>
            <w:shd w:val="clear" w:color="auto" w:fill="4F6228" w:themeFill="accent3" w:themeFillShade="80"/>
            <w:tcMar>
              <w:top w:w="100" w:type="dxa"/>
              <w:left w:w="100" w:type="dxa"/>
              <w:bottom w:w="100" w:type="dxa"/>
              <w:right w:w="100" w:type="dxa"/>
            </w:tcMar>
          </w:tcPr>
          <w:p w14:paraId="64FE16EC" w14:textId="35A027DC" w:rsidR="00AD78EC" w:rsidRPr="00D7486E" w:rsidRDefault="00000000" w:rsidP="0055132B">
            <w:pPr>
              <w:widowControl w:val="0"/>
              <w:pBdr>
                <w:top w:val="nil"/>
                <w:left w:val="nil"/>
                <w:bottom w:val="nil"/>
                <w:right w:val="nil"/>
                <w:between w:val="nil"/>
              </w:pBdr>
              <w:spacing w:before="0" w:after="0" w:line="240" w:lineRule="auto"/>
              <w:jc w:val="center"/>
              <w:rPr>
                <w:b/>
                <w:bCs/>
                <w:color w:val="FFFFFF" w:themeColor="background1"/>
              </w:rPr>
            </w:pPr>
            <w:r w:rsidRPr="00D7486E">
              <w:rPr>
                <w:b/>
                <w:bCs/>
                <w:color w:val="FFFFFF" w:themeColor="background1"/>
              </w:rPr>
              <w:t>Purpose and benefits</w:t>
            </w:r>
          </w:p>
        </w:tc>
      </w:tr>
      <w:tr w:rsidR="00AD78EC" w14:paraId="75F35721" w14:textId="77777777">
        <w:tc>
          <w:tcPr>
            <w:tcW w:w="2055" w:type="dxa"/>
            <w:shd w:val="clear" w:color="auto" w:fill="auto"/>
            <w:tcMar>
              <w:top w:w="100" w:type="dxa"/>
              <w:left w:w="100" w:type="dxa"/>
              <w:bottom w:w="100" w:type="dxa"/>
              <w:right w:w="100" w:type="dxa"/>
            </w:tcMar>
          </w:tcPr>
          <w:p w14:paraId="716B449A" w14:textId="77777777" w:rsidR="00AD78EC" w:rsidRPr="0055132B" w:rsidRDefault="00000000" w:rsidP="0055132B">
            <w:pPr>
              <w:widowControl w:val="0"/>
              <w:pBdr>
                <w:top w:val="nil"/>
                <w:left w:val="nil"/>
                <w:bottom w:val="nil"/>
                <w:right w:val="nil"/>
                <w:between w:val="nil"/>
              </w:pBdr>
              <w:spacing w:before="0" w:after="0" w:line="240" w:lineRule="auto"/>
              <w:jc w:val="center"/>
              <w:rPr>
                <w:b/>
                <w:bCs/>
                <w:i/>
                <w:iCs/>
              </w:rPr>
            </w:pPr>
            <w:r w:rsidRPr="0055132B">
              <w:rPr>
                <w:b/>
                <w:bCs/>
                <w:i/>
                <w:iCs/>
              </w:rPr>
              <w:t>TikTok</w:t>
            </w:r>
          </w:p>
        </w:tc>
        <w:tc>
          <w:tcPr>
            <w:tcW w:w="3375" w:type="dxa"/>
            <w:shd w:val="clear" w:color="auto" w:fill="auto"/>
            <w:tcMar>
              <w:top w:w="100" w:type="dxa"/>
              <w:left w:w="100" w:type="dxa"/>
              <w:bottom w:w="100" w:type="dxa"/>
              <w:right w:w="100" w:type="dxa"/>
            </w:tcMar>
          </w:tcPr>
          <w:p w14:paraId="3B33CE25" w14:textId="77777777" w:rsidR="00AD78EC" w:rsidRDefault="00000000">
            <w:pPr>
              <w:widowControl w:val="0"/>
              <w:pBdr>
                <w:top w:val="nil"/>
                <w:left w:val="nil"/>
                <w:bottom w:val="nil"/>
                <w:right w:val="nil"/>
                <w:between w:val="nil"/>
              </w:pBdr>
              <w:spacing w:before="0" w:after="0" w:line="240" w:lineRule="auto"/>
              <w:jc w:val="center"/>
            </w:pPr>
            <w:r>
              <w:rPr>
                <w:noProof/>
              </w:rPr>
              <w:drawing>
                <wp:inline distT="114300" distB="114300" distL="114300" distR="114300" wp14:anchorId="64B7CB76" wp14:editId="7A0566A6">
                  <wp:extent cx="1624013" cy="100974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1624013" cy="1009749"/>
                          </a:xfrm>
                          <a:prstGeom prst="rect">
                            <a:avLst/>
                          </a:prstGeom>
                          <a:ln/>
                        </pic:spPr>
                      </pic:pic>
                    </a:graphicData>
                  </a:graphic>
                </wp:inline>
              </w:drawing>
            </w:r>
          </w:p>
        </w:tc>
        <w:tc>
          <w:tcPr>
            <w:tcW w:w="3930" w:type="dxa"/>
            <w:shd w:val="clear" w:color="auto" w:fill="auto"/>
            <w:tcMar>
              <w:top w:w="100" w:type="dxa"/>
              <w:left w:w="100" w:type="dxa"/>
              <w:bottom w:w="100" w:type="dxa"/>
              <w:right w:w="100" w:type="dxa"/>
            </w:tcMar>
          </w:tcPr>
          <w:p w14:paraId="4D783822" w14:textId="77777777" w:rsidR="00AD78EC" w:rsidRDefault="00000000" w:rsidP="004830B2">
            <w:pPr>
              <w:widowControl w:val="0"/>
              <w:numPr>
                <w:ilvl w:val="0"/>
                <w:numId w:val="27"/>
              </w:numPr>
              <w:spacing w:before="0" w:after="0"/>
              <w:jc w:val="left"/>
            </w:pPr>
            <w:r>
              <w:t>The Savoy's Visual Storytelling</w:t>
            </w:r>
          </w:p>
          <w:p w14:paraId="180E5043" w14:textId="77777777" w:rsidR="00AD78EC" w:rsidRDefault="00000000" w:rsidP="004830B2">
            <w:pPr>
              <w:widowControl w:val="0"/>
              <w:numPr>
                <w:ilvl w:val="0"/>
                <w:numId w:val="27"/>
              </w:numPr>
              <w:spacing w:before="0" w:after="0"/>
              <w:jc w:val="left"/>
            </w:pPr>
            <w:r>
              <w:t>Highlights historic and contemporary facilities.</w:t>
            </w:r>
          </w:p>
          <w:p w14:paraId="7829E0FE" w14:textId="675EDFC4" w:rsidR="00AD78EC" w:rsidRDefault="00F1407A" w:rsidP="004830B2">
            <w:pPr>
              <w:widowControl w:val="0"/>
              <w:numPr>
                <w:ilvl w:val="0"/>
                <w:numId w:val="27"/>
              </w:numPr>
              <w:spacing w:before="0" w:after="0"/>
              <w:jc w:val="left"/>
            </w:pPr>
            <w:r>
              <w:t>Build relationships with younger consumers.</w:t>
            </w:r>
          </w:p>
          <w:p w14:paraId="79A97B7D" w14:textId="77777777" w:rsidR="00AD78EC" w:rsidRDefault="00000000" w:rsidP="004830B2">
            <w:pPr>
              <w:widowControl w:val="0"/>
              <w:numPr>
                <w:ilvl w:val="0"/>
                <w:numId w:val="27"/>
              </w:numPr>
              <w:spacing w:before="0" w:after="0"/>
              <w:jc w:val="left"/>
            </w:pPr>
            <w:r>
              <w:t>Reached on the chosen platform.</w:t>
            </w:r>
          </w:p>
        </w:tc>
      </w:tr>
      <w:tr w:rsidR="00AD78EC" w14:paraId="1FDDC257" w14:textId="77777777">
        <w:tc>
          <w:tcPr>
            <w:tcW w:w="2055" w:type="dxa"/>
            <w:shd w:val="clear" w:color="auto" w:fill="auto"/>
            <w:tcMar>
              <w:top w:w="100" w:type="dxa"/>
              <w:left w:w="100" w:type="dxa"/>
              <w:bottom w:w="100" w:type="dxa"/>
              <w:right w:w="100" w:type="dxa"/>
            </w:tcMar>
          </w:tcPr>
          <w:p w14:paraId="13627C69" w14:textId="5C25F69E" w:rsidR="00AD78EC" w:rsidRPr="0055132B" w:rsidRDefault="00000000" w:rsidP="0055132B">
            <w:pPr>
              <w:widowControl w:val="0"/>
              <w:pBdr>
                <w:top w:val="nil"/>
                <w:left w:val="nil"/>
                <w:bottom w:val="nil"/>
                <w:right w:val="nil"/>
                <w:between w:val="nil"/>
              </w:pBdr>
              <w:spacing w:before="0" w:after="0" w:line="240" w:lineRule="auto"/>
              <w:jc w:val="center"/>
              <w:rPr>
                <w:b/>
                <w:bCs/>
                <w:i/>
                <w:iCs/>
              </w:rPr>
            </w:pPr>
            <w:r w:rsidRPr="0055132B">
              <w:rPr>
                <w:b/>
                <w:bCs/>
                <w:i/>
                <w:iCs/>
              </w:rPr>
              <w:lastRenderedPageBreak/>
              <w:t>Instagram</w:t>
            </w:r>
          </w:p>
        </w:tc>
        <w:tc>
          <w:tcPr>
            <w:tcW w:w="3375" w:type="dxa"/>
            <w:shd w:val="clear" w:color="auto" w:fill="auto"/>
            <w:tcMar>
              <w:top w:w="100" w:type="dxa"/>
              <w:left w:w="100" w:type="dxa"/>
              <w:bottom w:w="100" w:type="dxa"/>
              <w:right w:w="100" w:type="dxa"/>
            </w:tcMar>
          </w:tcPr>
          <w:p w14:paraId="444B7F84" w14:textId="77777777" w:rsidR="00AD78EC" w:rsidRDefault="00000000">
            <w:pPr>
              <w:widowControl w:val="0"/>
              <w:pBdr>
                <w:top w:val="nil"/>
                <w:left w:val="nil"/>
                <w:bottom w:val="nil"/>
                <w:right w:val="nil"/>
                <w:between w:val="nil"/>
              </w:pBdr>
              <w:spacing w:before="0" w:after="0" w:line="240" w:lineRule="auto"/>
              <w:jc w:val="center"/>
            </w:pPr>
            <w:r>
              <w:rPr>
                <w:noProof/>
              </w:rPr>
              <w:drawing>
                <wp:inline distT="114300" distB="114300" distL="114300" distR="114300" wp14:anchorId="3C3FE704" wp14:editId="7A8E4FE7">
                  <wp:extent cx="1404938" cy="1404938"/>
                  <wp:effectExtent l="0" t="0" r="0" b="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35"/>
                          <a:srcRect/>
                          <a:stretch>
                            <a:fillRect/>
                          </a:stretch>
                        </pic:blipFill>
                        <pic:spPr>
                          <a:xfrm>
                            <a:off x="0" y="0"/>
                            <a:ext cx="1404938" cy="1404938"/>
                          </a:xfrm>
                          <a:prstGeom prst="rect">
                            <a:avLst/>
                          </a:prstGeom>
                          <a:ln/>
                        </pic:spPr>
                      </pic:pic>
                    </a:graphicData>
                  </a:graphic>
                </wp:inline>
              </w:drawing>
            </w:r>
          </w:p>
        </w:tc>
        <w:tc>
          <w:tcPr>
            <w:tcW w:w="3930" w:type="dxa"/>
            <w:shd w:val="clear" w:color="auto" w:fill="auto"/>
            <w:tcMar>
              <w:top w:w="100" w:type="dxa"/>
              <w:left w:w="100" w:type="dxa"/>
              <w:bottom w:w="100" w:type="dxa"/>
              <w:right w:w="100" w:type="dxa"/>
            </w:tcMar>
          </w:tcPr>
          <w:p w14:paraId="1F67CDB6" w14:textId="77777777" w:rsidR="00AD78EC" w:rsidRDefault="00000000" w:rsidP="004830B2">
            <w:pPr>
              <w:widowControl w:val="0"/>
              <w:numPr>
                <w:ilvl w:val="0"/>
                <w:numId w:val="20"/>
              </w:numPr>
              <w:pBdr>
                <w:top w:val="nil"/>
                <w:left w:val="nil"/>
                <w:bottom w:val="nil"/>
                <w:right w:val="nil"/>
                <w:between w:val="nil"/>
              </w:pBdr>
              <w:spacing w:before="0" w:after="0"/>
              <w:jc w:val="left"/>
            </w:pPr>
            <w:r>
              <w:t>Hotel Platform: Visual Media Engagement</w:t>
            </w:r>
          </w:p>
          <w:p w14:paraId="6C4B8207" w14:textId="77777777" w:rsidR="00AD78EC" w:rsidRDefault="00000000" w:rsidP="004830B2">
            <w:pPr>
              <w:widowControl w:val="0"/>
              <w:numPr>
                <w:ilvl w:val="0"/>
                <w:numId w:val="20"/>
              </w:numPr>
              <w:pBdr>
                <w:top w:val="nil"/>
                <w:left w:val="nil"/>
                <w:bottom w:val="nil"/>
                <w:right w:val="nil"/>
                <w:between w:val="nil"/>
              </w:pBdr>
              <w:spacing w:before="0" w:after="0"/>
              <w:jc w:val="left"/>
            </w:pPr>
            <w:r>
              <w:t>Enhances image and narrative exchange.</w:t>
            </w:r>
          </w:p>
          <w:p w14:paraId="27C82840" w14:textId="3DBB55AB" w:rsidR="00AD78EC" w:rsidRDefault="00000000" w:rsidP="004830B2">
            <w:pPr>
              <w:widowControl w:val="0"/>
              <w:numPr>
                <w:ilvl w:val="0"/>
                <w:numId w:val="20"/>
              </w:numPr>
              <w:pBdr>
                <w:top w:val="nil"/>
                <w:left w:val="nil"/>
                <w:bottom w:val="nil"/>
                <w:right w:val="nil"/>
                <w:between w:val="nil"/>
              </w:pBdr>
              <w:spacing w:before="0" w:after="0"/>
              <w:jc w:val="left"/>
            </w:pPr>
            <w:r>
              <w:t xml:space="preserve">Highlights </w:t>
            </w:r>
            <w:r w:rsidR="00F1407A">
              <w:t xml:space="preserve">the </w:t>
            </w:r>
            <w:r>
              <w:t>hotel's history and experiences.</w:t>
            </w:r>
          </w:p>
          <w:p w14:paraId="44BCF3B2" w14:textId="77777777" w:rsidR="00AD78EC" w:rsidRDefault="00000000" w:rsidP="004830B2">
            <w:pPr>
              <w:widowControl w:val="0"/>
              <w:numPr>
                <w:ilvl w:val="0"/>
                <w:numId w:val="20"/>
              </w:numPr>
              <w:pBdr>
                <w:top w:val="nil"/>
                <w:left w:val="nil"/>
                <w:bottom w:val="nil"/>
                <w:right w:val="nil"/>
                <w:between w:val="nil"/>
              </w:pBdr>
              <w:spacing w:before="0" w:after="0"/>
              <w:jc w:val="left"/>
            </w:pPr>
            <w:r>
              <w:t>Attracts younger, visual media-savvy audiences.</w:t>
            </w:r>
          </w:p>
        </w:tc>
      </w:tr>
      <w:tr w:rsidR="00AD78EC" w14:paraId="00B51AC1" w14:textId="77777777">
        <w:tc>
          <w:tcPr>
            <w:tcW w:w="2055" w:type="dxa"/>
            <w:shd w:val="clear" w:color="auto" w:fill="auto"/>
            <w:tcMar>
              <w:top w:w="100" w:type="dxa"/>
              <w:left w:w="100" w:type="dxa"/>
              <w:bottom w:w="100" w:type="dxa"/>
              <w:right w:w="100" w:type="dxa"/>
            </w:tcMar>
          </w:tcPr>
          <w:p w14:paraId="197552CF" w14:textId="3772EF81" w:rsidR="00AD78EC" w:rsidRPr="0055132B" w:rsidRDefault="00000000" w:rsidP="0055132B">
            <w:pPr>
              <w:widowControl w:val="0"/>
              <w:pBdr>
                <w:top w:val="nil"/>
                <w:left w:val="nil"/>
                <w:bottom w:val="nil"/>
                <w:right w:val="nil"/>
                <w:between w:val="nil"/>
              </w:pBdr>
              <w:spacing w:before="0" w:after="0" w:line="240" w:lineRule="auto"/>
              <w:jc w:val="center"/>
              <w:rPr>
                <w:b/>
                <w:bCs/>
                <w:i/>
                <w:iCs/>
              </w:rPr>
            </w:pPr>
            <w:r w:rsidRPr="0055132B">
              <w:rPr>
                <w:b/>
                <w:bCs/>
                <w:i/>
                <w:iCs/>
              </w:rPr>
              <w:t>TripAdvisor</w:t>
            </w:r>
          </w:p>
        </w:tc>
        <w:tc>
          <w:tcPr>
            <w:tcW w:w="3375" w:type="dxa"/>
            <w:shd w:val="clear" w:color="auto" w:fill="auto"/>
            <w:tcMar>
              <w:top w:w="100" w:type="dxa"/>
              <w:left w:w="100" w:type="dxa"/>
              <w:bottom w:w="100" w:type="dxa"/>
              <w:right w:w="100" w:type="dxa"/>
            </w:tcMar>
          </w:tcPr>
          <w:p w14:paraId="44F68273"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409C4DC0" wp14:editId="475F89E7">
                  <wp:extent cx="2009775" cy="939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6"/>
                          <a:srcRect/>
                          <a:stretch>
                            <a:fillRect/>
                          </a:stretch>
                        </pic:blipFill>
                        <pic:spPr>
                          <a:xfrm>
                            <a:off x="0" y="0"/>
                            <a:ext cx="2009775" cy="939800"/>
                          </a:xfrm>
                          <a:prstGeom prst="rect">
                            <a:avLst/>
                          </a:prstGeom>
                          <a:ln/>
                        </pic:spPr>
                      </pic:pic>
                    </a:graphicData>
                  </a:graphic>
                </wp:inline>
              </w:drawing>
            </w:r>
          </w:p>
        </w:tc>
        <w:tc>
          <w:tcPr>
            <w:tcW w:w="3930" w:type="dxa"/>
            <w:shd w:val="clear" w:color="auto" w:fill="auto"/>
            <w:tcMar>
              <w:top w:w="100" w:type="dxa"/>
              <w:left w:w="100" w:type="dxa"/>
              <w:bottom w:w="100" w:type="dxa"/>
              <w:right w:w="100" w:type="dxa"/>
            </w:tcMar>
          </w:tcPr>
          <w:p w14:paraId="3FF758E8" w14:textId="77777777" w:rsidR="00AD78EC" w:rsidRDefault="00000000" w:rsidP="004830B2">
            <w:pPr>
              <w:widowControl w:val="0"/>
              <w:numPr>
                <w:ilvl w:val="0"/>
                <w:numId w:val="2"/>
              </w:numPr>
              <w:pBdr>
                <w:top w:val="nil"/>
                <w:left w:val="nil"/>
                <w:bottom w:val="nil"/>
                <w:right w:val="nil"/>
                <w:between w:val="nil"/>
              </w:pBdr>
              <w:spacing w:before="0" w:after="0"/>
              <w:jc w:val="left"/>
            </w:pPr>
            <w:r>
              <w:t>Online Travel Review Platform</w:t>
            </w:r>
          </w:p>
          <w:p w14:paraId="0F1AA20A" w14:textId="77777777" w:rsidR="00AD78EC" w:rsidRDefault="00000000" w:rsidP="004830B2">
            <w:pPr>
              <w:widowControl w:val="0"/>
              <w:numPr>
                <w:ilvl w:val="0"/>
                <w:numId w:val="2"/>
              </w:numPr>
              <w:pBdr>
                <w:top w:val="nil"/>
                <w:left w:val="nil"/>
                <w:bottom w:val="nil"/>
                <w:right w:val="nil"/>
                <w:between w:val="nil"/>
              </w:pBdr>
              <w:spacing w:before="0" w:after="0"/>
              <w:jc w:val="left"/>
            </w:pPr>
            <w:r>
              <w:t>Establishes credibility.</w:t>
            </w:r>
          </w:p>
          <w:p w14:paraId="0BC70060" w14:textId="77777777" w:rsidR="00AD78EC" w:rsidRDefault="00000000" w:rsidP="004830B2">
            <w:pPr>
              <w:widowControl w:val="0"/>
              <w:numPr>
                <w:ilvl w:val="0"/>
                <w:numId w:val="2"/>
              </w:numPr>
              <w:pBdr>
                <w:top w:val="nil"/>
                <w:left w:val="nil"/>
                <w:bottom w:val="nil"/>
                <w:right w:val="nil"/>
                <w:between w:val="nil"/>
              </w:pBdr>
              <w:spacing w:before="0" w:after="0"/>
              <w:jc w:val="left"/>
            </w:pPr>
            <w:r>
              <w:t>Attracts younger tourists.</w:t>
            </w:r>
          </w:p>
          <w:p w14:paraId="6C6612D4" w14:textId="77777777" w:rsidR="00AD78EC" w:rsidRDefault="00000000" w:rsidP="004830B2">
            <w:pPr>
              <w:widowControl w:val="0"/>
              <w:numPr>
                <w:ilvl w:val="0"/>
                <w:numId w:val="2"/>
              </w:numPr>
              <w:pBdr>
                <w:top w:val="nil"/>
                <w:left w:val="nil"/>
                <w:bottom w:val="nil"/>
                <w:right w:val="nil"/>
                <w:between w:val="nil"/>
              </w:pBdr>
              <w:spacing w:before="0" w:after="0"/>
              <w:jc w:val="left"/>
            </w:pPr>
            <w:r>
              <w:t>Manages online reputation.</w:t>
            </w:r>
          </w:p>
          <w:p w14:paraId="22ED3273" w14:textId="77777777" w:rsidR="00AD78EC" w:rsidRDefault="00000000" w:rsidP="004830B2">
            <w:pPr>
              <w:widowControl w:val="0"/>
              <w:numPr>
                <w:ilvl w:val="0"/>
                <w:numId w:val="2"/>
              </w:numPr>
              <w:pBdr>
                <w:top w:val="nil"/>
                <w:left w:val="nil"/>
                <w:bottom w:val="nil"/>
                <w:right w:val="nil"/>
                <w:between w:val="nil"/>
              </w:pBdr>
              <w:spacing w:before="0" w:after="0"/>
              <w:jc w:val="left"/>
            </w:pPr>
            <w:r>
              <w:t>Answers guest feedback.</w:t>
            </w:r>
          </w:p>
        </w:tc>
      </w:tr>
    </w:tbl>
    <w:p w14:paraId="132F99ED" w14:textId="2596E315" w:rsidR="00B12752" w:rsidRDefault="00B12752" w:rsidP="00546127">
      <w:pPr>
        <w:jc w:val="center"/>
      </w:pPr>
      <w:r>
        <w:t xml:space="preserve">(Source: </w:t>
      </w:r>
      <w:r w:rsidRPr="00B12752">
        <w:t>tiktokus.info</w:t>
      </w:r>
      <w:r>
        <w:t>, 2024;</w:t>
      </w:r>
      <w:r w:rsidRPr="00B12752">
        <w:t xml:space="preserve"> </w:t>
      </w:r>
      <w:proofErr w:type="spellStart"/>
      <w:r>
        <w:t>instagram</w:t>
      </w:r>
      <w:proofErr w:type="spellEnd"/>
      <w:r w:rsidRPr="00B12752">
        <w:t>, 2024</w:t>
      </w:r>
      <w:r>
        <w:t>; Tripadvisor, 2024)</w:t>
      </w:r>
    </w:p>
    <w:p w14:paraId="783FB35B" w14:textId="3AC22529" w:rsidR="00AD78EC" w:rsidRDefault="00000000">
      <w:r>
        <w:t>The Savoy is leveraging TikTok to showcase its modern comforts and historic charm to younger audiences</w:t>
      </w:r>
      <w:r w:rsidR="00B12752">
        <w:t xml:space="preserve"> (</w:t>
      </w:r>
      <w:r w:rsidR="00B12752" w:rsidRPr="00B12752">
        <w:t>tiktokus.info</w:t>
      </w:r>
      <w:r w:rsidR="00B12752">
        <w:t>, 2024)</w:t>
      </w:r>
      <w:r>
        <w:t>. By creating engaging content, the hotel uses dynamic images to bring its historic rooms to life, allowing viewers to experience the hotel's glory and uniqueness. The hotel's modern comforts blend with the old setting, creating a gripping tale that unites heritage and modern appeal. TikTok has become a powerful tool for building relationships with younger audiences through short-form video stories on their preferred platform.</w:t>
      </w:r>
      <w:r w:rsidR="00B12752">
        <w:t xml:space="preserve"> </w:t>
      </w:r>
      <w:r>
        <w:t xml:space="preserve">Savoy uses </w:t>
      </w:r>
      <w:r w:rsidR="004830B2">
        <w:t>Instagram to</w:t>
      </w:r>
      <w:r>
        <w:t xml:space="preserve"> share his personal history </w:t>
      </w:r>
      <w:r w:rsidR="001227B8">
        <w:t>and experiences</w:t>
      </w:r>
      <w:r>
        <w:t>. The goal is to reach a younger demographic that regularly uses the platform to watch video content</w:t>
      </w:r>
      <w:r w:rsidR="00B12752">
        <w:t xml:space="preserve"> (</w:t>
      </w:r>
      <w:r w:rsidR="00F1407A">
        <w:t>Instagram</w:t>
      </w:r>
      <w:r w:rsidR="00B12752" w:rsidRPr="00B12752">
        <w:t>, 2024</w:t>
      </w:r>
      <w:r w:rsidR="00B12752">
        <w:t>)</w:t>
      </w:r>
      <w:r>
        <w:t xml:space="preserve">.  Savoy goes beyond the Instagram trend to create an immersive experience for guests, allowing them to immerse themselves in the beauty of the hotel through stunning images and compelling stories. The project aims to turn Instagram into a photo tour that invites young people to </w:t>
      </w:r>
      <w:r w:rsidR="004830B2">
        <w:t>learn and</w:t>
      </w:r>
      <w:r>
        <w:t xml:space="preserve"> participate in the history and products of The Savoy.</w:t>
      </w:r>
      <w:r w:rsidR="00B12752">
        <w:t xml:space="preserve"> </w:t>
      </w:r>
      <w:r>
        <w:t xml:space="preserve">The Savoy uses TripAdvisor to shape its online </w:t>
      </w:r>
      <w:r>
        <w:lastRenderedPageBreak/>
        <w:t xml:space="preserve">image and influence the younger tourist market. By responding to guest reviews and managing its place on the platform, the hotel gained </w:t>
      </w:r>
      <w:r w:rsidR="00F1407A">
        <w:t xml:space="preserve">the </w:t>
      </w:r>
      <w:r>
        <w:t>trust from its large user base</w:t>
      </w:r>
      <w:r w:rsidR="00B12752">
        <w:t xml:space="preserve"> (Tripadvisor, 2024)</w:t>
      </w:r>
      <w:r>
        <w:t xml:space="preserve">. The Savoy maintains trust by aggressively responding to reviews, demonstrating timeliness, and resolving issues. Positive reviews turn into recommendations, appealing to the younger group and influencing their housing choices. TripAdvisor serves as a means for building </w:t>
      </w:r>
      <w:r w:rsidR="00D7486E">
        <w:t xml:space="preserve">an </w:t>
      </w:r>
      <w:r>
        <w:t>image and encouraging trust among tourists.</w:t>
      </w:r>
    </w:p>
    <w:p w14:paraId="3ED09595" w14:textId="14B1D3EC" w:rsidR="00AD78EC" w:rsidRDefault="00000000">
      <w:r>
        <w:t>TikTok, Instagram, and TripAdvisor, each in their unique way, add to The Savoy's quest for keeping relevancy and drawing younger groups while protecting its historic heritage. These platforms are not just tools; they are writers, creating tales that match the tastes of a dynamic audience and ensuring that The Savoy's story stays lively and engaging in the digital age.</w:t>
      </w:r>
    </w:p>
    <w:p w14:paraId="28736887" w14:textId="651F07C7" w:rsidR="00AD78EC" w:rsidRPr="004830B2" w:rsidRDefault="00B12752" w:rsidP="00B12752">
      <w:pPr>
        <w:pStyle w:val="Heading2"/>
      </w:pPr>
      <w:bookmarkStart w:id="18" w:name="_Toc158304606"/>
      <w:r>
        <w:t xml:space="preserve">6.3 Preserving and </w:t>
      </w:r>
      <w:r w:rsidR="00D7486E">
        <w:t xml:space="preserve">Sharing </w:t>
      </w:r>
      <w:r>
        <w:t>History</w:t>
      </w:r>
      <w:bookmarkEnd w:id="18"/>
      <w:r>
        <w:t xml:space="preserve"> </w:t>
      </w:r>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2205"/>
        <w:gridCol w:w="5505"/>
      </w:tblGrid>
      <w:tr w:rsidR="00AD78EC" w14:paraId="47603124" w14:textId="77777777" w:rsidTr="00D7486E">
        <w:tc>
          <w:tcPr>
            <w:tcW w:w="1650" w:type="dxa"/>
            <w:shd w:val="clear" w:color="auto" w:fill="4F6228" w:themeFill="accent3" w:themeFillShade="80"/>
            <w:tcMar>
              <w:top w:w="100" w:type="dxa"/>
              <w:left w:w="100" w:type="dxa"/>
              <w:bottom w:w="100" w:type="dxa"/>
              <w:right w:w="100" w:type="dxa"/>
            </w:tcMar>
          </w:tcPr>
          <w:p w14:paraId="6E7DD8D5" w14:textId="363858D0" w:rsidR="00AD78EC" w:rsidRPr="00D7486E" w:rsidRDefault="00000000" w:rsidP="00B12752">
            <w:pPr>
              <w:widowControl w:val="0"/>
              <w:pBdr>
                <w:top w:val="nil"/>
                <w:left w:val="nil"/>
                <w:bottom w:val="nil"/>
                <w:right w:val="nil"/>
                <w:between w:val="nil"/>
              </w:pBdr>
              <w:spacing w:before="0" w:after="0" w:line="240" w:lineRule="auto"/>
              <w:jc w:val="center"/>
              <w:rPr>
                <w:b/>
                <w:bCs/>
                <w:color w:val="FFFFFF" w:themeColor="background1"/>
              </w:rPr>
            </w:pPr>
            <w:r w:rsidRPr="00D7486E">
              <w:rPr>
                <w:b/>
                <w:bCs/>
                <w:color w:val="FFFFFF" w:themeColor="background1"/>
              </w:rPr>
              <w:t xml:space="preserve">Digital </w:t>
            </w:r>
            <w:r w:rsidR="00D7486E" w:rsidRPr="00D7486E">
              <w:rPr>
                <w:b/>
                <w:bCs/>
                <w:color w:val="FFFFFF" w:themeColor="background1"/>
              </w:rPr>
              <w:t>Tool</w:t>
            </w:r>
          </w:p>
        </w:tc>
        <w:tc>
          <w:tcPr>
            <w:tcW w:w="2205" w:type="dxa"/>
            <w:shd w:val="clear" w:color="auto" w:fill="4F6228" w:themeFill="accent3" w:themeFillShade="80"/>
            <w:tcMar>
              <w:top w:w="100" w:type="dxa"/>
              <w:left w:w="100" w:type="dxa"/>
              <w:bottom w:w="100" w:type="dxa"/>
              <w:right w:w="100" w:type="dxa"/>
            </w:tcMar>
          </w:tcPr>
          <w:p w14:paraId="6CF462C1" w14:textId="196C34DB" w:rsidR="00AD78EC" w:rsidRPr="00D7486E" w:rsidRDefault="00000000" w:rsidP="00B12752">
            <w:pPr>
              <w:widowControl w:val="0"/>
              <w:pBdr>
                <w:top w:val="nil"/>
                <w:left w:val="nil"/>
                <w:bottom w:val="nil"/>
                <w:right w:val="nil"/>
                <w:between w:val="nil"/>
              </w:pBdr>
              <w:spacing w:before="0" w:after="0" w:line="240" w:lineRule="auto"/>
              <w:jc w:val="center"/>
              <w:rPr>
                <w:b/>
                <w:bCs/>
                <w:color w:val="FFFFFF" w:themeColor="background1"/>
              </w:rPr>
            </w:pPr>
            <w:r w:rsidRPr="00D7486E">
              <w:rPr>
                <w:b/>
                <w:bCs/>
                <w:color w:val="FFFFFF" w:themeColor="background1"/>
              </w:rPr>
              <w:t>Logo</w:t>
            </w:r>
          </w:p>
        </w:tc>
        <w:tc>
          <w:tcPr>
            <w:tcW w:w="5505" w:type="dxa"/>
            <w:shd w:val="clear" w:color="auto" w:fill="4F6228" w:themeFill="accent3" w:themeFillShade="80"/>
            <w:tcMar>
              <w:top w:w="100" w:type="dxa"/>
              <w:left w:w="100" w:type="dxa"/>
              <w:bottom w:w="100" w:type="dxa"/>
              <w:right w:w="100" w:type="dxa"/>
            </w:tcMar>
          </w:tcPr>
          <w:p w14:paraId="767D7E38" w14:textId="69B14D81" w:rsidR="00AD78EC" w:rsidRPr="00D7486E" w:rsidRDefault="00000000" w:rsidP="00B12752">
            <w:pPr>
              <w:widowControl w:val="0"/>
              <w:pBdr>
                <w:top w:val="nil"/>
                <w:left w:val="nil"/>
                <w:bottom w:val="nil"/>
                <w:right w:val="nil"/>
                <w:between w:val="nil"/>
              </w:pBdr>
              <w:spacing w:before="0" w:after="0" w:line="240" w:lineRule="auto"/>
              <w:jc w:val="center"/>
              <w:rPr>
                <w:b/>
                <w:bCs/>
                <w:color w:val="FFFFFF" w:themeColor="background1"/>
              </w:rPr>
            </w:pPr>
            <w:r w:rsidRPr="00D7486E">
              <w:rPr>
                <w:b/>
                <w:bCs/>
                <w:color w:val="FFFFFF" w:themeColor="background1"/>
              </w:rPr>
              <w:t xml:space="preserve">Purpose </w:t>
            </w:r>
            <w:r w:rsidR="00D7486E" w:rsidRPr="00D7486E">
              <w:rPr>
                <w:b/>
                <w:bCs/>
                <w:color w:val="FFFFFF" w:themeColor="background1"/>
              </w:rPr>
              <w:t>And Benefits</w:t>
            </w:r>
          </w:p>
        </w:tc>
      </w:tr>
      <w:tr w:rsidR="00AD78EC" w14:paraId="090D406B" w14:textId="77777777">
        <w:tc>
          <w:tcPr>
            <w:tcW w:w="1650" w:type="dxa"/>
            <w:shd w:val="clear" w:color="auto" w:fill="auto"/>
            <w:tcMar>
              <w:top w:w="100" w:type="dxa"/>
              <w:left w:w="100" w:type="dxa"/>
              <w:bottom w:w="100" w:type="dxa"/>
              <w:right w:w="100" w:type="dxa"/>
            </w:tcMar>
          </w:tcPr>
          <w:p w14:paraId="504A033A" w14:textId="570C14BA" w:rsidR="00AD78EC" w:rsidRDefault="00D7486E">
            <w:pPr>
              <w:widowControl w:val="0"/>
              <w:pBdr>
                <w:top w:val="nil"/>
                <w:left w:val="nil"/>
                <w:bottom w:val="nil"/>
                <w:right w:val="nil"/>
                <w:between w:val="nil"/>
              </w:pBdr>
              <w:spacing w:before="0" w:after="0" w:line="240" w:lineRule="auto"/>
              <w:jc w:val="left"/>
            </w:pPr>
            <w:r>
              <w:t xml:space="preserve">Google Arts &amp; Culture </w:t>
            </w:r>
          </w:p>
        </w:tc>
        <w:tc>
          <w:tcPr>
            <w:tcW w:w="2205" w:type="dxa"/>
            <w:shd w:val="clear" w:color="auto" w:fill="auto"/>
            <w:tcMar>
              <w:top w:w="100" w:type="dxa"/>
              <w:left w:w="100" w:type="dxa"/>
              <w:bottom w:w="100" w:type="dxa"/>
              <w:right w:w="100" w:type="dxa"/>
            </w:tcMar>
          </w:tcPr>
          <w:p w14:paraId="426A970B"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373A43E0" wp14:editId="514AC3DD">
                  <wp:extent cx="1266825" cy="1270000"/>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7"/>
                          <a:srcRect/>
                          <a:stretch>
                            <a:fillRect/>
                          </a:stretch>
                        </pic:blipFill>
                        <pic:spPr>
                          <a:xfrm>
                            <a:off x="0" y="0"/>
                            <a:ext cx="1266825" cy="1270000"/>
                          </a:xfrm>
                          <a:prstGeom prst="rect">
                            <a:avLst/>
                          </a:prstGeom>
                          <a:ln/>
                        </pic:spPr>
                      </pic:pic>
                    </a:graphicData>
                  </a:graphic>
                </wp:inline>
              </w:drawing>
            </w:r>
          </w:p>
        </w:tc>
        <w:tc>
          <w:tcPr>
            <w:tcW w:w="5505" w:type="dxa"/>
            <w:shd w:val="clear" w:color="auto" w:fill="auto"/>
            <w:tcMar>
              <w:top w:w="100" w:type="dxa"/>
              <w:left w:w="100" w:type="dxa"/>
              <w:bottom w:w="100" w:type="dxa"/>
              <w:right w:w="100" w:type="dxa"/>
            </w:tcMar>
          </w:tcPr>
          <w:p w14:paraId="0E316C12" w14:textId="77777777" w:rsidR="00AD78EC" w:rsidRDefault="00000000">
            <w:pPr>
              <w:widowControl w:val="0"/>
              <w:numPr>
                <w:ilvl w:val="0"/>
                <w:numId w:val="33"/>
              </w:numPr>
              <w:pBdr>
                <w:top w:val="nil"/>
                <w:left w:val="nil"/>
                <w:bottom w:val="nil"/>
                <w:right w:val="nil"/>
                <w:between w:val="nil"/>
              </w:pBdr>
              <w:spacing w:before="0" w:after="0" w:line="240" w:lineRule="auto"/>
              <w:jc w:val="left"/>
            </w:pPr>
            <w:r>
              <w:t>Facilitating High-Resolution Video Tours and Displays</w:t>
            </w:r>
          </w:p>
          <w:p w14:paraId="190BB7AC" w14:textId="77777777" w:rsidR="00AD78EC" w:rsidRDefault="00000000">
            <w:pPr>
              <w:widowControl w:val="0"/>
              <w:numPr>
                <w:ilvl w:val="0"/>
                <w:numId w:val="33"/>
              </w:numPr>
              <w:pBdr>
                <w:top w:val="nil"/>
                <w:left w:val="nil"/>
                <w:bottom w:val="nil"/>
                <w:right w:val="nil"/>
                <w:between w:val="nil"/>
              </w:pBdr>
              <w:spacing w:before="0" w:after="0" w:line="240" w:lineRule="auto"/>
              <w:jc w:val="left"/>
            </w:pPr>
            <w:r>
              <w:t>Protects Savoy's heritage.</w:t>
            </w:r>
          </w:p>
          <w:p w14:paraId="7191FFBF" w14:textId="77777777" w:rsidR="00AD78EC" w:rsidRDefault="00000000">
            <w:pPr>
              <w:widowControl w:val="0"/>
              <w:numPr>
                <w:ilvl w:val="0"/>
                <w:numId w:val="33"/>
              </w:numPr>
              <w:pBdr>
                <w:top w:val="nil"/>
                <w:left w:val="nil"/>
                <w:bottom w:val="nil"/>
                <w:right w:val="nil"/>
                <w:between w:val="nil"/>
              </w:pBdr>
              <w:spacing w:before="0" w:after="0" w:line="240" w:lineRule="auto"/>
              <w:jc w:val="left"/>
            </w:pPr>
            <w:r>
              <w:t>Engages younger groups.</w:t>
            </w:r>
          </w:p>
        </w:tc>
      </w:tr>
      <w:tr w:rsidR="00AD78EC" w14:paraId="1F76267C" w14:textId="77777777">
        <w:tc>
          <w:tcPr>
            <w:tcW w:w="1650" w:type="dxa"/>
            <w:shd w:val="clear" w:color="auto" w:fill="auto"/>
            <w:tcMar>
              <w:top w:w="100" w:type="dxa"/>
              <w:left w:w="100" w:type="dxa"/>
              <w:bottom w:w="100" w:type="dxa"/>
              <w:right w:w="100" w:type="dxa"/>
            </w:tcMar>
          </w:tcPr>
          <w:p w14:paraId="5C6D106D" w14:textId="77777777" w:rsidR="00AD78EC" w:rsidRDefault="00000000">
            <w:pPr>
              <w:widowControl w:val="0"/>
              <w:pBdr>
                <w:top w:val="nil"/>
                <w:left w:val="nil"/>
                <w:bottom w:val="nil"/>
                <w:right w:val="nil"/>
                <w:between w:val="nil"/>
              </w:pBdr>
              <w:spacing w:before="0" w:after="0" w:line="240" w:lineRule="auto"/>
              <w:jc w:val="left"/>
            </w:pPr>
            <w:r>
              <w:t>Loom.ai</w:t>
            </w:r>
          </w:p>
        </w:tc>
        <w:tc>
          <w:tcPr>
            <w:tcW w:w="2205" w:type="dxa"/>
            <w:shd w:val="clear" w:color="auto" w:fill="auto"/>
            <w:tcMar>
              <w:top w:w="100" w:type="dxa"/>
              <w:left w:w="100" w:type="dxa"/>
              <w:bottom w:w="100" w:type="dxa"/>
              <w:right w:w="100" w:type="dxa"/>
            </w:tcMar>
          </w:tcPr>
          <w:p w14:paraId="5F1C1158"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3C48C6CF" wp14:editId="4EFFBEA7">
                  <wp:extent cx="1266825" cy="38100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8"/>
                          <a:srcRect/>
                          <a:stretch>
                            <a:fillRect/>
                          </a:stretch>
                        </pic:blipFill>
                        <pic:spPr>
                          <a:xfrm>
                            <a:off x="0" y="0"/>
                            <a:ext cx="1266825" cy="381000"/>
                          </a:xfrm>
                          <a:prstGeom prst="rect">
                            <a:avLst/>
                          </a:prstGeom>
                          <a:ln/>
                        </pic:spPr>
                      </pic:pic>
                    </a:graphicData>
                  </a:graphic>
                </wp:inline>
              </w:drawing>
            </w:r>
          </w:p>
        </w:tc>
        <w:tc>
          <w:tcPr>
            <w:tcW w:w="5505" w:type="dxa"/>
            <w:shd w:val="clear" w:color="auto" w:fill="auto"/>
            <w:tcMar>
              <w:top w:w="100" w:type="dxa"/>
              <w:left w:w="100" w:type="dxa"/>
              <w:bottom w:w="100" w:type="dxa"/>
              <w:right w:w="100" w:type="dxa"/>
            </w:tcMar>
          </w:tcPr>
          <w:p w14:paraId="52D23E73" w14:textId="77777777" w:rsidR="00AD78EC" w:rsidRDefault="00000000">
            <w:pPr>
              <w:widowControl w:val="0"/>
              <w:numPr>
                <w:ilvl w:val="0"/>
                <w:numId w:val="26"/>
              </w:numPr>
              <w:pBdr>
                <w:top w:val="nil"/>
                <w:left w:val="nil"/>
                <w:bottom w:val="nil"/>
                <w:right w:val="nil"/>
                <w:between w:val="nil"/>
              </w:pBdr>
              <w:spacing w:before="0" w:after="0" w:line="240" w:lineRule="auto"/>
              <w:jc w:val="left"/>
            </w:pPr>
            <w:r>
              <w:t>Video Recording Platform for Staff</w:t>
            </w:r>
          </w:p>
          <w:p w14:paraId="66B2A7AE" w14:textId="56E20131" w:rsidR="00AD78EC" w:rsidRDefault="00F1407A">
            <w:pPr>
              <w:widowControl w:val="0"/>
              <w:numPr>
                <w:ilvl w:val="0"/>
                <w:numId w:val="26"/>
              </w:numPr>
              <w:pBdr>
                <w:top w:val="nil"/>
                <w:left w:val="nil"/>
                <w:bottom w:val="nil"/>
                <w:right w:val="nil"/>
                <w:between w:val="nil"/>
              </w:pBdr>
              <w:spacing w:before="0" w:after="0" w:line="240" w:lineRule="auto"/>
              <w:jc w:val="left"/>
            </w:pPr>
            <w:r>
              <w:t>Share historical anecdotes and personalised greetings.</w:t>
            </w:r>
          </w:p>
          <w:p w14:paraId="6ED7993F" w14:textId="77777777" w:rsidR="00AD78EC" w:rsidRDefault="00000000">
            <w:pPr>
              <w:widowControl w:val="0"/>
              <w:numPr>
                <w:ilvl w:val="0"/>
                <w:numId w:val="26"/>
              </w:numPr>
              <w:pBdr>
                <w:top w:val="nil"/>
                <w:left w:val="nil"/>
                <w:bottom w:val="nil"/>
                <w:right w:val="nil"/>
                <w:between w:val="nil"/>
              </w:pBdr>
              <w:spacing w:before="0" w:after="0" w:line="240" w:lineRule="auto"/>
              <w:jc w:val="left"/>
            </w:pPr>
            <w:r>
              <w:t>Adds human touch to digital experience.</w:t>
            </w:r>
          </w:p>
          <w:p w14:paraId="601EFA53" w14:textId="41448302" w:rsidR="00AD78EC" w:rsidRDefault="00F1407A">
            <w:pPr>
              <w:widowControl w:val="0"/>
              <w:numPr>
                <w:ilvl w:val="0"/>
                <w:numId w:val="26"/>
              </w:numPr>
              <w:pBdr>
                <w:top w:val="nil"/>
                <w:left w:val="nil"/>
                <w:bottom w:val="nil"/>
                <w:right w:val="nil"/>
                <w:between w:val="nil"/>
              </w:pBdr>
              <w:spacing w:before="0" w:after="0" w:line="240" w:lineRule="auto"/>
              <w:jc w:val="left"/>
            </w:pPr>
            <w:r>
              <w:t>engagingly showcases rich history.</w:t>
            </w:r>
          </w:p>
        </w:tc>
      </w:tr>
      <w:tr w:rsidR="00AD78EC" w14:paraId="77694523" w14:textId="77777777">
        <w:tc>
          <w:tcPr>
            <w:tcW w:w="1650" w:type="dxa"/>
            <w:shd w:val="clear" w:color="auto" w:fill="auto"/>
            <w:tcMar>
              <w:top w:w="100" w:type="dxa"/>
              <w:left w:w="100" w:type="dxa"/>
              <w:bottom w:w="100" w:type="dxa"/>
              <w:right w:w="100" w:type="dxa"/>
            </w:tcMar>
          </w:tcPr>
          <w:p w14:paraId="12AF1ED8" w14:textId="77777777" w:rsidR="00AD78EC" w:rsidRDefault="00000000">
            <w:pPr>
              <w:widowControl w:val="0"/>
              <w:pBdr>
                <w:top w:val="nil"/>
                <w:left w:val="nil"/>
                <w:bottom w:val="nil"/>
                <w:right w:val="nil"/>
                <w:between w:val="nil"/>
              </w:pBdr>
              <w:spacing w:before="0" w:after="0" w:line="240" w:lineRule="auto"/>
              <w:jc w:val="left"/>
            </w:pPr>
            <w:proofErr w:type="spellStart"/>
            <w:r>
              <w:t>StoryMap</w:t>
            </w:r>
            <w:proofErr w:type="spellEnd"/>
          </w:p>
        </w:tc>
        <w:tc>
          <w:tcPr>
            <w:tcW w:w="2205" w:type="dxa"/>
            <w:shd w:val="clear" w:color="auto" w:fill="auto"/>
            <w:tcMar>
              <w:top w:w="100" w:type="dxa"/>
              <w:left w:w="100" w:type="dxa"/>
              <w:bottom w:w="100" w:type="dxa"/>
              <w:right w:w="100" w:type="dxa"/>
            </w:tcMar>
          </w:tcPr>
          <w:p w14:paraId="633EF5FF" w14:textId="77777777" w:rsidR="00AD78EC" w:rsidRDefault="00000000">
            <w:pPr>
              <w:widowControl w:val="0"/>
              <w:pBdr>
                <w:top w:val="nil"/>
                <w:left w:val="nil"/>
                <w:bottom w:val="nil"/>
                <w:right w:val="nil"/>
                <w:between w:val="nil"/>
              </w:pBdr>
              <w:spacing w:before="0" w:after="0" w:line="240" w:lineRule="auto"/>
              <w:jc w:val="left"/>
            </w:pPr>
            <w:r>
              <w:rPr>
                <w:noProof/>
              </w:rPr>
              <w:drawing>
                <wp:inline distT="114300" distB="114300" distL="114300" distR="114300" wp14:anchorId="4441E323" wp14:editId="2EB380B8">
                  <wp:extent cx="1266825" cy="12700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9"/>
                          <a:srcRect/>
                          <a:stretch>
                            <a:fillRect/>
                          </a:stretch>
                        </pic:blipFill>
                        <pic:spPr>
                          <a:xfrm>
                            <a:off x="0" y="0"/>
                            <a:ext cx="1266825" cy="1270000"/>
                          </a:xfrm>
                          <a:prstGeom prst="rect">
                            <a:avLst/>
                          </a:prstGeom>
                          <a:ln/>
                        </pic:spPr>
                      </pic:pic>
                    </a:graphicData>
                  </a:graphic>
                </wp:inline>
              </w:drawing>
            </w:r>
          </w:p>
        </w:tc>
        <w:tc>
          <w:tcPr>
            <w:tcW w:w="5505" w:type="dxa"/>
            <w:shd w:val="clear" w:color="auto" w:fill="auto"/>
            <w:tcMar>
              <w:top w:w="100" w:type="dxa"/>
              <w:left w:w="100" w:type="dxa"/>
              <w:bottom w:w="100" w:type="dxa"/>
              <w:right w:w="100" w:type="dxa"/>
            </w:tcMar>
          </w:tcPr>
          <w:p w14:paraId="017013F4" w14:textId="77777777" w:rsidR="00AD78EC" w:rsidRDefault="00000000">
            <w:pPr>
              <w:widowControl w:val="0"/>
              <w:numPr>
                <w:ilvl w:val="0"/>
                <w:numId w:val="16"/>
              </w:numPr>
              <w:pBdr>
                <w:top w:val="nil"/>
                <w:left w:val="nil"/>
                <w:bottom w:val="nil"/>
                <w:right w:val="nil"/>
                <w:between w:val="nil"/>
              </w:pBdr>
              <w:spacing w:before="0" w:after="0" w:line="240" w:lineRule="auto"/>
              <w:jc w:val="left"/>
            </w:pPr>
            <w:r>
              <w:t>Interactive Maps for The Savoy's History</w:t>
            </w:r>
          </w:p>
          <w:p w14:paraId="43BA22B9" w14:textId="77777777" w:rsidR="00AD78EC" w:rsidRDefault="00000000">
            <w:pPr>
              <w:widowControl w:val="0"/>
              <w:numPr>
                <w:ilvl w:val="0"/>
                <w:numId w:val="16"/>
              </w:numPr>
              <w:pBdr>
                <w:top w:val="nil"/>
                <w:left w:val="nil"/>
                <w:bottom w:val="nil"/>
                <w:right w:val="nil"/>
                <w:between w:val="nil"/>
              </w:pBdr>
              <w:spacing w:before="0" w:after="0" w:line="240" w:lineRule="auto"/>
              <w:jc w:val="left"/>
            </w:pPr>
            <w:r>
              <w:t>Creates engaging, accessible timelines.</w:t>
            </w:r>
          </w:p>
          <w:p w14:paraId="56D2FE0E" w14:textId="44B94A42" w:rsidR="00AD78EC" w:rsidRDefault="00000000">
            <w:pPr>
              <w:widowControl w:val="0"/>
              <w:numPr>
                <w:ilvl w:val="0"/>
                <w:numId w:val="16"/>
              </w:numPr>
              <w:pBdr>
                <w:top w:val="nil"/>
                <w:left w:val="nil"/>
                <w:bottom w:val="nil"/>
                <w:right w:val="nil"/>
                <w:between w:val="nil"/>
              </w:pBdr>
              <w:spacing w:before="0" w:after="0" w:line="240" w:lineRule="auto"/>
              <w:jc w:val="left"/>
            </w:pPr>
            <w:r>
              <w:t xml:space="preserve">Offers accessible exploration for younger </w:t>
            </w:r>
            <w:r w:rsidR="000876C4">
              <w:t>travellers</w:t>
            </w:r>
            <w:r>
              <w:t>.</w:t>
            </w:r>
          </w:p>
        </w:tc>
      </w:tr>
    </w:tbl>
    <w:p w14:paraId="3CD9EB1E" w14:textId="458411D5" w:rsidR="00B12752" w:rsidRDefault="00546127" w:rsidP="00D7486E">
      <w:pPr>
        <w:jc w:val="center"/>
      </w:pPr>
      <w:r>
        <w:lastRenderedPageBreak/>
        <w:t xml:space="preserve">(Source: </w:t>
      </w:r>
      <w:r w:rsidRPr="00B12752">
        <w:t>artsandculture.google.com</w:t>
      </w:r>
      <w:r>
        <w:t xml:space="preserve">, 2024; </w:t>
      </w:r>
      <w:r w:rsidRPr="00546127">
        <w:t>loomai.com</w:t>
      </w:r>
      <w:r>
        <w:t xml:space="preserve">, 2024; </w:t>
      </w:r>
      <w:r w:rsidRPr="00546127">
        <w:t>storymaps.arcgis.com</w:t>
      </w:r>
      <w:r>
        <w:t>, 2024)</w:t>
      </w:r>
    </w:p>
    <w:p w14:paraId="00A57128" w14:textId="4A8E4473" w:rsidR="00AD78EC" w:rsidRDefault="00000000">
      <w:r>
        <w:t>Google Arts &amp; Culture provides a digital gateway to The Savoy's historical treasures, acting as a beacon for preserving its rich legacy. By making the heart of The Savoy's history accessible to anyone, this technology facilitates the production of high-resolution video tours and exhibits</w:t>
      </w:r>
      <w:r w:rsidR="00546127">
        <w:t xml:space="preserve"> (</w:t>
      </w:r>
      <w:r w:rsidR="00546127" w:rsidRPr="00B12752">
        <w:t>artsandculture.google.com</w:t>
      </w:r>
      <w:r w:rsidR="00546127">
        <w:t>, 2024)</w:t>
      </w:r>
      <w:r>
        <w:t>. For younger generations, it becomes an exciting activity with advantages that go beyond protection. Google Arts &amp; Culture becomes a history collector via lifelike virtual tours and exhibits, drawing in younger audiences looking for engaging and instructive experiences.</w:t>
      </w:r>
      <w:r w:rsidR="00546127">
        <w:t xml:space="preserve"> </w:t>
      </w:r>
      <w:r>
        <w:t>Loom.ai emerged as a unique tool to add a human touch to The Savoy's digital story. This allows employees to connect the past and present by providing reminders of the past and personalised greetings through video recording devices</w:t>
      </w:r>
      <w:r w:rsidR="00546127">
        <w:t xml:space="preserve"> (</w:t>
      </w:r>
      <w:r w:rsidR="00546127" w:rsidRPr="00546127">
        <w:t>loomai.com</w:t>
      </w:r>
      <w:r w:rsidR="00546127">
        <w:t>, 2024)</w:t>
      </w:r>
      <w:r>
        <w:t xml:space="preserve">. Loom.ai aims to be more than records; he becomes a writer and presents </w:t>
      </w:r>
      <w:r w:rsidR="000876C4">
        <w:t>Savoy’s past</w:t>
      </w:r>
      <w:r>
        <w:t xml:space="preserve"> treasures in a way that evokes emotions and a unique style that characterises the hotel. Creating digital experiences that go beyond simple education can be beneficial by turning old stories into engaging and entertaining stories. A timeline and map-making tool called </w:t>
      </w:r>
      <w:proofErr w:type="spellStart"/>
      <w:r>
        <w:t>StoryMap</w:t>
      </w:r>
      <w:proofErr w:type="spellEnd"/>
      <w:r>
        <w:t xml:space="preserve"> is a virtual guide to help you explore The Savoy's rich history. </w:t>
      </w:r>
      <w:proofErr w:type="spellStart"/>
      <w:r>
        <w:t>StoryMap</w:t>
      </w:r>
      <w:proofErr w:type="spellEnd"/>
      <w:r>
        <w:t xml:space="preserve"> aims to be a fun and easy way for young guests to learn about the hotel's past</w:t>
      </w:r>
      <w:r w:rsidR="00546127">
        <w:t xml:space="preserve"> (</w:t>
      </w:r>
      <w:r w:rsidR="00546127" w:rsidRPr="00546127">
        <w:t>storymaps.arcgis.com</w:t>
      </w:r>
      <w:r w:rsidR="00546127">
        <w:t>, 2024)</w:t>
      </w:r>
      <w:r>
        <w:t xml:space="preserve">. The benefits are in historical and dynamic tourism, so that the public can participate in the development of The Savoy. Mapping bridges the ages by using interactive maps and visual storytelling to connect the past and present in a way that appeals to a young, tech-savvy audience. </w:t>
      </w:r>
      <w:r w:rsidR="00F1407A">
        <w:t>Savoy aims</w:t>
      </w:r>
      <w:r>
        <w:t xml:space="preserve"> to be contemporary and attract the attention of the younger generation while preserving its history, helped by Google Arts &amp; Culture, Loom.ai, and </w:t>
      </w:r>
      <w:proofErr w:type="spellStart"/>
      <w:r>
        <w:t>StoryMap</w:t>
      </w:r>
      <w:proofErr w:type="spellEnd"/>
      <w:r>
        <w:t xml:space="preserve">, </w:t>
      </w:r>
      <w:r w:rsidR="000876C4">
        <w:t>each unique</w:t>
      </w:r>
      <w:r>
        <w:t>. These digital tools ensure that The Savoy's history is kept alive, cherished and alive in the digital world. It's not just a tool; He is a writer, director, and animator.</w:t>
      </w:r>
    </w:p>
    <w:p w14:paraId="2A129E5F" w14:textId="158C6179" w:rsidR="00AD78EC" w:rsidRDefault="00546127" w:rsidP="00546127">
      <w:pPr>
        <w:pStyle w:val="Heading2"/>
      </w:pPr>
      <w:bookmarkStart w:id="19" w:name="_Toc158304607"/>
      <w:r>
        <w:t xml:space="preserve">6.4 Partnering and </w:t>
      </w:r>
      <w:r w:rsidR="007971B3">
        <w:t>C</w:t>
      </w:r>
      <w:r>
        <w:t>ollaborating</w:t>
      </w:r>
      <w:bookmarkEnd w:id="19"/>
      <w:r>
        <w:t xml:space="preserve"> </w:t>
      </w:r>
    </w:p>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3030"/>
        <w:gridCol w:w="4245"/>
      </w:tblGrid>
      <w:tr w:rsidR="00AD78EC" w14:paraId="77D9A5D5" w14:textId="77777777" w:rsidTr="00D7486E">
        <w:tc>
          <w:tcPr>
            <w:tcW w:w="2085" w:type="dxa"/>
            <w:shd w:val="clear" w:color="auto" w:fill="4F6228" w:themeFill="accent3" w:themeFillShade="80"/>
            <w:tcMar>
              <w:top w:w="100" w:type="dxa"/>
              <w:left w:w="100" w:type="dxa"/>
              <w:bottom w:w="100" w:type="dxa"/>
              <w:right w:w="100" w:type="dxa"/>
            </w:tcMar>
          </w:tcPr>
          <w:p w14:paraId="27526367" w14:textId="79DD7AC7" w:rsidR="00AD78EC" w:rsidRPr="00D7486E" w:rsidRDefault="00000000" w:rsidP="00546127">
            <w:pPr>
              <w:widowControl w:val="0"/>
              <w:pBdr>
                <w:top w:val="nil"/>
                <w:left w:val="nil"/>
                <w:bottom w:val="nil"/>
                <w:right w:val="nil"/>
                <w:between w:val="nil"/>
              </w:pBdr>
              <w:spacing w:before="0" w:after="0" w:line="240" w:lineRule="auto"/>
              <w:jc w:val="center"/>
              <w:rPr>
                <w:b/>
                <w:color w:val="FFFFFF" w:themeColor="background1"/>
              </w:rPr>
            </w:pPr>
            <w:r w:rsidRPr="00D7486E">
              <w:rPr>
                <w:b/>
                <w:color w:val="FFFFFF" w:themeColor="background1"/>
              </w:rPr>
              <w:t>Digital Tools</w:t>
            </w:r>
          </w:p>
        </w:tc>
        <w:tc>
          <w:tcPr>
            <w:tcW w:w="3030" w:type="dxa"/>
            <w:shd w:val="clear" w:color="auto" w:fill="4F6228" w:themeFill="accent3" w:themeFillShade="80"/>
            <w:tcMar>
              <w:top w:w="100" w:type="dxa"/>
              <w:left w:w="100" w:type="dxa"/>
              <w:bottom w:w="100" w:type="dxa"/>
              <w:right w:w="100" w:type="dxa"/>
            </w:tcMar>
          </w:tcPr>
          <w:p w14:paraId="1EBC256F" w14:textId="40BC0CE5" w:rsidR="00AD78EC" w:rsidRPr="00D7486E" w:rsidRDefault="00000000" w:rsidP="00546127">
            <w:pPr>
              <w:widowControl w:val="0"/>
              <w:pBdr>
                <w:top w:val="nil"/>
                <w:left w:val="nil"/>
                <w:bottom w:val="nil"/>
                <w:right w:val="nil"/>
                <w:between w:val="nil"/>
              </w:pBdr>
              <w:spacing w:before="0" w:after="0" w:line="240" w:lineRule="auto"/>
              <w:jc w:val="center"/>
              <w:rPr>
                <w:b/>
                <w:color w:val="FFFFFF" w:themeColor="background1"/>
              </w:rPr>
            </w:pPr>
            <w:r w:rsidRPr="00D7486E">
              <w:rPr>
                <w:b/>
                <w:color w:val="FFFFFF" w:themeColor="background1"/>
              </w:rPr>
              <w:t>Logo</w:t>
            </w:r>
          </w:p>
        </w:tc>
        <w:tc>
          <w:tcPr>
            <w:tcW w:w="4245" w:type="dxa"/>
            <w:shd w:val="clear" w:color="auto" w:fill="4F6228" w:themeFill="accent3" w:themeFillShade="80"/>
            <w:tcMar>
              <w:top w:w="100" w:type="dxa"/>
              <w:left w:w="100" w:type="dxa"/>
              <w:bottom w:w="100" w:type="dxa"/>
              <w:right w:w="100" w:type="dxa"/>
            </w:tcMar>
          </w:tcPr>
          <w:p w14:paraId="32F4E3F3" w14:textId="171457A6" w:rsidR="00AD78EC" w:rsidRPr="00D7486E" w:rsidRDefault="00000000" w:rsidP="00546127">
            <w:pPr>
              <w:widowControl w:val="0"/>
              <w:pBdr>
                <w:top w:val="nil"/>
                <w:left w:val="nil"/>
                <w:bottom w:val="nil"/>
                <w:right w:val="nil"/>
                <w:between w:val="nil"/>
              </w:pBdr>
              <w:spacing w:before="0" w:after="0" w:line="240" w:lineRule="auto"/>
              <w:jc w:val="center"/>
              <w:rPr>
                <w:b/>
                <w:color w:val="FFFFFF" w:themeColor="background1"/>
              </w:rPr>
            </w:pPr>
            <w:r w:rsidRPr="00D7486E">
              <w:rPr>
                <w:b/>
                <w:color w:val="FFFFFF" w:themeColor="background1"/>
              </w:rPr>
              <w:t>Purpose and</w:t>
            </w:r>
            <w:r w:rsidR="00D7486E" w:rsidRPr="00D7486E">
              <w:rPr>
                <w:b/>
                <w:color w:val="FFFFFF" w:themeColor="background1"/>
              </w:rPr>
              <w:t xml:space="preserve"> Benefits</w:t>
            </w:r>
          </w:p>
        </w:tc>
      </w:tr>
      <w:tr w:rsidR="00AD78EC" w14:paraId="0E944FE4" w14:textId="77777777">
        <w:tc>
          <w:tcPr>
            <w:tcW w:w="2085" w:type="dxa"/>
            <w:shd w:val="clear" w:color="auto" w:fill="auto"/>
            <w:tcMar>
              <w:top w:w="100" w:type="dxa"/>
              <w:left w:w="100" w:type="dxa"/>
              <w:bottom w:w="100" w:type="dxa"/>
              <w:right w:w="100" w:type="dxa"/>
            </w:tcMar>
          </w:tcPr>
          <w:p w14:paraId="73BBE44C" w14:textId="77777777" w:rsidR="00AD78EC" w:rsidRDefault="00000000">
            <w:pPr>
              <w:widowControl w:val="0"/>
              <w:pBdr>
                <w:top w:val="nil"/>
                <w:left w:val="nil"/>
                <w:bottom w:val="nil"/>
                <w:right w:val="nil"/>
                <w:between w:val="nil"/>
              </w:pBdr>
              <w:spacing w:before="0" w:after="0" w:line="240" w:lineRule="auto"/>
              <w:jc w:val="left"/>
              <w:rPr>
                <w:b/>
              </w:rPr>
            </w:pPr>
            <w:r>
              <w:rPr>
                <w:b/>
              </w:rPr>
              <w:lastRenderedPageBreak/>
              <w:t>Airbnb Experiences</w:t>
            </w:r>
          </w:p>
        </w:tc>
        <w:tc>
          <w:tcPr>
            <w:tcW w:w="3030" w:type="dxa"/>
            <w:shd w:val="clear" w:color="auto" w:fill="auto"/>
            <w:tcMar>
              <w:top w:w="100" w:type="dxa"/>
              <w:left w:w="100" w:type="dxa"/>
              <w:bottom w:w="100" w:type="dxa"/>
              <w:right w:w="100" w:type="dxa"/>
            </w:tcMar>
          </w:tcPr>
          <w:p w14:paraId="0A3224A2" w14:textId="77777777" w:rsidR="00AD78EC" w:rsidRDefault="00000000">
            <w:pPr>
              <w:widowControl w:val="0"/>
              <w:pBdr>
                <w:top w:val="nil"/>
                <w:left w:val="nil"/>
                <w:bottom w:val="nil"/>
                <w:right w:val="nil"/>
                <w:between w:val="nil"/>
              </w:pBdr>
              <w:spacing w:before="0" w:after="0" w:line="240" w:lineRule="auto"/>
              <w:jc w:val="left"/>
              <w:rPr>
                <w:b/>
              </w:rPr>
            </w:pPr>
            <w:r>
              <w:rPr>
                <w:b/>
                <w:noProof/>
              </w:rPr>
              <w:drawing>
                <wp:inline distT="114300" distB="114300" distL="114300" distR="114300" wp14:anchorId="375DE5DD" wp14:editId="063B2213">
                  <wp:extent cx="1516380" cy="929640"/>
                  <wp:effectExtent l="0" t="0" r="7620" b="381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0"/>
                          <a:srcRect/>
                          <a:stretch>
                            <a:fillRect/>
                          </a:stretch>
                        </pic:blipFill>
                        <pic:spPr>
                          <a:xfrm>
                            <a:off x="0" y="0"/>
                            <a:ext cx="1516380" cy="929640"/>
                          </a:xfrm>
                          <a:prstGeom prst="rect">
                            <a:avLst/>
                          </a:prstGeom>
                          <a:ln/>
                        </pic:spPr>
                      </pic:pic>
                    </a:graphicData>
                  </a:graphic>
                </wp:inline>
              </w:drawing>
            </w:r>
          </w:p>
        </w:tc>
        <w:tc>
          <w:tcPr>
            <w:tcW w:w="4245" w:type="dxa"/>
            <w:shd w:val="clear" w:color="auto" w:fill="auto"/>
            <w:tcMar>
              <w:top w:w="100" w:type="dxa"/>
              <w:left w:w="100" w:type="dxa"/>
              <w:bottom w:w="100" w:type="dxa"/>
              <w:right w:w="100" w:type="dxa"/>
            </w:tcMar>
          </w:tcPr>
          <w:p w14:paraId="40B4196B" w14:textId="77777777" w:rsidR="00AD78EC" w:rsidRPr="000876C4" w:rsidRDefault="00000000" w:rsidP="00546127">
            <w:pPr>
              <w:widowControl w:val="0"/>
              <w:numPr>
                <w:ilvl w:val="0"/>
                <w:numId w:val="35"/>
              </w:numPr>
              <w:pBdr>
                <w:top w:val="nil"/>
                <w:left w:val="nil"/>
                <w:bottom w:val="nil"/>
                <w:right w:val="nil"/>
                <w:between w:val="nil"/>
              </w:pBdr>
              <w:spacing w:before="0" w:after="0"/>
              <w:jc w:val="left"/>
              <w:rPr>
                <w:bCs/>
              </w:rPr>
            </w:pPr>
            <w:r w:rsidRPr="000876C4">
              <w:rPr>
                <w:bCs/>
              </w:rPr>
              <w:t>Savoy's Unique Experiences</w:t>
            </w:r>
          </w:p>
          <w:p w14:paraId="583FEB0C" w14:textId="77777777" w:rsidR="00AD78EC" w:rsidRPr="000876C4" w:rsidRDefault="00000000" w:rsidP="00546127">
            <w:pPr>
              <w:widowControl w:val="0"/>
              <w:numPr>
                <w:ilvl w:val="0"/>
                <w:numId w:val="35"/>
              </w:numPr>
              <w:pBdr>
                <w:top w:val="nil"/>
                <w:left w:val="nil"/>
                <w:bottom w:val="nil"/>
                <w:right w:val="nil"/>
                <w:between w:val="nil"/>
              </w:pBdr>
              <w:spacing w:before="0" w:after="0"/>
              <w:jc w:val="left"/>
              <w:rPr>
                <w:bCs/>
              </w:rPr>
            </w:pPr>
            <w:r w:rsidRPr="000876C4">
              <w:rPr>
                <w:bCs/>
              </w:rPr>
              <w:t>Offers unique historical excursions and art classes.</w:t>
            </w:r>
          </w:p>
          <w:p w14:paraId="272908A6" w14:textId="77777777" w:rsidR="00AD78EC" w:rsidRPr="000876C4" w:rsidRDefault="00000000" w:rsidP="00546127">
            <w:pPr>
              <w:widowControl w:val="0"/>
              <w:numPr>
                <w:ilvl w:val="0"/>
                <w:numId w:val="35"/>
              </w:numPr>
              <w:pBdr>
                <w:top w:val="nil"/>
                <w:left w:val="nil"/>
                <w:bottom w:val="nil"/>
                <w:right w:val="nil"/>
                <w:between w:val="nil"/>
              </w:pBdr>
              <w:spacing w:before="0" w:after="0"/>
              <w:jc w:val="left"/>
              <w:rPr>
                <w:bCs/>
              </w:rPr>
            </w:pPr>
            <w:r w:rsidRPr="000876C4">
              <w:rPr>
                <w:bCs/>
              </w:rPr>
              <w:t>Capitalises on experiential travel trends.</w:t>
            </w:r>
          </w:p>
          <w:p w14:paraId="6C3D813F" w14:textId="77777777" w:rsidR="00AD78EC" w:rsidRPr="000876C4" w:rsidRDefault="00000000" w:rsidP="00546127">
            <w:pPr>
              <w:widowControl w:val="0"/>
              <w:numPr>
                <w:ilvl w:val="0"/>
                <w:numId w:val="35"/>
              </w:numPr>
              <w:pBdr>
                <w:top w:val="nil"/>
                <w:left w:val="nil"/>
                <w:bottom w:val="nil"/>
                <w:right w:val="nil"/>
                <w:between w:val="nil"/>
              </w:pBdr>
              <w:spacing w:before="0" w:after="0"/>
              <w:jc w:val="left"/>
              <w:rPr>
                <w:bCs/>
              </w:rPr>
            </w:pPr>
            <w:r w:rsidRPr="000876C4">
              <w:rPr>
                <w:bCs/>
              </w:rPr>
              <w:t>Attracts younger, genuine audiences.</w:t>
            </w:r>
          </w:p>
        </w:tc>
      </w:tr>
      <w:tr w:rsidR="00AD78EC" w14:paraId="56A53F82" w14:textId="77777777">
        <w:tc>
          <w:tcPr>
            <w:tcW w:w="2085" w:type="dxa"/>
            <w:shd w:val="clear" w:color="auto" w:fill="auto"/>
            <w:tcMar>
              <w:top w:w="100" w:type="dxa"/>
              <w:left w:w="100" w:type="dxa"/>
              <w:bottom w:w="100" w:type="dxa"/>
              <w:right w:w="100" w:type="dxa"/>
            </w:tcMar>
          </w:tcPr>
          <w:p w14:paraId="6AC996FF" w14:textId="77777777" w:rsidR="00AD78EC" w:rsidRDefault="00000000">
            <w:pPr>
              <w:widowControl w:val="0"/>
              <w:pBdr>
                <w:top w:val="nil"/>
                <w:left w:val="nil"/>
                <w:bottom w:val="nil"/>
                <w:right w:val="nil"/>
                <w:between w:val="nil"/>
              </w:pBdr>
              <w:spacing w:before="0" w:after="0" w:line="240" w:lineRule="auto"/>
              <w:jc w:val="left"/>
              <w:rPr>
                <w:b/>
              </w:rPr>
            </w:pPr>
            <w:r>
              <w:rPr>
                <w:b/>
              </w:rPr>
              <w:t>Fever</w:t>
            </w:r>
          </w:p>
        </w:tc>
        <w:tc>
          <w:tcPr>
            <w:tcW w:w="3030" w:type="dxa"/>
            <w:shd w:val="clear" w:color="auto" w:fill="auto"/>
            <w:tcMar>
              <w:top w:w="100" w:type="dxa"/>
              <w:left w:w="100" w:type="dxa"/>
              <w:bottom w:w="100" w:type="dxa"/>
              <w:right w:w="100" w:type="dxa"/>
            </w:tcMar>
          </w:tcPr>
          <w:p w14:paraId="52B2A52E" w14:textId="77777777" w:rsidR="00AD78EC" w:rsidRDefault="00000000">
            <w:pPr>
              <w:widowControl w:val="0"/>
              <w:pBdr>
                <w:top w:val="nil"/>
                <w:left w:val="nil"/>
                <w:bottom w:val="nil"/>
                <w:right w:val="nil"/>
                <w:between w:val="nil"/>
              </w:pBdr>
              <w:spacing w:before="0" w:after="0" w:line="240" w:lineRule="auto"/>
              <w:jc w:val="left"/>
              <w:rPr>
                <w:b/>
              </w:rPr>
            </w:pPr>
            <w:r>
              <w:rPr>
                <w:b/>
                <w:noProof/>
              </w:rPr>
              <w:drawing>
                <wp:inline distT="114300" distB="114300" distL="114300" distR="114300" wp14:anchorId="74D9F139" wp14:editId="1AEA7266">
                  <wp:extent cx="1790700" cy="1257300"/>
                  <wp:effectExtent l="0" t="0" r="0" b="0"/>
                  <wp:docPr id="1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1"/>
                          <a:srcRect/>
                          <a:stretch>
                            <a:fillRect/>
                          </a:stretch>
                        </pic:blipFill>
                        <pic:spPr>
                          <a:xfrm>
                            <a:off x="0" y="0"/>
                            <a:ext cx="1790700" cy="1257300"/>
                          </a:xfrm>
                          <a:prstGeom prst="rect">
                            <a:avLst/>
                          </a:prstGeom>
                          <a:ln/>
                        </pic:spPr>
                      </pic:pic>
                    </a:graphicData>
                  </a:graphic>
                </wp:inline>
              </w:drawing>
            </w:r>
          </w:p>
        </w:tc>
        <w:tc>
          <w:tcPr>
            <w:tcW w:w="4245" w:type="dxa"/>
            <w:shd w:val="clear" w:color="auto" w:fill="auto"/>
            <w:tcMar>
              <w:top w:w="100" w:type="dxa"/>
              <w:left w:w="100" w:type="dxa"/>
              <w:bottom w:w="100" w:type="dxa"/>
              <w:right w:w="100" w:type="dxa"/>
            </w:tcMar>
          </w:tcPr>
          <w:p w14:paraId="2A77A8F5" w14:textId="77777777" w:rsidR="00AD78EC" w:rsidRPr="000876C4" w:rsidRDefault="00000000" w:rsidP="00546127">
            <w:pPr>
              <w:widowControl w:val="0"/>
              <w:numPr>
                <w:ilvl w:val="0"/>
                <w:numId w:val="1"/>
              </w:numPr>
              <w:pBdr>
                <w:top w:val="nil"/>
                <w:left w:val="nil"/>
                <w:bottom w:val="nil"/>
                <w:right w:val="nil"/>
                <w:between w:val="nil"/>
              </w:pBdr>
              <w:spacing w:before="0" w:after="0"/>
              <w:jc w:val="left"/>
              <w:rPr>
                <w:bCs/>
              </w:rPr>
            </w:pPr>
            <w:r w:rsidRPr="000876C4">
              <w:rPr>
                <w:bCs/>
              </w:rPr>
              <w:t>The Savoy's Event Discovery Platform</w:t>
            </w:r>
          </w:p>
          <w:p w14:paraId="4B999146" w14:textId="77777777" w:rsidR="00AD78EC" w:rsidRPr="000876C4" w:rsidRDefault="00000000" w:rsidP="00546127">
            <w:pPr>
              <w:widowControl w:val="0"/>
              <w:numPr>
                <w:ilvl w:val="0"/>
                <w:numId w:val="1"/>
              </w:numPr>
              <w:pBdr>
                <w:top w:val="nil"/>
                <w:left w:val="nil"/>
                <w:bottom w:val="nil"/>
                <w:right w:val="nil"/>
                <w:between w:val="nil"/>
              </w:pBdr>
              <w:spacing w:before="0" w:after="0"/>
              <w:jc w:val="left"/>
              <w:rPr>
                <w:bCs/>
              </w:rPr>
            </w:pPr>
            <w:r w:rsidRPr="000876C4">
              <w:rPr>
                <w:bCs/>
              </w:rPr>
              <w:t xml:space="preserve"> Partnering with local artists and influencers.</w:t>
            </w:r>
          </w:p>
          <w:p w14:paraId="5D671533" w14:textId="77777777" w:rsidR="00AD78EC" w:rsidRPr="000876C4" w:rsidRDefault="00000000" w:rsidP="00546127">
            <w:pPr>
              <w:widowControl w:val="0"/>
              <w:numPr>
                <w:ilvl w:val="0"/>
                <w:numId w:val="1"/>
              </w:numPr>
              <w:pBdr>
                <w:top w:val="nil"/>
                <w:left w:val="nil"/>
                <w:bottom w:val="nil"/>
                <w:right w:val="nil"/>
                <w:between w:val="nil"/>
              </w:pBdr>
              <w:spacing w:before="0" w:after="0"/>
              <w:jc w:val="left"/>
              <w:rPr>
                <w:bCs/>
              </w:rPr>
            </w:pPr>
            <w:r w:rsidRPr="000876C4">
              <w:rPr>
                <w:bCs/>
              </w:rPr>
              <w:t xml:space="preserve"> Attracting younger demographics for unique, social experiences.</w:t>
            </w:r>
          </w:p>
        </w:tc>
      </w:tr>
      <w:tr w:rsidR="00AD78EC" w14:paraId="706E8A20" w14:textId="77777777">
        <w:tc>
          <w:tcPr>
            <w:tcW w:w="2085" w:type="dxa"/>
            <w:shd w:val="clear" w:color="auto" w:fill="auto"/>
            <w:tcMar>
              <w:top w:w="100" w:type="dxa"/>
              <w:left w:w="100" w:type="dxa"/>
              <w:bottom w:w="100" w:type="dxa"/>
              <w:right w:w="100" w:type="dxa"/>
            </w:tcMar>
          </w:tcPr>
          <w:p w14:paraId="1C825358" w14:textId="77777777" w:rsidR="00AD78EC" w:rsidRDefault="00000000">
            <w:pPr>
              <w:widowControl w:val="0"/>
              <w:pBdr>
                <w:top w:val="nil"/>
                <w:left w:val="nil"/>
                <w:bottom w:val="nil"/>
                <w:right w:val="nil"/>
                <w:between w:val="nil"/>
              </w:pBdr>
              <w:spacing w:before="0" w:after="0" w:line="240" w:lineRule="auto"/>
              <w:jc w:val="left"/>
              <w:rPr>
                <w:b/>
              </w:rPr>
            </w:pPr>
            <w:proofErr w:type="spellStart"/>
            <w:r>
              <w:rPr>
                <w:b/>
              </w:rPr>
              <w:t>Withlocals</w:t>
            </w:r>
            <w:proofErr w:type="spellEnd"/>
          </w:p>
        </w:tc>
        <w:tc>
          <w:tcPr>
            <w:tcW w:w="3030" w:type="dxa"/>
            <w:shd w:val="clear" w:color="auto" w:fill="auto"/>
            <w:tcMar>
              <w:top w:w="100" w:type="dxa"/>
              <w:left w:w="100" w:type="dxa"/>
              <w:bottom w:w="100" w:type="dxa"/>
              <w:right w:w="100" w:type="dxa"/>
            </w:tcMar>
          </w:tcPr>
          <w:p w14:paraId="4EC406C6" w14:textId="77777777" w:rsidR="00AD78EC" w:rsidRDefault="00000000">
            <w:pPr>
              <w:widowControl w:val="0"/>
              <w:pBdr>
                <w:top w:val="nil"/>
                <w:left w:val="nil"/>
                <w:bottom w:val="nil"/>
                <w:right w:val="nil"/>
                <w:between w:val="nil"/>
              </w:pBdr>
              <w:spacing w:before="0" w:after="0" w:line="240" w:lineRule="auto"/>
              <w:jc w:val="left"/>
              <w:rPr>
                <w:b/>
              </w:rPr>
            </w:pPr>
            <w:r>
              <w:rPr>
                <w:b/>
                <w:noProof/>
              </w:rPr>
              <w:drawing>
                <wp:inline distT="114300" distB="114300" distL="114300" distR="114300" wp14:anchorId="18706411" wp14:editId="377B1EA6">
                  <wp:extent cx="1722120" cy="868680"/>
                  <wp:effectExtent l="0" t="0" r="0" b="7620"/>
                  <wp:docPr id="29"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42"/>
                          <a:srcRect/>
                          <a:stretch>
                            <a:fillRect/>
                          </a:stretch>
                        </pic:blipFill>
                        <pic:spPr>
                          <a:xfrm>
                            <a:off x="0" y="0"/>
                            <a:ext cx="1722501" cy="868872"/>
                          </a:xfrm>
                          <a:prstGeom prst="rect">
                            <a:avLst/>
                          </a:prstGeom>
                          <a:ln/>
                        </pic:spPr>
                      </pic:pic>
                    </a:graphicData>
                  </a:graphic>
                </wp:inline>
              </w:drawing>
            </w:r>
          </w:p>
        </w:tc>
        <w:tc>
          <w:tcPr>
            <w:tcW w:w="4245" w:type="dxa"/>
            <w:shd w:val="clear" w:color="auto" w:fill="auto"/>
            <w:tcMar>
              <w:top w:w="100" w:type="dxa"/>
              <w:left w:w="100" w:type="dxa"/>
              <w:bottom w:w="100" w:type="dxa"/>
              <w:right w:w="100" w:type="dxa"/>
            </w:tcMar>
          </w:tcPr>
          <w:p w14:paraId="5144AF6C" w14:textId="77777777" w:rsidR="00AD78EC" w:rsidRPr="000876C4" w:rsidRDefault="00000000" w:rsidP="00546127">
            <w:pPr>
              <w:widowControl w:val="0"/>
              <w:numPr>
                <w:ilvl w:val="0"/>
                <w:numId w:val="21"/>
              </w:numPr>
              <w:pBdr>
                <w:top w:val="nil"/>
                <w:left w:val="nil"/>
                <w:bottom w:val="nil"/>
                <w:right w:val="nil"/>
                <w:between w:val="nil"/>
              </w:pBdr>
              <w:spacing w:before="0" w:after="0"/>
              <w:jc w:val="left"/>
              <w:rPr>
                <w:bCs/>
              </w:rPr>
            </w:pPr>
            <w:r w:rsidRPr="000876C4">
              <w:rPr>
                <w:bCs/>
              </w:rPr>
              <w:t>The Savoy's Partnership for Customised Travel Experiences</w:t>
            </w:r>
          </w:p>
          <w:p w14:paraId="530AA5BD" w14:textId="77777777" w:rsidR="00AD78EC" w:rsidRPr="000876C4" w:rsidRDefault="00000000" w:rsidP="00546127">
            <w:pPr>
              <w:widowControl w:val="0"/>
              <w:numPr>
                <w:ilvl w:val="0"/>
                <w:numId w:val="21"/>
              </w:numPr>
              <w:pBdr>
                <w:top w:val="nil"/>
                <w:left w:val="nil"/>
                <w:bottom w:val="nil"/>
                <w:right w:val="nil"/>
                <w:between w:val="nil"/>
              </w:pBdr>
              <w:spacing w:before="0" w:after="0"/>
              <w:jc w:val="left"/>
              <w:rPr>
                <w:bCs/>
              </w:rPr>
            </w:pPr>
            <w:r w:rsidRPr="000876C4">
              <w:rPr>
                <w:bCs/>
              </w:rPr>
              <w:t>Connects travellers with local hosts.</w:t>
            </w:r>
          </w:p>
          <w:p w14:paraId="5A8525E4" w14:textId="77777777" w:rsidR="00AD78EC" w:rsidRPr="000876C4" w:rsidRDefault="00000000" w:rsidP="00546127">
            <w:pPr>
              <w:widowControl w:val="0"/>
              <w:numPr>
                <w:ilvl w:val="0"/>
                <w:numId w:val="21"/>
              </w:numPr>
              <w:pBdr>
                <w:top w:val="nil"/>
                <w:left w:val="nil"/>
                <w:bottom w:val="nil"/>
                <w:right w:val="nil"/>
                <w:between w:val="nil"/>
              </w:pBdr>
              <w:spacing w:before="0" w:after="0"/>
              <w:jc w:val="left"/>
              <w:rPr>
                <w:bCs/>
              </w:rPr>
            </w:pPr>
            <w:r w:rsidRPr="000876C4">
              <w:rPr>
                <w:bCs/>
              </w:rPr>
              <w:t>Offers curated walking tours and cultural activities.</w:t>
            </w:r>
          </w:p>
          <w:p w14:paraId="410B7AB0" w14:textId="77777777" w:rsidR="00AD78EC" w:rsidRPr="000876C4" w:rsidRDefault="00000000" w:rsidP="00546127">
            <w:pPr>
              <w:widowControl w:val="0"/>
              <w:numPr>
                <w:ilvl w:val="0"/>
                <w:numId w:val="21"/>
              </w:numPr>
              <w:pBdr>
                <w:top w:val="nil"/>
                <w:left w:val="nil"/>
                <w:bottom w:val="nil"/>
                <w:right w:val="nil"/>
                <w:between w:val="nil"/>
              </w:pBdr>
              <w:spacing w:before="0" w:after="0"/>
              <w:jc w:val="left"/>
              <w:rPr>
                <w:bCs/>
              </w:rPr>
            </w:pPr>
            <w:r w:rsidRPr="000876C4">
              <w:rPr>
                <w:bCs/>
              </w:rPr>
              <w:t>Attracts younger travellers seeking immersion and connections.</w:t>
            </w:r>
          </w:p>
        </w:tc>
      </w:tr>
    </w:tbl>
    <w:p w14:paraId="3DFBBD97" w14:textId="39540CDD" w:rsidR="00546127" w:rsidRPr="00546127" w:rsidRDefault="00546127" w:rsidP="00546127">
      <w:pPr>
        <w:jc w:val="center"/>
      </w:pPr>
      <w:r>
        <w:t xml:space="preserve">(Source: </w:t>
      </w:r>
      <w:r w:rsidR="00F1407A">
        <w:t>Airbnb</w:t>
      </w:r>
      <w:r w:rsidRPr="00546127">
        <w:t>.co.in</w:t>
      </w:r>
      <w:r>
        <w:t xml:space="preserve">, 2024; </w:t>
      </w:r>
      <w:r w:rsidRPr="00546127">
        <w:fldChar w:fldCharType="begin"/>
      </w:r>
      <w:r w:rsidRPr="00546127">
        <w:instrText>HYPERLINK "C:\\Users\\Hp\\OneDrive\\Desk</w:instrText>
      </w:r>
    </w:p>
    <w:p w14:paraId="7DA50D10" w14:textId="77777777" w:rsidR="00546127" w:rsidRPr="00546127" w:rsidRDefault="00546127" w:rsidP="00546127">
      <w:r w:rsidRPr="00546127">
        <w:instrText>withlocals.com, 2024</w:instrText>
      </w:r>
    </w:p>
    <w:p w14:paraId="0858310A" w14:textId="2F336854" w:rsidR="00546127" w:rsidRDefault="00546127">
      <w:r w:rsidRPr="00546127">
        <w:instrText>top\\fiverr.com"</w:instrText>
      </w:r>
      <w:r w:rsidRPr="00546127">
        <w:fldChar w:fldCharType="separate"/>
      </w:r>
      <w:r w:rsidRPr="00546127">
        <w:rPr>
          <w:rStyle w:val="Hyperlink"/>
          <w:color w:val="auto"/>
          <w:u w:val="none"/>
        </w:rPr>
        <w:t>fiverr.com</w:t>
      </w:r>
      <w:r w:rsidRPr="00546127">
        <w:fldChar w:fldCharType="end"/>
      </w:r>
      <w:r w:rsidRPr="00546127">
        <w:t xml:space="preserve">, </w:t>
      </w:r>
      <w:r>
        <w:t>2024;</w:t>
      </w:r>
      <w:r w:rsidRPr="00546127">
        <w:t xml:space="preserve"> withlocals.com</w:t>
      </w:r>
      <w:r>
        <w:t>, 2024)</w:t>
      </w:r>
    </w:p>
    <w:p w14:paraId="55F46308" w14:textId="2642459A" w:rsidR="00D7486E" w:rsidRDefault="00000000">
      <w:r>
        <w:t>Airbnb Experiences is a major player in the experiential travel business at The Savoy. Hotels use this platform to offer exciting and unique experiences, including historical tours and art classes</w:t>
      </w:r>
      <w:r w:rsidR="00546127">
        <w:t xml:space="preserve"> (</w:t>
      </w:r>
      <w:r w:rsidR="00F1407A">
        <w:t>Airbnb</w:t>
      </w:r>
      <w:r w:rsidR="00546127" w:rsidRPr="00546127">
        <w:t>.co.in</w:t>
      </w:r>
      <w:r w:rsidR="00546127">
        <w:t>, 2024)</w:t>
      </w:r>
      <w:r>
        <w:t xml:space="preserve">. In doing so, Savoy Hotels is capitalising on the </w:t>
      </w:r>
      <w:r>
        <w:lastRenderedPageBreak/>
        <w:t xml:space="preserve">current trend of experiential travel, where the younger generation is looking for </w:t>
      </w:r>
      <w:r w:rsidR="000876C4">
        <w:t>experiences beyond</w:t>
      </w:r>
      <w:r>
        <w:t xml:space="preserve"> </w:t>
      </w:r>
      <w:r w:rsidR="000876C4">
        <w:t>simple and</w:t>
      </w:r>
      <w:r>
        <w:t xml:space="preserve"> profitable long-term stays. The benefits are clear, as Savoy positions itself as an experienced developer, not just a hotel, attracting visitors interested in connecting with the region and its past.  </w:t>
      </w:r>
    </w:p>
    <w:p w14:paraId="4B9FEC96" w14:textId="77777777" w:rsidR="00D7486E" w:rsidRDefault="00000000">
      <w:r>
        <w:t xml:space="preserve">Savoy uses Fever, a content discovery tool, to create </w:t>
      </w:r>
      <w:r w:rsidR="000876C4">
        <w:t>unique social</w:t>
      </w:r>
      <w:r>
        <w:t xml:space="preserve"> content. Our goal is to develop relationships with local artists and hosts to create events that go beyond traditional hotel services. The most important thing about "Fever" </w:t>
      </w:r>
      <w:r w:rsidR="000876C4">
        <w:t>is its</w:t>
      </w:r>
      <w:r>
        <w:t xml:space="preserve"> ability to attract young viewers who are looking for new and exciting experiences. The Savoy has become a social hotspot by hosting special Fever events, catering to young travellers looking for a fun and exciting social experience while visiting</w:t>
      </w:r>
      <w:r w:rsidR="00546127">
        <w:t xml:space="preserve"> (</w:t>
      </w:r>
      <w:hyperlink r:id="rId43" w:history="1">
        <w:r w:rsidR="00546127" w:rsidRPr="00546127">
          <w:rPr>
            <w:rStyle w:val="Hyperlink"/>
            <w:color w:val="auto"/>
            <w:u w:val="none"/>
          </w:rPr>
          <w:t>fiverr.com</w:t>
        </w:r>
      </w:hyperlink>
      <w:r w:rsidR="00546127" w:rsidRPr="00546127">
        <w:t xml:space="preserve">, </w:t>
      </w:r>
      <w:r w:rsidR="00546127">
        <w:t>2024)</w:t>
      </w:r>
      <w:r>
        <w:t xml:space="preserve">.  </w:t>
      </w:r>
    </w:p>
    <w:p w14:paraId="5BB5E5CF" w14:textId="398E0E2C" w:rsidR="00AD78EC" w:rsidRDefault="00000000">
      <w:r>
        <w:t xml:space="preserve">Savoy uses </w:t>
      </w:r>
      <w:r w:rsidR="00F1407A">
        <w:t>with locals</w:t>
      </w:r>
      <w:r>
        <w:t xml:space="preserve">, a network that connects visitors and local hosts, as a catalyst to deliver unique cultural experiences. The idea is to work with </w:t>
      </w:r>
      <w:proofErr w:type="spellStart"/>
      <w:r>
        <w:t>Withlocals</w:t>
      </w:r>
      <w:proofErr w:type="spellEnd"/>
      <w:r>
        <w:t xml:space="preserve"> to offer carefully planned walks or cultural activities that appeal to young visitors looking to connect and get involved. Benefits can be seen in the Savoy Hotel's dual role as an office and gateway to local life, </w:t>
      </w:r>
      <w:r w:rsidR="00D7486E">
        <w:t>allowing guests</w:t>
      </w:r>
      <w:r>
        <w:t xml:space="preserve"> to build deeper relationships </w:t>
      </w:r>
      <w:proofErr w:type="spellStart"/>
      <w:r w:rsidR="000876C4">
        <w:t>withlocal</w:t>
      </w:r>
      <w:proofErr w:type="spellEnd"/>
      <w:r>
        <w:t xml:space="preserve"> residents</w:t>
      </w:r>
      <w:r w:rsidR="00546127">
        <w:t xml:space="preserve"> (</w:t>
      </w:r>
      <w:r w:rsidR="00546127" w:rsidRPr="00546127">
        <w:t>withlocals.com</w:t>
      </w:r>
      <w:r w:rsidR="00546127">
        <w:t>, 2024)</w:t>
      </w:r>
      <w:r>
        <w:t xml:space="preserve">. This is in line with the needs of today's tourists – a more cultural experience. The vibe, the locals and the Airbnb experience all support Savoy's goal of attracting young and relevant guests while staying true to history on their terms. special way. By using these digital technologies, hotels can not only provide accommodation for their guests, but also allow guests to create experiences, host special events, and encourage interactions. cross-cultural - all these things can be wonderful </w:t>
      </w:r>
      <w:r w:rsidR="00D7486E">
        <w:t xml:space="preserve">for </w:t>
      </w:r>
      <w:r>
        <w:t>Travellers today.</w:t>
      </w:r>
    </w:p>
    <w:p w14:paraId="6C3E1D86" w14:textId="56159542" w:rsidR="00AD78EC" w:rsidRDefault="00546127" w:rsidP="00546127">
      <w:pPr>
        <w:pStyle w:val="Heading2"/>
      </w:pPr>
      <w:bookmarkStart w:id="20" w:name="_Toc158304608"/>
      <w:r>
        <w:t>6.5 Strategic Implementation</w:t>
      </w:r>
      <w:bookmarkEnd w:id="20"/>
      <w:r>
        <w:t xml:space="preserve"> </w:t>
      </w:r>
    </w:p>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4"/>
        <w:gridCol w:w="5356"/>
        <w:gridCol w:w="1320"/>
      </w:tblGrid>
      <w:tr w:rsidR="00AD78EC" w14:paraId="7357AF0F" w14:textId="77777777" w:rsidTr="00D7486E">
        <w:tc>
          <w:tcPr>
            <w:tcW w:w="2684" w:type="dxa"/>
            <w:shd w:val="clear" w:color="auto" w:fill="403152" w:themeFill="accent4" w:themeFillShade="80"/>
            <w:tcMar>
              <w:top w:w="100" w:type="dxa"/>
              <w:left w:w="100" w:type="dxa"/>
              <w:bottom w:w="100" w:type="dxa"/>
              <w:right w:w="100" w:type="dxa"/>
            </w:tcMar>
          </w:tcPr>
          <w:p w14:paraId="25FF8A07" w14:textId="4E2C2CEA" w:rsidR="00AD78EC" w:rsidRPr="00546127" w:rsidRDefault="00000000" w:rsidP="00546127">
            <w:pPr>
              <w:widowControl w:val="0"/>
              <w:pBdr>
                <w:top w:val="nil"/>
                <w:left w:val="nil"/>
                <w:bottom w:val="nil"/>
                <w:right w:val="nil"/>
                <w:between w:val="nil"/>
              </w:pBdr>
              <w:spacing w:before="0" w:after="0" w:line="240" w:lineRule="auto"/>
              <w:jc w:val="center"/>
              <w:rPr>
                <w:b/>
                <w:bCs/>
              </w:rPr>
            </w:pPr>
            <w:r w:rsidRPr="00546127">
              <w:rPr>
                <w:b/>
                <w:bCs/>
              </w:rPr>
              <w:t>Phase</w:t>
            </w:r>
          </w:p>
        </w:tc>
        <w:tc>
          <w:tcPr>
            <w:tcW w:w="5356" w:type="dxa"/>
            <w:shd w:val="clear" w:color="auto" w:fill="403152" w:themeFill="accent4" w:themeFillShade="80"/>
            <w:tcMar>
              <w:top w:w="100" w:type="dxa"/>
              <w:left w:w="100" w:type="dxa"/>
              <w:bottom w:w="100" w:type="dxa"/>
              <w:right w:w="100" w:type="dxa"/>
            </w:tcMar>
          </w:tcPr>
          <w:p w14:paraId="575EFB32" w14:textId="0FC3D996" w:rsidR="00AD78EC" w:rsidRPr="00546127" w:rsidRDefault="00000000" w:rsidP="00546127">
            <w:pPr>
              <w:widowControl w:val="0"/>
              <w:pBdr>
                <w:top w:val="nil"/>
                <w:left w:val="nil"/>
                <w:bottom w:val="nil"/>
                <w:right w:val="nil"/>
                <w:between w:val="nil"/>
              </w:pBdr>
              <w:spacing w:before="0" w:after="0" w:line="240" w:lineRule="auto"/>
              <w:jc w:val="center"/>
              <w:rPr>
                <w:b/>
                <w:bCs/>
              </w:rPr>
            </w:pPr>
            <w:r w:rsidRPr="00546127">
              <w:rPr>
                <w:b/>
                <w:bCs/>
              </w:rPr>
              <w:t>Tools and action</w:t>
            </w:r>
          </w:p>
        </w:tc>
        <w:tc>
          <w:tcPr>
            <w:tcW w:w="1320" w:type="dxa"/>
            <w:shd w:val="clear" w:color="auto" w:fill="403152" w:themeFill="accent4" w:themeFillShade="80"/>
            <w:tcMar>
              <w:top w:w="100" w:type="dxa"/>
              <w:left w:w="100" w:type="dxa"/>
              <w:bottom w:w="100" w:type="dxa"/>
              <w:right w:w="100" w:type="dxa"/>
            </w:tcMar>
          </w:tcPr>
          <w:p w14:paraId="71D78008" w14:textId="677F1B64" w:rsidR="00AD78EC" w:rsidRPr="00546127" w:rsidRDefault="00000000" w:rsidP="00546127">
            <w:pPr>
              <w:widowControl w:val="0"/>
              <w:pBdr>
                <w:top w:val="nil"/>
                <w:left w:val="nil"/>
                <w:bottom w:val="nil"/>
                <w:right w:val="nil"/>
                <w:between w:val="nil"/>
              </w:pBdr>
              <w:spacing w:before="0" w:after="0" w:line="240" w:lineRule="auto"/>
              <w:jc w:val="center"/>
              <w:rPr>
                <w:b/>
                <w:bCs/>
              </w:rPr>
            </w:pPr>
            <w:r w:rsidRPr="00546127">
              <w:rPr>
                <w:b/>
                <w:bCs/>
              </w:rPr>
              <w:t>Time</w:t>
            </w:r>
          </w:p>
        </w:tc>
      </w:tr>
      <w:tr w:rsidR="00AD78EC" w14:paraId="671CD7EA" w14:textId="77777777" w:rsidTr="00D7486E">
        <w:tc>
          <w:tcPr>
            <w:tcW w:w="2684" w:type="dxa"/>
            <w:shd w:val="clear" w:color="auto" w:fill="B2A1C7" w:themeFill="accent4" w:themeFillTint="99"/>
            <w:tcMar>
              <w:top w:w="100" w:type="dxa"/>
              <w:left w:w="100" w:type="dxa"/>
              <w:bottom w:w="100" w:type="dxa"/>
              <w:right w:w="100" w:type="dxa"/>
            </w:tcMar>
          </w:tcPr>
          <w:p w14:paraId="05E3D1E8" w14:textId="77777777" w:rsidR="00AD78EC" w:rsidRPr="00546127" w:rsidRDefault="00000000" w:rsidP="00546127">
            <w:pPr>
              <w:widowControl w:val="0"/>
              <w:pBdr>
                <w:top w:val="nil"/>
                <w:left w:val="nil"/>
                <w:bottom w:val="nil"/>
                <w:right w:val="nil"/>
                <w:between w:val="nil"/>
              </w:pBdr>
              <w:spacing w:before="0" w:after="0" w:line="240" w:lineRule="auto"/>
              <w:jc w:val="center"/>
              <w:rPr>
                <w:i/>
                <w:iCs/>
              </w:rPr>
            </w:pPr>
            <w:r w:rsidRPr="00546127">
              <w:rPr>
                <w:i/>
                <w:iCs/>
              </w:rPr>
              <w:t>Guest Experience Enhancement</w:t>
            </w:r>
          </w:p>
        </w:tc>
        <w:tc>
          <w:tcPr>
            <w:tcW w:w="5356" w:type="dxa"/>
            <w:shd w:val="clear" w:color="auto" w:fill="B2A1C7" w:themeFill="accent4" w:themeFillTint="99"/>
            <w:tcMar>
              <w:top w:w="100" w:type="dxa"/>
              <w:left w:w="100" w:type="dxa"/>
              <w:bottom w:w="100" w:type="dxa"/>
              <w:right w:w="100" w:type="dxa"/>
            </w:tcMar>
          </w:tcPr>
          <w:p w14:paraId="0FF863B6" w14:textId="77777777" w:rsidR="00AD78EC" w:rsidRDefault="00000000" w:rsidP="001227B8">
            <w:pPr>
              <w:widowControl w:val="0"/>
              <w:numPr>
                <w:ilvl w:val="0"/>
                <w:numId w:val="25"/>
              </w:numPr>
              <w:pBdr>
                <w:top w:val="nil"/>
                <w:left w:val="nil"/>
                <w:bottom w:val="nil"/>
                <w:right w:val="nil"/>
                <w:between w:val="nil"/>
              </w:pBdr>
              <w:spacing w:before="0" w:after="0"/>
              <w:jc w:val="left"/>
            </w:pPr>
            <w:r>
              <w:t>Integrate Duetto for income improvement</w:t>
            </w:r>
          </w:p>
          <w:p w14:paraId="4715F9F5" w14:textId="77777777" w:rsidR="00AD78EC" w:rsidRDefault="00000000" w:rsidP="001227B8">
            <w:pPr>
              <w:widowControl w:val="0"/>
              <w:numPr>
                <w:ilvl w:val="0"/>
                <w:numId w:val="25"/>
              </w:numPr>
              <w:pBdr>
                <w:top w:val="nil"/>
                <w:left w:val="nil"/>
                <w:bottom w:val="nil"/>
                <w:right w:val="nil"/>
                <w:between w:val="nil"/>
              </w:pBdr>
              <w:spacing w:before="0" w:after="0"/>
              <w:jc w:val="left"/>
            </w:pPr>
            <w:r>
              <w:t>Train staff on ALICE Hotel Operations Platform Implement</w:t>
            </w:r>
          </w:p>
          <w:p w14:paraId="312318BA" w14:textId="705B6288" w:rsidR="00AD78EC" w:rsidRDefault="00000000" w:rsidP="001227B8">
            <w:pPr>
              <w:widowControl w:val="0"/>
              <w:numPr>
                <w:ilvl w:val="0"/>
                <w:numId w:val="25"/>
              </w:numPr>
              <w:pBdr>
                <w:top w:val="nil"/>
                <w:left w:val="nil"/>
                <w:bottom w:val="nil"/>
                <w:right w:val="nil"/>
                <w:between w:val="nil"/>
              </w:pBdr>
              <w:spacing w:before="0" w:after="0"/>
              <w:jc w:val="left"/>
            </w:pPr>
            <w:r>
              <w:lastRenderedPageBreak/>
              <w:t xml:space="preserve"> </w:t>
            </w:r>
            <w:r w:rsidR="000876C4">
              <w:t>Seven Rooms</w:t>
            </w:r>
            <w:r>
              <w:t xml:space="preserve"> for improved guest engagement</w:t>
            </w:r>
          </w:p>
        </w:tc>
        <w:tc>
          <w:tcPr>
            <w:tcW w:w="1320" w:type="dxa"/>
            <w:shd w:val="clear" w:color="auto" w:fill="B2A1C7" w:themeFill="accent4" w:themeFillTint="99"/>
            <w:tcMar>
              <w:top w:w="100" w:type="dxa"/>
              <w:left w:w="100" w:type="dxa"/>
              <w:bottom w:w="100" w:type="dxa"/>
              <w:right w:w="100" w:type="dxa"/>
            </w:tcMar>
          </w:tcPr>
          <w:p w14:paraId="2A78608D" w14:textId="001CE80C" w:rsidR="00AD78EC" w:rsidRDefault="00000000">
            <w:pPr>
              <w:widowControl w:val="0"/>
              <w:pBdr>
                <w:top w:val="nil"/>
                <w:left w:val="nil"/>
                <w:bottom w:val="nil"/>
                <w:right w:val="nil"/>
                <w:between w:val="nil"/>
              </w:pBdr>
              <w:spacing w:before="0" w:after="0" w:line="240" w:lineRule="auto"/>
              <w:jc w:val="left"/>
            </w:pPr>
            <w:r>
              <w:lastRenderedPageBreak/>
              <w:t>6</w:t>
            </w:r>
            <w:r w:rsidR="000876C4">
              <w:t xml:space="preserve"> </w:t>
            </w:r>
            <w:r>
              <w:t>month</w:t>
            </w:r>
            <w:r w:rsidR="000876C4">
              <w:t>s</w:t>
            </w:r>
          </w:p>
        </w:tc>
      </w:tr>
      <w:tr w:rsidR="00AD78EC" w14:paraId="180B88C0" w14:textId="77777777" w:rsidTr="00D7486E">
        <w:tc>
          <w:tcPr>
            <w:tcW w:w="2684" w:type="dxa"/>
            <w:shd w:val="clear" w:color="auto" w:fill="CCC0D9" w:themeFill="accent4" w:themeFillTint="66"/>
            <w:tcMar>
              <w:top w:w="100" w:type="dxa"/>
              <w:left w:w="100" w:type="dxa"/>
              <w:bottom w:w="100" w:type="dxa"/>
              <w:right w:w="100" w:type="dxa"/>
            </w:tcMar>
          </w:tcPr>
          <w:p w14:paraId="58940BEA" w14:textId="77777777" w:rsidR="00AD78EC" w:rsidRPr="00546127" w:rsidRDefault="00000000" w:rsidP="00546127">
            <w:pPr>
              <w:widowControl w:val="0"/>
              <w:pBdr>
                <w:top w:val="nil"/>
                <w:left w:val="nil"/>
                <w:bottom w:val="nil"/>
                <w:right w:val="nil"/>
                <w:between w:val="nil"/>
              </w:pBdr>
              <w:spacing w:before="0" w:after="0" w:line="240" w:lineRule="auto"/>
              <w:jc w:val="center"/>
              <w:rPr>
                <w:i/>
                <w:iCs/>
              </w:rPr>
            </w:pPr>
            <w:r w:rsidRPr="00546127">
              <w:rPr>
                <w:i/>
                <w:iCs/>
              </w:rPr>
              <w:t>Engaging with Younger Audiences</w:t>
            </w:r>
          </w:p>
        </w:tc>
        <w:tc>
          <w:tcPr>
            <w:tcW w:w="5356" w:type="dxa"/>
            <w:shd w:val="clear" w:color="auto" w:fill="CCC0D9" w:themeFill="accent4" w:themeFillTint="66"/>
            <w:tcMar>
              <w:top w:w="100" w:type="dxa"/>
              <w:left w:w="100" w:type="dxa"/>
              <w:bottom w:w="100" w:type="dxa"/>
              <w:right w:w="100" w:type="dxa"/>
            </w:tcMar>
          </w:tcPr>
          <w:p w14:paraId="4299FD07" w14:textId="77777777" w:rsidR="00AD78EC" w:rsidRDefault="00000000" w:rsidP="001227B8">
            <w:pPr>
              <w:widowControl w:val="0"/>
              <w:numPr>
                <w:ilvl w:val="0"/>
                <w:numId w:val="36"/>
              </w:numPr>
              <w:pBdr>
                <w:top w:val="nil"/>
                <w:left w:val="nil"/>
                <w:bottom w:val="nil"/>
                <w:right w:val="nil"/>
                <w:between w:val="nil"/>
              </w:pBdr>
              <w:spacing w:before="0" w:after="0"/>
              <w:jc w:val="left"/>
            </w:pPr>
            <w:r>
              <w:t>Launch TikTok and Instagram accounts for visual content</w:t>
            </w:r>
          </w:p>
          <w:p w14:paraId="288CDA66" w14:textId="77777777" w:rsidR="00AD78EC" w:rsidRDefault="00000000" w:rsidP="001227B8">
            <w:pPr>
              <w:widowControl w:val="0"/>
              <w:numPr>
                <w:ilvl w:val="0"/>
                <w:numId w:val="36"/>
              </w:numPr>
              <w:pBdr>
                <w:top w:val="nil"/>
                <w:left w:val="nil"/>
                <w:bottom w:val="nil"/>
                <w:right w:val="nil"/>
                <w:between w:val="nil"/>
              </w:pBdr>
              <w:spacing w:before="0" w:after="0"/>
              <w:jc w:val="left"/>
            </w:pPr>
            <w:r>
              <w:t>Activate The Savoy's presence on TripAdvisor</w:t>
            </w:r>
          </w:p>
        </w:tc>
        <w:tc>
          <w:tcPr>
            <w:tcW w:w="1320" w:type="dxa"/>
            <w:shd w:val="clear" w:color="auto" w:fill="CCC0D9" w:themeFill="accent4" w:themeFillTint="66"/>
            <w:tcMar>
              <w:top w:w="100" w:type="dxa"/>
              <w:left w:w="100" w:type="dxa"/>
              <w:bottom w:w="100" w:type="dxa"/>
              <w:right w:w="100" w:type="dxa"/>
            </w:tcMar>
          </w:tcPr>
          <w:p w14:paraId="3EA34143" w14:textId="77777777" w:rsidR="00AD78EC" w:rsidRDefault="00000000">
            <w:pPr>
              <w:widowControl w:val="0"/>
              <w:pBdr>
                <w:top w:val="nil"/>
                <w:left w:val="nil"/>
                <w:bottom w:val="nil"/>
                <w:right w:val="nil"/>
                <w:between w:val="nil"/>
              </w:pBdr>
              <w:spacing w:before="0" w:after="0" w:line="240" w:lineRule="auto"/>
              <w:jc w:val="left"/>
            </w:pPr>
            <w:r>
              <w:t xml:space="preserve">9 months </w:t>
            </w:r>
          </w:p>
        </w:tc>
      </w:tr>
      <w:tr w:rsidR="00AD78EC" w14:paraId="1E7F9A04" w14:textId="77777777" w:rsidTr="00D7486E">
        <w:tc>
          <w:tcPr>
            <w:tcW w:w="2684" w:type="dxa"/>
            <w:shd w:val="clear" w:color="auto" w:fill="E5DFEC" w:themeFill="accent4" w:themeFillTint="33"/>
            <w:tcMar>
              <w:top w:w="100" w:type="dxa"/>
              <w:left w:w="100" w:type="dxa"/>
              <w:bottom w:w="100" w:type="dxa"/>
              <w:right w:w="100" w:type="dxa"/>
            </w:tcMar>
          </w:tcPr>
          <w:p w14:paraId="0D89E653" w14:textId="77777777" w:rsidR="00AD78EC" w:rsidRPr="00546127" w:rsidRDefault="00000000" w:rsidP="00546127">
            <w:pPr>
              <w:widowControl w:val="0"/>
              <w:pBdr>
                <w:top w:val="nil"/>
                <w:left w:val="nil"/>
                <w:bottom w:val="nil"/>
                <w:right w:val="nil"/>
                <w:between w:val="nil"/>
              </w:pBdr>
              <w:spacing w:before="0" w:after="0" w:line="240" w:lineRule="auto"/>
              <w:jc w:val="center"/>
              <w:rPr>
                <w:i/>
                <w:iCs/>
              </w:rPr>
            </w:pPr>
            <w:r w:rsidRPr="00546127">
              <w:rPr>
                <w:i/>
                <w:iCs/>
              </w:rPr>
              <w:t>Preserving and Sharing History</w:t>
            </w:r>
          </w:p>
        </w:tc>
        <w:tc>
          <w:tcPr>
            <w:tcW w:w="5356" w:type="dxa"/>
            <w:shd w:val="clear" w:color="auto" w:fill="E5DFEC" w:themeFill="accent4" w:themeFillTint="33"/>
            <w:tcMar>
              <w:top w:w="100" w:type="dxa"/>
              <w:left w:w="100" w:type="dxa"/>
              <w:bottom w:w="100" w:type="dxa"/>
              <w:right w:w="100" w:type="dxa"/>
            </w:tcMar>
          </w:tcPr>
          <w:p w14:paraId="7E55B6F2" w14:textId="77777777" w:rsidR="00AD78EC" w:rsidRDefault="00000000" w:rsidP="001227B8">
            <w:pPr>
              <w:widowControl w:val="0"/>
              <w:numPr>
                <w:ilvl w:val="0"/>
                <w:numId w:val="22"/>
              </w:numPr>
              <w:pBdr>
                <w:top w:val="nil"/>
                <w:left w:val="nil"/>
                <w:bottom w:val="nil"/>
                <w:right w:val="nil"/>
                <w:between w:val="nil"/>
              </w:pBdr>
              <w:spacing w:before="0" w:after="0"/>
              <w:jc w:val="left"/>
            </w:pPr>
            <w:r>
              <w:t>Collaborate with Google Arts &amp; Culture for virtual exhibits</w:t>
            </w:r>
          </w:p>
          <w:p w14:paraId="395855FB" w14:textId="77777777" w:rsidR="00AD78EC" w:rsidRDefault="00000000" w:rsidP="001227B8">
            <w:pPr>
              <w:widowControl w:val="0"/>
              <w:numPr>
                <w:ilvl w:val="0"/>
                <w:numId w:val="22"/>
              </w:numPr>
              <w:pBdr>
                <w:top w:val="nil"/>
                <w:left w:val="nil"/>
                <w:bottom w:val="nil"/>
                <w:right w:val="nil"/>
                <w:between w:val="nil"/>
              </w:pBdr>
              <w:spacing w:before="0" w:after="0"/>
              <w:jc w:val="left"/>
            </w:pPr>
            <w:r>
              <w:t>Initiate Loom.ai video recordings for personal touch</w:t>
            </w:r>
          </w:p>
        </w:tc>
        <w:tc>
          <w:tcPr>
            <w:tcW w:w="1320" w:type="dxa"/>
            <w:shd w:val="clear" w:color="auto" w:fill="E5DFEC" w:themeFill="accent4" w:themeFillTint="33"/>
            <w:tcMar>
              <w:top w:w="100" w:type="dxa"/>
              <w:left w:w="100" w:type="dxa"/>
              <w:bottom w:w="100" w:type="dxa"/>
              <w:right w:w="100" w:type="dxa"/>
            </w:tcMar>
          </w:tcPr>
          <w:p w14:paraId="0CE73F99" w14:textId="69B9B1E7" w:rsidR="00AD78EC" w:rsidRDefault="00000000">
            <w:pPr>
              <w:widowControl w:val="0"/>
              <w:pBdr>
                <w:top w:val="nil"/>
                <w:left w:val="nil"/>
                <w:bottom w:val="nil"/>
                <w:right w:val="nil"/>
                <w:between w:val="nil"/>
              </w:pBdr>
              <w:spacing w:before="0" w:after="0" w:line="240" w:lineRule="auto"/>
              <w:jc w:val="left"/>
            </w:pPr>
            <w:r>
              <w:t xml:space="preserve">12 </w:t>
            </w:r>
            <w:r w:rsidR="000876C4">
              <w:t>months</w:t>
            </w:r>
            <w:r>
              <w:t xml:space="preserve"> </w:t>
            </w:r>
          </w:p>
        </w:tc>
      </w:tr>
      <w:tr w:rsidR="00AD78EC" w14:paraId="1E6474DC" w14:textId="77777777" w:rsidTr="00D7486E">
        <w:tc>
          <w:tcPr>
            <w:tcW w:w="2684" w:type="dxa"/>
            <w:shd w:val="clear" w:color="auto" w:fill="B2A1C7" w:themeFill="accent4" w:themeFillTint="99"/>
            <w:tcMar>
              <w:top w:w="100" w:type="dxa"/>
              <w:left w:w="100" w:type="dxa"/>
              <w:bottom w:w="100" w:type="dxa"/>
              <w:right w:w="100" w:type="dxa"/>
            </w:tcMar>
          </w:tcPr>
          <w:p w14:paraId="20443F3B" w14:textId="58271536" w:rsidR="00AD78EC" w:rsidRPr="00546127" w:rsidRDefault="00000000" w:rsidP="00546127">
            <w:pPr>
              <w:widowControl w:val="0"/>
              <w:pBdr>
                <w:top w:val="nil"/>
                <w:left w:val="nil"/>
                <w:bottom w:val="nil"/>
                <w:right w:val="nil"/>
                <w:between w:val="nil"/>
              </w:pBdr>
              <w:spacing w:before="0" w:after="0" w:line="240" w:lineRule="auto"/>
              <w:jc w:val="center"/>
              <w:rPr>
                <w:i/>
                <w:iCs/>
              </w:rPr>
            </w:pPr>
            <w:r w:rsidRPr="00546127">
              <w:rPr>
                <w:i/>
                <w:iCs/>
              </w:rPr>
              <w:t xml:space="preserve">Partnering and </w:t>
            </w:r>
            <w:r w:rsidR="000876C4" w:rsidRPr="00546127">
              <w:rPr>
                <w:i/>
                <w:iCs/>
              </w:rPr>
              <w:t>collaborating</w:t>
            </w:r>
          </w:p>
        </w:tc>
        <w:tc>
          <w:tcPr>
            <w:tcW w:w="5356" w:type="dxa"/>
            <w:shd w:val="clear" w:color="auto" w:fill="B2A1C7" w:themeFill="accent4" w:themeFillTint="99"/>
            <w:tcMar>
              <w:top w:w="100" w:type="dxa"/>
              <w:left w:w="100" w:type="dxa"/>
              <w:bottom w:w="100" w:type="dxa"/>
              <w:right w:w="100" w:type="dxa"/>
            </w:tcMar>
          </w:tcPr>
          <w:p w14:paraId="753A819D" w14:textId="77777777" w:rsidR="00AD78EC" w:rsidRDefault="00000000" w:rsidP="001227B8">
            <w:pPr>
              <w:widowControl w:val="0"/>
              <w:numPr>
                <w:ilvl w:val="0"/>
                <w:numId w:val="34"/>
              </w:numPr>
              <w:pBdr>
                <w:top w:val="nil"/>
                <w:left w:val="nil"/>
                <w:bottom w:val="nil"/>
                <w:right w:val="nil"/>
                <w:between w:val="nil"/>
              </w:pBdr>
              <w:spacing w:before="0" w:after="0"/>
              <w:jc w:val="left"/>
            </w:pPr>
            <w:r>
              <w:t>Explore Airbnb Experiences for unique Savoy-hosted activities</w:t>
            </w:r>
          </w:p>
          <w:p w14:paraId="608B534D" w14:textId="77777777" w:rsidR="00AD78EC" w:rsidRDefault="00000000" w:rsidP="001227B8">
            <w:pPr>
              <w:widowControl w:val="0"/>
              <w:numPr>
                <w:ilvl w:val="0"/>
                <w:numId w:val="34"/>
              </w:numPr>
              <w:pBdr>
                <w:top w:val="nil"/>
                <w:left w:val="nil"/>
                <w:bottom w:val="nil"/>
                <w:right w:val="nil"/>
                <w:between w:val="nil"/>
              </w:pBdr>
              <w:spacing w:before="0" w:after="0"/>
              <w:jc w:val="left"/>
            </w:pPr>
            <w:r>
              <w:t>Utilise Fever for discovering and hosting events</w:t>
            </w:r>
          </w:p>
          <w:p w14:paraId="5C07A722" w14:textId="277B3B40" w:rsidR="00AD78EC" w:rsidRDefault="00000000" w:rsidP="001227B8">
            <w:pPr>
              <w:widowControl w:val="0"/>
              <w:numPr>
                <w:ilvl w:val="0"/>
                <w:numId w:val="34"/>
              </w:numPr>
              <w:pBdr>
                <w:top w:val="nil"/>
                <w:left w:val="nil"/>
                <w:bottom w:val="nil"/>
                <w:right w:val="nil"/>
                <w:between w:val="nil"/>
              </w:pBdr>
              <w:spacing w:before="0" w:after="0"/>
              <w:jc w:val="left"/>
            </w:pPr>
            <w:r>
              <w:t xml:space="preserve">Pilot </w:t>
            </w:r>
            <w:r w:rsidR="000876C4">
              <w:t>With locals</w:t>
            </w:r>
            <w:r>
              <w:t xml:space="preserve"> for curated walking tours and cultural activities</w:t>
            </w:r>
          </w:p>
        </w:tc>
        <w:tc>
          <w:tcPr>
            <w:tcW w:w="1320" w:type="dxa"/>
            <w:shd w:val="clear" w:color="auto" w:fill="B2A1C7" w:themeFill="accent4" w:themeFillTint="99"/>
            <w:tcMar>
              <w:top w:w="100" w:type="dxa"/>
              <w:left w:w="100" w:type="dxa"/>
              <w:bottom w:w="100" w:type="dxa"/>
              <w:right w:w="100" w:type="dxa"/>
            </w:tcMar>
          </w:tcPr>
          <w:p w14:paraId="2CA3AE5A" w14:textId="77777777" w:rsidR="00AD78EC" w:rsidRDefault="00000000">
            <w:pPr>
              <w:widowControl w:val="0"/>
              <w:pBdr>
                <w:top w:val="nil"/>
                <w:left w:val="nil"/>
                <w:bottom w:val="nil"/>
                <w:right w:val="nil"/>
                <w:between w:val="nil"/>
              </w:pBdr>
              <w:spacing w:before="0" w:after="0" w:line="240" w:lineRule="auto"/>
              <w:jc w:val="left"/>
            </w:pPr>
            <w:r>
              <w:t xml:space="preserve">15 months </w:t>
            </w:r>
          </w:p>
        </w:tc>
      </w:tr>
    </w:tbl>
    <w:p w14:paraId="56D453FD" w14:textId="52598E45" w:rsidR="00AD78EC" w:rsidRDefault="00000000">
      <w:pPr>
        <w:pStyle w:val="Heading1"/>
      </w:pPr>
      <w:bookmarkStart w:id="21" w:name="_45vx84w5f6hf" w:colFirst="0" w:colLast="0"/>
      <w:bookmarkStart w:id="22" w:name="_Toc158304609"/>
      <w:bookmarkEnd w:id="21"/>
      <w:r>
        <w:t>7.0 Conclusion</w:t>
      </w:r>
      <w:bookmarkEnd w:id="22"/>
      <w:r>
        <w:t xml:space="preserve"> </w:t>
      </w:r>
    </w:p>
    <w:p w14:paraId="5BA33E1F" w14:textId="52BE41B6" w:rsidR="000876C4" w:rsidRDefault="000876C4">
      <w:r w:rsidRPr="000876C4">
        <w:t xml:space="preserve">By studying the current situation and problems at the Savoy Hotel, strategic areas for improvement can be identified. Digital tools and processes are identified through a SWOT analysis, which lists internal strengths and weaknesses and external opportunities and risks. The PESTEL study examines the external </w:t>
      </w:r>
      <w:r w:rsidR="00D7486E">
        <w:t>macro-environmental</w:t>
      </w:r>
      <w:r w:rsidRPr="000876C4">
        <w:t xml:space="preserve"> issues that influence restaurants and emphasizes the importance of adapting to political, social, technological, environmental and legal conditions. Navigating the changing hospitality environment requires understanding these trends. The heritage of Savoy must be preserved and renewed to attract the interest of the younger generation. To do this, </w:t>
      </w:r>
      <w:r w:rsidR="00D7486E">
        <w:t xml:space="preserve">the company </w:t>
      </w:r>
      <w:r w:rsidR="00D7486E" w:rsidRPr="00D7486E">
        <w:t>Heritage Horizons</w:t>
      </w:r>
      <w:r w:rsidR="00D7486E">
        <w:t xml:space="preserve"> </w:t>
      </w:r>
      <w:r w:rsidRPr="000876C4">
        <w:t xml:space="preserve">created a suite of digital tools, including tools to enhance the visitor experience, engage young audiences, preserve and share history, and strategic </w:t>
      </w:r>
      <w:r w:rsidRPr="000876C4">
        <w:lastRenderedPageBreak/>
        <w:t>partnerships. Achieving a fusion of history and modernity is the goal of combining platforms such as Duetto, Seven</w:t>
      </w:r>
      <w:r w:rsidR="00546127">
        <w:t xml:space="preserve"> </w:t>
      </w:r>
      <w:r w:rsidRPr="000876C4">
        <w:t xml:space="preserve">Rooms, TikTok and Google Arts &amp; Culture. This technology meets the diverse tastes of consumers, especially the tech-savvy young generation, and improves efficiency.  Savoy was able to implement this digital technology in stages because the step-by-step integration strategy provided a sequential approach. Hotels can evaluate the effectiveness of each area and measure success using key performance indicators such as revenue growth, web traffic metrics and guest satisfaction scores to make changes. The PESTEL </w:t>
      </w:r>
      <w:r w:rsidR="002D2BB2">
        <w:t>analysis</w:t>
      </w:r>
      <w:r w:rsidRPr="000876C4">
        <w:t xml:space="preserve"> highlights the need to ensure compliance with regulations, adapt to changing economic conditions and keep up with environmental sustainability trends.  Savoy's long-term and flexible survival in a fast and brutal market depends on these factors. </w:t>
      </w:r>
    </w:p>
    <w:p w14:paraId="2EB552E2" w14:textId="15491B44" w:rsidR="00546127" w:rsidRDefault="00546127">
      <w:r>
        <w:br w:type="page"/>
      </w:r>
    </w:p>
    <w:p w14:paraId="48BD39BD" w14:textId="1828331C" w:rsidR="00B8706F" w:rsidRPr="00B8706F" w:rsidRDefault="00FA5892" w:rsidP="00B8706F">
      <w:pPr>
        <w:pStyle w:val="Heading1"/>
      </w:pPr>
      <w:bookmarkStart w:id="23" w:name="_Toc158304610"/>
      <w:r>
        <w:lastRenderedPageBreak/>
        <w:t>Reference List</w:t>
      </w:r>
      <w:bookmarkEnd w:id="23"/>
      <w:r>
        <w:t xml:space="preserve"> </w:t>
      </w:r>
    </w:p>
    <w:p w14:paraId="52F3FFFA" w14:textId="77777777" w:rsidR="00A31E37" w:rsidRPr="00A31E37" w:rsidRDefault="00A31E37" w:rsidP="00B8706F">
      <w:r w:rsidRPr="00A31E37">
        <w:t xml:space="preserve">Accor, (2021). </w:t>
      </w:r>
      <w:r w:rsidRPr="00A31E37">
        <w:rPr>
          <w:i/>
          <w:iCs/>
        </w:rPr>
        <w:t>THE SAVOY</w:t>
      </w:r>
      <w:r w:rsidRPr="00A31E37">
        <w:t xml:space="preserve"> [Online] Available At: </w:t>
      </w:r>
      <w:hyperlink r:id="rId44" w:history="1">
        <w:r w:rsidRPr="00A31E37">
          <w:rPr>
            <w:rStyle w:val="Hyperlink"/>
            <w:color w:val="auto"/>
          </w:rPr>
          <w:t>https://www.thesavoylondon.com/hotel-factsheet/</w:t>
        </w:r>
      </w:hyperlink>
      <w:r w:rsidRPr="00A31E37">
        <w:t xml:space="preserve"> [Accessed On: 02/02/2024]</w:t>
      </w:r>
    </w:p>
    <w:p w14:paraId="75AFEDE3" w14:textId="77777777" w:rsidR="00A31E37" w:rsidRPr="00A31E37" w:rsidRDefault="00A31E37" w:rsidP="00B8706F">
      <w:proofErr w:type="gramStart"/>
      <w:r w:rsidRPr="00A31E37">
        <w:t>Accor,(</w:t>
      </w:r>
      <w:proofErr w:type="gramEnd"/>
      <w:r w:rsidRPr="00A31E37">
        <w:t xml:space="preserve">2021). </w:t>
      </w:r>
      <w:r w:rsidRPr="00A31E37">
        <w:rPr>
          <w:i/>
          <w:iCs/>
        </w:rPr>
        <w:t>THE SAVOY</w:t>
      </w:r>
      <w:r w:rsidRPr="00A31E37">
        <w:t xml:space="preserve"> [Online] Available At: </w:t>
      </w:r>
      <w:hyperlink r:id="rId45" w:history="1">
        <w:r w:rsidRPr="00A31E37">
          <w:rPr>
            <w:rStyle w:val="Hyperlink"/>
            <w:color w:val="auto"/>
          </w:rPr>
          <w:t>https://www.thesavoylondon.com/hotel-factsheet/</w:t>
        </w:r>
      </w:hyperlink>
      <w:r w:rsidRPr="00A31E37">
        <w:t xml:space="preserve"> [Accessed On: 02/02/2024]</w:t>
      </w:r>
    </w:p>
    <w:p w14:paraId="79461605" w14:textId="77777777" w:rsidR="00A31E37" w:rsidRPr="00A31E37" w:rsidRDefault="00A31E37" w:rsidP="00B8706F">
      <w:r w:rsidRPr="00A31E37">
        <w:t xml:space="preserve">actabl.com, (2024). </w:t>
      </w:r>
      <w:r w:rsidRPr="00A31E37">
        <w:rPr>
          <w:i/>
          <w:iCs/>
        </w:rPr>
        <w:t xml:space="preserve">100% Perfect Operations for Luxury Hotels </w:t>
      </w:r>
      <w:r w:rsidRPr="00A31E37">
        <w:t xml:space="preserve">[Online] Available At: </w:t>
      </w:r>
      <w:hyperlink r:id="rId46" w:history="1">
        <w:r w:rsidRPr="00A31E37">
          <w:rPr>
            <w:rStyle w:val="Hyperlink"/>
            <w:color w:val="auto"/>
          </w:rPr>
          <w:t>https://actabl.com/alice/</w:t>
        </w:r>
      </w:hyperlink>
      <w:proofErr w:type="gramStart"/>
      <w:r w:rsidRPr="00A31E37">
        <w:t xml:space="preserve">   [</w:t>
      </w:r>
      <w:proofErr w:type="gramEnd"/>
      <w:r w:rsidRPr="00A31E37">
        <w:t>Accessed On: 03/02/2024]</w:t>
      </w:r>
    </w:p>
    <w:p w14:paraId="10C7C810" w14:textId="77777777" w:rsidR="00A31E37" w:rsidRPr="00A31E37" w:rsidRDefault="00A31E37" w:rsidP="00B8706F">
      <w:r w:rsidRPr="00A31E37">
        <w:t xml:space="preserve">artsandculture.google.com, (2024). </w:t>
      </w:r>
      <w:r w:rsidRPr="00A31E37">
        <w:rPr>
          <w:i/>
          <w:iCs/>
        </w:rPr>
        <w:t xml:space="preserve">An Art Adventure </w:t>
      </w:r>
      <w:r w:rsidRPr="00A31E37">
        <w:t>[Online] Available At: https://artsandculture.google.com/ [Accessed On: 03/02/2024]</w:t>
      </w:r>
    </w:p>
    <w:p w14:paraId="5B52C63B" w14:textId="77777777" w:rsidR="00A31E37" w:rsidRPr="00A31E37" w:rsidRDefault="00A31E37" w:rsidP="00B8706F">
      <w:pPr>
        <w:rPr>
          <w:shd w:val="clear" w:color="auto" w:fill="FFFFFF"/>
        </w:rPr>
      </w:pPr>
      <w:r w:rsidRPr="00A31E37">
        <w:rPr>
          <w:shd w:val="clear" w:color="auto" w:fill="FFFFFF"/>
        </w:rPr>
        <w:t xml:space="preserve">Bbc.co.uk. (2024). </w:t>
      </w:r>
      <w:r w:rsidRPr="00A31E37">
        <w:rPr>
          <w:i/>
          <w:iCs/>
          <w:shd w:val="clear" w:color="auto" w:fill="FFFFFF"/>
        </w:rPr>
        <w:t>Planning and organisation Primary research</w:t>
      </w:r>
      <w:r w:rsidRPr="00A31E37">
        <w:rPr>
          <w:shd w:val="clear" w:color="auto" w:fill="FFFFFF"/>
        </w:rPr>
        <w:t xml:space="preserve"> [Online] </w:t>
      </w:r>
      <w:proofErr w:type="spellStart"/>
      <w:r w:rsidRPr="00A31E37">
        <w:rPr>
          <w:shd w:val="clear" w:color="auto" w:fill="FFFFFF"/>
        </w:rPr>
        <w:t>Avaiable</w:t>
      </w:r>
      <w:proofErr w:type="spellEnd"/>
      <w:r w:rsidRPr="00A31E37">
        <w:rPr>
          <w:shd w:val="clear" w:color="auto" w:fill="FFFFFF"/>
        </w:rPr>
        <w:t xml:space="preserve"> At: </w:t>
      </w:r>
      <w:hyperlink r:id="rId47" w:history="1">
        <w:r w:rsidRPr="00A31E37">
          <w:rPr>
            <w:rStyle w:val="Hyperlink"/>
            <w:color w:val="auto"/>
            <w:shd w:val="clear" w:color="auto" w:fill="FFFFFF"/>
          </w:rPr>
          <w:t>https://www.bbc.co.uk/bitesize/guides/z9rn3k7/revision/7</w:t>
        </w:r>
      </w:hyperlink>
      <w:r w:rsidRPr="00A31E37">
        <w:rPr>
          <w:shd w:val="clear" w:color="auto" w:fill="FFFFFF"/>
        </w:rPr>
        <w:t xml:space="preserve"> </w:t>
      </w:r>
      <w:r w:rsidRPr="00A31E37">
        <w:t>[Accessed On: 02/02/2024]</w:t>
      </w:r>
    </w:p>
    <w:p w14:paraId="118BBD06" w14:textId="77777777" w:rsidR="00A31E37" w:rsidRPr="00A31E37" w:rsidRDefault="00A31E37" w:rsidP="00B8706F">
      <w:r w:rsidRPr="00A31E37">
        <w:t>Bell, E., Bryman, A. and Harley, B., (2022). Business research methods. Oxford University Press.</w:t>
      </w:r>
    </w:p>
    <w:p w14:paraId="38DF3EC3" w14:textId="77777777" w:rsidR="00A31E37" w:rsidRPr="00A31E37" w:rsidRDefault="00A31E37" w:rsidP="00B8706F">
      <w:r w:rsidRPr="00A31E37">
        <w:rPr>
          <w:shd w:val="clear" w:color="auto" w:fill="FFFFFF"/>
        </w:rPr>
        <w:t xml:space="preserve">Bolton, S.C. and </w:t>
      </w:r>
      <w:proofErr w:type="spellStart"/>
      <w:r w:rsidRPr="00A31E37">
        <w:rPr>
          <w:shd w:val="clear" w:color="auto" w:fill="FFFFFF"/>
        </w:rPr>
        <w:t>Laaser</w:t>
      </w:r>
      <w:proofErr w:type="spellEnd"/>
      <w:r w:rsidRPr="00A31E37">
        <w:rPr>
          <w:shd w:val="clear" w:color="auto" w:fill="FFFFFF"/>
        </w:rPr>
        <w:t>, K., (2013). Work, employment and society through the lens of moral economy. </w:t>
      </w:r>
      <w:r w:rsidRPr="00A31E37">
        <w:rPr>
          <w:i/>
          <w:iCs/>
          <w:shd w:val="clear" w:color="auto" w:fill="FFFFFF"/>
        </w:rPr>
        <w:t>Work, employment and society</w:t>
      </w:r>
      <w:r w:rsidRPr="00A31E37">
        <w:rPr>
          <w:shd w:val="clear" w:color="auto" w:fill="FFFFFF"/>
        </w:rPr>
        <w:t>, </w:t>
      </w:r>
      <w:r w:rsidRPr="00A31E37">
        <w:rPr>
          <w:i/>
          <w:iCs/>
          <w:shd w:val="clear" w:color="auto" w:fill="FFFFFF"/>
        </w:rPr>
        <w:t>27</w:t>
      </w:r>
      <w:r w:rsidRPr="00A31E37">
        <w:rPr>
          <w:shd w:val="clear" w:color="auto" w:fill="FFFFFF"/>
        </w:rPr>
        <w:t>(3), pp.508-525.</w:t>
      </w:r>
    </w:p>
    <w:p w14:paraId="67777F6D" w14:textId="77777777" w:rsidR="00A31E37" w:rsidRPr="00A31E37" w:rsidRDefault="00A31E37" w:rsidP="00A31E37">
      <w:r w:rsidRPr="00A31E37">
        <w:rPr>
          <w:color w:val="222222"/>
          <w:shd w:val="clear" w:color="auto" w:fill="FFFFFF"/>
        </w:rPr>
        <w:t>Burnes, B., Hughes, M. and By, R.T., 2018. Reimagining organisational change leadership. </w:t>
      </w:r>
      <w:r w:rsidRPr="00A31E37">
        <w:rPr>
          <w:i/>
          <w:iCs/>
          <w:color w:val="222222"/>
          <w:shd w:val="clear" w:color="auto" w:fill="FFFFFF"/>
        </w:rPr>
        <w:t>Leadership</w:t>
      </w:r>
      <w:r w:rsidRPr="00A31E37">
        <w:rPr>
          <w:color w:val="222222"/>
          <w:shd w:val="clear" w:color="auto" w:fill="FFFFFF"/>
        </w:rPr>
        <w:t>, </w:t>
      </w:r>
      <w:r w:rsidRPr="00A31E37">
        <w:rPr>
          <w:i/>
          <w:iCs/>
          <w:color w:val="222222"/>
          <w:shd w:val="clear" w:color="auto" w:fill="FFFFFF"/>
        </w:rPr>
        <w:t>14</w:t>
      </w:r>
      <w:r w:rsidRPr="00A31E37">
        <w:rPr>
          <w:color w:val="222222"/>
          <w:shd w:val="clear" w:color="auto" w:fill="FFFFFF"/>
        </w:rPr>
        <w:t>(2), pp.141-158.</w:t>
      </w:r>
    </w:p>
    <w:p w14:paraId="6E606877" w14:textId="77777777" w:rsidR="00A31E37" w:rsidRPr="00A31E37" w:rsidRDefault="00A31E37" w:rsidP="00B8706F">
      <w:r w:rsidRPr="00A31E37">
        <w:t xml:space="preserve">claridges.co.uk, (2024). </w:t>
      </w:r>
      <w:r w:rsidRPr="00A31E37">
        <w:rPr>
          <w:i/>
          <w:iCs/>
        </w:rPr>
        <w:t>Timeless Elegance in Mayfair</w:t>
      </w:r>
      <w:r w:rsidRPr="00A31E37">
        <w:t xml:space="preserve"> [Online] Available At: </w:t>
      </w:r>
      <w:hyperlink r:id="rId48" w:history="1">
        <w:r w:rsidRPr="00A31E37">
          <w:rPr>
            <w:rStyle w:val="Hyperlink"/>
            <w:color w:val="auto"/>
          </w:rPr>
          <w:t>https://www.claridges.co.uk/</w:t>
        </w:r>
      </w:hyperlink>
      <w:r w:rsidRPr="00A31E37">
        <w:t xml:space="preserve"> [Accessed On: 02/02/2024]</w:t>
      </w:r>
    </w:p>
    <w:p w14:paraId="03947E57" w14:textId="77777777" w:rsidR="00A31E37" w:rsidRPr="00A31E37" w:rsidRDefault="00A31E37" w:rsidP="00B8706F">
      <w:pPr>
        <w:rPr>
          <w:shd w:val="clear" w:color="auto" w:fill="FFFFFF"/>
        </w:rPr>
      </w:pPr>
      <w:r w:rsidRPr="00A31E37">
        <w:rPr>
          <w:shd w:val="clear" w:color="auto" w:fill="FFFFFF"/>
        </w:rPr>
        <w:t>Della Corte, V., (2016). The strategic environment of hotel chains. In </w:t>
      </w:r>
      <w:r w:rsidRPr="00A31E37">
        <w:rPr>
          <w:i/>
          <w:iCs/>
          <w:shd w:val="clear" w:color="auto" w:fill="FFFFFF"/>
        </w:rPr>
        <w:t>The Routledge Handbook of Hotel Chain Management</w:t>
      </w:r>
      <w:r w:rsidRPr="00A31E37">
        <w:rPr>
          <w:shd w:val="clear" w:color="auto" w:fill="FFFFFF"/>
        </w:rPr>
        <w:t> (pp. 57-68). Routledge.</w:t>
      </w:r>
    </w:p>
    <w:p w14:paraId="72BF92AA" w14:textId="77777777" w:rsidR="00A31E37" w:rsidRPr="00A31E37" w:rsidRDefault="00A31E37" w:rsidP="00B8706F">
      <w:r w:rsidRPr="00A31E37">
        <w:lastRenderedPageBreak/>
        <w:t xml:space="preserve">Dixon, S J., (2023). </w:t>
      </w:r>
      <w:r w:rsidRPr="00A31E37">
        <w:rPr>
          <w:i/>
        </w:rPr>
        <w:t>Global Gen Z on impact of social media 2022</w:t>
      </w:r>
      <w:r w:rsidRPr="00A31E37">
        <w:t xml:space="preserve"> [Online] Available At: </w:t>
      </w:r>
      <w:hyperlink r:id="rId49" w:anchor=":~:text=As%20of%20November%202022%2C%20a,impact%20on%20their%20social%20connectivity">
        <w:r w:rsidRPr="00A31E37">
          <w:rPr>
            <w:u w:val="single"/>
          </w:rPr>
          <w:t>https://www.statista.com/statistics/1416024/global-gen-z-impact-of-social-media/#:~:text=As%20of%20November%202022%2C%20a,impact%20on%20their%20social%20connectivity</w:t>
        </w:r>
      </w:hyperlink>
      <w:r w:rsidRPr="00A31E37">
        <w:t>. [Accessed On: 02/02/2024]</w:t>
      </w:r>
    </w:p>
    <w:p w14:paraId="3A6A7367" w14:textId="77777777" w:rsidR="00A31E37" w:rsidRPr="00A31E37" w:rsidRDefault="00A31E37" w:rsidP="00B8706F">
      <w:pPr>
        <w:rPr>
          <w:shd w:val="clear" w:color="auto" w:fill="FFFFFF"/>
        </w:rPr>
      </w:pPr>
      <w:r w:rsidRPr="00A31E37">
        <w:rPr>
          <w:shd w:val="clear" w:color="auto" w:fill="FFFFFF"/>
        </w:rPr>
        <w:t>Doman, D., Dennison, D. and Doman, M., (2002). </w:t>
      </w:r>
      <w:r w:rsidRPr="00A31E37">
        <w:rPr>
          <w:i/>
          <w:iCs/>
          <w:shd w:val="clear" w:color="auto" w:fill="FFFFFF"/>
        </w:rPr>
        <w:t>Market research made easy</w:t>
      </w:r>
      <w:r w:rsidRPr="00A31E37">
        <w:rPr>
          <w:shd w:val="clear" w:color="auto" w:fill="FFFFFF"/>
        </w:rPr>
        <w:t>. Self-Counsel Press.</w:t>
      </w:r>
    </w:p>
    <w:p w14:paraId="20DA02C6" w14:textId="77777777" w:rsidR="00A31E37" w:rsidRPr="00A31E37" w:rsidRDefault="00A31E37" w:rsidP="00B8706F">
      <w:r w:rsidRPr="00A31E37">
        <w:t xml:space="preserve">duettocloud.com, (2024). </w:t>
      </w:r>
      <w:r w:rsidRPr="00A31E37">
        <w:rPr>
          <w:i/>
          <w:iCs/>
        </w:rPr>
        <w:t>World’s #1 Hotel Revenue Management Software</w:t>
      </w:r>
      <w:r w:rsidRPr="00A31E37">
        <w:t xml:space="preserve"> [Online] Available At: </w:t>
      </w:r>
      <w:hyperlink r:id="rId50" w:history="1">
        <w:r w:rsidRPr="00A31E37">
          <w:rPr>
            <w:rStyle w:val="Hyperlink"/>
            <w:color w:val="auto"/>
          </w:rPr>
          <w:t>https://www.duettocloud.com/en-us/</w:t>
        </w:r>
      </w:hyperlink>
      <w:r w:rsidRPr="00A31E37">
        <w:t xml:space="preserve"> [Accessed On: 03/02/2024]</w:t>
      </w:r>
    </w:p>
    <w:p w14:paraId="66A91CED" w14:textId="77777777" w:rsidR="00A31E37" w:rsidRPr="00A31E37" w:rsidRDefault="00A31E37" w:rsidP="00B8706F">
      <w:r w:rsidRPr="00A31E37">
        <w:rPr>
          <w:shd w:val="clear" w:color="auto" w:fill="FFFFFF"/>
        </w:rPr>
        <w:t>Epstein, M.J. and Roy, M.J., (2001). Sustainability in action: Identifying and measuring the key performance drivers. </w:t>
      </w:r>
      <w:r w:rsidRPr="00A31E37">
        <w:rPr>
          <w:i/>
          <w:iCs/>
          <w:shd w:val="clear" w:color="auto" w:fill="FFFFFF"/>
        </w:rPr>
        <w:t>Long range planning</w:t>
      </w:r>
      <w:r w:rsidRPr="00A31E37">
        <w:rPr>
          <w:shd w:val="clear" w:color="auto" w:fill="FFFFFF"/>
        </w:rPr>
        <w:t>, </w:t>
      </w:r>
      <w:r w:rsidRPr="00A31E37">
        <w:rPr>
          <w:i/>
          <w:iCs/>
          <w:shd w:val="clear" w:color="auto" w:fill="FFFFFF"/>
        </w:rPr>
        <w:t>34</w:t>
      </w:r>
      <w:r w:rsidRPr="00A31E37">
        <w:rPr>
          <w:shd w:val="clear" w:color="auto" w:fill="FFFFFF"/>
        </w:rPr>
        <w:t>(5), pp.585-604.</w:t>
      </w:r>
    </w:p>
    <w:p w14:paraId="00C79661" w14:textId="77777777" w:rsidR="00A31E37" w:rsidRPr="00A31E37" w:rsidRDefault="00000000" w:rsidP="00B8706F">
      <w:hyperlink r:id="rId51" w:history="1">
        <w:r w:rsidR="00A31E37" w:rsidRPr="00A31E37">
          <w:rPr>
            <w:rStyle w:val="Hyperlink"/>
            <w:color w:val="auto"/>
          </w:rPr>
          <w:t>fiverr.com</w:t>
        </w:r>
      </w:hyperlink>
      <w:r w:rsidR="00A31E37" w:rsidRPr="00A31E37">
        <w:t xml:space="preserve">, (2024). </w:t>
      </w:r>
      <w:r w:rsidR="00A31E37" w:rsidRPr="00A31E37">
        <w:rPr>
          <w:i/>
          <w:iCs/>
        </w:rPr>
        <w:t xml:space="preserve">Find the right freelance service, right </w:t>
      </w:r>
      <w:proofErr w:type="gramStart"/>
      <w:r w:rsidR="00A31E37" w:rsidRPr="00A31E37">
        <w:rPr>
          <w:i/>
          <w:iCs/>
        </w:rPr>
        <w:t xml:space="preserve">away  </w:t>
      </w:r>
      <w:r w:rsidR="00A31E37" w:rsidRPr="00A31E37">
        <w:t>[</w:t>
      </w:r>
      <w:proofErr w:type="gramEnd"/>
      <w:r w:rsidR="00A31E37" w:rsidRPr="00A31E37">
        <w:t>Online] Available At: https://www.fiverr.com/ [Accessed On: 03/02/2024]</w:t>
      </w:r>
    </w:p>
    <w:p w14:paraId="03E0B865" w14:textId="77777777" w:rsidR="00A31E37" w:rsidRPr="00A31E37" w:rsidRDefault="00A31E37" w:rsidP="00B8706F">
      <w:pPr>
        <w:rPr>
          <w:shd w:val="clear" w:color="auto" w:fill="FFFFFF"/>
        </w:rPr>
      </w:pPr>
      <w:proofErr w:type="spellStart"/>
      <w:r w:rsidRPr="00A31E37">
        <w:rPr>
          <w:shd w:val="clear" w:color="auto" w:fill="FFFFFF"/>
        </w:rPr>
        <w:t>Frankewicz</w:t>
      </w:r>
      <w:proofErr w:type="spellEnd"/>
      <w:r w:rsidRPr="00A31E37">
        <w:rPr>
          <w:shd w:val="clear" w:color="auto" w:fill="FFFFFF"/>
        </w:rPr>
        <w:t>, C., (2006). Costs and Benefits of Market Research and Pilot Testing for New Product Development in Microfinance. </w:t>
      </w:r>
      <w:r w:rsidRPr="00A31E37">
        <w:rPr>
          <w:i/>
          <w:iCs/>
          <w:shd w:val="clear" w:color="auto" w:fill="FFFFFF"/>
        </w:rPr>
        <w:t xml:space="preserve">Nairobi: </w:t>
      </w:r>
      <w:proofErr w:type="spellStart"/>
      <w:r w:rsidRPr="00A31E37">
        <w:rPr>
          <w:i/>
          <w:iCs/>
          <w:shd w:val="clear" w:color="auto" w:fill="FFFFFF"/>
        </w:rPr>
        <w:t>Microsave</w:t>
      </w:r>
      <w:proofErr w:type="spellEnd"/>
      <w:r w:rsidRPr="00A31E37">
        <w:rPr>
          <w:shd w:val="clear" w:color="auto" w:fill="FFFFFF"/>
        </w:rPr>
        <w:t>.</w:t>
      </w:r>
    </w:p>
    <w:p w14:paraId="5F0EB429" w14:textId="77777777" w:rsidR="00A31E37" w:rsidRPr="00A31E37" w:rsidRDefault="00A31E37" w:rsidP="00B8706F">
      <w:r w:rsidRPr="00A31E37">
        <w:t xml:space="preserve">guides.lib.vt.edu, (2024). </w:t>
      </w:r>
      <w:r w:rsidRPr="00A31E37">
        <w:rPr>
          <w:i/>
          <w:iCs/>
        </w:rPr>
        <w:t>Research Methods Guide: Interview Research</w:t>
      </w:r>
      <w:r w:rsidRPr="00A31E37">
        <w:t xml:space="preserve"> [Online] Available At: </w:t>
      </w:r>
      <w:hyperlink r:id="rId52" w:history="1">
        <w:r w:rsidRPr="00A31E37">
          <w:rPr>
            <w:rStyle w:val="Hyperlink"/>
            <w:color w:val="auto"/>
          </w:rPr>
          <w:t>https://guides.lib.vt.edu/researchmethods/interviews</w:t>
        </w:r>
      </w:hyperlink>
      <w:r w:rsidRPr="00A31E37">
        <w:t xml:space="preserve"> [Accessed On: 03/02/2024]</w:t>
      </w:r>
    </w:p>
    <w:p w14:paraId="52227A71" w14:textId="77777777" w:rsidR="00A31E37" w:rsidRPr="00A31E37" w:rsidRDefault="00A31E37" w:rsidP="00B8706F">
      <w:r w:rsidRPr="00A31E37">
        <w:t xml:space="preserve">hbr.org, (2007). </w:t>
      </w:r>
      <w:r w:rsidRPr="00A31E37">
        <w:rPr>
          <w:i/>
          <w:iCs/>
        </w:rPr>
        <w:t>Climate Business | Business Climate</w:t>
      </w:r>
      <w:r w:rsidRPr="00A31E37">
        <w:t xml:space="preserve"> [Online] Available At: </w:t>
      </w:r>
      <w:hyperlink r:id="rId53" w:history="1">
        <w:r w:rsidRPr="00A31E37">
          <w:rPr>
            <w:rStyle w:val="Hyperlink"/>
            <w:color w:val="auto"/>
          </w:rPr>
          <w:t>https://hbr.org/2007/10/climate-business-_-business-climate</w:t>
        </w:r>
      </w:hyperlink>
      <w:r w:rsidRPr="00A31E37">
        <w:t xml:space="preserve"> Accessed On: 02/02/2024</w:t>
      </w:r>
    </w:p>
    <w:p w14:paraId="0FC03112" w14:textId="77777777" w:rsidR="00A31E37" w:rsidRPr="00A31E37" w:rsidRDefault="00A31E37" w:rsidP="00B8706F">
      <w:r w:rsidRPr="00A31E37">
        <w:t xml:space="preserve">historichotels.org, (2024). </w:t>
      </w:r>
      <w:r w:rsidRPr="00A31E37">
        <w:rPr>
          <w:i/>
          <w:iCs/>
        </w:rPr>
        <w:t xml:space="preserve">Discover The Savoy London, which originally opened in 1889 by the renowned impresario Richard </w:t>
      </w:r>
      <w:proofErr w:type="spellStart"/>
      <w:r w:rsidRPr="00A31E37">
        <w:rPr>
          <w:i/>
          <w:iCs/>
        </w:rPr>
        <w:t>D’Oyly</w:t>
      </w:r>
      <w:proofErr w:type="spellEnd"/>
      <w:r w:rsidRPr="00A31E37">
        <w:rPr>
          <w:i/>
          <w:iCs/>
        </w:rPr>
        <w:t xml:space="preserve"> Carte</w:t>
      </w:r>
      <w:r w:rsidRPr="00A31E37">
        <w:t xml:space="preserve">.  [Online] </w:t>
      </w:r>
      <w:proofErr w:type="spellStart"/>
      <w:r w:rsidRPr="00A31E37">
        <w:t>Avaiable</w:t>
      </w:r>
      <w:proofErr w:type="spellEnd"/>
      <w:r w:rsidRPr="00A31E37">
        <w:t xml:space="preserve"> At: </w:t>
      </w:r>
      <w:hyperlink r:id="rId54" w:history="1">
        <w:r w:rsidRPr="00A31E37">
          <w:rPr>
            <w:rStyle w:val="Hyperlink"/>
            <w:color w:val="auto"/>
          </w:rPr>
          <w:t>https://www.historichotels.org/hotels-resorts/the-savoy-london/history.php</w:t>
        </w:r>
      </w:hyperlink>
      <w:r w:rsidRPr="00A31E37">
        <w:t xml:space="preserve"> [Accessed On: 02/02/2024]</w:t>
      </w:r>
    </w:p>
    <w:p w14:paraId="5B274838" w14:textId="77777777" w:rsidR="00A31E37" w:rsidRPr="00A31E37" w:rsidRDefault="00A31E37" w:rsidP="00B8706F">
      <w:proofErr w:type="spellStart"/>
      <w:r w:rsidRPr="00A31E37">
        <w:lastRenderedPageBreak/>
        <w:t>instagram</w:t>
      </w:r>
      <w:proofErr w:type="spellEnd"/>
      <w:r w:rsidRPr="00A31E37">
        <w:t xml:space="preserve">, (2024). </w:t>
      </w:r>
      <w:r w:rsidRPr="00A31E37">
        <w:rPr>
          <w:i/>
          <w:iCs/>
        </w:rPr>
        <w:t>Give people the power to build community</w:t>
      </w:r>
      <w:r w:rsidRPr="00A31E37">
        <w:t xml:space="preserve"> [Online] Available At: </w:t>
      </w:r>
      <w:hyperlink r:id="rId55" w:history="1">
        <w:r w:rsidRPr="00A31E37">
          <w:rPr>
            <w:rStyle w:val="Hyperlink"/>
            <w:color w:val="auto"/>
          </w:rPr>
          <w:t>https://about.instagram.com/</w:t>
        </w:r>
      </w:hyperlink>
      <w:r w:rsidRPr="00A31E37">
        <w:t xml:space="preserve">  [Accessed On: 03/02/2024]</w:t>
      </w:r>
    </w:p>
    <w:p w14:paraId="0D0A6D87" w14:textId="77777777" w:rsidR="00A31E37" w:rsidRPr="00A31E37" w:rsidRDefault="00A31E37" w:rsidP="00B8706F">
      <w:r w:rsidRPr="00A31E37">
        <w:t xml:space="preserve">kmkconsultinginc.com, (2024). </w:t>
      </w:r>
      <w:r w:rsidRPr="00A31E37">
        <w:rPr>
          <w:i/>
          <w:iCs/>
        </w:rPr>
        <w:t>Strengthen Your Opportunity Assessment with Secondary Data Analysis</w:t>
      </w:r>
      <w:r w:rsidRPr="00A31E37">
        <w:t xml:space="preserve"> [Online] Available At: </w:t>
      </w:r>
      <w:hyperlink r:id="rId56" w:history="1">
        <w:r w:rsidRPr="00A31E37">
          <w:rPr>
            <w:rStyle w:val="Hyperlink"/>
            <w:color w:val="auto"/>
          </w:rPr>
          <w:t>https://kmkconsultinginc.com/strengthen-your-opportunity-assessment-with-secondary-data-analysis</w:t>
        </w:r>
      </w:hyperlink>
      <w:r w:rsidRPr="00A31E37">
        <w:t xml:space="preserve"> / [Accessed On: 03/02/2024]</w:t>
      </w:r>
    </w:p>
    <w:p w14:paraId="64189E12" w14:textId="77777777" w:rsidR="00A31E37" w:rsidRPr="00A31E37" w:rsidRDefault="00A31E37" w:rsidP="00B8706F">
      <w:pPr>
        <w:rPr>
          <w:b/>
          <w:bCs/>
        </w:rPr>
      </w:pPr>
      <w:r w:rsidRPr="00A31E37">
        <w:rPr>
          <w:shd w:val="clear" w:color="auto" w:fill="FFFFFF"/>
        </w:rPr>
        <w:t>Krueger, R.A., (2014). </w:t>
      </w:r>
      <w:r w:rsidRPr="00A31E37">
        <w:rPr>
          <w:i/>
          <w:iCs/>
          <w:shd w:val="clear" w:color="auto" w:fill="FFFFFF"/>
        </w:rPr>
        <w:t>Focus groups: A practical guide for applied research</w:t>
      </w:r>
      <w:r w:rsidRPr="00A31E37">
        <w:rPr>
          <w:shd w:val="clear" w:color="auto" w:fill="FFFFFF"/>
        </w:rPr>
        <w:t>. Sage publications.</w:t>
      </w:r>
    </w:p>
    <w:p w14:paraId="1F750410" w14:textId="77777777" w:rsidR="00A31E37" w:rsidRPr="00A31E37" w:rsidRDefault="00A31E37" w:rsidP="00B8706F">
      <w:pPr>
        <w:rPr>
          <w:shd w:val="clear" w:color="auto" w:fill="FFFFFF"/>
        </w:rPr>
      </w:pPr>
      <w:r w:rsidRPr="00A31E37">
        <w:rPr>
          <w:shd w:val="clear" w:color="auto" w:fill="FFFFFF"/>
        </w:rPr>
        <w:t>Lei, D., Slocum, J.W. and Pitts, R.A., (1999). Designing organizations for competitive advantage: the power of unlearning and learning. </w:t>
      </w:r>
      <w:r w:rsidRPr="00A31E37">
        <w:rPr>
          <w:i/>
          <w:iCs/>
          <w:shd w:val="clear" w:color="auto" w:fill="FFFFFF"/>
        </w:rPr>
        <w:t>Organizational dynamics</w:t>
      </w:r>
      <w:r w:rsidRPr="00A31E37">
        <w:rPr>
          <w:shd w:val="clear" w:color="auto" w:fill="FFFFFF"/>
        </w:rPr>
        <w:t>, </w:t>
      </w:r>
      <w:r w:rsidRPr="00A31E37">
        <w:rPr>
          <w:i/>
          <w:iCs/>
          <w:shd w:val="clear" w:color="auto" w:fill="FFFFFF"/>
        </w:rPr>
        <w:t>27</w:t>
      </w:r>
      <w:r w:rsidRPr="00A31E37">
        <w:rPr>
          <w:shd w:val="clear" w:color="auto" w:fill="FFFFFF"/>
        </w:rPr>
        <w:t>(3), pp.24-38.</w:t>
      </w:r>
    </w:p>
    <w:p w14:paraId="6729A663" w14:textId="77777777" w:rsidR="00A31E37" w:rsidRPr="00A31E37" w:rsidRDefault="00A31E37" w:rsidP="00B8706F">
      <w:r w:rsidRPr="00A31E37">
        <w:rPr>
          <w:shd w:val="clear" w:color="auto" w:fill="FFFFFF"/>
        </w:rPr>
        <w:t>Lin, X., (2016). Strategy analysis of a boutique and lifestyle hotel: a SWOT analysis.</w:t>
      </w:r>
    </w:p>
    <w:p w14:paraId="43E1163B" w14:textId="77777777" w:rsidR="00A31E37" w:rsidRPr="00A31E37" w:rsidRDefault="00A31E37" w:rsidP="00B8706F">
      <w:r w:rsidRPr="00A31E37">
        <w:t xml:space="preserve">loomai.com, (2024). </w:t>
      </w:r>
      <w:r w:rsidRPr="00A31E37">
        <w:rPr>
          <w:i/>
          <w:iCs/>
        </w:rPr>
        <w:t xml:space="preserve">Loom.ai Joins Roblox </w:t>
      </w:r>
      <w:r w:rsidRPr="00A31E37">
        <w:t xml:space="preserve">[Online] Available At: </w:t>
      </w:r>
      <w:proofErr w:type="gramStart"/>
      <w:r w:rsidRPr="00A31E37">
        <w:t>https://loomai.com/news  [</w:t>
      </w:r>
      <w:proofErr w:type="gramEnd"/>
      <w:r w:rsidRPr="00A31E37">
        <w:t>Accessed On: 03/02/2024]</w:t>
      </w:r>
    </w:p>
    <w:p w14:paraId="2D1EAF59" w14:textId="77777777" w:rsidR="00A31E37" w:rsidRPr="00A31E37" w:rsidRDefault="00A31E37" w:rsidP="00B8706F">
      <w:pPr>
        <w:rPr>
          <w:shd w:val="clear" w:color="auto" w:fill="FFFFFF"/>
        </w:rPr>
      </w:pPr>
      <w:proofErr w:type="spellStart"/>
      <w:r w:rsidRPr="00A31E37">
        <w:rPr>
          <w:shd w:val="clear" w:color="auto" w:fill="FFFFFF"/>
        </w:rPr>
        <w:t>Macnaghten</w:t>
      </w:r>
      <w:proofErr w:type="spellEnd"/>
      <w:r w:rsidRPr="00A31E37">
        <w:rPr>
          <w:shd w:val="clear" w:color="auto" w:fill="FFFFFF"/>
        </w:rPr>
        <w:t>, P. and Myers, G., (2004). Focus groups. </w:t>
      </w:r>
      <w:r w:rsidRPr="00A31E37">
        <w:rPr>
          <w:i/>
          <w:iCs/>
          <w:shd w:val="clear" w:color="auto" w:fill="FFFFFF"/>
        </w:rPr>
        <w:t>Qualitative research practice</w:t>
      </w:r>
      <w:r w:rsidRPr="00A31E37">
        <w:rPr>
          <w:shd w:val="clear" w:color="auto" w:fill="FFFFFF"/>
        </w:rPr>
        <w:t>, pp.65-79.</w:t>
      </w:r>
    </w:p>
    <w:p w14:paraId="0D39C1FA" w14:textId="77777777" w:rsidR="00A31E37" w:rsidRPr="00A31E37" w:rsidRDefault="00A31E37" w:rsidP="00B8706F">
      <w:r w:rsidRPr="00A31E37">
        <w:rPr>
          <w:shd w:val="clear" w:color="auto" w:fill="FFFFFF"/>
        </w:rPr>
        <w:t>Malhotra, N.K., Nunan, D. and Birks, D.F., (2020). </w:t>
      </w:r>
      <w:r w:rsidRPr="00A31E37">
        <w:rPr>
          <w:i/>
          <w:iCs/>
          <w:shd w:val="clear" w:color="auto" w:fill="FFFFFF"/>
        </w:rPr>
        <w:t>Marketing Research</w:t>
      </w:r>
      <w:r w:rsidRPr="00A31E37">
        <w:rPr>
          <w:shd w:val="clear" w:color="auto" w:fill="FFFFFF"/>
        </w:rPr>
        <w:t>. Pearson UK.</w:t>
      </w:r>
    </w:p>
    <w:p w14:paraId="7BD342B9" w14:textId="77777777" w:rsidR="00A31E37" w:rsidRPr="00A31E37" w:rsidRDefault="00A31E37" w:rsidP="00B8706F">
      <w:pPr>
        <w:rPr>
          <w:i/>
          <w:iCs/>
        </w:rPr>
      </w:pPr>
      <w:proofErr w:type="spellStart"/>
      <w:proofErr w:type="gramStart"/>
      <w:r w:rsidRPr="00A31E37">
        <w:t>Mhaske,K</w:t>
      </w:r>
      <w:proofErr w:type="spellEnd"/>
      <w:proofErr w:type="gramEnd"/>
      <w:r w:rsidRPr="00A31E37">
        <w:t xml:space="preserve">, (2023). </w:t>
      </w:r>
      <w:r w:rsidRPr="00A31E37">
        <w:rPr>
          <w:i/>
          <w:iCs/>
        </w:rPr>
        <w:t xml:space="preserve">Creating a memorable dining experience: The art of balancing elegance and </w:t>
      </w:r>
      <w:proofErr w:type="spellStart"/>
      <w:r w:rsidRPr="00A31E37">
        <w:rPr>
          <w:i/>
          <w:iCs/>
        </w:rPr>
        <w:t>comfor</w:t>
      </w:r>
      <w:proofErr w:type="spellEnd"/>
      <w:r w:rsidRPr="00A31E37">
        <w:rPr>
          <w:i/>
          <w:iCs/>
        </w:rPr>
        <w:t xml:space="preserve">  </w:t>
      </w:r>
      <w:r w:rsidRPr="00A31E37">
        <w:t xml:space="preserve">[Online] Available At: </w:t>
      </w:r>
      <w:hyperlink r:id="rId57" w:history="1">
        <w:r w:rsidRPr="00A31E37">
          <w:rPr>
            <w:rStyle w:val="Hyperlink"/>
            <w:color w:val="auto"/>
          </w:rPr>
          <w:t>https://hospitality.economictimes.indiatimes.com/news/speaking-heads/creating-a-memorable-dining-experience-the-art-of-balancing-elegance-and-comfort/99723501</w:t>
        </w:r>
      </w:hyperlink>
      <w:r w:rsidRPr="00A31E37">
        <w:t xml:space="preserve">  [Accessed On: 02/02/2024]</w:t>
      </w:r>
    </w:p>
    <w:p w14:paraId="72B3A82B" w14:textId="77777777" w:rsidR="00A31E37" w:rsidRPr="00A31E37" w:rsidRDefault="00A31E37" w:rsidP="00B8706F">
      <w:proofErr w:type="spellStart"/>
      <w:r w:rsidRPr="00A31E37">
        <w:lastRenderedPageBreak/>
        <w:t>Noordzife</w:t>
      </w:r>
      <w:proofErr w:type="spellEnd"/>
      <w:r w:rsidRPr="00A31E37">
        <w:t>, G. (2014) Project Management of Hotel Opening Processes: Exploring Better Ways to Manage New Hotel Openings, CreateSpace</w:t>
      </w:r>
    </w:p>
    <w:p w14:paraId="7147684A" w14:textId="77777777" w:rsidR="00A31E37" w:rsidRPr="00A31E37" w:rsidRDefault="00A31E37" w:rsidP="00B8706F">
      <w:proofErr w:type="spellStart"/>
      <w:proofErr w:type="gramStart"/>
      <w:r w:rsidRPr="00A31E37">
        <w:t>Organ,C</w:t>
      </w:r>
      <w:proofErr w:type="spellEnd"/>
      <w:r w:rsidRPr="00A31E37">
        <w:t>.</w:t>
      </w:r>
      <w:proofErr w:type="gramEnd"/>
      <w:r w:rsidRPr="00A31E37">
        <w:t xml:space="preserve">, and Bottorff, C., (2023). </w:t>
      </w:r>
      <w:r w:rsidRPr="00A31E37">
        <w:rPr>
          <w:i/>
          <w:iCs/>
        </w:rPr>
        <w:t>7 Organizational Structure Types (With Examples)</w:t>
      </w:r>
      <w:r w:rsidRPr="00A31E37">
        <w:t xml:space="preserve"> [Online] Available At: </w:t>
      </w:r>
      <w:hyperlink r:id="rId58" w:history="1">
        <w:r w:rsidRPr="00A31E37">
          <w:rPr>
            <w:rStyle w:val="Hyperlink"/>
            <w:color w:val="auto"/>
          </w:rPr>
          <w:t>https://www.forbes.com/advisor/business/organizational-structure/</w:t>
        </w:r>
      </w:hyperlink>
      <w:r w:rsidRPr="00A31E37">
        <w:t xml:space="preserve"> [Accessed On: 03/02/2024]</w:t>
      </w:r>
    </w:p>
    <w:p w14:paraId="5B78C3A9" w14:textId="77777777" w:rsidR="00A31E37" w:rsidRPr="00A31E37" w:rsidRDefault="00A31E37" w:rsidP="00B8706F">
      <w:pPr>
        <w:rPr>
          <w:shd w:val="clear" w:color="auto" w:fill="FFFFFF"/>
        </w:rPr>
      </w:pPr>
      <w:r w:rsidRPr="00A31E37">
        <w:rPr>
          <w:shd w:val="clear" w:color="auto" w:fill="FFFFFF"/>
        </w:rPr>
        <w:t xml:space="preserve">Pennycook, G., </w:t>
      </w:r>
      <w:proofErr w:type="spellStart"/>
      <w:r w:rsidRPr="00A31E37">
        <w:rPr>
          <w:shd w:val="clear" w:color="auto" w:fill="FFFFFF"/>
        </w:rPr>
        <w:t>McPhetres</w:t>
      </w:r>
      <w:proofErr w:type="spellEnd"/>
      <w:r w:rsidRPr="00A31E37">
        <w:rPr>
          <w:shd w:val="clear" w:color="auto" w:fill="FFFFFF"/>
        </w:rPr>
        <w:t>, J., Bago, B. and Rand, D.G., (2022). Beliefs about COVID-19 in Canada, the United Kingdom, and the United States: A novel test of political polarization and motivated reasoning. </w:t>
      </w:r>
      <w:r w:rsidRPr="00A31E37">
        <w:rPr>
          <w:i/>
          <w:iCs/>
          <w:shd w:val="clear" w:color="auto" w:fill="FFFFFF"/>
        </w:rPr>
        <w:t>Personality and Social Psychology Bulletin</w:t>
      </w:r>
      <w:r w:rsidRPr="00A31E37">
        <w:rPr>
          <w:shd w:val="clear" w:color="auto" w:fill="FFFFFF"/>
        </w:rPr>
        <w:t>, </w:t>
      </w:r>
      <w:r w:rsidRPr="00A31E37">
        <w:rPr>
          <w:i/>
          <w:iCs/>
          <w:shd w:val="clear" w:color="auto" w:fill="FFFFFF"/>
        </w:rPr>
        <w:t>48</w:t>
      </w:r>
      <w:r w:rsidRPr="00A31E37">
        <w:rPr>
          <w:shd w:val="clear" w:color="auto" w:fill="FFFFFF"/>
        </w:rPr>
        <w:t>(5), pp.750-765.</w:t>
      </w:r>
    </w:p>
    <w:p w14:paraId="42F71013" w14:textId="77777777" w:rsidR="00A31E37" w:rsidRPr="00A31E37" w:rsidRDefault="00A31E37" w:rsidP="00B8706F">
      <w:pPr>
        <w:rPr>
          <w:shd w:val="clear" w:color="auto" w:fill="FFFFFF"/>
        </w:rPr>
      </w:pPr>
      <w:proofErr w:type="spellStart"/>
      <w:r w:rsidRPr="00A31E37">
        <w:rPr>
          <w:shd w:val="clear" w:color="auto" w:fill="FFFFFF"/>
        </w:rPr>
        <w:t>Rafahat</w:t>
      </w:r>
      <w:proofErr w:type="spellEnd"/>
      <w:r w:rsidRPr="00A31E37">
        <w:rPr>
          <w:shd w:val="clear" w:color="auto" w:fill="FFFFFF"/>
        </w:rPr>
        <w:t>, M., (2022). </w:t>
      </w:r>
      <w:r w:rsidRPr="00A31E37">
        <w:rPr>
          <w:i/>
          <w:iCs/>
          <w:shd w:val="clear" w:color="auto" w:fill="FFFFFF"/>
        </w:rPr>
        <w:t>Service Strategy of Hotel Holiday Inn</w:t>
      </w:r>
      <w:r w:rsidRPr="00A31E37">
        <w:rPr>
          <w:shd w:val="clear" w:color="auto" w:fill="FFFFFF"/>
        </w:rPr>
        <w:t> (Doctoral dissertation, Sonargaon University (SU)).</w:t>
      </w:r>
    </w:p>
    <w:p w14:paraId="1B306F0A" w14:textId="77777777" w:rsidR="00A31E37" w:rsidRPr="00A31E37" w:rsidRDefault="00A31E37" w:rsidP="00B8706F">
      <w:r w:rsidRPr="00A31E37">
        <w:t>researchdesignreview.com, (2024).</w:t>
      </w:r>
      <w:r w:rsidRPr="00A31E37">
        <w:rPr>
          <w:i/>
          <w:iCs/>
        </w:rPr>
        <w:t xml:space="preserve"> STRENGTHS OF THE FOCUS GROUP METHOD: AN OVERVIEW</w:t>
      </w:r>
      <w:r w:rsidRPr="00A31E37">
        <w:t xml:space="preserve"> [Online] Available At: </w:t>
      </w:r>
      <w:hyperlink r:id="rId59" w:history="1">
        <w:r w:rsidRPr="00A31E37">
          <w:rPr>
            <w:rStyle w:val="Hyperlink"/>
            <w:color w:val="auto"/>
          </w:rPr>
          <w:t>https://researchdesignreview.com/2020/10/30/strengths-focus-group-method-overview/</w:t>
        </w:r>
      </w:hyperlink>
      <w:r w:rsidRPr="00A31E37">
        <w:t xml:space="preserve">  [Accessed On: 03/02/2024]</w:t>
      </w:r>
    </w:p>
    <w:p w14:paraId="2C2086B6" w14:textId="77777777" w:rsidR="00A31E37" w:rsidRPr="00A31E37" w:rsidRDefault="00A31E37" w:rsidP="00B8706F">
      <w:r w:rsidRPr="00A31E37">
        <w:t xml:space="preserve">rocketreach.co, (2024). </w:t>
      </w:r>
      <w:r w:rsidRPr="00A31E37">
        <w:rPr>
          <w:i/>
          <w:iCs/>
        </w:rPr>
        <w:t>The Savoy Management</w:t>
      </w:r>
      <w:r w:rsidRPr="00A31E37">
        <w:t xml:space="preserve"> [Online] Available At: </w:t>
      </w:r>
      <w:hyperlink r:id="rId60" w:history="1">
        <w:r w:rsidRPr="00A31E37">
          <w:rPr>
            <w:rStyle w:val="Hyperlink"/>
            <w:color w:val="auto"/>
          </w:rPr>
          <w:t>https://rocketreach.co/the-savoy-management_b5ee23c8f42e7542</w:t>
        </w:r>
      </w:hyperlink>
      <w:r w:rsidRPr="00A31E37">
        <w:t xml:space="preserve"> [Accessed On: 02/02/2024] </w:t>
      </w:r>
    </w:p>
    <w:p w14:paraId="76DCB0CE" w14:textId="77777777" w:rsidR="00A31E37" w:rsidRPr="00A31E37" w:rsidRDefault="00A31E37" w:rsidP="00B8706F">
      <w:r w:rsidRPr="00A31E37">
        <w:t xml:space="preserve">rocketreach.co, (2024). </w:t>
      </w:r>
      <w:r w:rsidRPr="00A31E37">
        <w:rPr>
          <w:i/>
          <w:iCs/>
        </w:rPr>
        <w:t>The Savoy Management</w:t>
      </w:r>
      <w:r w:rsidRPr="00A31E37">
        <w:t xml:space="preserve"> [Online] Available At: </w:t>
      </w:r>
      <w:hyperlink r:id="rId61" w:history="1">
        <w:r w:rsidRPr="00A31E37">
          <w:rPr>
            <w:rStyle w:val="Hyperlink"/>
            <w:color w:val="auto"/>
          </w:rPr>
          <w:t>https://rocketreach.co/the-savoy-sales-department_b5ee23c8f42e7542</w:t>
        </w:r>
      </w:hyperlink>
      <w:r w:rsidRPr="00A31E37">
        <w:t xml:space="preserve">  [Accessed On: 02/02/2024] </w:t>
      </w:r>
    </w:p>
    <w:p w14:paraId="0B77D3FD" w14:textId="77777777" w:rsidR="00A31E37" w:rsidRPr="00A31E37" w:rsidRDefault="00A31E37" w:rsidP="00B8706F">
      <w:r w:rsidRPr="00A31E37">
        <w:t xml:space="preserve">rocketreach.co, (2024). </w:t>
      </w:r>
      <w:r w:rsidRPr="00A31E37">
        <w:rPr>
          <w:i/>
          <w:iCs/>
        </w:rPr>
        <w:t>The Savoy Management</w:t>
      </w:r>
      <w:r w:rsidRPr="00A31E37">
        <w:t xml:space="preserve"> [Online] Available At: </w:t>
      </w:r>
      <w:hyperlink r:id="rId62" w:history="1">
        <w:r w:rsidRPr="00A31E37">
          <w:rPr>
            <w:rStyle w:val="Hyperlink"/>
            <w:color w:val="auto"/>
          </w:rPr>
          <w:t>https://rocketreach.co/the-savoy-finance-department_b5ee23c8f42e7542</w:t>
        </w:r>
      </w:hyperlink>
      <w:proofErr w:type="gramStart"/>
      <w:r w:rsidRPr="00A31E37">
        <w:t xml:space="preserve">   [</w:t>
      </w:r>
      <w:proofErr w:type="gramEnd"/>
      <w:r w:rsidRPr="00A31E37">
        <w:t xml:space="preserve">Accessed On: 02/02/2024] </w:t>
      </w:r>
    </w:p>
    <w:p w14:paraId="0F0C3BD9" w14:textId="77777777" w:rsidR="00A31E37" w:rsidRPr="00A31E37" w:rsidRDefault="00A31E37" w:rsidP="00B8706F">
      <w:r w:rsidRPr="00A31E37">
        <w:lastRenderedPageBreak/>
        <w:t xml:space="preserve">rocketreach.co, (2024). </w:t>
      </w:r>
      <w:r w:rsidRPr="00A31E37">
        <w:rPr>
          <w:i/>
          <w:iCs/>
        </w:rPr>
        <w:t>The Savoy Management</w:t>
      </w:r>
      <w:r w:rsidRPr="00A31E37">
        <w:t xml:space="preserve"> [Online] Available At: </w:t>
      </w:r>
      <w:hyperlink r:id="rId63" w:history="1">
        <w:r w:rsidRPr="00A31E37">
          <w:rPr>
            <w:rStyle w:val="Hyperlink"/>
            <w:color w:val="auto"/>
          </w:rPr>
          <w:t>https://rocketreach.co/the-savoy-hr-department_b5ee23c8f42e7542</w:t>
        </w:r>
      </w:hyperlink>
      <w:proofErr w:type="gramStart"/>
      <w:r w:rsidRPr="00A31E37">
        <w:t xml:space="preserve">   [</w:t>
      </w:r>
      <w:proofErr w:type="gramEnd"/>
      <w:r w:rsidRPr="00A31E37">
        <w:t xml:space="preserve">Accessed On: 02/02/2024] </w:t>
      </w:r>
    </w:p>
    <w:p w14:paraId="6360AA61" w14:textId="77777777" w:rsidR="00A31E37" w:rsidRPr="00A31E37" w:rsidRDefault="00A31E37" w:rsidP="00B8706F">
      <w:r w:rsidRPr="00A31E37">
        <w:t xml:space="preserve">rocketreach.co, (2024). </w:t>
      </w:r>
      <w:r w:rsidRPr="00A31E37">
        <w:rPr>
          <w:i/>
          <w:iCs/>
        </w:rPr>
        <w:t>The Savoy Management</w:t>
      </w:r>
      <w:r w:rsidRPr="00A31E37">
        <w:t xml:space="preserve"> [Online] Available At: </w:t>
      </w:r>
      <w:hyperlink r:id="rId64" w:history="1">
        <w:r w:rsidRPr="00A31E37">
          <w:rPr>
            <w:rStyle w:val="Hyperlink"/>
            <w:color w:val="auto"/>
          </w:rPr>
          <w:t>https://rocketreach.co/the-savoy-it-department_b5ee23c8f42e7542</w:t>
        </w:r>
      </w:hyperlink>
      <w:proofErr w:type="gramStart"/>
      <w:r w:rsidRPr="00A31E37">
        <w:t xml:space="preserve">   [</w:t>
      </w:r>
      <w:proofErr w:type="gramEnd"/>
      <w:r w:rsidRPr="00A31E37">
        <w:t xml:space="preserve">Accessed On: 02/02/2024] </w:t>
      </w:r>
    </w:p>
    <w:p w14:paraId="0E752E12" w14:textId="77777777" w:rsidR="00A31E37" w:rsidRPr="00A31E37" w:rsidRDefault="00A31E37" w:rsidP="00B8706F">
      <w:pPr>
        <w:rPr>
          <w:shd w:val="clear" w:color="auto" w:fill="FFFFFF"/>
        </w:rPr>
      </w:pPr>
      <w:r w:rsidRPr="00A31E37">
        <w:rPr>
          <w:shd w:val="clear" w:color="auto" w:fill="FFFFFF"/>
        </w:rPr>
        <w:t>Sarstedt, M. and Mooi, E., (2014). A concise guide to market research. </w:t>
      </w:r>
      <w:r w:rsidRPr="00A31E37">
        <w:rPr>
          <w:i/>
          <w:iCs/>
          <w:shd w:val="clear" w:color="auto" w:fill="FFFFFF"/>
        </w:rPr>
        <w:t>The Process, Data, and</w:t>
      </w:r>
      <w:r w:rsidRPr="00A31E37">
        <w:rPr>
          <w:shd w:val="clear" w:color="auto" w:fill="FFFFFF"/>
        </w:rPr>
        <w:t>, </w:t>
      </w:r>
      <w:r w:rsidRPr="00A31E37">
        <w:rPr>
          <w:i/>
          <w:iCs/>
          <w:shd w:val="clear" w:color="auto" w:fill="FFFFFF"/>
        </w:rPr>
        <w:t>12</w:t>
      </w:r>
      <w:r w:rsidRPr="00A31E37">
        <w:rPr>
          <w:shd w:val="clear" w:color="auto" w:fill="FFFFFF"/>
        </w:rPr>
        <w:t>.</w:t>
      </w:r>
    </w:p>
    <w:p w14:paraId="4075326B" w14:textId="77777777" w:rsidR="00A31E37" w:rsidRPr="00A31E37" w:rsidRDefault="00A31E37" w:rsidP="00B8706F">
      <w:pPr>
        <w:rPr>
          <w:shd w:val="clear" w:color="auto" w:fill="FFFFFF"/>
        </w:rPr>
      </w:pPr>
      <w:proofErr w:type="spellStart"/>
      <w:proofErr w:type="gramStart"/>
      <w:r w:rsidRPr="00A31E37">
        <w:rPr>
          <w:shd w:val="clear" w:color="auto" w:fill="FFFFFF"/>
        </w:rPr>
        <w:t>Schwage,A</w:t>
      </w:r>
      <w:proofErr w:type="spellEnd"/>
      <w:r w:rsidRPr="00A31E37">
        <w:rPr>
          <w:shd w:val="clear" w:color="auto" w:fill="FFFFFF"/>
        </w:rPr>
        <w:t>.</w:t>
      </w:r>
      <w:proofErr w:type="gramEnd"/>
      <w:r w:rsidRPr="00A31E37">
        <w:rPr>
          <w:shd w:val="clear" w:color="auto" w:fill="FFFFFF"/>
        </w:rPr>
        <w:t xml:space="preserve">, and Meyer, C., (2007). </w:t>
      </w:r>
      <w:r w:rsidRPr="00A31E37">
        <w:rPr>
          <w:i/>
          <w:iCs/>
          <w:shd w:val="clear" w:color="auto" w:fill="FFFFFF"/>
        </w:rPr>
        <w:t>Understanding Customer Experience</w:t>
      </w:r>
      <w:r w:rsidRPr="00A31E37">
        <w:rPr>
          <w:shd w:val="clear" w:color="auto" w:fill="FFFFFF"/>
        </w:rPr>
        <w:t xml:space="preserve"> [Online] Available At: </w:t>
      </w:r>
      <w:hyperlink r:id="rId65" w:history="1">
        <w:r w:rsidRPr="00A31E37">
          <w:rPr>
            <w:rStyle w:val="Hyperlink"/>
            <w:color w:val="auto"/>
            <w:shd w:val="clear" w:color="auto" w:fill="FFFFFF"/>
          </w:rPr>
          <w:t>https://hbr.org/2007/02/understanding-customer-experience</w:t>
        </w:r>
      </w:hyperlink>
      <w:r w:rsidRPr="00A31E37">
        <w:rPr>
          <w:shd w:val="clear" w:color="auto" w:fill="FFFFFF"/>
        </w:rPr>
        <w:t xml:space="preserve">  </w:t>
      </w:r>
      <w:r w:rsidRPr="00A31E37">
        <w:t>[Accessed On: 02/02/2024]</w:t>
      </w:r>
    </w:p>
    <w:p w14:paraId="6B1C1074" w14:textId="77777777" w:rsidR="00A31E37" w:rsidRPr="00A31E37" w:rsidRDefault="00A31E37" w:rsidP="00B8706F">
      <w:r w:rsidRPr="00A31E37">
        <w:t xml:space="preserve">sevenrooms.com, (2024). </w:t>
      </w:r>
      <w:r w:rsidRPr="00A31E37">
        <w:rPr>
          <w:i/>
          <w:iCs/>
        </w:rPr>
        <w:t xml:space="preserve">Your Hospitality, Powered by Data </w:t>
      </w:r>
      <w:r w:rsidRPr="00A31E37">
        <w:t xml:space="preserve">[Online] Available At: </w:t>
      </w:r>
      <w:hyperlink r:id="rId66" w:history="1">
        <w:r w:rsidRPr="00A31E37">
          <w:rPr>
            <w:rStyle w:val="Hyperlink"/>
            <w:color w:val="auto"/>
          </w:rPr>
          <w:t>https://sevenrooms.com/en/</w:t>
        </w:r>
      </w:hyperlink>
      <w:r w:rsidRPr="00A31E37">
        <w:t xml:space="preserve">  [Accessed On: 03/02/2024]</w:t>
      </w:r>
    </w:p>
    <w:p w14:paraId="2EB02D53" w14:textId="77777777" w:rsidR="00A31E37" w:rsidRPr="00A31E37" w:rsidRDefault="00A31E37" w:rsidP="00B8706F">
      <w:r w:rsidRPr="00A31E37">
        <w:t xml:space="preserve">Smartinsights.com, (2019). </w:t>
      </w:r>
      <w:r w:rsidRPr="00A31E37">
        <w:rPr>
          <w:i/>
        </w:rPr>
        <w:t>80% of marketers find influencer marketing effective</w:t>
      </w:r>
      <w:r w:rsidRPr="00A31E37">
        <w:t xml:space="preserve"> [Online] Available At: </w:t>
      </w:r>
      <w:hyperlink r:id="rId67">
        <w:r w:rsidRPr="00A31E37">
          <w:rPr>
            <w:u w:val="single"/>
          </w:rPr>
          <w:t>https://www.smartinsights.com/online-pr/influencer-marketing-effectiveness/</w:t>
        </w:r>
      </w:hyperlink>
      <w:r w:rsidRPr="00A31E37">
        <w:t xml:space="preserve">  [Accessed On: 02/02/2024]</w:t>
      </w:r>
    </w:p>
    <w:p w14:paraId="37C7944E" w14:textId="77777777" w:rsidR="00A31E37" w:rsidRPr="00A31E37" w:rsidRDefault="00A31E37" w:rsidP="00B8706F">
      <w:r w:rsidRPr="00A31E37">
        <w:t xml:space="preserve">Statista Research Department, (2023). </w:t>
      </w:r>
      <w:r w:rsidRPr="00A31E37">
        <w:rPr>
          <w:i/>
        </w:rPr>
        <w:t>Heritage site visitor frequency in England 2020, by age</w:t>
      </w:r>
      <w:r w:rsidRPr="00A31E37">
        <w:t xml:space="preserve"> [Online] Available At: </w:t>
      </w:r>
      <w:hyperlink r:id="rId68">
        <w:r w:rsidRPr="00A31E37">
          <w:rPr>
            <w:u w:val="single"/>
          </w:rPr>
          <w:t>https://www.statista.com/statistics/648818/heritage-site-visit-frequency-uk-england-age/</w:t>
        </w:r>
      </w:hyperlink>
      <w:r w:rsidRPr="00A31E37">
        <w:t xml:space="preserve"> [Accessed On: 02/02/2024]</w:t>
      </w:r>
    </w:p>
    <w:p w14:paraId="7E91554A" w14:textId="77777777" w:rsidR="00A31E37" w:rsidRPr="00A31E37" w:rsidRDefault="00A31E37" w:rsidP="00B8706F">
      <w:r w:rsidRPr="00A31E37">
        <w:t xml:space="preserve">Statista Research Department, (2023). </w:t>
      </w:r>
      <w:r w:rsidRPr="00A31E37">
        <w:rPr>
          <w:i/>
        </w:rPr>
        <w:t xml:space="preserve">Number of trips taken per year by British </w:t>
      </w:r>
      <w:proofErr w:type="spellStart"/>
      <w:r w:rsidRPr="00A31E37">
        <w:rPr>
          <w:i/>
        </w:rPr>
        <w:t>travelers</w:t>
      </w:r>
      <w:proofErr w:type="spellEnd"/>
      <w:r w:rsidRPr="00A31E37">
        <w:rPr>
          <w:i/>
        </w:rPr>
        <w:t xml:space="preserve"> 2017, by generation</w:t>
      </w:r>
      <w:r w:rsidRPr="00A31E37">
        <w:t xml:space="preserve"> [Online] Available At: </w:t>
      </w:r>
      <w:hyperlink r:id="rId69">
        <w:r w:rsidRPr="00A31E37">
          <w:rPr>
            <w:u w:val="single"/>
          </w:rPr>
          <w:t>https://www.statista.com/statistics/805077/number-of-trips-per-year-by-british-travelers-by-generation/</w:t>
        </w:r>
      </w:hyperlink>
      <w:r w:rsidRPr="00A31E37">
        <w:t xml:space="preserve"> [Accessed On: 02/02/2024]</w:t>
      </w:r>
    </w:p>
    <w:p w14:paraId="2881F9BC" w14:textId="77777777" w:rsidR="00A31E37" w:rsidRPr="00A31E37" w:rsidRDefault="00A31E37" w:rsidP="00B8706F">
      <w:r w:rsidRPr="00A31E37">
        <w:lastRenderedPageBreak/>
        <w:t xml:space="preserve">Statista Research Department, (2023). </w:t>
      </w:r>
      <w:r w:rsidRPr="00A31E37">
        <w:rPr>
          <w:i/>
        </w:rPr>
        <w:t xml:space="preserve">Resources used to plan last trip according to British </w:t>
      </w:r>
      <w:proofErr w:type="spellStart"/>
      <w:r w:rsidRPr="00A31E37">
        <w:rPr>
          <w:i/>
        </w:rPr>
        <w:t>travelers</w:t>
      </w:r>
      <w:proofErr w:type="spellEnd"/>
      <w:r w:rsidRPr="00A31E37">
        <w:rPr>
          <w:i/>
        </w:rPr>
        <w:t xml:space="preserve"> 2017, by generation</w:t>
      </w:r>
      <w:r w:rsidRPr="00A31E37">
        <w:t xml:space="preserve"> [Online] Available At: </w:t>
      </w:r>
      <w:hyperlink r:id="rId70">
        <w:r w:rsidRPr="00A31E37">
          <w:rPr>
            <w:u w:val="single"/>
          </w:rPr>
          <w:t>https://www.statista.com/statistics/805162/resources-used-to-plan-last-trip-according-to-british-travelers-by-generation/</w:t>
        </w:r>
      </w:hyperlink>
      <w:r w:rsidRPr="00A31E37">
        <w:t xml:space="preserve">  [Accessed On: 02/02/2024]</w:t>
      </w:r>
    </w:p>
    <w:p w14:paraId="1D5672E5" w14:textId="77777777" w:rsidR="00A31E37" w:rsidRPr="00A31E37" w:rsidRDefault="00A31E37" w:rsidP="00B8706F">
      <w:r w:rsidRPr="00A31E37">
        <w:t xml:space="preserve">Statista Research Department, (2023). </w:t>
      </w:r>
      <w:r w:rsidRPr="00A31E37">
        <w:rPr>
          <w:i/>
        </w:rPr>
        <w:t>Share of affluent consumers buying travel products worldwide Q2 2023, by age</w:t>
      </w:r>
      <w:r w:rsidRPr="00A31E37">
        <w:t xml:space="preserve"> [Online] Available At: </w:t>
      </w:r>
      <w:hyperlink r:id="rId71">
        <w:r w:rsidRPr="00A31E37">
          <w:rPr>
            <w:u w:val="single"/>
          </w:rPr>
          <w:t>https://www.statista.com/statistics/1314572/share-affluent-consumers-purchasing-travel-products-worldwide-by-age/</w:t>
        </w:r>
      </w:hyperlink>
      <w:r w:rsidRPr="00A31E37">
        <w:t xml:space="preserve">  [Accessed On: 02/02/2024]</w:t>
      </w:r>
    </w:p>
    <w:p w14:paraId="18828D9E" w14:textId="77777777" w:rsidR="00A31E37" w:rsidRPr="00A31E37" w:rsidRDefault="00A31E37" w:rsidP="00B8706F">
      <w:r w:rsidRPr="00A31E37">
        <w:t xml:space="preserve">storymaps.arcgis.com, (2024). </w:t>
      </w:r>
      <w:r w:rsidRPr="00A31E37">
        <w:rPr>
          <w:i/>
          <w:iCs/>
        </w:rPr>
        <w:t xml:space="preserve">ArcGIS </w:t>
      </w:r>
      <w:proofErr w:type="spellStart"/>
      <w:r w:rsidRPr="00A31E37">
        <w:rPr>
          <w:i/>
          <w:iCs/>
        </w:rPr>
        <w:t>StoryMaps</w:t>
      </w:r>
      <w:proofErr w:type="spellEnd"/>
      <w:r w:rsidRPr="00A31E37">
        <w:rPr>
          <w:i/>
          <w:iCs/>
        </w:rPr>
        <w:t xml:space="preserve"> </w:t>
      </w:r>
      <w:r w:rsidRPr="00A31E37">
        <w:t>[Online] Available At: https://storymaps.arcgis.com/ [Accessed On: 03/02/2024]</w:t>
      </w:r>
    </w:p>
    <w:p w14:paraId="637F9261" w14:textId="77777777" w:rsidR="00A31E37" w:rsidRPr="00A31E37" w:rsidRDefault="00A31E37" w:rsidP="00B8706F">
      <w:r w:rsidRPr="00A31E37">
        <w:rPr>
          <w:shd w:val="clear" w:color="auto" w:fill="FFFFFF"/>
        </w:rPr>
        <w:t>Szwarc, P., (2005). </w:t>
      </w:r>
      <w:r w:rsidRPr="00A31E37">
        <w:rPr>
          <w:i/>
          <w:iCs/>
          <w:shd w:val="clear" w:color="auto" w:fill="FFFFFF"/>
        </w:rPr>
        <w:t>Researching customer satisfaction &amp; loyalty: How to find out what people really think</w:t>
      </w:r>
      <w:r w:rsidRPr="00A31E37">
        <w:rPr>
          <w:shd w:val="clear" w:color="auto" w:fill="FFFFFF"/>
        </w:rPr>
        <w:t>. Kogan Page Publishers.</w:t>
      </w:r>
    </w:p>
    <w:p w14:paraId="301F84FB" w14:textId="77777777" w:rsidR="00A31E37" w:rsidRPr="00A31E37" w:rsidRDefault="00A31E37" w:rsidP="00B8706F">
      <w:r w:rsidRPr="00A31E37">
        <w:rPr>
          <w:shd w:val="clear" w:color="auto" w:fill="FFFFFF"/>
        </w:rPr>
        <w:t xml:space="preserve">The Ned, (2024). </w:t>
      </w:r>
      <w:r w:rsidRPr="00A31E37">
        <w:rPr>
          <w:i/>
          <w:iCs/>
          <w:shd w:val="clear" w:color="auto" w:fill="FFFFFF"/>
        </w:rPr>
        <w:t>THE NED CITY OF LONDON</w:t>
      </w:r>
      <w:r w:rsidRPr="00A31E37">
        <w:rPr>
          <w:shd w:val="clear" w:color="auto" w:fill="FFFFFF"/>
        </w:rPr>
        <w:t xml:space="preserve"> </w:t>
      </w:r>
      <w:r w:rsidRPr="00A31E37">
        <w:t xml:space="preserve">[Online] Available At: </w:t>
      </w:r>
      <w:hyperlink r:id="rId72" w:history="1">
        <w:r w:rsidRPr="00A31E37">
          <w:rPr>
            <w:rStyle w:val="Hyperlink"/>
            <w:color w:val="auto"/>
          </w:rPr>
          <w:t>https://www.thened.com/london/?gad_source=1&amp;gclid=Cj0KCQiA5fetBhC9ARIsAP1UMgEb0f7sNy8GuNDiB3TAG15_qHkLCuVbGt46nadjmz_XtrfZGe6ezBEaAhJNEALw_wcB</w:t>
        </w:r>
      </w:hyperlink>
      <w:r w:rsidRPr="00A31E37">
        <w:t xml:space="preserve">  Accessed On: 02/02/2024</w:t>
      </w:r>
    </w:p>
    <w:p w14:paraId="443D60AF" w14:textId="77777777" w:rsidR="00A31E37" w:rsidRPr="00A31E37" w:rsidRDefault="00A31E37" w:rsidP="00B8706F">
      <w:pPr>
        <w:rPr>
          <w:i/>
          <w:iCs/>
        </w:rPr>
      </w:pPr>
      <w:r w:rsidRPr="00A31E37">
        <w:t xml:space="preserve">thesimplyluxuriouslife.com, (2022). </w:t>
      </w:r>
      <w:r w:rsidRPr="00A31E37">
        <w:rPr>
          <w:i/>
          <w:iCs/>
        </w:rPr>
        <w:t xml:space="preserve">Staying at The Savoy in London </w:t>
      </w:r>
      <w:r w:rsidRPr="00A31E37">
        <w:t xml:space="preserve">[Online] Available At: </w:t>
      </w:r>
      <w:hyperlink r:id="rId73" w:history="1">
        <w:r w:rsidRPr="00A31E37">
          <w:rPr>
            <w:rStyle w:val="Hyperlink"/>
            <w:color w:val="auto"/>
          </w:rPr>
          <w:t>https://thesimplyluxuriouslife.com/thesavoylondonmystay/</w:t>
        </w:r>
      </w:hyperlink>
      <w:proofErr w:type="gramStart"/>
      <w:r w:rsidRPr="00A31E37">
        <w:t xml:space="preserve">   [</w:t>
      </w:r>
      <w:proofErr w:type="gramEnd"/>
      <w:r w:rsidRPr="00A31E37">
        <w:t>Accessed On: 02/02/2024]</w:t>
      </w:r>
    </w:p>
    <w:p w14:paraId="01B2E8B4" w14:textId="77777777" w:rsidR="00A31E37" w:rsidRPr="00A31E37" w:rsidRDefault="00A31E37" w:rsidP="00B8706F">
      <w:r w:rsidRPr="00A31E37">
        <w:t xml:space="preserve">tiktokus.info, (2024). </w:t>
      </w:r>
      <w:r w:rsidRPr="00A31E37">
        <w:rPr>
          <w:i/>
          <w:iCs/>
        </w:rPr>
        <w:t xml:space="preserve">The Last Sunny Corner on the Internet </w:t>
      </w:r>
      <w:r w:rsidRPr="00A31E37">
        <w:t xml:space="preserve">[Online] Available At: </w:t>
      </w:r>
      <w:hyperlink r:id="rId74" w:history="1">
        <w:r w:rsidRPr="00A31E37">
          <w:rPr>
            <w:rStyle w:val="Hyperlink"/>
            <w:color w:val="auto"/>
          </w:rPr>
          <w:t>https://www.tiktokus.info/</w:t>
        </w:r>
      </w:hyperlink>
      <w:r w:rsidRPr="00A31E37">
        <w:t xml:space="preserve">  [Accessed On: 03/02/2024]</w:t>
      </w:r>
    </w:p>
    <w:p w14:paraId="4795EDAC" w14:textId="77777777" w:rsidR="00A31E37" w:rsidRPr="00A31E37" w:rsidRDefault="00A31E37" w:rsidP="00B8706F">
      <w:r w:rsidRPr="00A31E37">
        <w:rPr>
          <w:shd w:val="clear" w:color="auto" w:fill="FFFFFF"/>
        </w:rPr>
        <w:t>Tran, X.V., (2015). Effects of economic factors on demand for luxury hotel rooms in the US. </w:t>
      </w:r>
      <w:r w:rsidRPr="00A31E37">
        <w:rPr>
          <w:i/>
          <w:iCs/>
          <w:shd w:val="clear" w:color="auto" w:fill="FFFFFF"/>
        </w:rPr>
        <w:t>Advances in Hospitality and Tourism Research (AHTR)</w:t>
      </w:r>
      <w:r w:rsidRPr="00A31E37">
        <w:rPr>
          <w:shd w:val="clear" w:color="auto" w:fill="FFFFFF"/>
        </w:rPr>
        <w:t>, </w:t>
      </w:r>
      <w:r w:rsidRPr="00A31E37">
        <w:rPr>
          <w:i/>
          <w:iCs/>
          <w:shd w:val="clear" w:color="auto" w:fill="FFFFFF"/>
        </w:rPr>
        <w:t>3</w:t>
      </w:r>
      <w:r w:rsidRPr="00A31E37">
        <w:rPr>
          <w:shd w:val="clear" w:color="auto" w:fill="FFFFFF"/>
        </w:rPr>
        <w:t>(1), pp.1-17.</w:t>
      </w:r>
    </w:p>
    <w:p w14:paraId="5DCBC6BD" w14:textId="77777777" w:rsidR="00A31E37" w:rsidRPr="00A31E37" w:rsidRDefault="00A31E37" w:rsidP="00B8706F">
      <w:r w:rsidRPr="00A31E37">
        <w:lastRenderedPageBreak/>
        <w:t xml:space="preserve">Tripadvisor, (2024). </w:t>
      </w:r>
      <w:r w:rsidRPr="00A31E37">
        <w:rPr>
          <w:i/>
          <w:iCs/>
        </w:rPr>
        <w:t xml:space="preserve">Build a trip in minutes </w:t>
      </w:r>
      <w:r w:rsidRPr="00A31E37">
        <w:t>[Online] Available At: https://www.tripadvisor.in/ [Accessed On: 03/02/2024]</w:t>
      </w:r>
    </w:p>
    <w:p w14:paraId="6D9416AD" w14:textId="77777777" w:rsidR="00A31E37" w:rsidRPr="00A31E37" w:rsidRDefault="00A31E37" w:rsidP="00B8706F">
      <w:pPr>
        <w:rPr>
          <w:shd w:val="clear" w:color="auto" w:fill="FFFFFF"/>
        </w:rPr>
      </w:pPr>
      <w:r w:rsidRPr="00A31E37">
        <w:rPr>
          <w:shd w:val="clear" w:color="auto" w:fill="FFFFFF"/>
        </w:rPr>
        <w:t>Watson, T.W. and ARMSTRONG LAB BROOKS AFB TX HUMAN RESOURCES DIRECTORATE, (1997). </w:t>
      </w:r>
      <w:r w:rsidRPr="00A31E37">
        <w:rPr>
          <w:i/>
          <w:iCs/>
          <w:shd w:val="clear" w:color="auto" w:fill="FFFFFF"/>
        </w:rPr>
        <w:t>Guidelines for conducting surveys</w:t>
      </w:r>
      <w:r w:rsidRPr="00A31E37">
        <w:rPr>
          <w:shd w:val="clear" w:color="auto" w:fill="FFFFFF"/>
        </w:rPr>
        <w:t> (p. 0132). Air Force Materiel Command, Armstrong Laboratory, Human Resources Directorate.</w:t>
      </w:r>
    </w:p>
    <w:p w14:paraId="6536D8C4" w14:textId="77777777" w:rsidR="00A31E37" w:rsidRPr="00A31E37" w:rsidRDefault="00A31E37" w:rsidP="00B8706F">
      <w:pPr>
        <w:rPr>
          <w:i/>
          <w:iCs/>
        </w:rPr>
      </w:pPr>
      <w:r w:rsidRPr="00A31E37">
        <w:t xml:space="preserve">withlocals.com, (2024). </w:t>
      </w:r>
      <w:r w:rsidRPr="00A31E37">
        <w:rPr>
          <w:i/>
          <w:iCs/>
        </w:rPr>
        <w:t xml:space="preserve">Enchanting experiences, with incredible locals </w:t>
      </w:r>
      <w:r w:rsidRPr="00A31E37">
        <w:t>[Online] Available At: https://www.withlocals.com/ [Accessed On: 03/02/2024]</w:t>
      </w:r>
    </w:p>
    <w:p w14:paraId="0426C307" w14:textId="77777777" w:rsidR="00A31E37" w:rsidRPr="00A31E37" w:rsidRDefault="00A31E37" w:rsidP="00B8706F">
      <w:r w:rsidRPr="00A31E37">
        <w:t xml:space="preserve">www.airbnb.co.in, (2024). </w:t>
      </w:r>
      <w:r w:rsidRPr="00A31E37">
        <w:rPr>
          <w:i/>
          <w:iCs/>
        </w:rPr>
        <w:t xml:space="preserve">Plan a trip with help from local Hosts around the world </w:t>
      </w:r>
      <w:r w:rsidRPr="00A31E37">
        <w:t xml:space="preserve">[Online] Available At: </w:t>
      </w:r>
      <w:proofErr w:type="gramStart"/>
      <w:r w:rsidRPr="00A31E37">
        <w:t>https://www.airbnb.co.in/s/experiences/online  [</w:t>
      </w:r>
      <w:proofErr w:type="gramEnd"/>
      <w:r w:rsidRPr="00A31E37">
        <w:t>Accessed On: 03/02/2024]</w:t>
      </w:r>
    </w:p>
    <w:p w14:paraId="08B63FC8" w14:textId="77777777" w:rsidR="00A31E37" w:rsidRPr="00B8706F" w:rsidRDefault="00A31E37" w:rsidP="00B8706F"/>
    <w:p w14:paraId="01E3607A" w14:textId="39B46922" w:rsidR="0093437C" w:rsidRDefault="00FA5892" w:rsidP="00A31E37">
      <w:pPr>
        <w:pStyle w:val="Heading1"/>
      </w:pPr>
      <w:r>
        <w:br w:type="page"/>
      </w:r>
      <w:bookmarkStart w:id="24" w:name="_Toc158304611"/>
      <w:r>
        <w:lastRenderedPageBreak/>
        <w:t>Appendices</w:t>
      </w:r>
      <w:bookmarkEnd w:id="24"/>
      <w:r>
        <w:t xml:space="preserve"> </w:t>
      </w:r>
    </w:p>
    <w:p w14:paraId="724BBD7C" w14:textId="509E93CE" w:rsidR="009F1910" w:rsidRDefault="00FA5892" w:rsidP="00F1407A">
      <w:pPr>
        <w:pStyle w:val="Heading2"/>
      </w:pPr>
      <w:bookmarkStart w:id="25" w:name="_Toc158304612"/>
      <w:r>
        <w:t xml:space="preserve">Appendix </w:t>
      </w:r>
      <w:r w:rsidR="00F1407A">
        <w:t>1</w:t>
      </w:r>
      <w:bookmarkEnd w:id="25"/>
    </w:p>
    <w:p w14:paraId="1B494194" w14:textId="77777777" w:rsidR="009F1910" w:rsidRPr="009F1910" w:rsidRDefault="009F1910" w:rsidP="009F1910"/>
    <w:p w14:paraId="0D355C72" w14:textId="77777777" w:rsidR="009F1910" w:rsidRDefault="009F1910">
      <w:r w:rsidRPr="009F1910">
        <w:rPr>
          <w:noProof/>
        </w:rPr>
        <w:drawing>
          <wp:inline distT="0" distB="0" distL="0" distR="0" wp14:anchorId="776283E6" wp14:editId="6C2F3326">
            <wp:extent cx="5943600" cy="4119880"/>
            <wp:effectExtent l="0" t="0" r="0" b="0"/>
            <wp:docPr id="73173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73315" name=""/>
                    <pic:cNvPicPr/>
                  </pic:nvPicPr>
                  <pic:blipFill>
                    <a:blip r:embed="rId75"/>
                    <a:stretch>
                      <a:fillRect/>
                    </a:stretch>
                  </pic:blipFill>
                  <pic:spPr>
                    <a:xfrm>
                      <a:off x="0" y="0"/>
                      <a:ext cx="5943600" cy="4119880"/>
                    </a:xfrm>
                    <a:prstGeom prst="rect">
                      <a:avLst/>
                    </a:prstGeom>
                  </pic:spPr>
                </pic:pic>
              </a:graphicData>
            </a:graphic>
          </wp:inline>
        </w:drawing>
      </w:r>
    </w:p>
    <w:tbl>
      <w:tblPr>
        <w:tblStyle w:val="TableGrid"/>
        <w:tblW w:w="0" w:type="auto"/>
        <w:tblLook w:val="04A0" w:firstRow="1" w:lastRow="0" w:firstColumn="1" w:lastColumn="0" w:noHBand="0" w:noVBand="1"/>
      </w:tblPr>
      <w:tblGrid>
        <w:gridCol w:w="3397"/>
      </w:tblGrid>
      <w:tr w:rsidR="009F1910" w14:paraId="60912205" w14:textId="77777777" w:rsidTr="009F1910">
        <w:trPr>
          <w:trHeight w:val="548"/>
        </w:trPr>
        <w:tc>
          <w:tcPr>
            <w:tcW w:w="3397" w:type="dxa"/>
          </w:tcPr>
          <w:p w14:paraId="4AC0C6A2" w14:textId="63CFF5E8" w:rsidR="009F1910" w:rsidRDefault="009F1910">
            <w:r>
              <w:rPr>
                <w:noProof/>
              </w:rPr>
              <mc:AlternateContent>
                <mc:Choice Requires="wps">
                  <w:drawing>
                    <wp:anchor distT="0" distB="0" distL="114300" distR="114300" simplePos="0" relativeHeight="251659264" behindDoc="0" locked="0" layoutInCell="1" allowOverlap="1" wp14:anchorId="4855AB09" wp14:editId="1A01BF19">
                      <wp:simplePos x="0" y="0"/>
                      <wp:positionH relativeFrom="column">
                        <wp:posOffset>1391285</wp:posOffset>
                      </wp:positionH>
                      <wp:positionV relativeFrom="paragraph">
                        <wp:posOffset>57785</wp:posOffset>
                      </wp:positionV>
                      <wp:extent cx="274320" cy="251460"/>
                      <wp:effectExtent l="76200" t="38100" r="0" b="91440"/>
                      <wp:wrapNone/>
                      <wp:docPr id="430758399" name="Oval 11"/>
                      <wp:cNvGraphicFramePr/>
                      <a:graphic xmlns:a="http://schemas.openxmlformats.org/drawingml/2006/main">
                        <a:graphicData uri="http://schemas.microsoft.com/office/word/2010/wordprocessingShape">
                          <wps:wsp>
                            <wps:cNvSpPr/>
                            <wps:spPr>
                              <a:xfrm>
                                <a:off x="0" y="0"/>
                                <a:ext cx="274320" cy="251460"/>
                              </a:xfrm>
                              <a:prstGeom prst="ellipse">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B9D9DD" id="Oval 11" o:spid="_x0000_s1026" style="position:absolute;margin-left:109.55pt;margin-top:4.55pt;width:21.6pt;height:1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4XESAIAAPIEAAAOAAAAZHJzL2Uyb0RvYy54bWysVNtuGjEQfa/Uf7D8XhYISVrEEiGiVJVQ&#10;gkKqPBuvDZa8HndsWOjXd2yWi5qoUqu+eG3PmdvxmR3d7WrLtgqDAVfyXqfLmXISKuNWJf/+8vDp&#10;M2chClcJC06VfK8Cvxt//DBq/FD1YQ22UsgoiAvDxpd8HaMfFkWQa1WL0AGvHBk1YC0iHXFVVCga&#10;il7bot/t3hQNYOURpAqBbu8PRj7O8bVWMj5pHVRktuRUW8wr5nWZ1mI8EsMVCr82si1D/EMVtTCO&#10;kp5C3Yso2AbNm1C1kQgBdOxIqAvQ2kiVe6Buet3fulmshVe5FyIn+BNN4f+FlY/bhZ8j0dD4MAy0&#10;TV3sNNbpS/WxXSZrfyJL7SKTdNm/HVz1iVJJpv51b3CTySzOzh5D/KqgZmlTcmWt8SG1I4ZiOwuR&#10;chL6iKLDuYK8i3urEti6Z6WZqXIh6SKLQ00tsq2gZxVSKhf76SkpXkYnlDbWnhyvcto/Orb45Kqy&#10;cP7G+eSRM4OLJ+faOMD3stvYa0vWB/yRgUPfiYIlVPs5MoSDbIOXD4a4nIkQ5wJJp0Q/zV58okVb&#10;aEoO7Y6zNeDP9+4TnuRDVs4a0n3Jw4+NQMWZ/eZIWF96g0EalHwYXN+mJ8ZLy/LS4jb1FOgNejTl&#10;XuZtwkd73GqE+pVGdJKykkk4SblLLiMeD9N4mEcacqkmkwyj4fAiztzCyxQ8sZqE8rJ7FehbQUVS&#10;4iMcZ+SNqA7Y5OlgsomgTVbcmdeWbxqsLJz2J5Am9/KcUedf1fgXAAAA//8DAFBLAwQUAAYACAAA&#10;ACEA+oiY9d8AAAAIAQAADwAAAGRycy9kb3ducmV2LnhtbEyPQUvDQBCF74L/YRnBi9hNosQ2ZlKK&#10;RRQ8iGmD120yJsHsbNjdNvHfuz3p6TG8x3vf5OtZD+JE1vWGEeJFBIK4Nk3PLcJ+93y7BOG84kYN&#10;hgnhhxysi8uLXGWNmfiDTqVvRShhlymEzvsxk9LVHWnlFmYkDt6XsVr5cNpWNlZNoVwPMomiVGrV&#10;c1jo1EhPHdXf5VEjRNVkqaxety/v/U262mzNZ/VmEK+v5s0jCE+z/wvDGT+gQxGYDubIjRMDQhKv&#10;4hBFOEvwkzS5A3FAuF8+gCxy+f+B4hcAAP//AwBQSwECLQAUAAYACAAAACEAtoM4kv4AAADhAQAA&#10;EwAAAAAAAAAAAAAAAAAAAAAAW0NvbnRlbnRfVHlwZXNdLnhtbFBLAQItABQABgAIAAAAIQA4/SH/&#10;1gAAAJQBAAALAAAAAAAAAAAAAAAAAC8BAABfcmVscy8ucmVsc1BLAQItABQABgAIAAAAIQAKw4XE&#10;SAIAAPIEAAAOAAAAAAAAAAAAAAAAAC4CAABkcnMvZTJvRG9jLnhtbFBLAQItABQABgAIAAAAIQD6&#10;iJj13wAAAAgBAAAPAAAAAAAAAAAAAAAAAKIEAABkcnMvZG93bnJldi54bWxQSwUGAAAAAAQABADz&#10;AAAArgUAAAAA&#10;" fillcolor="#c0504d [3205]" stroked="f">
                      <v:fill color2="#dfa7a6 [1621]" rotate="t" angle="180" focus="100%" type="gradient">
                        <o:fill v:ext="view" type="gradientUnscaled"/>
                      </v:fill>
                      <v:shadow on="t" color="black" opacity="22937f" origin=",.5" offset="0,.63889mm"/>
                    </v:oval>
                  </w:pict>
                </mc:Fallback>
              </mc:AlternateContent>
            </w:r>
            <w:r>
              <w:t xml:space="preserve">The Ned </w:t>
            </w:r>
          </w:p>
        </w:tc>
      </w:tr>
      <w:tr w:rsidR="009F1910" w14:paraId="4D977AA3" w14:textId="77777777" w:rsidTr="009F1910">
        <w:trPr>
          <w:trHeight w:val="694"/>
        </w:trPr>
        <w:tc>
          <w:tcPr>
            <w:tcW w:w="3397" w:type="dxa"/>
          </w:tcPr>
          <w:p w14:paraId="3AD30C9B" w14:textId="3389E088" w:rsidR="009F1910" w:rsidRPr="009F1910" w:rsidRDefault="009F1910">
            <w:r w:rsidRPr="009F1910">
              <w:t>Claridge</w:t>
            </w:r>
            <w:r w:rsidRPr="009F1910">
              <w:rPr>
                <w:noProof/>
              </w:rPr>
              <w:t xml:space="preserve"> </w:t>
            </w:r>
            <w:r w:rsidRPr="009F1910">
              <w:rPr>
                <w:noProof/>
              </w:rPr>
              <mc:AlternateContent>
                <mc:Choice Requires="wps">
                  <w:drawing>
                    <wp:anchor distT="0" distB="0" distL="114300" distR="114300" simplePos="0" relativeHeight="251660288" behindDoc="0" locked="0" layoutInCell="1" allowOverlap="1" wp14:anchorId="79A459C2" wp14:editId="5E21ED14">
                      <wp:simplePos x="0" y="0"/>
                      <wp:positionH relativeFrom="column">
                        <wp:posOffset>1360805</wp:posOffset>
                      </wp:positionH>
                      <wp:positionV relativeFrom="paragraph">
                        <wp:posOffset>38735</wp:posOffset>
                      </wp:positionV>
                      <wp:extent cx="381000" cy="312420"/>
                      <wp:effectExtent l="57150" t="19050" r="38100" b="87630"/>
                      <wp:wrapNone/>
                      <wp:docPr id="494039668" name="Oval 12"/>
                      <wp:cNvGraphicFramePr/>
                      <a:graphic xmlns:a="http://schemas.openxmlformats.org/drawingml/2006/main">
                        <a:graphicData uri="http://schemas.microsoft.com/office/word/2010/wordprocessingShape">
                          <wps:wsp>
                            <wps:cNvSpPr/>
                            <wps:spPr>
                              <a:xfrm>
                                <a:off x="0" y="0"/>
                                <a:ext cx="381000" cy="31242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F62973" id="Oval 12" o:spid="_x0000_s1026" style="position:absolute;margin-left:107.15pt;margin-top:3.05pt;width:30pt;height:24.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dwJRgIAAPIEAAAOAAAAZHJzL2Uyb0RvYy54bWysVN9r2zAQfh/sfxB6X22n2daFOiW0dAxK&#10;G5qOPquyVAtknXZS4mR//U5y4pS1UBh7kU+639995/OLbWfZRmEw4GpenZScKSehMe655j8frj+d&#10;cRaicI2w4FTNdyrwi/nHD+e9n6kJtGAbhYyCuDDrfc3bGP2sKIJsVSfCCXjlSKkBOxHpis9Fg6Kn&#10;6J0tJmX5pegBG48gVQj0ejUo+TzH11rJeKd1UJHZmlNtMZ+Yz6d0FvNzMXtG4Vsj92WIf6iiE8ZR&#10;0jHUlYiCrdG8CtUZiRBAxxMJXQFaG6lyD9RNVf7VzaoVXuVeCJzgR5jC/wsrbzcrv0SCofdhFkhM&#10;XWw1dulL9bFtBms3gqW2kUl6PD2rypIglaQ6rSbTSQazODp7DPG7go4loebKWuNDakfMxOYmRMpJ&#10;1gcruhwryFLcWZWMrbtXmpmGclbZO5NDXVpkG0FjFVIqF6s0SoqXrZObNtaOjqfvO+7tk6vKxBmd&#10;J+87jx45M7g4OnfGAb4VwI4l68H+gMDQd4LgCZrdEhnCQNvg5bUhLG9EiEuBxFOCn3Yv3tGhLfQ1&#10;h73EWQv4+633ZE/0IS1nPfG+5uHXWqDizP5wRKxv1XSaFiVfpp+/0lgZvtQ8vdS4dXcJNIOKttzL&#10;LCb7aA+iRugeaUUXKSuphJOUu+Yy4uFyGYd9pCWXarHIZrQcXsQbt/LyMPVElIfto0C/J1QkJt7C&#10;YUdekWqwTfNwsFhH0CYz7ojrHm9arEyc/U8gbe7Le7Y6/qrmfwAAAP//AwBQSwMEFAAGAAgAAAAh&#10;ABFyMW3cAAAACAEAAA8AAABkcnMvZG93bnJldi54bWxMj8tOwzAQRfdI/IM1SOyok/RBlcapUCWE&#10;WAEtC5aT2CQR9jiKnTT8PdMVXV7dqzNniv3srJjMEDpPCtJFAsJQ7XVHjYLP0/PDFkSISBqtJ6Pg&#10;1wTYl7c3Beban+nDTMfYCIZQyFFBG2OfSxnq1jgMC98b4u7bDw4jx6GResAzw52VWZJspMOO+EKL&#10;vTm0pv45jk7BpnIHO+Jp6uTrW//y1b/blW2Uur+bn3Ygopnj/xgu+qwOJTtVfiQdhFWQpaslTxmW&#10;guA+e7zkSsF6vQRZFvL6gfIPAAD//wMAUEsBAi0AFAAGAAgAAAAhALaDOJL+AAAA4QEAABMAAAAA&#10;AAAAAAAAAAAAAAAAAFtDb250ZW50X1R5cGVzXS54bWxQSwECLQAUAAYACAAAACEAOP0h/9YAAACU&#10;AQAACwAAAAAAAAAAAAAAAAAvAQAAX3JlbHMvLnJlbHNQSwECLQAUAAYACAAAACEAdX3cCUYCAADy&#10;BAAADgAAAAAAAAAAAAAAAAAuAgAAZHJzL2Uyb0RvYy54bWxQSwECLQAUAAYACAAAACEAEXIxbdwA&#10;AAAIAQAADwAAAAAAAAAAAAAAAACgBAAAZHJzL2Rvd25yZXYueG1sUEsFBgAAAAAEAAQA8wAAAKkF&#10;AAAAAA==&#10;" fillcolor="#4f81bd [3204]" strokecolor="#4579b8 [3044]">
                      <v:fill color2="#a7bfde [1620]" rotate="t" angle="180" focus="100%" type="gradient">
                        <o:fill v:ext="view" type="gradientUnscaled"/>
                      </v:fill>
                      <v:shadow on="t" color="black" opacity="22937f" origin=",.5" offset="0,.63889mm"/>
                    </v:oval>
                  </w:pict>
                </mc:Fallback>
              </mc:AlternateContent>
            </w:r>
          </w:p>
        </w:tc>
      </w:tr>
    </w:tbl>
    <w:p w14:paraId="06AE1D1E" w14:textId="627DBFD6" w:rsidR="009F1910" w:rsidRDefault="009F1910">
      <w:pPr>
        <w:rPr>
          <w:b/>
          <w:color w:val="632423" w:themeColor="accent2" w:themeShade="80"/>
          <w:sz w:val="28"/>
          <w:szCs w:val="32"/>
        </w:rPr>
      </w:pPr>
      <w:r>
        <w:br w:type="page"/>
      </w:r>
    </w:p>
    <w:p w14:paraId="6BF19F28" w14:textId="2C8D4B9B" w:rsidR="00FA5892" w:rsidRDefault="009F1910" w:rsidP="00F1407A">
      <w:pPr>
        <w:pStyle w:val="Heading2"/>
      </w:pPr>
      <w:bookmarkStart w:id="26" w:name="_Toc158304613"/>
      <w:r>
        <w:lastRenderedPageBreak/>
        <w:t>Appendix 2</w:t>
      </w:r>
      <w:bookmarkEnd w:id="26"/>
    </w:p>
    <w:tbl>
      <w:tblPr>
        <w:tblW w:w="0" w:type="auto"/>
        <w:tblCellMar>
          <w:top w:w="15" w:type="dxa"/>
          <w:left w:w="15" w:type="dxa"/>
          <w:bottom w:w="15" w:type="dxa"/>
          <w:right w:w="15" w:type="dxa"/>
        </w:tblCellMar>
        <w:tblLook w:val="04A0" w:firstRow="1" w:lastRow="0" w:firstColumn="1" w:lastColumn="0" w:noHBand="0" w:noVBand="1"/>
      </w:tblPr>
      <w:tblGrid>
        <w:gridCol w:w="2095"/>
        <w:gridCol w:w="3564"/>
        <w:gridCol w:w="3691"/>
      </w:tblGrid>
      <w:tr w:rsidR="00F1407A" w:rsidRPr="00F1407A" w14:paraId="048124E0" w14:textId="77777777" w:rsidTr="00F1407A">
        <w:trPr>
          <w:trHeight w:val="71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6DE27DAB" w14:textId="77777777" w:rsidR="00F1407A" w:rsidRPr="00F1407A" w:rsidRDefault="00F1407A" w:rsidP="00F1407A">
            <w:pPr>
              <w:spacing w:before="0" w:after="0" w:line="240" w:lineRule="auto"/>
              <w:jc w:val="center"/>
              <w:rPr>
                <w:rFonts w:ascii="Times New Roman" w:eastAsia="Times New Roman" w:hAnsi="Times New Roman" w:cs="Times New Roman"/>
                <w:b/>
                <w:bCs/>
                <w:lang w:val="en-IN"/>
              </w:rPr>
            </w:pPr>
            <w:r w:rsidRPr="00F1407A">
              <w:rPr>
                <w:rFonts w:eastAsia="Times New Roman"/>
                <w:b/>
                <w:bCs/>
                <w:color w:val="000000"/>
                <w:lang w:val="en-IN"/>
              </w:rPr>
              <w:t>Four Cs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24FC0B80" w14:textId="77777777" w:rsidR="00F1407A" w:rsidRPr="00F1407A" w:rsidRDefault="00F1407A" w:rsidP="00F1407A">
            <w:pPr>
              <w:spacing w:before="0" w:after="0" w:line="240" w:lineRule="auto"/>
              <w:jc w:val="center"/>
              <w:rPr>
                <w:rFonts w:ascii="Times New Roman" w:eastAsia="Times New Roman" w:hAnsi="Times New Roman" w:cs="Times New Roman"/>
                <w:b/>
                <w:bCs/>
                <w:lang w:val="en-IN"/>
              </w:rPr>
            </w:pPr>
            <w:r w:rsidRPr="00F1407A">
              <w:rPr>
                <w:rFonts w:eastAsia="Times New Roman"/>
                <w:b/>
                <w:bCs/>
                <w:color w:val="000000"/>
                <w:lang w:val="en-IN"/>
              </w:rPr>
              <w:t>Activities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7451E312" w14:textId="77777777" w:rsidR="00F1407A" w:rsidRPr="00F1407A" w:rsidRDefault="00F1407A" w:rsidP="00F1407A">
            <w:pPr>
              <w:spacing w:before="0" w:after="0" w:line="240" w:lineRule="auto"/>
              <w:jc w:val="center"/>
              <w:rPr>
                <w:rFonts w:ascii="Times New Roman" w:eastAsia="Times New Roman" w:hAnsi="Times New Roman" w:cs="Times New Roman"/>
                <w:b/>
                <w:bCs/>
                <w:lang w:val="en-IN"/>
              </w:rPr>
            </w:pPr>
            <w:r w:rsidRPr="00F1407A">
              <w:rPr>
                <w:rFonts w:eastAsia="Times New Roman"/>
                <w:b/>
                <w:bCs/>
                <w:color w:val="000000"/>
                <w:lang w:val="en-IN"/>
              </w:rPr>
              <w:t>Purpose</w:t>
            </w:r>
          </w:p>
        </w:tc>
      </w:tr>
      <w:tr w:rsidR="00F1407A" w:rsidRPr="00F1407A" w14:paraId="0414C63D" w14:textId="77777777" w:rsidTr="00F1407A">
        <w:trPr>
          <w:trHeight w:val="141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69705840" w14:textId="77777777"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Customer Needs and Wants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15F675E8" w14:textId="0DEA379E"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Conduct</w:t>
            </w:r>
            <w:r>
              <w:rPr>
                <w:rFonts w:eastAsia="Times New Roman"/>
                <w:color w:val="000000"/>
                <w:lang w:val="en-IN"/>
              </w:rPr>
              <w:t>ing</w:t>
            </w:r>
            <w:r w:rsidRPr="00F1407A">
              <w:rPr>
                <w:rFonts w:eastAsia="Times New Roman"/>
                <w:color w:val="000000"/>
                <w:lang w:val="en-IN"/>
              </w:rPr>
              <w:t xml:space="preserve"> market research to understand customer needs, preferences, and expectations.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2B15F2EA" w14:textId="4A893516"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Identify</w:t>
            </w:r>
            <w:r>
              <w:rPr>
                <w:rFonts w:eastAsia="Times New Roman"/>
                <w:color w:val="000000"/>
                <w:lang w:val="en-IN"/>
              </w:rPr>
              <w:t>ing</w:t>
            </w:r>
            <w:r w:rsidRPr="00F1407A">
              <w:rPr>
                <w:rFonts w:eastAsia="Times New Roman"/>
                <w:color w:val="000000"/>
                <w:lang w:val="en-IN"/>
              </w:rPr>
              <w:t xml:space="preserve"> and prioriti</w:t>
            </w:r>
            <w:r>
              <w:rPr>
                <w:rFonts w:eastAsia="Times New Roman"/>
                <w:color w:val="000000"/>
                <w:lang w:val="en-IN"/>
              </w:rPr>
              <w:t>sing</w:t>
            </w:r>
            <w:r w:rsidRPr="00F1407A">
              <w:rPr>
                <w:rFonts w:eastAsia="Times New Roman"/>
                <w:color w:val="000000"/>
                <w:lang w:val="en-IN"/>
              </w:rPr>
              <w:t xml:space="preserve"> features, benefits, and experiences that resonate with the target audience.</w:t>
            </w:r>
          </w:p>
        </w:tc>
      </w:tr>
      <w:tr w:rsidR="00F1407A" w:rsidRPr="00F1407A" w14:paraId="2A1555FB" w14:textId="77777777" w:rsidTr="00F1407A">
        <w:trPr>
          <w:trHeight w:val="177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2C05D3B9" w14:textId="77777777"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Cost to Satisfy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76983792" w14:textId="3FA6C703"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Analy</w:t>
            </w:r>
            <w:r>
              <w:rPr>
                <w:rFonts w:eastAsia="Times New Roman"/>
                <w:color w:val="000000"/>
                <w:lang w:val="en-IN"/>
              </w:rPr>
              <w:t>sing</w:t>
            </w:r>
            <w:r w:rsidRPr="00F1407A">
              <w:rPr>
                <w:rFonts w:eastAsia="Times New Roman"/>
                <w:color w:val="000000"/>
                <w:lang w:val="en-IN"/>
              </w:rPr>
              <w:t xml:space="preserve"> the costs associated with product development, production, and delivery.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4898D44C" w14:textId="260EB54D"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Ensur</w:t>
            </w:r>
            <w:r>
              <w:rPr>
                <w:rFonts w:eastAsia="Times New Roman"/>
                <w:color w:val="000000"/>
                <w:lang w:val="en-IN"/>
              </w:rPr>
              <w:t>ing</w:t>
            </w:r>
            <w:r w:rsidRPr="00F1407A">
              <w:rPr>
                <w:rFonts w:eastAsia="Times New Roman"/>
                <w:color w:val="000000"/>
                <w:lang w:val="en-IN"/>
              </w:rPr>
              <w:t xml:space="preserve"> that the value offered aligns with the price customers are willing to pay, considering both monetary and non-monetary costs.</w:t>
            </w:r>
          </w:p>
        </w:tc>
      </w:tr>
      <w:tr w:rsidR="00F1407A" w:rsidRPr="00F1407A" w14:paraId="510A85B0" w14:textId="77777777" w:rsidTr="00F1407A">
        <w:trPr>
          <w:trHeight w:val="177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0F904704" w14:textId="77777777"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Convenience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2D012D36" w14:textId="528A56E7"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Optimi</w:t>
            </w:r>
            <w:r>
              <w:rPr>
                <w:rFonts w:eastAsia="Times New Roman"/>
                <w:color w:val="000000"/>
                <w:lang w:val="en-IN"/>
              </w:rPr>
              <w:t>sing</w:t>
            </w:r>
            <w:r w:rsidRPr="00F1407A">
              <w:rPr>
                <w:rFonts w:eastAsia="Times New Roman"/>
                <w:color w:val="000000"/>
                <w:lang w:val="en-IN"/>
              </w:rPr>
              <w:t xml:space="preserve"> distribution channels, streamline the purchasing process, and enhance overall customer convenience.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21303268" w14:textId="52725EEC"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Reduc</w:t>
            </w:r>
            <w:r>
              <w:rPr>
                <w:rFonts w:eastAsia="Times New Roman"/>
                <w:color w:val="000000"/>
                <w:lang w:val="en-IN"/>
              </w:rPr>
              <w:t>ing</w:t>
            </w:r>
            <w:r w:rsidRPr="00F1407A">
              <w:rPr>
                <w:rFonts w:eastAsia="Times New Roman"/>
                <w:color w:val="000000"/>
                <w:lang w:val="en-IN"/>
              </w:rPr>
              <w:t xml:space="preserve"> friction in the customer journey, making it easy for them to find, buy, and use the product or service.</w:t>
            </w:r>
          </w:p>
        </w:tc>
      </w:tr>
      <w:tr w:rsidR="00F1407A" w:rsidRPr="00F1407A" w14:paraId="160AEA82" w14:textId="77777777" w:rsidTr="00F1407A">
        <w:trPr>
          <w:trHeight w:val="177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1BB79CD6" w14:textId="77777777"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Communication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6E0886CB" w14:textId="2FDAB403"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Develop</w:t>
            </w:r>
            <w:r>
              <w:rPr>
                <w:rFonts w:eastAsia="Times New Roman"/>
                <w:color w:val="000000"/>
                <w:lang w:val="en-IN"/>
              </w:rPr>
              <w:t>ing</w:t>
            </w:r>
            <w:r w:rsidRPr="00F1407A">
              <w:rPr>
                <w:rFonts w:eastAsia="Times New Roman"/>
                <w:color w:val="000000"/>
                <w:lang w:val="en-IN"/>
              </w:rPr>
              <w:t xml:space="preserve"> clear and compelling communication strategies across various channels.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hideMark/>
          </w:tcPr>
          <w:p w14:paraId="58281DC5" w14:textId="77777777" w:rsidR="00F1407A" w:rsidRPr="00F1407A" w:rsidRDefault="00F1407A" w:rsidP="00F1407A">
            <w:pPr>
              <w:spacing w:before="0" w:after="0" w:line="240" w:lineRule="auto"/>
              <w:rPr>
                <w:rFonts w:ascii="Times New Roman" w:eastAsia="Times New Roman" w:hAnsi="Times New Roman" w:cs="Times New Roman"/>
                <w:lang w:val="en-IN"/>
              </w:rPr>
            </w:pPr>
            <w:r w:rsidRPr="00F1407A">
              <w:rPr>
                <w:rFonts w:eastAsia="Times New Roman"/>
                <w:color w:val="000000"/>
                <w:lang w:val="en-IN"/>
              </w:rPr>
              <w:t>Effectively convey the value proposition, benefits, and unique selling points to the target audience, fostering engagement and loyalty.</w:t>
            </w:r>
          </w:p>
        </w:tc>
      </w:tr>
    </w:tbl>
    <w:p w14:paraId="4FADEC3B" w14:textId="77777777" w:rsidR="007D721C" w:rsidRPr="00546127" w:rsidRDefault="007D721C" w:rsidP="00546127"/>
    <w:sectPr w:rsidR="007D721C" w:rsidRPr="00546127" w:rsidSect="00F84236">
      <w:footerReference w:type="default" r:id="rId7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F053D" w14:textId="77777777" w:rsidR="00F84236" w:rsidRDefault="00F84236" w:rsidP="00FA5892">
      <w:pPr>
        <w:spacing w:before="0" w:after="0" w:line="240" w:lineRule="auto"/>
      </w:pPr>
      <w:r>
        <w:separator/>
      </w:r>
    </w:p>
  </w:endnote>
  <w:endnote w:type="continuationSeparator" w:id="0">
    <w:p w14:paraId="4CCE5FD4" w14:textId="77777777" w:rsidR="00F84236" w:rsidRDefault="00F84236" w:rsidP="00FA589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8390064"/>
      <w:docPartObj>
        <w:docPartGallery w:val="Page Numbers (Bottom of Page)"/>
        <w:docPartUnique/>
      </w:docPartObj>
    </w:sdtPr>
    <w:sdtContent>
      <w:p w14:paraId="171F5C04" w14:textId="067C6D3C" w:rsidR="00FA5892" w:rsidRDefault="00FA589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D244662" w14:textId="77777777" w:rsidR="00FA5892" w:rsidRDefault="00FA5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FF0F3" w14:textId="77777777" w:rsidR="00F84236" w:rsidRDefault="00F84236" w:rsidP="00FA5892">
      <w:pPr>
        <w:spacing w:before="0" w:after="0" w:line="240" w:lineRule="auto"/>
      </w:pPr>
      <w:r>
        <w:separator/>
      </w:r>
    </w:p>
  </w:footnote>
  <w:footnote w:type="continuationSeparator" w:id="0">
    <w:p w14:paraId="0C973B8F" w14:textId="77777777" w:rsidR="00F84236" w:rsidRDefault="00F84236" w:rsidP="00FA589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5883"/>
    <w:multiLevelType w:val="multilevel"/>
    <w:tmpl w:val="C2443C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F32C3F"/>
    <w:multiLevelType w:val="multilevel"/>
    <w:tmpl w:val="3EA8FC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F44FB1"/>
    <w:multiLevelType w:val="multilevel"/>
    <w:tmpl w:val="15D02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558266B"/>
    <w:multiLevelType w:val="multilevel"/>
    <w:tmpl w:val="29224CBC"/>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D7B4C82"/>
    <w:multiLevelType w:val="multilevel"/>
    <w:tmpl w:val="DD605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DE1364E"/>
    <w:multiLevelType w:val="multilevel"/>
    <w:tmpl w:val="2696C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EFE5480"/>
    <w:multiLevelType w:val="multilevel"/>
    <w:tmpl w:val="163E9F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F612946"/>
    <w:multiLevelType w:val="multilevel"/>
    <w:tmpl w:val="1FD238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0E84F01"/>
    <w:multiLevelType w:val="multilevel"/>
    <w:tmpl w:val="455EA3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67C58A5"/>
    <w:multiLevelType w:val="multilevel"/>
    <w:tmpl w:val="185CE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79973BE"/>
    <w:multiLevelType w:val="multilevel"/>
    <w:tmpl w:val="129E9F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B3B6DF2"/>
    <w:multiLevelType w:val="multilevel"/>
    <w:tmpl w:val="3A788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2EE43CD"/>
    <w:multiLevelType w:val="multilevel"/>
    <w:tmpl w:val="AA3A0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EE004B5"/>
    <w:multiLevelType w:val="multilevel"/>
    <w:tmpl w:val="807477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02129B5"/>
    <w:multiLevelType w:val="multilevel"/>
    <w:tmpl w:val="629C52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8F25881"/>
    <w:multiLevelType w:val="multilevel"/>
    <w:tmpl w:val="1DE2E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966350E"/>
    <w:multiLevelType w:val="multilevel"/>
    <w:tmpl w:val="3E7C9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E310D06"/>
    <w:multiLevelType w:val="multilevel"/>
    <w:tmpl w:val="8B1AD8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11469EC"/>
    <w:multiLevelType w:val="multilevel"/>
    <w:tmpl w:val="A61ABB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2684A47"/>
    <w:multiLevelType w:val="multilevel"/>
    <w:tmpl w:val="8FBCBC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3BA09ED"/>
    <w:multiLevelType w:val="multilevel"/>
    <w:tmpl w:val="0D0A9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67549B5"/>
    <w:multiLevelType w:val="multilevel"/>
    <w:tmpl w:val="D5C8F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76E7D95"/>
    <w:multiLevelType w:val="multilevel"/>
    <w:tmpl w:val="03E82E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A710E2A"/>
    <w:multiLevelType w:val="multilevel"/>
    <w:tmpl w:val="3656F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BC47572"/>
    <w:multiLevelType w:val="multilevel"/>
    <w:tmpl w:val="D1BE0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6DD361E"/>
    <w:multiLevelType w:val="hybridMultilevel"/>
    <w:tmpl w:val="AA3A24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58092ACD"/>
    <w:multiLevelType w:val="multilevel"/>
    <w:tmpl w:val="6B5068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E3D05C9"/>
    <w:multiLevelType w:val="multilevel"/>
    <w:tmpl w:val="65029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5F85307A"/>
    <w:multiLevelType w:val="multilevel"/>
    <w:tmpl w:val="0A8AA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356365D"/>
    <w:multiLevelType w:val="multilevel"/>
    <w:tmpl w:val="82323C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71018A9"/>
    <w:multiLevelType w:val="multilevel"/>
    <w:tmpl w:val="5DEEC7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C5E15DB"/>
    <w:multiLevelType w:val="multilevel"/>
    <w:tmpl w:val="5A18E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EB86414"/>
    <w:multiLevelType w:val="multilevel"/>
    <w:tmpl w:val="407A0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6F1377E4"/>
    <w:multiLevelType w:val="multilevel"/>
    <w:tmpl w:val="6AF476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1715B22"/>
    <w:multiLevelType w:val="multilevel"/>
    <w:tmpl w:val="CD8886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86C1210"/>
    <w:multiLevelType w:val="multilevel"/>
    <w:tmpl w:val="3DC882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79E05D9E"/>
    <w:multiLevelType w:val="multilevel"/>
    <w:tmpl w:val="79A405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7CC15E5F"/>
    <w:multiLevelType w:val="multilevel"/>
    <w:tmpl w:val="43021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06607117">
    <w:abstractNumId w:val="20"/>
  </w:num>
  <w:num w:numId="2" w16cid:durableId="1061444462">
    <w:abstractNumId w:val="27"/>
  </w:num>
  <w:num w:numId="3" w16cid:durableId="746076199">
    <w:abstractNumId w:val="28"/>
  </w:num>
  <w:num w:numId="4" w16cid:durableId="1353607398">
    <w:abstractNumId w:val="23"/>
  </w:num>
  <w:num w:numId="5" w16cid:durableId="786778011">
    <w:abstractNumId w:val="35"/>
  </w:num>
  <w:num w:numId="6" w16cid:durableId="1415934483">
    <w:abstractNumId w:val="1"/>
  </w:num>
  <w:num w:numId="7" w16cid:durableId="619410375">
    <w:abstractNumId w:val="2"/>
  </w:num>
  <w:num w:numId="8" w16cid:durableId="1764491785">
    <w:abstractNumId w:val="10"/>
  </w:num>
  <w:num w:numId="9" w16cid:durableId="1173642662">
    <w:abstractNumId w:val="36"/>
  </w:num>
  <w:num w:numId="10" w16cid:durableId="1315182141">
    <w:abstractNumId w:val="11"/>
  </w:num>
  <w:num w:numId="11" w16cid:durableId="1309868964">
    <w:abstractNumId w:val="9"/>
  </w:num>
  <w:num w:numId="12" w16cid:durableId="394937695">
    <w:abstractNumId w:val="13"/>
  </w:num>
  <w:num w:numId="13" w16cid:durableId="1163162142">
    <w:abstractNumId w:val="4"/>
  </w:num>
  <w:num w:numId="14" w16cid:durableId="1848710810">
    <w:abstractNumId w:val="7"/>
  </w:num>
  <w:num w:numId="15" w16cid:durableId="1846700532">
    <w:abstractNumId w:val="30"/>
  </w:num>
  <w:num w:numId="16" w16cid:durableId="1385135377">
    <w:abstractNumId w:val="29"/>
  </w:num>
  <w:num w:numId="17" w16cid:durableId="1760641245">
    <w:abstractNumId w:val="18"/>
  </w:num>
  <w:num w:numId="18" w16cid:durableId="711343720">
    <w:abstractNumId w:val="26"/>
  </w:num>
  <w:num w:numId="19" w16cid:durableId="1340086595">
    <w:abstractNumId w:val="6"/>
  </w:num>
  <w:num w:numId="20" w16cid:durableId="243611584">
    <w:abstractNumId w:val="15"/>
  </w:num>
  <w:num w:numId="21" w16cid:durableId="893393870">
    <w:abstractNumId w:val="24"/>
  </w:num>
  <w:num w:numId="22" w16cid:durableId="1109399712">
    <w:abstractNumId w:val="37"/>
  </w:num>
  <w:num w:numId="23" w16cid:durableId="795179148">
    <w:abstractNumId w:val="16"/>
  </w:num>
  <w:num w:numId="24" w16cid:durableId="250243209">
    <w:abstractNumId w:val="21"/>
  </w:num>
  <w:num w:numId="25" w16cid:durableId="1838306640">
    <w:abstractNumId w:val="19"/>
  </w:num>
  <w:num w:numId="26" w16cid:durableId="1025669363">
    <w:abstractNumId w:val="0"/>
  </w:num>
  <w:num w:numId="27" w16cid:durableId="318272798">
    <w:abstractNumId w:val="17"/>
  </w:num>
  <w:num w:numId="28" w16cid:durableId="1139415389">
    <w:abstractNumId w:val="32"/>
  </w:num>
  <w:num w:numId="29" w16cid:durableId="1915510636">
    <w:abstractNumId w:val="5"/>
  </w:num>
  <w:num w:numId="30" w16cid:durableId="1112091108">
    <w:abstractNumId w:val="31"/>
  </w:num>
  <w:num w:numId="31" w16cid:durableId="2087652964">
    <w:abstractNumId w:val="8"/>
  </w:num>
  <w:num w:numId="32" w16cid:durableId="813909269">
    <w:abstractNumId w:val="12"/>
  </w:num>
  <w:num w:numId="33" w16cid:durableId="1276400863">
    <w:abstractNumId w:val="14"/>
  </w:num>
  <w:num w:numId="34" w16cid:durableId="1453206194">
    <w:abstractNumId w:val="22"/>
  </w:num>
  <w:num w:numId="35" w16cid:durableId="1911116874">
    <w:abstractNumId w:val="33"/>
  </w:num>
  <w:num w:numId="36" w16cid:durableId="650405197">
    <w:abstractNumId w:val="34"/>
  </w:num>
  <w:num w:numId="37" w16cid:durableId="753433687">
    <w:abstractNumId w:val="3"/>
  </w:num>
  <w:num w:numId="38" w16cid:durableId="119611715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78EC"/>
    <w:rsid w:val="000876C4"/>
    <w:rsid w:val="00094987"/>
    <w:rsid w:val="00103412"/>
    <w:rsid w:val="001227B8"/>
    <w:rsid w:val="00137F8F"/>
    <w:rsid w:val="0017344F"/>
    <w:rsid w:val="001B7829"/>
    <w:rsid w:val="00285B8C"/>
    <w:rsid w:val="002928EC"/>
    <w:rsid w:val="002A06F0"/>
    <w:rsid w:val="002B67D6"/>
    <w:rsid w:val="002D2BB2"/>
    <w:rsid w:val="00324257"/>
    <w:rsid w:val="003861AA"/>
    <w:rsid w:val="003952F2"/>
    <w:rsid w:val="003D52C6"/>
    <w:rsid w:val="00454EFC"/>
    <w:rsid w:val="004830B2"/>
    <w:rsid w:val="004B06F1"/>
    <w:rsid w:val="004F0070"/>
    <w:rsid w:val="00546127"/>
    <w:rsid w:val="0055132B"/>
    <w:rsid w:val="006B407F"/>
    <w:rsid w:val="00774801"/>
    <w:rsid w:val="007971B3"/>
    <w:rsid w:val="007B0C7E"/>
    <w:rsid w:val="007D721C"/>
    <w:rsid w:val="0093437C"/>
    <w:rsid w:val="009E18E7"/>
    <w:rsid w:val="009F1910"/>
    <w:rsid w:val="00A31E37"/>
    <w:rsid w:val="00A73CAE"/>
    <w:rsid w:val="00AA0647"/>
    <w:rsid w:val="00AB2F52"/>
    <w:rsid w:val="00AD78EC"/>
    <w:rsid w:val="00B12752"/>
    <w:rsid w:val="00B8706F"/>
    <w:rsid w:val="00BF7E62"/>
    <w:rsid w:val="00D7486E"/>
    <w:rsid w:val="00DC2728"/>
    <w:rsid w:val="00DC29CB"/>
    <w:rsid w:val="00E81673"/>
    <w:rsid w:val="00EF3DC8"/>
    <w:rsid w:val="00F1407A"/>
    <w:rsid w:val="00F15EEF"/>
    <w:rsid w:val="00F84236"/>
    <w:rsid w:val="00F90CDD"/>
    <w:rsid w:val="00FA58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426E66"/>
  <w15:docId w15:val="{E6577DC6-C9ED-4A7F-B7E7-D7AB90FCE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752"/>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rsid w:val="00DC29CB"/>
    <w:pPr>
      <w:keepNext/>
      <w:keepLines/>
      <w:spacing w:before="360"/>
      <w:outlineLvl w:val="1"/>
    </w:pPr>
    <w:rPr>
      <w:b/>
      <w:color w:val="632423" w:themeColor="accent2" w:themeShade="80"/>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50"/>
      <w:szCs w:val="50"/>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AB2F52"/>
    <w:rPr>
      <w:color w:val="0000FF" w:themeColor="hyperlink"/>
      <w:u w:val="single"/>
    </w:rPr>
  </w:style>
  <w:style w:type="character" w:styleId="UnresolvedMention">
    <w:name w:val="Unresolved Mention"/>
    <w:basedOn w:val="DefaultParagraphFont"/>
    <w:uiPriority w:val="99"/>
    <w:semiHidden/>
    <w:unhideWhenUsed/>
    <w:rsid w:val="00AB2F52"/>
    <w:rPr>
      <w:color w:val="605E5C"/>
      <w:shd w:val="clear" w:color="auto" w:fill="E1DFDD"/>
    </w:rPr>
  </w:style>
  <w:style w:type="table" w:styleId="TableGrid">
    <w:name w:val="Table Grid"/>
    <w:basedOn w:val="TableNormal"/>
    <w:uiPriority w:val="39"/>
    <w:rsid w:val="0054612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A5892"/>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FA5892"/>
    <w:pPr>
      <w:spacing w:after="100"/>
    </w:pPr>
  </w:style>
  <w:style w:type="paragraph" w:styleId="TOC2">
    <w:name w:val="toc 2"/>
    <w:basedOn w:val="Normal"/>
    <w:next w:val="Normal"/>
    <w:autoRedefine/>
    <w:uiPriority w:val="39"/>
    <w:unhideWhenUsed/>
    <w:rsid w:val="00FA5892"/>
    <w:pPr>
      <w:spacing w:after="100"/>
      <w:ind w:left="240"/>
    </w:pPr>
  </w:style>
  <w:style w:type="paragraph" w:styleId="Header">
    <w:name w:val="header"/>
    <w:basedOn w:val="Normal"/>
    <w:link w:val="HeaderChar"/>
    <w:uiPriority w:val="99"/>
    <w:unhideWhenUsed/>
    <w:rsid w:val="00FA589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A5892"/>
  </w:style>
  <w:style w:type="paragraph" w:styleId="Footer">
    <w:name w:val="footer"/>
    <w:basedOn w:val="Normal"/>
    <w:link w:val="FooterChar"/>
    <w:uiPriority w:val="99"/>
    <w:unhideWhenUsed/>
    <w:rsid w:val="00FA589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A5892"/>
  </w:style>
  <w:style w:type="paragraph" w:styleId="NormalWeb">
    <w:name w:val="Normal (Web)"/>
    <w:basedOn w:val="Normal"/>
    <w:uiPriority w:val="99"/>
    <w:semiHidden/>
    <w:unhideWhenUsed/>
    <w:rsid w:val="00F1407A"/>
    <w:pPr>
      <w:spacing w:before="100" w:beforeAutospacing="1" w:after="100" w:afterAutospacing="1" w:line="240" w:lineRule="auto"/>
      <w:jc w:val="left"/>
    </w:pPr>
    <w:rPr>
      <w:rFonts w:ascii="Times New Roman" w:eastAsia="Times New Roman" w:hAnsi="Times New Roman" w:cs="Times New Roman"/>
      <w:lang w:val="en-IN"/>
    </w:rPr>
  </w:style>
  <w:style w:type="paragraph" w:styleId="ListParagraph">
    <w:name w:val="List Paragraph"/>
    <w:basedOn w:val="Normal"/>
    <w:uiPriority w:val="34"/>
    <w:qFormat/>
    <w:rsid w:val="00B870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92031">
      <w:bodyDiv w:val="1"/>
      <w:marLeft w:val="0"/>
      <w:marRight w:val="0"/>
      <w:marTop w:val="0"/>
      <w:marBottom w:val="0"/>
      <w:divBdr>
        <w:top w:val="none" w:sz="0" w:space="0" w:color="auto"/>
        <w:left w:val="none" w:sz="0" w:space="0" w:color="auto"/>
        <w:bottom w:val="none" w:sz="0" w:space="0" w:color="auto"/>
        <w:right w:val="none" w:sz="0" w:space="0" w:color="auto"/>
      </w:divBdr>
    </w:div>
    <w:div w:id="253903397">
      <w:bodyDiv w:val="1"/>
      <w:marLeft w:val="0"/>
      <w:marRight w:val="0"/>
      <w:marTop w:val="0"/>
      <w:marBottom w:val="0"/>
      <w:divBdr>
        <w:top w:val="none" w:sz="0" w:space="0" w:color="auto"/>
        <w:left w:val="none" w:sz="0" w:space="0" w:color="auto"/>
        <w:bottom w:val="none" w:sz="0" w:space="0" w:color="auto"/>
        <w:right w:val="none" w:sz="0" w:space="0" w:color="auto"/>
      </w:divBdr>
    </w:div>
    <w:div w:id="769854688">
      <w:bodyDiv w:val="1"/>
      <w:marLeft w:val="0"/>
      <w:marRight w:val="0"/>
      <w:marTop w:val="0"/>
      <w:marBottom w:val="0"/>
      <w:divBdr>
        <w:top w:val="none" w:sz="0" w:space="0" w:color="auto"/>
        <w:left w:val="none" w:sz="0" w:space="0" w:color="auto"/>
        <w:bottom w:val="none" w:sz="0" w:space="0" w:color="auto"/>
        <w:right w:val="none" w:sz="0" w:space="0" w:color="auto"/>
      </w:divBdr>
    </w:div>
    <w:div w:id="10023895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hyperlink" Target="https://www.bbc.co.uk/bitesize/guides/z9rn3k7/revision/7" TargetMode="External"/><Relationship Id="rId63" Type="http://schemas.openxmlformats.org/officeDocument/2006/relationships/hyperlink" Target="https://rocketreach.co/the-savoy-hr-department_b5ee23c8f42e7542" TargetMode="External"/><Relationship Id="rId68" Type="http://schemas.openxmlformats.org/officeDocument/2006/relationships/hyperlink" Target="https://www.statista.com/statistics/648818/heritage-site-visit-frequency-uk-england-age/"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thesavoylondon.com/hotel-factsheet/" TargetMode="External"/><Relationship Id="rId53" Type="http://schemas.openxmlformats.org/officeDocument/2006/relationships/hyperlink" Target="https://hbr.org/2007/10/climate-business-_-business-climate" TargetMode="External"/><Relationship Id="rId58" Type="http://schemas.openxmlformats.org/officeDocument/2006/relationships/hyperlink" Target="https://www.forbes.com/advisor/business/organizational-structure/" TargetMode="External"/><Relationship Id="rId66" Type="http://schemas.openxmlformats.org/officeDocument/2006/relationships/hyperlink" Target="https://sevenrooms.com/en/" TargetMode="External"/><Relationship Id="rId74" Type="http://schemas.openxmlformats.org/officeDocument/2006/relationships/hyperlink" Target="https://www.tiktokus.info/" TargetMode="External"/><Relationship Id="rId5" Type="http://schemas.openxmlformats.org/officeDocument/2006/relationships/webSettings" Target="webSettings.xml"/><Relationship Id="rId61" Type="http://schemas.openxmlformats.org/officeDocument/2006/relationships/hyperlink" Target="https://rocketreach.co/the-savoy-sales-department_b5ee23c8f42e7542"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file:///C:\Users\Hp\OneDrive\Desktop\fiverr.com" TargetMode="External"/><Relationship Id="rId48" Type="http://schemas.openxmlformats.org/officeDocument/2006/relationships/hyperlink" Target="https://www.claridges.co.uk/" TargetMode="External"/><Relationship Id="rId56" Type="http://schemas.openxmlformats.org/officeDocument/2006/relationships/hyperlink" Target="https://kmkconsultinginc.com/strengthen-your-opportunity-assessment-with-secondary-data-analysis" TargetMode="External"/><Relationship Id="rId64" Type="http://schemas.openxmlformats.org/officeDocument/2006/relationships/hyperlink" Target="https://rocketreach.co/the-savoy-it-department_b5ee23c8f42e7542" TargetMode="External"/><Relationship Id="rId69" Type="http://schemas.openxmlformats.org/officeDocument/2006/relationships/hyperlink" Target="https://www.statista.com/statistics/805077/number-of-trips-per-year-by-british-travelers-by-generation/"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fiverr.com" TargetMode="External"/><Relationship Id="rId72" Type="http://schemas.openxmlformats.org/officeDocument/2006/relationships/hyperlink" Target="https://www.thened.com/london/?gad_source=1&amp;gclid=Cj0KCQiA5fetBhC9ARIsAP1UMgEb0f7sNy8GuNDiB3TAG15_qHkLCuVbGt46nadjmz_XtrfZGe6ezBEaAhJNEALw_wcB"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actabl.com/alice/" TargetMode="External"/><Relationship Id="rId59" Type="http://schemas.openxmlformats.org/officeDocument/2006/relationships/hyperlink" Target="https://researchdesignreview.com/2020/10/30/strengths-focus-group-method-overview/" TargetMode="External"/><Relationship Id="rId67" Type="http://schemas.openxmlformats.org/officeDocument/2006/relationships/hyperlink" Target="https://www.smartinsights.com/online-pr/influencer-marketing-effectiveness/"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historichotels.org/hotels-resorts/the-savoy-london/history.php" TargetMode="External"/><Relationship Id="rId62" Type="http://schemas.openxmlformats.org/officeDocument/2006/relationships/hyperlink" Target="https://rocketreach.co/the-savoy-finance-department_b5ee23c8f42e7542" TargetMode="External"/><Relationship Id="rId70" Type="http://schemas.openxmlformats.org/officeDocument/2006/relationships/hyperlink" Target="https://www.statista.com/statistics/805162/resources-used-to-plan-last-trip-according-to-british-travelers-by-generation/" TargetMode="External"/><Relationship Id="rId75"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statista.com/statistics/1416024/global-gen-z-impact-of-social-media/" TargetMode="External"/><Relationship Id="rId57" Type="http://schemas.openxmlformats.org/officeDocument/2006/relationships/hyperlink" Target="https://hospitality.economictimes.indiatimes.com/news/speaking-heads/creating-a-memorable-dining-experience-the-art-of-balancing-elegance-and-comfort/99723501"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thesavoylondon.com/hotel-factsheet/" TargetMode="External"/><Relationship Id="rId52" Type="http://schemas.openxmlformats.org/officeDocument/2006/relationships/hyperlink" Target="https://guides.lib.vt.edu/researchmethods/interviews" TargetMode="External"/><Relationship Id="rId60" Type="http://schemas.openxmlformats.org/officeDocument/2006/relationships/hyperlink" Target="https://rocketreach.co/the-savoy-management_b5ee23c8f42e7542" TargetMode="External"/><Relationship Id="rId65" Type="http://schemas.openxmlformats.org/officeDocument/2006/relationships/hyperlink" Target="https://hbr.org/2007/02/understanding-customer-experience" TargetMode="External"/><Relationship Id="rId73" Type="http://schemas.openxmlformats.org/officeDocument/2006/relationships/hyperlink" Target="https://thesimplyluxuriouslife.com/thesavoylondonmystay/"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www.duettocloud.com/en-us/" TargetMode="External"/><Relationship Id="rId55" Type="http://schemas.openxmlformats.org/officeDocument/2006/relationships/hyperlink" Target="https://about.instagram.com/"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statista.com/statistics/1314572/share-affluent-consumers-purchasing-travel-products-worldwide-by-age/" TargetMode="External"/><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334ED-F269-4836-9D0E-C44AC243A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43</Pages>
  <Words>8024</Words>
  <Characters>45739</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Tony Ancuta</cp:lastModifiedBy>
  <cp:revision>2</cp:revision>
  <dcterms:created xsi:type="dcterms:W3CDTF">2024-02-03T12:35:00Z</dcterms:created>
  <dcterms:modified xsi:type="dcterms:W3CDTF">2024-02-26T18:01:00Z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ce2540e6a416915e61d92a66acb796fa6dfc0b52cf454dfa898e5e4ed664c8b0</vt:lpwstr>
  </property>
</Properties>
</file>