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CB23D27" w14:textId="7847902C" w:rsidR="004C61B5" w:rsidRDefault="0050595D" w:rsidP="00EB5631">
      <w:pPr>
        <w:spacing w:line="360" w:lineRule="auto"/>
        <w:rPr>
          <w:rFonts w:ascii="Arial" w:hAnsi="Arial" w:cs="Arial"/>
          <w:sz w:val="22"/>
          <w:szCs w:val="22"/>
        </w:rPr>
      </w:pPr>
      <w:r>
        <w:rPr>
          <w:rFonts w:ascii="Arial" w:hAnsi="Arial" w:cs="Arial"/>
          <w:sz w:val="22"/>
          <w:szCs w:val="22"/>
        </w:rPr>
        <w:t>Name:</w:t>
      </w:r>
      <w:r w:rsidR="000144B8">
        <w:rPr>
          <w:rFonts w:ascii="Arial" w:hAnsi="Arial" w:cs="Arial"/>
          <w:sz w:val="22"/>
          <w:szCs w:val="22"/>
        </w:rPr>
        <w:t xml:space="preserve"> Zenab </w:t>
      </w:r>
      <w:r w:rsidR="00C93F54">
        <w:rPr>
          <w:rFonts w:ascii="Arial" w:hAnsi="Arial" w:cs="Arial"/>
          <w:sz w:val="22"/>
          <w:szCs w:val="22"/>
        </w:rPr>
        <w:t>Ejaz</w:t>
      </w:r>
    </w:p>
    <w:p w14:paraId="17DC4B72" w14:textId="30C8BA31" w:rsidR="0050595D" w:rsidRDefault="00CF01D5" w:rsidP="00EB5631">
      <w:pPr>
        <w:spacing w:line="360" w:lineRule="auto"/>
        <w:rPr>
          <w:rFonts w:ascii="Arial" w:hAnsi="Arial" w:cs="Arial"/>
          <w:sz w:val="22"/>
          <w:szCs w:val="22"/>
        </w:rPr>
      </w:pPr>
      <w:r>
        <w:rPr>
          <w:rFonts w:ascii="Arial" w:hAnsi="Arial" w:cs="Arial"/>
          <w:sz w:val="22"/>
          <w:szCs w:val="22"/>
        </w:rPr>
        <w:t>Student nu</w:t>
      </w:r>
      <w:r w:rsidR="006A5269">
        <w:rPr>
          <w:rFonts w:ascii="Arial" w:hAnsi="Arial" w:cs="Arial"/>
          <w:sz w:val="22"/>
          <w:szCs w:val="22"/>
        </w:rPr>
        <w:t>mber:</w:t>
      </w:r>
      <w:r w:rsidR="00C93F54">
        <w:rPr>
          <w:rFonts w:ascii="Arial" w:hAnsi="Arial" w:cs="Arial"/>
          <w:sz w:val="22"/>
          <w:szCs w:val="22"/>
        </w:rPr>
        <w:t xml:space="preserve"> </w:t>
      </w:r>
      <w:r w:rsidR="001127C5">
        <w:rPr>
          <w:rFonts w:ascii="Arial" w:hAnsi="Arial" w:cs="Arial"/>
          <w:sz w:val="22"/>
          <w:szCs w:val="22"/>
        </w:rPr>
        <w:t>252</w:t>
      </w:r>
      <w:r w:rsidR="009F37B7">
        <w:rPr>
          <w:rFonts w:ascii="Arial" w:hAnsi="Arial" w:cs="Arial"/>
          <w:sz w:val="22"/>
          <w:szCs w:val="22"/>
        </w:rPr>
        <w:t>7994</w:t>
      </w:r>
    </w:p>
    <w:p w14:paraId="4DBF7002" w14:textId="5BE29788" w:rsidR="006A5269" w:rsidRDefault="006A5269" w:rsidP="00EB5631">
      <w:pPr>
        <w:spacing w:line="360" w:lineRule="auto"/>
        <w:rPr>
          <w:rFonts w:ascii="Arial" w:hAnsi="Arial" w:cs="Arial"/>
          <w:sz w:val="22"/>
          <w:szCs w:val="22"/>
        </w:rPr>
      </w:pPr>
      <w:r>
        <w:rPr>
          <w:rFonts w:ascii="Arial" w:hAnsi="Arial" w:cs="Arial"/>
          <w:sz w:val="22"/>
          <w:szCs w:val="22"/>
        </w:rPr>
        <w:t>M</w:t>
      </w:r>
      <w:r w:rsidR="00FF49D8">
        <w:rPr>
          <w:rFonts w:ascii="Arial" w:hAnsi="Arial" w:cs="Arial"/>
          <w:sz w:val="22"/>
          <w:szCs w:val="22"/>
        </w:rPr>
        <w:t>odule c</w:t>
      </w:r>
      <w:r w:rsidR="007B56C3">
        <w:rPr>
          <w:rFonts w:ascii="Arial" w:hAnsi="Arial" w:cs="Arial"/>
          <w:sz w:val="22"/>
          <w:szCs w:val="22"/>
        </w:rPr>
        <w:t>ode:</w:t>
      </w:r>
      <w:r w:rsidR="009F37B7">
        <w:rPr>
          <w:rFonts w:ascii="Arial" w:hAnsi="Arial" w:cs="Arial"/>
          <w:sz w:val="22"/>
          <w:szCs w:val="22"/>
        </w:rPr>
        <w:t xml:space="preserve"> </w:t>
      </w:r>
      <w:r w:rsidR="006D215E">
        <w:rPr>
          <w:rFonts w:ascii="Arial" w:hAnsi="Arial" w:cs="Arial"/>
          <w:sz w:val="22"/>
          <w:szCs w:val="22"/>
        </w:rPr>
        <w:t>L</w:t>
      </w:r>
      <w:r w:rsidR="00143E58">
        <w:rPr>
          <w:rFonts w:ascii="Arial" w:hAnsi="Arial" w:cs="Arial"/>
          <w:sz w:val="22"/>
          <w:szCs w:val="22"/>
        </w:rPr>
        <w:t>CHS</w:t>
      </w:r>
      <w:r w:rsidR="00FD7F24">
        <w:rPr>
          <w:rFonts w:ascii="Arial" w:hAnsi="Arial" w:cs="Arial"/>
          <w:sz w:val="22"/>
          <w:szCs w:val="22"/>
        </w:rPr>
        <w:t>4008</w:t>
      </w:r>
      <w:r w:rsidR="005E4D29">
        <w:rPr>
          <w:rFonts w:ascii="Arial" w:hAnsi="Arial" w:cs="Arial"/>
          <w:sz w:val="22"/>
          <w:szCs w:val="22"/>
        </w:rPr>
        <w:t>_</w:t>
      </w:r>
      <w:r w:rsidR="003F3F8C">
        <w:rPr>
          <w:rFonts w:ascii="Arial" w:hAnsi="Arial" w:cs="Arial"/>
          <w:sz w:val="22"/>
          <w:szCs w:val="22"/>
        </w:rPr>
        <w:t>BIRM</w:t>
      </w:r>
    </w:p>
    <w:p w14:paraId="7C24EE13" w14:textId="4841E292" w:rsidR="007B56C3" w:rsidRDefault="00D151BA" w:rsidP="00EB5631">
      <w:pPr>
        <w:spacing w:line="360" w:lineRule="auto"/>
        <w:rPr>
          <w:rFonts w:ascii="Arial" w:hAnsi="Arial" w:cs="Arial"/>
          <w:sz w:val="22"/>
          <w:szCs w:val="22"/>
        </w:rPr>
      </w:pPr>
      <w:r>
        <w:rPr>
          <w:rFonts w:ascii="Arial" w:hAnsi="Arial" w:cs="Arial"/>
          <w:sz w:val="22"/>
          <w:szCs w:val="22"/>
        </w:rPr>
        <w:t>Mod</w:t>
      </w:r>
      <w:r w:rsidR="00C46B4D">
        <w:rPr>
          <w:rFonts w:ascii="Arial" w:hAnsi="Arial" w:cs="Arial"/>
          <w:sz w:val="22"/>
          <w:szCs w:val="22"/>
        </w:rPr>
        <w:t>ule title:</w:t>
      </w:r>
      <w:r w:rsidR="006337F4">
        <w:rPr>
          <w:rFonts w:ascii="Arial" w:hAnsi="Arial" w:cs="Arial"/>
          <w:sz w:val="22"/>
          <w:szCs w:val="22"/>
        </w:rPr>
        <w:t xml:space="preserve"> </w:t>
      </w:r>
      <w:r w:rsidR="00827172">
        <w:rPr>
          <w:rFonts w:ascii="Arial" w:hAnsi="Arial" w:cs="Arial"/>
          <w:sz w:val="22"/>
          <w:szCs w:val="22"/>
        </w:rPr>
        <w:t>Introduction to</w:t>
      </w:r>
      <w:r w:rsidR="00C30619">
        <w:rPr>
          <w:rFonts w:ascii="Arial" w:hAnsi="Arial" w:cs="Arial"/>
          <w:sz w:val="22"/>
          <w:szCs w:val="22"/>
        </w:rPr>
        <w:t xml:space="preserve"> Public He</w:t>
      </w:r>
      <w:r w:rsidR="00DC7D74">
        <w:rPr>
          <w:rFonts w:ascii="Arial" w:hAnsi="Arial" w:cs="Arial"/>
          <w:sz w:val="22"/>
          <w:szCs w:val="22"/>
        </w:rPr>
        <w:t>alth</w:t>
      </w:r>
    </w:p>
    <w:p w14:paraId="5E8D0ACB" w14:textId="72ABE9AE" w:rsidR="007E0F88" w:rsidRDefault="007E0F88" w:rsidP="00EB5631">
      <w:pPr>
        <w:spacing w:line="360" w:lineRule="auto"/>
        <w:rPr>
          <w:rFonts w:ascii="Arial" w:hAnsi="Arial" w:cs="Arial"/>
          <w:sz w:val="22"/>
          <w:szCs w:val="22"/>
        </w:rPr>
      </w:pPr>
      <w:r>
        <w:rPr>
          <w:rFonts w:ascii="Arial" w:hAnsi="Arial" w:cs="Arial"/>
          <w:sz w:val="22"/>
          <w:szCs w:val="22"/>
        </w:rPr>
        <w:t>L</w:t>
      </w:r>
      <w:r w:rsidR="00FE1115">
        <w:rPr>
          <w:rFonts w:ascii="Arial" w:hAnsi="Arial" w:cs="Arial"/>
          <w:sz w:val="22"/>
          <w:szCs w:val="22"/>
        </w:rPr>
        <w:t>ecturer’s name</w:t>
      </w:r>
      <w:r w:rsidR="00F257EB">
        <w:rPr>
          <w:rFonts w:ascii="Arial" w:hAnsi="Arial" w:cs="Arial"/>
          <w:sz w:val="22"/>
          <w:szCs w:val="22"/>
        </w:rPr>
        <w:t>:</w:t>
      </w:r>
      <w:r w:rsidR="00DC7D74">
        <w:rPr>
          <w:rFonts w:ascii="Arial" w:hAnsi="Arial" w:cs="Arial"/>
          <w:sz w:val="22"/>
          <w:szCs w:val="22"/>
        </w:rPr>
        <w:t xml:space="preserve"> </w:t>
      </w:r>
      <w:r w:rsidR="00D579BC">
        <w:rPr>
          <w:rFonts w:ascii="Arial" w:hAnsi="Arial" w:cs="Arial"/>
          <w:sz w:val="22"/>
          <w:szCs w:val="22"/>
        </w:rPr>
        <w:t>T</w:t>
      </w:r>
      <w:r w:rsidR="00747328">
        <w:rPr>
          <w:rFonts w:ascii="Arial" w:hAnsi="Arial" w:cs="Arial"/>
          <w:sz w:val="22"/>
          <w:szCs w:val="22"/>
        </w:rPr>
        <w:t>siwani</w:t>
      </w:r>
      <w:r w:rsidR="005B4EB9">
        <w:rPr>
          <w:rFonts w:ascii="Arial" w:hAnsi="Arial" w:cs="Arial"/>
          <w:sz w:val="22"/>
          <w:szCs w:val="22"/>
        </w:rPr>
        <w:t xml:space="preserve"> Khumalo</w:t>
      </w:r>
    </w:p>
    <w:p w14:paraId="51B40BD2" w14:textId="261BC9E6" w:rsidR="00F257EB" w:rsidRPr="00EB5631" w:rsidRDefault="00EE6E3D" w:rsidP="00EB5631">
      <w:pPr>
        <w:spacing w:line="360" w:lineRule="auto"/>
        <w:rPr>
          <w:rFonts w:ascii="Arial" w:hAnsi="Arial" w:cs="Arial"/>
          <w:sz w:val="22"/>
          <w:szCs w:val="22"/>
        </w:rPr>
      </w:pPr>
      <w:r>
        <w:rPr>
          <w:rFonts w:ascii="Arial" w:hAnsi="Arial" w:cs="Arial"/>
          <w:sz w:val="22"/>
          <w:szCs w:val="22"/>
        </w:rPr>
        <w:t>Assignment ti</w:t>
      </w:r>
      <w:r w:rsidR="00B82490">
        <w:rPr>
          <w:rFonts w:ascii="Arial" w:hAnsi="Arial" w:cs="Arial"/>
          <w:sz w:val="22"/>
          <w:szCs w:val="22"/>
        </w:rPr>
        <w:t xml:space="preserve">tle: </w:t>
      </w:r>
      <w:r w:rsidR="00811DD3">
        <w:rPr>
          <w:rFonts w:ascii="Arial" w:hAnsi="Arial" w:cs="Arial"/>
          <w:sz w:val="22"/>
          <w:szCs w:val="22"/>
        </w:rPr>
        <w:t xml:space="preserve">Assessment </w:t>
      </w:r>
      <w:r w:rsidR="008B7E38">
        <w:rPr>
          <w:rFonts w:ascii="Arial" w:hAnsi="Arial" w:cs="Arial"/>
          <w:sz w:val="22"/>
          <w:szCs w:val="22"/>
        </w:rPr>
        <w:t xml:space="preserve">2 </w:t>
      </w:r>
      <w:r w:rsidR="00B06886">
        <w:rPr>
          <w:rFonts w:ascii="Arial" w:hAnsi="Arial" w:cs="Arial"/>
          <w:sz w:val="22"/>
          <w:szCs w:val="22"/>
        </w:rPr>
        <w:t>–</w:t>
      </w:r>
      <w:r w:rsidR="008B7E38">
        <w:rPr>
          <w:rFonts w:ascii="Arial" w:hAnsi="Arial" w:cs="Arial"/>
          <w:sz w:val="22"/>
          <w:szCs w:val="22"/>
        </w:rPr>
        <w:t xml:space="preserve"> Re</w:t>
      </w:r>
      <w:r w:rsidR="00B06886">
        <w:rPr>
          <w:rFonts w:ascii="Arial" w:hAnsi="Arial" w:cs="Arial"/>
          <w:sz w:val="22"/>
          <w:szCs w:val="22"/>
        </w:rPr>
        <w:t xml:space="preserve">port </w:t>
      </w:r>
      <w:r w:rsidR="004A442D">
        <w:rPr>
          <w:rFonts w:ascii="Arial" w:hAnsi="Arial" w:cs="Arial"/>
          <w:sz w:val="22"/>
          <w:szCs w:val="22"/>
        </w:rPr>
        <w:t>on a H</w:t>
      </w:r>
      <w:r w:rsidR="008912D7">
        <w:rPr>
          <w:rFonts w:ascii="Arial" w:hAnsi="Arial" w:cs="Arial"/>
          <w:sz w:val="22"/>
          <w:szCs w:val="22"/>
        </w:rPr>
        <w:t>ealth Issue</w:t>
      </w:r>
    </w:p>
    <w:p w14:paraId="3B9AD4B4" w14:textId="77777777" w:rsidR="007153BC" w:rsidRDefault="007153BC"/>
    <w:p w14:paraId="27C031F2" w14:textId="77777777" w:rsidR="007153BC" w:rsidRDefault="007153BC"/>
    <w:p w14:paraId="05A2FD9F" w14:textId="77777777" w:rsidR="00706294" w:rsidRDefault="00706294"/>
    <w:p w14:paraId="659FE2EE" w14:textId="77777777" w:rsidR="00706294" w:rsidRDefault="00706294"/>
    <w:p w14:paraId="229B972C" w14:textId="77777777" w:rsidR="00706294" w:rsidRDefault="00706294"/>
    <w:p w14:paraId="038DDB88" w14:textId="77777777" w:rsidR="00706294" w:rsidRDefault="00706294"/>
    <w:p w14:paraId="4A5D39B6" w14:textId="77777777" w:rsidR="00706294" w:rsidRDefault="00706294"/>
    <w:p w14:paraId="2B74835E" w14:textId="77777777" w:rsidR="00706294" w:rsidRDefault="00706294"/>
    <w:p w14:paraId="4F5D5AFC" w14:textId="77777777" w:rsidR="00706294" w:rsidRDefault="00706294"/>
    <w:p w14:paraId="61ACD915" w14:textId="77777777" w:rsidR="00706294" w:rsidRDefault="00706294"/>
    <w:p w14:paraId="07B8E2F8" w14:textId="77777777" w:rsidR="00706294" w:rsidRDefault="00706294"/>
    <w:p w14:paraId="131F4A8A" w14:textId="77777777" w:rsidR="00706294" w:rsidRDefault="00706294"/>
    <w:p w14:paraId="3C8A589B" w14:textId="77777777" w:rsidR="00706294" w:rsidRDefault="00706294"/>
    <w:p w14:paraId="23CE75B9" w14:textId="77777777" w:rsidR="00706294" w:rsidRDefault="00706294"/>
    <w:p w14:paraId="50054577" w14:textId="77777777" w:rsidR="00706294" w:rsidRDefault="00706294"/>
    <w:p w14:paraId="38B02847" w14:textId="77777777" w:rsidR="00706294" w:rsidRDefault="00706294"/>
    <w:p w14:paraId="55D6B7C0" w14:textId="77777777" w:rsidR="00706294" w:rsidRDefault="00706294"/>
    <w:p w14:paraId="196D7176" w14:textId="77777777" w:rsidR="00706294" w:rsidRDefault="00706294"/>
    <w:p w14:paraId="0E3D6447" w14:textId="77777777" w:rsidR="00706294" w:rsidRDefault="00706294"/>
    <w:p w14:paraId="056F5428" w14:textId="77777777" w:rsidR="00706294" w:rsidRDefault="00706294"/>
    <w:p w14:paraId="00A48D78" w14:textId="77777777" w:rsidR="00B849BC" w:rsidRDefault="00B849BC" w:rsidP="00AF06D4">
      <w:pPr>
        <w:spacing w:line="360" w:lineRule="auto"/>
      </w:pPr>
    </w:p>
    <w:sdt>
      <w:sdtPr>
        <w:id w:val="-944071299"/>
        <w:docPartObj>
          <w:docPartGallery w:val="Table of Contents"/>
          <w:docPartUnique/>
        </w:docPartObj>
      </w:sdtPr>
      <w:sdtEndPr>
        <w:rPr>
          <w:rFonts w:asciiTheme="minorHAnsi" w:eastAsiaTheme="minorEastAsia" w:hAnsiTheme="minorHAnsi" w:cstheme="minorBidi"/>
          <w:noProof/>
          <w:color w:val="auto"/>
          <w:kern w:val="2"/>
          <w:sz w:val="24"/>
          <w:szCs w:val="24"/>
          <w:lang w:val="en-GB" w:eastAsia="en-GB"/>
          <w14:ligatures w14:val="standardContextual"/>
        </w:rPr>
      </w:sdtEndPr>
      <w:sdtContent>
        <w:p w14:paraId="7BFCAC9D" w14:textId="3D759B90" w:rsidR="00187B04" w:rsidRDefault="00187B04">
          <w:pPr>
            <w:pStyle w:val="TOCHeading"/>
          </w:pPr>
          <w:r>
            <w:t>Table of Contents</w:t>
          </w:r>
        </w:p>
        <w:p w14:paraId="1181B99A" w14:textId="4A4E6ED2" w:rsidR="00C84F78" w:rsidRDefault="00187B04">
          <w:pPr>
            <w:pStyle w:val="TOC1"/>
            <w:tabs>
              <w:tab w:val="right" w:leader="dot" w:pos="9016"/>
            </w:tabs>
            <w:rPr>
              <w:noProof/>
            </w:rPr>
          </w:pPr>
          <w:r>
            <w:fldChar w:fldCharType="begin"/>
          </w:r>
          <w:r>
            <w:instrText xml:space="preserve"> TOC \o "1-3" \h \z \u </w:instrText>
          </w:r>
          <w:r>
            <w:fldChar w:fldCharType="separate"/>
          </w:r>
          <w:hyperlink w:anchor="_Toc235490479" w:history="1">
            <w:r w:rsidR="00C84F78" w:rsidRPr="00983400">
              <w:rPr>
                <w:rStyle w:val="Hyperlink"/>
                <w:rFonts w:ascii="Arial" w:hAnsi="Arial" w:cs="Arial"/>
                <w:b/>
                <w:bCs/>
                <w:noProof/>
              </w:rPr>
              <w:t>Executive summary:</w:t>
            </w:r>
            <w:r w:rsidR="00C84F78">
              <w:rPr>
                <w:noProof/>
                <w:webHidden/>
              </w:rPr>
              <w:tab/>
            </w:r>
            <w:r w:rsidR="00C84F78">
              <w:rPr>
                <w:noProof/>
                <w:webHidden/>
              </w:rPr>
              <w:fldChar w:fldCharType="begin"/>
            </w:r>
            <w:r w:rsidR="00C84F78">
              <w:rPr>
                <w:noProof/>
                <w:webHidden/>
              </w:rPr>
              <w:instrText xml:space="preserve"> PAGEREF _Toc235490479 \h </w:instrText>
            </w:r>
            <w:r w:rsidR="00C84F78">
              <w:rPr>
                <w:noProof/>
                <w:webHidden/>
              </w:rPr>
            </w:r>
            <w:r w:rsidR="00C84F78">
              <w:rPr>
                <w:noProof/>
                <w:webHidden/>
              </w:rPr>
              <w:fldChar w:fldCharType="separate"/>
            </w:r>
            <w:r w:rsidR="00C84F78">
              <w:rPr>
                <w:noProof/>
                <w:webHidden/>
              </w:rPr>
              <w:t>3</w:t>
            </w:r>
            <w:r w:rsidR="00C84F78">
              <w:rPr>
                <w:noProof/>
                <w:webHidden/>
              </w:rPr>
              <w:fldChar w:fldCharType="end"/>
            </w:r>
          </w:hyperlink>
        </w:p>
        <w:p w14:paraId="38B9F514" w14:textId="5E97F1DE" w:rsidR="00C84F78" w:rsidRDefault="00C84F78">
          <w:pPr>
            <w:pStyle w:val="TOC1"/>
            <w:tabs>
              <w:tab w:val="right" w:leader="dot" w:pos="9016"/>
            </w:tabs>
            <w:rPr>
              <w:noProof/>
            </w:rPr>
          </w:pPr>
          <w:hyperlink w:anchor="_Toc235490480" w:history="1">
            <w:r w:rsidRPr="00983400">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_Toc235490480 \h </w:instrText>
            </w:r>
            <w:r>
              <w:rPr>
                <w:noProof/>
                <w:webHidden/>
              </w:rPr>
            </w:r>
            <w:r>
              <w:rPr>
                <w:noProof/>
                <w:webHidden/>
              </w:rPr>
              <w:fldChar w:fldCharType="separate"/>
            </w:r>
            <w:r>
              <w:rPr>
                <w:noProof/>
                <w:webHidden/>
              </w:rPr>
              <w:t>4</w:t>
            </w:r>
            <w:r>
              <w:rPr>
                <w:noProof/>
                <w:webHidden/>
              </w:rPr>
              <w:fldChar w:fldCharType="end"/>
            </w:r>
          </w:hyperlink>
        </w:p>
        <w:p w14:paraId="50FBD994" w14:textId="15626284" w:rsidR="00C84F78" w:rsidRDefault="00C84F78">
          <w:pPr>
            <w:pStyle w:val="TOC1"/>
            <w:tabs>
              <w:tab w:val="right" w:leader="dot" w:pos="9016"/>
            </w:tabs>
            <w:rPr>
              <w:noProof/>
            </w:rPr>
          </w:pPr>
          <w:hyperlink w:anchor="_Toc235490481" w:history="1">
            <w:r w:rsidRPr="00983400">
              <w:rPr>
                <w:rStyle w:val="Hyperlink"/>
                <w:rFonts w:ascii="Arial" w:hAnsi="Arial" w:cs="Arial"/>
                <w:b/>
                <w:bCs/>
                <w:noProof/>
              </w:rPr>
              <w:t>Section 1: Approaches used to measure and monitor depression:</w:t>
            </w:r>
            <w:r>
              <w:rPr>
                <w:noProof/>
                <w:webHidden/>
              </w:rPr>
              <w:tab/>
            </w:r>
            <w:r>
              <w:rPr>
                <w:noProof/>
                <w:webHidden/>
              </w:rPr>
              <w:fldChar w:fldCharType="begin"/>
            </w:r>
            <w:r>
              <w:rPr>
                <w:noProof/>
                <w:webHidden/>
              </w:rPr>
              <w:instrText xml:space="preserve"> PAGEREF _Toc235490481 \h </w:instrText>
            </w:r>
            <w:r>
              <w:rPr>
                <w:noProof/>
                <w:webHidden/>
              </w:rPr>
            </w:r>
            <w:r>
              <w:rPr>
                <w:noProof/>
                <w:webHidden/>
              </w:rPr>
              <w:fldChar w:fldCharType="separate"/>
            </w:r>
            <w:r>
              <w:rPr>
                <w:noProof/>
                <w:webHidden/>
              </w:rPr>
              <w:t>4</w:t>
            </w:r>
            <w:r>
              <w:rPr>
                <w:noProof/>
                <w:webHidden/>
              </w:rPr>
              <w:fldChar w:fldCharType="end"/>
            </w:r>
          </w:hyperlink>
        </w:p>
        <w:p w14:paraId="68D6F062" w14:textId="52FE6C0C" w:rsidR="00C84F78" w:rsidRDefault="00C84F78">
          <w:pPr>
            <w:pStyle w:val="TOC1"/>
            <w:tabs>
              <w:tab w:val="right" w:leader="dot" w:pos="9016"/>
            </w:tabs>
            <w:rPr>
              <w:noProof/>
            </w:rPr>
          </w:pPr>
          <w:hyperlink w:anchor="_Toc235490482" w:history="1">
            <w:r w:rsidRPr="00983400">
              <w:rPr>
                <w:rStyle w:val="Hyperlink"/>
                <w:rFonts w:ascii="Arial" w:hAnsi="Arial" w:cs="Arial"/>
                <w:b/>
                <w:bCs/>
                <w:noProof/>
              </w:rPr>
              <w:t>Section 2: How Depression is Controlled</w:t>
            </w:r>
            <w:r w:rsidRPr="00983400">
              <w:rPr>
                <w:rStyle w:val="Hyperlink"/>
                <w:rFonts w:ascii="Arial" w:hAnsi="Arial" w:cs="Arial"/>
                <w:b/>
                <w:bCs/>
                <w:noProof/>
                <w:rtl/>
              </w:rPr>
              <w:t>:</w:t>
            </w:r>
            <w:r>
              <w:rPr>
                <w:noProof/>
                <w:webHidden/>
              </w:rPr>
              <w:tab/>
            </w:r>
            <w:r>
              <w:rPr>
                <w:noProof/>
                <w:webHidden/>
              </w:rPr>
              <w:fldChar w:fldCharType="begin"/>
            </w:r>
            <w:r>
              <w:rPr>
                <w:noProof/>
                <w:webHidden/>
              </w:rPr>
              <w:instrText xml:space="preserve"> PAGEREF _Toc235490482 \h </w:instrText>
            </w:r>
            <w:r>
              <w:rPr>
                <w:noProof/>
                <w:webHidden/>
              </w:rPr>
            </w:r>
            <w:r>
              <w:rPr>
                <w:noProof/>
                <w:webHidden/>
              </w:rPr>
              <w:fldChar w:fldCharType="separate"/>
            </w:r>
            <w:r>
              <w:rPr>
                <w:noProof/>
                <w:webHidden/>
              </w:rPr>
              <w:t>5</w:t>
            </w:r>
            <w:r>
              <w:rPr>
                <w:noProof/>
                <w:webHidden/>
              </w:rPr>
              <w:fldChar w:fldCharType="end"/>
            </w:r>
          </w:hyperlink>
        </w:p>
        <w:p w14:paraId="18D0D5D7" w14:textId="2E9DDACE" w:rsidR="00C84F78" w:rsidRDefault="00C84F78">
          <w:pPr>
            <w:pStyle w:val="TOC1"/>
            <w:tabs>
              <w:tab w:val="right" w:leader="dot" w:pos="9016"/>
            </w:tabs>
            <w:rPr>
              <w:noProof/>
            </w:rPr>
          </w:pPr>
          <w:hyperlink w:anchor="_Toc235490483" w:history="1">
            <w:r w:rsidRPr="00983400">
              <w:rPr>
                <w:rStyle w:val="Hyperlink"/>
                <w:rFonts w:ascii="Arial" w:eastAsia="Times New Roman" w:hAnsi="Arial" w:cs="Arial"/>
                <w:b/>
                <w:bCs/>
                <w:noProof/>
              </w:rPr>
              <w:t>Section 3: Consequences of Depression on Individuals and the Community:</w:t>
            </w:r>
            <w:r>
              <w:rPr>
                <w:noProof/>
                <w:webHidden/>
              </w:rPr>
              <w:tab/>
            </w:r>
            <w:r>
              <w:rPr>
                <w:noProof/>
                <w:webHidden/>
              </w:rPr>
              <w:fldChar w:fldCharType="begin"/>
            </w:r>
            <w:r>
              <w:rPr>
                <w:noProof/>
                <w:webHidden/>
              </w:rPr>
              <w:instrText xml:space="preserve"> PAGEREF _Toc235490483 \h </w:instrText>
            </w:r>
            <w:r>
              <w:rPr>
                <w:noProof/>
                <w:webHidden/>
              </w:rPr>
            </w:r>
            <w:r>
              <w:rPr>
                <w:noProof/>
                <w:webHidden/>
              </w:rPr>
              <w:fldChar w:fldCharType="separate"/>
            </w:r>
            <w:r>
              <w:rPr>
                <w:noProof/>
                <w:webHidden/>
              </w:rPr>
              <w:t>6</w:t>
            </w:r>
            <w:r>
              <w:rPr>
                <w:noProof/>
                <w:webHidden/>
              </w:rPr>
              <w:fldChar w:fldCharType="end"/>
            </w:r>
          </w:hyperlink>
        </w:p>
        <w:p w14:paraId="1EA864B6" w14:textId="400FCDF8" w:rsidR="00C84F78" w:rsidRDefault="00C84F78">
          <w:pPr>
            <w:pStyle w:val="TOC1"/>
            <w:tabs>
              <w:tab w:val="right" w:leader="dot" w:pos="9016"/>
            </w:tabs>
            <w:rPr>
              <w:noProof/>
            </w:rPr>
          </w:pPr>
          <w:hyperlink w:anchor="_Toc235490484" w:history="1">
            <w:r w:rsidRPr="00983400">
              <w:rPr>
                <w:rStyle w:val="Hyperlink"/>
                <w:rFonts w:ascii="Arial" w:eastAsia="Times New Roman" w:hAnsi="Arial" w:cs="Arial"/>
                <w:b/>
                <w:bCs/>
                <w:noProof/>
              </w:rPr>
              <w:t>Section 4: Health and Social Care Support Services:</w:t>
            </w:r>
            <w:r>
              <w:rPr>
                <w:noProof/>
                <w:webHidden/>
              </w:rPr>
              <w:tab/>
            </w:r>
            <w:r>
              <w:rPr>
                <w:noProof/>
                <w:webHidden/>
              </w:rPr>
              <w:fldChar w:fldCharType="begin"/>
            </w:r>
            <w:r>
              <w:rPr>
                <w:noProof/>
                <w:webHidden/>
              </w:rPr>
              <w:instrText xml:space="preserve"> PAGEREF _Toc235490484 \h </w:instrText>
            </w:r>
            <w:r>
              <w:rPr>
                <w:noProof/>
                <w:webHidden/>
              </w:rPr>
            </w:r>
            <w:r>
              <w:rPr>
                <w:noProof/>
                <w:webHidden/>
              </w:rPr>
              <w:fldChar w:fldCharType="separate"/>
            </w:r>
            <w:r>
              <w:rPr>
                <w:noProof/>
                <w:webHidden/>
              </w:rPr>
              <w:t>6</w:t>
            </w:r>
            <w:r>
              <w:rPr>
                <w:noProof/>
                <w:webHidden/>
              </w:rPr>
              <w:fldChar w:fldCharType="end"/>
            </w:r>
          </w:hyperlink>
        </w:p>
        <w:p w14:paraId="3D2C5829" w14:textId="537A63E4" w:rsidR="00C84F78" w:rsidRDefault="00C84F78">
          <w:pPr>
            <w:pStyle w:val="TOC1"/>
            <w:tabs>
              <w:tab w:val="right" w:leader="dot" w:pos="9016"/>
            </w:tabs>
            <w:rPr>
              <w:noProof/>
            </w:rPr>
          </w:pPr>
          <w:hyperlink w:anchor="_Toc235490485" w:history="1">
            <w:r w:rsidRPr="00983400">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_Toc235490485 \h </w:instrText>
            </w:r>
            <w:r>
              <w:rPr>
                <w:noProof/>
                <w:webHidden/>
              </w:rPr>
            </w:r>
            <w:r>
              <w:rPr>
                <w:noProof/>
                <w:webHidden/>
              </w:rPr>
              <w:fldChar w:fldCharType="separate"/>
            </w:r>
            <w:r>
              <w:rPr>
                <w:noProof/>
                <w:webHidden/>
              </w:rPr>
              <w:t>8</w:t>
            </w:r>
            <w:r>
              <w:rPr>
                <w:noProof/>
                <w:webHidden/>
              </w:rPr>
              <w:fldChar w:fldCharType="end"/>
            </w:r>
          </w:hyperlink>
        </w:p>
        <w:p w14:paraId="693EDFA7" w14:textId="3A0A14E5" w:rsidR="00C84F78" w:rsidRDefault="00C84F78">
          <w:pPr>
            <w:pStyle w:val="TOC1"/>
            <w:tabs>
              <w:tab w:val="right" w:leader="dot" w:pos="9016"/>
            </w:tabs>
            <w:rPr>
              <w:noProof/>
            </w:rPr>
          </w:pPr>
          <w:hyperlink w:anchor="_Toc235490486" w:history="1">
            <w:r w:rsidRPr="00983400">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_Toc235490486 \h </w:instrText>
            </w:r>
            <w:r>
              <w:rPr>
                <w:noProof/>
                <w:webHidden/>
              </w:rPr>
            </w:r>
            <w:r>
              <w:rPr>
                <w:noProof/>
                <w:webHidden/>
              </w:rPr>
              <w:fldChar w:fldCharType="separate"/>
            </w:r>
            <w:r>
              <w:rPr>
                <w:noProof/>
                <w:webHidden/>
              </w:rPr>
              <w:t>8</w:t>
            </w:r>
            <w:r>
              <w:rPr>
                <w:noProof/>
                <w:webHidden/>
              </w:rPr>
              <w:fldChar w:fldCharType="end"/>
            </w:r>
          </w:hyperlink>
        </w:p>
        <w:p w14:paraId="2776F0BB" w14:textId="2C1703CD" w:rsidR="00187B04" w:rsidRDefault="00187B04">
          <w:r>
            <w:rPr>
              <w:b/>
              <w:bCs/>
              <w:noProof/>
            </w:rPr>
            <w:fldChar w:fldCharType="end"/>
          </w:r>
        </w:p>
      </w:sdtContent>
    </w:sdt>
    <w:p w14:paraId="5712671A" w14:textId="77777777" w:rsidR="004B77D9" w:rsidRDefault="004B77D9" w:rsidP="00AF06D4">
      <w:pPr>
        <w:spacing w:line="360" w:lineRule="auto"/>
        <w:rPr>
          <w:rFonts w:ascii="Arial" w:hAnsi="Arial" w:cs="Arial"/>
          <w:b/>
          <w:bCs/>
          <w:sz w:val="22"/>
          <w:szCs w:val="22"/>
          <w:u w:val="single"/>
        </w:rPr>
      </w:pPr>
    </w:p>
    <w:p w14:paraId="3D2F7436" w14:textId="77777777" w:rsidR="004B77D9" w:rsidRDefault="004B77D9" w:rsidP="00AF06D4">
      <w:pPr>
        <w:spacing w:line="360" w:lineRule="auto"/>
        <w:rPr>
          <w:rFonts w:ascii="Arial" w:hAnsi="Arial" w:cs="Arial"/>
          <w:b/>
          <w:bCs/>
          <w:sz w:val="22"/>
          <w:szCs w:val="22"/>
          <w:u w:val="single"/>
        </w:rPr>
      </w:pPr>
    </w:p>
    <w:p w14:paraId="2D2F3220" w14:textId="77777777" w:rsidR="004B77D9" w:rsidRDefault="004B77D9" w:rsidP="00AF06D4">
      <w:pPr>
        <w:spacing w:line="360" w:lineRule="auto"/>
        <w:rPr>
          <w:rFonts w:ascii="Arial" w:hAnsi="Arial" w:cs="Arial"/>
          <w:b/>
          <w:bCs/>
          <w:sz w:val="22"/>
          <w:szCs w:val="22"/>
          <w:u w:val="single"/>
        </w:rPr>
      </w:pPr>
    </w:p>
    <w:p w14:paraId="2BEFFD15" w14:textId="77777777" w:rsidR="004B77D9" w:rsidRDefault="004B77D9" w:rsidP="00AF06D4">
      <w:pPr>
        <w:spacing w:line="360" w:lineRule="auto"/>
        <w:rPr>
          <w:rFonts w:ascii="Arial" w:hAnsi="Arial" w:cs="Arial"/>
          <w:b/>
          <w:bCs/>
          <w:sz w:val="22"/>
          <w:szCs w:val="22"/>
          <w:u w:val="single"/>
        </w:rPr>
      </w:pPr>
    </w:p>
    <w:p w14:paraId="3B7009C6" w14:textId="77777777" w:rsidR="004B77D9" w:rsidRDefault="004B77D9" w:rsidP="00AF06D4">
      <w:pPr>
        <w:spacing w:line="360" w:lineRule="auto"/>
        <w:rPr>
          <w:rFonts w:ascii="Arial" w:hAnsi="Arial" w:cs="Arial"/>
          <w:b/>
          <w:bCs/>
          <w:sz w:val="22"/>
          <w:szCs w:val="22"/>
          <w:u w:val="single"/>
        </w:rPr>
      </w:pPr>
    </w:p>
    <w:p w14:paraId="5FAC539E" w14:textId="77777777" w:rsidR="004B77D9" w:rsidRDefault="004B77D9" w:rsidP="00AF06D4">
      <w:pPr>
        <w:spacing w:line="360" w:lineRule="auto"/>
        <w:rPr>
          <w:rFonts w:ascii="Arial" w:hAnsi="Arial" w:cs="Arial"/>
          <w:b/>
          <w:bCs/>
          <w:sz w:val="22"/>
          <w:szCs w:val="22"/>
          <w:u w:val="single"/>
        </w:rPr>
      </w:pPr>
    </w:p>
    <w:p w14:paraId="2D293016" w14:textId="77777777" w:rsidR="004B77D9" w:rsidRDefault="004B77D9" w:rsidP="00AF06D4">
      <w:pPr>
        <w:spacing w:line="360" w:lineRule="auto"/>
        <w:rPr>
          <w:rFonts w:ascii="Arial" w:hAnsi="Arial" w:cs="Arial"/>
          <w:b/>
          <w:bCs/>
          <w:sz w:val="22"/>
          <w:szCs w:val="22"/>
          <w:u w:val="single"/>
        </w:rPr>
      </w:pPr>
    </w:p>
    <w:p w14:paraId="7FA00877" w14:textId="77777777" w:rsidR="004B77D9" w:rsidRDefault="004B77D9" w:rsidP="00AF06D4">
      <w:pPr>
        <w:spacing w:line="360" w:lineRule="auto"/>
        <w:rPr>
          <w:rFonts w:ascii="Arial" w:hAnsi="Arial" w:cs="Arial"/>
          <w:b/>
          <w:bCs/>
          <w:sz w:val="22"/>
          <w:szCs w:val="22"/>
          <w:u w:val="single"/>
        </w:rPr>
      </w:pPr>
    </w:p>
    <w:p w14:paraId="5CC4CE54" w14:textId="77777777" w:rsidR="004B77D9" w:rsidRDefault="004B77D9" w:rsidP="00AF06D4">
      <w:pPr>
        <w:spacing w:line="360" w:lineRule="auto"/>
        <w:rPr>
          <w:rFonts w:ascii="Arial" w:hAnsi="Arial" w:cs="Arial"/>
          <w:b/>
          <w:bCs/>
          <w:sz w:val="22"/>
          <w:szCs w:val="22"/>
          <w:u w:val="single"/>
        </w:rPr>
      </w:pPr>
    </w:p>
    <w:p w14:paraId="0E23C7C7" w14:textId="77777777" w:rsidR="004B77D9" w:rsidRDefault="004B77D9" w:rsidP="00AF06D4">
      <w:pPr>
        <w:spacing w:line="360" w:lineRule="auto"/>
        <w:rPr>
          <w:rFonts w:ascii="Arial" w:hAnsi="Arial" w:cs="Arial"/>
          <w:b/>
          <w:bCs/>
          <w:sz w:val="22"/>
          <w:szCs w:val="22"/>
          <w:u w:val="single"/>
        </w:rPr>
      </w:pPr>
    </w:p>
    <w:p w14:paraId="194AB995" w14:textId="77777777" w:rsidR="00243EBB" w:rsidRDefault="00243EBB" w:rsidP="00AF06D4">
      <w:pPr>
        <w:spacing w:line="360" w:lineRule="auto"/>
        <w:rPr>
          <w:rFonts w:ascii="Arial" w:hAnsi="Arial" w:cs="Arial"/>
          <w:b/>
          <w:bCs/>
          <w:sz w:val="22"/>
          <w:szCs w:val="22"/>
          <w:u w:val="single"/>
        </w:rPr>
      </w:pPr>
    </w:p>
    <w:p w14:paraId="363C2296" w14:textId="77777777" w:rsidR="00243EBB" w:rsidRDefault="00243EBB" w:rsidP="00AF06D4">
      <w:pPr>
        <w:spacing w:line="360" w:lineRule="auto"/>
        <w:rPr>
          <w:rFonts w:ascii="Arial" w:hAnsi="Arial" w:cs="Arial"/>
          <w:b/>
          <w:bCs/>
          <w:sz w:val="22"/>
          <w:szCs w:val="22"/>
          <w:u w:val="single"/>
        </w:rPr>
      </w:pPr>
    </w:p>
    <w:p w14:paraId="0C8CD201" w14:textId="77777777" w:rsidR="00243EBB" w:rsidRDefault="00243EBB" w:rsidP="00AF06D4">
      <w:pPr>
        <w:spacing w:line="360" w:lineRule="auto"/>
        <w:rPr>
          <w:rFonts w:ascii="Arial" w:hAnsi="Arial" w:cs="Arial"/>
          <w:b/>
          <w:bCs/>
          <w:sz w:val="22"/>
          <w:szCs w:val="22"/>
          <w:u w:val="single"/>
        </w:rPr>
      </w:pPr>
    </w:p>
    <w:p w14:paraId="5794762C" w14:textId="77777777" w:rsidR="00243EBB" w:rsidRDefault="00243EBB" w:rsidP="00AF06D4">
      <w:pPr>
        <w:spacing w:line="360" w:lineRule="auto"/>
        <w:rPr>
          <w:rFonts w:ascii="Arial" w:hAnsi="Arial" w:cs="Arial"/>
          <w:b/>
          <w:bCs/>
          <w:sz w:val="22"/>
          <w:szCs w:val="22"/>
          <w:u w:val="single"/>
        </w:rPr>
      </w:pPr>
    </w:p>
    <w:p w14:paraId="3DB9976D" w14:textId="77777777" w:rsidR="00243EBB" w:rsidRDefault="00243EBB" w:rsidP="00AF06D4">
      <w:pPr>
        <w:spacing w:line="360" w:lineRule="auto"/>
        <w:rPr>
          <w:rFonts w:ascii="Arial" w:hAnsi="Arial" w:cs="Arial"/>
          <w:b/>
          <w:bCs/>
          <w:sz w:val="22"/>
          <w:szCs w:val="22"/>
          <w:u w:val="single"/>
        </w:rPr>
      </w:pPr>
    </w:p>
    <w:p w14:paraId="6E7F7560" w14:textId="77777777" w:rsidR="00243EBB" w:rsidRDefault="00243EBB" w:rsidP="00AF06D4">
      <w:pPr>
        <w:spacing w:line="360" w:lineRule="auto"/>
        <w:rPr>
          <w:rFonts w:ascii="Arial" w:hAnsi="Arial" w:cs="Arial"/>
          <w:b/>
          <w:bCs/>
          <w:sz w:val="22"/>
          <w:szCs w:val="22"/>
          <w:u w:val="single"/>
        </w:rPr>
      </w:pPr>
    </w:p>
    <w:p w14:paraId="6176FD76" w14:textId="34B33A9D" w:rsidR="00843268" w:rsidRPr="008D5A2D" w:rsidRDefault="00843268" w:rsidP="003178CB">
      <w:pPr>
        <w:pStyle w:val="Heading1"/>
        <w:rPr>
          <w:rFonts w:ascii="Arial" w:hAnsi="Arial" w:cs="Arial"/>
          <w:b/>
          <w:bCs/>
          <w:color w:val="000000" w:themeColor="text1"/>
          <w:sz w:val="22"/>
          <w:szCs w:val="22"/>
          <w:u w:val="single"/>
        </w:rPr>
      </w:pPr>
      <w:bookmarkStart w:id="0" w:name="_Toc235490479"/>
      <w:r w:rsidRPr="008D5A2D">
        <w:rPr>
          <w:rFonts w:ascii="Arial" w:hAnsi="Arial" w:cs="Arial"/>
          <w:b/>
          <w:bCs/>
          <w:color w:val="000000" w:themeColor="text1"/>
          <w:sz w:val="22"/>
          <w:szCs w:val="22"/>
          <w:u w:val="single"/>
        </w:rPr>
        <w:t>Execu</w:t>
      </w:r>
      <w:r w:rsidR="00094150" w:rsidRPr="008D5A2D">
        <w:rPr>
          <w:rFonts w:ascii="Arial" w:hAnsi="Arial" w:cs="Arial"/>
          <w:b/>
          <w:bCs/>
          <w:color w:val="000000" w:themeColor="text1"/>
          <w:sz w:val="22"/>
          <w:szCs w:val="22"/>
          <w:u w:val="single"/>
        </w:rPr>
        <w:t>tive sum</w:t>
      </w:r>
      <w:r w:rsidR="00666372" w:rsidRPr="008D5A2D">
        <w:rPr>
          <w:rFonts w:ascii="Arial" w:hAnsi="Arial" w:cs="Arial"/>
          <w:b/>
          <w:bCs/>
          <w:color w:val="000000" w:themeColor="text1"/>
          <w:sz w:val="22"/>
          <w:szCs w:val="22"/>
          <w:u w:val="single"/>
        </w:rPr>
        <w:t>mary</w:t>
      </w:r>
      <w:r w:rsidR="008D5A2D">
        <w:rPr>
          <w:rFonts w:ascii="Arial" w:hAnsi="Arial" w:cs="Arial"/>
          <w:b/>
          <w:bCs/>
          <w:color w:val="000000" w:themeColor="text1"/>
          <w:sz w:val="22"/>
          <w:szCs w:val="22"/>
          <w:u w:val="single"/>
        </w:rPr>
        <w:t>:</w:t>
      </w:r>
      <w:bookmarkEnd w:id="0"/>
    </w:p>
    <w:p w14:paraId="0B07DC23" w14:textId="673DDFF2" w:rsidR="000C5EBB" w:rsidRPr="001E7F2E" w:rsidRDefault="001E7F2E" w:rsidP="00AF06D4">
      <w:pPr>
        <w:spacing w:line="360" w:lineRule="auto"/>
        <w:rPr>
          <w:rFonts w:ascii="Arial" w:hAnsi="Arial" w:cs="Arial"/>
          <w:sz w:val="22"/>
          <w:szCs w:val="22"/>
        </w:rPr>
      </w:pPr>
      <w:r>
        <w:rPr>
          <w:rFonts w:ascii="Arial" w:hAnsi="Arial" w:cs="Arial"/>
          <w:sz w:val="22"/>
          <w:szCs w:val="22"/>
        </w:rPr>
        <w:t xml:space="preserve">This report discusses depression as a common mental health condition and a major health concern in the UK. It explains how depression </w:t>
      </w:r>
      <w:bookmarkStart w:id="1" w:name="_Int_xbOqJCCn"/>
      <w:r>
        <w:rPr>
          <w:rFonts w:ascii="Arial" w:hAnsi="Arial" w:cs="Arial"/>
          <w:sz w:val="22"/>
          <w:szCs w:val="22"/>
        </w:rPr>
        <w:t>is diagnosed</w:t>
      </w:r>
      <w:bookmarkEnd w:id="1"/>
      <w:r>
        <w:rPr>
          <w:rFonts w:ascii="Arial" w:hAnsi="Arial" w:cs="Arial"/>
          <w:sz w:val="22"/>
          <w:szCs w:val="22"/>
        </w:rPr>
        <w:t xml:space="preserve"> and </w:t>
      </w:r>
      <w:bookmarkStart w:id="2" w:name="_Int_k2cCXyUi"/>
      <w:r>
        <w:rPr>
          <w:rFonts w:ascii="Arial" w:hAnsi="Arial" w:cs="Arial"/>
          <w:sz w:val="22"/>
          <w:szCs w:val="22"/>
        </w:rPr>
        <w:t>monitored</w:t>
      </w:r>
      <w:bookmarkEnd w:id="2"/>
      <w:r>
        <w:rPr>
          <w:rFonts w:ascii="Arial" w:hAnsi="Arial" w:cs="Arial"/>
          <w:sz w:val="22"/>
          <w:szCs w:val="22"/>
        </w:rPr>
        <w:t xml:space="preserve"> </w:t>
      </w:r>
      <w:r w:rsidR="002C1E22">
        <w:rPr>
          <w:rFonts w:ascii="Arial" w:hAnsi="Arial" w:cs="Arial"/>
          <w:sz w:val="22"/>
          <w:szCs w:val="22"/>
        </w:rPr>
        <w:t xml:space="preserve">through clinical assessments, screening tools such as the PHQ – 9, and regular check ups. The report explores different treatments, including therapy, medication, lifestyle changes, and community support. It also examines how depression affects individuals, families, healthcare services, and society. Finally, it highlights the importance of health and social care professionals working together </w:t>
      </w:r>
      <w:r w:rsidR="00540746">
        <w:rPr>
          <w:rFonts w:ascii="Arial" w:hAnsi="Arial" w:cs="Arial"/>
          <w:sz w:val="22"/>
          <w:szCs w:val="22"/>
        </w:rPr>
        <w:t xml:space="preserve">to provide person – centred care, support recovery, reduce stigma, and improve access to mental health services for those affected. </w:t>
      </w:r>
    </w:p>
    <w:p w14:paraId="33BB6853" w14:textId="77777777" w:rsidR="009368FC" w:rsidRDefault="009368FC" w:rsidP="00AF06D4">
      <w:pPr>
        <w:spacing w:line="360" w:lineRule="auto"/>
        <w:rPr>
          <w:rFonts w:ascii="Arial" w:hAnsi="Arial" w:cs="Arial"/>
          <w:b/>
          <w:bCs/>
          <w:sz w:val="22"/>
          <w:szCs w:val="22"/>
          <w:u w:val="single"/>
        </w:rPr>
      </w:pPr>
    </w:p>
    <w:p w14:paraId="441CC65A" w14:textId="77777777" w:rsidR="009368FC" w:rsidRDefault="009368FC" w:rsidP="00AF06D4">
      <w:pPr>
        <w:spacing w:line="360" w:lineRule="auto"/>
        <w:rPr>
          <w:rFonts w:ascii="Arial" w:hAnsi="Arial" w:cs="Arial"/>
          <w:b/>
          <w:bCs/>
          <w:sz w:val="22"/>
          <w:szCs w:val="22"/>
          <w:u w:val="single"/>
        </w:rPr>
      </w:pPr>
    </w:p>
    <w:p w14:paraId="51B750DC" w14:textId="77777777" w:rsidR="009368FC" w:rsidRDefault="009368FC" w:rsidP="00AF06D4">
      <w:pPr>
        <w:spacing w:line="360" w:lineRule="auto"/>
        <w:rPr>
          <w:rFonts w:ascii="Arial" w:hAnsi="Arial" w:cs="Arial"/>
          <w:b/>
          <w:bCs/>
          <w:sz w:val="22"/>
          <w:szCs w:val="22"/>
          <w:u w:val="single"/>
        </w:rPr>
      </w:pPr>
    </w:p>
    <w:p w14:paraId="783FD716" w14:textId="77777777" w:rsidR="009368FC" w:rsidRDefault="009368FC" w:rsidP="00AF06D4">
      <w:pPr>
        <w:spacing w:line="360" w:lineRule="auto"/>
        <w:rPr>
          <w:rFonts w:ascii="Arial" w:hAnsi="Arial" w:cs="Arial"/>
          <w:b/>
          <w:bCs/>
          <w:sz w:val="22"/>
          <w:szCs w:val="22"/>
          <w:u w:val="single"/>
        </w:rPr>
      </w:pPr>
    </w:p>
    <w:p w14:paraId="4C5FD1B3" w14:textId="77777777" w:rsidR="009368FC" w:rsidRDefault="009368FC" w:rsidP="00AF06D4">
      <w:pPr>
        <w:spacing w:line="360" w:lineRule="auto"/>
        <w:rPr>
          <w:rFonts w:ascii="Arial" w:hAnsi="Arial" w:cs="Arial"/>
          <w:b/>
          <w:bCs/>
          <w:sz w:val="22"/>
          <w:szCs w:val="22"/>
          <w:u w:val="single"/>
        </w:rPr>
      </w:pPr>
    </w:p>
    <w:p w14:paraId="7F5A0ECF" w14:textId="77777777" w:rsidR="009368FC" w:rsidRDefault="009368FC" w:rsidP="00AF06D4">
      <w:pPr>
        <w:spacing w:line="360" w:lineRule="auto"/>
        <w:rPr>
          <w:rFonts w:ascii="Arial" w:hAnsi="Arial" w:cs="Arial"/>
          <w:b/>
          <w:bCs/>
          <w:sz w:val="22"/>
          <w:szCs w:val="22"/>
          <w:u w:val="single"/>
        </w:rPr>
      </w:pPr>
    </w:p>
    <w:p w14:paraId="6E3F3775" w14:textId="77777777" w:rsidR="009368FC" w:rsidRDefault="009368FC" w:rsidP="00AF06D4">
      <w:pPr>
        <w:spacing w:line="360" w:lineRule="auto"/>
        <w:rPr>
          <w:rFonts w:ascii="Arial" w:hAnsi="Arial" w:cs="Arial"/>
          <w:b/>
          <w:bCs/>
          <w:sz w:val="22"/>
          <w:szCs w:val="22"/>
          <w:u w:val="single"/>
        </w:rPr>
      </w:pPr>
    </w:p>
    <w:p w14:paraId="4250610E" w14:textId="77777777" w:rsidR="009368FC" w:rsidRDefault="009368FC" w:rsidP="00AF06D4">
      <w:pPr>
        <w:spacing w:line="360" w:lineRule="auto"/>
        <w:rPr>
          <w:rFonts w:ascii="Arial" w:hAnsi="Arial" w:cs="Arial"/>
          <w:b/>
          <w:bCs/>
          <w:sz w:val="22"/>
          <w:szCs w:val="22"/>
          <w:u w:val="single"/>
        </w:rPr>
      </w:pPr>
    </w:p>
    <w:p w14:paraId="6E7D11B1" w14:textId="77777777" w:rsidR="009368FC" w:rsidRDefault="009368FC" w:rsidP="00AF06D4">
      <w:pPr>
        <w:spacing w:line="360" w:lineRule="auto"/>
        <w:rPr>
          <w:rFonts w:ascii="Arial" w:hAnsi="Arial" w:cs="Arial"/>
          <w:b/>
          <w:bCs/>
          <w:sz w:val="22"/>
          <w:szCs w:val="22"/>
          <w:u w:val="single"/>
        </w:rPr>
      </w:pPr>
    </w:p>
    <w:p w14:paraId="17ACB53E" w14:textId="77777777" w:rsidR="009368FC" w:rsidRDefault="009368FC" w:rsidP="00AF06D4">
      <w:pPr>
        <w:spacing w:line="360" w:lineRule="auto"/>
        <w:rPr>
          <w:rFonts w:ascii="Arial" w:hAnsi="Arial" w:cs="Arial"/>
          <w:b/>
          <w:bCs/>
          <w:sz w:val="22"/>
          <w:szCs w:val="22"/>
          <w:u w:val="single"/>
        </w:rPr>
      </w:pPr>
    </w:p>
    <w:p w14:paraId="58C856DF" w14:textId="77777777" w:rsidR="009368FC" w:rsidRDefault="009368FC" w:rsidP="00AF06D4">
      <w:pPr>
        <w:spacing w:line="360" w:lineRule="auto"/>
        <w:rPr>
          <w:rFonts w:ascii="Arial" w:hAnsi="Arial" w:cs="Arial"/>
          <w:b/>
          <w:bCs/>
          <w:sz w:val="22"/>
          <w:szCs w:val="22"/>
          <w:u w:val="single"/>
        </w:rPr>
      </w:pPr>
    </w:p>
    <w:p w14:paraId="1ECCA328" w14:textId="77777777" w:rsidR="009368FC" w:rsidRDefault="009368FC" w:rsidP="00AF06D4">
      <w:pPr>
        <w:spacing w:line="360" w:lineRule="auto"/>
        <w:rPr>
          <w:rFonts w:ascii="Arial" w:hAnsi="Arial" w:cs="Arial"/>
          <w:b/>
          <w:bCs/>
          <w:sz w:val="22"/>
          <w:szCs w:val="22"/>
          <w:u w:val="single"/>
        </w:rPr>
      </w:pPr>
    </w:p>
    <w:p w14:paraId="194E2EAC" w14:textId="77777777" w:rsidR="00732116" w:rsidRDefault="00732116" w:rsidP="00AF06D4">
      <w:pPr>
        <w:spacing w:line="360" w:lineRule="auto"/>
        <w:rPr>
          <w:rFonts w:ascii="Arial" w:hAnsi="Arial" w:cs="Arial"/>
          <w:b/>
          <w:bCs/>
          <w:sz w:val="22"/>
          <w:szCs w:val="22"/>
          <w:u w:val="single"/>
        </w:rPr>
      </w:pPr>
    </w:p>
    <w:p w14:paraId="1AF78E50" w14:textId="77777777" w:rsidR="00732116" w:rsidRDefault="00732116" w:rsidP="00AF06D4">
      <w:pPr>
        <w:spacing w:line="360" w:lineRule="auto"/>
        <w:rPr>
          <w:rFonts w:ascii="Arial" w:hAnsi="Arial" w:cs="Arial"/>
          <w:b/>
          <w:bCs/>
          <w:sz w:val="22"/>
          <w:szCs w:val="22"/>
          <w:u w:val="single"/>
        </w:rPr>
      </w:pPr>
    </w:p>
    <w:p w14:paraId="7F8AAC82" w14:textId="77777777" w:rsidR="00732116" w:rsidRDefault="00732116" w:rsidP="00AF06D4">
      <w:pPr>
        <w:spacing w:line="360" w:lineRule="auto"/>
        <w:rPr>
          <w:rFonts w:ascii="Arial" w:hAnsi="Arial" w:cs="Arial"/>
          <w:b/>
          <w:bCs/>
          <w:sz w:val="22"/>
          <w:szCs w:val="22"/>
          <w:u w:val="single"/>
        </w:rPr>
      </w:pPr>
    </w:p>
    <w:p w14:paraId="208A8E66" w14:textId="77777777" w:rsidR="00732116" w:rsidRDefault="00732116" w:rsidP="00AF06D4">
      <w:pPr>
        <w:spacing w:line="360" w:lineRule="auto"/>
        <w:rPr>
          <w:rFonts w:ascii="Arial" w:hAnsi="Arial" w:cs="Arial"/>
          <w:b/>
          <w:bCs/>
          <w:sz w:val="22"/>
          <w:szCs w:val="22"/>
          <w:u w:val="single"/>
        </w:rPr>
      </w:pPr>
    </w:p>
    <w:p w14:paraId="6A7AA1B7" w14:textId="77777777" w:rsidR="00732116" w:rsidRDefault="00732116" w:rsidP="00AF06D4">
      <w:pPr>
        <w:spacing w:line="360" w:lineRule="auto"/>
        <w:rPr>
          <w:rFonts w:ascii="Arial" w:hAnsi="Arial" w:cs="Arial"/>
          <w:b/>
          <w:bCs/>
          <w:sz w:val="22"/>
          <w:szCs w:val="22"/>
          <w:u w:val="single"/>
        </w:rPr>
      </w:pPr>
    </w:p>
    <w:p w14:paraId="39320533" w14:textId="77777777" w:rsidR="00732116" w:rsidRDefault="00732116" w:rsidP="00AF06D4">
      <w:pPr>
        <w:spacing w:line="360" w:lineRule="auto"/>
        <w:rPr>
          <w:rFonts w:ascii="Arial" w:hAnsi="Arial" w:cs="Arial"/>
          <w:b/>
          <w:bCs/>
          <w:sz w:val="22"/>
          <w:szCs w:val="22"/>
          <w:u w:val="single"/>
        </w:rPr>
      </w:pPr>
    </w:p>
    <w:p w14:paraId="09B6C32C" w14:textId="77777777" w:rsidR="00732116" w:rsidRDefault="00732116" w:rsidP="00AF06D4">
      <w:pPr>
        <w:spacing w:line="360" w:lineRule="auto"/>
        <w:rPr>
          <w:rFonts w:ascii="Arial" w:hAnsi="Arial" w:cs="Arial"/>
          <w:b/>
          <w:bCs/>
          <w:sz w:val="22"/>
          <w:szCs w:val="22"/>
          <w:u w:val="single"/>
        </w:rPr>
      </w:pPr>
    </w:p>
    <w:p w14:paraId="360CC8BD" w14:textId="78FFC3CC" w:rsidR="00000B76" w:rsidRPr="00DC4F6F" w:rsidRDefault="00E810B2" w:rsidP="008D5A2D">
      <w:pPr>
        <w:pStyle w:val="Heading1"/>
        <w:rPr>
          <w:rFonts w:ascii="Arial" w:hAnsi="Arial" w:cs="Arial"/>
          <w:b/>
          <w:bCs/>
          <w:color w:val="000000" w:themeColor="text1"/>
          <w:sz w:val="22"/>
          <w:szCs w:val="22"/>
          <w:u w:val="single"/>
        </w:rPr>
      </w:pPr>
      <w:bookmarkStart w:id="3" w:name="_Toc235490480"/>
      <w:r w:rsidRPr="00DC4F6F">
        <w:rPr>
          <w:rFonts w:ascii="Arial" w:hAnsi="Arial" w:cs="Arial"/>
          <w:b/>
          <w:bCs/>
          <w:color w:val="000000" w:themeColor="text1"/>
          <w:sz w:val="22"/>
          <w:szCs w:val="22"/>
          <w:u w:val="single"/>
        </w:rPr>
        <w:t>In</w:t>
      </w:r>
      <w:r w:rsidR="00E74EC0" w:rsidRPr="00DC4F6F">
        <w:rPr>
          <w:rFonts w:ascii="Arial" w:hAnsi="Arial" w:cs="Arial"/>
          <w:b/>
          <w:bCs/>
          <w:color w:val="000000" w:themeColor="text1"/>
          <w:sz w:val="22"/>
          <w:szCs w:val="22"/>
          <w:u w:val="single"/>
        </w:rPr>
        <w:t>troduction</w:t>
      </w:r>
      <w:r w:rsidR="004114EE" w:rsidRPr="00DC4F6F">
        <w:rPr>
          <w:rFonts w:ascii="Arial" w:hAnsi="Arial" w:cs="Arial"/>
          <w:b/>
          <w:bCs/>
          <w:color w:val="000000" w:themeColor="text1"/>
          <w:sz w:val="22"/>
          <w:szCs w:val="22"/>
          <w:u w:val="single"/>
        </w:rPr>
        <w:t>:</w:t>
      </w:r>
      <w:bookmarkEnd w:id="3"/>
    </w:p>
    <w:p w14:paraId="7F114097" w14:textId="0A6D6527" w:rsidR="0061263C" w:rsidRPr="0061263C" w:rsidRDefault="0020054E" w:rsidP="00AF06D4">
      <w:pPr>
        <w:spacing w:line="360" w:lineRule="auto"/>
        <w:rPr>
          <w:rFonts w:ascii="Arial" w:hAnsi="Arial" w:cs="Arial"/>
          <w:sz w:val="22"/>
          <w:szCs w:val="22"/>
        </w:rPr>
      </w:pPr>
      <w:r>
        <w:rPr>
          <w:rFonts w:ascii="Arial" w:hAnsi="Arial" w:cs="Arial"/>
          <w:sz w:val="22"/>
          <w:szCs w:val="22"/>
        </w:rPr>
        <w:t>Depres</w:t>
      </w:r>
      <w:r w:rsidR="00D3691C">
        <w:rPr>
          <w:rFonts w:ascii="Arial" w:hAnsi="Arial" w:cs="Arial"/>
          <w:sz w:val="22"/>
          <w:szCs w:val="22"/>
        </w:rPr>
        <w:t xml:space="preserve">sion </w:t>
      </w:r>
      <w:r w:rsidR="00223E0D">
        <w:rPr>
          <w:rFonts w:ascii="Arial" w:hAnsi="Arial" w:cs="Arial"/>
          <w:sz w:val="22"/>
          <w:szCs w:val="22"/>
        </w:rPr>
        <w:t>is a common mental h</w:t>
      </w:r>
      <w:r w:rsidR="001028E0">
        <w:rPr>
          <w:rFonts w:ascii="Arial" w:hAnsi="Arial" w:cs="Arial"/>
          <w:sz w:val="22"/>
          <w:szCs w:val="22"/>
        </w:rPr>
        <w:t>ealth disorder that affects emotion, thoughts, and behaviour. It causes persistent sadness, hopelessness, and a loss of interest in everyday activities. Symptoms usually last at least two weeks and sig</w:t>
      </w:r>
      <w:r w:rsidR="005B226E">
        <w:rPr>
          <w:rFonts w:ascii="Arial" w:hAnsi="Arial" w:cs="Arial"/>
          <w:sz w:val="22"/>
          <w:szCs w:val="22"/>
        </w:rPr>
        <w:t>nificant</w:t>
      </w:r>
      <w:r w:rsidR="007028BA">
        <w:rPr>
          <w:rFonts w:ascii="Arial" w:hAnsi="Arial" w:cs="Arial"/>
          <w:sz w:val="22"/>
          <w:szCs w:val="22"/>
        </w:rPr>
        <w:t xml:space="preserve">ly affect daily life before a diagnosis </w:t>
      </w:r>
      <w:bookmarkStart w:id="4" w:name="_Int_jLrlXaFX"/>
      <w:r w:rsidR="007028BA">
        <w:rPr>
          <w:rFonts w:ascii="Arial" w:hAnsi="Arial" w:cs="Arial"/>
          <w:sz w:val="22"/>
          <w:szCs w:val="22"/>
        </w:rPr>
        <w:t>is made (WHO, 2025)</w:t>
      </w:r>
      <w:bookmarkEnd w:id="4"/>
      <w:r w:rsidR="007028BA">
        <w:rPr>
          <w:rFonts w:ascii="Arial" w:hAnsi="Arial" w:cs="Arial"/>
          <w:sz w:val="22"/>
          <w:szCs w:val="22"/>
        </w:rPr>
        <w:t xml:space="preserve">. Common symptoms include low mood, fatigue, poor concentration, sleep and appetite changes, and feelings of guilt or </w:t>
      </w:r>
      <w:r w:rsidR="00ED465F">
        <w:rPr>
          <w:rFonts w:ascii="Arial" w:hAnsi="Arial" w:cs="Arial"/>
          <w:sz w:val="22"/>
          <w:szCs w:val="22"/>
        </w:rPr>
        <w:t xml:space="preserve">worthlessness (NHS, 2024). Around 322 million people worldwide live with depression, while approximately one in six adults in England experiences a common health condition each week (NHS England, 2023), highlighting the need for early diagnosis and effective treatment. </w:t>
      </w:r>
    </w:p>
    <w:p w14:paraId="2509EB8C" w14:textId="1FF9DD83" w:rsidR="0098003F" w:rsidRPr="0060241E" w:rsidRDefault="00F660C2" w:rsidP="00E3020D">
      <w:pPr>
        <w:pStyle w:val="Heading1"/>
        <w:rPr>
          <w:rFonts w:ascii="Arial" w:hAnsi="Arial" w:cs="Arial"/>
          <w:b/>
          <w:bCs/>
          <w:color w:val="000000" w:themeColor="text1"/>
          <w:sz w:val="22"/>
          <w:szCs w:val="22"/>
          <w:u w:val="single"/>
        </w:rPr>
      </w:pPr>
      <w:bookmarkStart w:id="5" w:name="_Toc235490481"/>
      <w:r w:rsidRPr="0060241E">
        <w:rPr>
          <w:rFonts w:ascii="Arial" w:hAnsi="Arial" w:cs="Arial"/>
          <w:b/>
          <w:bCs/>
          <w:color w:val="000000" w:themeColor="text1"/>
          <w:sz w:val="22"/>
          <w:szCs w:val="22"/>
          <w:u w:val="single"/>
        </w:rPr>
        <w:t xml:space="preserve">Section 1: </w:t>
      </w:r>
      <w:r w:rsidR="00DF35A6" w:rsidRPr="0060241E">
        <w:rPr>
          <w:rFonts w:ascii="Arial" w:hAnsi="Arial" w:cs="Arial"/>
          <w:b/>
          <w:bCs/>
          <w:color w:val="000000" w:themeColor="text1"/>
          <w:sz w:val="22"/>
          <w:szCs w:val="22"/>
          <w:u w:val="single"/>
        </w:rPr>
        <w:t>Ap</w:t>
      </w:r>
      <w:r w:rsidR="00531147" w:rsidRPr="0060241E">
        <w:rPr>
          <w:rFonts w:ascii="Arial" w:hAnsi="Arial" w:cs="Arial"/>
          <w:b/>
          <w:bCs/>
          <w:color w:val="000000" w:themeColor="text1"/>
          <w:sz w:val="22"/>
          <w:szCs w:val="22"/>
          <w:u w:val="single"/>
        </w:rPr>
        <w:t>proaches use</w:t>
      </w:r>
      <w:r w:rsidR="003013BF" w:rsidRPr="0060241E">
        <w:rPr>
          <w:rFonts w:ascii="Arial" w:hAnsi="Arial" w:cs="Arial"/>
          <w:b/>
          <w:bCs/>
          <w:color w:val="000000" w:themeColor="text1"/>
          <w:sz w:val="22"/>
          <w:szCs w:val="22"/>
          <w:u w:val="single"/>
        </w:rPr>
        <w:t>d to measur</w:t>
      </w:r>
      <w:r w:rsidR="00516FC0" w:rsidRPr="0060241E">
        <w:rPr>
          <w:rFonts w:ascii="Arial" w:hAnsi="Arial" w:cs="Arial"/>
          <w:b/>
          <w:bCs/>
          <w:color w:val="000000" w:themeColor="text1"/>
          <w:sz w:val="22"/>
          <w:szCs w:val="22"/>
          <w:u w:val="single"/>
        </w:rPr>
        <w:t xml:space="preserve">e and </w:t>
      </w:r>
      <w:r w:rsidR="00D03B12" w:rsidRPr="0060241E">
        <w:rPr>
          <w:rFonts w:ascii="Arial" w:hAnsi="Arial" w:cs="Arial"/>
          <w:b/>
          <w:bCs/>
          <w:color w:val="000000" w:themeColor="text1"/>
          <w:sz w:val="22"/>
          <w:szCs w:val="22"/>
          <w:u w:val="single"/>
        </w:rPr>
        <w:t>monitor depressio</w:t>
      </w:r>
      <w:r w:rsidR="003157A6" w:rsidRPr="0060241E">
        <w:rPr>
          <w:rFonts w:ascii="Arial" w:hAnsi="Arial" w:cs="Arial"/>
          <w:b/>
          <w:bCs/>
          <w:color w:val="000000" w:themeColor="text1"/>
          <w:sz w:val="22"/>
          <w:szCs w:val="22"/>
          <w:u w:val="single"/>
        </w:rPr>
        <w:t>n:</w:t>
      </w:r>
      <w:bookmarkEnd w:id="5"/>
    </w:p>
    <w:p w14:paraId="181307AE" w14:textId="67FBC70B" w:rsidR="000A5DB7" w:rsidRDefault="00D63BBA" w:rsidP="00AF06D4">
      <w:pPr>
        <w:spacing w:line="360" w:lineRule="auto"/>
        <w:rPr>
          <w:rFonts w:ascii="Arial" w:hAnsi="Arial" w:cs="Arial"/>
          <w:sz w:val="22"/>
          <w:szCs w:val="22"/>
        </w:rPr>
      </w:pPr>
      <w:r>
        <w:rPr>
          <w:rFonts w:ascii="Arial" w:hAnsi="Arial" w:cs="Arial"/>
          <w:sz w:val="22"/>
          <w:szCs w:val="22"/>
        </w:rPr>
        <w:t xml:space="preserve">Accurate </w:t>
      </w:r>
      <w:r w:rsidR="005609B0">
        <w:rPr>
          <w:rFonts w:ascii="Arial" w:hAnsi="Arial" w:cs="Arial"/>
          <w:sz w:val="22"/>
          <w:szCs w:val="22"/>
        </w:rPr>
        <w:t xml:space="preserve">assessment and </w:t>
      </w:r>
      <w:r w:rsidR="005B7F11">
        <w:rPr>
          <w:rFonts w:ascii="Arial" w:hAnsi="Arial" w:cs="Arial"/>
          <w:sz w:val="22"/>
          <w:szCs w:val="22"/>
        </w:rPr>
        <w:t xml:space="preserve">regular monitoring are essential to ensure </w:t>
      </w:r>
      <w:r w:rsidR="00901284">
        <w:rPr>
          <w:rFonts w:ascii="Arial" w:hAnsi="Arial" w:cs="Arial"/>
          <w:sz w:val="22"/>
          <w:szCs w:val="22"/>
        </w:rPr>
        <w:t xml:space="preserve">people </w:t>
      </w:r>
      <w:r w:rsidR="00550F79">
        <w:rPr>
          <w:rFonts w:ascii="Arial" w:hAnsi="Arial" w:cs="Arial"/>
          <w:sz w:val="22"/>
          <w:szCs w:val="22"/>
        </w:rPr>
        <w:t xml:space="preserve">with </w:t>
      </w:r>
      <w:r w:rsidR="009D231A">
        <w:rPr>
          <w:rFonts w:ascii="Arial" w:hAnsi="Arial" w:cs="Arial"/>
          <w:sz w:val="22"/>
          <w:szCs w:val="22"/>
        </w:rPr>
        <w:t xml:space="preserve">depression receive </w:t>
      </w:r>
      <w:r w:rsidR="00C970DB">
        <w:rPr>
          <w:rFonts w:ascii="Arial" w:hAnsi="Arial" w:cs="Arial"/>
          <w:sz w:val="22"/>
          <w:szCs w:val="22"/>
        </w:rPr>
        <w:t>treatment</w:t>
      </w:r>
      <w:r w:rsidR="00B871FF">
        <w:rPr>
          <w:rFonts w:ascii="Arial" w:hAnsi="Arial" w:cs="Arial"/>
          <w:sz w:val="22"/>
          <w:szCs w:val="22"/>
        </w:rPr>
        <w:t xml:space="preserve"> and support. Healthcare professionals use a combination of clinical assessments</w:t>
      </w:r>
      <w:r w:rsidR="00CB7A04">
        <w:rPr>
          <w:rFonts w:ascii="Arial" w:hAnsi="Arial" w:cs="Arial"/>
          <w:sz w:val="22"/>
          <w:szCs w:val="22"/>
        </w:rPr>
        <w:t xml:space="preserve">, </w:t>
      </w:r>
      <w:r w:rsidR="00252EE1">
        <w:rPr>
          <w:rFonts w:ascii="Arial" w:hAnsi="Arial" w:cs="Arial"/>
          <w:sz w:val="22"/>
          <w:szCs w:val="22"/>
        </w:rPr>
        <w:t>screening tools, and follow</w:t>
      </w:r>
      <w:r w:rsidR="00963BB7">
        <w:rPr>
          <w:rFonts w:ascii="Arial" w:hAnsi="Arial" w:cs="Arial"/>
          <w:sz w:val="22"/>
          <w:szCs w:val="22"/>
        </w:rPr>
        <w:t xml:space="preserve">-up </w:t>
      </w:r>
      <w:r w:rsidR="00EB271B">
        <w:rPr>
          <w:rFonts w:ascii="Arial" w:hAnsi="Arial" w:cs="Arial"/>
          <w:sz w:val="22"/>
          <w:szCs w:val="22"/>
        </w:rPr>
        <w:t xml:space="preserve">reviews to diagnose </w:t>
      </w:r>
      <w:r w:rsidR="005452A2">
        <w:rPr>
          <w:rFonts w:ascii="Arial" w:hAnsi="Arial" w:cs="Arial"/>
          <w:sz w:val="22"/>
          <w:szCs w:val="22"/>
        </w:rPr>
        <w:t xml:space="preserve">depression, </w:t>
      </w:r>
      <w:bookmarkStart w:id="6" w:name="_Int_UP3hgBA3"/>
      <w:r w:rsidR="005452A2">
        <w:rPr>
          <w:rFonts w:ascii="Arial" w:hAnsi="Arial" w:cs="Arial"/>
          <w:sz w:val="22"/>
          <w:szCs w:val="22"/>
        </w:rPr>
        <w:t>monitor</w:t>
      </w:r>
      <w:bookmarkEnd w:id="6"/>
      <w:r w:rsidR="005452A2">
        <w:rPr>
          <w:rFonts w:ascii="Arial" w:hAnsi="Arial" w:cs="Arial"/>
          <w:sz w:val="22"/>
          <w:szCs w:val="22"/>
        </w:rPr>
        <w:t xml:space="preserve"> </w:t>
      </w:r>
      <w:r w:rsidR="00DC0227">
        <w:rPr>
          <w:rFonts w:ascii="Arial" w:hAnsi="Arial" w:cs="Arial"/>
          <w:sz w:val="22"/>
          <w:szCs w:val="22"/>
        </w:rPr>
        <w:t>symptoms</w:t>
      </w:r>
      <w:r w:rsidR="00082B80">
        <w:rPr>
          <w:rFonts w:ascii="Arial" w:hAnsi="Arial" w:cs="Arial"/>
          <w:sz w:val="22"/>
          <w:szCs w:val="22"/>
        </w:rPr>
        <w:t xml:space="preserve">, and evaluate </w:t>
      </w:r>
      <w:r w:rsidR="00C81681">
        <w:rPr>
          <w:rFonts w:ascii="Arial" w:hAnsi="Arial" w:cs="Arial"/>
          <w:sz w:val="22"/>
          <w:szCs w:val="22"/>
        </w:rPr>
        <w:t>the effectiveness of treatment.</w:t>
      </w:r>
    </w:p>
    <w:p w14:paraId="0F35CD91" w14:textId="6AC64B96" w:rsidR="00D75CBE" w:rsidRDefault="00F5574E" w:rsidP="00AF06D4">
      <w:pPr>
        <w:spacing w:line="360" w:lineRule="auto"/>
        <w:rPr>
          <w:rFonts w:ascii="Arial" w:hAnsi="Arial" w:cs="Arial"/>
          <w:sz w:val="22"/>
          <w:szCs w:val="22"/>
        </w:rPr>
      </w:pPr>
      <w:r>
        <w:rPr>
          <w:rFonts w:ascii="Arial" w:hAnsi="Arial" w:cs="Arial"/>
          <w:sz w:val="22"/>
          <w:szCs w:val="22"/>
        </w:rPr>
        <w:t>Assessment usually begins</w:t>
      </w:r>
      <w:r w:rsidR="00B9404C">
        <w:rPr>
          <w:rFonts w:ascii="Arial" w:hAnsi="Arial" w:cs="Arial"/>
          <w:sz w:val="22"/>
          <w:szCs w:val="22"/>
        </w:rPr>
        <w:t xml:space="preserve"> with </w:t>
      </w:r>
      <w:r w:rsidR="00565AB5">
        <w:rPr>
          <w:rFonts w:ascii="Arial" w:hAnsi="Arial" w:cs="Arial"/>
          <w:sz w:val="22"/>
          <w:szCs w:val="22"/>
        </w:rPr>
        <w:t>a clinical consultation carried out by a General Practitioner (GP), psychiatrist, or mental health nurse. During this appointment, the healthcare professional</w:t>
      </w:r>
      <w:r w:rsidR="004C1661">
        <w:rPr>
          <w:rFonts w:ascii="Arial" w:hAnsi="Arial" w:cs="Arial"/>
          <w:sz w:val="22"/>
          <w:szCs w:val="22"/>
        </w:rPr>
        <w:t xml:space="preserve"> discusses</w:t>
      </w:r>
      <w:r w:rsidR="007962CE">
        <w:rPr>
          <w:rFonts w:ascii="Arial" w:hAnsi="Arial" w:cs="Arial"/>
          <w:sz w:val="22"/>
          <w:szCs w:val="22"/>
        </w:rPr>
        <w:t xml:space="preserve"> the person’s symptoms</w:t>
      </w:r>
      <w:r w:rsidR="00525CF3">
        <w:rPr>
          <w:rFonts w:ascii="Arial" w:hAnsi="Arial" w:cs="Arial"/>
          <w:sz w:val="22"/>
          <w:szCs w:val="22"/>
        </w:rPr>
        <w:t>, medical and family history</w:t>
      </w:r>
      <w:r w:rsidR="00B93A06">
        <w:rPr>
          <w:rFonts w:ascii="Arial" w:hAnsi="Arial" w:cs="Arial"/>
          <w:sz w:val="22"/>
          <w:szCs w:val="22"/>
        </w:rPr>
        <w:t>, physical health, lifestyle, and how their s</w:t>
      </w:r>
      <w:r w:rsidR="00493327">
        <w:rPr>
          <w:rFonts w:ascii="Arial" w:hAnsi="Arial" w:cs="Arial"/>
          <w:sz w:val="22"/>
          <w:szCs w:val="22"/>
        </w:rPr>
        <w:t xml:space="preserve">ymptoms affect daily activities, work, education, and relationships (NICE, 2022). This assessment </w:t>
      </w:r>
      <w:r w:rsidR="00C601EC">
        <w:rPr>
          <w:rFonts w:ascii="Arial" w:hAnsi="Arial" w:cs="Arial"/>
          <w:sz w:val="22"/>
          <w:szCs w:val="22"/>
        </w:rPr>
        <w:t xml:space="preserve">helps </w:t>
      </w:r>
      <w:bookmarkStart w:id="7" w:name="_Int_scgqcP0m"/>
      <w:r w:rsidR="00C601EC">
        <w:rPr>
          <w:rFonts w:ascii="Arial" w:hAnsi="Arial" w:cs="Arial"/>
          <w:sz w:val="22"/>
          <w:szCs w:val="22"/>
        </w:rPr>
        <w:t>determine</w:t>
      </w:r>
      <w:bookmarkEnd w:id="7"/>
      <w:r w:rsidR="00C601EC">
        <w:rPr>
          <w:rFonts w:ascii="Arial" w:hAnsi="Arial" w:cs="Arial"/>
          <w:sz w:val="22"/>
          <w:szCs w:val="22"/>
        </w:rPr>
        <w:t xml:space="preserve"> the severity of depression and </w:t>
      </w:r>
      <w:bookmarkStart w:id="8" w:name="_Int_wLhKPkkL"/>
      <w:r w:rsidR="00C601EC">
        <w:rPr>
          <w:rFonts w:ascii="Arial" w:hAnsi="Arial" w:cs="Arial"/>
          <w:sz w:val="22"/>
          <w:szCs w:val="22"/>
        </w:rPr>
        <w:t>identify</w:t>
      </w:r>
      <w:bookmarkEnd w:id="8"/>
      <w:r w:rsidR="00C601EC">
        <w:rPr>
          <w:rFonts w:ascii="Arial" w:hAnsi="Arial" w:cs="Arial"/>
          <w:sz w:val="22"/>
          <w:szCs w:val="22"/>
        </w:rPr>
        <w:t xml:space="preserve"> any underlying mental or physical health conditions. </w:t>
      </w:r>
    </w:p>
    <w:p w14:paraId="6A847B6D" w14:textId="2E6C0925" w:rsidR="00C601EC" w:rsidRDefault="00C601EC" w:rsidP="00AF06D4">
      <w:pPr>
        <w:spacing w:line="360" w:lineRule="auto"/>
        <w:rPr>
          <w:rFonts w:ascii="Arial" w:hAnsi="Arial" w:cs="Arial"/>
          <w:sz w:val="22"/>
          <w:szCs w:val="22"/>
        </w:rPr>
      </w:pPr>
      <w:r>
        <w:rPr>
          <w:rFonts w:ascii="Arial" w:hAnsi="Arial" w:cs="Arial"/>
          <w:sz w:val="22"/>
          <w:szCs w:val="22"/>
        </w:rPr>
        <w:t xml:space="preserve">One of the most widely used screening tools is the Patient Health Questionnaire – 9 </w:t>
      </w:r>
      <w:r w:rsidR="00103671">
        <w:rPr>
          <w:rFonts w:ascii="Arial" w:hAnsi="Arial" w:cs="Arial"/>
          <w:sz w:val="22"/>
          <w:szCs w:val="22"/>
        </w:rPr>
        <w:t>(PHQ-9)</w:t>
      </w:r>
      <w:r w:rsidR="0068799B">
        <w:rPr>
          <w:rFonts w:ascii="Arial" w:hAnsi="Arial" w:cs="Arial"/>
          <w:sz w:val="22"/>
          <w:szCs w:val="22"/>
        </w:rPr>
        <w:t xml:space="preserve">. It consists of nine questions based on the diagnostic criteria for depression, with each response scored according to symptom frequency over the previous two weeks. The total </w:t>
      </w:r>
      <w:r w:rsidR="0068799B">
        <w:rPr>
          <w:rFonts w:ascii="Arial" w:hAnsi="Arial" w:cs="Arial"/>
          <w:sz w:val="22"/>
          <w:szCs w:val="22"/>
        </w:rPr>
        <w:lastRenderedPageBreak/>
        <w:t xml:space="preserve">score classifies depression as mild, moderate, moderately severe, or severe and enables healthcare professionals to </w:t>
      </w:r>
      <w:bookmarkStart w:id="9" w:name="_Int_ThQ4s5Ms"/>
      <w:r w:rsidR="0068799B">
        <w:rPr>
          <w:rFonts w:ascii="Arial" w:hAnsi="Arial" w:cs="Arial"/>
          <w:sz w:val="22"/>
          <w:szCs w:val="22"/>
        </w:rPr>
        <w:t>monitor</w:t>
      </w:r>
      <w:bookmarkEnd w:id="9"/>
      <w:r w:rsidR="0068799B">
        <w:rPr>
          <w:rFonts w:ascii="Arial" w:hAnsi="Arial" w:cs="Arial"/>
          <w:sz w:val="22"/>
          <w:szCs w:val="22"/>
        </w:rPr>
        <w:t xml:space="preserve"> changes in symptoms over time (NICE, 2022). </w:t>
      </w:r>
    </w:p>
    <w:p w14:paraId="17EEC153" w14:textId="30EE34F7" w:rsidR="0068799B" w:rsidRDefault="0068799B" w:rsidP="00AF06D4">
      <w:pPr>
        <w:spacing w:line="360" w:lineRule="auto"/>
        <w:rPr>
          <w:rFonts w:ascii="Arial" w:hAnsi="Arial" w:cs="Arial"/>
          <w:sz w:val="22"/>
          <w:szCs w:val="22"/>
        </w:rPr>
      </w:pPr>
      <w:r>
        <w:rPr>
          <w:rFonts w:ascii="Arial" w:hAnsi="Arial" w:cs="Arial"/>
          <w:sz w:val="22"/>
          <w:szCs w:val="22"/>
        </w:rPr>
        <w:t xml:space="preserve">Another commonly used assessment is the Hospital Anxiety and Depression </w:t>
      </w:r>
      <w:r w:rsidR="00424843">
        <w:rPr>
          <w:rFonts w:ascii="Arial" w:hAnsi="Arial" w:cs="Arial"/>
          <w:sz w:val="22"/>
          <w:szCs w:val="22"/>
        </w:rPr>
        <w:t xml:space="preserve">Scale (HADS), which is particularly </w:t>
      </w:r>
      <w:r w:rsidR="008E1AE7">
        <w:rPr>
          <w:rFonts w:ascii="Arial" w:hAnsi="Arial" w:cs="Arial"/>
          <w:sz w:val="22"/>
          <w:szCs w:val="22"/>
        </w:rPr>
        <w:t>useful for people receiving hospital treatment or living with long term physical conditions. It measures both anxiety and depression because these conditions often occur together</w:t>
      </w:r>
      <w:r w:rsidR="00544C48">
        <w:rPr>
          <w:rFonts w:ascii="Arial" w:hAnsi="Arial" w:cs="Arial"/>
          <w:sz w:val="22"/>
          <w:szCs w:val="22"/>
        </w:rPr>
        <w:t xml:space="preserve"> (Royal College of Psychiatrists, 2024).</w:t>
      </w:r>
    </w:p>
    <w:p w14:paraId="43BCC062" w14:textId="77777777" w:rsidR="00EC2A4C" w:rsidRDefault="00B347C7" w:rsidP="00AF06D4">
      <w:pPr>
        <w:spacing w:line="360" w:lineRule="auto"/>
        <w:rPr>
          <w:rFonts w:ascii="Arial" w:hAnsi="Arial" w:cs="Arial"/>
          <w:sz w:val="22"/>
          <w:szCs w:val="22"/>
        </w:rPr>
      </w:pPr>
      <w:r>
        <w:rPr>
          <w:rFonts w:ascii="Arial" w:hAnsi="Arial" w:cs="Arial"/>
          <w:sz w:val="22"/>
          <w:szCs w:val="22"/>
        </w:rPr>
        <w:t xml:space="preserve">Healthcare professionals also complete risk assessments to evaluate </w:t>
      </w:r>
      <w:bookmarkStart w:id="10" w:name="_Int_otBTXKZ2"/>
      <w:r>
        <w:rPr>
          <w:rFonts w:ascii="Arial" w:hAnsi="Arial" w:cs="Arial"/>
          <w:sz w:val="22"/>
          <w:szCs w:val="22"/>
        </w:rPr>
        <w:t>previous</w:t>
      </w:r>
      <w:bookmarkEnd w:id="10"/>
      <w:r>
        <w:rPr>
          <w:rFonts w:ascii="Arial" w:hAnsi="Arial" w:cs="Arial"/>
          <w:sz w:val="22"/>
          <w:szCs w:val="22"/>
        </w:rPr>
        <w:t xml:space="preserve"> episodes </w:t>
      </w:r>
      <w:r w:rsidR="00B221E3">
        <w:rPr>
          <w:rFonts w:ascii="Arial" w:hAnsi="Arial" w:cs="Arial"/>
          <w:sz w:val="22"/>
          <w:szCs w:val="22"/>
        </w:rPr>
        <w:t xml:space="preserve">of depression, emotional wellbeing, social circumstances, substance misuse, and any immediate safety concerns. </w:t>
      </w:r>
      <w:r w:rsidR="000659DD">
        <w:rPr>
          <w:rFonts w:ascii="Arial" w:hAnsi="Arial" w:cs="Arial"/>
          <w:sz w:val="22"/>
          <w:szCs w:val="22"/>
        </w:rPr>
        <w:t>These ass</w:t>
      </w:r>
      <w:r w:rsidR="00D12062">
        <w:rPr>
          <w:rFonts w:ascii="Arial" w:hAnsi="Arial" w:cs="Arial"/>
          <w:sz w:val="22"/>
          <w:szCs w:val="22"/>
        </w:rPr>
        <w:t>essments</w:t>
      </w:r>
      <w:r w:rsidR="00334578">
        <w:rPr>
          <w:rFonts w:ascii="Arial" w:hAnsi="Arial" w:cs="Arial"/>
          <w:sz w:val="22"/>
          <w:szCs w:val="22"/>
        </w:rPr>
        <w:t xml:space="preserve"> </w:t>
      </w:r>
      <w:bookmarkStart w:id="11" w:name="_Int_df92GLpR"/>
      <w:r w:rsidR="00334578">
        <w:rPr>
          <w:rFonts w:ascii="Arial" w:hAnsi="Arial" w:cs="Arial"/>
          <w:sz w:val="22"/>
          <w:szCs w:val="22"/>
        </w:rPr>
        <w:t>are reviewed</w:t>
      </w:r>
      <w:bookmarkEnd w:id="11"/>
      <w:r w:rsidR="00334578">
        <w:rPr>
          <w:rFonts w:ascii="Arial" w:hAnsi="Arial" w:cs="Arial"/>
          <w:sz w:val="22"/>
          <w:szCs w:val="22"/>
        </w:rPr>
        <w:t xml:space="preserve"> regularly </w:t>
      </w:r>
      <w:r w:rsidR="00EC2A4C">
        <w:rPr>
          <w:rFonts w:ascii="Arial" w:hAnsi="Arial" w:cs="Arial"/>
          <w:sz w:val="22"/>
          <w:szCs w:val="22"/>
        </w:rPr>
        <w:t xml:space="preserve">to ensure treatment </w:t>
      </w:r>
      <w:bookmarkStart w:id="12" w:name="_Int_uKLzkyz3"/>
      <w:r w:rsidR="00EC2A4C">
        <w:rPr>
          <w:rFonts w:ascii="Arial" w:hAnsi="Arial" w:cs="Arial"/>
          <w:sz w:val="22"/>
          <w:szCs w:val="22"/>
        </w:rPr>
        <w:t>remains</w:t>
      </w:r>
      <w:bookmarkEnd w:id="12"/>
      <w:r w:rsidR="00EC2A4C">
        <w:rPr>
          <w:rFonts w:ascii="Arial" w:hAnsi="Arial" w:cs="Arial"/>
          <w:sz w:val="22"/>
          <w:szCs w:val="22"/>
        </w:rPr>
        <w:t xml:space="preserve"> </w:t>
      </w:r>
      <w:bookmarkStart w:id="13" w:name="_Int_HIqvApdD"/>
      <w:r w:rsidR="00EC2A4C">
        <w:rPr>
          <w:rFonts w:ascii="Arial" w:hAnsi="Arial" w:cs="Arial"/>
          <w:sz w:val="22"/>
          <w:szCs w:val="22"/>
        </w:rPr>
        <w:t>appropriate</w:t>
      </w:r>
      <w:bookmarkEnd w:id="13"/>
      <w:r w:rsidR="00EC2A4C">
        <w:rPr>
          <w:rFonts w:ascii="Arial" w:hAnsi="Arial" w:cs="Arial"/>
          <w:sz w:val="22"/>
          <w:szCs w:val="22"/>
        </w:rPr>
        <w:t>.</w:t>
      </w:r>
    </w:p>
    <w:p w14:paraId="73905134" w14:textId="58E05945" w:rsidR="00544C48" w:rsidRDefault="00EC2A4C" w:rsidP="00AF06D4">
      <w:pPr>
        <w:spacing w:line="360" w:lineRule="auto"/>
        <w:rPr>
          <w:rFonts w:ascii="Arial" w:hAnsi="Arial" w:cs="Arial"/>
          <w:sz w:val="22"/>
          <w:szCs w:val="22"/>
        </w:rPr>
      </w:pPr>
      <w:r>
        <w:rPr>
          <w:rFonts w:ascii="Arial" w:hAnsi="Arial" w:cs="Arial"/>
          <w:sz w:val="22"/>
          <w:szCs w:val="22"/>
        </w:rPr>
        <w:t>M</w:t>
      </w:r>
      <w:r w:rsidR="0005389D">
        <w:rPr>
          <w:rFonts w:ascii="Arial" w:hAnsi="Arial" w:cs="Arial"/>
          <w:sz w:val="22"/>
          <w:szCs w:val="22"/>
        </w:rPr>
        <w:t>onitoring continues after diagnosis through regular follow up appointments with a GP or mental health team</w:t>
      </w:r>
      <w:r w:rsidR="00055024">
        <w:rPr>
          <w:rFonts w:ascii="Arial" w:hAnsi="Arial" w:cs="Arial"/>
          <w:sz w:val="22"/>
          <w:szCs w:val="22"/>
        </w:rPr>
        <w:t xml:space="preserve">. During these reviews, healthcare professionals assess symptom improvement, </w:t>
      </w:r>
      <w:bookmarkStart w:id="14" w:name="_Int_JJDq8FuB"/>
      <w:r w:rsidR="00055024">
        <w:rPr>
          <w:rFonts w:ascii="Arial" w:hAnsi="Arial" w:cs="Arial"/>
          <w:sz w:val="22"/>
          <w:szCs w:val="22"/>
        </w:rPr>
        <w:t>monitor</w:t>
      </w:r>
      <w:bookmarkEnd w:id="14"/>
      <w:r w:rsidR="00055024">
        <w:rPr>
          <w:rFonts w:ascii="Arial" w:hAnsi="Arial" w:cs="Arial"/>
          <w:sz w:val="22"/>
          <w:szCs w:val="22"/>
        </w:rPr>
        <w:t xml:space="preserve"> medication </w:t>
      </w:r>
      <w:bookmarkStart w:id="15" w:name="_Int_PjUObGEY"/>
      <w:r w:rsidR="00055024">
        <w:rPr>
          <w:rFonts w:ascii="Arial" w:hAnsi="Arial" w:cs="Arial"/>
          <w:sz w:val="22"/>
          <w:szCs w:val="22"/>
        </w:rPr>
        <w:t>effectiveness</w:t>
      </w:r>
      <w:bookmarkEnd w:id="15"/>
      <w:r w:rsidR="005C5E56">
        <w:rPr>
          <w:rFonts w:ascii="Arial" w:hAnsi="Arial" w:cs="Arial"/>
          <w:sz w:val="22"/>
          <w:szCs w:val="22"/>
        </w:rPr>
        <w:t>,</w:t>
      </w:r>
      <w:r w:rsidR="00055024">
        <w:rPr>
          <w:rFonts w:ascii="Arial" w:hAnsi="Arial" w:cs="Arial"/>
          <w:sz w:val="22"/>
          <w:szCs w:val="22"/>
        </w:rPr>
        <w:t xml:space="preserve"> and side effects, and </w:t>
      </w:r>
      <w:bookmarkStart w:id="16" w:name="_Int_fpqL8qi4"/>
      <w:r w:rsidR="00055024">
        <w:rPr>
          <w:rFonts w:ascii="Arial" w:hAnsi="Arial" w:cs="Arial"/>
          <w:sz w:val="22"/>
          <w:szCs w:val="22"/>
        </w:rPr>
        <w:t>determine</w:t>
      </w:r>
      <w:bookmarkEnd w:id="16"/>
      <w:r w:rsidR="00055024">
        <w:rPr>
          <w:rFonts w:ascii="Arial" w:hAnsi="Arial" w:cs="Arial"/>
          <w:sz w:val="22"/>
          <w:szCs w:val="22"/>
        </w:rPr>
        <w:t xml:space="preserve"> w</w:t>
      </w:r>
      <w:r w:rsidR="000E65BD">
        <w:rPr>
          <w:rFonts w:ascii="Arial" w:hAnsi="Arial" w:cs="Arial"/>
          <w:sz w:val="22"/>
          <w:szCs w:val="22"/>
        </w:rPr>
        <w:t xml:space="preserve">hether </w:t>
      </w:r>
      <w:bookmarkStart w:id="17" w:name="_Int_soGclGDi"/>
      <w:r w:rsidR="000E65BD">
        <w:rPr>
          <w:rFonts w:ascii="Arial" w:hAnsi="Arial" w:cs="Arial"/>
          <w:sz w:val="22"/>
          <w:szCs w:val="22"/>
        </w:rPr>
        <w:t>additional</w:t>
      </w:r>
      <w:bookmarkEnd w:id="17"/>
      <w:r w:rsidR="000E65BD">
        <w:rPr>
          <w:rFonts w:ascii="Arial" w:hAnsi="Arial" w:cs="Arial"/>
          <w:sz w:val="22"/>
          <w:szCs w:val="22"/>
        </w:rPr>
        <w:t xml:space="preserve"> support </w:t>
      </w:r>
      <w:bookmarkStart w:id="18" w:name="_Int_ed0nrLk6"/>
      <w:r w:rsidR="000E65BD">
        <w:rPr>
          <w:rFonts w:ascii="Arial" w:hAnsi="Arial" w:cs="Arial"/>
          <w:sz w:val="22"/>
          <w:szCs w:val="22"/>
        </w:rPr>
        <w:t>is required</w:t>
      </w:r>
      <w:bookmarkEnd w:id="18"/>
      <w:r w:rsidR="000E65BD">
        <w:rPr>
          <w:rFonts w:ascii="Arial" w:hAnsi="Arial" w:cs="Arial"/>
          <w:sz w:val="22"/>
          <w:szCs w:val="22"/>
        </w:rPr>
        <w:t xml:space="preserve">. Electronic health records also improve </w:t>
      </w:r>
      <w:r w:rsidR="009A4DA9">
        <w:rPr>
          <w:rFonts w:ascii="Arial" w:hAnsi="Arial" w:cs="Arial"/>
          <w:sz w:val="22"/>
          <w:szCs w:val="22"/>
        </w:rPr>
        <w:t xml:space="preserve">communication </w:t>
      </w:r>
      <w:r w:rsidR="00AC0AB5">
        <w:rPr>
          <w:rFonts w:ascii="Arial" w:hAnsi="Arial" w:cs="Arial"/>
          <w:sz w:val="22"/>
          <w:szCs w:val="22"/>
        </w:rPr>
        <w:t>between services and help ensure cont</w:t>
      </w:r>
      <w:r w:rsidR="00B635B6">
        <w:rPr>
          <w:rFonts w:ascii="Arial" w:hAnsi="Arial" w:cs="Arial"/>
          <w:sz w:val="22"/>
          <w:szCs w:val="22"/>
        </w:rPr>
        <w:t>inuity of care (NHS</w:t>
      </w:r>
      <w:r w:rsidR="00C35FEA">
        <w:rPr>
          <w:rFonts w:ascii="Arial" w:hAnsi="Arial" w:cs="Arial"/>
          <w:sz w:val="22"/>
          <w:szCs w:val="22"/>
        </w:rPr>
        <w:t xml:space="preserve"> England, 2023)</w:t>
      </w:r>
      <w:r w:rsidR="004F23A8">
        <w:rPr>
          <w:rFonts w:ascii="Arial" w:hAnsi="Arial" w:cs="Arial"/>
          <w:sz w:val="22"/>
          <w:szCs w:val="22"/>
        </w:rPr>
        <w:t xml:space="preserve"> </w:t>
      </w:r>
      <w:r>
        <w:rPr>
          <w:rFonts w:ascii="Arial" w:hAnsi="Arial" w:cs="Arial"/>
          <w:sz w:val="22"/>
          <w:szCs w:val="22"/>
        </w:rPr>
        <w:t xml:space="preserve"> </w:t>
      </w:r>
    </w:p>
    <w:p w14:paraId="06653BD3" w14:textId="4BBA5F2B" w:rsidR="009A3FE6" w:rsidRPr="00187B04" w:rsidRDefault="00187B04" w:rsidP="00187B04">
      <w:pPr>
        <w:pStyle w:val="Heading1"/>
        <w:rPr>
          <w:rFonts w:ascii="Arial" w:hAnsi="Arial" w:cs="Arial"/>
          <w:b/>
          <w:bCs/>
          <w:color w:val="000000" w:themeColor="text1"/>
          <w:sz w:val="22"/>
          <w:szCs w:val="22"/>
          <w:u w:val="single"/>
        </w:rPr>
      </w:pPr>
      <w:bookmarkStart w:id="19" w:name="_Toc235490482"/>
      <w:r w:rsidRPr="00187B04">
        <w:rPr>
          <w:rFonts w:ascii="Arial" w:hAnsi="Arial" w:cs="Arial"/>
          <w:b/>
          <w:bCs/>
          <w:color w:val="000000" w:themeColor="text1"/>
          <w:sz w:val="22"/>
          <w:szCs w:val="22"/>
          <w:u w:val="single"/>
        </w:rPr>
        <w:t xml:space="preserve">Section 2: How Depression </w:t>
      </w:r>
      <w:bookmarkStart w:id="20" w:name="_Int_8OsKkQpn"/>
      <w:r w:rsidRPr="00187B04">
        <w:rPr>
          <w:rFonts w:ascii="Arial" w:hAnsi="Arial" w:cs="Arial"/>
          <w:b/>
          <w:bCs/>
          <w:color w:val="000000" w:themeColor="text1"/>
          <w:sz w:val="22"/>
          <w:szCs w:val="22"/>
          <w:u w:val="single"/>
        </w:rPr>
        <w:t>is Controlled</w:t>
      </w:r>
      <w:bookmarkEnd w:id="20"/>
      <w:r w:rsidRPr="00187B04">
        <w:rPr>
          <w:rFonts w:ascii="Arial" w:hAnsi="Arial" w:cs="Arial"/>
          <w:b/>
          <w:bCs/>
          <w:color w:val="000000" w:themeColor="text1"/>
          <w:sz w:val="22"/>
          <w:szCs w:val="22"/>
          <w:u w:val="single"/>
          <w:rtl/>
        </w:rPr>
        <w:t>:</w:t>
      </w:r>
      <w:bookmarkEnd w:id="19"/>
    </w:p>
    <w:p w14:paraId="4149303A" w14:textId="77777777" w:rsidR="00F10279" w:rsidRPr="00E90590" w:rsidRDefault="00F10279" w:rsidP="003F0C33">
      <w:pPr>
        <w:spacing w:before="100" w:beforeAutospacing="1" w:after="100" w:afterAutospacing="1" w:line="360" w:lineRule="auto"/>
        <w:rPr>
          <w:rFonts w:ascii="Arial" w:hAnsi="Arial" w:cs="Arial"/>
          <w:kern w:val="0"/>
          <w:sz w:val="22"/>
          <w:szCs w:val="22"/>
          <w14:ligatures w14:val="none"/>
        </w:rPr>
      </w:pPr>
      <w:r w:rsidRPr="00E90590">
        <w:rPr>
          <w:rFonts w:ascii="Arial" w:hAnsi="Arial" w:cs="Arial"/>
          <w:kern w:val="0"/>
          <w:sz w:val="22"/>
          <w:szCs w:val="22"/>
          <w14:ligatures w14:val="none"/>
        </w:rPr>
        <w:t xml:space="preserve">Depression </w:t>
      </w:r>
      <w:bookmarkStart w:id="21" w:name="_Int_1FqrNwKH"/>
      <w:r w:rsidRPr="00E90590">
        <w:rPr>
          <w:rFonts w:ascii="Arial" w:hAnsi="Arial" w:cs="Arial"/>
          <w:kern w:val="0"/>
          <w:sz w:val="22"/>
          <w:szCs w:val="22"/>
          <w14:ligatures w14:val="none"/>
        </w:rPr>
        <w:t>is managed</w:t>
      </w:r>
      <w:bookmarkEnd w:id="21"/>
      <w:r w:rsidRPr="00E90590">
        <w:rPr>
          <w:rFonts w:ascii="Arial" w:hAnsi="Arial" w:cs="Arial"/>
          <w:kern w:val="0"/>
          <w:sz w:val="22"/>
          <w:szCs w:val="22"/>
          <w14:ligatures w14:val="none"/>
        </w:rPr>
        <w:t xml:space="preserve"> using a combination of psychological therapies, medication, lifestyle changes, and community support. The treatment offered depends on the severity of symptoms, the person’s preferences, and any underlying physical or mental health conditions. A personalised approach helps improve recovery and long-term wellbeing.</w:t>
      </w:r>
    </w:p>
    <w:p w14:paraId="2FCC064D" w14:textId="77777777" w:rsidR="00F10279" w:rsidRPr="00E90590" w:rsidRDefault="00F10279" w:rsidP="003F0C33">
      <w:pPr>
        <w:spacing w:before="100" w:beforeAutospacing="1" w:after="100" w:afterAutospacing="1" w:line="360" w:lineRule="auto"/>
        <w:rPr>
          <w:rFonts w:ascii="Arial" w:hAnsi="Arial" w:cs="Arial"/>
          <w:kern w:val="0"/>
          <w:sz w:val="22"/>
          <w:szCs w:val="22"/>
          <w14:ligatures w14:val="none"/>
        </w:rPr>
      </w:pPr>
      <w:r w:rsidRPr="00E90590">
        <w:rPr>
          <w:rFonts w:ascii="Arial" w:hAnsi="Arial" w:cs="Arial"/>
          <w:kern w:val="0"/>
          <w:sz w:val="22"/>
          <w:szCs w:val="22"/>
          <w14:ligatures w14:val="none"/>
        </w:rPr>
        <w:t xml:space="preserve">For people with mild depression, healthcare professionals often recommend lifestyle changes before prescribing medication. Regular physical activity can improve mood by increasing endorphin levels and reducing stress (NICE, 2022). Eating a balanced diet, </w:t>
      </w:r>
      <w:bookmarkStart w:id="22" w:name="_Int_aBIcdQEb"/>
      <w:r w:rsidRPr="00E90590">
        <w:rPr>
          <w:rFonts w:ascii="Arial" w:hAnsi="Arial" w:cs="Arial"/>
          <w:kern w:val="0"/>
          <w:sz w:val="22"/>
          <w:szCs w:val="22"/>
          <w14:ligatures w14:val="none"/>
        </w:rPr>
        <w:t>maintaining</w:t>
      </w:r>
      <w:bookmarkEnd w:id="22"/>
      <w:r w:rsidRPr="00E90590">
        <w:rPr>
          <w:rFonts w:ascii="Arial" w:hAnsi="Arial" w:cs="Arial"/>
          <w:kern w:val="0"/>
          <w:sz w:val="22"/>
          <w:szCs w:val="22"/>
          <w14:ligatures w14:val="none"/>
        </w:rPr>
        <w:t xml:space="preserve"> a healthy sleep routine, reducing alcohol intake, and practising mindfulness or stress management techniques can also improve mental wellbeing. Guided self-help programmes may provide </w:t>
      </w:r>
      <w:bookmarkStart w:id="23" w:name="_Int_iSEhQXBQ"/>
      <w:r w:rsidRPr="00E90590">
        <w:rPr>
          <w:rFonts w:ascii="Arial" w:hAnsi="Arial" w:cs="Arial"/>
          <w:kern w:val="0"/>
          <w:sz w:val="22"/>
          <w:szCs w:val="22"/>
          <w14:ligatures w14:val="none"/>
        </w:rPr>
        <w:t>additional</w:t>
      </w:r>
      <w:bookmarkEnd w:id="23"/>
      <w:r w:rsidRPr="00E90590">
        <w:rPr>
          <w:rFonts w:ascii="Arial" w:hAnsi="Arial" w:cs="Arial"/>
          <w:kern w:val="0"/>
          <w:sz w:val="22"/>
          <w:szCs w:val="22"/>
          <w14:ligatures w14:val="none"/>
        </w:rPr>
        <w:t xml:space="preserve"> support for some individuals.</w:t>
      </w:r>
    </w:p>
    <w:p w14:paraId="411A7AA9" w14:textId="77777777" w:rsidR="00F10279" w:rsidRPr="00E90590" w:rsidRDefault="00F10279" w:rsidP="003F0C33">
      <w:pPr>
        <w:spacing w:before="100" w:beforeAutospacing="1" w:after="100" w:afterAutospacing="1" w:line="360" w:lineRule="auto"/>
        <w:rPr>
          <w:rFonts w:ascii="Arial" w:hAnsi="Arial" w:cs="Arial"/>
          <w:kern w:val="0"/>
          <w:sz w:val="22"/>
          <w:szCs w:val="22"/>
          <w14:ligatures w14:val="none"/>
        </w:rPr>
      </w:pPr>
      <w:r w:rsidRPr="00E90590">
        <w:rPr>
          <w:rFonts w:ascii="Arial" w:hAnsi="Arial" w:cs="Arial"/>
          <w:kern w:val="0"/>
          <w:sz w:val="22"/>
          <w:szCs w:val="22"/>
          <w14:ligatures w14:val="none"/>
        </w:rPr>
        <w:t xml:space="preserve">Psychological therapies are among the most effective treatments for depression. Cognitive Behavioural Therapy (CBT) </w:t>
      </w:r>
      <w:bookmarkStart w:id="24" w:name="_Int_L9oU7Oyk"/>
      <w:r w:rsidRPr="00E90590">
        <w:rPr>
          <w:rFonts w:ascii="Arial" w:hAnsi="Arial" w:cs="Arial"/>
          <w:kern w:val="0"/>
          <w:sz w:val="22"/>
          <w:szCs w:val="22"/>
          <w14:ligatures w14:val="none"/>
        </w:rPr>
        <w:t>is widely recommended</w:t>
      </w:r>
      <w:bookmarkEnd w:id="24"/>
      <w:r w:rsidRPr="00E90590">
        <w:rPr>
          <w:rFonts w:ascii="Arial" w:hAnsi="Arial" w:cs="Arial"/>
          <w:kern w:val="0"/>
          <w:sz w:val="22"/>
          <w:szCs w:val="22"/>
          <w14:ligatures w14:val="none"/>
        </w:rPr>
        <w:t xml:space="preserve"> because it helps individuals </w:t>
      </w:r>
      <w:bookmarkStart w:id="25" w:name="_Int_vz1MmBTi"/>
      <w:r w:rsidRPr="00E90590">
        <w:rPr>
          <w:rFonts w:ascii="Arial" w:hAnsi="Arial" w:cs="Arial"/>
          <w:kern w:val="0"/>
          <w:sz w:val="22"/>
          <w:szCs w:val="22"/>
          <w14:ligatures w14:val="none"/>
        </w:rPr>
        <w:t>identify</w:t>
      </w:r>
      <w:bookmarkEnd w:id="25"/>
      <w:r w:rsidRPr="00E90590">
        <w:rPr>
          <w:rFonts w:ascii="Arial" w:hAnsi="Arial" w:cs="Arial"/>
          <w:kern w:val="0"/>
          <w:sz w:val="22"/>
          <w:szCs w:val="22"/>
          <w14:ligatures w14:val="none"/>
        </w:rPr>
        <w:t xml:space="preserve"> and challenge negative thought patterns and replace them with healthier behaviours (NICE, 2022). Other therapies, including counselling, behavioural activation, and interpersonal therapy, help individuals develop coping strategies, improve communication skills, and strengthen emotional resilience.</w:t>
      </w:r>
    </w:p>
    <w:p w14:paraId="2FE07233" w14:textId="77777777" w:rsidR="00F10279" w:rsidRPr="00E90590" w:rsidRDefault="00F10279" w:rsidP="003F0C33">
      <w:pPr>
        <w:spacing w:before="100" w:beforeAutospacing="1" w:after="100" w:afterAutospacing="1" w:line="360" w:lineRule="auto"/>
        <w:rPr>
          <w:rFonts w:ascii="Arial" w:hAnsi="Arial" w:cs="Arial"/>
          <w:kern w:val="0"/>
          <w:sz w:val="22"/>
          <w:szCs w:val="22"/>
          <w14:ligatures w14:val="none"/>
        </w:rPr>
      </w:pPr>
      <w:r w:rsidRPr="00E90590">
        <w:rPr>
          <w:rFonts w:ascii="Arial" w:hAnsi="Arial" w:cs="Arial"/>
          <w:kern w:val="0"/>
          <w:sz w:val="22"/>
          <w:szCs w:val="22"/>
          <w14:ligatures w14:val="none"/>
        </w:rPr>
        <w:lastRenderedPageBreak/>
        <w:t xml:space="preserve">For moderate to severe depression, antidepressant medication may </w:t>
      </w:r>
      <w:bookmarkStart w:id="26" w:name="_Int_bF3s6DK7"/>
      <w:r w:rsidRPr="00E90590">
        <w:rPr>
          <w:rFonts w:ascii="Arial" w:hAnsi="Arial" w:cs="Arial"/>
          <w:kern w:val="0"/>
          <w:sz w:val="22"/>
          <w:szCs w:val="22"/>
          <w14:ligatures w14:val="none"/>
        </w:rPr>
        <w:t>be prescribed</w:t>
      </w:r>
      <w:bookmarkEnd w:id="26"/>
      <w:r w:rsidRPr="00E90590">
        <w:rPr>
          <w:rFonts w:ascii="Arial" w:hAnsi="Arial" w:cs="Arial"/>
          <w:kern w:val="0"/>
          <w:sz w:val="22"/>
          <w:szCs w:val="22"/>
          <w14:ligatures w14:val="none"/>
        </w:rPr>
        <w:t xml:space="preserve"> alongside psychological therapy. Selective Serotonin Reuptake Inhibitors (SSRIs), such as sertraline and fluoxetine, </w:t>
      </w:r>
      <w:bookmarkStart w:id="27" w:name="_Int_uzlJyIHY"/>
      <w:r w:rsidRPr="00E90590">
        <w:rPr>
          <w:rFonts w:ascii="Arial" w:hAnsi="Arial" w:cs="Arial"/>
          <w:kern w:val="0"/>
          <w:sz w:val="22"/>
          <w:szCs w:val="22"/>
          <w14:ligatures w14:val="none"/>
        </w:rPr>
        <w:t>are commonly used</w:t>
      </w:r>
      <w:bookmarkEnd w:id="27"/>
      <w:r w:rsidRPr="00E90590">
        <w:rPr>
          <w:rFonts w:ascii="Arial" w:hAnsi="Arial" w:cs="Arial"/>
          <w:kern w:val="0"/>
          <w:sz w:val="22"/>
          <w:szCs w:val="22"/>
          <w14:ligatures w14:val="none"/>
        </w:rPr>
        <w:t xml:space="preserve"> to increase serotonin levels in the brain, helping improve mood over time (NHS, 2024). Healthcare professionals </w:t>
      </w:r>
      <w:bookmarkStart w:id="28" w:name="_Int_BxqVAeND"/>
      <w:r w:rsidRPr="00E90590">
        <w:rPr>
          <w:rFonts w:ascii="Arial" w:hAnsi="Arial" w:cs="Arial"/>
          <w:kern w:val="0"/>
          <w:sz w:val="22"/>
          <w:szCs w:val="22"/>
          <w14:ligatures w14:val="none"/>
        </w:rPr>
        <w:t>monitor</w:t>
      </w:r>
      <w:bookmarkEnd w:id="28"/>
      <w:r w:rsidRPr="00E90590">
        <w:rPr>
          <w:rFonts w:ascii="Arial" w:hAnsi="Arial" w:cs="Arial"/>
          <w:kern w:val="0"/>
          <w:sz w:val="22"/>
          <w:szCs w:val="22"/>
          <w14:ligatures w14:val="none"/>
        </w:rPr>
        <w:t xml:space="preserve"> patients regularly to assess effectiveness, manage side effects, and adjust treatment if </w:t>
      </w:r>
      <w:bookmarkStart w:id="29" w:name="_Int_3j80qbIs"/>
      <w:r w:rsidRPr="00E90590">
        <w:rPr>
          <w:rFonts w:ascii="Arial" w:hAnsi="Arial" w:cs="Arial"/>
          <w:kern w:val="0"/>
          <w:sz w:val="22"/>
          <w:szCs w:val="22"/>
          <w14:ligatures w14:val="none"/>
        </w:rPr>
        <w:t>required</w:t>
      </w:r>
      <w:bookmarkEnd w:id="29"/>
      <w:r w:rsidRPr="00E90590">
        <w:rPr>
          <w:rFonts w:ascii="Arial" w:hAnsi="Arial" w:cs="Arial"/>
          <w:kern w:val="0"/>
          <w:sz w:val="22"/>
          <w:szCs w:val="22"/>
          <w14:ligatures w14:val="none"/>
        </w:rPr>
        <w:t xml:space="preserve">. Medication should only </w:t>
      </w:r>
      <w:bookmarkStart w:id="30" w:name="_Int_RKVDHqIp"/>
      <w:r w:rsidRPr="00E90590">
        <w:rPr>
          <w:rFonts w:ascii="Arial" w:hAnsi="Arial" w:cs="Arial"/>
          <w:kern w:val="0"/>
          <w:sz w:val="22"/>
          <w:szCs w:val="22"/>
          <w14:ligatures w14:val="none"/>
        </w:rPr>
        <w:t>be stopped</w:t>
      </w:r>
      <w:bookmarkEnd w:id="30"/>
      <w:r w:rsidRPr="00E90590">
        <w:rPr>
          <w:rFonts w:ascii="Arial" w:hAnsi="Arial" w:cs="Arial"/>
          <w:kern w:val="0"/>
          <w:sz w:val="22"/>
          <w:szCs w:val="22"/>
          <w14:ligatures w14:val="none"/>
        </w:rPr>
        <w:t xml:space="preserve"> under medical supervision to reduce the risk of withdrawal symptoms.</w:t>
      </w:r>
    </w:p>
    <w:p w14:paraId="7F57DE35" w14:textId="0B684874" w:rsidR="00706C62" w:rsidRPr="000649B8" w:rsidRDefault="00F10279" w:rsidP="000649B8">
      <w:pPr>
        <w:spacing w:before="100" w:beforeAutospacing="1" w:after="100" w:afterAutospacing="1" w:line="360" w:lineRule="auto"/>
        <w:rPr>
          <w:rFonts w:ascii="Arial" w:hAnsi="Arial" w:cs="Arial"/>
          <w:kern w:val="0"/>
          <w:sz w:val="22"/>
          <w:szCs w:val="22"/>
          <w14:ligatures w14:val="none"/>
        </w:rPr>
      </w:pPr>
      <w:r w:rsidRPr="00E90590">
        <w:rPr>
          <w:rFonts w:ascii="Arial" w:hAnsi="Arial" w:cs="Arial"/>
          <w:kern w:val="0"/>
          <w:sz w:val="22"/>
          <w:szCs w:val="22"/>
          <w14:ligatures w14:val="none"/>
        </w:rPr>
        <w:t xml:space="preserve">Regular follow-up appointments are essential to </w:t>
      </w:r>
      <w:bookmarkStart w:id="31" w:name="_Int_Mo8InOVB"/>
      <w:r w:rsidRPr="00E90590">
        <w:rPr>
          <w:rFonts w:ascii="Arial" w:hAnsi="Arial" w:cs="Arial"/>
          <w:kern w:val="0"/>
          <w:sz w:val="22"/>
          <w:szCs w:val="22"/>
          <w14:ligatures w14:val="none"/>
        </w:rPr>
        <w:t>monitor</w:t>
      </w:r>
      <w:bookmarkEnd w:id="31"/>
      <w:r w:rsidRPr="00E90590">
        <w:rPr>
          <w:rFonts w:ascii="Arial" w:hAnsi="Arial" w:cs="Arial"/>
          <w:kern w:val="0"/>
          <w:sz w:val="22"/>
          <w:szCs w:val="22"/>
          <w14:ligatures w14:val="none"/>
        </w:rPr>
        <w:t xml:space="preserve"> recovery. If symptoms do not improve, individuals may </w:t>
      </w:r>
      <w:bookmarkStart w:id="32" w:name="_Int_VfoPSpW0"/>
      <w:r w:rsidRPr="00E90590">
        <w:rPr>
          <w:rFonts w:ascii="Arial" w:hAnsi="Arial" w:cs="Arial"/>
          <w:kern w:val="0"/>
          <w:sz w:val="22"/>
          <w:szCs w:val="22"/>
          <w14:ligatures w14:val="none"/>
        </w:rPr>
        <w:t>be referred</w:t>
      </w:r>
      <w:bookmarkEnd w:id="32"/>
      <w:r w:rsidRPr="00E90590">
        <w:rPr>
          <w:rFonts w:ascii="Arial" w:hAnsi="Arial" w:cs="Arial"/>
          <w:kern w:val="0"/>
          <w:sz w:val="22"/>
          <w:szCs w:val="22"/>
          <w14:ligatures w14:val="none"/>
        </w:rPr>
        <w:t xml:space="preserve"> to a Community Mental Health Team (CMHT), where psychiatrists, psychologists, mental health nurses, and social workers work together to provide person-centred care. Public health campaigns also help reduce stigma, increase awareness, and encourage early help-seeking through schools, workplaces, and community organisations, improving access to treatment and supporting better mental health outcomes (Mental Health Foundation, 2024).</w:t>
      </w:r>
    </w:p>
    <w:p w14:paraId="6837ECBF" w14:textId="484EAFCD" w:rsidR="007553FB" w:rsidRPr="009A3FE6" w:rsidRDefault="00F951D5" w:rsidP="00E625F3">
      <w:pPr>
        <w:pStyle w:val="Heading1"/>
        <w:rPr>
          <w:rFonts w:ascii="Arial" w:eastAsia="Times New Roman" w:hAnsi="Arial" w:cs="Arial"/>
          <w:b/>
          <w:bCs/>
          <w:color w:val="000000" w:themeColor="text1"/>
          <w:sz w:val="22"/>
          <w:szCs w:val="22"/>
          <w:u w:val="single"/>
        </w:rPr>
      </w:pPr>
      <w:bookmarkStart w:id="33" w:name="_Toc235490483"/>
      <w:r w:rsidRPr="009A3FE6">
        <w:rPr>
          <w:rFonts w:ascii="Arial" w:eastAsia="Times New Roman" w:hAnsi="Arial" w:cs="Arial"/>
          <w:b/>
          <w:bCs/>
          <w:color w:val="000000" w:themeColor="text1"/>
          <w:sz w:val="22"/>
          <w:szCs w:val="22"/>
          <w:u w:val="single"/>
        </w:rPr>
        <w:t xml:space="preserve">Section 3: </w:t>
      </w:r>
      <w:r w:rsidR="007553FB" w:rsidRPr="009A3FE6">
        <w:rPr>
          <w:rFonts w:ascii="Arial" w:eastAsia="Times New Roman" w:hAnsi="Arial" w:cs="Arial"/>
          <w:b/>
          <w:bCs/>
          <w:color w:val="000000" w:themeColor="text1"/>
          <w:sz w:val="22"/>
          <w:szCs w:val="22"/>
          <w:u w:val="single"/>
        </w:rPr>
        <w:t>Consequences of Depression on Individuals and the Community</w:t>
      </w:r>
      <w:r w:rsidR="00D31380" w:rsidRPr="009A3FE6">
        <w:rPr>
          <w:rFonts w:ascii="Arial" w:eastAsia="Times New Roman" w:hAnsi="Arial" w:cs="Arial"/>
          <w:b/>
          <w:bCs/>
          <w:color w:val="000000" w:themeColor="text1"/>
          <w:sz w:val="22"/>
          <w:szCs w:val="22"/>
          <w:u w:val="single"/>
        </w:rPr>
        <w:t>:</w:t>
      </w:r>
      <w:bookmarkEnd w:id="33"/>
    </w:p>
    <w:p w14:paraId="448243B0" w14:textId="0A7316EE" w:rsidR="007553FB" w:rsidRPr="00D31380" w:rsidRDefault="007553FB" w:rsidP="00D31380">
      <w:pPr>
        <w:spacing w:before="100" w:beforeAutospacing="1" w:after="100" w:afterAutospacing="1" w:line="360" w:lineRule="auto"/>
        <w:rPr>
          <w:rFonts w:ascii="Arial" w:hAnsi="Arial" w:cs="Arial"/>
          <w:kern w:val="0"/>
          <w:sz w:val="22"/>
          <w:szCs w:val="22"/>
          <w14:ligatures w14:val="none"/>
        </w:rPr>
      </w:pPr>
      <w:r w:rsidRPr="00D31380">
        <w:rPr>
          <w:rFonts w:ascii="Arial" w:hAnsi="Arial" w:cs="Arial"/>
          <w:kern w:val="0"/>
          <w:sz w:val="22"/>
          <w:szCs w:val="22"/>
          <w14:ligatures w14:val="none"/>
        </w:rPr>
        <w:t xml:space="preserve">Depression can affect individuals, </w:t>
      </w:r>
      <w:r w:rsidR="00602C19" w:rsidRPr="00D31380">
        <w:rPr>
          <w:rFonts w:ascii="Arial" w:hAnsi="Arial" w:cs="Arial"/>
          <w:kern w:val="0"/>
          <w:sz w:val="22"/>
          <w:szCs w:val="22"/>
          <w14:ligatures w14:val="none"/>
        </w:rPr>
        <w:t>families,</w:t>
      </w:r>
      <w:r w:rsidRPr="00D31380">
        <w:rPr>
          <w:rFonts w:ascii="Arial" w:hAnsi="Arial" w:cs="Arial"/>
          <w:kern w:val="0"/>
          <w:sz w:val="22"/>
          <w:szCs w:val="22"/>
          <w14:ligatures w14:val="none"/>
        </w:rPr>
        <w:t xml:space="preserve"> and the wider community. It can have emotional, physical, </w:t>
      </w:r>
      <w:r w:rsidR="00602C19" w:rsidRPr="00D31380">
        <w:rPr>
          <w:rFonts w:ascii="Arial" w:hAnsi="Arial" w:cs="Arial"/>
          <w:kern w:val="0"/>
          <w:sz w:val="22"/>
          <w:szCs w:val="22"/>
          <w14:ligatures w14:val="none"/>
        </w:rPr>
        <w:t>social,</w:t>
      </w:r>
      <w:r w:rsidRPr="00D31380">
        <w:rPr>
          <w:rFonts w:ascii="Arial" w:hAnsi="Arial" w:cs="Arial"/>
          <w:kern w:val="0"/>
          <w:sz w:val="22"/>
          <w:szCs w:val="22"/>
          <w14:ligatures w14:val="none"/>
        </w:rPr>
        <w:t xml:space="preserve"> and financial effects and is one of the leading causes of disability worldwide (WHO, 2025).</w:t>
      </w:r>
    </w:p>
    <w:p w14:paraId="546B8AC8" w14:textId="77777777" w:rsidR="007553FB" w:rsidRPr="00D31380" w:rsidRDefault="007553FB" w:rsidP="00D31380">
      <w:pPr>
        <w:spacing w:before="100" w:beforeAutospacing="1" w:after="100" w:afterAutospacing="1" w:line="360" w:lineRule="auto"/>
        <w:rPr>
          <w:rFonts w:ascii="Arial" w:hAnsi="Arial" w:cs="Arial"/>
          <w:kern w:val="0"/>
          <w:sz w:val="22"/>
          <w:szCs w:val="22"/>
          <w14:ligatures w14:val="none"/>
        </w:rPr>
      </w:pPr>
      <w:r w:rsidRPr="00D31380">
        <w:rPr>
          <w:rFonts w:ascii="Arial" w:hAnsi="Arial" w:cs="Arial"/>
          <w:kern w:val="0"/>
          <w:sz w:val="22"/>
          <w:szCs w:val="22"/>
          <w14:ligatures w14:val="none"/>
        </w:rPr>
        <w:t>For individuals, depression can make everyday life difficult. Many people feel sad most of the time, have little motivation and find it hard to concentrate. This can affect their performance at work or college and may lead to time off work or unemployment. People may also stop taking part in hobbies or social activities, leading to loneliness and isolation (Royal College of Psychiatrists, 2024).</w:t>
      </w:r>
    </w:p>
    <w:p w14:paraId="3CB7FE50" w14:textId="18954BA5" w:rsidR="007553FB" w:rsidRPr="00D31380" w:rsidRDefault="007553FB" w:rsidP="00D31380">
      <w:pPr>
        <w:spacing w:before="100" w:beforeAutospacing="1" w:after="100" w:afterAutospacing="1" w:line="360" w:lineRule="auto"/>
        <w:rPr>
          <w:rFonts w:ascii="Arial" w:hAnsi="Arial" w:cs="Arial"/>
          <w:kern w:val="0"/>
          <w:sz w:val="22"/>
          <w:szCs w:val="22"/>
          <w14:ligatures w14:val="none"/>
        </w:rPr>
      </w:pPr>
      <w:r w:rsidRPr="00D31380">
        <w:rPr>
          <w:rFonts w:ascii="Arial" w:hAnsi="Arial" w:cs="Arial"/>
          <w:kern w:val="0"/>
          <w:sz w:val="22"/>
          <w:szCs w:val="22"/>
          <w14:ligatures w14:val="none"/>
        </w:rPr>
        <w:t xml:space="preserve">Depression can also affect physical health. People may stop eating a healthy diet, exercising </w:t>
      </w:r>
      <w:r w:rsidR="00BD5988" w:rsidRPr="00D31380">
        <w:rPr>
          <w:rFonts w:ascii="Arial" w:hAnsi="Arial" w:cs="Arial"/>
          <w:kern w:val="0"/>
          <w:sz w:val="22"/>
          <w:szCs w:val="22"/>
          <w14:ligatures w14:val="none"/>
        </w:rPr>
        <w:t>regularly,</w:t>
      </w:r>
      <w:r w:rsidRPr="00D31380">
        <w:rPr>
          <w:rFonts w:ascii="Arial" w:hAnsi="Arial" w:cs="Arial"/>
          <w:kern w:val="0"/>
          <w:sz w:val="22"/>
          <w:szCs w:val="22"/>
          <w14:ligatures w14:val="none"/>
        </w:rPr>
        <w:t xml:space="preserve"> or attending medical appointments. Poor sleep, </w:t>
      </w:r>
      <w:r w:rsidR="00BD5988" w:rsidRPr="00D31380">
        <w:rPr>
          <w:rFonts w:ascii="Arial" w:hAnsi="Arial" w:cs="Arial"/>
          <w:kern w:val="0"/>
          <w:sz w:val="22"/>
          <w:szCs w:val="22"/>
          <w14:ligatures w14:val="none"/>
        </w:rPr>
        <w:t>tiredness,</w:t>
      </w:r>
      <w:r w:rsidRPr="00D31380">
        <w:rPr>
          <w:rFonts w:ascii="Arial" w:hAnsi="Arial" w:cs="Arial"/>
          <w:kern w:val="0"/>
          <w:sz w:val="22"/>
          <w:szCs w:val="22"/>
          <w14:ligatures w14:val="none"/>
        </w:rPr>
        <w:t xml:space="preserve"> and low energy can increase the risk of developing long-term health conditions such as obesity, heart </w:t>
      </w:r>
      <w:r w:rsidR="00BD5988" w:rsidRPr="00D31380">
        <w:rPr>
          <w:rFonts w:ascii="Arial" w:hAnsi="Arial" w:cs="Arial"/>
          <w:kern w:val="0"/>
          <w:sz w:val="22"/>
          <w:szCs w:val="22"/>
          <w14:ligatures w14:val="none"/>
        </w:rPr>
        <w:t>disease,</w:t>
      </w:r>
      <w:r w:rsidRPr="00D31380">
        <w:rPr>
          <w:rFonts w:ascii="Arial" w:hAnsi="Arial" w:cs="Arial"/>
          <w:kern w:val="0"/>
          <w:sz w:val="22"/>
          <w:szCs w:val="22"/>
          <w14:ligatures w14:val="none"/>
        </w:rPr>
        <w:t xml:space="preserve"> and diabetes (NHS, 2024). People with long-term physical illnesses are also more likely to develop depression.</w:t>
      </w:r>
    </w:p>
    <w:p w14:paraId="79A40CDD" w14:textId="77777777" w:rsidR="007553FB" w:rsidRPr="00D31380" w:rsidRDefault="007553FB" w:rsidP="00D31380">
      <w:pPr>
        <w:spacing w:before="100" w:beforeAutospacing="1" w:after="100" w:afterAutospacing="1" w:line="360" w:lineRule="auto"/>
        <w:rPr>
          <w:rFonts w:ascii="Arial" w:hAnsi="Arial" w:cs="Arial"/>
          <w:kern w:val="0"/>
          <w:sz w:val="22"/>
          <w:szCs w:val="22"/>
          <w14:ligatures w14:val="none"/>
        </w:rPr>
      </w:pPr>
      <w:r w:rsidRPr="00D31380">
        <w:rPr>
          <w:rFonts w:ascii="Arial" w:hAnsi="Arial" w:cs="Arial"/>
          <w:kern w:val="0"/>
          <w:sz w:val="22"/>
          <w:szCs w:val="22"/>
          <w14:ligatures w14:val="none"/>
        </w:rPr>
        <w:t xml:space="preserve">Family members and carers can also </w:t>
      </w:r>
      <w:bookmarkStart w:id="34" w:name="_Int_WJBUKAS1"/>
      <w:r w:rsidRPr="00D31380">
        <w:rPr>
          <w:rFonts w:ascii="Arial" w:hAnsi="Arial" w:cs="Arial"/>
          <w:kern w:val="0"/>
          <w:sz w:val="22"/>
          <w:szCs w:val="22"/>
          <w14:ligatures w14:val="none"/>
        </w:rPr>
        <w:t>be affected</w:t>
      </w:r>
      <w:bookmarkEnd w:id="34"/>
      <w:r w:rsidRPr="00D31380">
        <w:rPr>
          <w:rFonts w:ascii="Arial" w:hAnsi="Arial" w:cs="Arial"/>
          <w:kern w:val="0"/>
          <w:sz w:val="22"/>
          <w:szCs w:val="22"/>
          <w14:ligatures w14:val="none"/>
        </w:rPr>
        <w:t>. Looking after someone with depression can be stressful and emotionally difficult. It may also create financial pressures and affect family relationships.</w:t>
      </w:r>
    </w:p>
    <w:p w14:paraId="258E7744" w14:textId="50A6B873" w:rsidR="007553FB" w:rsidRPr="00D31380" w:rsidRDefault="007553FB" w:rsidP="00D31380">
      <w:pPr>
        <w:spacing w:before="100" w:beforeAutospacing="1" w:after="100" w:afterAutospacing="1" w:line="360" w:lineRule="auto"/>
        <w:rPr>
          <w:rFonts w:ascii="Arial" w:hAnsi="Arial" w:cs="Arial"/>
          <w:kern w:val="0"/>
          <w:sz w:val="22"/>
          <w:szCs w:val="22"/>
          <w14:ligatures w14:val="none"/>
        </w:rPr>
      </w:pPr>
      <w:r w:rsidRPr="00D31380">
        <w:rPr>
          <w:rFonts w:ascii="Arial" w:hAnsi="Arial" w:cs="Arial"/>
          <w:kern w:val="0"/>
          <w:sz w:val="22"/>
          <w:szCs w:val="22"/>
          <w14:ligatures w14:val="none"/>
        </w:rPr>
        <w:lastRenderedPageBreak/>
        <w:t xml:space="preserve">Depression also affects the wider community. It increases the demand for NHS services, including GP appointments, </w:t>
      </w:r>
      <w:r w:rsidR="00BD5988" w:rsidRPr="00D31380">
        <w:rPr>
          <w:rFonts w:ascii="Arial" w:hAnsi="Arial" w:cs="Arial"/>
          <w:kern w:val="0"/>
          <w:sz w:val="22"/>
          <w:szCs w:val="22"/>
          <w14:ligatures w14:val="none"/>
        </w:rPr>
        <w:t>counselling,</w:t>
      </w:r>
      <w:r w:rsidRPr="00D31380">
        <w:rPr>
          <w:rFonts w:ascii="Arial" w:hAnsi="Arial" w:cs="Arial"/>
          <w:kern w:val="0"/>
          <w:sz w:val="22"/>
          <w:szCs w:val="22"/>
          <w14:ligatures w14:val="none"/>
        </w:rPr>
        <w:t xml:space="preserve"> and mental health care. Employers may experience lower productivity and higher levels of sickness absence because of poor mental health (NHS England, 2023). Depression can also increase the need for social care services, financial </w:t>
      </w:r>
      <w:r w:rsidR="00BD5988" w:rsidRPr="00D31380">
        <w:rPr>
          <w:rFonts w:ascii="Arial" w:hAnsi="Arial" w:cs="Arial"/>
          <w:kern w:val="0"/>
          <w:sz w:val="22"/>
          <w:szCs w:val="22"/>
          <w14:ligatures w14:val="none"/>
        </w:rPr>
        <w:t>support,</w:t>
      </w:r>
      <w:r w:rsidRPr="00D31380">
        <w:rPr>
          <w:rFonts w:ascii="Arial" w:hAnsi="Arial" w:cs="Arial"/>
          <w:kern w:val="0"/>
          <w:sz w:val="22"/>
          <w:szCs w:val="22"/>
          <w14:ligatures w14:val="none"/>
        </w:rPr>
        <w:t xml:space="preserve"> and community organisations. This shows that depression affects not only individuals but </w:t>
      </w:r>
      <w:bookmarkStart w:id="35" w:name="_Int_j9VQN3bJ"/>
      <w:r w:rsidRPr="00D31380">
        <w:rPr>
          <w:rFonts w:ascii="Arial" w:hAnsi="Arial" w:cs="Arial"/>
          <w:kern w:val="0"/>
          <w:sz w:val="22"/>
          <w:szCs w:val="22"/>
          <w14:ligatures w14:val="none"/>
        </w:rPr>
        <w:t>society as a whole</w:t>
      </w:r>
      <w:bookmarkEnd w:id="35"/>
      <w:r w:rsidRPr="00D31380">
        <w:rPr>
          <w:rFonts w:ascii="Arial" w:hAnsi="Arial" w:cs="Arial"/>
          <w:kern w:val="0"/>
          <w:sz w:val="22"/>
          <w:szCs w:val="22"/>
          <w14:ligatures w14:val="none"/>
        </w:rPr>
        <w:t>.</w:t>
      </w:r>
    </w:p>
    <w:p w14:paraId="658244A4" w14:textId="07F699CC" w:rsidR="007553FB" w:rsidRPr="009A3FE6" w:rsidRDefault="00246D9E" w:rsidP="009A3FE6">
      <w:pPr>
        <w:pStyle w:val="Heading1"/>
        <w:rPr>
          <w:rFonts w:ascii="Arial" w:eastAsia="Times New Roman" w:hAnsi="Arial" w:cs="Arial"/>
          <w:b/>
          <w:bCs/>
          <w:color w:val="000000" w:themeColor="text1"/>
          <w:sz w:val="22"/>
          <w:szCs w:val="22"/>
          <w:u w:val="single"/>
        </w:rPr>
      </w:pPr>
      <w:bookmarkStart w:id="36" w:name="_Toc235490484"/>
      <w:r w:rsidRPr="009A3FE6">
        <w:rPr>
          <w:rFonts w:ascii="Arial" w:eastAsia="Times New Roman" w:hAnsi="Arial" w:cs="Arial"/>
          <w:b/>
          <w:bCs/>
          <w:color w:val="000000" w:themeColor="text1"/>
          <w:sz w:val="22"/>
          <w:szCs w:val="22"/>
          <w:u w:val="single"/>
        </w:rPr>
        <w:t xml:space="preserve">Section 4: </w:t>
      </w:r>
      <w:r w:rsidR="007553FB" w:rsidRPr="009A3FE6">
        <w:rPr>
          <w:rFonts w:ascii="Arial" w:eastAsia="Times New Roman" w:hAnsi="Arial" w:cs="Arial"/>
          <w:b/>
          <w:bCs/>
          <w:color w:val="000000" w:themeColor="text1"/>
          <w:sz w:val="22"/>
          <w:szCs w:val="22"/>
          <w:u w:val="single"/>
        </w:rPr>
        <w:t>Health and Social Care Support Services</w:t>
      </w:r>
      <w:r w:rsidR="00D31380" w:rsidRPr="009A3FE6">
        <w:rPr>
          <w:rFonts w:ascii="Arial" w:eastAsia="Times New Roman" w:hAnsi="Arial" w:cs="Arial"/>
          <w:b/>
          <w:bCs/>
          <w:color w:val="000000" w:themeColor="text1"/>
          <w:sz w:val="22"/>
          <w:szCs w:val="22"/>
          <w:u w:val="single"/>
        </w:rPr>
        <w:t>:</w:t>
      </w:r>
      <w:bookmarkEnd w:id="36"/>
    </w:p>
    <w:p w14:paraId="519038B8" w14:textId="77777777" w:rsidR="007553FB" w:rsidRPr="00D31380" w:rsidRDefault="007553FB" w:rsidP="00D31380">
      <w:pPr>
        <w:spacing w:before="100" w:beforeAutospacing="1" w:after="100" w:afterAutospacing="1" w:line="360" w:lineRule="auto"/>
        <w:rPr>
          <w:rFonts w:ascii="Arial" w:hAnsi="Arial" w:cs="Arial"/>
          <w:kern w:val="0"/>
          <w:sz w:val="22"/>
          <w:szCs w:val="22"/>
          <w14:ligatures w14:val="none"/>
        </w:rPr>
      </w:pPr>
      <w:r w:rsidRPr="00D31380">
        <w:rPr>
          <w:rFonts w:ascii="Arial" w:hAnsi="Arial" w:cs="Arial"/>
          <w:kern w:val="0"/>
          <w:sz w:val="22"/>
          <w:szCs w:val="22"/>
          <w14:ligatures w14:val="none"/>
        </w:rPr>
        <w:t>Many health and social care services work together to support people with depression. Their aim is to improve mental health, promote independence and help people live healthier lives.</w:t>
      </w:r>
    </w:p>
    <w:p w14:paraId="24DCCF53" w14:textId="77777777" w:rsidR="007553FB" w:rsidRPr="00D31380" w:rsidRDefault="007553FB" w:rsidP="00D31380">
      <w:pPr>
        <w:spacing w:before="100" w:beforeAutospacing="1" w:after="100" w:afterAutospacing="1" w:line="360" w:lineRule="auto"/>
        <w:rPr>
          <w:rFonts w:ascii="Arial" w:hAnsi="Arial" w:cs="Arial"/>
          <w:kern w:val="0"/>
          <w:sz w:val="22"/>
          <w:szCs w:val="22"/>
          <w14:ligatures w14:val="none"/>
        </w:rPr>
      </w:pPr>
      <w:r w:rsidRPr="00D31380">
        <w:rPr>
          <w:rFonts w:ascii="Arial" w:hAnsi="Arial" w:cs="Arial"/>
          <w:kern w:val="0"/>
          <w:sz w:val="22"/>
          <w:szCs w:val="22"/>
          <w14:ligatures w14:val="none"/>
        </w:rPr>
        <w:t xml:space="preserve">The General Practitioner (GP) is usually the first person someone will see. The GP assesses symptoms, provides advice, prescribes antidepressants if needed and refers people to specialist mental health services when necessary (NHS, 2024). Regular appointments help </w:t>
      </w:r>
      <w:bookmarkStart w:id="37" w:name="_Int_Dy7xyhWm"/>
      <w:r w:rsidRPr="00D31380">
        <w:rPr>
          <w:rFonts w:ascii="Arial" w:hAnsi="Arial" w:cs="Arial"/>
          <w:kern w:val="0"/>
          <w:sz w:val="22"/>
          <w:szCs w:val="22"/>
          <w14:ligatures w14:val="none"/>
        </w:rPr>
        <w:t>monitor</w:t>
      </w:r>
      <w:bookmarkEnd w:id="37"/>
      <w:r w:rsidRPr="00D31380">
        <w:rPr>
          <w:rFonts w:ascii="Arial" w:hAnsi="Arial" w:cs="Arial"/>
          <w:kern w:val="0"/>
          <w:sz w:val="22"/>
          <w:szCs w:val="22"/>
          <w14:ligatures w14:val="none"/>
        </w:rPr>
        <w:t xml:space="preserve"> recovery and check whether treatment is working.</w:t>
      </w:r>
    </w:p>
    <w:p w14:paraId="460A6CE2" w14:textId="3B5467FB" w:rsidR="007553FB" w:rsidRPr="00D31380" w:rsidRDefault="007553FB" w:rsidP="00D31380">
      <w:pPr>
        <w:spacing w:before="100" w:beforeAutospacing="1" w:after="100" w:afterAutospacing="1" w:line="360" w:lineRule="auto"/>
        <w:rPr>
          <w:rFonts w:ascii="Arial" w:hAnsi="Arial" w:cs="Arial"/>
          <w:kern w:val="0"/>
          <w:sz w:val="22"/>
          <w:szCs w:val="22"/>
          <w14:ligatures w14:val="none"/>
        </w:rPr>
      </w:pPr>
      <w:r w:rsidRPr="00D31380">
        <w:rPr>
          <w:rFonts w:ascii="Arial" w:hAnsi="Arial" w:cs="Arial"/>
          <w:kern w:val="0"/>
          <w:sz w:val="22"/>
          <w:szCs w:val="22"/>
          <w14:ligatures w14:val="none"/>
        </w:rPr>
        <w:t xml:space="preserve">The NHS also provides NHS Talking Therapies, which offer treatments such as Cognitive Behavioural Therapy (CBT), counselling and guided self-help. These therapies help people manage negative thoughts, develop coping </w:t>
      </w:r>
      <w:r w:rsidR="00BD5988" w:rsidRPr="00D31380">
        <w:rPr>
          <w:rFonts w:ascii="Arial" w:hAnsi="Arial" w:cs="Arial"/>
          <w:kern w:val="0"/>
          <w:sz w:val="22"/>
          <w:szCs w:val="22"/>
          <w14:ligatures w14:val="none"/>
        </w:rPr>
        <w:t>skills,</w:t>
      </w:r>
      <w:r w:rsidRPr="00D31380">
        <w:rPr>
          <w:rFonts w:ascii="Arial" w:hAnsi="Arial" w:cs="Arial"/>
          <w:kern w:val="0"/>
          <w:sz w:val="22"/>
          <w:szCs w:val="22"/>
          <w14:ligatures w14:val="none"/>
        </w:rPr>
        <w:t xml:space="preserve"> and improve their mental wellbeing (NICE, 2022).</w:t>
      </w:r>
    </w:p>
    <w:p w14:paraId="18FFE9C1" w14:textId="099BC0C5" w:rsidR="007553FB" w:rsidRPr="00D31380" w:rsidRDefault="007553FB" w:rsidP="00D31380">
      <w:pPr>
        <w:spacing w:before="100" w:beforeAutospacing="1" w:after="100" w:afterAutospacing="1" w:line="360" w:lineRule="auto"/>
        <w:rPr>
          <w:rFonts w:ascii="Arial" w:hAnsi="Arial" w:cs="Arial"/>
          <w:kern w:val="0"/>
          <w:sz w:val="22"/>
          <w:szCs w:val="22"/>
          <w14:ligatures w14:val="none"/>
        </w:rPr>
      </w:pPr>
      <w:r w:rsidRPr="00D31380">
        <w:rPr>
          <w:rFonts w:ascii="Arial" w:hAnsi="Arial" w:cs="Arial"/>
          <w:kern w:val="0"/>
          <w:sz w:val="22"/>
          <w:szCs w:val="22"/>
          <w14:ligatures w14:val="none"/>
        </w:rPr>
        <w:t xml:space="preserve">People with more severe depression may receive support from Community Mental Health Teams (CMHTs). These teams include psychiatrists, psychologists, mental health nurses, occupational </w:t>
      </w:r>
      <w:r w:rsidR="00BD5988" w:rsidRPr="00D31380">
        <w:rPr>
          <w:rFonts w:ascii="Arial" w:hAnsi="Arial" w:cs="Arial"/>
          <w:kern w:val="0"/>
          <w:sz w:val="22"/>
          <w:szCs w:val="22"/>
          <w14:ligatures w14:val="none"/>
        </w:rPr>
        <w:t>therapists,</w:t>
      </w:r>
      <w:r w:rsidRPr="00D31380">
        <w:rPr>
          <w:rFonts w:ascii="Arial" w:hAnsi="Arial" w:cs="Arial"/>
          <w:kern w:val="0"/>
          <w:sz w:val="22"/>
          <w:szCs w:val="22"/>
          <w14:ligatures w14:val="none"/>
        </w:rPr>
        <w:t xml:space="preserve"> and social workers who work together to provide ongoing care and support.</w:t>
      </w:r>
    </w:p>
    <w:p w14:paraId="2CB747D0" w14:textId="77777777" w:rsidR="007553FB" w:rsidRPr="00D31380" w:rsidRDefault="007553FB" w:rsidP="00D31380">
      <w:pPr>
        <w:spacing w:before="100" w:beforeAutospacing="1" w:after="100" w:afterAutospacing="1" w:line="360" w:lineRule="auto"/>
        <w:rPr>
          <w:rFonts w:ascii="Arial" w:hAnsi="Arial" w:cs="Arial"/>
          <w:kern w:val="0"/>
          <w:sz w:val="22"/>
          <w:szCs w:val="22"/>
          <w14:ligatures w14:val="none"/>
        </w:rPr>
      </w:pPr>
      <w:r w:rsidRPr="00D31380">
        <w:rPr>
          <w:rFonts w:ascii="Arial" w:hAnsi="Arial" w:cs="Arial"/>
          <w:kern w:val="0"/>
          <w:sz w:val="22"/>
          <w:szCs w:val="22"/>
          <w14:ligatures w14:val="none"/>
        </w:rPr>
        <w:t xml:space="preserve">Mental health nurses </w:t>
      </w:r>
      <w:bookmarkStart w:id="38" w:name="_Int_ZBolqPWy"/>
      <w:r w:rsidRPr="00D31380">
        <w:rPr>
          <w:rFonts w:ascii="Arial" w:hAnsi="Arial" w:cs="Arial"/>
          <w:kern w:val="0"/>
          <w:sz w:val="22"/>
          <w:szCs w:val="22"/>
          <w14:ligatures w14:val="none"/>
        </w:rPr>
        <w:t>monitor</w:t>
      </w:r>
      <w:bookmarkEnd w:id="38"/>
      <w:r w:rsidRPr="00D31380">
        <w:rPr>
          <w:rFonts w:ascii="Arial" w:hAnsi="Arial" w:cs="Arial"/>
          <w:kern w:val="0"/>
          <w:sz w:val="22"/>
          <w:szCs w:val="22"/>
          <w14:ligatures w14:val="none"/>
        </w:rPr>
        <w:t xml:space="preserve"> symptoms, explain medication and support people throughout their recovery. Psychologists provide talking therapies, while psychiatrists diagnose mental health conditions and prescribe medication when needed.</w:t>
      </w:r>
    </w:p>
    <w:p w14:paraId="0E4AC0F8" w14:textId="5C2ECE8F" w:rsidR="007553FB" w:rsidRPr="00D31380" w:rsidRDefault="007553FB" w:rsidP="00D31380">
      <w:pPr>
        <w:spacing w:before="100" w:beforeAutospacing="1" w:after="100" w:afterAutospacing="1" w:line="360" w:lineRule="auto"/>
        <w:rPr>
          <w:rFonts w:ascii="Arial" w:hAnsi="Arial" w:cs="Arial"/>
          <w:kern w:val="0"/>
          <w:sz w:val="22"/>
          <w:szCs w:val="22"/>
          <w14:ligatures w14:val="none"/>
        </w:rPr>
      </w:pPr>
      <w:r w:rsidRPr="00D31380">
        <w:rPr>
          <w:rFonts w:ascii="Arial" w:hAnsi="Arial" w:cs="Arial"/>
          <w:kern w:val="0"/>
          <w:sz w:val="22"/>
          <w:szCs w:val="22"/>
          <w14:ligatures w14:val="none"/>
        </w:rPr>
        <w:t xml:space="preserve">Occupational therapists help people become more independent by supporting them to return to work, </w:t>
      </w:r>
      <w:r w:rsidR="001E446A" w:rsidRPr="00D31380">
        <w:rPr>
          <w:rFonts w:ascii="Arial" w:hAnsi="Arial" w:cs="Arial"/>
          <w:kern w:val="0"/>
          <w:sz w:val="22"/>
          <w:szCs w:val="22"/>
          <w14:ligatures w14:val="none"/>
        </w:rPr>
        <w:t>education,</w:t>
      </w:r>
      <w:r w:rsidRPr="00D31380">
        <w:rPr>
          <w:rFonts w:ascii="Arial" w:hAnsi="Arial" w:cs="Arial"/>
          <w:kern w:val="0"/>
          <w:sz w:val="22"/>
          <w:szCs w:val="22"/>
          <w14:ligatures w14:val="none"/>
        </w:rPr>
        <w:t xml:space="preserve"> or everyday activities. They also teach practical skills to help people manage daily life.</w:t>
      </w:r>
    </w:p>
    <w:p w14:paraId="64D9ABBB" w14:textId="110776D0" w:rsidR="007553FB" w:rsidRPr="00D31380" w:rsidRDefault="007553FB" w:rsidP="00D31380">
      <w:pPr>
        <w:spacing w:before="100" w:beforeAutospacing="1" w:after="100" w:afterAutospacing="1" w:line="360" w:lineRule="auto"/>
        <w:rPr>
          <w:rFonts w:ascii="Arial" w:hAnsi="Arial" w:cs="Arial"/>
          <w:kern w:val="0"/>
          <w:sz w:val="22"/>
          <w:szCs w:val="22"/>
          <w14:ligatures w14:val="none"/>
        </w:rPr>
      </w:pPr>
      <w:r w:rsidRPr="00D31380">
        <w:rPr>
          <w:rFonts w:ascii="Arial" w:hAnsi="Arial" w:cs="Arial"/>
          <w:kern w:val="0"/>
          <w:sz w:val="22"/>
          <w:szCs w:val="22"/>
          <w14:ligatures w14:val="none"/>
        </w:rPr>
        <w:t xml:space="preserve">Social workers assess people’s social care needs and help them access housing, financial </w:t>
      </w:r>
      <w:r w:rsidR="00791677" w:rsidRPr="00D31380">
        <w:rPr>
          <w:rFonts w:ascii="Arial" w:hAnsi="Arial" w:cs="Arial"/>
          <w:kern w:val="0"/>
          <w:sz w:val="22"/>
          <w:szCs w:val="22"/>
          <w14:ligatures w14:val="none"/>
        </w:rPr>
        <w:t>support,</w:t>
      </w:r>
      <w:r w:rsidRPr="00D31380">
        <w:rPr>
          <w:rFonts w:ascii="Arial" w:hAnsi="Arial" w:cs="Arial"/>
          <w:kern w:val="0"/>
          <w:sz w:val="22"/>
          <w:szCs w:val="22"/>
          <w14:ligatures w14:val="none"/>
        </w:rPr>
        <w:t xml:space="preserve"> and community services. They also work with families to make sure people receive the support they need.</w:t>
      </w:r>
    </w:p>
    <w:p w14:paraId="0D9E0346" w14:textId="12F494C6" w:rsidR="007553FB" w:rsidRPr="00D31380" w:rsidRDefault="007553FB" w:rsidP="00D31380">
      <w:pPr>
        <w:spacing w:before="100" w:beforeAutospacing="1" w:after="100" w:afterAutospacing="1" w:line="360" w:lineRule="auto"/>
        <w:rPr>
          <w:rFonts w:ascii="Arial" w:hAnsi="Arial" w:cs="Arial"/>
          <w:kern w:val="0"/>
          <w:sz w:val="22"/>
          <w:szCs w:val="22"/>
          <w14:ligatures w14:val="none"/>
        </w:rPr>
      </w:pPr>
      <w:r w:rsidRPr="00D31380">
        <w:rPr>
          <w:rFonts w:ascii="Arial" w:hAnsi="Arial" w:cs="Arial"/>
          <w:kern w:val="0"/>
          <w:sz w:val="22"/>
          <w:szCs w:val="22"/>
          <w14:ligatures w14:val="none"/>
        </w:rPr>
        <w:lastRenderedPageBreak/>
        <w:t xml:space="preserve">Charities such as Mind, Rethink Mental Illness and Samaritans provide valuable support through helplines, information, </w:t>
      </w:r>
      <w:r w:rsidR="00791677" w:rsidRPr="00D31380">
        <w:rPr>
          <w:rFonts w:ascii="Arial" w:hAnsi="Arial" w:cs="Arial"/>
          <w:kern w:val="0"/>
          <w:sz w:val="22"/>
          <w:szCs w:val="22"/>
          <w14:ligatures w14:val="none"/>
        </w:rPr>
        <w:t>counselling,</w:t>
      </w:r>
      <w:r w:rsidRPr="00D31380">
        <w:rPr>
          <w:rFonts w:ascii="Arial" w:hAnsi="Arial" w:cs="Arial"/>
          <w:kern w:val="0"/>
          <w:sz w:val="22"/>
          <w:szCs w:val="22"/>
          <w14:ligatures w14:val="none"/>
        </w:rPr>
        <w:t xml:space="preserve"> and support groups. These services reduce loneliness and encourage recovery by offering emotional support outside the NHS (Mental Health Foundation, 2024).</w:t>
      </w:r>
    </w:p>
    <w:p w14:paraId="26110315" w14:textId="0ACAC371" w:rsidR="00C9126F" w:rsidRPr="009A3FE6" w:rsidRDefault="007553FB" w:rsidP="009A3FE6">
      <w:pPr>
        <w:spacing w:before="100" w:beforeAutospacing="1" w:after="100" w:afterAutospacing="1" w:line="360" w:lineRule="auto"/>
        <w:rPr>
          <w:rFonts w:ascii="Arial" w:hAnsi="Arial" w:cs="Arial"/>
          <w:kern w:val="0"/>
          <w:sz w:val="22"/>
          <w:szCs w:val="22"/>
          <w14:ligatures w14:val="none"/>
        </w:rPr>
      </w:pPr>
      <w:r w:rsidRPr="00D31380">
        <w:rPr>
          <w:rFonts w:ascii="Arial" w:hAnsi="Arial" w:cs="Arial"/>
          <w:kern w:val="0"/>
          <w:sz w:val="22"/>
          <w:szCs w:val="22"/>
          <w14:ligatures w14:val="none"/>
        </w:rPr>
        <w:t xml:space="preserve">Family members and carers also play </w:t>
      </w:r>
      <w:bookmarkStart w:id="39" w:name="_Int_NYcVJQTD"/>
      <w:r w:rsidRPr="00D31380">
        <w:rPr>
          <w:rFonts w:ascii="Arial" w:hAnsi="Arial" w:cs="Arial"/>
          <w:kern w:val="0"/>
          <w:sz w:val="22"/>
          <w:szCs w:val="22"/>
          <w14:ligatures w14:val="none"/>
        </w:rPr>
        <w:t>an important role</w:t>
      </w:r>
      <w:bookmarkEnd w:id="39"/>
      <w:r w:rsidRPr="00D31380">
        <w:rPr>
          <w:rFonts w:ascii="Arial" w:hAnsi="Arial" w:cs="Arial"/>
          <w:kern w:val="0"/>
          <w:sz w:val="22"/>
          <w:szCs w:val="22"/>
          <w14:ligatures w14:val="none"/>
        </w:rPr>
        <w:t xml:space="preserve">. Health professionals involve them in care planning where </w:t>
      </w:r>
      <w:bookmarkStart w:id="40" w:name="_Int_iMyAehBY"/>
      <w:r w:rsidRPr="00D31380">
        <w:rPr>
          <w:rFonts w:ascii="Arial" w:hAnsi="Arial" w:cs="Arial"/>
          <w:kern w:val="0"/>
          <w:sz w:val="22"/>
          <w:szCs w:val="22"/>
          <w14:ligatures w14:val="none"/>
        </w:rPr>
        <w:t>appropriate</w:t>
      </w:r>
      <w:bookmarkEnd w:id="40"/>
      <w:r w:rsidRPr="00D31380">
        <w:rPr>
          <w:rFonts w:ascii="Arial" w:hAnsi="Arial" w:cs="Arial"/>
          <w:kern w:val="0"/>
          <w:sz w:val="22"/>
          <w:szCs w:val="22"/>
          <w14:ligatures w14:val="none"/>
        </w:rPr>
        <w:t xml:space="preserve"> and provide information about depression so they can better support their loved one. Working together helps improve recovery and enables people with depression to live more independently.</w:t>
      </w:r>
    </w:p>
    <w:p w14:paraId="64DF1823" w14:textId="5EE22E24" w:rsidR="004770F7" w:rsidRPr="009A3FE6" w:rsidRDefault="004770F7" w:rsidP="009A3FE6">
      <w:pPr>
        <w:pStyle w:val="Heading1"/>
        <w:rPr>
          <w:rFonts w:ascii="Arial" w:hAnsi="Arial" w:cs="Arial"/>
          <w:b/>
          <w:bCs/>
          <w:color w:val="000000" w:themeColor="text1"/>
          <w:sz w:val="22"/>
          <w:szCs w:val="22"/>
          <w:u w:val="single"/>
        </w:rPr>
      </w:pPr>
      <w:bookmarkStart w:id="41" w:name="_Toc235490485"/>
      <w:r w:rsidRPr="009A3FE6">
        <w:rPr>
          <w:rFonts w:ascii="Arial" w:hAnsi="Arial" w:cs="Arial"/>
          <w:b/>
          <w:bCs/>
          <w:color w:val="000000" w:themeColor="text1"/>
          <w:sz w:val="22"/>
          <w:szCs w:val="22"/>
          <w:u w:val="single"/>
        </w:rPr>
        <w:t>Co</w:t>
      </w:r>
      <w:r w:rsidR="00221269" w:rsidRPr="009A3FE6">
        <w:rPr>
          <w:rFonts w:ascii="Arial" w:hAnsi="Arial" w:cs="Arial"/>
          <w:b/>
          <w:bCs/>
          <w:color w:val="000000" w:themeColor="text1"/>
          <w:sz w:val="22"/>
          <w:szCs w:val="22"/>
          <w:u w:val="single"/>
        </w:rPr>
        <w:t>nclusion</w:t>
      </w:r>
      <w:r w:rsidR="00D459CC" w:rsidRPr="009A3FE6">
        <w:rPr>
          <w:rFonts w:ascii="Arial" w:hAnsi="Arial" w:cs="Arial"/>
          <w:b/>
          <w:bCs/>
          <w:color w:val="000000" w:themeColor="text1"/>
          <w:sz w:val="22"/>
          <w:szCs w:val="22"/>
          <w:u w:val="single"/>
        </w:rPr>
        <w:t>:</w:t>
      </w:r>
      <w:bookmarkEnd w:id="41"/>
    </w:p>
    <w:p w14:paraId="793C9B1C" w14:textId="7D5A6E34" w:rsidR="004770F7" w:rsidRPr="004770F7" w:rsidRDefault="004770F7" w:rsidP="004770F7">
      <w:pPr>
        <w:spacing w:before="100" w:beforeAutospacing="1" w:after="100" w:afterAutospacing="1" w:line="360" w:lineRule="auto"/>
        <w:rPr>
          <w:rFonts w:ascii="Arial" w:hAnsi="Arial" w:cs="Arial"/>
          <w:kern w:val="0"/>
          <w:sz w:val="22"/>
          <w:szCs w:val="22"/>
          <w14:ligatures w14:val="none"/>
        </w:rPr>
      </w:pPr>
      <w:r w:rsidRPr="004770F7">
        <w:rPr>
          <w:rFonts w:ascii="Arial" w:hAnsi="Arial" w:cs="Arial"/>
          <w:kern w:val="0"/>
          <w:sz w:val="22"/>
          <w:szCs w:val="22"/>
          <w14:ligatures w14:val="none"/>
        </w:rPr>
        <w:t xml:space="preserve">Depression is a common mental health condition that affects millions of people around the world and is a major public health issue in the UK. It can affect a person’s emotional, </w:t>
      </w:r>
      <w:r w:rsidR="00791677" w:rsidRPr="004770F7">
        <w:rPr>
          <w:rFonts w:ascii="Arial" w:hAnsi="Arial" w:cs="Arial"/>
          <w:kern w:val="0"/>
          <w:sz w:val="22"/>
          <w:szCs w:val="22"/>
          <w14:ligatures w14:val="none"/>
        </w:rPr>
        <w:t>physical,</w:t>
      </w:r>
      <w:r w:rsidRPr="004770F7">
        <w:rPr>
          <w:rFonts w:ascii="Arial" w:hAnsi="Arial" w:cs="Arial"/>
          <w:kern w:val="0"/>
          <w:sz w:val="22"/>
          <w:szCs w:val="22"/>
          <w14:ligatures w14:val="none"/>
        </w:rPr>
        <w:t xml:space="preserve"> and social wellbeing, making it harder to work, study and </w:t>
      </w:r>
      <w:bookmarkStart w:id="42" w:name="_Int_7jsvi5A4"/>
      <w:r w:rsidRPr="004770F7">
        <w:rPr>
          <w:rFonts w:ascii="Arial" w:hAnsi="Arial" w:cs="Arial"/>
          <w:kern w:val="0"/>
          <w:sz w:val="22"/>
          <w:szCs w:val="22"/>
          <w14:ligatures w14:val="none"/>
        </w:rPr>
        <w:t>maintain</w:t>
      </w:r>
      <w:bookmarkEnd w:id="42"/>
      <w:r w:rsidRPr="004770F7">
        <w:rPr>
          <w:rFonts w:ascii="Arial" w:hAnsi="Arial" w:cs="Arial"/>
          <w:kern w:val="0"/>
          <w:sz w:val="22"/>
          <w:szCs w:val="22"/>
          <w14:ligatures w14:val="none"/>
        </w:rPr>
        <w:t xml:space="preserve"> relationships. Early diagnosis using clinical assessments and screening tools such as the PHQ-9 helps healthcare professionals </w:t>
      </w:r>
      <w:bookmarkStart w:id="43" w:name="_Int_piPpw2D9"/>
      <w:r w:rsidRPr="004770F7">
        <w:rPr>
          <w:rFonts w:ascii="Arial" w:hAnsi="Arial" w:cs="Arial"/>
          <w:kern w:val="0"/>
          <w:sz w:val="22"/>
          <w:szCs w:val="22"/>
          <w14:ligatures w14:val="none"/>
        </w:rPr>
        <w:t>identify</w:t>
      </w:r>
      <w:bookmarkEnd w:id="43"/>
      <w:r w:rsidRPr="004770F7">
        <w:rPr>
          <w:rFonts w:ascii="Arial" w:hAnsi="Arial" w:cs="Arial"/>
          <w:kern w:val="0"/>
          <w:sz w:val="22"/>
          <w:szCs w:val="22"/>
          <w14:ligatures w14:val="none"/>
        </w:rPr>
        <w:t xml:space="preserve"> depression and provide the right treatment. Depression can </w:t>
      </w:r>
      <w:bookmarkStart w:id="44" w:name="_Int_sTVVnq2y"/>
      <w:r w:rsidRPr="004770F7">
        <w:rPr>
          <w:rFonts w:ascii="Arial" w:hAnsi="Arial" w:cs="Arial"/>
          <w:kern w:val="0"/>
          <w:sz w:val="22"/>
          <w:szCs w:val="22"/>
          <w14:ligatures w14:val="none"/>
        </w:rPr>
        <w:t>be managed</w:t>
      </w:r>
      <w:bookmarkEnd w:id="44"/>
      <w:r w:rsidRPr="004770F7">
        <w:rPr>
          <w:rFonts w:ascii="Arial" w:hAnsi="Arial" w:cs="Arial"/>
          <w:kern w:val="0"/>
          <w:sz w:val="22"/>
          <w:szCs w:val="22"/>
          <w14:ligatures w14:val="none"/>
        </w:rPr>
        <w:t xml:space="preserve"> through psychological therapies, medication, healthy lifestyle </w:t>
      </w:r>
      <w:r w:rsidR="00791677" w:rsidRPr="004770F7">
        <w:rPr>
          <w:rFonts w:ascii="Arial" w:hAnsi="Arial" w:cs="Arial"/>
          <w:kern w:val="0"/>
          <w:sz w:val="22"/>
          <w:szCs w:val="22"/>
          <w14:ligatures w14:val="none"/>
        </w:rPr>
        <w:t>changes,</w:t>
      </w:r>
      <w:r w:rsidRPr="004770F7">
        <w:rPr>
          <w:rFonts w:ascii="Arial" w:hAnsi="Arial" w:cs="Arial"/>
          <w:kern w:val="0"/>
          <w:sz w:val="22"/>
          <w:szCs w:val="22"/>
          <w14:ligatures w14:val="none"/>
        </w:rPr>
        <w:t xml:space="preserve"> and regular monitoring.</w:t>
      </w:r>
    </w:p>
    <w:p w14:paraId="2517734A" w14:textId="4A3C3EF4" w:rsidR="004770F7" w:rsidRDefault="004770F7" w:rsidP="004770F7">
      <w:pPr>
        <w:spacing w:before="100" w:beforeAutospacing="1" w:after="100" w:afterAutospacing="1" w:line="360" w:lineRule="auto"/>
        <w:rPr>
          <w:rFonts w:ascii="Arial" w:hAnsi="Arial" w:cs="Arial"/>
          <w:kern w:val="0"/>
          <w:sz w:val="22"/>
          <w:szCs w:val="22"/>
          <w14:ligatures w14:val="none"/>
        </w:rPr>
      </w:pPr>
      <w:r w:rsidRPr="004770F7">
        <w:rPr>
          <w:rFonts w:ascii="Arial" w:hAnsi="Arial" w:cs="Arial"/>
          <w:kern w:val="0"/>
          <w:sz w:val="22"/>
          <w:szCs w:val="22"/>
          <w14:ligatures w14:val="none"/>
        </w:rPr>
        <w:t xml:space="preserve">Depression also affects families, </w:t>
      </w:r>
      <w:r w:rsidR="00791677" w:rsidRPr="004770F7">
        <w:rPr>
          <w:rFonts w:ascii="Arial" w:hAnsi="Arial" w:cs="Arial"/>
          <w:kern w:val="0"/>
          <w:sz w:val="22"/>
          <w:szCs w:val="22"/>
          <w14:ligatures w14:val="none"/>
        </w:rPr>
        <w:t>communities,</w:t>
      </w:r>
      <w:r w:rsidRPr="004770F7">
        <w:rPr>
          <w:rFonts w:ascii="Arial" w:hAnsi="Arial" w:cs="Arial"/>
          <w:kern w:val="0"/>
          <w:sz w:val="22"/>
          <w:szCs w:val="22"/>
          <w14:ligatures w14:val="none"/>
        </w:rPr>
        <w:t xml:space="preserve"> and healthcare services by increasing the need for NHS mental health care and social support. Different professionals, including GPs, mental health nurses, psychologists, psychiatrists, social workers and voluntary organisations, work together to provide person-centred care and support recovery. Continuing to invest in mental health services, promoting </w:t>
      </w:r>
      <w:bookmarkStart w:id="45" w:name="_Int_Dido5V9k"/>
      <w:r w:rsidRPr="004770F7">
        <w:rPr>
          <w:rFonts w:ascii="Arial" w:hAnsi="Arial" w:cs="Arial"/>
          <w:kern w:val="0"/>
          <w:sz w:val="22"/>
          <w:szCs w:val="22"/>
          <w14:ligatures w14:val="none"/>
        </w:rPr>
        <w:t>early treatment</w:t>
      </w:r>
      <w:bookmarkEnd w:id="45"/>
      <w:r w:rsidRPr="004770F7">
        <w:rPr>
          <w:rFonts w:ascii="Arial" w:hAnsi="Arial" w:cs="Arial"/>
          <w:kern w:val="0"/>
          <w:sz w:val="22"/>
          <w:szCs w:val="22"/>
          <w14:ligatures w14:val="none"/>
        </w:rPr>
        <w:t xml:space="preserve"> and raising public awareness can help reduce stigma and improve access to support. Overall, good teamwork between health and social care professionals is essential to meet the needs of people living with depression in the community.</w:t>
      </w:r>
    </w:p>
    <w:p w14:paraId="658FCE83" w14:textId="3750143F" w:rsidR="00775374" w:rsidRPr="00C84F78" w:rsidRDefault="0073594D" w:rsidP="00DB15EB">
      <w:pPr>
        <w:pStyle w:val="Heading1"/>
        <w:rPr>
          <w:rFonts w:ascii="Arial" w:hAnsi="Arial" w:cs="Arial"/>
          <w:b/>
          <w:bCs/>
          <w:color w:val="000000" w:themeColor="text1"/>
          <w:sz w:val="22"/>
          <w:szCs w:val="22"/>
          <w:u w:val="single"/>
        </w:rPr>
      </w:pPr>
      <w:bookmarkStart w:id="46" w:name="_Toc235490486"/>
      <w:r w:rsidRPr="00C84F78">
        <w:rPr>
          <w:rFonts w:ascii="Arial" w:hAnsi="Arial" w:cs="Arial"/>
          <w:b/>
          <w:bCs/>
          <w:color w:val="000000" w:themeColor="text1"/>
          <w:sz w:val="22"/>
          <w:szCs w:val="22"/>
          <w:u w:val="single"/>
        </w:rPr>
        <w:t>Re</w:t>
      </w:r>
      <w:r w:rsidR="001C7A1E" w:rsidRPr="00C84F78">
        <w:rPr>
          <w:rFonts w:ascii="Arial" w:hAnsi="Arial" w:cs="Arial"/>
          <w:b/>
          <w:bCs/>
          <w:color w:val="000000" w:themeColor="text1"/>
          <w:sz w:val="22"/>
          <w:szCs w:val="22"/>
          <w:u w:val="single"/>
        </w:rPr>
        <w:t>ferences:</w:t>
      </w:r>
      <w:bookmarkEnd w:id="46"/>
    </w:p>
    <w:p w14:paraId="364C507F" w14:textId="3F77BA82" w:rsidR="001C7A1E" w:rsidRDefault="00AE6669" w:rsidP="004770F7">
      <w:pPr>
        <w:spacing w:before="100" w:beforeAutospacing="1" w:after="100" w:afterAutospacing="1" w:line="360" w:lineRule="auto"/>
        <w:rPr>
          <w:rFonts w:ascii="Arial" w:hAnsi="Arial" w:cs="Arial"/>
          <w:kern w:val="0"/>
          <w:sz w:val="22"/>
          <w:szCs w:val="22"/>
          <w14:ligatures w14:val="none"/>
        </w:rPr>
      </w:pPr>
      <w:r>
        <w:rPr>
          <w:rFonts w:ascii="Arial" w:hAnsi="Arial" w:cs="Arial"/>
          <w:kern w:val="0"/>
          <w:sz w:val="22"/>
          <w:szCs w:val="22"/>
          <w14:ligatures w14:val="none"/>
        </w:rPr>
        <w:t>American P</w:t>
      </w:r>
      <w:r w:rsidR="00AB755F">
        <w:rPr>
          <w:rFonts w:ascii="Arial" w:hAnsi="Arial" w:cs="Arial"/>
          <w:kern w:val="0"/>
          <w:sz w:val="22"/>
          <w:szCs w:val="22"/>
          <w14:ligatures w14:val="none"/>
        </w:rPr>
        <w:t>syc</w:t>
      </w:r>
      <w:r w:rsidR="00E5140E">
        <w:rPr>
          <w:rFonts w:ascii="Arial" w:hAnsi="Arial" w:cs="Arial"/>
          <w:kern w:val="0"/>
          <w:sz w:val="22"/>
          <w:szCs w:val="22"/>
          <w14:ligatures w14:val="none"/>
        </w:rPr>
        <w:t xml:space="preserve">hiatric </w:t>
      </w:r>
      <w:r w:rsidR="00817DE6">
        <w:rPr>
          <w:rFonts w:ascii="Arial" w:hAnsi="Arial" w:cs="Arial"/>
          <w:kern w:val="0"/>
          <w:sz w:val="22"/>
          <w:szCs w:val="22"/>
          <w14:ligatures w14:val="none"/>
        </w:rPr>
        <w:t>Associatio</w:t>
      </w:r>
      <w:r w:rsidR="00CB4EC2">
        <w:rPr>
          <w:rFonts w:ascii="Arial" w:hAnsi="Arial" w:cs="Arial"/>
          <w:kern w:val="0"/>
          <w:sz w:val="22"/>
          <w:szCs w:val="22"/>
          <w14:ligatures w14:val="none"/>
        </w:rPr>
        <w:t>n (2022</w:t>
      </w:r>
      <w:r w:rsidR="003A1BEA">
        <w:rPr>
          <w:rFonts w:ascii="Arial" w:hAnsi="Arial" w:cs="Arial"/>
          <w:kern w:val="0"/>
          <w:sz w:val="22"/>
          <w:szCs w:val="22"/>
          <w14:ligatures w14:val="none"/>
        </w:rPr>
        <w:t xml:space="preserve">) </w:t>
      </w:r>
      <w:r w:rsidR="003A1BEA" w:rsidRPr="00F61A18">
        <w:rPr>
          <w:rFonts w:ascii="Arial" w:hAnsi="Arial" w:cs="Arial"/>
          <w:i/>
          <w:iCs/>
          <w:kern w:val="0"/>
          <w:sz w:val="22"/>
          <w:szCs w:val="22"/>
          <w14:ligatures w14:val="none"/>
        </w:rPr>
        <w:t>Di</w:t>
      </w:r>
      <w:r w:rsidR="007F5DFE" w:rsidRPr="00F61A18">
        <w:rPr>
          <w:rFonts w:ascii="Arial" w:hAnsi="Arial" w:cs="Arial"/>
          <w:i/>
          <w:iCs/>
          <w:kern w:val="0"/>
          <w:sz w:val="22"/>
          <w:szCs w:val="22"/>
          <w14:ligatures w14:val="none"/>
        </w:rPr>
        <w:t xml:space="preserve">agnostic and </w:t>
      </w:r>
      <w:r w:rsidR="00AF27D0" w:rsidRPr="00F61A18">
        <w:rPr>
          <w:rFonts w:ascii="Arial" w:hAnsi="Arial" w:cs="Arial"/>
          <w:i/>
          <w:iCs/>
          <w:kern w:val="0"/>
          <w:sz w:val="22"/>
          <w:szCs w:val="22"/>
          <w14:ligatures w14:val="none"/>
        </w:rPr>
        <w:t>S</w:t>
      </w:r>
      <w:r w:rsidR="00FB16FE" w:rsidRPr="00F61A18">
        <w:rPr>
          <w:rFonts w:ascii="Arial" w:hAnsi="Arial" w:cs="Arial"/>
          <w:i/>
          <w:iCs/>
          <w:kern w:val="0"/>
          <w:sz w:val="22"/>
          <w:szCs w:val="22"/>
          <w14:ligatures w14:val="none"/>
        </w:rPr>
        <w:t>tatis</w:t>
      </w:r>
      <w:r w:rsidR="004D75BA" w:rsidRPr="00F61A18">
        <w:rPr>
          <w:rFonts w:ascii="Arial" w:hAnsi="Arial" w:cs="Arial"/>
          <w:i/>
          <w:iCs/>
          <w:kern w:val="0"/>
          <w:sz w:val="22"/>
          <w:szCs w:val="22"/>
          <w14:ligatures w14:val="none"/>
        </w:rPr>
        <w:t>tical Man</w:t>
      </w:r>
      <w:r w:rsidR="006A4B4C" w:rsidRPr="00F61A18">
        <w:rPr>
          <w:rFonts w:ascii="Arial" w:hAnsi="Arial" w:cs="Arial"/>
          <w:i/>
          <w:iCs/>
          <w:kern w:val="0"/>
          <w:sz w:val="22"/>
          <w:szCs w:val="22"/>
          <w14:ligatures w14:val="none"/>
        </w:rPr>
        <w:t>ual of Ment</w:t>
      </w:r>
      <w:r w:rsidR="0025467C" w:rsidRPr="00F61A18">
        <w:rPr>
          <w:rFonts w:ascii="Arial" w:hAnsi="Arial" w:cs="Arial"/>
          <w:i/>
          <w:iCs/>
          <w:kern w:val="0"/>
          <w:sz w:val="22"/>
          <w:szCs w:val="22"/>
          <w14:ligatures w14:val="none"/>
        </w:rPr>
        <w:t>al Disorder</w:t>
      </w:r>
      <w:r w:rsidR="00EE57C9" w:rsidRPr="00F61A18">
        <w:rPr>
          <w:rFonts w:ascii="Arial" w:hAnsi="Arial" w:cs="Arial"/>
          <w:i/>
          <w:iCs/>
          <w:kern w:val="0"/>
          <w:sz w:val="22"/>
          <w:szCs w:val="22"/>
          <w14:ligatures w14:val="none"/>
        </w:rPr>
        <w:t>s</w:t>
      </w:r>
      <w:r w:rsidR="00EE57C9">
        <w:rPr>
          <w:rFonts w:ascii="Arial" w:hAnsi="Arial" w:cs="Arial"/>
          <w:kern w:val="0"/>
          <w:sz w:val="22"/>
          <w:szCs w:val="22"/>
          <w14:ligatures w14:val="none"/>
        </w:rPr>
        <w:t xml:space="preserve">. </w:t>
      </w:r>
      <w:r w:rsidR="00432232">
        <w:rPr>
          <w:rFonts w:ascii="Arial" w:hAnsi="Arial" w:cs="Arial"/>
          <w:kern w:val="0"/>
          <w:sz w:val="22"/>
          <w:szCs w:val="22"/>
          <w14:ligatures w14:val="none"/>
        </w:rPr>
        <w:t>5</w:t>
      </w:r>
      <w:r w:rsidR="00432232" w:rsidRPr="00432232">
        <w:rPr>
          <w:rFonts w:ascii="Arial" w:hAnsi="Arial" w:cs="Arial"/>
          <w:kern w:val="0"/>
          <w:sz w:val="22"/>
          <w:szCs w:val="22"/>
          <w:vertAlign w:val="superscript"/>
          <w14:ligatures w14:val="none"/>
        </w:rPr>
        <w:t>th</w:t>
      </w:r>
      <w:r w:rsidR="00432232">
        <w:rPr>
          <w:rFonts w:ascii="Arial" w:hAnsi="Arial" w:cs="Arial"/>
          <w:kern w:val="0"/>
          <w:sz w:val="22"/>
          <w:szCs w:val="22"/>
          <w14:ligatures w14:val="none"/>
        </w:rPr>
        <w:t xml:space="preserve"> ed</w:t>
      </w:r>
      <w:r w:rsidR="001326C0">
        <w:rPr>
          <w:rFonts w:ascii="Arial" w:hAnsi="Arial" w:cs="Arial"/>
          <w:kern w:val="0"/>
          <w:sz w:val="22"/>
          <w:szCs w:val="22"/>
          <w14:ligatures w14:val="none"/>
        </w:rPr>
        <w:t xml:space="preserve">. Text </w:t>
      </w:r>
      <w:r w:rsidR="00711C66">
        <w:rPr>
          <w:rFonts w:ascii="Arial" w:hAnsi="Arial" w:cs="Arial"/>
          <w:kern w:val="0"/>
          <w:sz w:val="22"/>
          <w:szCs w:val="22"/>
          <w14:ligatures w14:val="none"/>
        </w:rPr>
        <w:t>Revision</w:t>
      </w:r>
      <w:r w:rsidR="00216C43">
        <w:rPr>
          <w:rFonts w:ascii="Arial" w:hAnsi="Arial" w:cs="Arial"/>
          <w:kern w:val="0"/>
          <w:sz w:val="22"/>
          <w:szCs w:val="22"/>
          <w14:ligatures w14:val="none"/>
        </w:rPr>
        <w:t>. Washington</w:t>
      </w:r>
      <w:r w:rsidR="005B1C2B">
        <w:rPr>
          <w:rFonts w:ascii="Arial" w:hAnsi="Arial" w:cs="Arial"/>
          <w:kern w:val="0"/>
          <w:sz w:val="22"/>
          <w:szCs w:val="22"/>
          <w14:ligatures w14:val="none"/>
        </w:rPr>
        <w:t>, DC</w:t>
      </w:r>
      <w:r w:rsidR="00C263B9">
        <w:rPr>
          <w:rFonts w:ascii="Arial" w:hAnsi="Arial" w:cs="Arial"/>
          <w:kern w:val="0"/>
          <w:sz w:val="22"/>
          <w:szCs w:val="22"/>
          <w14:ligatures w14:val="none"/>
        </w:rPr>
        <w:t>: A</w:t>
      </w:r>
      <w:r w:rsidR="00D64A77">
        <w:rPr>
          <w:rFonts w:ascii="Arial" w:hAnsi="Arial" w:cs="Arial"/>
          <w:kern w:val="0"/>
          <w:sz w:val="22"/>
          <w:szCs w:val="22"/>
          <w14:ligatures w14:val="none"/>
        </w:rPr>
        <w:t>merican Ps</w:t>
      </w:r>
      <w:r w:rsidR="008F7D63">
        <w:rPr>
          <w:rFonts w:ascii="Arial" w:hAnsi="Arial" w:cs="Arial"/>
          <w:kern w:val="0"/>
          <w:sz w:val="22"/>
          <w:szCs w:val="22"/>
          <w14:ligatures w14:val="none"/>
        </w:rPr>
        <w:t xml:space="preserve">ychiatric </w:t>
      </w:r>
      <w:r w:rsidR="00B679A0">
        <w:rPr>
          <w:rFonts w:ascii="Arial" w:hAnsi="Arial" w:cs="Arial"/>
          <w:kern w:val="0"/>
          <w:sz w:val="22"/>
          <w:szCs w:val="22"/>
          <w14:ligatures w14:val="none"/>
        </w:rPr>
        <w:t>Association.</w:t>
      </w:r>
      <w:r w:rsidR="0034790D">
        <w:rPr>
          <w:rFonts w:ascii="Arial" w:hAnsi="Arial" w:cs="Arial"/>
          <w:kern w:val="0"/>
          <w:sz w:val="22"/>
          <w:szCs w:val="22"/>
          <w14:ligatures w14:val="none"/>
        </w:rPr>
        <w:t xml:space="preserve"> </w:t>
      </w:r>
    </w:p>
    <w:p w14:paraId="3E722EDF" w14:textId="6B68BD12" w:rsidR="0034790D" w:rsidRDefault="0034790D" w:rsidP="004770F7">
      <w:pPr>
        <w:spacing w:before="100" w:beforeAutospacing="1" w:after="100" w:afterAutospacing="1" w:line="360" w:lineRule="auto"/>
        <w:rPr>
          <w:rFonts w:ascii="Arial" w:hAnsi="Arial" w:cs="Arial"/>
          <w:kern w:val="0"/>
          <w:sz w:val="22"/>
          <w:szCs w:val="22"/>
          <w14:ligatures w14:val="none"/>
        </w:rPr>
      </w:pPr>
      <w:r>
        <w:rPr>
          <w:rFonts w:ascii="Arial" w:hAnsi="Arial" w:cs="Arial"/>
          <w:kern w:val="0"/>
          <w:sz w:val="22"/>
          <w:szCs w:val="22"/>
          <w14:ligatures w14:val="none"/>
        </w:rPr>
        <w:t xml:space="preserve">Mental </w:t>
      </w:r>
      <w:r w:rsidR="00F65971">
        <w:rPr>
          <w:rFonts w:ascii="Arial" w:hAnsi="Arial" w:cs="Arial"/>
          <w:kern w:val="0"/>
          <w:sz w:val="22"/>
          <w:szCs w:val="22"/>
          <w14:ligatures w14:val="none"/>
        </w:rPr>
        <w:t xml:space="preserve">Health </w:t>
      </w:r>
      <w:r w:rsidR="005E7A50">
        <w:rPr>
          <w:rFonts w:ascii="Arial" w:hAnsi="Arial" w:cs="Arial"/>
          <w:kern w:val="0"/>
          <w:sz w:val="22"/>
          <w:szCs w:val="22"/>
          <w14:ligatures w14:val="none"/>
        </w:rPr>
        <w:t>Foundation</w:t>
      </w:r>
      <w:r w:rsidR="008A2197">
        <w:rPr>
          <w:rFonts w:ascii="Arial" w:hAnsi="Arial" w:cs="Arial"/>
          <w:kern w:val="0"/>
          <w:sz w:val="22"/>
          <w:szCs w:val="22"/>
          <w14:ligatures w14:val="none"/>
        </w:rPr>
        <w:t xml:space="preserve"> (</w:t>
      </w:r>
      <w:r w:rsidR="00471D16">
        <w:rPr>
          <w:rFonts w:ascii="Arial" w:hAnsi="Arial" w:cs="Arial"/>
          <w:kern w:val="0"/>
          <w:sz w:val="22"/>
          <w:szCs w:val="22"/>
          <w14:ligatures w14:val="none"/>
        </w:rPr>
        <w:t xml:space="preserve">2024) </w:t>
      </w:r>
      <w:r w:rsidR="00471D16" w:rsidRPr="00F466E0">
        <w:rPr>
          <w:rFonts w:ascii="Arial" w:hAnsi="Arial" w:cs="Arial"/>
          <w:i/>
          <w:iCs/>
          <w:kern w:val="0"/>
          <w:sz w:val="22"/>
          <w:szCs w:val="22"/>
          <w14:ligatures w14:val="none"/>
        </w:rPr>
        <w:t>Me</w:t>
      </w:r>
      <w:r w:rsidR="00C930DF" w:rsidRPr="00F466E0">
        <w:rPr>
          <w:rFonts w:ascii="Arial" w:hAnsi="Arial" w:cs="Arial"/>
          <w:i/>
          <w:iCs/>
          <w:kern w:val="0"/>
          <w:sz w:val="22"/>
          <w:szCs w:val="22"/>
          <w14:ligatures w14:val="none"/>
        </w:rPr>
        <w:t>ntal Health</w:t>
      </w:r>
      <w:r w:rsidR="00F8237C" w:rsidRPr="00F466E0">
        <w:rPr>
          <w:rFonts w:ascii="Arial" w:hAnsi="Arial" w:cs="Arial"/>
          <w:i/>
          <w:iCs/>
          <w:kern w:val="0"/>
          <w:sz w:val="22"/>
          <w:szCs w:val="22"/>
          <w14:ligatures w14:val="none"/>
        </w:rPr>
        <w:t xml:space="preserve"> Sta</w:t>
      </w:r>
      <w:r w:rsidR="00694551" w:rsidRPr="00F466E0">
        <w:rPr>
          <w:rFonts w:ascii="Arial" w:hAnsi="Arial" w:cs="Arial"/>
          <w:i/>
          <w:iCs/>
          <w:kern w:val="0"/>
          <w:sz w:val="22"/>
          <w:szCs w:val="22"/>
          <w14:ligatures w14:val="none"/>
        </w:rPr>
        <w:t>tistics</w:t>
      </w:r>
      <w:r w:rsidR="004728BB" w:rsidRPr="00F466E0">
        <w:rPr>
          <w:rFonts w:ascii="Arial" w:hAnsi="Arial" w:cs="Arial"/>
          <w:i/>
          <w:iCs/>
          <w:kern w:val="0"/>
          <w:sz w:val="22"/>
          <w:szCs w:val="22"/>
          <w14:ligatures w14:val="none"/>
        </w:rPr>
        <w:t>: Depres</w:t>
      </w:r>
      <w:r w:rsidR="008C4760" w:rsidRPr="00F466E0">
        <w:rPr>
          <w:rFonts w:ascii="Arial" w:hAnsi="Arial" w:cs="Arial"/>
          <w:i/>
          <w:iCs/>
          <w:kern w:val="0"/>
          <w:sz w:val="22"/>
          <w:szCs w:val="22"/>
          <w14:ligatures w14:val="none"/>
        </w:rPr>
        <w:t>sion</w:t>
      </w:r>
      <w:r w:rsidR="008C4760">
        <w:rPr>
          <w:rFonts w:ascii="Arial" w:hAnsi="Arial" w:cs="Arial"/>
          <w:kern w:val="0"/>
          <w:sz w:val="22"/>
          <w:szCs w:val="22"/>
          <w14:ligatures w14:val="none"/>
        </w:rPr>
        <w:t>. Av</w:t>
      </w:r>
      <w:r w:rsidR="001B5367">
        <w:rPr>
          <w:rFonts w:ascii="Arial" w:hAnsi="Arial" w:cs="Arial"/>
          <w:kern w:val="0"/>
          <w:sz w:val="22"/>
          <w:szCs w:val="22"/>
          <w14:ligatures w14:val="none"/>
        </w:rPr>
        <w:t>ailable at</w:t>
      </w:r>
      <w:r w:rsidR="00EB1E96">
        <w:rPr>
          <w:rFonts w:ascii="Arial" w:hAnsi="Arial" w:cs="Arial"/>
          <w:kern w:val="0"/>
          <w:sz w:val="22"/>
          <w:szCs w:val="22"/>
          <w14:ligatures w14:val="none"/>
        </w:rPr>
        <w:t xml:space="preserve">: </w:t>
      </w:r>
      <w:hyperlink r:id="rId6" w:history="1">
        <w:r w:rsidR="0059108A" w:rsidRPr="002C4585">
          <w:rPr>
            <w:rStyle w:val="Hyperlink"/>
            <w:rFonts w:ascii="Arial" w:hAnsi="Arial" w:cs="Arial"/>
            <w:kern w:val="0"/>
            <w:sz w:val="22"/>
            <w:szCs w:val="22"/>
            <w14:ligatures w14:val="none"/>
          </w:rPr>
          <w:t>https://www.mentalhealth.org.uk</w:t>
        </w:r>
      </w:hyperlink>
      <w:r w:rsidR="0059108A">
        <w:rPr>
          <w:rFonts w:ascii="Arial" w:hAnsi="Arial" w:cs="Arial"/>
          <w:kern w:val="0"/>
          <w:sz w:val="22"/>
          <w:szCs w:val="22"/>
          <w14:ligatures w14:val="none"/>
        </w:rPr>
        <w:t xml:space="preserve"> (</w:t>
      </w:r>
      <w:r w:rsidR="00D67939">
        <w:rPr>
          <w:rFonts w:ascii="Arial" w:hAnsi="Arial" w:cs="Arial"/>
          <w:kern w:val="0"/>
          <w:sz w:val="22"/>
          <w:szCs w:val="22"/>
          <w14:ligatures w14:val="none"/>
        </w:rPr>
        <w:t>Accessed:</w:t>
      </w:r>
      <w:r w:rsidR="00FF44F5">
        <w:rPr>
          <w:rFonts w:ascii="Arial" w:hAnsi="Arial" w:cs="Arial"/>
          <w:kern w:val="0"/>
          <w:sz w:val="22"/>
          <w:szCs w:val="22"/>
          <w14:ligatures w14:val="none"/>
        </w:rPr>
        <w:t xml:space="preserve"> 5 Ju</w:t>
      </w:r>
      <w:r w:rsidR="00CC0D0B">
        <w:rPr>
          <w:rFonts w:ascii="Arial" w:hAnsi="Arial" w:cs="Arial"/>
          <w:kern w:val="0"/>
          <w:sz w:val="22"/>
          <w:szCs w:val="22"/>
          <w14:ligatures w14:val="none"/>
        </w:rPr>
        <w:t>ly 2026)</w:t>
      </w:r>
    </w:p>
    <w:p w14:paraId="3657BB3A" w14:textId="651D8E01" w:rsidR="005E7A50" w:rsidRDefault="00DD5FBA" w:rsidP="004770F7">
      <w:pPr>
        <w:spacing w:before="100" w:beforeAutospacing="1" w:after="100" w:afterAutospacing="1" w:line="360" w:lineRule="auto"/>
        <w:rPr>
          <w:rFonts w:ascii="Arial" w:hAnsi="Arial" w:cs="Arial"/>
          <w:kern w:val="0"/>
          <w:sz w:val="22"/>
          <w:szCs w:val="22"/>
          <w14:ligatures w14:val="none"/>
        </w:rPr>
      </w:pPr>
      <w:r>
        <w:rPr>
          <w:rFonts w:ascii="Arial" w:hAnsi="Arial" w:cs="Arial"/>
          <w:kern w:val="0"/>
          <w:sz w:val="22"/>
          <w:szCs w:val="22"/>
          <w14:ligatures w14:val="none"/>
        </w:rPr>
        <w:lastRenderedPageBreak/>
        <w:t>Na</w:t>
      </w:r>
      <w:r w:rsidR="00A753DA">
        <w:rPr>
          <w:rFonts w:ascii="Arial" w:hAnsi="Arial" w:cs="Arial"/>
          <w:kern w:val="0"/>
          <w:sz w:val="22"/>
          <w:szCs w:val="22"/>
          <w14:ligatures w14:val="none"/>
        </w:rPr>
        <w:t>tional I</w:t>
      </w:r>
      <w:r w:rsidR="00086CBE">
        <w:rPr>
          <w:rFonts w:ascii="Arial" w:hAnsi="Arial" w:cs="Arial"/>
          <w:kern w:val="0"/>
          <w:sz w:val="22"/>
          <w:szCs w:val="22"/>
          <w14:ligatures w14:val="none"/>
        </w:rPr>
        <w:t>nsti</w:t>
      </w:r>
      <w:r w:rsidR="002804C3">
        <w:rPr>
          <w:rFonts w:ascii="Arial" w:hAnsi="Arial" w:cs="Arial"/>
          <w:kern w:val="0"/>
          <w:sz w:val="22"/>
          <w:szCs w:val="22"/>
          <w14:ligatures w14:val="none"/>
        </w:rPr>
        <w:t>tute f</w:t>
      </w:r>
      <w:r w:rsidR="007124E5">
        <w:rPr>
          <w:rFonts w:ascii="Arial" w:hAnsi="Arial" w:cs="Arial"/>
          <w:kern w:val="0"/>
          <w:sz w:val="22"/>
          <w:szCs w:val="22"/>
          <w14:ligatures w14:val="none"/>
        </w:rPr>
        <w:t xml:space="preserve">or Health </w:t>
      </w:r>
      <w:r w:rsidR="00DC2B63">
        <w:rPr>
          <w:rFonts w:ascii="Arial" w:hAnsi="Arial" w:cs="Arial"/>
          <w:kern w:val="0"/>
          <w:sz w:val="22"/>
          <w:szCs w:val="22"/>
          <w14:ligatures w14:val="none"/>
        </w:rPr>
        <w:t xml:space="preserve">and </w:t>
      </w:r>
      <w:r w:rsidR="00175E66">
        <w:rPr>
          <w:rFonts w:ascii="Arial" w:hAnsi="Arial" w:cs="Arial"/>
          <w:kern w:val="0"/>
          <w:sz w:val="22"/>
          <w:szCs w:val="22"/>
          <w14:ligatures w14:val="none"/>
        </w:rPr>
        <w:t>Care Ex</w:t>
      </w:r>
      <w:r w:rsidR="00E74F0A">
        <w:rPr>
          <w:rFonts w:ascii="Arial" w:hAnsi="Arial" w:cs="Arial"/>
          <w:kern w:val="0"/>
          <w:sz w:val="22"/>
          <w:szCs w:val="22"/>
          <w14:ligatures w14:val="none"/>
        </w:rPr>
        <w:t>cellence (</w:t>
      </w:r>
      <w:r w:rsidR="009554D9">
        <w:rPr>
          <w:rFonts w:ascii="Arial" w:hAnsi="Arial" w:cs="Arial"/>
          <w:kern w:val="0"/>
          <w:sz w:val="22"/>
          <w:szCs w:val="22"/>
          <w14:ligatures w14:val="none"/>
        </w:rPr>
        <w:t xml:space="preserve">NICE) </w:t>
      </w:r>
      <w:r w:rsidR="000242EC">
        <w:rPr>
          <w:rFonts w:ascii="Arial" w:hAnsi="Arial" w:cs="Arial"/>
          <w:kern w:val="0"/>
          <w:sz w:val="22"/>
          <w:szCs w:val="22"/>
          <w14:ligatures w14:val="none"/>
        </w:rPr>
        <w:t>(2022)</w:t>
      </w:r>
      <w:r w:rsidR="0043664B">
        <w:rPr>
          <w:rFonts w:ascii="Arial" w:hAnsi="Arial" w:cs="Arial"/>
          <w:kern w:val="0"/>
          <w:sz w:val="22"/>
          <w:szCs w:val="22"/>
          <w14:ligatures w14:val="none"/>
        </w:rPr>
        <w:t xml:space="preserve"> </w:t>
      </w:r>
      <w:r w:rsidR="0043664B" w:rsidRPr="00BD11F3">
        <w:rPr>
          <w:rFonts w:ascii="Arial" w:hAnsi="Arial" w:cs="Arial"/>
          <w:i/>
          <w:iCs/>
          <w:kern w:val="0"/>
          <w:sz w:val="22"/>
          <w:szCs w:val="22"/>
          <w14:ligatures w14:val="none"/>
        </w:rPr>
        <w:t>Depression i</w:t>
      </w:r>
      <w:r w:rsidR="00D97AC2" w:rsidRPr="00BD11F3">
        <w:rPr>
          <w:rFonts w:ascii="Arial" w:hAnsi="Arial" w:cs="Arial"/>
          <w:i/>
          <w:iCs/>
          <w:kern w:val="0"/>
          <w:sz w:val="22"/>
          <w:szCs w:val="22"/>
          <w14:ligatures w14:val="none"/>
        </w:rPr>
        <w:t>n adults</w:t>
      </w:r>
      <w:r w:rsidR="00F9617C" w:rsidRPr="00BD11F3">
        <w:rPr>
          <w:rFonts w:ascii="Arial" w:hAnsi="Arial" w:cs="Arial"/>
          <w:i/>
          <w:iCs/>
          <w:kern w:val="0"/>
          <w:sz w:val="22"/>
          <w:szCs w:val="22"/>
          <w14:ligatures w14:val="none"/>
        </w:rPr>
        <w:t xml:space="preserve">: treatment and </w:t>
      </w:r>
      <w:r w:rsidR="00E90B4D" w:rsidRPr="00BD11F3">
        <w:rPr>
          <w:rFonts w:ascii="Arial" w:hAnsi="Arial" w:cs="Arial"/>
          <w:i/>
          <w:iCs/>
          <w:kern w:val="0"/>
          <w:sz w:val="22"/>
          <w:szCs w:val="22"/>
          <w14:ligatures w14:val="none"/>
        </w:rPr>
        <w:t>management</w:t>
      </w:r>
      <w:r w:rsidR="00960590" w:rsidRPr="00BD11F3">
        <w:rPr>
          <w:rFonts w:ascii="Arial" w:hAnsi="Arial" w:cs="Arial"/>
          <w:i/>
          <w:iCs/>
          <w:kern w:val="0"/>
          <w:sz w:val="22"/>
          <w:szCs w:val="22"/>
          <w14:ligatures w14:val="none"/>
        </w:rPr>
        <w:t xml:space="preserve"> (NG</w:t>
      </w:r>
      <w:r w:rsidR="002654DB" w:rsidRPr="00BD11F3">
        <w:rPr>
          <w:rFonts w:ascii="Arial" w:hAnsi="Arial" w:cs="Arial"/>
          <w:i/>
          <w:iCs/>
          <w:kern w:val="0"/>
          <w:sz w:val="22"/>
          <w:szCs w:val="22"/>
          <w14:ligatures w14:val="none"/>
        </w:rPr>
        <w:t>222)</w:t>
      </w:r>
      <w:r w:rsidR="006F4CB4">
        <w:rPr>
          <w:rFonts w:ascii="Arial" w:hAnsi="Arial" w:cs="Arial"/>
          <w:kern w:val="0"/>
          <w:sz w:val="22"/>
          <w:szCs w:val="22"/>
          <w14:ligatures w14:val="none"/>
        </w:rPr>
        <w:t xml:space="preserve">. </w:t>
      </w:r>
      <w:r w:rsidR="009561A5">
        <w:rPr>
          <w:rFonts w:ascii="Arial" w:hAnsi="Arial" w:cs="Arial"/>
          <w:kern w:val="0"/>
          <w:sz w:val="22"/>
          <w:szCs w:val="22"/>
          <w14:ligatures w14:val="none"/>
        </w:rPr>
        <w:t xml:space="preserve">Available at: </w:t>
      </w:r>
      <w:hyperlink r:id="rId7" w:history="1">
        <w:r w:rsidR="00B97BD1" w:rsidRPr="002C4585">
          <w:rPr>
            <w:rStyle w:val="Hyperlink"/>
            <w:rFonts w:ascii="Arial" w:hAnsi="Arial" w:cs="Arial"/>
            <w:kern w:val="0"/>
            <w:sz w:val="22"/>
            <w:szCs w:val="22"/>
            <w14:ligatures w14:val="none"/>
          </w:rPr>
          <w:t>https://www.nice.org.uk/guidance/ng222</w:t>
        </w:r>
      </w:hyperlink>
      <w:r w:rsidR="00B97BD1">
        <w:rPr>
          <w:rFonts w:ascii="Arial" w:hAnsi="Arial" w:cs="Arial"/>
          <w:kern w:val="0"/>
          <w:sz w:val="22"/>
          <w:szCs w:val="22"/>
          <w14:ligatures w14:val="none"/>
        </w:rPr>
        <w:t xml:space="preserve"> (</w:t>
      </w:r>
      <w:r w:rsidR="00C80C86">
        <w:rPr>
          <w:rFonts w:ascii="Arial" w:hAnsi="Arial" w:cs="Arial"/>
          <w:kern w:val="0"/>
          <w:sz w:val="22"/>
          <w:szCs w:val="22"/>
          <w14:ligatures w14:val="none"/>
        </w:rPr>
        <w:t>Accessed</w:t>
      </w:r>
      <w:r w:rsidR="004E0DA6">
        <w:rPr>
          <w:rFonts w:ascii="Arial" w:hAnsi="Arial" w:cs="Arial"/>
          <w:kern w:val="0"/>
          <w:sz w:val="22"/>
          <w:szCs w:val="22"/>
          <w14:ligatures w14:val="none"/>
        </w:rPr>
        <w:t>:</w:t>
      </w:r>
      <w:r w:rsidR="005001EC">
        <w:rPr>
          <w:rFonts w:ascii="Arial" w:hAnsi="Arial" w:cs="Arial"/>
          <w:kern w:val="0"/>
          <w:sz w:val="22"/>
          <w:szCs w:val="22"/>
          <w14:ligatures w14:val="none"/>
        </w:rPr>
        <w:t xml:space="preserve"> 5 </w:t>
      </w:r>
      <w:r w:rsidR="00E55340">
        <w:rPr>
          <w:rFonts w:ascii="Arial" w:hAnsi="Arial" w:cs="Arial"/>
          <w:kern w:val="0"/>
          <w:sz w:val="22"/>
          <w:szCs w:val="22"/>
          <w14:ligatures w14:val="none"/>
        </w:rPr>
        <w:t>July 2026</w:t>
      </w:r>
      <w:r w:rsidR="00AA497C">
        <w:rPr>
          <w:rFonts w:ascii="Arial" w:hAnsi="Arial" w:cs="Arial"/>
          <w:kern w:val="0"/>
          <w:sz w:val="22"/>
          <w:szCs w:val="22"/>
          <w14:ligatures w14:val="none"/>
        </w:rPr>
        <w:t>)</w:t>
      </w:r>
    </w:p>
    <w:p w14:paraId="09FF7F35" w14:textId="3DCEF1A1" w:rsidR="00AA497C" w:rsidRDefault="00772AEA" w:rsidP="004770F7">
      <w:pPr>
        <w:spacing w:before="100" w:beforeAutospacing="1" w:after="100" w:afterAutospacing="1" w:line="360" w:lineRule="auto"/>
        <w:rPr>
          <w:rFonts w:ascii="Arial" w:hAnsi="Arial" w:cs="Arial"/>
          <w:kern w:val="0"/>
          <w:sz w:val="22"/>
          <w:szCs w:val="22"/>
          <w14:ligatures w14:val="none"/>
        </w:rPr>
      </w:pPr>
      <w:r>
        <w:rPr>
          <w:rFonts w:ascii="Arial" w:hAnsi="Arial" w:cs="Arial"/>
          <w:kern w:val="0"/>
          <w:sz w:val="22"/>
          <w:szCs w:val="22"/>
          <w14:ligatures w14:val="none"/>
        </w:rPr>
        <w:t>NHS (</w:t>
      </w:r>
      <w:r w:rsidR="001204A0">
        <w:rPr>
          <w:rFonts w:ascii="Arial" w:hAnsi="Arial" w:cs="Arial"/>
          <w:kern w:val="0"/>
          <w:sz w:val="22"/>
          <w:szCs w:val="22"/>
          <w14:ligatures w14:val="none"/>
        </w:rPr>
        <w:t xml:space="preserve">2024) </w:t>
      </w:r>
      <w:r w:rsidR="001204A0" w:rsidRPr="00127086">
        <w:rPr>
          <w:rFonts w:ascii="Arial" w:hAnsi="Arial" w:cs="Arial"/>
          <w:i/>
          <w:iCs/>
          <w:kern w:val="0"/>
          <w:sz w:val="22"/>
          <w:szCs w:val="22"/>
          <w14:ligatures w14:val="none"/>
        </w:rPr>
        <w:t>Dep</w:t>
      </w:r>
      <w:r w:rsidR="00D235B7" w:rsidRPr="00127086">
        <w:rPr>
          <w:rFonts w:ascii="Arial" w:hAnsi="Arial" w:cs="Arial"/>
          <w:i/>
          <w:iCs/>
          <w:kern w:val="0"/>
          <w:sz w:val="22"/>
          <w:szCs w:val="22"/>
          <w14:ligatures w14:val="none"/>
        </w:rPr>
        <w:t>ression</w:t>
      </w:r>
      <w:r w:rsidR="007B0C8F" w:rsidRPr="00127086">
        <w:rPr>
          <w:rFonts w:ascii="Arial" w:hAnsi="Arial" w:cs="Arial"/>
          <w:i/>
          <w:iCs/>
          <w:kern w:val="0"/>
          <w:sz w:val="22"/>
          <w:szCs w:val="22"/>
          <w14:ligatures w14:val="none"/>
        </w:rPr>
        <w:t xml:space="preserve"> in Adult</w:t>
      </w:r>
      <w:r w:rsidR="00D04D5C" w:rsidRPr="00127086">
        <w:rPr>
          <w:rFonts w:ascii="Arial" w:hAnsi="Arial" w:cs="Arial"/>
          <w:i/>
          <w:iCs/>
          <w:kern w:val="0"/>
          <w:sz w:val="22"/>
          <w:szCs w:val="22"/>
          <w14:ligatures w14:val="none"/>
        </w:rPr>
        <w:t>s</w:t>
      </w:r>
      <w:r w:rsidR="00D04D5C">
        <w:rPr>
          <w:rFonts w:ascii="Arial" w:hAnsi="Arial" w:cs="Arial"/>
          <w:kern w:val="0"/>
          <w:sz w:val="22"/>
          <w:szCs w:val="22"/>
          <w14:ligatures w14:val="none"/>
        </w:rPr>
        <w:t>. Available a</w:t>
      </w:r>
      <w:r w:rsidR="00F12026">
        <w:rPr>
          <w:rFonts w:ascii="Arial" w:hAnsi="Arial" w:cs="Arial"/>
          <w:kern w:val="0"/>
          <w:sz w:val="22"/>
          <w:szCs w:val="22"/>
          <w14:ligatures w14:val="none"/>
        </w:rPr>
        <w:t xml:space="preserve">t: </w:t>
      </w:r>
      <w:hyperlink r:id="rId8" w:history="1">
        <w:r w:rsidR="00B87C53" w:rsidRPr="002C4585">
          <w:rPr>
            <w:rStyle w:val="Hyperlink"/>
            <w:rFonts w:ascii="Arial" w:hAnsi="Arial" w:cs="Arial"/>
            <w:kern w:val="0"/>
            <w:sz w:val="22"/>
            <w:szCs w:val="22"/>
            <w14:ligatures w14:val="none"/>
          </w:rPr>
          <w:t>https://www.nhs.uk/mental-health/conditions/depression-in-adults/</w:t>
        </w:r>
      </w:hyperlink>
      <w:r w:rsidR="00B87C53">
        <w:rPr>
          <w:rFonts w:ascii="Arial" w:hAnsi="Arial" w:cs="Arial"/>
          <w:kern w:val="0"/>
          <w:sz w:val="22"/>
          <w:szCs w:val="22"/>
          <w14:ligatures w14:val="none"/>
        </w:rPr>
        <w:t xml:space="preserve"> </w:t>
      </w:r>
      <w:r w:rsidR="0051286F">
        <w:rPr>
          <w:rFonts w:ascii="Arial" w:hAnsi="Arial" w:cs="Arial"/>
          <w:kern w:val="0"/>
          <w:sz w:val="22"/>
          <w:szCs w:val="22"/>
          <w14:ligatures w14:val="none"/>
        </w:rPr>
        <w:t>(Ac</w:t>
      </w:r>
      <w:r w:rsidR="007E62D4">
        <w:rPr>
          <w:rFonts w:ascii="Arial" w:hAnsi="Arial" w:cs="Arial"/>
          <w:kern w:val="0"/>
          <w:sz w:val="22"/>
          <w:szCs w:val="22"/>
          <w14:ligatures w14:val="none"/>
        </w:rPr>
        <w:t xml:space="preserve">cessed: 5 </w:t>
      </w:r>
      <w:r w:rsidR="00086C28">
        <w:rPr>
          <w:rFonts w:ascii="Arial" w:hAnsi="Arial" w:cs="Arial"/>
          <w:kern w:val="0"/>
          <w:sz w:val="22"/>
          <w:szCs w:val="22"/>
          <w14:ligatures w14:val="none"/>
        </w:rPr>
        <w:t>July 2026</w:t>
      </w:r>
      <w:r w:rsidR="007249D2">
        <w:rPr>
          <w:rFonts w:ascii="Arial" w:hAnsi="Arial" w:cs="Arial"/>
          <w:kern w:val="0"/>
          <w:sz w:val="22"/>
          <w:szCs w:val="22"/>
          <w14:ligatures w14:val="none"/>
        </w:rPr>
        <w:t>)</w:t>
      </w:r>
    </w:p>
    <w:p w14:paraId="1085B04A" w14:textId="430BE930" w:rsidR="007249D2" w:rsidRDefault="008075ED" w:rsidP="004770F7">
      <w:pPr>
        <w:spacing w:before="100" w:beforeAutospacing="1" w:after="100" w:afterAutospacing="1" w:line="360" w:lineRule="auto"/>
        <w:rPr>
          <w:rFonts w:ascii="Arial" w:hAnsi="Arial" w:cs="Arial"/>
          <w:kern w:val="0"/>
          <w:sz w:val="22"/>
          <w:szCs w:val="22"/>
          <w14:ligatures w14:val="none"/>
        </w:rPr>
      </w:pPr>
      <w:r>
        <w:rPr>
          <w:rFonts w:ascii="Arial" w:hAnsi="Arial" w:cs="Arial"/>
          <w:kern w:val="0"/>
          <w:sz w:val="22"/>
          <w:szCs w:val="22"/>
          <w14:ligatures w14:val="none"/>
        </w:rPr>
        <w:t xml:space="preserve">NHS England </w:t>
      </w:r>
      <w:r w:rsidR="00365807">
        <w:rPr>
          <w:rFonts w:ascii="Arial" w:hAnsi="Arial" w:cs="Arial"/>
          <w:kern w:val="0"/>
          <w:sz w:val="22"/>
          <w:szCs w:val="22"/>
          <w14:ligatures w14:val="none"/>
        </w:rPr>
        <w:t>(2023)</w:t>
      </w:r>
      <w:r w:rsidR="007D3184">
        <w:rPr>
          <w:rFonts w:ascii="Arial" w:hAnsi="Arial" w:cs="Arial"/>
          <w:kern w:val="0"/>
          <w:sz w:val="22"/>
          <w:szCs w:val="22"/>
          <w14:ligatures w14:val="none"/>
        </w:rPr>
        <w:t xml:space="preserve"> </w:t>
      </w:r>
      <w:r w:rsidR="007D3184" w:rsidRPr="00CA23CA">
        <w:rPr>
          <w:rFonts w:ascii="Arial" w:hAnsi="Arial" w:cs="Arial"/>
          <w:i/>
          <w:iCs/>
          <w:kern w:val="0"/>
          <w:sz w:val="22"/>
          <w:szCs w:val="22"/>
          <w14:ligatures w14:val="none"/>
        </w:rPr>
        <w:t>Mental Hea</w:t>
      </w:r>
      <w:r w:rsidR="00092918" w:rsidRPr="00CA23CA">
        <w:rPr>
          <w:rFonts w:ascii="Arial" w:hAnsi="Arial" w:cs="Arial"/>
          <w:i/>
          <w:iCs/>
          <w:kern w:val="0"/>
          <w:sz w:val="22"/>
          <w:szCs w:val="22"/>
          <w14:ligatures w14:val="none"/>
        </w:rPr>
        <w:t>lth</w:t>
      </w:r>
      <w:r w:rsidR="00092918">
        <w:rPr>
          <w:rFonts w:ascii="Arial" w:hAnsi="Arial" w:cs="Arial"/>
          <w:kern w:val="0"/>
          <w:sz w:val="22"/>
          <w:szCs w:val="22"/>
          <w14:ligatures w14:val="none"/>
        </w:rPr>
        <w:t>. Available a</w:t>
      </w:r>
      <w:r w:rsidR="0016474E">
        <w:rPr>
          <w:rFonts w:ascii="Arial" w:hAnsi="Arial" w:cs="Arial"/>
          <w:kern w:val="0"/>
          <w:sz w:val="22"/>
          <w:szCs w:val="22"/>
          <w14:ligatures w14:val="none"/>
        </w:rPr>
        <w:t xml:space="preserve">t: </w:t>
      </w:r>
      <w:hyperlink r:id="rId9" w:history="1">
        <w:r w:rsidR="0047200E" w:rsidRPr="002C4585">
          <w:rPr>
            <w:rStyle w:val="Hyperlink"/>
            <w:rFonts w:ascii="Arial" w:hAnsi="Arial" w:cs="Arial"/>
            <w:kern w:val="0"/>
            <w:sz w:val="22"/>
            <w:szCs w:val="22"/>
            <w14:ligatures w14:val="none"/>
          </w:rPr>
          <w:t>https://www.england.nhs.uk/mental-health/</w:t>
        </w:r>
      </w:hyperlink>
      <w:r w:rsidR="0047200E">
        <w:rPr>
          <w:rFonts w:ascii="Arial" w:hAnsi="Arial" w:cs="Arial"/>
          <w:kern w:val="0"/>
          <w:sz w:val="22"/>
          <w:szCs w:val="22"/>
          <w14:ligatures w14:val="none"/>
        </w:rPr>
        <w:t xml:space="preserve"> </w:t>
      </w:r>
      <w:r w:rsidR="003F6094">
        <w:rPr>
          <w:rFonts w:ascii="Arial" w:hAnsi="Arial" w:cs="Arial"/>
          <w:kern w:val="0"/>
          <w:sz w:val="22"/>
          <w:szCs w:val="22"/>
          <w14:ligatures w14:val="none"/>
        </w:rPr>
        <w:t>(Access</w:t>
      </w:r>
      <w:r w:rsidR="002C7C9B">
        <w:rPr>
          <w:rFonts w:ascii="Arial" w:hAnsi="Arial" w:cs="Arial"/>
          <w:kern w:val="0"/>
          <w:sz w:val="22"/>
          <w:szCs w:val="22"/>
          <w14:ligatures w14:val="none"/>
        </w:rPr>
        <w:t xml:space="preserve">ed: 6 </w:t>
      </w:r>
      <w:r w:rsidR="00513637">
        <w:rPr>
          <w:rFonts w:ascii="Arial" w:hAnsi="Arial" w:cs="Arial"/>
          <w:kern w:val="0"/>
          <w:sz w:val="22"/>
          <w:szCs w:val="22"/>
          <w14:ligatures w14:val="none"/>
        </w:rPr>
        <w:t>July 2026)</w:t>
      </w:r>
    </w:p>
    <w:p w14:paraId="2C7B4ABF" w14:textId="56BD75D3" w:rsidR="00891DB7" w:rsidRDefault="00891DB7" w:rsidP="004770F7">
      <w:pPr>
        <w:spacing w:before="100" w:beforeAutospacing="1" w:after="100" w:afterAutospacing="1" w:line="360" w:lineRule="auto"/>
        <w:rPr>
          <w:rFonts w:ascii="Arial" w:hAnsi="Arial" w:cs="Arial"/>
          <w:kern w:val="0"/>
          <w:sz w:val="22"/>
          <w:szCs w:val="22"/>
          <w14:ligatures w14:val="none"/>
        </w:rPr>
      </w:pPr>
      <w:r>
        <w:rPr>
          <w:rFonts w:ascii="Arial" w:hAnsi="Arial" w:cs="Arial"/>
          <w:kern w:val="0"/>
          <w:sz w:val="22"/>
          <w:szCs w:val="22"/>
          <w14:ligatures w14:val="none"/>
        </w:rPr>
        <w:t xml:space="preserve">Office for </w:t>
      </w:r>
      <w:r w:rsidR="009403F0">
        <w:rPr>
          <w:rFonts w:ascii="Arial" w:hAnsi="Arial" w:cs="Arial"/>
          <w:kern w:val="0"/>
          <w:sz w:val="22"/>
          <w:szCs w:val="22"/>
          <w14:ligatures w14:val="none"/>
        </w:rPr>
        <w:t>Natio</w:t>
      </w:r>
      <w:r w:rsidR="00282F11">
        <w:rPr>
          <w:rFonts w:ascii="Arial" w:hAnsi="Arial" w:cs="Arial"/>
          <w:kern w:val="0"/>
          <w:sz w:val="22"/>
          <w:szCs w:val="22"/>
          <w14:ligatures w14:val="none"/>
        </w:rPr>
        <w:t>n</w:t>
      </w:r>
      <w:r w:rsidR="00EB1A59">
        <w:rPr>
          <w:rFonts w:ascii="Arial" w:hAnsi="Arial" w:cs="Arial"/>
          <w:kern w:val="0"/>
          <w:sz w:val="22"/>
          <w:szCs w:val="22"/>
          <w14:ligatures w14:val="none"/>
        </w:rPr>
        <w:t>al Stat</w:t>
      </w:r>
      <w:r w:rsidR="00245C2F">
        <w:rPr>
          <w:rFonts w:ascii="Arial" w:hAnsi="Arial" w:cs="Arial"/>
          <w:kern w:val="0"/>
          <w:sz w:val="22"/>
          <w:szCs w:val="22"/>
          <w14:ligatures w14:val="none"/>
        </w:rPr>
        <w:t xml:space="preserve">istics </w:t>
      </w:r>
      <w:r w:rsidR="00B270BF">
        <w:rPr>
          <w:rFonts w:ascii="Arial" w:hAnsi="Arial" w:cs="Arial"/>
          <w:kern w:val="0"/>
          <w:sz w:val="22"/>
          <w:szCs w:val="22"/>
          <w14:ligatures w14:val="none"/>
        </w:rPr>
        <w:t>(2024)</w:t>
      </w:r>
      <w:r w:rsidR="009D5F3F">
        <w:rPr>
          <w:rFonts w:ascii="Arial" w:hAnsi="Arial" w:cs="Arial"/>
          <w:kern w:val="0"/>
          <w:sz w:val="22"/>
          <w:szCs w:val="22"/>
          <w14:ligatures w14:val="none"/>
        </w:rPr>
        <w:t xml:space="preserve"> </w:t>
      </w:r>
      <w:r w:rsidR="009D5F3F" w:rsidRPr="00817BB5">
        <w:rPr>
          <w:rFonts w:ascii="Arial" w:hAnsi="Arial" w:cs="Arial"/>
          <w:i/>
          <w:iCs/>
          <w:kern w:val="0"/>
          <w:sz w:val="22"/>
          <w:szCs w:val="22"/>
          <w14:ligatures w14:val="none"/>
        </w:rPr>
        <w:t>Health</w:t>
      </w:r>
      <w:r w:rsidR="004B26FD" w:rsidRPr="00817BB5">
        <w:rPr>
          <w:rFonts w:ascii="Arial" w:hAnsi="Arial" w:cs="Arial"/>
          <w:i/>
          <w:iCs/>
          <w:kern w:val="0"/>
          <w:sz w:val="22"/>
          <w:szCs w:val="22"/>
          <w14:ligatures w14:val="none"/>
        </w:rPr>
        <w:t xml:space="preserve"> and </w:t>
      </w:r>
      <w:r w:rsidR="00CB73FB" w:rsidRPr="00817BB5">
        <w:rPr>
          <w:rFonts w:ascii="Arial" w:hAnsi="Arial" w:cs="Arial"/>
          <w:i/>
          <w:iCs/>
          <w:kern w:val="0"/>
          <w:sz w:val="22"/>
          <w:szCs w:val="22"/>
          <w14:ligatures w14:val="none"/>
        </w:rPr>
        <w:t>Well</w:t>
      </w:r>
      <w:r w:rsidR="006D2764" w:rsidRPr="00817BB5">
        <w:rPr>
          <w:rFonts w:ascii="Arial" w:hAnsi="Arial" w:cs="Arial"/>
          <w:i/>
          <w:iCs/>
          <w:kern w:val="0"/>
          <w:sz w:val="22"/>
          <w:szCs w:val="22"/>
          <w14:ligatures w14:val="none"/>
        </w:rPr>
        <w:t xml:space="preserve"> </w:t>
      </w:r>
      <w:r w:rsidR="003F7C01" w:rsidRPr="00817BB5">
        <w:rPr>
          <w:rFonts w:ascii="Arial" w:hAnsi="Arial" w:cs="Arial"/>
          <w:i/>
          <w:iCs/>
          <w:kern w:val="0"/>
          <w:sz w:val="22"/>
          <w:szCs w:val="22"/>
          <w14:ligatures w14:val="none"/>
        </w:rPr>
        <w:t>–</w:t>
      </w:r>
      <w:r w:rsidR="006D2764" w:rsidRPr="00817BB5">
        <w:rPr>
          <w:rFonts w:ascii="Arial" w:hAnsi="Arial" w:cs="Arial"/>
          <w:i/>
          <w:iCs/>
          <w:kern w:val="0"/>
          <w:sz w:val="22"/>
          <w:szCs w:val="22"/>
          <w14:ligatures w14:val="none"/>
        </w:rPr>
        <w:t xml:space="preserve"> be</w:t>
      </w:r>
      <w:r w:rsidR="003F7C01" w:rsidRPr="00817BB5">
        <w:rPr>
          <w:rFonts w:ascii="Arial" w:hAnsi="Arial" w:cs="Arial"/>
          <w:i/>
          <w:iCs/>
          <w:kern w:val="0"/>
          <w:sz w:val="22"/>
          <w:szCs w:val="22"/>
          <w14:ligatures w14:val="none"/>
        </w:rPr>
        <w:t>ing</w:t>
      </w:r>
      <w:r w:rsidR="003F7C01">
        <w:rPr>
          <w:rFonts w:ascii="Arial" w:hAnsi="Arial" w:cs="Arial"/>
          <w:kern w:val="0"/>
          <w:sz w:val="22"/>
          <w:szCs w:val="22"/>
          <w14:ligatures w14:val="none"/>
        </w:rPr>
        <w:t>. Availab</w:t>
      </w:r>
      <w:r w:rsidR="002E18B9">
        <w:rPr>
          <w:rFonts w:ascii="Arial" w:hAnsi="Arial" w:cs="Arial"/>
          <w:kern w:val="0"/>
          <w:sz w:val="22"/>
          <w:szCs w:val="22"/>
          <w14:ligatures w14:val="none"/>
        </w:rPr>
        <w:t xml:space="preserve">le at: </w:t>
      </w:r>
      <w:hyperlink r:id="rId10" w:history="1">
        <w:r w:rsidR="00CC03D9" w:rsidRPr="002C4585">
          <w:rPr>
            <w:rStyle w:val="Hyperlink"/>
            <w:rFonts w:ascii="Arial" w:hAnsi="Arial" w:cs="Arial"/>
            <w:kern w:val="0"/>
            <w:sz w:val="22"/>
            <w:szCs w:val="22"/>
            <w14:ligatures w14:val="none"/>
          </w:rPr>
          <w:t>https://www.ons.gov.uk</w:t>
        </w:r>
      </w:hyperlink>
      <w:r w:rsidR="00CC03D9">
        <w:rPr>
          <w:rFonts w:ascii="Arial" w:hAnsi="Arial" w:cs="Arial"/>
          <w:kern w:val="0"/>
          <w:sz w:val="22"/>
          <w:szCs w:val="22"/>
          <w14:ligatures w14:val="none"/>
        </w:rPr>
        <w:t xml:space="preserve"> </w:t>
      </w:r>
      <w:r w:rsidR="00E74CE1">
        <w:rPr>
          <w:rFonts w:ascii="Arial" w:hAnsi="Arial" w:cs="Arial"/>
          <w:kern w:val="0"/>
          <w:sz w:val="22"/>
          <w:szCs w:val="22"/>
          <w14:ligatures w14:val="none"/>
        </w:rPr>
        <w:t>(</w:t>
      </w:r>
      <w:r w:rsidR="008316FB">
        <w:rPr>
          <w:rFonts w:ascii="Arial" w:hAnsi="Arial" w:cs="Arial"/>
          <w:kern w:val="0"/>
          <w:sz w:val="22"/>
          <w:szCs w:val="22"/>
          <w14:ligatures w14:val="none"/>
        </w:rPr>
        <w:t>Accessed</w:t>
      </w:r>
      <w:r w:rsidR="008F2125">
        <w:rPr>
          <w:rFonts w:ascii="Arial" w:hAnsi="Arial" w:cs="Arial"/>
          <w:kern w:val="0"/>
          <w:sz w:val="22"/>
          <w:szCs w:val="22"/>
          <w14:ligatures w14:val="none"/>
        </w:rPr>
        <w:t>: 6 July 2</w:t>
      </w:r>
      <w:r w:rsidR="00EC4EC7">
        <w:rPr>
          <w:rFonts w:ascii="Arial" w:hAnsi="Arial" w:cs="Arial"/>
          <w:kern w:val="0"/>
          <w:sz w:val="22"/>
          <w:szCs w:val="22"/>
          <w14:ligatures w14:val="none"/>
        </w:rPr>
        <w:t>026)</w:t>
      </w:r>
    </w:p>
    <w:p w14:paraId="596CE61E" w14:textId="7DC06623" w:rsidR="00EC4EC7" w:rsidRDefault="00E62DA0" w:rsidP="004770F7">
      <w:pPr>
        <w:spacing w:before="100" w:beforeAutospacing="1" w:after="100" w:afterAutospacing="1" w:line="360" w:lineRule="auto"/>
        <w:rPr>
          <w:rFonts w:ascii="Arial" w:hAnsi="Arial" w:cs="Arial"/>
          <w:kern w:val="0"/>
          <w:sz w:val="22"/>
          <w:szCs w:val="22"/>
          <w14:ligatures w14:val="none"/>
        </w:rPr>
      </w:pPr>
      <w:r>
        <w:rPr>
          <w:rFonts w:ascii="Arial" w:hAnsi="Arial" w:cs="Arial"/>
          <w:kern w:val="0"/>
          <w:sz w:val="22"/>
          <w:szCs w:val="22"/>
          <w14:ligatures w14:val="none"/>
        </w:rPr>
        <w:t>Roy</w:t>
      </w:r>
      <w:r w:rsidR="008D145D">
        <w:rPr>
          <w:rFonts w:ascii="Arial" w:hAnsi="Arial" w:cs="Arial"/>
          <w:kern w:val="0"/>
          <w:sz w:val="22"/>
          <w:szCs w:val="22"/>
          <w14:ligatures w14:val="none"/>
        </w:rPr>
        <w:t xml:space="preserve">al </w:t>
      </w:r>
      <w:r w:rsidR="00DC4871">
        <w:rPr>
          <w:rFonts w:ascii="Arial" w:hAnsi="Arial" w:cs="Arial"/>
          <w:kern w:val="0"/>
          <w:sz w:val="22"/>
          <w:szCs w:val="22"/>
          <w14:ligatures w14:val="none"/>
        </w:rPr>
        <w:t>Co</w:t>
      </w:r>
      <w:r w:rsidR="00DB2D92">
        <w:rPr>
          <w:rFonts w:ascii="Arial" w:hAnsi="Arial" w:cs="Arial"/>
          <w:kern w:val="0"/>
          <w:sz w:val="22"/>
          <w:szCs w:val="22"/>
          <w14:ligatures w14:val="none"/>
        </w:rPr>
        <w:t>llege of P</w:t>
      </w:r>
      <w:r w:rsidR="00DA0B71">
        <w:rPr>
          <w:rFonts w:ascii="Arial" w:hAnsi="Arial" w:cs="Arial"/>
          <w:kern w:val="0"/>
          <w:sz w:val="22"/>
          <w:szCs w:val="22"/>
          <w14:ligatures w14:val="none"/>
        </w:rPr>
        <w:t>sychiat</w:t>
      </w:r>
      <w:r w:rsidR="0014108E">
        <w:rPr>
          <w:rFonts w:ascii="Arial" w:hAnsi="Arial" w:cs="Arial"/>
          <w:kern w:val="0"/>
          <w:sz w:val="22"/>
          <w:szCs w:val="22"/>
          <w14:ligatures w14:val="none"/>
        </w:rPr>
        <w:t xml:space="preserve">rists </w:t>
      </w:r>
      <w:r w:rsidR="006048D8">
        <w:rPr>
          <w:rFonts w:ascii="Arial" w:hAnsi="Arial" w:cs="Arial"/>
          <w:kern w:val="0"/>
          <w:sz w:val="22"/>
          <w:szCs w:val="22"/>
          <w14:ligatures w14:val="none"/>
        </w:rPr>
        <w:t>(2024)</w:t>
      </w:r>
      <w:r w:rsidR="00773FBC">
        <w:rPr>
          <w:rFonts w:ascii="Arial" w:hAnsi="Arial" w:cs="Arial"/>
          <w:kern w:val="0"/>
          <w:sz w:val="22"/>
          <w:szCs w:val="22"/>
          <w14:ligatures w14:val="none"/>
        </w:rPr>
        <w:t xml:space="preserve"> </w:t>
      </w:r>
      <w:r w:rsidR="00773FBC" w:rsidRPr="00F9571D">
        <w:rPr>
          <w:rFonts w:ascii="Arial" w:hAnsi="Arial" w:cs="Arial"/>
          <w:i/>
          <w:iCs/>
          <w:kern w:val="0"/>
          <w:sz w:val="22"/>
          <w:szCs w:val="22"/>
          <w14:ligatures w14:val="none"/>
        </w:rPr>
        <w:t>Depressi</w:t>
      </w:r>
      <w:r w:rsidR="00D65948" w:rsidRPr="00F9571D">
        <w:rPr>
          <w:rFonts w:ascii="Arial" w:hAnsi="Arial" w:cs="Arial"/>
          <w:i/>
          <w:iCs/>
          <w:kern w:val="0"/>
          <w:sz w:val="22"/>
          <w:szCs w:val="22"/>
          <w14:ligatures w14:val="none"/>
        </w:rPr>
        <w:t>on</w:t>
      </w:r>
      <w:r w:rsidR="00D65948">
        <w:rPr>
          <w:rFonts w:ascii="Arial" w:hAnsi="Arial" w:cs="Arial"/>
          <w:kern w:val="0"/>
          <w:sz w:val="22"/>
          <w:szCs w:val="22"/>
          <w14:ligatures w14:val="none"/>
        </w:rPr>
        <w:t xml:space="preserve">. Available </w:t>
      </w:r>
      <w:r w:rsidR="00830F3D">
        <w:rPr>
          <w:rFonts w:ascii="Arial" w:hAnsi="Arial" w:cs="Arial"/>
          <w:kern w:val="0"/>
          <w:sz w:val="22"/>
          <w:szCs w:val="22"/>
          <w14:ligatures w14:val="none"/>
        </w:rPr>
        <w:t xml:space="preserve">at: </w:t>
      </w:r>
      <w:hyperlink r:id="rId11" w:history="1">
        <w:r w:rsidR="00B34649" w:rsidRPr="002C4585">
          <w:rPr>
            <w:rStyle w:val="Hyperlink"/>
            <w:rFonts w:ascii="Arial" w:hAnsi="Arial" w:cs="Arial"/>
            <w:kern w:val="0"/>
            <w:sz w:val="22"/>
            <w:szCs w:val="22"/>
            <w14:ligatures w14:val="none"/>
          </w:rPr>
          <w:t>https://www.rcpsych.ac.uk</w:t>
        </w:r>
      </w:hyperlink>
      <w:r w:rsidR="00B34649">
        <w:rPr>
          <w:rFonts w:ascii="Arial" w:hAnsi="Arial" w:cs="Arial"/>
          <w:kern w:val="0"/>
          <w:sz w:val="22"/>
          <w:szCs w:val="22"/>
          <w14:ligatures w14:val="none"/>
        </w:rPr>
        <w:t xml:space="preserve"> </w:t>
      </w:r>
      <w:r w:rsidR="006F58EF">
        <w:rPr>
          <w:rFonts w:ascii="Arial" w:hAnsi="Arial" w:cs="Arial"/>
          <w:kern w:val="0"/>
          <w:sz w:val="22"/>
          <w:szCs w:val="22"/>
          <w14:ligatures w14:val="none"/>
        </w:rPr>
        <w:t>(A</w:t>
      </w:r>
      <w:r w:rsidR="004567C7">
        <w:rPr>
          <w:rFonts w:ascii="Arial" w:hAnsi="Arial" w:cs="Arial"/>
          <w:kern w:val="0"/>
          <w:sz w:val="22"/>
          <w:szCs w:val="22"/>
          <w14:ligatures w14:val="none"/>
        </w:rPr>
        <w:t>ccessed: 6 Ju</w:t>
      </w:r>
      <w:r w:rsidR="0073755A">
        <w:rPr>
          <w:rFonts w:ascii="Arial" w:hAnsi="Arial" w:cs="Arial"/>
          <w:kern w:val="0"/>
          <w:sz w:val="22"/>
          <w:szCs w:val="22"/>
          <w14:ligatures w14:val="none"/>
        </w:rPr>
        <w:t>ly 2026)</w:t>
      </w:r>
    </w:p>
    <w:p w14:paraId="4C633066" w14:textId="76378C54" w:rsidR="00EA4AE1" w:rsidRPr="004770F7" w:rsidRDefault="00EA4AE1" w:rsidP="004770F7">
      <w:pPr>
        <w:spacing w:before="100" w:beforeAutospacing="1" w:after="100" w:afterAutospacing="1" w:line="360" w:lineRule="auto"/>
        <w:rPr>
          <w:rFonts w:ascii="Arial" w:hAnsi="Arial" w:cs="Arial"/>
          <w:kern w:val="0"/>
          <w:sz w:val="22"/>
          <w:szCs w:val="22"/>
          <w14:ligatures w14:val="none"/>
        </w:rPr>
      </w:pPr>
      <w:r>
        <w:rPr>
          <w:rFonts w:ascii="Arial" w:hAnsi="Arial" w:cs="Arial"/>
          <w:kern w:val="0"/>
          <w:sz w:val="22"/>
          <w:szCs w:val="22"/>
          <w14:ligatures w14:val="none"/>
        </w:rPr>
        <w:t xml:space="preserve">World </w:t>
      </w:r>
      <w:r w:rsidR="00875D9A">
        <w:rPr>
          <w:rFonts w:ascii="Arial" w:hAnsi="Arial" w:cs="Arial"/>
          <w:kern w:val="0"/>
          <w:sz w:val="22"/>
          <w:szCs w:val="22"/>
          <w14:ligatures w14:val="none"/>
        </w:rPr>
        <w:t>Health Organ</w:t>
      </w:r>
      <w:r w:rsidR="00507077">
        <w:rPr>
          <w:rFonts w:ascii="Arial" w:hAnsi="Arial" w:cs="Arial"/>
          <w:kern w:val="0"/>
          <w:sz w:val="22"/>
          <w:szCs w:val="22"/>
          <w14:ligatures w14:val="none"/>
        </w:rPr>
        <w:t>isation (</w:t>
      </w:r>
      <w:r w:rsidR="00C16687">
        <w:rPr>
          <w:rFonts w:ascii="Arial" w:hAnsi="Arial" w:cs="Arial"/>
          <w:kern w:val="0"/>
          <w:sz w:val="22"/>
          <w:szCs w:val="22"/>
          <w14:ligatures w14:val="none"/>
        </w:rPr>
        <w:t xml:space="preserve">2025) </w:t>
      </w:r>
      <w:r w:rsidR="00C16687" w:rsidRPr="001E6FB2">
        <w:rPr>
          <w:rFonts w:ascii="Arial" w:hAnsi="Arial" w:cs="Arial"/>
          <w:i/>
          <w:iCs/>
          <w:kern w:val="0"/>
          <w:sz w:val="22"/>
          <w:szCs w:val="22"/>
          <w14:ligatures w14:val="none"/>
        </w:rPr>
        <w:t>De</w:t>
      </w:r>
      <w:r w:rsidR="00E92AAF" w:rsidRPr="001E6FB2">
        <w:rPr>
          <w:rFonts w:ascii="Arial" w:hAnsi="Arial" w:cs="Arial"/>
          <w:i/>
          <w:iCs/>
          <w:kern w:val="0"/>
          <w:sz w:val="22"/>
          <w:szCs w:val="22"/>
          <w14:ligatures w14:val="none"/>
        </w:rPr>
        <w:t>pressive disor</w:t>
      </w:r>
      <w:r w:rsidR="007C163B" w:rsidRPr="001E6FB2">
        <w:rPr>
          <w:rFonts w:ascii="Arial" w:hAnsi="Arial" w:cs="Arial"/>
          <w:i/>
          <w:iCs/>
          <w:kern w:val="0"/>
          <w:sz w:val="22"/>
          <w:szCs w:val="22"/>
          <w14:ligatures w14:val="none"/>
        </w:rPr>
        <w:t>der (depressi</w:t>
      </w:r>
      <w:r w:rsidR="001C4A87" w:rsidRPr="001E6FB2">
        <w:rPr>
          <w:rFonts w:ascii="Arial" w:hAnsi="Arial" w:cs="Arial"/>
          <w:i/>
          <w:iCs/>
          <w:kern w:val="0"/>
          <w:sz w:val="22"/>
          <w:szCs w:val="22"/>
          <w14:ligatures w14:val="none"/>
        </w:rPr>
        <w:t>on)</w:t>
      </w:r>
      <w:r w:rsidR="001C4A87">
        <w:rPr>
          <w:rFonts w:ascii="Arial" w:hAnsi="Arial" w:cs="Arial"/>
          <w:kern w:val="0"/>
          <w:sz w:val="22"/>
          <w:szCs w:val="22"/>
          <w14:ligatures w14:val="none"/>
        </w:rPr>
        <w:t>. A</w:t>
      </w:r>
      <w:r w:rsidR="00195EBD">
        <w:rPr>
          <w:rFonts w:ascii="Arial" w:hAnsi="Arial" w:cs="Arial"/>
          <w:kern w:val="0"/>
          <w:sz w:val="22"/>
          <w:szCs w:val="22"/>
          <w14:ligatures w14:val="none"/>
        </w:rPr>
        <w:t>vailable at</w:t>
      </w:r>
      <w:r w:rsidR="00BF2A93">
        <w:rPr>
          <w:rFonts w:ascii="Arial" w:hAnsi="Arial" w:cs="Arial"/>
          <w:kern w:val="0"/>
          <w:sz w:val="22"/>
          <w:szCs w:val="22"/>
          <w14:ligatures w14:val="none"/>
        </w:rPr>
        <w:t xml:space="preserve">: </w:t>
      </w:r>
      <w:hyperlink r:id="rId12" w:history="1">
        <w:r w:rsidR="00E42B2B" w:rsidRPr="002C4585">
          <w:rPr>
            <w:rStyle w:val="Hyperlink"/>
            <w:rFonts w:ascii="Arial" w:hAnsi="Arial" w:cs="Arial"/>
            <w:kern w:val="0"/>
            <w:sz w:val="22"/>
            <w:szCs w:val="22"/>
            <w14:ligatures w14:val="none"/>
          </w:rPr>
          <w:t>https://www.who.int/news-room/fact-sheets/detail/depression</w:t>
        </w:r>
      </w:hyperlink>
      <w:r w:rsidR="00E42B2B">
        <w:rPr>
          <w:rFonts w:ascii="Arial" w:hAnsi="Arial" w:cs="Arial"/>
          <w:kern w:val="0"/>
          <w:sz w:val="22"/>
          <w:szCs w:val="22"/>
          <w14:ligatures w14:val="none"/>
        </w:rPr>
        <w:t xml:space="preserve"> (Access</w:t>
      </w:r>
      <w:r w:rsidR="0082501C">
        <w:rPr>
          <w:rFonts w:ascii="Arial" w:hAnsi="Arial" w:cs="Arial"/>
          <w:kern w:val="0"/>
          <w:sz w:val="22"/>
          <w:szCs w:val="22"/>
          <w14:ligatures w14:val="none"/>
        </w:rPr>
        <w:t>ed: 6 July</w:t>
      </w:r>
      <w:r w:rsidR="000F0793">
        <w:rPr>
          <w:rFonts w:ascii="Arial" w:hAnsi="Arial" w:cs="Arial"/>
          <w:kern w:val="0"/>
          <w:sz w:val="22"/>
          <w:szCs w:val="22"/>
          <w14:ligatures w14:val="none"/>
        </w:rPr>
        <w:t xml:space="preserve"> 2026)</w:t>
      </w:r>
    </w:p>
    <w:p w14:paraId="786F8AB5" w14:textId="77777777" w:rsidR="001A520D" w:rsidRPr="00D31380" w:rsidRDefault="001A520D" w:rsidP="00D31380">
      <w:pPr>
        <w:spacing w:before="100" w:beforeAutospacing="1" w:after="100" w:afterAutospacing="1" w:line="360" w:lineRule="auto"/>
        <w:rPr>
          <w:rFonts w:ascii="Arial" w:hAnsi="Arial" w:cs="Arial"/>
          <w:kern w:val="0"/>
          <w:sz w:val="22"/>
          <w:szCs w:val="22"/>
          <w14:ligatures w14:val="none"/>
        </w:rPr>
      </w:pPr>
    </w:p>
    <w:p w14:paraId="7B1D4ECE" w14:textId="050637F1" w:rsidR="003157A6" w:rsidRDefault="003157A6" w:rsidP="00AF06D4">
      <w:pPr>
        <w:spacing w:line="360" w:lineRule="auto"/>
        <w:rPr>
          <w:rFonts w:ascii="Arial" w:hAnsi="Arial" w:cs="Arial"/>
          <w:sz w:val="22"/>
          <w:szCs w:val="22"/>
        </w:rPr>
      </w:pPr>
    </w:p>
    <w:p w14:paraId="65954417" w14:textId="0C6B31C8" w:rsidR="00AE31DC" w:rsidRPr="00676684" w:rsidRDefault="00B4344A" w:rsidP="00AF06D4">
      <w:pPr>
        <w:spacing w:line="360" w:lineRule="auto"/>
        <w:rPr>
          <w:rFonts w:ascii="Arial" w:hAnsi="Arial" w:cs="Arial"/>
          <w:sz w:val="22"/>
          <w:szCs w:val="22"/>
        </w:rPr>
      </w:pPr>
      <w:r>
        <w:rPr>
          <w:rFonts w:ascii="Arial" w:hAnsi="Arial" w:cs="Arial"/>
          <w:sz w:val="22"/>
          <w:szCs w:val="22"/>
        </w:rPr>
        <w:t xml:space="preserve"> </w:t>
      </w:r>
    </w:p>
    <w:sectPr w:rsidR="00AE31DC" w:rsidRPr="00676684">
      <w:footerReference w:type="even"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9CC002E" w14:textId="77777777" w:rsidR="0080311D" w:rsidRDefault="0080311D" w:rsidP="003F78B1">
      <w:pPr>
        <w:spacing w:after="0" w:line="240" w:lineRule="auto"/>
      </w:pPr>
      <w:r>
        <w:separator/>
      </w:r>
    </w:p>
  </w:endnote>
  <w:endnote w:type="continuationSeparator" w:id="0">
    <w:p w14:paraId="492D213E" w14:textId="77777777" w:rsidR="0080311D" w:rsidRDefault="0080311D" w:rsidP="003F78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TimesNewRomanPS-BoldMT">
    <w:altName w:val="Times New Roman"/>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663584191"/>
      <w:docPartObj>
        <w:docPartGallery w:val="Page Numbers (Bottom of Page)"/>
        <w:docPartUnique/>
      </w:docPartObj>
    </w:sdtPr>
    <w:sdtEndPr>
      <w:rPr>
        <w:rStyle w:val="PageNumber"/>
      </w:rPr>
    </w:sdtEndPr>
    <w:sdtContent>
      <w:p w14:paraId="201DA157" w14:textId="7F24606E" w:rsidR="00C91F5B" w:rsidRDefault="00C91F5B" w:rsidP="00CD5AA1">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629756739"/>
      <w:docPartObj>
        <w:docPartGallery w:val="Page Numbers (Bottom of Page)"/>
        <w:docPartUnique/>
      </w:docPartObj>
    </w:sdtPr>
    <w:sdtEndPr>
      <w:rPr>
        <w:rStyle w:val="PageNumber"/>
      </w:rPr>
    </w:sdtEndPr>
    <w:sdtContent>
      <w:p w14:paraId="171CBEE4" w14:textId="116E648D" w:rsidR="003F78B1" w:rsidRDefault="003F78B1" w:rsidP="00C91F5B">
        <w:pPr>
          <w:pStyle w:val="Footer"/>
          <w:framePr w:wrap="none" w:vAnchor="text" w:hAnchor="margin" w:xAlign="center" w:y="1"/>
          <w:ind w:right="360"/>
          <w:jc w:val="cen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4E8B473" w14:textId="77777777" w:rsidR="003F78B1" w:rsidRDefault="003F7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967880091"/>
      <w:docPartObj>
        <w:docPartGallery w:val="Page Numbers (Bottom of Page)"/>
        <w:docPartUnique/>
      </w:docPartObj>
    </w:sdtPr>
    <w:sdtEndPr>
      <w:rPr>
        <w:rStyle w:val="PageNumber"/>
      </w:rPr>
    </w:sdtEndPr>
    <w:sdtContent>
      <w:p w14:paraId="5AC1E550" w14:textId="3C080134" w:rsidR="00C91F5B" w:rsidRDefault="00C91F5B" w:rsidP="00CD5AA1">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99C7B33" w14:textId="77777777" w:rsidR="003F78B1" w:rsidRDefault="003F78B1" w:rsidP="00C91F5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25E0371" w14:textId="77777777" w:rsidR="0080311D" w:rsidRDefault="0080311D" w:rsidP="003F78B1">
      <w:pPr>
        <w:spacing w:after="0" w:line="240" w:lineRule="auto"/>
      </w:pPr>
      <w:r>
        <w:separator/>
      </w:r>
    </w:p>
  </w:footnote>
  <w:footnote w:type="continuationSeparator" w:id="0">
    <w:p w14:paraId="311FA65B" w14:textId="77777777" w:rsidR="0080311D" w:rsidRDefault="0080311D" w:rsidP="003F78B1">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8OsKkQpn" int2:invalidationBookmarkName="" int2:hashCode="e+SsDnqry32F62" int2:id="hnkLEssT">
      <int2:state int2:value="Rejected" int2:type="style"/>
    </int2:bookmark>
    <int2:bookmark int2:bookmarkName="_Int_Dido5V9k" int2:invalidationBookmarkName="" int2:hashCode="uZ3booSZilDdTG" int2:id="ykBIuoGG">
      <int2:state int2:value="Rejected" int2:type="style"/>
    </int2:bookmark>
    <int2:bookmark int2:bookmarkName="_Int_sTVVnq2y" int2:invalidationBookmarkName="" int2:hashCode="yuIiwplPbWxYuk" int2:id="YJQC5Wbv">
      <int2:state int2:value="Rejected" int2:type="style"/>
    </int2:bookmark>
    <int2:bookmark int2:bookmarkName="_Int_jLrlXaFX" int2:invalidationBookmarkName="" int2:hashCode="pBHF8V2B/tAOWF" int2:id="P0Gib9Rz">
      <int2:state int2:value="Rejected" int2:type="style"/>
    </int2:bookmark>
    <int2:bookmark int2:bookmarkName="_Int_piPpw2D9" int2:invalidationBookmarkName="" int2:hashCode="m/D4/19di8v/ud" int2:id="vdIcgBlh">
      <int2:state int2:value="Rejected" int2:type="style"/>
    </int2:bookmark>
    <int2:bookmark int2:bookmarkName="_Int_7jsvi5A4" int2:invalidationBookmarkName="" int2:hashCode="6xX40Nbu8SUY24" int2:id="H0MszPCY">
      <int2:state int2:value="Rejected" int2:type="style"/>
    </int2:bookmark>
    <int2:bookmark int2:bookmarkName="_Int_iMyAehBY" int2:invalidationBookmarkName="" int2:hashCode="8pD9mhRfnlRI6v" int2:id="PnBEqsIp">
      <int2:state int2:value="Rejected" int2:type="style"/>
    </int2:bookmark>
    <int2:bookmark int2:bookmarkName="_Int_NYcVJQTD" int2:invalidationBookmarkName="" int2:hashCode="6KWckmKlp6D6pK" int2:id="mq4eIKvN">
      <int2:state int2:value="Rejected" int2:type="style"/>
    </int2:bookmark>
    <int2:bookmark int2:bookmarkName="_Int_ZBolqPWy" int2:invalidationBookmarkName="" int2:hashCode="l5aAn32uSC0xI8" int2:id="NnuhyEow">
      <int2:state int2:value="Rejected" int2:type="style"/>
    </int2:bookmark>
    <int2:bookmark int2:bookmarkName="_Int_Dy7xyhWm" int2:invalidationBookmarkName="" int2:hashCode="l5aAn32uSC0xI8" int2:id="xXjI0e2i">
      <int2:state int2:value="Rejected" int2:type="style"/>
    </int2:bookmark>
    <int2:bookmark int2:bookmarkName="_Int_j9VQN3bJ" int2:invalidationBookmarkName="" int2:hashCode="/gVO6lbL1z4Mat" int2:id="hwZoSmdX">
      <int2:state int2:value="Rejected" int2:type="style"/>
    </int2:bookmark>
    <int2:bookmark int2:bookmarkName="_Int_WJBUKAS1" int2:invalidationBookmarkName="" int2:hashCode="agKKncN//NSYj7" int2:id="kcoCyZlw">
      <int2:state int2:value="Rejected" int2:type="style"/>
    </int2:bookmark>
    <int2:bookmark int2:bookmarkName="_Int_HIqvApdD" int2:invalidationBookmarkName="" int2:hashCode="8pD9mhRfnlRI6v" int2:id="lVh71G5H">
      <int2:state int2:value="Rejected" int2:type="style"/>
    </int2:bookmark>
    <int2:bookmark int2:bookmarkName="_Int_uKLzkyz3" int2:invalidationBookmarkName="" int2:hashCode="dalNooyseA++F1" int2:id="zdYszyCj">
      <int2:state int2:value="Rejected" int2:type="style"/>
    </int2:bookmark>
    <int2:bookmark int2:bookmarkName="_Int_df92GLpR" int2:invalidationBookmarkName="" int2:hashCode="ySK1GP+QtpWAvp" int2:id="18P4Vbok">
      <int2:state int2:value="Rejected" int2:type="style"/>
    </int2:bookmark>
    <int2:bookmark int2:bookmarkName="_Int_otBTXKZ2" int2:invalidationBookmarkName="" int2:hashCode="NV8o8sDDh63WIx" int2:id="psPI7KM1">
      <int2:state int2:value="Rejected" int2:type="style"/>
    </int2:bookmark>
    <int2:bookmark int2:bookmarkName="_Int_ThQ4s5Ms" int2:invalidationBookmarkName="" int2:hashCode="l5aAn32uSC0xI8" int2:id="wjiOihLg">
      <int2:state int2:value="Rejected" int2:type="style"/>
    </int2:bookmark>
    <int2:bookmark int2:bookmarkName="_Int_wLhKPkkL" int2:invalidationBookmarkName="" int2:hashCode="m/D4/19di8v/ud" int2:id="CNDrCpg3">
      <int2:state int2:value="Rejected" int2:type="style"/>
    </int2:bookmark>
    <int2:bookmark int2:bookmarkName="_Int_scgqcP0m" int2:invalidationBookmarkName="" int2:hashCode="351r0XWD+hEdsL" int2:id="JcuvoTa6">
      <int2:state int2:value="Rejected" int2:type="style"/>
    </int2:bookmark>
    <int2:bookmark int2:bookmarkName="_Int_UP3hgBA3" int2:invalidationBookmarkName="" int2:hashCode="l5aAn32uSC0xI8" int2:id="teoNtEQ4">
      <int2:state int2:value="Rejected" int2:type="style"/>
    </int2:bookmark>
    <int2:bookmark int2:bookmarkName="_Int_JJDq8FuB" int2:invalidationBookmarkName="" int2:hashCode="l5aAn32uSC0xI8" int2:id="t4Xz8KOY">
      <int2:state int2:value="Rejected" int2:type="style"/>
    </int2:bookmark>
    <int2:bookmark int2:bookmarkName="_Int_PjUObGEY" int2:invalidationBookmarkName="" int2:hashCode="UJu3AvVwq1ecK0" int2:id="RZzoREPR">
      <int2:state int2:value="Rejected" int2:type="style"/>
    </int2:bookmark>
    <int2:bookmark int2:bookmarkName="_Int_fpqL8qi4" int2:invalidationBookmarkName="" int2:hashCode="351r0XWD+hEdsL" int2:id="L6vUiEDc">
      <int2:state int2:value="Rejected" int2:type="style"/>
    </int2:bookmark>
    <int2:bookmark int2:bookmarkName="_Int_soGclGDi" int2:invalidationBookmarkName="" int2:hashCode="IEEkdmk2qlIoq+" int2:id="y6nlTuSB">
      <int2:state int2:value="Rejected" int2:type="style"/>
    </int2:bookmark>
    <int2:bookmark int2:bookmarkName="_Int_ed0nrLk6" int2:invalidationBookmarkName="" int2:hashCode="TmBvcvNDQKLi4M" int2:id="LYn44ayC">
      <int2:state int2:value="Rejected" int2:type="style"/>
    </int2:bookmark>
    <int2:bookmark int2:bookmarkName="_Int_1FqrNwKH" int2:invalidationBookmarkName="" int2:hashCode="uq7qI1ckIoODTB" int2:id="lojsm3NA">
      <int2:state int2:value="Rejected" int2:type="style"/>
    </int2:bookmark>
    <int2:bookmark int2:bookmarkName="_Int_aBIcdQEb" int2:invalidationBookmarkName="" int2:hashCode="051uur3qTsy1Ie" int2:id="ZRVXzPXv">
      <int2:state int2:value="Rejected" int2:type="style"/>
    </int2:bookmark>
    <int2:bookmark int2:bookmarkName="_Int_iSEhQXBQ" int2:invalidationBookmarkName="" int2:hashCode="IEEkdmk2qlIoq+" int2:id="Rj6tFYlA">
      <int2:state int2:value="Rejected" int2:type="style"/>
    </int2:bookmark>
    <int2:bookmark int2:bookmarkName="_Int_L9oU7Oyk" int2:invalidationBookmarkName="" int2:hashCode="gZNtrE+k7VPChK" int2:id="PkqmpLGz">
      <int2:state int2:value="Rejected" int2:type="style"/>
    </int2:bookmark>
    <int2:bookmark int2:bookmarkName="_Int_vz1MmBTi" int2:invalidationBookmarkName="" int2:hashCode="m/D4/19di8v/ud" int2:id="edhFoFLm">
      <int2:state int2:value="Rejected" int2:type="style"/>
    </int2:bookmark>
    <int2:bookmark int2:bookmarkName="_Int_bF3s6DK7" int2:invalidationBookmarkName="" int2:hashCode="lNp6NWCqtvo3gb" int2:id="QKtkBNTE">
      <int2:state int2:value="Rejected" int2:type="style"/>
    </int2:bookmark>
    <int2:bookmark int2:bookmarkName="_Int_uzlJyIHY" int2:invalidationBookmarkName="" int2:hashCode="cW/7WJS/xEdBxe" int2:id="U6pxnYzn">
      <int2:state int2:value="Rejected" int2:type="style"/>
    </int2:bookmark>
    <int2:bookmark int2:bookmarkName="_Int_BxqVAeND" int2:invalidationBookmarkName="" int2:hashCode="l5aAn32uSC0xI8" int2:id="ig75DW9n">
      <int2:state int2:value="Rejected" int2:type="style"/>
    </int2:bookmark>
    <int2:bookmark int2:bookmarkName="_Int_3j80qbIs" int2:invalidationBookmarkName="" int2:hashCode="GnfUFiJMu+d6Q5" int2:id="lPV7BGAy">
      <int2:state int2:value="Rejected" int2:type="style"/>
    </int2:bookmark>
    <int2:bookmark int2:bookmarkName="_Int_RKVDHqIp" int2:invalidationBookmarkName="" int2:hashCode="cFabVQhyVQJS+t" int2:id="cJgZYo4s">
      <int2:state int2:value="Rejected" int2:type="style"/>
    </int2:bookmark>
    <int2:bookmark int2:bookmarkName="_Int_Mo8InOVB" int2:invalidationBookmarkName="" int2:hashCode="l5aAn32uSC0xI8" int2:id="b0mJ18fA">
      <int2:state int2:value="Rejected" int2:type="style"/>
    </int2:bookmark>
    <int2:bookmark int2:bookmarkName="_Int_VfoPSpW0" int2:invalidationBookmarkName="" int2:hashCode="sf514DK+A+yWIa" int2:id="C4reGiPb">
      <int2:state int2:value="Rejected" int2:type="style"/>
    </int2:bookmark>
    <int2:bookmark int2:bookmarkName="_Int_xbOqJCCn" int2:invalidationBookmarkName="" int2:hashCode="cGZYzfHiJzdpD/" int2:id="i99wtNIN">
      <int2:state int2:value="Rejected" int2:type="style"/>
    </int2:bookmark>
    <int2:bookmark int2:bookmarkName="_Int_k2cCXyUi" int2:invalidationBookmarkName="" int2:hashCode="J7CxdGo4hvPyDF" int2:id="FePoXXSk">
      <int2:state int2:value="Rejected" int2:type="style"/>
    </int2:bookmark>
  </int2:observations>
  <int2:intelligenceSettings/>
  <int2:onDemandWorkflows/>
</int2:intelligence>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231"/>
  <w:revisionView w:formatting="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2B45"/>
    <w:rsid w:val="00000B76"/>
    <w:rsid w:val="000107B7"/>
    <w:rsid w:val="000144B8"/>
    <w:rsid w:val="0002239D"/>
    <w:rsid w:val="000242EC"/>
    <w:rsid w:val="000372F7"/>
    <w:rsid w:val="00042951"/>
    <w:rsid w:val="00045C9D"/>
    <w:rsid w:val="0004602C"/>
    <w:rsid w:val="0005389D"/>
    <w:rsid w:val="00055024"/>
    <w:rsid w:val="0006041B"/>
    <w:rsid w:val="000649B8"/>
    <w:rsid w:val="000659DD"/>
    <w:rsid w:val="00077F92"/>
    <w:rsid w:val="00082B80"/>
    <w:rsid w:val="000830C6"/>
    <w:rsid w:val="00086C28"/>
    <w:rsid w:val="00086CBE"/>
    <w:rsid w:val="00092918"/>
    <w:rsid w:val="00094150"/>
    <w:rsid w:val="000979D1"/>
    <w:rsid w:val="000A5DB7"/>
    <w:rsid w:val="000B67E3"/>
    <w:rsid w:val="000C1910"/>
    <w:rsid w:val="000C3E30"/>
    <w:rsid w:val="000C5EBB"/>
    <w:rsid w:val="000D60F1"/>
    <w:rsid w:val="000D6548"/>
    <w:rsid w:val="000E4485"/>
    <w:rsid w:val="000E65BD"/>
    <w:rsid w:val="000F0793"/>
    <w:rsid w:val="000F2E51"/>
    <w:rsid w:val="000F5109"/>
    <w:rsid w:val="001028E0"/>
    <w:rsid w:val="00103671"/>
    <w:rsid w:val="001127C5"/>
    <w:rsid w:val="0011287D"/>
    <w:rsid w:val="00112AB3"/>
    <w:rsid w:val="00112AFF"/>
    <w:rsid w:val="00112C57"/>
    <w:rsid w:val="001204A0"/>
    <w:rsid w:val="00127086"/>
    <w:rsid w:val="00131CE7"/>
    <w:rsid w:val="001326C0"/>
    <w:rsid w:val="0013595D"/>
    <w:rsid w:val="00136192"/>
    <w:rsid w:val="0014108E"/>
    <w:rsid w:val="00141732"/>
    <w:rsid w:val="00142F6B"/>
    <w:rsid w:val="00143E58"/>
    <w:rsid w:val="0015037F"/>
    <w:rsid w:val="0015354D"/>
    <w:rsid w:val="0016474E"/>
    <w:rsid w:val="001655BF"/>
    <w:rsid w:val="001739EC"/>
    <w:rsid w:val="00175E66"/>
    <w:rsid w:val="00185929"/>
    <w:rsid w:val="00186DF7"/>
    <w:rsid w:val="00187B04"/>
    <w:rsid w:val="001927CD"/>
    <w:rsid w:val="00195EBD"/>
    <w:rsid w:val="001A520D"/>
    <w:rsid w:val="001B139E"/>
    <w:rsid w:val="001B526B"/>
    <w:rsid w:val="001B5367"/>
    <w:rsid w:val="001B5BE3"/>
    <w:rsid w:val="001B7583"/>
    <w:rsid w:val="001C1889"/>
    <w:rsid w:val="001C3229"/>
    <w:rsid w:val="001C4046"/>
    <w:rsid w:val="001C4A87"/>
    <w:rsid w:val="001C7A1E"/>
    <w:rsid w:val="001D0201"/>
    <w:rsid w:val="001D23B2"/>
    <w:rsid w:val="001D3608"/>
    <w:rsid w:val="001E446A"/>
    <w:rsid w:val="001E6FB2"/>
    <w:rsid w:val="001E7F2E"/>
    <w:rsid w:val="001F1397"/>
    <w:rsid w:val="001F2AA2"/>
    <w:rsid w:val="001F5DD2"/>
    <w:rsid w:val="0020054E"/>
    <w:rsid w:val="00210835"/>
    <w:rsid w:val="00210964"/>
    <w:rsid w:val="002118EA"/>
    <w:rsid w:val="0021294D"/>
    <w:rsid w:val="00216C43"/>
    <w:rsid w:val="00221269"/>
    <w:rsid w:val="00223E0D"/>
    <w:rsid w:val="00225E4C"/>
    <w:rsid w:val="00227671"/>
    <w:rsid w:val="00243EBB"/>
    <w:rsid w:val="00245C2F"/>
    <w:rsid w:val="00246D9E"/>
    <w:rsid w:val="00252EE1"/>
    <w:rsid w:val="0025467C"/>
    <w:rsid w:val="002654DB"/>
    <w:rsid w:val="0026796E"/>
    <w:rsid w:val="00270C60"/>
    <w:rsid w:val="002804C3"/>
    <w:rsid w:val="00282F11"/>
    <w:rsid w:val="00293A37"/>
    <w:rsid w:val="00293D29"/>
    <w:rsid w:val="002956EE"/>
    <w:rsid w:val="002A5B80"/>
    <w:rsid w:val="002B36AC"/>
    <w:rsid w:val="002B4C81"/>
    <w:rsid w:val="002C1E22"/>
    <w:rsid w:val="002C700D"/>
    <w:rsid w:val="002C7C9B"/>
    <w:rsid w:val="002D3EAD"/>
    <w:rsid w:val="002D4FFE"/>
    <w:rsid w:val="002E18B9"/>
    <w:rsid w:val="002E62C5"/>
    <w:rsid w:val="002F4778"/>
    <w:rsid w:val="003013BF"/>
    <w:rsid w:val="00305109"/>
    <w:rsid w:val="00314613"/>
    <w:rsid w:val="003157A6"/>
    <w:rsid w:val="0031636A"/>
    <w:rsid w:val="003178CB"/>
    <w:rsid w:val="00330F6F"/>
    <w:rsid w:val="00332332"/>
    <w:rsid w:val="00332A42"/>
    <w:rsid w:val="00334578"/>
    <w:rsid w:val="003360AF"/>
    <w:rsid w:val="00337F21"/>
    <w:rsid w:val="003417FD"/>
    <w:rsid w:val="00346411"/>
    <w:rsid w:val="0034790D"/>
    <w:rsid w:val="00351E1A"/>
    <w:rsid w:val="00355DCF"/>
    <w:rsid w:val="00356D51"/>
    <w:rsid w:val="00365807"/>
    <w:rsid w:val="003712ED"/>
    <w:rsid w:val="00375DAA"/>
    <w:rsid w:val="00397606"/>
    <w:rsid w:val="003A00AD"/>
    <w:rsid w:val="003A1BEA"/>
    <w:rsid w:val="003A444F"/>
    <w:rsid w:val="003D0BD1"/>
    <w:rsid w:val="003D5F24"/>
    <w:rsid w:val="003E5255"/>
    <w:rsid w:val="003F0C33"/>
    <w:rsid w:val="003F3F8C"/>
    <w:rsid w:val="003F6094"/>
    <w:rsid w:val="003F784D"/>
    <w:rsid w:val="003F78B1"/>
    <w:rsid w:val="003F7C01"/>
    <w:rsid w:val="004114EE"/>
    <w:rsid w:val="00424843"/>
    <w:rsid w:val="00432232"/>
    <w:rsid w:val="0043664B"/>
    <w:rsid w:val="00440B0A"/>
    <w:rsid w:val="00455593"/>
    <w:rsid w:val="004567C7"/>
    <w:rsid w:val="00470D9A"/>
    <w:rsid w:val="00471D16"/>
    <w:rsid w:val="0047200E"/>
    <w:rsid w:val="004728BB"/>
    <w:rsid w:val="004770F7"/>
    <w:rsid w:val="00480F96"/>
    <w:rsid w:val="00493327"/>
    <w:rsid w:val="004A442D"/>
    <w:rsid w:val="004A680B"/>
    <w:rsid w:val="004B26FD"/>
    <w:rsid w:val="004B36B7"/>
    <w:rsid w:val="004B3A91"/>
    <w:rsid w:val="004B77D9"/>
    <w:rsid w:val="004C1661"/>
    <w:rsid w:val="004C61B5"/>
    <w:rsid w:val="004C67BE"/>
    <w:rsid w:val="004D0628"/>
    <w:rsid w:val="004D75BA"/>
    <w:rsid w:val="004E0DA6"/>
    <w:rsid w:val="004E2DF1"/>
    <w:rsid w:val="004E6847"/>
    <w:rsid w:val="004F17C8"/>
    <w:rsid w:val="004F23A8"/>
    <w:rsid w:val="004F3698"/>
    <w:rsid w:val="004F5645"/>
    <w:rsid w:val="004F5E9F"/>
    <w:rsid w:val="005001EC"/>
    <w:rsid w:val="0050299C"/>
    <w:rsid w:val="0050595D"/>
    <w:rsid w:val="00507077"/>
    <w:rsid w:val="005118B4"/>
    <w:rsid w:val="0051286F"/>
    <w:rsid w:val="00513637"/>
    <w:rsid w:val="00513796"/>
    <w:rsid w:val="00516FC0"/>
    <w:rsid w:val="00521F21"/>
    <w:rsid w:val="00525CF3"/>
    <w:rsid w:val="00531147"/>
    <w:rsid w:val="00540746"/>
    <w:rsid w:val="00544C48"/>
    <w:rsid w:val="005452A2"/>
    <w:rsid w:val="00545911"/>
    <w:rsid w:val="00550F79"/>
    <w:rsid w:val="005609B0"/>
    <w:rsid w:val="00565AB5"/>
    <w:rsid w:val="00571712"/>
    <w:rsid w:val="0057205E"/>
    <w:rsid w:val="00574D39"/>
    <w:rsid w:val="0057619C"/>
    <w:rsid w:val="00577653"/>
    <w:rsid w:val="0059108A"/>
    <w:rsid w:val="005A611A"/>
    <w:rsid w:val="005B1C2B"/>
    <w:rsid w:val="005B226E"/>
    <w:rsid w:val="005B2E9A"/>
    <w:rsid w:val="005B4EB9"/>
    <w:rsid w:val="005B7F11"/>
    <w:rsid w:val="005C145A"/>
    <w:rsid w:val="005C268A"/>
    <w:rsid w:val="005C5E56"/>
    <w:rsid w:val="005E4D29"/>
    <w:rsid w:val="005E7A50"/>
    <w:rsid w:val="005F06F1"/>
    <w:rsid w:val="005F2D91"/>
    <w:rsid w:val="0060241E"/>
    <w:rsid w:val="00602C19"/>
    <w:rsid w:val="006048D8"/>
    <w:rsid w:val="0060495D"/>
    <w:rsid w:val="00605123"/>
    <w:rsid w:val="0061263C"/>
    <w:rsid w:val="006330C2"/>
    <w:rsid w:val="00633685"/>
    <w:rsid w:val="006337F4"/>
    <w:rsid w:val="00634F31"/>
    <w:rsid w:val="00635E95"/>
    <w:rsid w:val="006513E6"/>
    <w:rsid w:val="00651AE8"/>
    <w:rsid w:val="00655D53"/>
    <w:rsid w:val="00657185"/>
    <w:rsid w:val="00666372"/>
    <w:rsid w:val="00667E22"/>
    <w:rsid w:val="00670E8C"/>
    <w:rsid w:val="00671662"/>
    <w:rsid w:val="006731F2"/>
    <w:rsid w:val="00676684"/>
    <w:rsid w:val="00682264"/>
    <w:rsid w:val="0068799B"/>
    <w:rsid w:val="00687EF2"/>
    <w:rsid w:val="00691F79"/>
    <w:rsid w:val="00692BE6"/>
    <w:rsid w:val="00694551"/>
    <w:rsid w:val="00697B1D"/>
    <w:rsid w:val="006A017D"/>
    <w:rsid w:val="006A04EE"/>
    <w:rsid w:val="006A4B4C"/>
    <w:rsid w:val="006A5269"/>
    <w:rsid w:val="006B79FE"/>
    <w:rsid w:val="006C17A5"/>
    <w:rsid w:val="006C208F"/>
    <w:rsid w:val="006D215E"/>
    <w:rsid w:val="006D2764"/>
    <w:rsid w:val="006E435D"/>
    <w:rsid w:val="006F3F59"/>
    <w:rsid w:val="006F4CB4"/>
    <w:rsid w:val="006F58EF"/>
    <w:rsid w:val="00701857"/>
    <w:rsid w:val="007028BA"/>
    <w:rsid w:val="00706294"/>
    <w:rsid w:val="00706C62"/>
    <w:rsid w:val="00706F7B"/>
    <w:rsid w:val="00711C66"/>
    <w:rsid w:val="007124E5"/>
    <w:rsid w:val="007153BC"/>
    <w:rsid w:val="007249D2"/>
    <w:rsid w:val="00730752"/>
    <w:rsid w:val="00732116"/>
    <w:rsid w:val="0073366D"/>
    <w:rsid w:val="007340E9"/>
    <w:rsid w:val="0073594D"/>
    <w:rsid w:val="0073755A"/>
    <w:rsid w:val="00741D79"/>
    <w:rsid w:val="00747328"/>
    <w:rsid w:val="0074796E"/>
    <w:rsid w:val="007553FB"/>
    <w:rsid w:val="007565A2"/>
    <w:rsid w:val="00772AEA"/>
    <w:rsid w:val="00773FBC"/>
    <w:rsid w:val="00775374"/>
    <w:rsid w:val="0078385E"/>
    <w:rsid w:val="00791677"/>
    <w:rsid w:val="00794D61"/>
    <w:rsid w:val="007962CE"/>
    <w:rsid w:val="007B0C8F"/>
    <w:rsid w:val="007B56C3"/>
    <w:rsid w:val="007C0631"/>
    <w:rsid w:val="007C163B"/>
    <w:rsid w:val="007D2965"/>
    <w:rsid w:val="007D2BA3"/>
    <w:rsid w:val="007D3184"/>
    <w:rsid w:val="007D5B4A"/>
    <w:rsid w:val="007E0F88"/>
    <w:rsid w:val="007E50B0"/>
    <w:rsid w:val="007E54B9"/>
    <w:rsid w:val="007E62D4"/>
    <w:rsid w:val="007F0F3C"/>
    <w:rsid w:val="007F3FB7"/>
    <w:rsid w:val="007F5DFE"/>
    <w:rsid w:val="00801E82"/>
    <w:rsid w:val="0080311D"/>
    <w:rsid w:val="00806E35"/>
    <w:rsid w:val="008075ED"/>
    <w:rsid w:val="00811DD3"/>
    <w:rsid w:val="00817BB5"/>
    <w:rsid w:val="00817DE6"/>
    <w:rsid w:val="008228BC"/>
    <w:rsid w:val="0082501C"/>
    <w:rsid w:val="00827172"/>
    <w:rsid w:val="00830F3D"/>
    <w:rsid w:val="008316FB"/>
    <w:rsid w:val="00837142"/>
    <w:rsid w:val="00837685"/>
    <w:rsid w:val="00843268"/>
    <w:rsid w:val="00860502"/>
    <w:rsid w:val="00875D9A"/>
    <w:rsid w:val="00881D89"/>
    <w:rsid w:val="00886B34"/>
    <w:rsid w:val="008912D7"/>
    <w:rsid w:val="00891DB7"/>
    <w:rsid w:val="00894441"/>
    <w:rsid w:val="008954FD"/>
    <w:rsid w:val="008A022C"/>
    <w:rsid w:val="008A2197"/>
    <w:rsid w:val="008A56C5"/>
    <w:rsid w:val="008B7E38"/>
    <w:rsid w:val="008C254C"/>
    <w:rsid w:val="008C3CAC"/>
    <w:rsid w:val="008C4760"/>
    <w:rsid w:val="008D145D"/>
    <w:rsid w:val="008D5A2D"/>
    <w:rsid w:val="008D6095"/>
    <w:rsid w:val="008E1AE7"/>
    <w:rsid w:val="008F2125"/>
    <w:rsid w:val="008F64E3"/>
    <w:rsid w:val="008F7D63"/>
    <w:rsid w:val="00901284"/>
    <w:rsid w:val="00901616"/>
    <w:rsid w:val="00906676"/>
    <w:rsid w:val="00931856"/>
    <w:rsid w:val="009368FC"/>
    <w:rsid w:val="009403F0"/>
    <w:rsid w:val="009409FF"/>
    <w:rsid w:val="00945417"/>
    <w:rsid w:val="009459A9"/>
    <w:rsid w:val="009554D9"/>
    <w:rsid w:val="0095606D"/>
    <w:rsid w:val="009561A5"/>
    <w:rsid w:val="00960590"/>
    <w:rsid w:val="0096129F"/>
    <w:rsid w:val="00963BB7"/>
    <w:rsid w:val="00971CE7"/>
    <w:rsid w:val="0098003F"/>
    <w:rsid w:val="009804FE"/>
    <w:rsid w:val="00994B8D"/>
    <w:rsid w:val="009A3FE6"/>
    <w:rsid w:val="009A4DA9"/>
    <w:rsid w:val="009C670A"/>
    <w:rsid w:val="009D231A"/>
    <w:rsid w:val="009D5F3F"/>
    <w:rsid w:val="009D75B4"/>
    <w:rsid w:val="009E30CA"/>
    <w:rsid w:val="009F26E3"/>
    <w:rsid w:val="009F37B7"/>
    <w:rsid w:val="00A011D2"/>
    <w:rsid w:val="00A403CF"/>
    <w:rsid w:val="00A43B39"/>
    <w:rsid w:val="00A45ABB"/>
    <w:rsid w:val="00A46F8C"/>
    <w:rsid w:val="00A56407"/>
    <w:rsid w:val="00A569B6"/>
    <w:rsid w:val="00A617D7"/>
    <w:rsid w:val="00A61BAB"/>
    <w:rsid w:val="00A665C1"/>
    <w:rsid w:val="00A753DA"/>
    <w:rsid w:val="00A80A89"/>
    <w:rsid w:val="00A87F9F"/>
    <w:rsid w:val="00AA279C"/>
    <w:rsid w:val="00AA497C"/>
    <w:rsid w:val="00AB5955"/>
    <w:rsid w:val="00AB755F"/>
    <w:rsid w:val="00AC0AB5"/>
    <w:rsid w:val="00AC3953"/>
    <w:rsid w:val="00AE221D"/>
    <w:rsid w:val="00AE31DC"/>
    <w:rsid w:val="00AE6669"/>
    <w:rsid w:val="00AF0385"/>
    <w:rsid w:val="00AF06D4"/>
    <w:rsid w:val="00AF27D0"/>
    <w:rsid w:val="00B06886"/>
    <w:rsid w:val="00B160F7"/>
    <w:rsid w:val="00B21CC1"/>
    <w:rsid w:val="00B221E3"/>
    <w:rsid w:val="00B270BF"/>
    <w:rsid w:val="00B34649"/>
    <w:rsid w:val="00B347C7"/>
    <w:rsid w:val="00B34E54"/>
    <w:rsid w:val="00B36CF9"/>
    <w:rsid w:val="00B4344A"/>
    <w:rsid w:val="00B52283"/>
    <w:rsid w:val="00B5437E"/>
    <w:rsid w:val="00B5564F"/>
    <w:rsid w:val="00B635B6"/>
    <w:rsid w:val="00B679A0"/>
    <w:rsid w:val="00B82490"/>
    <w:rsid w:val="00B849BC"/>
    <w:rsid w:val="00B871FF"/>
    <w:rsid w:val="00B87C53"/>
    <w:rsid w:val="00B93A06"/>
    <w:rsid w:val="00B9404C"/>
    <w:rsid w:val="00B97BD1"/>
    <w:rsid w:val="00BB4C8E"/>
    <w:rsid w:val="00BD0024"/>
    <w:rsid w:val="00BD11F3"/>
    <w:rsid w:val="00BD5988"/>
    <w:rsid w:val="00BE45A3"/>
    <w:rsid w:val="00BE4FC6"/>
    <w:rsid w:val="00BF2A93"/>
    <w:rsid w:val="00BF2B1D"/>
    <w:rsid w:val="00BF5E51"/>
    <w:rsid w:val="00BF6099"/>
    <w:rsid w:val="00C13EC2"/>
    <w:rsid w:val="00C16687"/>
    <w:rsid w:val="00C263B9"/>
    <w:rsid w:val="00C30619"/>
    <w:rsid w:val="00C35FEA"/>
    <w:rsid w:val="00C363C2"/>
    <w:rsid w:val="00C46B4D"/>
    <w:rsid w:val="00C525A4"/>
    <w:rsid w:val="00C601EC"/>
    <w:rsid w:val="00C6096D"/>
    <w:rsid w:val="00C672FC"/>
    <w:rsid w:val="00C675E4"/>
    <w:rsid w:val="00C80C86"/>
    <w:rsid w:val="00C81681"/>
    <w:rsid w:val="00C84F78"/>
    <w:rsid w:val="00C87DC0"/>
    <w:rsid w:val="00C9126F"/>
    <w:rsid w:val="00C91F5B"/>
    <w:rsid w:val="00C930DF"/>
    <w:rsid w:val="00C93F54"/>
    <w:rsid w:val="00C964C7"/>
    <w:rsid w:val="00C970DB"/>
    <w:rsid w:val="00CA23CA"/>
    <w:rsid w:val="00CB4DFF"/>
    <w:rsid w:val="00CB4EC2"/>
    <w:rsid w:val="00CB73FB"/>
    <w:rsid w:val="00CB7A04"/>
    <w:rsid w:val="00CC03D9"/>
    <w:rsid w:val="00CC0D0B"/>
    <w:rsid w:val="00CD398E"/>
    <w:rsid w:val="00CD484E"/>
    <w:rsid w:val="00CD74D8"/>
    <w:rsid w:val="00CE5346"/>
    <w:rsid w:val="00CE7CFB"/>
    <w:rsid w:val="00CF01D5"/>
    <w:rsid w:val="00D0020D"/>
    <w:rsid w:val="00D0254D"/>
    <w:rsid w:val="00D02710"/>
    <w:rsid w:val="00D02E74"/>
    <w:rsid w:val="00D03B12"/>
    <w:rsid w:val="00D04D5C"/>
    <w:rsid w:val="00D12062"/>
    <w:rsid w:val="00D151BA"/>
    <w:rsid w:val="00D20FC5"/>
    <w:rsid w:val="00D235B7"/>
    <w:rsid w:val="00D31380"/>
    <w:rsid w:val="00D3691C"/>
    <w:rsid w:val="00D407A7"/>
    <w:rsid w:val="00D459CC"/>
    <w:rsid w:val="00D50230"/>
    <w:rsid w:val="00D579BC"/>
    <w:rsid w:val="00D63BBA"/>
    <w:rsid w:val="00D64A77"/>
    <w:rsid w:val="00D64CC9"/>
    <w:rsid w:val="00D65948"/>
    <w:rsid w:val="00D67939"/>
    <w:rsid w:val="00D75CBE"/>
    <w:rsid w:val="00D77DE1"/>
    <w:rsid w:val="00D82194"/>
    <w:rsid w:val="00D830FC"/>
    <w:rsid w:val="00D869D3"/>
    <w:rsid w:val="00D97AC2"/>
    <w:rsid w:val="00DA0B71"/>
    <w:rsid w:val="00DA3E33"/>
    <w:rsid w:val="00DA643A"/>
    <w:rsid w:val="00DB15EB"/>
    <w:rsid w:val="00DB2D92"/>
    <w:rsid w:val="00DC0227"/>
    <w:rsid w:val="00DC2B63"/>
    <w:rsid w:val="00DC4871"/>
    <w:rsid w:val="00DC4F6F"/>
    <w:rsid w:val="00DC68D6"/>
    <w:rsid w:val="00DC7D74"/>
    <w:rsid w:val="00DD5FBA"/>
    <w:rsid w:val="00DE58CB"/>
    <w:rsid w:val="00DF35A6"/>
    <w:rsid w:val="00E15C25"/>
    <w:rsid w:val="00E219A6"/>
    <w:rsid w:val="00E3020D"/>
    <w:rsid w:val="00E3111F"/>
    <w:rsid w:val="00E40E9A"/>
    <w:rsid w:val="00E42B2B"/>
    <w:rsid w:val="00E45C2C"/>
    <w:rsid w:val="00E5140E"/>
    <w:rsid w:val="00E55340"/>
    <w:rsid w:val="00E55ACB"/>
    <w:rsid w:val="00E625F3"/>
    <w:rsid w:val="00E62DA0"/>
    <w:rsid w:val="00E679BC"/>
    <w:rsid w:val="00E74CE1"/>
    <w:rsid w:val="00E74EC0"/>
    <w:rsid w:val="00E74F0A"/>
    <w:rsid w:val="00E75D2A"/>
    <w:rsid w:val="00E810B2"/>
    <w:rsid w:val="00E87553"/>
    <w:rsid w:val="00E90590"/>
    <w:rsid w:val="00E90B4D"/>
    <w:rsid w:val="00E92AAF"/>
    <w:rsid w:val="00EA0507"/>
    <w:rsid w:val="00EA4AE1"/>
    <w:rsid w:val="00EB1A59"/>
    <w:rsid w:val="00EB1E96"/>
    <w:rsid w:val="00EB271B"/>
    <w:rsid w:val="00EB5631"/>
    <w:rsid w:val="00EC2A4C"/>
    <w:rsid w:val="00EC3449"/>
    <w:rsid w:val="00EC4EC7"/>
    <w:rsid w:val="00EC79D4"/>
    <w:rsid w:val="00ED2085"/>
    <w:rsid w:val="00ED465F"/>
    <w:rsid w:val="00ED522A"/>
    <w:rsid w:val="00EE57C9"/>
    <w:rsid w:val="00EE6E3D"/>
    <w:rsid w:val="00EE7B25"/>
    <w:rsid w:val="00F04330"/>
    <w:rsid w:val="00F10279"/>
    <w:rsid w:val="00F12026"/>
    <w:rsid w:val="00F1270E"/>
    <w:rsid w:val="00F17F7C"/>
    <w:rsid w:val="00F257EB"/>
    <w:rsid w:val="00F336B6"/>
    <w:rsid w:val="00F466E0"/>
    <w:rsid w:val="00F5574E"/>
    <w:rsid w:val="00F61A18"/>
    <w:rsid w:val="00F62862"/>
    <w:rsid w:val="00F62A37"/>
    <w:rsid w:val="00F65971"/>
    <w:rsid w:val="00F660C2"/>
    <w:rsid w:val="00F7280C"/>
    <w:rsid w:val="00F72B45"/>
    <w:rsid w:val="00F7678B"/>
    <w:rsid w:val="00F8237C"/>
    <w:rsid w:val="00F951D5"/>
    <w:rsid w:val="00F9571D"/>
    <w:rsid w:val="00F9617C"/>
    <w:rsid w:val="00FA3871"/>
    <w:rsid w:val="00FA4B94"/>
    <w:rsid w:val="00FB16FE"/>
    <w:rsid w:val="00FC2F17"/>
    <w:rsid w:val="00FC400B"/>
    <w:rsid w:val="00FD4DDC"/>
    <w:rsid w:val="00FD7F24"/>
    <w:rsid w:val="00FE1115"/>
    <w:rsid w:val="00FF44F5"/>
    <w:rsid w:val="00FF49D8"/>
    <w:rsid w:val="00FF7F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CFDC4C1"/>
  <w15:chartTrackingRefBased/>
  <w15:docId w15:val="{8F4E67D1-1742-1944-9547-7951FA01E0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2B4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72B4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72B4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72B4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72B4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72B4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2B4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2B4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2B4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2B4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72B4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72B4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72B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72B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72B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2B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2B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2B45"/>
    <w:rPr>
      <w:rFonts w:eastAsiaTheme="majorEastAsia" w:cstheme="majorBidi"/>
      <w:color w:val="272727" w:themeColor="text1" w:themeTint="D8"/>
    </w:rPr>
  </w:style>
  <w:style w:type="paragraph" w:styleId="Title">
    <w:name w:val="Title"/>
    <w:basedOn w:val="Normal"/>
    <w:next w:val="Normal"/>
    <w:link w:val="TitleChar"/>
    <w:uiPriority w:val="10"/>
    <w:qFormat/>
    <w:rsid w:val="00F72B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2B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2B4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2B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2B45"/>
    <w:pPr>
      <w:spacing w:before="160"/>
      <w:jc w:val="center"/>
    </w:pPr>
    <w:rPr>
      <w:i/>
      <w:iCs/>
      <w:color w:val="404040" w:themeColor="text1" w:themeTint="BF"/>
    </w:rPr>
  </w:style>
  <w:style w:type="character" w:customStyle="1" w:styleId="QuoteChar">
    <w:name w:val="Quote Char"/>
    <w:basedOn w:val="DefaultParagraphFont"/>
    <w:link w:val="Quote"/>
    <w:uiPriority w:val="29"/>
    <w:rsid w:val="00F72B45"/>
    <w:rPr>
      <w:i/>
      <w:iCs/>
      <w:color w:val="404040" w:themeColor="text1" w:themeTint="BF"/>
    </w:rPr>
  </w:style>
  <w:style w:type="paragraph" w:styleId="ListParagraph">
    <w:name w:val="List Paragraph"/>
    <w:basedOn w:val="Normal"/>
    <w:uiPriority w:val="34"/>
    <w:qFormat/>
    <w:rsid w:val="00F72B45"/>
    <w:pPr>
      <w:ind w:left="720"/>
      <w:contextualSpacing/>
    </w:pPr>
  </w:style>
  <w:style w:type="character" w:styleId="IntenseEmphasis">
    <w:name w:val="Intense Emphasis"/>
    <w:basedOn w:val="DefaultParagraphFont"/>
    <w:uiPriority w:val="21"/>
    <w:qFormat/>
    <w:rsid w:val="00F72B45"/>
    <w:rPr>
      <w:i/>
      <w:iCs/>
      <w:color w:val="0F4761" w:themeColor="accent1" w:themeShade="BF"/>
    </w:rPr>
  </w:style>
  <w:style w:type="paragraph" w:styleId="IntenseQuote">
    <w:name w:val="Intense Quote"/>
    <w:basedOn w:val="Normal"/>
    <w:next w:val="Normal"/>
    <w:link w:val="IntenseQuoteChar"/>
    <w:uiPriority w:val="30"/>
    <w:qFormat/>
    <w:rsid w:val="00F72B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72B45"/>
    <w:rPr>
      <w:i/>
      <w:iCs/>
      <w:color w:val="0F4761" w:themeColor="accent1" w:themeShade="BF"/>
    </w:rPr>
  </w:style>
  <w:style w:type="character" w:styleId="IntenseReference">
    <w:name w:val="Intense Reference"/>
    <w:basedOn w:val="DefaultParagraphFont"/>
    <w:uiPriority w:val="32"/>
    <w:qFormat/>
    <w:rsid w:val="00F72B45"/>
    <w:rPr>
      <w:b/>
      <w:bCs/>
      <w:smallCaps/>
      <w:color w:val="0F4761" w:themeColor="accent1" w:themeShade="BF"/>
      <w:spacing w:val="5"/>
    </w:rPr>
  </w:style>
  <w:style w:type="paragraph" w:styleId="Header">
    <w:name w:val="header"/>
    <w:basedOn w:val="Normal"/>
    <w:link w:val="HeaderChar"/>
    <w:uiPriority w:val="99"/>
    <w:unhideWhenUsed/>
    <w:rsid w:val="003F78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78B1"/>
  </w:style>
  <w:style w:type="paragraph" w:styleId="Footer">
    <w:name w:val="footer"/>
    <w:basedOn w:val="Normal"/>
    <w:link w:val="FooterChar"/>
    <w:uiPriority w:val="99"/>
    <w:unhideWhenUsed/>
    <w:rsid w:val="003F78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78B1"/>
  </w:style>
  <w:style w:type="character" w:styleId="PageNumber">
    <w:name w:val="page number"/>
    <w:basedOn w:val="DefaultParagraphFont"/>
    <w:uiPriority w:val="99"/>
    <w:semiHidden/>
    <w:unhideWhenUsed/>
    <w:rsid w:val="003F78B1"/>
  </w:style>
  <w:style w:type="paragraph" w:customStyle="1" w:styleId="p1">
    <w:name w:val="p1"/>
    <w:basedOn w:val="Normal"/>
    <w:rsid w:val="00DA3E33"/>
    <w:pPr>
      <w:spacing w:after="180" w:line="240" w:lineRule="auto"/>
    </w:pPr>
    <w:rPr>
      <w:rFonts w:ascii="Times New Roman" w:hAnsi="Times New Roman" w:cs="Times New Roman"/>
      <w:color w:val="000000"/>
      <w:kern w:val="0"/>
      <w:sz w:val="18"/>
      <w:szCs w:val="18"/>
      <w14:ligatures w14:val="none"/>
    </w:rPr>
  </w:style>
  <w:style w:type="paragraph" w:customStyle="1" w:styleId="p2">
    <w:name w:val="p2"/>
    <w:basedOn w:val="Normal"/>
    <w:rsid w:val="00DA3E33"/>
    <w:pPr>
      <w:spacing w:after="210" w:line="240" w:lineRule="auto"/>
    </w:pPr>
    <w:rPr>
      <w:rFonts w:ascii="Times New Roman" w:hAnsi="Times New Roman" w:cs="Times New Roman"/>
      <w:color w:val="000000"/>
      <w:kern w:val="0"/>
      <w:sz w:val="21"/>
      <w:szCs w:val="21"/>
      <w14:ligatures w14:val="none"/>
    </w:rPr>
  </w:style>
  <w:style w:type="character" w:customStyle="1" w:styleId="s1">
    <w:name w:val="s1"/>
    <w:basedOn w:val="DefaultParagraphFont"/>
    <w:rsid w:val="00DA3E33"/>
    <w:rPr>
      <w:rFonts w:ascii="Times New Roman" w:hAnsi="Times New Roman" w:cs="Times New Roman" w:hint="default"/>
      <w:b w:val="0"/>
      <w:bCs w:val="0"/>
      <w:i w:val="0"/>
      <w:iCs w:val="0"/>
      <w:sz w:val="18"/>
      <w:szCs w:val="18"/>
    </w:rPr>
  </w:style>
  <w:style w:type="character" w:customStyle="1" w:styleId="s2">
    <w:name w:val="s2"/>
    <w:basedOn w:val="DefaultParagraphFont"/>
    <w:rsid w:val="00DA3E33"/>
    <w:rPr>
      <w:rFonts w:ascii="TimesNewRomanPS-BoldMT" w:hAnsi="TimesNewRomanPS-BoldMT" w:hint="default"/>
      <w:b/>
      <w:bCs/>
      <w:i w:val="0"/>
      <w:iCs w:val="0"/>
      <w:sz w:val="18"/>
      <w:szCs w:val="18"/>
    </w:rPr>
  </w:style>
  <w:style w:type="character" w:customStyle="1" w:styleId="s3">
    <w:name w:val="s3"/>
    <w:basedOn w:val="DefaultParagraphFont"/>
    <w:rsid w:val="00DA3E33"/>
    <w:rPr>
      <w:rFonts w:ascii="TimesNewRomanPS-BoldMT" w:hAnsi="TimesNewRomanPS-BoldMT" w:hint="default"/>
      <w:b/>
      <w:bCs/>
      <w:i w:val="0"/>
      <w:iCs w:val="0"/>
      <w:sz w:val="21"/>
      <w:szCs w:val="21"/>
    </w:rPr>
  </w:style>
  <w:style w:type="paragraph" w:customStyle="1" w:styleId="p3">
    <w:name w:val="p3"/>
    <w:basedOn w:val="Normal"/>
    <w:rsid w:val="007553FB"/>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unhideWhenUsed/>
    <w:rsid w:val="0059108A"/>
    <w:rPr>
      <w:color w:val="467886" w:themeColor="hyperlink"/>
      <w:u w:val="single"/>
    </w:rPr>
  </w:style>
  <w:style w:type="character" w:styleId="UnresolvedMention">
    <w:name w:val="Unresolved Mention"/>
    <w:basedOn w:val="DefaultParagraphFont"/>
    <w:uiPriority w:val="99"/>
    <w:semiHidden/>
    <w:unhideWhenUsed/>
    <w:rsid w:val="0059108A"/>
    <w:rPr>
      <w:color w:val="605E5C"/>
      <w:shd w:val="clear" w:color="auto" w:fill="E1DFDD"/>
    </w:rPr>
  </w:style>
  <w:style w:type="paragraph" w:styleId="TOCHeading">
    <w:name w:val="TOC Heading"/>
    <w:basedOn w:val="Heading1"/>
    <w:next w:val="Normal"/>
    <w:uiPriority w:val="39"/>
    <w:unhideWhenUsed/>
    <w:qFormat/>
    <w:rsid w:val="00187B04"/>
    <w:pPr>
      <w:spacing w:before="480" w:after="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187B0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mental-health/conditions/depression-in-adults/"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nice.org.uk/guidance/ng222" TargetMode="External"/><Relationship Id="rId12" Type="http://schemas.openxmlformats.org/officeDocument/2006/relationships/hyperlink" Target="https://www.who.int/news-room/fact-sheets/detail/depression" TargetMode="External"/><Relationship Id="rId17" Type="http://schemas.microsoft.com/office/2020/10/relationships/intelligence" Target="intelligence2.xm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mentalhealth.org.uk" TargetMode="External"/><Relationship Id="rId11" Type="http://schemas.openxmlformats.org/officeDocument/2006/relationships/hyperlink" Target="https://www.rcpsych.ac.uk"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ons.gov.uk" TargetMode="External"/><Relationship Id="rId4" Type="http://schemas.openxmlformats.org/officeDocument/2006/relationships/footnotes" Target="footnotes.xml"/><Relationship Id="rId9" Type="http://schemas.openxmlformats.org/officeDocument/2006/relationships/hyperlink" Target="https://www.england.nhs.uk/mental-health/"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2115</Words>
  <Characters>12058</Characters>
  <Application>Microsoft Office Word</Application>
  <DocSecurity>0</DocSecurity>
  <Lines>100</Lines>
  <Paragraphs>28</Paragraphs>
  <ScaleCrop>false</ScaleCrop>
  <Company/>
  <LinksUpToDate>false</LinksUpToDate>
  <CharactersWithSpaces>14145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Zenab Ejaz (2527994)</dc:creator>
  <cp:keywords/>
  <dc:description/>
  <cp:lastModifiedBy>Zenab Ejaz (2527994)</cp:lastModifiedBy>
  <cp:revision>2</cp:revision>
  <dcterms:created xsi:type="dcterms:W3CDTF">2026-07-21T00:43:00Z</dcterms:created>
  <dcterms:modified xsi:type="dcterms:W3CDTF">2026-07-21T00:43:00Z</dcterms:modified>
</cp:coreProperties>
</file>