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1334" w:rsidRDefault="005B1334" w:rsidP="005B1334">
      <w:pPr>
        <w:jc w:val="center"/>
        <w:rPr>
          <w:sz w:val="32"/>
          <w:szCs w:val="32"/>
        </w:rPr>
      </w:pPr>
    </w:p>
    <w:p w:rsidR="005B1334" w:rsidRDefault="005B1334" w:rsidP="005B1334">
      <w:pPr>
        <w:jc w:val="center"/>
        <w:rPr>
          <w:sz w:val="32"/>
          <w:szCs w:val="32"/>
        </w:rPr>
      </w:pPr>
    </w:p>
    <w:p w:rsidR="005B1334" w:rsidRDefault="005B1334" w:rsidP="005B1334">
      <w:pPr>
        <w:jc w:val="center"/>
        <w:rPr>
          <w:sz w:val="32"/>
          <w:szCs w:val="32"/>
        </w:rPr>
      </w:pPr>
    </w:p>
    <w:p w:rsidR="005B1334" w:rsidRDefault="005B1334" w:rsidP="005B1334">
      <w:pPr>
        <w:rPr>
          <w:b/>
          <w:sz w:val="32"/>
          <w:szCs w:val="32"/>
        </w:rPr>
      </w:pPr>
    </w:p>
    <w:p w:rsidR="005B1334" w:rsidRDefault="00845DC2" w:rsidP="00845DC2">
      <w:pPr>
        <w:rPr>
          <w:b/>
          <w:sz w:val="32"/>
          <w:szCs w:val="32"/>
        </w:rPr>
      </w:pPr>
      <w:r>
        <w:rPr>
          <w:b/>
          <w:sz w:val="32"/>
          <w:szCs w:val="32"/>
        </w:rPr>
        <w:t>EFFECTIVE TEAM WORKING AND COMMUNICATION</w:t>
      </w:r>
    </w:p>
    <w:p w:rsidR="005B1334" w:rsidRDefault="00845DC2" w:rsidP="00845DC2">
      <w:pPr>
        <w:rPr>
          <w:sz w:val="32"/>
          <w:szCs w:val="32"/>
        </w:rPr>
      </w:pPr>
      <w:r>
        <w:rPr>
          <w:sz w:val="32"/>
          <w:szCs w:val="32"/>
        </w:rPr>
        <w:t xml:space="preserve">                         BMSK 4002-LON</w:t>
      </w:r>
    </w:p>
    <w:p w:rsidR="005B1334" w:rsidRDefault="00845DC2" w:rsidP="005B1334">
      <w:pPr>
        <w:jc w:val="center"/>
        <w:rPr>
          <w:sz w:val="32"/>
          <w:szCs w:val="32"/>
        </w:rPr>
      </w:pPr>
      <w:r>
        <w:rPr>
          <w:sz w:val="32"/>
          <w:szCs w:val="32"/>
        </w:rPr>
        <w:t>ALINA CAPITANESCU</w:t>
      </w:r>
      <w:bookmarkStart w:id="0" w:name="_GoBack"/>
      <w:bookmarkEnd w:id="0"/>
    </w:p>
    <w:p w:rsidR="005B1334" w:rsidRPr="00845DC2" w:rsidRDefault="00845DC2" w:rsidP="00845DC2">
      <w:pPr>
        <w:rPr>
          <w:sz w:val="32"/>
          <w:szCs w:val="32"/>
          <w:vertAlign w:val="subscript"/>
        </w:rPr>
      </w:pPr>
      <w:r>
        <w:rPr>
          <w:sz w:val="32"/>
          <w:szCs w:val="32"/>
        </w:rPr>
        <w:t xml:space="preserve">                                            1715249</w:t>
      </w:r>
    </w:p>
    <w:p w:rsidR="005B1334" w:rsidRDefault="005B1334" w:rsidP="005B1334">
      <w:pPr>
        <w:jc w:val="center"/>
        <w:rPr>
          <w:sz w:val="32"/>
          <w:szCs w:val="32"/>
        </w:rPr>
      </w:pPr>
    </w:p>
    <w:p w:rsidR="005B1334" w:rsidRDefault="005B1334" w:rsidP="005B1334">
      <w:pPr>
        <w:jc w:val="center"/>
        <w:rPr>
          <w:sz w:val="32"/>
          <w:szCs w:val="32"/>
        </w:rPr>
      </w:pPr>
    </w:p>
    <w:p w:rsidR="00A739FB" w:rsidRDefault="00A739FB" w:rsidP="005B1334">
      <w:pPr>
        <w:jc w:val="center"/>
        <w:rPr>
          <w:sz w:val="32"/>
          <w:szCs w:val="32"/>
        </w:rPr>
      </w:pPr>
      <w:r>
        <w:rPr>
          <w:sz w:val="32"/>
          <w:szCs w:val="32"/>
        </w:rPr>
        <w:t>Lecturer’s Name</w:t>
      </w:r>
      <w:r w:rsidR="00845DC2">
        <w:rPr>
          <w:sz w:val="32"/>
          <w:szCs w:val="32"/>
        </w:rPr>
        <w:t>:Sylvia Hoffmann</w:t>
      </w:r>
    </w:p>
    <w:p w:rsidR="00A739FB" w:rsidRDefault="00A739FB">
      <w:pPr>
        <w:spacing w:line="276" w:lineRule="auto"/>
        <w:jc w:val="left"/>
        <w:rPr>
          <w:sz w:val="32"/>
          <w:szCs w:val="32"/>
        </w:rPr>
      </w:pPr>
      <w:r>
        <w:rPr>
          <w:sz w:val="32"/>
          <w:szCs w:val="32"/>
        </w:rPr>
        <w:br w:type="page"/>
      </w:r>
    </w:p>
    <w:p w:rsidR="00A739FB" w:rsidRPr="004A67A8" w:rsidRDefault="00A739FB" w:rsidP="00A739FB">
      <w:pPr>
        <w:jc w:val="center"/>
      </w:pPr>
      <w:r>
        <w:rPr>
          <w:b/>
        </w:rPr>
        <w:lastRenderedPageBreak/>
        <w:t>Executive Summary</w:t>
      </w:r>
    </w:p>
    <w:p w:rsidR="004A67A8" w:rsidRDefault="00A739FB" w:rsidP="00A739FB">
      <w:r>
        <w:rPr>
          <w:b/>
        </w:rPr>
        <w:t xml:space="preserve"> </w:t>
      </w:r>
      <w:r>
        <w:t>Effective communication is not all about communication; it is a communication by which one can understand the thought, which is not spoken. Exchanging information does not only give the information but also it exchanges the thoughts and emotions. This report will focus on the need for effective communication in the workplace. To get brief information on this following subject there will be a discussion on the communication skills and the performance improvement skills.</w:t>
      </w:r>
    </w:p>
    <w:p w:rsidR="004A67A8" w:rsidRDefault="004A67A8">
      <w:pPr>
        <w:spacing w:line="276" w:lineRule="auto"/>
        <w:jc w:val="left"/>
        <w:rPr>
          <w:sz w:val="32"/>
          <w:szCs w:val="32"/>
        </w:rPr>
      </w:pPr>
      <w:r>
        <w:rPr>
          <w:sz w:val="32"/>
          <w:szCs w:val="32"/>
        </w:rPr>
        <w:br w:type="page"/>
      </w:r>
    </w:p>
    <w:sdt>
      <w:sdtPr>
        <w:rPr>
          <w:b/>
          <w:bCs/>
        </w:rPr>
        <w:id w:val="20979924"/>
        <w:docPartObj>
          <w:docPartGallery w:val="Table of Contents"/>
          <w:docPartUnique/>
        </w:docPartObj>
      </w:sdtPr>
      <w:sdtEndPr>
        <w:rPr>
          <w:b w:val="0"/>
          <w:bCs w:val="0"/>
        </w:rPr>
      </w:sdtEndPr>
      <w:sdtContent>
        <w:p w:rsidR="004A67A8" w:rsidRPr="003A0AEA" w:rsidRDefault="004A67A8" w:rsidP="003A0AEA">
          <w:pPr>
            <w:rPr>
              <w:b/>
            </w:rPr>
          </w:pPr>
          <w:r w:rsidRPr="003A0AEA">
            <w:rPr>
              <w:b/>
            </w:rPr>
            <w:t>Table of Contents</w:t>
          </w:r>
        </w:p>
        <w:p w:rsidR="003A0AEA" w:rsidRDefault="005253C0">
          <w:pPr>
            <w:pStyle w:val="ndice1"/>
            <w:tabs>
              <w:tab w:val="right" w:leader="dot" w:pos="9350"/>
            </w:tabs>
            <w:rPr>
              <w:rFonts w:asciiTheme="minorHAnsi" w:eastAsiaTheme="minorEastAsia" w:hAnsiTheme="minorHAnsi"/>
              <w:noProof/>
              <w:sz w:val="22"/>
              <w:lang w:val="en-IN" w:eastAsia="en-IN"/>
            </w:rPr>
          </w:pPr>
          <w:r>
            <w:fldChar w:fldCharType="begin"/>
          </w:r>
          <w:r w:rsidR="004A67A8">
            <w:instrText xml:space="preserve"> TOC \o "1-3" \h \z \u </w:instrText>
          </w:r>
          <w:r>
            <w:fldChar w:fldCharType="separate"/>
          </w:r>
          <w:hyperlink w:anchor="_Toc522811637" w:history="1">
            <w:r w:rsidR="003A0AEA" w:rsidRPr="003F5A99">
              <w:rPr>
                <w:rStyle w:val="Hiperligao"/>
                <w:noProof/>
              </w:rPr>
              <w:t>Introduction</w:t>
            </w:r>
            <w:r w:rsidR="003A0AEA">
              <w:rPr>
                <w:noProof/>
                <w:webHidden/>
              </w:rPr>
              <w:tab/>
            </w:r>
            <w:r w:rsidR="003A0AEA">
              <w:rPr>
                <w:noProof/>
                <w:webHidden/>
              </w:rPr>
              <w:fldChar w:fldCharType="begin"/>
            </w:r>
            <w:r w:rsidR="003A0AEA">
              <w:rPr>
                <w:noProof/>
                <w:webHidden/>
              </w:rPr>
              <w:instrText xml:space="preserve"> PAGEREF _Toc522811637 \h </w:instrText>
            </w:r>
            <w:r w:rsidR="003A0AEA">
              <w:rPr>
                <w:noProof/>
                <w:webHidden/>
              </w:rPr>
            </w:r>
            <w:r w:rsidR="003A0AEA">
              <w:rPr>
                <w:noProof/>
                <w:webHidden/>
              </w:rPr>
              <w:fldChar w:fldCharType="separate"/>
            </w:r>
            <w:r w:rsidR="003A0AEA">
              <w:rPr>
                <w:noProof/>
                <w:webHidden/>
              </w:rPr>
              <w:t>4</w:t>
            </w:r>
            <w:r w:rsidR="003A0AEA">
              <w:rPr>
                <w:noProof/>
                <w:webHidden/>
              </w:rPr>
              <w:fldChar w:fldCharType="end"/>
            </w:r>
          </w:hyperlink>
        </w:p>
        <w:p w:rsidR="003A0AEA" w:rsidRDefault="00F06005">
          <w:pPr>
            <w:pStyle w:val="ndice1"/>
            <w:tabs>
              <w:tab w:val="right" w:leader="dot" w:pos="9350"/>
            </w:tabs>
            <w:rPr>
              <w:rFonts w:asciiTheme="minorHAnsi" w:eastAsiaTheme="minorEastAsia" w:hAnsiTheme="minorHAnsi"/>
              <w:noProof/>
              <w:sz w:val="22"/>
              <w:lang w:val="en-IN" w:eastAsia="en-IN"/>
            </w:rPr>
          </w:pPr>
          <w:hyperlink w:anchor="_Toc522811638" w:history="1">
            <w:r w:rsidR="003A0AEA" w:rsidRPr="003F5A99">
              <w:rPr>
                <w:rStyle w:val="Hiperligao"/>
                <w:noProof/>
              </w:rPr>
              <w:t>Communication skills</w:t>
            </w:r>
            <w:r w:rsidR="003A0AEA">
              <w:rPr>
                <w:noProof/>
                <w:webHidden/>
              </w:rPr>
              <w:tab/>
            </w:r>
            <w:r w:rsidR="003A0AEA">
              <w:rPr>
                <w:noProof/>
                <w:webHidden/>
              </w:rPr>
              <w:fldChar w:fldCharType="begin"/>
            </w:r>
            <w:r w:rsidR="003A0AEA">
              <w:rPr>
                <w:noProof/>
                <w:webHidden/>
              </w:rPr>
              <w:instrText xml:space="preserve"> PAGEREF _Toc522811638 \h </w:instrText>
            </w:r>
            <w:r w:rsidR="003A0AEA">
              <w:rPr>
                <w:noProof/>
                <w:webHidden/>
              </w:rPr>
            </w:r>
            <w:r w:rsidR="003A0AEA">
              <w:rPr>
                <w:noProof/>
                <w:webHidden/>
              </w:rPr>
              <w:fldChar w:fldCharType="separate"/>
            </w:r>
            <w:r w:rsidR="003A0AEA">
              <w:rPr>
                <w:noProof/>
                <w:webHidden/>
              </w:rPr>
              <w:t>5</w:t>
            </w:r>
            <w:r w:rsidR="003A0AEA">
              <w:rPr>
                <w:noProof/>
                <w:webHidden/>
              </w:rPr>
              <w:fldChar w:fldCharType="end"/>
            </w:r>
          </w:hyperlink>
        </w:p>
        <w:p w:rsidR="003A0AEA" w:rsidRDefault="00F06005">
          <w:pPr>
            <w:pStyle w:val="ndice2"/>
            <w:tabs>
              <w:tab w:val="right" w:leader="dot" w:pos="9350"/>
            </w:tabs>
            <w:rPr>
              <w:rFonts w:asciiTheme="minorHAnsi" w:eastAsiaTheme="minorEastAsia" w:hAnsiTheme="minorHAnsi"/>
              <w:noProof/>
              <w:sz w:val="22"/>
              <w:lang w:val="en-IN" w:eastAsia="en-IN"/>
            </w:rPr>
          </w:pPr>
          <w:hyperlink w:anchor="_Toc522811639" w:history="1">
            <w:r w:rsidR="003A0AEA" w:rsidRPr="003F5A99">
              <w:rPr>
                <w:rStyle w:val="Hiperligao"/>
                <w:noProof/>
              </w:rPr>
              <w:t>Know yourself</w:t>
            </w:r>
            <w:r w:rsidR="003A0AEA">
              <w:rPr>
                <w:noProof/>
                <w:webHidden/>
              </w:rPr>
              <w:tab/>
            </w:r>
            <w:r w:rsidR="003A0AEA">
              <w:rPr>
                <w:noProof/>
                <w:webHidden/>
              </w:rPr>
              <w:fldChar w:fldCharType="begin"/>
            </w:r>
            <w:r w:rsidR="003A0AEA">
              <w:rPr>
                <w:noProof/>
                <w:webHidden/>
              </w:rPr>
              <w:instrText xml:space="preserve"> PAGEREF _Toc522811639 \h </w:instrText>
            </w:r>
            <w:r w:rsidR="003A0AEA">
              <w:rPr>
                <w:noProof/>
                <w:webHidden/>
              </w:rPr>
            </w:r>
            <w:r w:rsidR="003A0AEA">
              <w:rPr>
                <w:noProof/>
                <w:webHidden/>
              </w:rPr>
              <w:fldChar w:fldCharType="separate"/>
            </w:r>
            <w:r w:rsidR="003A0AEA">
              <w:rPr>
                <w:noProof/>
                <w:webHidden/>
              </w:rPr>
              <w:t>5</w:t>
            </w:r>
            <w:r w:rsidR="003A0AEA">
              <w:rPr>
                <w:noProof/>
                <w:webHidden/>
              </w:rPr>
              <w:fldChar w:fldCharType="end"/>
            </w:r>
          </w:hyperlink>
        </w:p>
        <w:p w:rsidR="003A0AEA" w:rsidRDefault="00F06005">
          <w:pPr>
            <w:pStyle w:val="ndice2"/>
            <w:tabs>
              <w:tab w:val="right" w:leader="dot" w:pos="9350"/>
            </w:tabs>
            <w:rPr>
              <w:rFonts w:asciiTheme="minorHAnsi" w:eastAsiaTheme="minorEastAsia" w:hAnsiTheme="minorHAnsi"/>
              <w:noProof/>
              <w:sz w:val="22"/>
              <w:lang w:val="en-IN" w:eastAsia="en-IN"/>
            </w:rPr>
          </w:pPr>
          <w:hyperlink w:anchor="_Toc522811640" w:history="1">
            <w:r w:rsidR="003A0AEA" w:rsidRPr="003F5A99">
              <w:rPr>
                <w:rStyle w:val="Hiperligao"/>
                <w:noProof/>
              </w:rPr>
              <w:t>Interactions with others-</w:t>
            </w:r>
            <w:r w:rsidR="003A0AEA">
              <w:rPr>
                <w:noProof/>
                <w:webHidden/>
              </w:rPr>
              <w:tab/>
            </w:r>
            <w:r w:rsidR="003A0AEA">
              <w:rPr>
                <w:noProof/>
                <w:webHidden/>
              </w:rPr>
              <w:fldChar w:fldCharType="begin"/>
            </w:r>
            <w:r w:rsidR="003A0AEA">
              <w:rPr>
                <w:noProof/>
                <w:webHidden/>
              </w:rPr>
              <w:instrText xml:space="preserve"> PAGEREF _Toc522811640 \h </w:instrText>
            </w:r>
            <w:r w:rsidR="003A0AEA">
              <w:rPr>
                <w:noProof/>
                <w:webHidden/>
              </w:rPr>
            </w:r>
            <w:r w:rsidR="003A0AEA">
              <w:rPr>
                <w:noProof/>
                <w:webHidden/>
              </w:rPr>
              <w:fldChar w:fldCharType="separate"/>
            </w:r>
            <w:r w:rsidR="003A0AEA">
              <w:rPr>
                <w:noProof/>
                <w:webHidden/>
              </w:rPr>
              <w:t>6</w:t>
            </w:r>
            <w:r w:rsidR="003A0AEA">
              <w:rPr>
                <w:noProof/>
                <w:webHidden/>
              </w:rPr>
              <w:fldChar w:fldCharType="end"/>
            </w:r>
          </w:hyperlink>
        </w:p>
        <w:p w:rsidR="003A0AEA" w:rsidRDefault="00F06005">
          <w:pPr>
            <w:pStyle w:val="ndice1"/>
            <w:tabs>
              <w:tab w:val="right" w:leader="dot" w:pos="9350"/>
            </w:tabs>
            <w:rPr>
              <w:rFonts w:asciiTheme="minorHAnsi" w:eastAsiaTheme="minorEastAsia" w:hAnsiTheme="minorHAnsi"/>
              <w:noProof/>
              <w:sz w:val="22"/>
              <w:lang w:val="en-IN" w:eastAsia="en-IN"/>
            </w:rPr>
          </w:pPr>
          <w:hyperlink w:anchor="_Toc522811641" w:history="1">
            <w:r w:rsidR="003A0AEA" w:rsidRPr="003F5A99">
              <w:rPr>
                <w:rStyle w:val="Hiperligao"/>
                <w:noProof/>
              </w:rPr>
              <w:t>Better communication and performance improvement in a workplace-</w:t>
            </w:r>
            <w:r w:rsidR="003A0AEA">
              <w:rPr>
                <w:noProof/>
                <w:webHidden/>
              </w:rPr>
              <w:tab/>
            </w:r>
            <w:r w:rsidR="003A0AEA">
              <w:rPr>
                <w:noProof/>
                <w:webHidden/>
              </w:rPr>
              <w:fldChar w:fldCharType="begin"/>
            </w:r>
            <w:r w:rsidR="003A0AEA">
              <w:rPr>
                <w:noProof/>
                <w:webHidden/>
              </w:rPr>
              <w:instrText xml:space="preserve"> PAGEREF _Toc522811641 \h </w:instrText>
            </w:r>
            <w:r w:rsidR="003A0AEA">
              <w:rPr>
                <w:noProof/>
                <w:webHidden/>
              </w:rPr>
            </w:r>
            <w:r w:rsidR="003A0AEA">
              <w:rPr>
                <w:noProof/>
                <w:webHidden/>
              </w:rPr>
              <w:fldChar w:fldCharType="separate"/>
            </w:r>
            <w:r w:rsidR="003A0AEA">
              <w:rPr>
                <w:noProof/>
                <w:webHidden/>
              </w:rPr>
              <w:t>7</w:t>
            </w:r>
            <w:r w:rsidR="003A0AEA">
              <w:rPr>
                <w:noProof/>
                <w:webHidden/>
              </w:rPr>
              <w:fldChar w:fldCharType="end"/>
            </w:r>
          </w:hyperlink>
        </w:p>
        <w:p w:rsidR="003A0AEA" w:rsidRDefault="00F06005">
          <w:pPr>
            <w:pStyle w:val="ndice1"/>
            <w:tabs>
              <w:tab w:val="right" w:leader="dot" w:pos="9350"/>
            </w:tabs>
            <w:rPr>
              <w:rFonts w:asciiTheme="minorHAnsi" w:eastAsiaTheme="minorEastAsia" w:hAnsiTheme="minorHAnsi"/>
              <w:noProof/>
              <w:sz w:val="22"/>
              <w:lang w:val="en-IN" w:eastAsia="en-IN"/>
            </w:rPr>
          </w:pPr>
          <w:hyperlink w:anchor="_Toc522811642" w:history="1">
            <w:r w:rsidR="003A0AEA" w:rsidRPr="003F5A99">
              <w:rPr>
                <w:rStyle w:val="Hiperligao"/>
                <w:noProof/>
              </w:rPr>
              <w:t>Conclusion:</w:t>
            </w:r>
            <w:r w:rsidR="003A0AEA">
              <w:rPr>
                <w:noProof/>
                <w:webHidden/>
              </w:rPr>
              <w:tab/>
            </w:r>
            <w:r w:rsidR="003A0AEA">
              <w:rPr>
                <w:noProof/>
                <w:webHidden/>
              </w:rPr>
              <w:fldChar w:fldCharType="begin"/>
            </w:r>
            <w:r w:rsidR="003A0AEA">
              <w:rPr>
                <w:noProof/>
                <w:webHidden/>
              </w:rPr>
              <w:instrText xml:space="preserve"> PAGEREF _Toc522811642 \h </w:instrText>
            </w:r>
            <w:r w:rsidR="003A0AEA">
              <w:rPr>
                <w:noProof/>
                <w:webHidden/>
              </w:rPr>
            </w:r>
            <w:r w:rsidR="003A0AEA">
              <w:rPr>
                <w:noProof/>
                <w:webHidden/>
              </w:rPr>
              <w:fldChar w:fldCharType="separate"/>
            </w:r>
            <w:r w:rsidR="003A0AEA">
              <w:rPr>
                <w:noProof/>
                <w:webHidden/>
              </w:rPr>
              <w:t>11</w:t>
            </w:r>
            <w:r w:rsidR="003A0AEA">
              <w:rPr>
                <w:noProof/>
                <w:webHidden/>
              </w:rPr>
              <w:fldChar w:fldCharType="end"/>
            </w:r>
          </w:hyperlink>
        </w:p>
        <w:p w:rsidR="003A0AEA" w:rsidRDefault="00F06005">
          <w:pPr>
            <w:pStyle w:val="ndice1"/>
            <w:tabs>
              <w:tab w:val="right" w:leader="dot" w:pos="9350"/>
            </w:tabs>
            <w:rPr>
              <w:rFonts w:asciiTheme="minorHAnsi" w:eastAsiaTheme="minorEastAsia" w:hAnsiTheme="minorHAnsi"/>
              <w:noProof/>
              <w:sz w:val="22"/>
              <w:lang w:val="en-IN" w:eastAsia="en-IN"/>
            </w:rPr>
          </w:pPr>
          <w:hyperlink w:anchor="_Toc522811643" w:history="1">
            <w:r w:rsidR="003A0AEA" w:rsidRPr="003F5A99">
              <w:rPr>
                <w:rStyle w:val="Hiperligao"/>
                <w:noProof/>
              </w:rPr>
              <w:t>References</w:t>
            </w:r>
            <w:r w:rsidR="003A0AEA">
              <w:rPr>
                <w:noProof/>
                <w:webHidden/>
              </w:rPr>
              <w:tab/>
            </w:r>
            <w:r w:rsidR="003A0AEA">
              <w:rPr>
                <w:noProof/>
                <w:webHidden/>
              </w:rPr>
              <w:fldChar w:fldCharType="begin"/>
            </w:r>
            <w:r w:rsidR="003A0AEA">
              <w:rPr>
                <w:noProof/>
                <w:webHidden/>
              </w:rPr>
              <w:instrText xml:space="preserve"> PAGEREF _Toc522811643 \h </w:instrText>
            </w:r>
            <w:r w:rsidR="003A0AEA">
              <w:rPr>
                <w:noProof/>
                <w:webHidden/>
              </w:rPr>
            </w:r>
            <w:r w:rsidR="003A0AEA">
              <w:rPr>
                <w:noProof/>
                <w:webHidden/>
              </w:rPr>
              <w:fldChar w:fldCharType="separate"/>
            </w:r>
            <w:r w:rsidR="003A0AEA">
              <w:rPr>
                <w:noProof/>
                <w:webHidden/>
              </w:rPr>
              <w:t>12</w:t>
            </w:r>
            <w:r w:rsidR="003A0AEA">
              <w:rPr>
                <w:noProof/>
                <w:webHidden/>
              </w:rPr>
              <w:fldChar w:fldCharType="end"/>
            </w:r>
          </w:hyperlink>
        </w:p>
        <w:p w:rsidR="004A67A8" w:rsidRDefault="005253C0" w:rsidP="004A67A8">
          <w:r>
            <w:fldChar w:fldCharType="end"/>
          </w:r>
        </w:p>
      </w:sdtContent>
    </w:sdt>
    <w:p w:rsidR="004A67A8" w:rsidRDefault="004A67A8">
      <w:pPr>
        <w:spacing w:line="276" w:lineRule="auto"/>
        <w:jc w:val="left"/>
        <w:rPr>
          <w:b/>
        </w:rPr>
      </w:pPr>
      <w:r>
        <w:rPr>
          <w:b/>
        </w:rPr>
        <w:br w:type="page"/>
      </w:r>
    </w:p>
    <w:p w:rsidR="00555F97" w:rsidRDefault="00672A01" w:rsidP="00A739FB">
      <w:pPr>
        <w:pStyle w:val="Cabealho1"/>
      </w:pPr>
      <w:r>
        <w:lastRenderedPageBreak/>
        <w:t xml:space="preserve"> </w:t>
      </w:r>
      <w:bookmarkStart w:id="1" w:name="_Toc522811637"/>
      <w:r w:rsidR="00376549">
        <w:t>Introduction</w:t>
      </w:r>
      <w:bookmarkEnd w:id="1"/>
    </w:p>
    <w:p w:rsidR="005B7031" w:rsidRDefault="00376549">
      <w:r>
        <w:t>Communication is a big part of any workplace. Employees can improve the productivity, morale, and commitment to the company by com</w:t>
      </w:r>
      <w:r w:rsidR="00A739FB">
        <w:t>municating in a good manner among</w:t>
      </w:r>
      <w:r>
        <w:t xml:space="preserve"> them</w:t>
      </w:r>
      <w:r w:rsidR="00A739FB">
        <w:t>selves</w:t>
      </w:r>
      <w:r>
        <w:t xml:space="preserve">. Effective communication skill is one of the most necessary and important skills </w:t>
      </w:r>
      <w:r w:rsidR="00A739FB">
        <w:t xml:space="preserve">that </w:t>
      </w:r>
      <w:r>
        <w:t>one should have to improve</w:t>
      </w:r>
      <w:r w:rsidR="00A739FB">
        <w:t xml:space="preserve"> being</w:t>
      </w:r>
      <w:r>
        <w:t xml:space="preserve"> in the workplace. Effective communication </w:t>
      </w:r>
      <w:r w:rsidR="00A739FB">
        <w:t>is</w:t>
      </w:r>
      <w:r>
        <w:t xml:space="preserve"> not only about communicating any information with others but also </w:t>
      </w:r>
      <w:r w:rsidR="00BA4CFA">
        <w:t xml:space="preserve">it speaks more than words, it can build a strong relationship among the co-workers, </w:t>
      </w:r>
      <w:r w:rsidR="00A739FB">
        <w:t xml:space="preserve">and </w:t>
      </w:r>
      <w:r w:rsidR="00BA4CFA">
        <w:t>it can convey thoughts</w:t>
      </w:r>
      <w:r w:rsidR="00A739FB">
        <w:t xml:space="preserve"> as well</w:t>
      </w:r>
      <w:r w:rsidR="00BA4CFA">
        <w:t xml:space="preserve">. It not only includes the words it includes the non-verbal communication. </w:t>
      </w:r>
      <w:r w:rsidR="00A739FB">
        <w:t>In this report,</w:t>
      </w:r>
      <w:r w:rsidR="00BA4CFA">
        <w:t xml:space="preserve"> there will be a brief discussion about the importance of effective communication in a workplace as well as </w:t>
      </w:r>
      <w:r w:rsidR="00F62BE1">
        <w:t>brief</w:t>
      </w:r>
      <w:r w:rsidR="00BA4CFA">
        <w:t xml:space="preserve"> information about communication and effective communication. </w:t>
      </w:r>
    </w:p>
    <w:p w:rsidR="00A739FB" w:rsidRDefault="00A739FB">
      <w:pPr>
        <w:spacing w:line="276" w:lineRule="auto"/>
        <w:jc w:val="left"/>
        <w:rPr>
          <w:rFonts w:eastAsiaTheme="majorEastAsia" w:cstheme="majorBidi"/>
          <w:b/>
          <w:bCs/>
          <w:sz w:val="28"/>
          <w:szCs w:val="28"/>
        </w:rPr>
      </w:pPr>
      <w:r>
        <w:br w:type="page"/>
      </w:r>
    </w:p>
    <w:p w:rsidR="00BA4CFA" w:rsidRDefault="00376549" w:rsidP="005B1334">
      <w:pPr>
        <w:pStyle w:val="Cabealho1"/>
      </w:pPr>
      <w:bookmarkStart w:id="2" w:name="_Toc522811638"/>
      <w:r>
        <w:lastRenderedPageBreak/>
        <w:t>Communication skills</w:t>
      </w:r>
      <w:bookmarkEnd w:id="2"/>
    </w:p>
    <w:p w:rsidR="00A739FB" w:rsidRPr="009B6BB3" w:rsidRDefault="00376549" w:rsidP="009B6BB3">
      <w:r>
        <w:t xml:space="preserve">We are communicating </w:t>
      </w:r>
      <w:r w:rsidR="00D95747">
        <w:t>all</w:t>
      </w:r>
      <w:r>
        <w:t xml:space="preserve"> the time, sometimes it is with others and sometimes it is with ourselves.  When we encode </w:t>
      </w:r>
      <w:r w:rsidR="00387352">
        <w:t>information</w:t>
      </w:r>
      <w:r>
        <w:t xml:space="preserve"> or message through a communicational channel, </w:t>
      </w:r>
      <w:r w:rsidR="00A739FB">
        <w:t>there must be</w:t>
      </w:r>
      <w:r>
        <w:t xml:space="preserve"> one receiver or many receivers </w:t>
      </w:r>
      <w:r w:rsidR="00A739FB">
        <w:t xml:space="preserve">who </w:t>
      </w:r>
      <w:r>
        <w:t>decode</w:t>
      </w:r>
      <w:r w:rsidR="00A739FB">
        <w:t>s</w:t>
      </w:r>
      <w:r>
        <w:t xml:space="preserve"> that message properly</w:t>
      </w:r>
      <w:r w:rsidR="00387352">
        <w:t>. This process is called</w:t>
      </w:r>
      <w:r w:rsidR="00A739FB">
        <w:t xml:space="preserve"> communication</w:t>
      </w:r>
      <w:r w:rsidR="00BA1EFE">
        <w:rPr>
          <w:rFonts w:ascii="Arial" w:hAnsi="Arial" w:cs="Arial"/>
          <w:color w:val="222222"/>
          <w:sz w:val="20"/>
          <w:szCs w:val="20"/>
          <w:shd w:val="clear" w:color="auto" w:fill="FFFFFF"/>
        </w:rPr>
        <w:t xml:space="preserve">. </w:t>
      </w:r>
      <w:r>
        <w:t xml:space="preserve">Communication can </w:t>
      </w:r>
      <w:r w:rsidR="00B55FD3">
        <w:t xml:space="preserve">be verbal, such </w:t>
      </w:r>
      <w:r w:rsidR="00387352">
        <w:t>as</w:t>
      </w:r>
      <w:r>
        <w:t xml:space="preserve"> spoken, or non-</w:t>
      </w:r>
      <w:r w:rsidR="00B55FD3">
        <w:t>verbal, which</w:t>
      </w:r>
      <w:r>
        <w:t xml:space="preserve"> </w:t>
      </w:r>
      <w:r w:rsidR="00B55FD3">
        <w:t>is</w:t>
      </w:r>
      <w:r w:rsidR="00A739FB">
        <w:t xml:space="preserve"> written. Apart from that s</w:t>
      </w:r>
      <w:r>
        <w:t xml:space="preserve">ignals, </w:t>
      </w:r>
      <w:r w:rsidR="00A739FB">
        <w:t xml:space="preserve">and </w:t>
      </w:r>
      <w:r>
        <w:t xml:space="preserve">gestures are some other way of communication. The three main parts of communication are encoding the message, </w:t>
      </w:r>
      <w:r w:rsidR="00B55FD3">
        <w:t>decoding the message</w:t>
      </w:r>
      <w:r w:rsidR="00A739FB">
        <w:t>,</w:t>
      </w:r>
      <w:r w:rsidR="00B55FD3">
        <w:t xml:space="preserve"> and the feedback after the process. According to the communication theory, the process of communication involves sender who will speak or send the message, receiver to whom the message </w:t>
      </w:r>
      <w:r w:rsidR="00387352">
        <w:t>is being sent</w:t>
      </w:r>
      <w:r w:rsidR="00B55FD3">
        <w:t xml:space="preserve"> and the communication channel, through which the message</w:t>
      </w:r>
      <w:r w:rsidR="00387352">
        <w:t xml:space="preserve"> is being sent</w:t>
      </w:r>
      <w:r w:rsidR="00B55FD3">
        <w:t>. Communication channel always plays important role in the communication process. A wrong channel can disturb the</w:t>
      </w:r>
      <w:r w:rsidR="00F8404F">
        <w:t xml:space="preserve"> complete communication process</w:t>
      </w:r>
      <w:r w:rsidR="0092020B">
        <w:t xml:space="preserve"> </w:t>
      </w:r>
      <w:r w:rsidR="0092020B">
        <w:rPr>
          <w:rFonts w:cs="Times New Roman"/>
          <w:color w:val="222222"/>
          <w:szCs w:val="24"/>
          <w:shd w:val="clear" w:color="auto" w:fill="FFFFFF"/>
        </w:rPr>
        <w:t>(Tattersall, 2015)</w:t>
      </w:r>
      <w:r w:rsidR="00F8404F">
        <w:rPr>
          <w:rFonts w:ascii="Arial" w:hAnsi="Arial" w:cs="Arial"/>
          <w:color w:val="222222"/>
          <w:sz w:val="21"/>
          <w:szCs w:val="21"/>
          <w:shd w:val="clear" w:color="auto" w:fill="FFFFFF"/>
        </w:rPr>
        <w:t>.</w:t>
      </w:r>
    </w:p>
    <w:p w:rsidR="00B55FD3" w:rsidRPr="005B1334" w:rsidRDefault="00376549" w:rsidP="00C514D4">
      <w:pPr>
        <w:pStyle w:val="Cabealho2"/>
      </w:pPr>
      <w:bookmarkStart w:id="3" w:name="_Toc522811639"/>
      <w:r w:rsidRPr="005B1334">
        <w:t>Know yourself</w:t>
      </w:r>
      <w:bookmarkEnd w:id="3"/>
    </w:p>
    <w:p w:rsidR="004732DE" w:rsidRDefault="00376549">
      <w:r>
        <w:t xml:space="preserve">I have analyzed the required communication skills for the workplaces that I have are: </w:t>
      </w:r>
    </w:p>
    <w:p w:rsidR="004732DE" w:rsidRDefault="00376549" w:rsidP="004732DE">
      <w:r>
        <w:rPr>
          <w:b/>
        </w:rPr>
        <w:t xml:space="preserve">1. </w:t>
      </w:r>
      <w:r w:rsidRPr="004732DE">
        <w:rPr>
          <w:b/>
        </w:rPr>
        <w:t>Listening to others</w:t>
      </w:r>
      <w:r>
        <w:t xml:space="preserve">- People always want that other one gives importance and listen to them, I have the patience of listening to others. I never give my impulse response to anyone without listening to </w:t>
      </w:r>
      <w:r w:rsidR="00644D55">
        <w:t>him or her</w:t>
      </w:r>
      <w:r>
        <w:t xml:space="preserve">. After listening </w:t>
      </w:r>
      <w:r w:rsidR="00EC6650">
        <w:t>to them,</w:t>
      </w:r>
      <w:r>
        <w:t xml:space="preserve"> I ask to clarify </w:t>
      </w:r>
      <w:r w:rsidR="00EC6650">
        <w:t>things</w:t>
      </w:r>
      <w:r w:rsidR="00644D55">
        <w:t xml:space="preserve"> during the</w:t>
      </w:r>
      <w:r>
        <w:t xml:space="preserve"> conversation. While talking to one person</w:t>
      </w:r>
      <w:r w:rsidR="00644D55">
        <w:t>,</w:t>
      </w:r>
      <w:r>
        <w:t xml:space="preserve"> I always make sure that I give my complete attention to that person, that person should feel </w:t>
      </w:r>
      <w:r w:rsidR="00EC6650">
        <w:t>that</w:t>
      </w:r>
      <w:r>
        <w:t xml:space="preserve"> he is the most important person for </w:t>
      </w:r>
      <w:r w:rsidR="00EC6650">
        <w:t>me.</w:t>
      </w:r>
    </w:p>
    <w:p w:rsidR="00EC6650" w:rsidRDefault="00376549" w:rsidP="004732DE">
      <w:r w:rsidRPr="00EC6650">
        <w:rPr>
          <w:b/>
        </w:rPr>
        <w:t>2. Body language-</w:t>
      </w:r>
      <w:r>
        <w:rPr>
          <w:b/>
        </w:rPr>
        <w:t xml:space="preserve"> </w:t>
      </w:r>
      <w:r>
        <w:t>Body language is important for any kind of face-to-face meetings. I always make sure that I appear appropriately</w:t>
      </w:r>
      <w:r w:rsidR="00644D55">
        <w:t xml:space="preserve"> at the meetings and gatherings.</w:t>
      </w:r>
      <w:r>
        <w:t xml:space="preserve"> I always </w:t>
      </w:r>
      <w:r w:rsidR="00644D55">
        <w:t>keep</w:t>
      </w:r>
      <w:r>
        <w:t xml:space="preserve"> the </w:t>
      </w:r>
      <w:r w:rsidR="00644D55">
        <w:t>pleasant</w:t>
      </w:r>
      <w:r>
        <w:t xml:space="preserve"> </w:t>
      </w:r>
      <w:r>
        <w:lastRenderedPageBreak/>
        <w:t xml:space="preserve">body language, </w:t>
      </w:r>
      <w:r w:rsidR="00644D55">
        <w:t xml:space="preserve">and </w:t>
      </w:r>
      <w:r>
        <w:t>I always make sure that I have an eye contact while talking, as it symbols that I am paying my all attention to him</w:t>
      </w:r>
      <w:r w:rsidR="00644D55">
        <w:t xml:space="preserve"> or her</w:t>
      </w:r>
      <w:r w:rsidR="0092020B">
        <w:t xml:space="preserve"> </w:t>
      </w:r>
      <w:r w:rsidR="0092020B">
        <w:rPr>
          <w:rFonts w:cs="Times New Roman"/>
          <w:color w:val="222222"/>
          <w:szCs w:val="24"/>
          <w:shd w:val="clear" w:color="auto" w:fill="FFFFFF"/>
        </w:rPr>
        <w:t>(</w:t>
      </w:r>
      <w:r w:rsidR="0092020B" w:rsidRPr="00F152E2">
        <w:rPr>
          <w:rFonts w:cs="Times New Roman"/>
          <w:color w:val="222222"/>
          <w:szCs w:val="24"/>
          <w:shd w:val="clear" w:color="auto" w:fill="FFFFFF"/>
        </w:rPr>
        <w:t xml:space="preserve">Shatz, </w:t>
      </w:r>
      <w:r w:rsidR="0092020B">
        <w:rPr>
          <w:rFonts w:cs="Times New Roman"/>
          <w:color w:val="222222"/>
          <w:szCs w:val="24"/>
          <w:shd w:val="clear" w:color="auto" w:fill="FFFFFF"/>
        </w:rPr>
        <w:t>2010)</w:t>
      </w:r>
      <w:r>
        <w:t>.</w:t>
      </w:r>
    </w:p>
    <w:p w:rsidR="00036E4D" w:rsidRPr="00EC6650" w:rsidRDefault="00376549" w:rsidP="004732DE">
      <w:r w:rsidRPr="00EC6650">
        <w:rPr>
          <w:b/>
        </w:rPr>
        <w:t xml:space="preserve">3. Brief </w:t>
      </w:r>
      <w:r>
        <w:rPr>
          <w:b/>
        </w:rPr>
        <w:t>yet</w:t>
      </w:r>
      <w:r w:rsidRPr="00EC6650">
        <w:rPr>
          <w:b/>
        </w:rPr>
        <w:t xml:space="preserve"> </w:t>
      </w:r>
      <w:r>
        <w:rPr>
          <w:b/>
        </w:rPr>
        <w:t>s</w:t>
      </w:r>
      <w:r w:rsidRPr="00EC6650">
        <w:rPr>
          <w:b/>
        </w:rPr>
        <w:t xml:space="preserve">pecific - </w:t>
      </w:r>
      <w:r>
        <w:t xml:space="preserve">I apply this method in both verbal and non-verbal communication. </w:t>
      </w:r>
      <w:r w:rsidR="00952457">
        <w:t>I state b</w:t>
      </w:r>
      <w:r w:rsidR="00F62BE1">
        <w:t>rief</w:t>
      </w:r>
      <w:r>
        <w:t xml:space="preserve"> information about the thing I am talking about </w:t>
      </w:r>
      <w:r w:rsidR="00644D55">
        <w:t>but</w:t>
      </w:r>
      <w:r>
        <w:t xml:space="preserve"> I make sure that it will be specific about the topic.</w:t>
      </w:r>
    </w:p>
    <w:p w:rsidR="00B55FD3" w:rsidRDefault="00376549" w:rsidP="005B1334">
      <w:pPr>
        <w:pStyle w:val="Cabealho2"/>
      </w:pPr>
      <w:bookmarkStart w:id="4" w:name="_Toc522811640"/>
      <w:r w:rsidRPr="00036E4D">
        <w:t>Interactions with others-</w:t>
      </w:r>
      <w:bookmarkEnd w:id="4"/>
      <w:r>
        <w:t xml:space="preserve"> </w:t>
      </w:r>
    </w:p>
    <w:p w:rsidR="00BC4194" w:rsidRDefault="00376549" w:rsidP="00BC4194">
      <w:r>
        <w:t xml:space="preserve">Interactions with others are the most important key to communication in the workplace. </w:t>
      </w:r>
      <w:r w:rsidR="00BC6073">
        <w:t xml:space="preserve">Interactions are not about only communication between two or more than two people, it builds an environment in which workers feel comfortable and motivated while working. </w:t>
      </w:r>
      <w:r w:rsidR="006C6D98">
        <w:t>Good interaction can change the whole atmosphere. If there is any kind of negative aspect in a working place, only a positive interaction can bring positivity there. I have</w:t>
      </w:r>
      <w:r>
        <w:t xml:space="preserve"> the ability to discuss </w:t>
      </w:r>
      <w:r w:rsidR="006C6D98">
        <w:t xml:space="preserve">my </w:t>
      </w:r>
      <w:r>
        <w:t>thoughts</w:t>
      </w:r>
      <w:r w:rsidR="006C6D98">
        <w:t xml:space="preserve">, clear any kind of </w:t>
      </w:r>
      <w:r>
        <w:t xml:space="preserve">misunderstandings and conveys </w:t>
      </w:r>
      <w:r w:rsidR="006C6D98">
        <w:t xml:space="preserve">my </w:t>
      </w:r>
      <w:r>
        <w:t xml:space="preserve">decisions. </w:t>
      </w:r>
      <w:r w:rsidR="00936E50">
        <w:t xml:space="preserve">Positive interactions can bring pleasure and understandings in a workplace. </w:t>
      </w:r>
      <w:r w:rsidR="006C6D98">
        <w:t>I can interact with the customers describing them the aspec</w:t>
      </w:r>
      <w:r w:rsidR="00F62BE1">
        <w:t xml:space="preserve">t of my company, as well as I, </w:t>
      </w:r>
      <w:r w:rsidR="006C6D98">
        <w:t>can cover every aspect of my co</w:t>
      </w:r>
      <w:r w:rsidR="00BC4194">
        <w:t>mpany in a shuttled manner</w:t>
      </w:r>
      <w:r w:rsidR="0092020B">
        <w:t xml:space="preserve"> </w:t>
      </w:r>
      <w:r w:rsidR="0092020B">
        <w:rPr>
          <w:rFonts w:cs="Times New Roman"/>
          <w:color w:val="222222"/>
          <w:szCs w:val="24"/>
          <w:shd w:val="clear" w:color="auto" w:fill="FFFFFF"/>
        </w:rPr>
        <w:t>(</w:t>
      </w:r>
      <w:r w:rsidR="0092020B" w:rsidRPr="00F152E2">
        <w:rPr>
          <w:rFonts w:cs="Times New Roman"/>
          <w:color w:val="222222"/>
          <w:szCs w:val="24"/>
          <w:shd w:val="clear" w:color="auto" w:fill="FFFFFF"/>
        </w:rPr>
        <w:t>Heaven, Cleg</w:t>
      </w:r>
      <w:r w:rsidR="0092020B">
        <w:rPr>
          <w:rFonts w:cs="Times New Roman"/>
          <w:color w:val="222222"/>
          <w:szCs w:val="24"/>
          <w:shd w:val="clear" w:color="auto" w:fill="FFFFFF"/>
        </w:rPr>
        <w:t>g, and Maguire, 201</w:t>
      </w:r>
      <w:r w:rsidR="0092020B" w:rsidRPr="00F152E2">
        <w:rPr>
          <w:rFonts w:cs="Times New Roman"/>
          <w:color w:val="222222"/>
          <w:szCs w:val="24"/>
          <w:shd w:val="clear" w:color="auto" w:fill="FFFFFF"/>
        </w:rPr>
        <w:t>6</w:t>
      </w:r>
      <w:r w:rsidR="0092020B">
        <w:rPr>
          <w:rFonts w:cs="Times New Roman"/>
          <w:color w:val="222222"/>
          <w:szCs w:val="24"/>
          <w:shd w:val="clear" w:color="auto" w:fill="FFFFFF"/>
        </w:rPr>
        <w:t>)</w:t>
      </w:r>
      <w:r w:rsidR="00BC4194">
        <w:rPr>
          <w:rFonts w:ascii="Arial" w:hAnsi="Arial" w:cs="Arial"/>
          <w:color w:val="222222"/>
          <w:sz w:val="21"/>
          <w:szCs w:val="21"/>
          <w:shd w:val="clear" w:color="auto" w:fill="FFFFFF"/>
        </w:rPr>
        <w:t>.</w:t>
      </w:r>
    </w:p>
    <w:p w:rsidR="00952457" w:rsidRDefault="00952457">
      <w:pPr>
        <w:spacing w:line="276" w:lineRule="auto"/>
        <w:jc w:val="left"/>
        <w:rPr>
          <w:rFonts w:eastAsiaTheme="majorEastAsia" w:cstheme="majorBidi"/>
          <w:b/>
          <w:bCs/>
          <w:sz w:val="28"/>
          <w:szCs w:val="28"/>
        </w:rPr>
      </w:pPr>
      <w:r>
        <w:br w:type="page"/>
      </w:r>
    </w:p>
    <w:p w:rsidR="00387352" w:rsidRDefault="00376549" w:rsidP="005B1334">
      <w:pPr>
        <w:pStyle w:val="Cabealho1"/>
      </w:pPr>
      <w:bookmarkStart w:id="5" w:name="_Toc522811641"/>
      <w:r>
        <w:lastRenderedPageBreak/>
        <w:t>Better communication and performance improvement in a workplace-</w:t>
      </w:r>
      <w:bookmarkEnd w:id="5"/>
    </w:p>
    <w:p w:rsidR="00BC4194" w:rsidRDefault="00376549" w:rsidP="00BC4194">
      <w:r>
        <w:t xml:space="preserve">Good communication has a major importance to improve the workplace environment. As a result, it always builds up an encouraging, positive work environment. Similarly, lack of good communication brings negative </w:t>
      </w:r>
      <w:r w:rsidR="00BC4194">
        <w:t>impact in the workplace</w:t>
      </w:r>
      <w:r w:rsidR="00BC4194">
        <w:rPr>
          <w:rFonts w:ascii="Arial" w:hAnsi="Arial" w:cs="Arial"/>
          <w:color w:val="222222"/>
          <w:sz w:val="21"/>
          <w:szCs w:val="21"/>
          <w:shd w:val="clear" w:color="auto" w:fill="FFFFFF"/>
        </w:rPr>
        <w:t>.</w:t>
      </w:r>
    </w:p>
    <w:p w:rsidR="00387352" w:rsidRDefault="00376549">
      <w:r>
        <w:t>Better communication</w:t>
      </w:r>
      <w:r w:rsidR="00F47790">
        <w:t xml:space="preserve"> and performance improvement</w:t>
      </w:r>
      <w:r>
        <w:t xml:space="preserve"> includes –</w:t>
      </w:r>
    </w:p>
    <w:p w:rsidR="00CC22C0" w:rsidRDefault="00BC4194" w:rsidP="00CC22C0">
      <w:r>
        <w:rPr>
          <w:b/>
        </w:rPr>
        <w:t xml:space="preserve">1. </w:t>
      </w:r>
      <w:r w:rsidR="00376549" w:rsidRPr="00BC4194">
        <w:rPr>
          <w:b/>
        </w:rPr>
        <w:t xml:space="preserve">Writing skills- </w:t>
      </w:r>
      <w:r w:rsidR="00F47790" w:rsidRPr="00C514D4">
        <w:t>Writing skill includes writing different kinds of letters, emails, reports etc. These all required good writing skill so that one can convey their idea through their wr</w:t>
      </w:r>
      <w:r w:rsidR="00952457">
        <w:t>iting. A good writing skill gives</w:t>
      </w:r>
      <w:r w:rsidR="00F47790" w:rsidRPr="00C514D4">
        <w:t xml:space="preserve"> the chance to convey your thoughts and concepts very clearly.</w:t>
      </w:r>
      <w:r w:rsidR="00B223EF" w:rsidRPr="00C514D4">
        <w:t xml:space="preserve"> </w:t>
      </w:r>
      <w:r w:rsidR="00952457">
        <w:t>The p</w:t>
      </w:r>
      <w:r w:rsidR="00800967" w:rsidRPr="00C514D4">
        <w:t>eople</w:t>
      </w:r>
      <w:r w:rsidR="00B223EF" w:rsidRPr="00C514D4">
        <w:t xml:space="preserve"> who are better as a writer</w:t>
      </w:r>
      <w:r w:rsidR="00952457">
        <w:t>,</w:t>
      </w:r>
      <w:r w:rsidR="00B223EF" w:rsidRPr="00C514D4">
        <w:t xml:space="preserve"> </w:t>
      </w:r>
      <w:r w:rsidR="00800967" w:rsidRPr="00C514D4">
        <w:t>are</w:t>
      </w:r>
      <w:r w:rsidR="00B223EF" w:rsidRPr="00C514D4">
        <w:t xml:space="preserve"> </w:t>
      </w:r>
      <w:r w:rsidR="00952457">
        <w:t xml:space="preserve">a </w:t>
      </w:r>
      <w:r w:rsidR="00800967" w:rsidRPr="00C514D4">
        <w:t>great</w:t>
      </w:r>
      <w:r>
        <w:t xml:space="preserve"> </w:t>
      </w:r>
      <w:r w:rsidRPr="00952457">
        <w:t>communicators</w:t>
      </w:r>
      <w:r w:rsidRPr="00BC4194">
        <w:rPr>
          <w:rFonts w:ascii="Arial" w:hAnsi="Arial" w:cs="Arial"/>
          <w:color w:val="222222"/>
          <w:sz w:val="21"/>
          <w:szCs w:val="21"/>
          <w:shd w:val="clear" w:color="auto" w:fill="FFFFFF"/>
        </w:rPr>
        <w:t>.</w:t>
      </w:r>
      <w:r>
        <w:t xml:space="preserve"> </w:t>
      </w:r>
      <w:r w:rsidR="00800967" w:rsidRPr="00C514D4">
        <w:t>G</w:t>
      </w:r>
      <w:r w:rsidR="00F47790" w:rsidRPr="00C514D4">
        <w:t>ood writing skill is a kind of communication, by which one can communicate or convey their thoughts to a very large number of audience compared to verbal communication</w:t>
      </w:r>
      <w:r w:rsidR="004834E2">
        <w:rPr>
          <w:rFonts w:ascii="Arial" w:hAnsi="Arial" w:cs="Arial"/>
          <w:color w:val="222222"/>
          <w:sz w:val="20"/>
          <w:szCs w:val="20"/>
          <w:shd w:val="clear" w:color="auto" w:fill="FFFFFF"/>
        </w:rPr>
        <w:t xml:space="preserve">. </w:t>
      </w:r>
      <w:r w:rsidR="008F4DAA" w:rsidRPr="00C514D4">
        <w:t xml:space="preserve">Not </w:t>
      </w:r>
      <w:r w:rsidR="00F62BE1" w:rsidRPr="00C514D4">
        <w:t>only had to</w:t>
      </w:r>
      <w:r w:rsidR="008F4DAA" w:rsidRPr="00C514D4">
        <w:t xml:space="preserve"> convey the though</w:t>
      </w:r>
      <w:r w:rsidR="00F62BE1">
        <w:t>ts, but also good writing skill</w:t>
      </w:r>
      <w:r w:rsidR="008F4DAA" w:rsidRPr="00C514D4">
        <w:t xml:space="preserve"> help to note all the points discussed in an official meeting. One who is particular about keeping a concise note about important things is consider being organized and professional.</w:t>
      </w:r>
      <w:r w:rsidR="007F2E2D" w:rsidRPr="00C514D4">
        <w:t xml:space="preserve"> </w:t>
      </w:r>
      <w:r w:rsidR="00800967" w:rsidRPr="00C514D4">
        <w:t xml:space="preserve">Today in the highly advanced world maximum official deals are made through the email or text, so it is very important that one should know how to arrange their words in a compact yet perfect </w:t>
      </w:r>
      <w:r w:rsidR="00800967" w:rsidRPr="003E34AE">
        <w:t>manner</w:t>
      </w:r>
      <w:r w:rsidR="0092020B">
        <w:t xml:space="preserve"> </w:t>
      </w:r>
      <w:r w:rsidR="0092020B">
        <w:rPr>
          <w:rFonts w:cs="Times New Roman"/>
          <w:color w:val="222222"/>
          <w:szCs w:val="24"/>
          <w:shd w:val="clear" w:color="auto" w:fill="FFFFFF"/>
        </w:rPr>
        <w:t>(</w:t>
      </w:r>
      <w:r w:rsidR="0092020B" w:rsidRPr="00F152E2">
        <w:rPr>
          <w:rFonts w:cs="Times New Roman"/>
          <w:color w:val="222222"/>
          <w:szCs w:val="24"/>
          <w:shd w:val="clear" w:color="auto" w:fill="FFFFFF"/>
        </w:rPr>
        <w:t xml:space="preserve">Fudenberg, and Nowak, </w:t>
      </w:r>
      <w:r w:rsidR="0092020B">
        <w:rPr>
          <w:rFonts w:cs="Times New Roman"/>
          <w:color w:val="222222"/>
          <w:szCs w:val="24"/>
          <w:shd w:val="clear" w:color="auto" w:fill="FFFFFF"/>
        </w:rPr>
        <w:t>2015)</w:t>
      </w:r>
      <w:r w:rsidR="00CC22C0">
        <w:rPr>
          <w:rFonts w:ascii="Arial" w:hAnsi="Arial" w:cs="Arial"/>
          <w:color w:val="222222"/>
          <w:sz w:val="20"/>
          <w:szCs w:val="20"/>
          <w:shd w:val="clear" w:color="auto" w:fill="FFFFFF"/>
        </w:rPr>
        <w:t>.</w:t>
      </w:r>
    </w:p>
    <w:p w:rsidR="005B1334" w:rsidRPr="00C514D4" w:rsidRDefault="00B223EF" w:rsidP="00BC4194">
      <w:r w:rsidRPr="00C514D4">
        <w:t xml:space="preserve">With doing emails, writings texts, and notes, everyone is spending quite an amount of work via the written words. These written words must not have any kinds of grammatical errors. In the workplace, every written thing from email to a memo should be proofread. </w:t>
      </w:r>
      <w:r w:rsidR="007F2E2D" w:rsidRPr="00C514D4">
        <w:t>Good writing skill makes one more capable and cred</w:t>
      </w:r>
      <w:r w:rsidR="00BC4194">
        <w:t>ible than others in a workplace</w:t>
      </w:r>
      <w:r w:rsidR="0092020B">
        <w:t xml:space="preserve"> </w:t>
      </w:r>
      <w:r w:rsidR="0092020B">
        <w:rPr>
          <w:rFonts w:cs="Times New Roman"/>
          <w:color w:val="222222"/>
          <w:szCs w:val="24"/>
          <w:shd w:val="clear" w:color="auto" w:fill="FFFFFF"/>
        </w:rPr>
        <w:t>(Kellogg, 2014)</w:t>
      </w:r>
      <w:r w:rsidR="00BC4194" w:rsidRPr="00BC4194">
        <w:rPr>
          <w:rFonts w:ascii="Arial" w:hAnsi="Arial" w:cs="Arial"/>
          <w:color w:val="222222"/>
          <w:sz w:val="20"/>
          <w:szCs w:val="20"/>
          <w:shd w:val="clear" w:color="auto" w:fill="FFFFFF"/>
        </w:rPr>
        <w:t>.</w:t>
      </w:r>
    </w:p>
    <w:p w:rsidR="00F47790" w:rsidRDefault="00376549" w:rsidP="00C514D4">
      <w:r>
        <w:rPr>
          <w:b/>
        </w:rPr>
        <w:t xml:space="preserve">2. Decision making- </w:t>
      </w:r>
      <w:r w:rsidR="00C20B14">
        <w:t xml:space="preserve">Various companies look for various kinds of skills in their employs. However, decision-making is a kind of tool, which most companies prefer among their employs. </w:t>
      </w:r>
      <w:r w:rsidR="00C20B14">
        <w:lastRenderedPageBreak/>
        <w:t xml:space="preserve">Decision-making starts with the process by defining or understanding the situation or problem, build a proper perspective to solve it and it involves an assessment of the impact of that decision. </w:t>
      </w:r>
      <w:r w:rsidR="003E34AE">
        <w:t>P</w:t>
      </w:r>
      <w:r>
        <w:t xml:space="preserve">roper decision </w:t>
      </w:r>
      <w:r w:rsidR="003E34AE">
        <w:t>at a critical time</w:t>
      </w:r>
      <w:r>
        <w:t xml:space="preserve"> can help</w:t>
      </w:r>
      <w:r w:rsidR="00BC4194">
        <w:t xml:space="preserve"> an employee to get a promotion</w:t>
      </w:r>
      <w:r w:rsidR="00BC4194" w:rsidRPr="003E34AE">
        <w:t>.</w:t>
      </w:r>
      <w:r w:rsidR="00D35A76" w:rsidRPr="003E34AE">
        <w:t xml:space="preserve"> C</w:t>
      </w:r>
      <w:r w:rsidR="00D35A76">
        <w:t>orrect decision-making ability shows that one has the leadership quality. Every kind of job required to make some kind of decisions eventually. Making such decisions, which helps the company to be successful or bring profits can improve the position of an employee and can promote him to a leadership level. The supervisors of a company always prefer the employee who is good and fast in decision-making. Because sometimes they are busy with their own work and in the office, there may come a time when a decision has to be taken, that employee can help them by ma</w:t>
      </w:r>
      <w:r w:rsidR="00BC4194">
        <w:t>king a good and farm decision</w:t>
      </w:r>
      <w:r w:rsidR="0092020B">
        <w:t xml:space="preserve"> </w:t>
      </w:r>
      <w:r w:rsidR="0092020B">
        <w:rPr>
          <w:rFonts w:cs="Times New Roman"/>
          <w:color w:val="222222"/>
          <w:szCs w:val="24"/>
          <w:shd w:val="clear" w:color="auto" w:fill="FFFFFF"/>
        </w:rPr>
        <w:t>(</w:t>
      </w:r>
      <w:r w:rsidR="0092020B" w:rsidRPr="00F152E2">
        <w:rPr>
          <w:rFonts w:cs="Times New Roman"/>
          <w:color w:val="222222"/>
          <w:szCs w:val="24"/>
          <w:shd w:val="clear" w:color="auto" w:fill="FFFFFF"/>
        </w:rPr>
        <w:t xml:space="preserve">Burke, and Miller, </w:t>
      </w:r>
      <w:r w:rsidR="0092020B">
        <w:rPr>
          <w:rFonts w:cs="Times New Roman"/>
          <w:color w:val="222222"/>
          <w:szCs w:val="24"/>
          <w:shd w:val="clear" w:color="auto" w:fill="FFFFFF"/>
        </w:rPr>
        <w:t>2013)</w:t>
      </w:r>
      <w:r w:rsidR="00BC4194">
        <w:t>.</w:t>
      </w:r>
    </w:p>
    <w:p w:rsidR="00EF7B0E" w:rsidRPr="00EF7B0E" w:rsidRDefault="00EF7B0E" w:rsidP="00EF7B0E">
      <w:pPr>
        <w:rPr>
          <w:b/>
        </w:rPr>
      </w:pPr>
      <w:r>
        <w:rPr>
          <w:b/>
        </w:rPr>
        <w:t xml:space="preserve">3. Analysis Skills- </w:t>
      </w:r>
      <w:r>
        <w:t xml:space="preserve">This skill is rather important in a workplace. It requires the ability to evaluate certain problems and know the depth of the crisis. It does not matter whether the problems are simple or complex. </w:t>
      </w:r>
      <w:r w:rsidR="003E34AE">
        <w:t>However,</w:t>
      </w:r>
      <w:r>
        <w:t xml:space="preserve"> the ability to solve them at a given point of time is rather important. It shows a person’s capability to understand certain problems beforehand and to eradicate them. A person needs to have a keen observation on the workplace and the people around. He/she should have a clear knowledge of how things appear in the place</w:t>
      </w:r>
      <w:r>
        <w:rPr>
          <w:rFonts w:ascii="Arial" w:hAnsi="Arial" w:cs="Arial"/>
          <w:color w:val="222222"/>
          <w:sz w:val="20"/>
          <w:szCs w:val="20"/>
          <w:shd w:val="clear" w:color="auto" w:fill="FFFFFF"/>
        </w:rPr>
        <w:t>.</w:t>
      </w:r>
      <w:r>
        <w:t xml:space="preserve"> To have a clear knowledge, one has to be attentive in his/her work and try to notice and know the actual information that is provided</w:t>
      </w:r>
      <w:r w:rsidR="0092020B">
        <w:t xml:space="preserve"> </w:t>
      </w:r>
      <w:r w:rsidR="0092020B">
        <w:rPr>
          <w:rFonts w:cs="Times New Roman"/>
          <w:color w:val="222222"/>
          <w:szCs w:val="24"/>
          <w:shd w:val="clear" w:color="auto" w:fill="FFFFFF"/>
        </w:rPr>
        <w:t>(</w:t>
      </w:r>
      <w:r w:rsidR="0092020B" w:rsidRPr="00F152E2">
        <w:rPr>
          <w:rFonts w:cs="Times New Roman"/>
          <w:color w:val="222222"/>
          <w:szCs w:val="24"/>
          <w:shd w:val="clear" w:color="auto" w:fill="FFFFFF"/>
        </w:rPr>
        <w:t xml:space="preserve">Carnevale, </w:t>
      </w:r>
      <w:r w:rsidR="0092020B">
        <w:rPr>
          <w:rFonts w:cs="Times New Roman"/>
          <w:color w:val="222222"/>
          <w:szCs w:val="24"/>
          <w:shd w:val="clear" w:color="auto" w:fill="FFFFFF"/>
        </w:rPr>
        <w:t>2013)</w:t>
      </w:r>
      <w:r>
        <w:t xml:space="preserve">. One has to be precise and accurate in </w:t>
      </w:r>
      <w:r w:rsidR="009B6BB3">
        <w:t>one has</w:t>
      </w:r>
      <w:r>
        <w:t xml:space="preserve"> written </w:t>
      </w:r>
      <w:r w:rsidR="009B6BB3">
        <w:t>records,</w:t>
      </w:r>
      <w:r>
        <w:t xml:space="preserve"> as that is a source of information. One needs to have a thorough </w:t>
      </w:r>
      <w:r w:rsidR="00F62BE1">
        <w:t>understanding about</w:t>
      </w:r>
      <w:r>
        <w:t xml:space="preserve"> a problem and must focus on how to solve the problem without </w:t>
      </w:r>
      <w:r w:rsidR="009B6BB3">
        <w:t>being</w:t>
      </w:r>
      <w:r>
        <w:t xml:space="preserve"> panicked. One has to collect information about the problem, visualize and understand them in details. This skill enables a perso</w:t>
      </w:r>
      <w:r w:rsidR="003E34AE">
        <w:t xml:space="preserve">n to solve complicated issues. </w:t>
      </w:r>
      <w:r>
        <w:t xml:space="preserve">Communication forms the important part of this skill. The more one communicates with </w:t>
      </w:r>
      <w:r>
        <w:lastRenderedPageBreak/>
        <w:t>the others, the more he can know about the occurrence of the proble</w:t>
      </w:r>
      <w:r w:rsidR="00F62BE1">
        <w:t>m. Even sharing the information</w:t>
      </w:r>
      <w:r>
        <w:t xml:space="preserve"> that one has gathered with the other </w:t>
      </w:r>
      <w:r w:rsidR="003E34AE">
        <w:t>teammates</w:t>
      </w:r>
      <w:r w:rsidR="009B6BB3">
        <w:t xml:space="preserve"> can provide various solutions</w:t>
      </w:r>
      <w:r>
        <w:rPr>
          <w:rFonts w:ascii="Arial" w:hAnsi="Arial" w:cs="Arial"/>
          <w:color w:val="222222"/>
          <w:sz w:val="20"/>
          <w:szCs w:val="20"/>
          <w:shd w:val="clear" w:color="auto" w:fill="FFFFFF"/>
        </w:rPr>
        <w:t>.</w:t>
      </w:r>
    </w:p>
    <w:p w:rsidR="00EF7B0E" w:rsidRDefault="00EF7B0E" w:rsidP="00EF7B0E">
      <w:pPr>
        <w:rPr>
          <w:rFonts w:ascii="Arial" w:hAnsi="Arial" w:cs="Arial"/>
          <w:color w:val="222222"/>
          <w:sz w:val="20"/>
          <w:szCs w:val="20"/>
          <w:shd w:val="clear" w:color="auto" w:fill="FFFFFF"/>
        </w:rPr>
      </w:pPr>
      <w:r>
        <w:t xml:space="preserve"> Every problem is different from the </w:t>
      </w:r>
      <w:r w:rsidR="00F62BE1">
        <w:t>other;</w:t>
      </w:r>
      <w:r>
        <w:t xml:space="preserve"> </w:t>
      </w:r>
      <w:r w:rsidR="003E34AE">
        <w:t>therefore,</w:t>
      </w:r>
      <w:r>
        <w:t xml:space="preserve"> they require different methods to solve them. It is important to have a critical thinking. One has to be more inquisitive and has to ask questions and argue before accepting any point. Nothing can be solved </w:t>
      </w:r>
      <w:r w:rsidR="003E34AE">
        <w:t>based on</w:t>
      </w:r>
      <w:r>
        <w:t xml:space="preserve"> mere assumptions. This type of thinking proves quite helpful in solving a tricky problem. Analyzing a problem personally may not always help to gather solutions. A person has to communicate with the others to know the background of any problem precisely. One must also share the </w:t>
      </w:r>
      <w:r w:rsidR="00F62BE1">
        <w:t>information</w:t>
      </w:r>
      <w:r>
        <w:t xml:space="preserve"> that has been gathered with others. This would attract various </w:t>
      </w:r>
      <w:r w:rsidR="003E34AE">
        <w:t>opinions, which</w:t>
      </w:r>
      <w:r>
        <w:t xml:space="preserve"> would help to find out solutions easily. Then the ability to make quick and effective decisions follows. After finding out the problems and reasons behind it, one must be able to decide what methods one should follow to solve the issue. </w:t>
      </w:r>
      <w:r w:rsidR="003E34AE">
        <w:t>In addition,</w:t>
      </w:r>
      <w:r>
        <w:t xml:space="preserve"> for that one has to make careful revaluation of the issue and the methods of solving it. </w:t>
      </w:r>
      <w:r w:rsidR="003E34AE">
        <w:t>Then</w:t>
      </w:r>
      <w:r>
        <w:t xml:space="preserve"> only one should choose the </w:t>
      </w:r>
      <w:r w:rsidR="003E34AE">
        <w:t>solution, which</w:t>
      </w:r>
      <w:r>
        <w:t xml:space="preserve"> is logical</w:t>
      </w:r>
      <w:r w:rsidR="0092020B">
        <w:t xml:space="preserve"> </w:t>
      </w:r>
      <w:r w:rsidR="0092020B">
        <w:rPr>
          <w:rFonts w:cs="Times New Roman"/>
          <w:color w:val="222222"/>
          <w:szCs w:val="24"/>
          <w:shd w:val="clear" w:color="auto" w:fill="FFFFFF"/>
        </w:rPr>
        <w:t>(</w:t>
      </w:r>
      <w:r w:rsidR="0092020B" w:rsidRPr="00F152E2">
        <w:rPr>
          <w:rFonts w:cs="Times New Roman"/>
          <w:color w:val="222222"/>
          <w:szCs w:val="24"/>
          <w:shd w:val="clear" w:color="auto" w:fill="FFFFFF"/>
        </w:rPr>
        <w:t xml:space="preserve">Halpern, </w:t>
      </w:r>
      <w:r w:rsidR="0092020B">
        <w:rPr>
          <w:rFonts w:cs="Times New Roman"/>
          <w:color w:val="222222"/>
          <w:szCs w:val="24"/>
          <w:shd w:val="clear" w:color="auto" w:fill="FFFFFF"/>
        </w:rPr>
        <w:t>2011)</w:t>
      </w:r>
      <w:r>
        <w:t>.</w:t>
      </w:r>
    </w:p>
    <w:p w:rsidR="00EF7B0E" w:rsidRPr="00EF7B0E" w:rsidRDefault="00EF7B0E" w:rsidP="00EF7B0E">
      <w:pPr>
        <w:rPr>
          <w:b/>
        </w:rPr>
      </w:pPr>
      <w:r>
        <w:rPr>
          <w:b/>
        </w:rPr>
        <w:t xml:space="preserve">4. Organizational Skills- </w:t>
      </w:r>
      <w:r>
        <w:t xml:space="preserve">This skill refers to the abilities of a person who knows the prior steps and plans, by </w:t>
      </w:r>
      <w:r w:rsidR="003E34AE">
        <w:t>following, which, one can achieve his/her,</w:t>
      </w:r>
      <w:r>
        <w:t xml:space="preserve"> aim. An organized mindset is able to work better and achieve success. Companies look for the people who are more organized, as that proves their ability to focus on various serious projects. It also enhances their productivity and sincerity towards the work. This skill is important for various </w:t>
      </w:r>
      <w:r w:rsidRPr="003E34AE">
        <w:t>reasons</w:t>
      </w:r>
      <w:r>
        <w:rPr>
          <w:rFonts w:ascii="Arial" w:hAnsi="Arial" w:cs="Arial"/>
          <w:color w:val="222222"/>
          <w:sz w:val="20"/>
          <w:szCs w:val="20"/>
          <w:shd w:val="clear" w:color="auto" w:fill="FFFFFF"/>
        </w:rPr>
        <w:t>.</w:t>
      </w:r>
    </w:p>
    <w:p w:rsidR="00EF7B0E" w:rsidRDefault="00EF7B0E" w:rsidP="00EF7B0E">
      <w:pPr>
        <w:rPr>
          <w:rFonts w:ascii="Arial" w:hAnsi="Arial" w:cs="Arial"/>
          <w:color w:val="222222"/>
          <w:sz w:val="20"/>
          <w:szCs w:val="20"/>
          <w:shd w:val="clear" w:color="auto" w:fill="FFFFFF"/>
        </w:rPr>
      </w:pPr>
      <w:r>
        <w:t xml:space="preserve"> Firstly, it involves the management of time while working. If an employee knows the total time allotted for a work and the time he/she can engage for that work, then it becomes easy to complete the work quickly. They keep a balance between the work and the time allotted to them. Secondly, keeping the documents arranged in a proper filling </w:t>
      </w:r>
      <w:r w:rsidR="00F62BE1">
        <w:t>system</w:t>
      </w:r>
      <w:r>
        <w:t xml:space="preserve"> appears to be quite helpful. It becomes </w:t>
      </w:r>
      <w:r>
        <w:lastRenderedPageBreak/>
        <w:t>a serious problem when any document is misplaced. Therefore, to avoid that, one has to keep everything organized in proper places so that the documents cou</w:t>
      </w:r>
      <w:r w:rsidR="00F62BE1">
        <w:t>ld easily reached when needed</w:t>
      </w:r>
      <w:r>
        <w:t xml:space="preserve">. Thirdly, as time is a crucial factor, therefore, time should be managed properly in a workplace. One has to maintain the time while working, to know the actual progress of the work. Fourthly, organizational skill is important as it allows monitoring of a department. If a workplace is not properly monitored then the business may suffer. It is important for the employees to be looked after as it is necessary to channelize their ideas and energy in a proper way, otherwise uncontrolled efforts may lead to the downfall of a company. Fifthly, it enriches customer satisfaction. An organized workplace involves a proper billing system for the customers. If this is not followed, then the customer will have trust issues with the company. Therefore, </w:t>
      </w:r>
      <w:r w:rsidR="00F62BE1">
        <w:t>a</w:t>
      </w:r>
      <w:r>
        <w:t xml:space="preserve"> makes itself trustworthy for the customers. Lastly, an organized workplace helps the workers to work in a stress free circumstance. They can get the required information easily while a disorganized workplace creates havoc for the employees. An organized workplace enhances productivity and helps to clarify the employer and the employee about the time. Organizational skills are important for all the employees of a company, as this can help them work as per the objectives of a company. This skill involves various other skills. One should be a strategic thinker, problem solver</w:t>
      </w:r>
      <w:r w:rsidR="00F62BE1">
        <w:t>, creative thinker</w:t>
      </w:r>
      <w:r>
        <w:t xml:space="preserve"> etc</w:t>
      </w:r>
      <w:r w:rsidR="0092020B">
        <w:t xml:space="preserve">. </w:t>
      </w:r>
      <w:r w:rsidR="0092020B">
        <w:rPr>
          <w:rFonts w:cs="Times New Roman"/>
          <w:color w:val="222222"/>
          <w:szCs w:val="24"/>
          <w:shd w:val="clear" w:color="auto" w:fill="FFFFFF"/>
        </w:rPr>
        <w:t>(</w:t>
      </w:r>
      <w:r w:rsidR="0092020B" w:rsidRPr="00F152E2">
        <w:rPr>
          <w:rFonts w:cs="Times New Roman"/>
          <w:color w:val="222222"/>
          <w:szCs w:val="24"/>
          <w:shd w:val="clear" w:color="auto" w:fill="FFFFFF"/>
        </w:rPr>
        <w:t xml:space="preserve">Carnevale, </w:t>
      </w:r>
      <w:r w:rsidR="0092020B">
        <w:rPr>
          <w:rFonts w:cs="Times New Roman"/>
          <w:color w:val="222222"/>
          <w:szCs w:val="24"/>
          <w:shd w:val="clear" w:color="auto" w:fill="FFFFFF"/>
        </w:rPr>
        <w:t>2012)</w:t>
      </w:r>
      <w:r>
        <w:t>.</w:t>
      </w:r>
    </w:p>
    <w:p w:rsidR="009B6BB3" w:rsidRDefault="009B6BB3">
      <w:pPr>
        <w:spacing w:line="276" w:lineRule="auto"/>
        <w:jc w:val="left"/>
        <w:rPr>
          <w:rFonts w:eastAsiaTheme="majorEastAsia" w:cstheme="majorBidi"/>
          <w:b/>
          <w:bCs/>
          <w:sz w:val="28"/>
          <w:szCs w:val="28"/>
        </w:rPr>
      </w:pPr>
      <w:r>
        <w:br w:type="page"/>
      </w:r>
    </w:p>
    <w:p w:rsidR="00EF7B0E" w:rsidRDefault="00EF7B0E" w:rsidP="00EF7B0E">
      <w:pPr>
        <w:pStyle w:val="Cabealho1"/>
      </w:pPr>
      <w:bookmarkStart w:id="6" w:name="_Toc522811642"/>
      <w:r>
        <w:lastRenderedPageBreak/>
        <w:t>Conclusion:</w:t>
      </w:r>
      <w:bookmarkEnd w:id="6"/>
    </w:p>
    <w:p w:rsidR="0092020B" w:rsidRDefault="009B7071" w:rsidP="00EF7B0E">
      <w:r>
        <w:t>I</w:t>
      </w:r>
      <w:r w:rsidR="00EF7B0E">
        <w:t xml:space="preserve">t can </w:t>
      </w:r>
      <w:r>
        <w:t xml:space="preserve">be </w:t>
      </w:r>
      <w:r w:rsidR="00F62BE1">
        <w:t>conclude</w:t>
      </w:r>
      <w:r>
        <w:t>d</w:t>
      </w:r>
      <w:r w:rsidR="00EF7B0E">
        <w:t xml:space="preserve"> that the above mentioned skills are necessary for the progress of an individual person as well as for an employee. A person, in general, should adopt these skills to enhance his/her personality and share his/her important views with others. Both verbal and non-verbal communication is very important for a person’s development. The body language, expressions and gestures make a person’s personality attractive and trustworthy. The analysis skill and the organizational skill are important for all the employees of a company, as it helps them to bind themselves with the objectives of the company and work for its success. It is important for a person to be able to make quick decisions, both as an individual and as an employee. A person has to properly understand the problems of a </w:t>
      </w:r>
      <w:r w:rsidR="00F62BE1">
        <w:t>workplace</w:t>
      </w:r>
      <w:r w:rsidR="00EF7B0E">
        <w:t xml:space="preserve"> analyze the problems and try to understand the solutions of the problems. A person needs to have these skills to be able to strengthen his/her personality to work properly in a workplace. These skills should be adopted in daily life to gain acknowledgement in working field. These skills help to reduce the stress, save time and achieve success in various works, in the workplace. </w:t>
      </w:r>
    </w:p>
    <w:p w:rsidR="0092020B" w:rsidRDefault="0092020B">
      <w:pPr>
        <w:spacing w:line="276" w:lineRule="auto"/>
        <w:jc w:val="left"/>
      </w:pPr>
      <w:r>
        <w:br w:type="page"/>
      </w:r>
    </w:p>
    <w:p w:rsidR="00EF7B0E" w:rsidRDefault="0092020B" w:rsidP="003A0AEA">
      <w:pPr>
        <w:pStyle w:val="Cabealho1"/>
      </w:pPr>
      <w:bookmarkStart w:id="7" w:name="_Toc522811643"/>
      <w:r w:rsidRPr="003A0AEA">
        <w:lastRenderedPageBreak/>
        <w:t>References</w:t>
      </w:r>
      <w:bookmarkEnd w:id="7"/>
    </w:p>
    <w:p w:rsidR="0092020B" w:rsidRPr="00F152E2" w:rsidRDefault="0092020B" w:rsidP="0092020B">
      <w:pPr>
        <w:rPr>
          <w:rFonts w:cs="Times New Roman"/>
          <w:color w:val="222222"/>
          <w:szCs w:val="24"/>
          <w:shd w:val="clear" w:color="auto" w:fill="FFFFFF"/>
        </w:rPr>
      </w:pPr>
      <w:r w:rsidRPr="00F152E2">
        <w:rPr>
          <w:rFonts w:cs="Times New Roman"/>
          <w:color w:val="222222"/>
          <w:szCs w:val="24"/>
          <w:shd w:val="clear" w:color="auto" w:fill="FFFFFF"/>
        </w:rPr>
        <w:t xml:space="preserve">Burke, L.A. and Miller, M.K., </w:t>
      </w:r>
      <w:r>
        <w:rPr>
          <w:rFonts w:cs="Times New Roman"/>
          <w:color w:val="222222"/>
          <w:szCs w:val="24"/>
          <w:shd w:val="clear" w:color="auto" w:fill="FFFFFF"/>
        </w:rPr>
        <w:t>2013</w:t>
      </w:r>
      <w:r w:rsidRPr="00F152E2">
        <w:rPr>
          <w:rFonts w:cs="Times New Roman"/>
          <w:color w:val="222222"/>
          <w:szCs w:val="24"/>
          <w:shd w:val="clear" w:color="auto" w:fill="FFFFFF"/>
        </w:rPr>
        <w:t>. Taking the mystery out of intuitive decision making. </w:t>
      </w:r>
      <w:r w:rsidRPr="00F152E2">
        <w:rPr>
          <w:rFonts w:cs="Times New Roman"/>
          <w:i/>
          <w:iCs/>
          <w:color w:val="222222"/>
          <w:szCs w:val="24"/>
          <w:shd w:val="clear" w:color="auto" w:fill="FFFFFF"/>
        </w:rPr>
        <w:t>Academy of Management Perspectives</w:t>
      </w:r>
      <w:r w:rsidRPr="00F152E2">
        <w:rPr>
          <w:rFonts w:cs="Times New Roman"/>
          <w:color w:val="222222"/>
          <w:szCs w:val="24"/>
          <w:shd w:val="clear" w:color="auto" w:fill="FFFFFF"/>
        </w:rPr>
        <w:t>, </w:t>
      </w:r>
      <w:r w:rsidRPr="00F152E2">
        <w:rPr>
          <w:rFonts w:cs="Times New Roman"/>
          <w:i/>
          <w:iCs/>
          <w:color w:val="222222"/>
          <w:szCs w:val="24"/>
          <w:shd w:val="clear" w:color="auto" w:fill="FFFFFF"/>
        </w:rPr>
        <w:t>13</w:t>
      </w:r>
      <w:r w:rsidRPr="00F152E2">
        <w:rPr>
          <w:rFonts w:cs="Times New Roman"/>
          <w:color w:val="222222"/>
          <w:szCs w:val="24"/>
          <w:shd w:val="clear" w:color="auto" w:fill="FFFFFF"/>
        </w:rPr>
        <w:t>(4), pp.91-99.</w:t>
      </w:r>
    </w:p>
    <w:p w:rsidR="0092020B" w:rsidRDefault="0092020B" w:rsidP="00C514D4">
      <w:r w:rsidRPr="00F152E2">
        <w:rPr>
          <w:rFonts w:cs="Times New Roman"/>
          <w:color w:val="222222"/>
          <w:szCs w:val="24"/>
          <w:shd w:val="clear" w:color="auto" w:fill="FFFFFF"/>
        </w:rPr>
        <w:t xml:space="preserve">Carnevale, A.P., </w:t>
      </w:r>
      <w:r>
        <w:rPr>
          <w:rFonts w:cs="Times New Roman"/>
          <w:color w:val="222222"/>
          <w:szCs w:val="24"/>
          <w:shd w:val="clear" w:color="auto" w:fill="FFFFFF"/>
        </w:rPr>
        <w:t>2012</w:t>
      </w:r>
      <w:r w:rsidRPr="00F152E2">
        <w:rPr>
          <w:rFonts w:cs="Times New Roman"/>
          <w:color w:val="222222"/>
          <w:szCs w:val="24"/>
          <w:shd w:val="clear" w:color="auto" w:fill="FFFFFF"/>
        </w:rPr>
        <w:t>. </w:t>
      </w:r>
      <w:r w:rsidRPr="00F152E2">
        <w:rPr>
          <w:rFonts w:cs="Times New Roman"/>
          <w:i/>
          <w:iCs/>
          <w:color w:val="222222"/>
          <w:szCs w:val="24"/>
          <w:shd w:val="clear" w:color="auto" w:fill="FFFFFF"/>
        </w:rPr>
        <w:t>Workplace basics: The essential skills employers want. astd best practices series: training for a changing work force</w:t>
      </w:r>
      <w:r w:rsidRPr="00F152E2">
        <w:rPr>
          <w:rFonts w:cs="Times New Roman"/>
          <w:color w:val="222222"/>
          <w:szCs w:val="24"/>
          <w:shd w:val="clear" w:color="auto" w:fill="FFFFFF"/>
        </w:rPr>
        <w:t>. Jossey-Bass Inc., Publishers, 350 Sansome Street, San Francisco, CA 94104.</w:t>
      </w:r>
    </w:p>
    <w:p w:rsidR="0092020B" w:rsidRPr="00F152E2" w:rsidRDefault="0092020B" w:rsidP="0092020B">
      <w:pPr>
        <w:rPr>
          <w:rFonts w:cs="Times New Roman"/>
          <w:color w:val="222222"/>
          <w:szCs w:val="24"/>
          <w:shd w:val="clear" w:color="auto" w:fill="FFFFFF"/>
        </w:rPr>
      </w:pPr>
      <w:r w:rsidRPr="00F152E2">
        <w:rPr>
          <w:rFonts w:cs="Times New Roman"/>
          <w:color w:val="222222"/>
          <w:szCs w:val="24"/>
          <w:shd w:val="clear" w:color="auto" w:fill="FFFFFF"/>
        </w:rPr>
        <w:t xml:space="preserve">Carnevale, A.P., </w:t>
      </w:r>
      <w:r>
        <w:rPr>
          <w:rFonts w:cs="Times New Roman"/>
          <w:color w:val="222222"/>
          <w:szCs w:val="24"/>
          <w:shd w:val="clear" w:color="auto" w:fill="FFFFFF"/>
        </w:rPr>
        <w:t>2013</w:t>
      </w:r>
      <w:r w:rsidRPr="00F152E2">
        <w:rPr>
          <w:rFonts w:cs="Times New Roman"/>
          <w:color w:val="222222"/>
          <w:szCs w:val="24"/>
          <w:shd w:val="clear" w:color="auto" w:fill="FFFFFF"/>
        </w:rPr>
        <w:t>. </w:t>
      </w:r>
      <w:r w:rsidRPr="00F152E2">
        <w:rPr>
          <w:rFonts w:cs="Times New Roman"/>
          <w:i/>
          <w:iCs/>
          <w:color w:val="222222"/>
          <w:szCs w:val="24"/>
          <w:shd w:val="clear" w:color="auto" w:fill="FFFFFF"/>
        </w:rPr>
        <w:t>Workplace basics: The essential skills employers want. astd best practices series: training for a changing work force</w:t>
      </w:r>
      <w:r w:rsidRPr="00F152E2">
        <w:rPr>
          <w:rFonts w:cs="Times New Roman"/>
          <w:color w:val="222222"/>
          <w:szCs w:val="24"/>
          <w:shd w:val="clear" w:color="auto" w:fill="FFFFFF"/>
        </w:rPr>
        <w:t>. Jossey-Bass Inc., Publishers, 350 Sansome Street, San Francisco, CA 94104.</w:t>
      </w:r>
    </w:p>
    <w:p w:rsidR="0092020B" w:rsidRPr="00F152E2" w:rsidRDefault="0092020B" w:rsidP="0092020B">
      <w:pPr>
        <w:rPr>
          <w:rFonts w:cs="Times New Roman"/>
          <w:color w:val="222222"/>
          <w:szCs w:val="24"/>
          <w:shd w:val="clear" w:color="auto" w:fill="FFFFFF"/>
        </w:rPr>
      </w:pPr>
      <w:r w:rsidRPr="00F152E2">
        <w:rPr>
          <w:rFonts w:cs="Times New Roman"/>
          <w:color w:val="222222"/>
          <w:szCs w:val="24"/>
          <w:shd w:val="clear" w:color="auto" w:fill="FFFFFF"/>
        </w:rPr>
        <w:t>Fudenberg, D. and Nowak, M.</w:t>
      </w:r>
      <w:r>
        <w:rPr>
          <w:rFonts w:cs="Times New Roman"/>
          <w:color w:val="222222"/>
          <w:szCs w:val="24"/>
          <w:shd w:val="clear" w:color="auto" w:fill="FFFFFF"/>
        </w:rPr>
        <w:t>A., 2015</w:t>
      </w:r>
      <w:r w:rsidRPr="00F152E2">
        <w:rPr>
          <w:rFonts w:cs="Times New Roman"/>
          <w:color w:val="222222"/>
          <w:szCs w:val="24"/>
          <w:shd w:val="clear" w:color="auto" w:fill="FFFFFF"/>
        </w:rPr>
        <w:t>. Positive interactions promote public cooperation. </w:t>
      </w:r>
      <w:r w:rsidRPr="00F152E2">
        <w:rPr>
          <w:rFonts w:cs="Times New Roman"/>
          <w:i/>
          <w:iCs/>
          <w:color w:val="222222"/>
          <w:szCs w:val="24"/>
          <w:shd w:val="clear" w:color="auto" w:fill="FFFFFF"/>
        </w:rPr>
        <w:t>Science</w:t>
      </w:r>
      <w:r w:rsidRPr="00F152E2">
        <w:rPr>
          <w:rFonts w:cs="Times New Roman"/>
          <w:color w:val="222222"/>
          <w:szCs w:val="24"/>
          <w:shd w:val="clear" w:color="auto" w:fill="FFFFFF"/>
        </w:rPr>
        <w:t>, </w:t>
      </w:r>
      <w:r w:rsidRPr="00F152E2">
        <w:rPr>
          <w:rFonts w:cs="Times New Roman"/>
          <w:i/>
          <w:iCs/>
          <w:color w:val="222222"/>
          <w:szCs w:val="24"/>
          <w:shd w:val="clear" w:color="auto" w:fill="FFFFFF"/>
        </w:rPr>
        <w:t>325</w:t>
      </w:r>
      <w:r w:rsidRPr="00F152E2">
        <w:rPr>
          <w:rFonts w:cs="Times New Roman"/>
          <w:color w:val="222222"/>
          <w:szCs w:val="24"/>
          <w:shd w:val="clear" w:color="auto" w:fill="FFFFFF"/>
        </w:rPr>
        <w:t>(5945), pp.1272-1275.</w:t>
      </w:r>
    </w:p>
    <w:p w:rsidR="0092020B" w:rsidRPr="00F152E2" w:rsidRDefault="0092020B" w:rsidP="0092020B">
      <w:pPr>
        <w:rPr>
          <w:rFonts w:cs="Times New Roman"/>
          <w:color w:val="222222"/>
          <w:szCs w:val="24"/>
          <w:shd w:val="clear" w:color="auto" w:fill="FFFFFF"/>
        </w:rPr>
      </w:pPr>
      <w:r w:rsidRPr="00F152E2">
        <w:rPr>
          <w:rFonts w:cs="Times New Roman"/>
          <w:color w:val="222222"/>
          <w:szCs w:val="24"/>
          <w:shd w:val="clear" w:color="auto" w:fill="FFFFFF"/>
        </w:rPr>
        <w:t xml:space="preserve">Halpern, D.F., </w:t>
      </w:r>
      <w:r>
        <w:rPr>
          <w:rFonts w:cs="Times New Roman"/>
          <w:color w:val="222222"/>
          <w:szCs w:val="24"/>
          <w:shd w:val="clear" w:color="auto" w:fill="FFFFFF"/>
        </w:rPr>
        <w:t>2011</w:t>
      </w:r>
      <w:r w:rsidRPr="00F152E2">
        <w:rPr>
          <w:rFonts w:cs="Times New Roman"/>
          <w:color w:val="222222"/>
          <w:szCs w:val="24"/>
          <w:shd w:val="clear" w:color="auto" w:fill="FFFFFF"/>
        </w:rPr>
        <w:t>. Teaching critical thinking for transfer across domains: Disposition, skills, structure training, and metacognitive monitoring. </w:t>
      </w:r>
      <w:r w:rsidRPr="00F152E2">
        <w:rPr>
          <w:rFonts w:cs="Times New Roman"/>
          <w:i/>
          <w:iCs/>
          <w:color w:val="222222"/>
          <w:szCs w:val="24"/>
          <w:shd w:val="clear" w:color="auto" w:fill="FFFFFF"/>
        </w:rPr>
        <w:t>American psychologist</w:t>
      </w:r>
      <w:r w:rsidRPr="00F152E2">
        <w:rPr>
          <w:rFonts w:cs="Times New Roman"/>
          <w:color w:val="222222"/>
          <w:szCs w:val="24"/>
          <w:shd w:val="clear" w:color="auto" w:fill="FFFFFF"/>
        </w:rPr>
        <w:t>, </w:t>
      </w:r>
      <w:r w:rsidRPr="00F152E2">
        <w:rPr>
          <w:rFonts w:cs="Times New Roman"/>
          <w:i/>
          <w:iCs/>
          <w:color w:val="222222"/>
          <w:szCs w:val="24"/>
          <w:shd w:val="clear" w:color="auto" w:fill="FFFFFF"/>
        </w:rPr>
        <w:t>53</w:t>
      </w:r>
      <w:r w:rsidRPr="00F152E2">
        <w:rPr>
          <w:rFonts w:cs="Times New Roman"/>
          <w:color w:val="222222"/>
          <w:szCs w:val="24"/>
          <w:shd w:val="clear" w:color="auto" w:fill="FFFFFF"/>
        </w:rPr>
        <w:t>(4), p.449.</w:t>
      </w:r>
    </w:p>
    <w:p w:rsidR="0092020B" w:rsidRPr="00F152E2" w:rsidRDefault="0092020B" w:rsidP="0092020B">
      <w:pPr>
        <w:rPr>
          <w:rFonts w:cs="Times New Roman"/>
          <w:color w:val="222222"/>
          <w:szCs w:val="24"/>
          <w:shd w:val="clear" w:color="auto" w:fill="FFFFFF"/>
        </w:rPr>
      </w:pPr>
      <w:r w:rsidRPr="00F152E2">
        <w:rPr>
          <w:rFonts w:cs="Times New Roman"/>
          <w:color w:val="222222"/>
          <w:szCs w:val="24"/>
          <w:shd w:val="clear" w:color="auto" w:fill="FFFFFF"/>
        </w:rPr>
        <w:t>Heaven, C., Cleg</w:t>
      </w:r>
      <w:r>
        <w:rPr>
          <w:rFonts w:cs="Times New Roman"/>
          <w:color w:val="222222"/>
          <w:szCs w:val="24"/>
          <w:shd w:val="clear" w:color="auto" w:fill="FFFFFF"/>
        </w:rPr>
        <w:t>g, J. and Maguire, P., 201</w:t>
      </w:r>
      <w:r w:rsidRPr="00F152E2">
        <w:rPr>
          <w:rFonts w:cs="Times New Roman"/>
          <w:color w:val="222222"/>
          <w:szCs w:val="24"/>
          <w:shd w:val="clear" w:color="auto" w:fill="FFFFFF"/>
        </w:rPr>
        <w:t>6. Transfer of communication skills training from workshop to workplace: the impact of clinical supervision. </w:t>
      </w:r>
      <w:r w:rsidRPr="00F152E2">
        <w:rPr>
          <w:rFonts w:cs="Times New Roman"/>
          <w:i/>
          <w:iCs/>
          <w:color w:val="222222"/>
          <w:szCs w:val="24"/>
          <w:shd w:val="clear" w:color="auto" w:fill="FFFFFF"/>
        </w:rPr>
        <w:t>Patient education and counseling</w:t>
      </w:r>
      <w:r w:rsidRPr="00F152E2">
        <w:rPr>
          <w:rFonts w:cs="Times New Roman"/>
          <w:color w:val="222222"/>
          <w:szCs w:val="24"/>
          <w:shd w:val="clear" w:color="auto" w:fill="FFFFFF"/>
        </w:rPr>
        <w:t>, </w:t>
      </w:r>
      <w:r w:rsidRPr="00F152E2">
        <w:rPr>
          <w:rFonts w:cs="Times New Roman"/>
          <w:i/>
          <w:iCs/>
          <w:color w:val="222222"/>
          <w:szCs w:val="24"/>
          <w:shd w:val="clear" w:color="auto" w:fill="FFFFFF"/>
        </w:rPr>
        <w:t>60</w:t>
      </w:r>
      <w:r w:rsidRPr="00F152E2">
        <w:rPr>
          <w:rFonts w:cs="Times New Roman"/>
          <w:color w:val="222222"/>
          <w:szCs w:val="24"/>
          <w:shd w:val="clear" w:color="auto" w:fill="FFFFFF"/>
        </w:rPr>
        <w:t>(3), pp.313-325.</w:t>
      </w:r>
    </w:p>
    <w:p w:rsidR="0092020B" w:rsidRPr="00F152E2" w:rsidRDefault="0092020B" w:rsidP="0092020B">
      <w:pPr>
        <w:rPr>
          <w:rFonts w:cs="Times New Roman"/>
          <w:color w:val="222222"/>
          <w:szCs w:val="24"/>
          <w:shd w:val="clear" w:color="auto" w:fill="FFFFFF"/>
        </w:rPr>
      </w:pPr>
      <w:r>
        <w:rPr>
          <w:rFonts w:cs="Times New Roman"/>
          <w:color w:val="222222"/>
          <w:szCs w:val="24"/>
          <w:shd w:val="clear" w:color="auto" w:fill="FFFFFF"/>
        </w:rPr>
        <w:t>Kellogg, R.T., 2014</w:t>
      </w:r>
      <w:r w:rsidRPr="00F152E2">
        <w:rPr>
          <w:rFonts w:cs="Times New Roman"/>
          <w:color w:val="222222"/>
          <w:szCs w:val="24"/>
          <w:shd w:val="clear" w:color="auto" w:fill="FFFFFF"/>
        </w:rPr>
        <w:t>. Training writing skills: A cognitive developmental perspective. </w:t>
      </w:r>
      <w:r w:rsidRPr="00F152E2">
        <w:rPr>
          <w:rFonts w:cs="Times New Roman"/>
          <w:i/>
          <w:iCs/>
          <w:color w:val="222222"/>
          <w:szCs w:val="24"/>
          <w:shd w:val="clear" w:color="auto" w:fill="FFFFFF"/>
        </w:rPr>
        <w:t>Journal of writing research</w:t>
      </w:r>
      <w:r w:rsidRPr="00F152E2">
        <w:rPr>
          <w:rFonts w:cs="Times New Roman"/>
          <w:color w:val="222222"/>
          <w:szCs w:val="24"/>
          <w:shd w:val="clear" w:color="auto" w:fill="FFFFFF"/>
        </w:rPr>
        <w:t>, </w:t>
      </w:r>
      <w:r w:rsidRPr="00F152E2">
        <w:rPr>
          <w:rFonts w:cs="Times New Roman"/>
          <w:i/>
          <w:iCs/>
          <w:color w:val="222222"/>
          <w:szCs w:val="24"/>
          <w:shd w:val="clear" w:color="auto" w:fill="FFFFFF"/>
        </w:rPr>
        <w:t>1</w:t>
      </w:r>
      <w:r w:rsidRPr="00F152E2">
        <w:rPr>
          <w:rFonts w:cs="Times New Roman"/>
          <w:color w:val="222222"/>
          <w:szCs w:val="24"/>
          <w:shd w:val="clear" w:color="auto" w:fill="FFFFFF"/>
        </w:rPr>
        <w:t>(1).</w:t>
      </w:r>
    </w:p>
    <w:p w:rsidR="0092020B" w:rsidRPr="0092020B" w:rsidRDefault="0092020B" w:rsidP="0092020B">
      <w:pPr>
        <w:rPr>
          <w:rFonts w:cs="Times New Roman"/>
          <w:color w:val="222222"/>
          <w:szCs w:val="24"/>
          <w:shd w:val="clear" w:color="auto" w:fill="FFFFFF"/>
        </w:rPr>
      </w:pPr>
      <w:r w:rsidRPr="00F152E2">
        <w:rPr>
          <w:rFonts w:cs="Times New Roman"/>
          <w:color w:val="222222"/>
          <w:szCs w:val="24"/>
          <w:shd w:val="clear" w:color="auto" w:fill="FFFFFF"/>
        </w:rPr>
        <w:t xml:space="preserve">Shatz, M., </w:t>
      </w:r>
      <w:r>
        <w:rPr>
          <w:rFonts w:cs="Times New Roman"/>
          <w:color w:val="222222"/>
          <w:szCs w:val="24"/>
          <w:shd w:val="clear" w:color="auto" w:fill="FFFFFF"/>
        </w:rPr>
        <w:t>2010</w:t>
      </w:r>
      <w:r w:rsidRPr="00F152E2">
        <w:rPr>
          <w:rFonts w:cs="Times New Roman"/>
          <w:color w:val="222222"/>
          <w:szCs w:val="24"/>
          <w:shd w:val="clear" w:color="auto" w:fill="FFFFFF"/>
        </w:rPr>
        <w:t>. The relationship between cognitive processes and the development of communication skills. In </w:t>
      </w:r>
      <w:r w:rsidRPr="00F152E2">
        <w:rPr>
          <w:rFonts w:cs="Times New Roman"/>
          <w:i/>
          <w:iCs/>
          <w:color w:val="222222"/>
          <w:szCs w:val="24"/>
          <w:shd w:val="clear" w:color="auto" w:fill="FFFFFF"/>
        </w:rPr>
        <w:t>Nebraska symposium on motivation</w:t>
      </w:r>
      <w:r w:rsidRPr="00F152E2">
        <w:rPr>
          <w:rFonts w:cs="Times New Roman"/>
          <w:color w:val="222222"/>
          <w:szCs w:val="24"/>
          <w:shd w:val="clear" w:color="auto" w:fill="FFFFFF"/>
        </w:rPr>
        <w:t>. University of Nebraska Press.</w:t>
      </w:r>
    </w:p>
    <w:p w:rsidR="0092020B" w:rsidRPr="00F152E2" w:rsidRDefault="0092020B" w:rsidP="0092020B">
      <w:pPr>
        <w:rPr>
          <w:rFonts w:cs="Times New Roman"/>
          <w:color w:val="222222"/>
          <w:szCs w:val="24"/>
          <w:shd w:val="clear" w:color="auto" w:fill="FFFFFF"/>
        </w:rPr>
      </w:pPr>
      <w:r>
        <w:rPr>
          <w:rFonts w:cs="Times New Roman"/>
          <w:color w:val="222222"/>
          <w:szCs w:val="24"/>
          <w:shd w:val="clear" w:color="auto" w:fill="FFFFFF"/>
        </w:rPr>
        <w:lastRenderedPageBreak/>
        <w:t>Tattersall, M.H., 2015</w:t>
      </w:r>
      <w:r w:rsidRPr="00F152E2">
        <w:rPr>
          <w:rFonts w:cs="Times New Roman"/>
          <w:color w:val="222222"/>
          <w:szCs w:val="24"/>
          <w:shd w:val="clear" w:color="auto" w:fill="FFFFFF"/>
        </w:rPr>
        <w:t>. Increasing oncologists' skills in eliciting and responding to emotional cues: evaluation of a communication skills training program. </w:t>
      </w:r>
      <w:r w:rsidRPr="00F152E2">
        <w:rPr>
          <w:rFonts w:cs="Times New Roman"/>
          <w:i/>
          <w:iCs/>
          <w:color w:val="222222"/>
          <w:szCs w:val="24"/>
          <w:shd w:val="clear" w:color="auto" w:fill="FFFFFF"/>
        </w:rPr>
        <w:t>Psycho‐Oncology: Journal of the Psychological, Social and Behavioral Dimensions of Cancer</w:t>
      </w:r>
      <w:r w:rsidRPr="00F152E2">
        <w:rPr>
          <w:rFonts w:cs="Times New Roman"/>
          <w:color w:val="222222"/>
          <w:szCs w:val="24"/>
          <w:shd w:val="clear" w:color="auto" w:fill="FFFFFF"/>
        </w:rPr>
        <w:t>, </w:t>
      </w:r>
      <w:r w:rsidRPr="00F152E2">
        <w:rPr>
          <w:rFonts w:cs="Times New Roman"/>
          <w:i/>
          <w:iCs/>
          <w:color w:val="222222"/>
          <w:szCs w:val="24"/>
          <w:shd w:val="clear" w:color="auto" w:fill="FFFFFF"/>
        </w:rPr>
        <w:t>17</w:t>
      </w:r>
      <w:r w:rsidRPr="00F152E2">
        <w:rPr>
          <w:rFonts w:cs="Times New Roman"/>
          <w:color w:val="222222"/>
          <w:szCs w:val="24"/>
          <w:shd w:val="clear" w:color="auto" w:fill="FFFFFF"/>
        </w:rPr>
        <w:t>(3), pp.209-218.</w:t>
      </w:r>
    </w:p>
    <w:p w:rsidR="00D35A76" w:rsidRPr="00F47790" w:rsidRDefault="00D35A76" w:rsidP="00BD3275"/>
    <w:p w:rsidR="00BD3275" w:rsidRPr="00387352" w:rsidRDefault="00BD3275">
      <w:pPr>
        <w:rPr>
          <w:b/>
        </w:rPr>
      </w:pPr>
    </w:p>
    <w:p w:rsidR="00936E50" w:rsidRPr="00936E50" w:rsidRDefault="00936E50">
      <w:pPr>
        <w:rPr>
          <w:b/>
        </w:rPr>
      </w:pPr>
    </w:p>
    <w:p w:rsidR="00B55FD3" w:rsidRPr="00BA4CFA" w:rsidRDefault="00B55FD3"/>
    <w:sectPr w:rsidR="00B55FD3" w:rsidRPr="00BA4CFA" w:rsidSect="004A67A8">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6005" w:rsidRDefault="00F06005" w:rsidP="004A67A8">
      <w:pPr>
        <w:spacing w:after="0" w:line="240" w:lineRule="auto"/>
      </w:pPr>
      <w:r>
        <w:separator/>
      </w:r>
    </w:p>
  </w:endnote>
  <w:endnote w:type="continuationSeparator" w:id="0">
    <w:p w:rsidR="00F06005" w:rsidRDefault="00F06005" w:rsidP="004A6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2"/>
      </w:rPr>
      <w:id w:val="20979925"/>
      <w:docPartObj>
        <w:docPartGallery w:val="Page Numbers (Bottom of Page)"/>
        <w:docPartUnique/>
      </w:docPartObj>
    </w:sdtPr>
    <w:sdtEndPr/>
    <w:sdtContent>
      <w:sdt>
        <w:sdtPr>
          <w:rPr>
            <w:sz w:val="22"/>
          </w:rPr>
          <w:id w:val="565050523"/>
          <w:docPartObj>
            <w:docPartGallery w:val="Page Numbers (Top of Page)"/>
            <w:docPartUnique/>
          </w:docPartObj>
        </w:sdtPr>
        <w:sdtEndPr/>
        <w:sdtContent>
          <w:p w:rsidR="004A67A8" w:rsidRPr="004A67A8" w:rsidRDefault="004A67A8">
            <w:pPr>
              <w:pStyle w:val="Rodap"/>
              <w:jc w:val="right"/>
              <w:rPr>
                <w:sz w:val="22"/>
              </w:rPr>
            </w:pPr>
            <w:r w:rsidRPr="004A67A8">
              <w:rPr>
                <w:sz w:val="22"/>
              </w:rPr>
              <w:t xml:space="preserve">Page </w:t>
            </w:r>
            <w:r w:rsidR="005253C0" w:rsidRPr="004A67A8">
              <w:rPr>
                <w:b/>
                <w:sz w:val="22"/>
              </w:rPr>
              <w:fldChar w:fldCharType="begin"/>
            </w:r>
            <w:r w:rsidRPr="004A67A8">
              <w:rPr>
                <w:b/>
                <w:sz w:val="22"/>
              </w:rPr>
              <w:instrText xml:space="preserve"> PAGE </w:instrText>
            </w:r>
            <w:r w:rsidR="005253C0" w:rsidRPr="004A67A8">
              <w:rPr>
                <w:b/>
                <w:sz w:val="22"/>
              </w:rPr>
              <w:fldChar w:fldCharType="separate"/>
            </w:r>
            <w:r w:rsidR="00DE7C67">
              <w:rPr>
                <w:b/>
                <w:noProof/>
                <w:sz w:val="22"/>
              </w:rPr>
              <w:t>3</w:t>
            </w:r>
            <w:r w:rsidR="005253C0" w:rsidRPr="004A67A8">
              <w:rPr>
                <w:b/>
                <w:sz w:val="22"/>
              </w:rPr>
              <w:fldChar w:fldCharType="end"/>
            </w:r>
            <w:r w:rsidRPr="004A67A8">
              <w:rPr>
                <w:sz w:val="22"/>
              </w:rPr>
              <w:t xml:space="preserve"> of </w:t>
            </w:r>
            <w:r w:rsidR="005253C0" w:rsidRPr="004A67A8">
              <w:rPr>
                <w:b/>
                <w:sz w:val="22"/>
              </w:rPr>
              <w:fldChar w:fldCharType="begin"/>
            </w:r>
            <w:r w:rsidRPr="004A67A8">
              <w:rPr>
                <w:b/>
                <w:sz w:val="22"/>
              </w:rPr>
              <w:instrText xml:space="preserve"> NUMPAGES  </w:instrText>
            </w:r>
            <w:r w:rsidR="005253C0" w:rsidRPr="004A67A8">
              <w:rPr>
                <w:b/>
                <w:sz w:val="22"/>
              </w:rPr>
              <w:fldChar w:fldCharType="separate"/>
            </w:r>
            <w:r w:rsidR="00DE7C67">
              <w:rPr>
                <w:b/>
                <w:noProof/>
                <w:sz w:val="22"/>
              </w:rPr>
              <w:t>13</w:t>
            </w:r>
            <w:r w:rsidR="005253C0" w:rsidRPr="004A67A8">
              <w:rPr>
                <w:b/>
                <w:sz w:val="22"/>
              </w:rPr>
              <w:fldChar w:fldCharType="end"/>
            </w:r>
          </w:p>
        </w:sdtContent>
      </w:sdt>
    </w:sdtContent>
  </w:sdt>
  <w:p w:rsidR="004A67A8" w:rsidRDefault="004A67A8">
    <w:pPr>
      <w:pStyle w:val="Rodap"/>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6005" w:rsidRDefault="00F06005" w:rsidP="004A67A8">
      <w:pPr>
        <w:spacing w:after="0" w:line="240" w:lineRule="auto"/>
      </w:pPr>
      <w:r>
        <w:separator/>
      </w:r>
    </w:p>
  </w:footnote>
  <w:footnote w:type="continuationSeparator" w:id="0">
    <w:p w:rsidR="00F06005" w:rsidRDefault="00F06005" w:rsidP="004A67A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67A8" w:rsidRPr="004A67A8" w:rsidRDefault="004A67A8" w:rsidP="004A67A8">
    <w:pPr>
      <w:pStyle w:val="Cabealho"/>
      <w:jc w:val="right"/>
      <w:rPr>
        <w:sz w:val="22"/>
      </w:rPr>
    </w:pPr>
    <w:r w:rsidRPr="004A67A8">
      <w:rPr>
        <w:sz w:val="22"/>
      </w:rPr>
      <w:t>Effective Communication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D19317B"/>
    <w:multiLevelType w:val="hybridMultilevel"/>
    <w:tmpl w:val="93162848"/>
    <w:lvl w:ilvl="0" w:tplc="9A4CE4CC">
      <w:start w:val="1"/>
      <w:numFmt w:val="decimal"/>
      <w:lvlText w:val="%1."/>
      <w:lvlJc w:val="left"/>
      <w:pPr>
        <w:ind w:left="720" w:hanging="360"/>
      </w:pPr>
      <w:rPr>
        <w:rFonts w:hint="default"/>
      </w:rPr>
    </w:lvl>
    <w:lvl w:ilvl="1" w:tplc="21C83BC0" w:tentative="1">
      <w:start w:val="1"/>
      <w:numFmt w:val="lowerLetter"/>
      <w:lvlText w:val="%2."/>
      <w:lvlJc w:val="left"/>
      <w:pPr>
        <w:ind w:left="1440" w:hanging="360"/>
      </w:pPr>
    </w:lvl>
    <w:lvl w:ilvl="2" w:tplc="C3F2B09C" w:tentative="1">
      <w:start w:val="1"/>
      <w:numFmt w:val="lowerRoman"/>
      <w:lvlText w:val="%3."/>
      <w:lvlJc w:val="right"/>
      <w:pPr>
        <w:ind w:left="2160" w:hanging="180"/>
      </w:pPr>
    </w:lvl>
    <w:lvl w:ilvl="3" w:tplc="0082B8AA" w:tentative="1">
      <w:start w:val="1"/>
      <w:numFmt w:val="decimal"/>
      <w:lvlText w:val="%4."/>
      <w:lvlJc w:val="left"/>
      <w:pPr>
        <w:ind w:left="2880" w:hanging="360"/>
      </w:pPr>
    </w:lvl>
    <w:lvl w:ilvl="4" w:tplc="DD4C412A" w:tentative="1">
      <w:start w:val="1"/>
      <w:numFmt w:val="lowerLetter"/>
      <w:lvlText w:val="%5."/>
      <w:lvlJc w:val="left"/>
      <w:pPr>
        <w:ind w:left="3600" w:hanging="360"/>
      </w:pPr>
    </w:lvl>
    <w:lvl w:ilvl="5" w:tplc="660C4778" w:tentative="1">
      <w:start w:val="1"/>
      <w:numFmt w:val="lowerRoman"/>
      <w:lvlText w:val="%6."/>
      <w:lvlJc w:val="right"/>
      <w:pPr>
        <w:ind w:left="4320" w:hanging="180"/>
      </w:pPr>
    </w:lvl>
    <w:lvl w:ilvl="6" w:tplc="54549FE4" w:tentative="1">
      <w:start w:val="1"/>
      <w:numFmt w:val="decimal"/>
      <w:lvlText w:val="%7."/>
      <w:lvlJc w:val="left"/>
      <w:pPr>
        <w:ind w:left="5040" w:hanging="360"/>
      </w:pPr>
    </w:lvl>
    <w:lvl w:ilvl="7" w:tplc="9DE8556C" w:tentative="1">
      <w:start w:val="1"/>
      <w:numFmt w:val="lowerLetter"/>
      <w:lvlText w:val="%8."/>
      <w:lvlJc w:val="left"/>
      <w:pPr>
        <w:ind w:left="5760" w:hanging="360"/>
      </w:pPr>
    </w:lvl>
    <w:lvl w:ilvl="8" w:tplc="83E4522A" w:tentative="1">
      <w:start w:val="1"/>
      <w:numFmt w:val="lowerRoman"/>
      <w:lvlText w:val="%9."/>
      <w:lvlJc w:val="right"/>
      <w:pPr>
        <w:ind w:left="6480" w:hanging="180"/>
      </w:pPr>
    </w:lvl>
  </w:abstractNum>
  <w:abstractNum w:abstractNumId="1" w15:restartNumberingAfterBreak="0">
    <w:nsid w:val="5F464569"/>
    <w:multiLevelType w:val="hybridMultilevel"/>
    <w:tmpl w:val="5ABC3F2A"/>
    <w:lvl w:ilvl="0" w:tplc="DA849A92">
      <w:start w:val="1"/>
      <w:numFmt w:val="decimal"/>
      <w:lvlText w:val="%1."/>
      <w:lvlJc w:val="left"/>
      <w:pPr>
        <w:ind w:left="720" w:hanging="360"/>
      </w:pPr>
      <w:rPr>
        <w:rFonts w:ascii="Times New Roman" w:hAnsi="Times New Roman" w:cstheme="minorBidi" w:hint="default"/>
        <w:b/>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D564B8"/>
    <w:multiLevelType w:val="hybridMultilevel"/>
    <w:tmpl w:val="46C8E3D8"/>
    <w:lvl w:ilvl="0" w:tplc="51B88C7C">
      <w:start w:val="1"/>
      <w:numFmt w:val="decimal"/>
      <w:lvlText w:val="%1."/>
      <w:lvlJc w:val="left"/>
      <w:pPr>
        <w:ind w:left="720" w:hanging="360"/>
      </w:pPr>
      <w:rPr>
        <w:rFonts w:hint="default"/>
      </w:rPr>
    </w:lvl>
    <w:lvl w:ilvl="1" w:tplc="F07AFA38" w:tentative="1">
      <w:start w:val="1"/>
      <w:numFmt w:val="lowerLetter"/>
      <w:lvlText w:val="%2."/>
      <w:lvlJc w:val="left"/>
      <w:pPr>
        <w:ind w:left="1440" w:hanging="360"/>
      </w:pPr>
    </w:lvl>
    <w:lvl w:ilvl="2" w:tplc="F00EFF64" w:tentative="1">
      <w:start w:val="1"/>
      <w:numFmt w:val="lowerRoman"/>
      <w:lvlText w:val="%3."/>
      <w:lvlJc w:val="right"/>
      <w:pPr>
        <w:ind w:left="2160" w:hanging="180"/>
      </w:pPr>
    </w:lvl>
    <w:lvl w:ilvl="3" w:tplc="2ABCF9A0" w:tentative="1">
      <w:start w:val="1"/>
      <w:numFmt w:val="decimal"/>
      <w:lvlText w:val="%4."/>
      <w:lvlJc w:val="left"/>
      <w:pPr>
        <w:ind w:left="2880" w:hanging="360"/>
      </w:pPr>
    </w:lvl>
    <w:lvl w:ilvl="4" w:tplc="F60026D8" w:tentative="1">
      <w:start w:val="1"/>
      <w:numFmt w:val="lowerLetter"/>
      <w:lvlText w:val="%5."/>
      <w:lvlJc w:val="left"/>
      <w:pPr>
        <w:ind w:left="3600" w:hanging="360"/>
      </w:pPr>
    </w:lvl>
    <w:lvl w:ilvl="5" w:tplc="A5729B8A" w:tentative="1">
      <w:start w:val="1"/>
      <w:numFmt w:val="lowerRoman"/>
      <w:lvlText w:val="%6."/>
      <w:lvlJc w:val="right"/>
      <w:pPr>
        <w:ind w:left="4320" w:hanging="180"/>
      </w:pPr>
    </w:lvl>
    <w:lvl w:ilvl="6" w:tplc="7C846E6A" w:tentative="1">
      <w:start w:val="1"/>
      <w:numFmt w:val="decimal"/>
      <w:lvlText w:val="%7."/>
      <w:lvlJc w:val="left"/>
      <w:pPr>
        <w:ind w:left="5040" w:hanging="360"/>
      </w:pPr>
    </w:lvl>
    <w:lvl w:ilvl="7" w:tplc="6FF8E5F6" w:tentative="1">
      <w:start w:val="1"/>
      <w:numFmt w:val="lowerLetter"/>
      <w:lvlText w:val="%8."/>
      <w:lvlJc w:val="left"/>
      <w:pPr>
        <w:ind w:left="5760" w:hanging="360"/>
      </w:pPr>
    </w:lvl>
    <w:lvl w:ilvl="8" w:tplc="C0867872"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6C17"/>
    <w:rsid w:val="00036E4D"/>
    <w:rsid w:val="000756D6"/>
    <w:rsid w:val="00271D81"/>
    <w:rsid w:val="002A2341"/>
    <w:rsid w:val="00376549"/>
    <w:rsid w:val="00387352"/>
    <w:rsid w:val="003A0AEA"/>
    <w:rsid w:val="003E34AE"/>
    <w:rsid w:val="00414B68"/>
    <w:rsid w:val="00421E53"/>
    <w:rsid w:val="0046726D"/>
    <w:rsid w:val="004732DE"/>
    <w:rsid w:val="004834E2"/>
    <w:rsid w:val="004A67A8"/>
    <w:rsid w:val="004B2608"/>
    <w:rsid w:val="005253C0"/>
    <w:rsid w:val="00533516"/>
    <w:rsid w:val="00555DEF"/>
    <w:rsid w:val="00555F97"/>
    <w:rsid w:val="005B1334"/>
    <w:rsid w:val="005B7031"/>
    <w:rsid w:val="005F1822"/>
    <w:rsid w:val="00644D55"/>
    <w:rsid w:val="00650F1C"/>
    <w:rsid w:val="0066043B"/>
    <w:rsid w:val="00672A01"/>
    <w:rsid w:val="006766E0"/>
    <w:rsid w:val="006C6D98"/>
    <w:rsid w:val="007F2E2D"/>
    <w:rsid w:val="00800967"/>
    <w:rsid w:val="00801A1A"/>
    <w:rsid w:val="00813785"/>
    <w:rsid w:val="00845DC2"/>
    <w:rsid w:val="008F4DAA"/>
    <w:rsid w:val="0092020B"/>
    <w:rsid w:val="00936E50"/>
    <w:rsid w:val="00952457"/>
    <w:rsid w:val="0099464F"/>
    <w:rsid w:val="00996C17"/>
    <w:rsid w:val="009B6BB3"/>
    <w:rsid w:val="009B7071"/>
    <w:rsid w:val="009D16EC"/>
    <w:rsid w:val="00A0015E"/>
    <w:rsid w:val="00A739FB"/>
    <w:rsid w:val="00B223EF"/>
    <w:rsid w:val="00B55FD3"/>
    <w:rsid w:val="00B76B05"/>
    <w:rsid w:val="00BA1EFE"/>
    <w:rsid w:val="00BA4CFA"/>
    <w:rsid w:val="00BC4194"/>
    <w:rsid w:val="00BC6073"/>
    <w:rsid w:val="00BD3275"/>
    <w:rsid w:val="00C20B14"/>
    <w:rsid w:val="00C514D4"/>
    <w:rsid w:val="00C5365E"/>
    <w:rsid w:val="00CC22C0"/>
    <w:rsid w:val="00D35A76"/>
    <w:rsid w:val="00D95747"/>
    <w:rsid w:val="00DC71F6"/>
    <w:rsid w:val="00DE7C67"/>
    <w:rsid w:val="00E50C87"/>
    <w:rsid w:val="00E70B38"/>
    <w:rsid w:val="00EC6650"/>
    <w:rsid w:val="00EF7B0E"/>
    <w:rsid w:val="00F06005"/>
    <w:rsid w:val="00F47790"/>
    <w:rsid w:val="00F62BE1"/>
    <w:rsid w:val="00F840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EBA952BD-D124-4AD7-9A13-15448EDC3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7031"/>
    <w:pPr>
      <w:spacing w:line="480" w:lineRule="auto"/>
      <w:jc w:val="both"/>
    </w:pPr>
    <w:rPr>
      <w:rFonts w:ascii="Times New Roman" w:hAnsi="Times New Roman"/>
      <w:sz w:val="24"/>
    </w:rPr>
  </w:style>
  <w:style w:type="paragraph" w:styleId="Cabealho1">
    <w:name w:val="heading 1"/>
    <w:basedOn w:val="Normal"/>
    <w:next w:val="Normal"/>
    <w:link w:val="Cabealho1Carter"/>
    <w:uiPriority w:val="9"/>
    <w:qFormat/>
    <w:rsid w:val="005B7031"/>
    <w:pPr>
      <w:keepNext/>
      <w:keepLines/>
      <w:spacing w:before="480" w:after="0"/>
      <w:outlineLvl w:val="0"/>
    </w:pPr>
    <w:rPr>
      <w:rFonts w:eastAsiaTheme="majorEastAsia" w:cstheme="majorBidi"/>
      <w:b/>
      <w:bCs/>
      <w:sz w:val="28"/>
      <w:szCs w:val="28"/>
    </w:rPr>
  </w:style>
  <w:style w:type="paragraph" w:styleId="Cabealho2">
    <w:name w:val="heading 2"/>
    <w:basedOn w:val="Normal"/>
    <w:next w:val="Normal"/>
    <w:link w:val="Cabealho2Carter"/>
    <w:uiPriority w:val="9"/>
    <w:unhideWhenUsed/>
    <w:qFormat/>
    <w:rsid w:val="00C514D4"/>
    <w:pPr>
      <w:keepNext/>
      <w:keepLines/>
      <w:spacing w:before="200" w:after="0"/>
      <w:outlineLvl w:val="1"/>
    </w:pPr>
    <w:rPr>
      <w:rFonts w:eastAsiaTheme="majorEastAsia" w:cstheme="majorBidi"/>
      <w:b/>
      <w:bCs/>
      <w:sz w:val="26"/>
      <w:szCs w:val="2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Cabealho2Carter">
    <w:name w:val="Cabeçalho 2 Caráter"/>
    <w:basedOn w:val="Tipodeletrapredefinidodopargrafo"/>
    <w:link w:val="Cabealho2"/>
    <w:uiPriority w:val="9"/>
    <w:rsid w:val="00C514D4"/>
    <w:rPr>
      <w:rFonts w:ascii="Times New Roman" w:eastAsiaTheme="majorEastAsia" w:hAnsi="Times New Roman" w:cstheme="majorBidi"/>
      <w:b/>
      <w:bCs/>
      <w:sz w:val="26"/>
      <w:szCs w:val="26"/>
    </w:rPr>
  </w:style>
  <w:style w:type="character" w:customStyle="1" w:styleId="Cabealho1Carter">
    <w:name w:val="Cabeçalho 1 Caráter"/>
    <w:basedOn w:val="Tipodeletrapredefinidodopargrafo"/>
    <w:link w:val="Cabealho1"/>
    <w:uiPriority w:val="9"/>
    <w:rsid w:val="005B7031"/>
    <w:rPr>
      <w:rFonts w:ascii="Times New Roman" w:eastAsiaTheme="majorEastAsia" w:hAnsi="Times New Roman" w:cstheme="majorBidi"/>
      <w:b/>
      <w:bCs/>
      <w:sz w:val="28"/>
      <w:szCs w:val="28"/>
    </w:rPr>
  </w:style>
  <w:style w:type="paragraph" w:styleId="PargrafodaLista">
    <w:name w:val="List Paragraph"/>
    <w:basedOn w:val="Normal"/>
    <w:uiPriority w:val="34"/>
    <w:qFormat/>
    <w:rsid w:val="004732DE"/>
    <w:pPr>
      <w:ind w:left="720"/>
      <w:contextualSpacing/>
    </w:pPr>
  </w:style>
  <w:style w:type="character" w:styleId="Refdecomentrio">
    <w:name w:val="annotation reference"/>
    <w:basedOn w:val="Tipodeletrapredefinidodopargrafo"/>
    <w:rsid w:val="00805BCE"/>
    <w:rPr>
      <w:sz w:val="16"/>
      <w:szCs w:val="16"/>
    </w:rPr>
  </w:style>
  <w:style w:type="paragraph" w:styleId="Textodecomentrio">
    <w:name w:val="annotation text"/>
    <w:basedOn w:val="Normal"/>
    <w:link w:val="TextodecomentrioCarter"/>
    <w:uiPriority w:val="99"/>
    <w:semiHidden/>
    <w:unhideWhenUsed/>
    <w:rsid w:val="00421E53"/>
    <w:pPr>
      <w:spacing w:line="240" w:lineRule="auto"/>
    </w:pPr>
    <w:rPr>
      <w:sz w:val="20"/>
      <w:szCs w:val="20"/>
    </w:rPr>
  </w:style>
  <w:style w:type="character" w:customStyle="1" w:styleId="TextodecomentrioCarter">
    <w:name w:val="Texto de comentário Caráter"/>
    <w:basedOn w:val="Tipodeletrapredefinidodopargrafo"/>
    <w:link w:val="Textodecomentrio"/>
    <w:uiPriority w:val="99"/>
    <w:semiHidden/>
    <w:rsid w:val="00421E53"/>
    <w:rPr>
      <w:rFonts w:ascii="Times New Roman" w:hAnsi="Times New Roman"/>
      <w:sz w:val="20"/>
      <w:szCs w:val="20"/>
    </w:rPr>
  </w:style>
  <w:style w:type="paragraph" w:styleId="Textodebalo">
    <w:name w:val="Balloon Text"/>
    <w:basedOn w:val="Normal"/>
    <w:link w:val="TextodebaloCarter"/>
    <w:uiPriority w:val="99"/>
    <w:semiHidden/>
    <w:unhideWhenUsed/>
    <w:rsid w:val="005B1334"/>
    <w:pPr>
      <w:spacing w:after="0" w:line="240" w:lineRule="auto"/>
    </w:pPr>
    <w:rPr>
      <w:rFonts w:ascii="Tahoma" w:hAnsi="Tahoma" w:cs="Tahoma"/>
      <w:sz w:val="16"/>
      <w:szCs w:val="16"/>
    </w:rPr>
  </w:style>
  <w:style w:type="character" w:customStyle="1" w:styleId="TextodebaloCarter">
    <w:name w:val="Texto de balão Caráter"/>
    <w:basedOn w:val="Tipodeletrapredefinidodopargrafo"/>
    <w:link w:val="Textodebalo"/>
    <w:uiPriority w:val="99"/>
    <w:semiHidden/>
    <w:rsid w:val="005B1334"/>
    <w:rPr>
      <w:rFonts w:ascii="Tahoma" w:hAnsi="Tahoma" w:cs="Tahoma"/>
      <w:sz w:val="16"/>
      <w:szCs w:val="16"/>
    </w:rPr>
  </w:style>
  <w:style w:type="paragraph" w:styleId="Cabealhodondice">
    <w:name w:val="TOC Heading"/>
    <w:basedOn w:val="Cabealho1"/>
    <w:next w:val="Normal"/>
    <w:uiPriority w:val="39"/>
    <w:semiHidden/>
    <w:unhideWhenUsed/>
    <w:qFormat/>
    <w:rsid w:val="005B1334"/>
    <w:pPr>
      <w:spacing w:line="276" w:lineRule="auto"/>
      <w:jc w:val="left"/>
      <w:outlineLvl w:val="9"/>
    </w:pPr>
    <w:rPr>
      <w:rFonts w:asciiTheme="majorHAnsi" w:hAnsiTheme="majorHAnsi"/>
      <w:color w:val="365F91" w:themeColor="accent1" w:themeShade="BF"/>
    </w:rPr>
  </w:style>
  <w:style w:type="paragraph" w:styleId="ndice1">
    <w:name w:val="toc 1"/>
    <w:basedOn w:val="Normal"/>
    <w:next w:val="Normal"/>
    <w:autoRedefine/>
    <w:uiPriority w:val="39"/>
    <w:unhideWhenUsed/>
    <w:rsid w:val="00C514D4"/>
    <w:pPr>
      <w:spacing w:after="100"/>
    </w:pPr>
  </w:style>
  <w:style w:type="paragraph" w:styleId="ndice2">
    <w:name w:val="toc 2"/>
    <w:basedOn w:val="Normal"/>
    <w:next w:val="Normal"/>
    <w:autoRedefine/>
    <w:uiPriority w:val="39"/>
    <w:unhideWhenUsed/>
    <w:rsid w:val="00C514D4"/>
    <w:pPr>
      <w:spacing w:after="100"/>
      <w:ind w:left="240"/>
    </w:pPr>
  </w:style>
  <w:style w:type="character" w:styleId="Hiperligao">
    <w:name w:val="Hyperlink"/>
    <w:basedOn w:val="Tipodeletrapredefinidodopargrafo"/>
    <w:uiPriority w:val="99"/>
    <w:unhideWhenUsed/>
    <w:rsid w:val="00C514D4"/>
    <w:rPr>
      <w:color w:val="0000FF" w:themeColor="hyperlink"/>
      <w:u w:val="single"/>
    </w:rPr>
  </w:style>
  <w:style w:type="paragraph" w:styleId="Cabealho">
    <w:name w:val="header"/>
    <w:basedOn w:val="Normal"/>
    <w:link w:val="CabealhoCarter"/>
    <w:uiPriority w:val="99"/>
    <w:semiHidden/>
    <w:unhideWhenUsed/>
    <w:rsid w:val="004A67A8"/>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semiHidden/>
    <w:rsid w:val="004A67A8"/>
    <w:rPr>
      <w:rFonts w:ascii="Times New Roman" w:hAnsi="Times New Roman"/>
      <w:sz w:val="24"/>
    </w:rPr>
  </w:style>
  <w:style w:type="paragraph" w:styleId="Rodap">
    <w:name w:val="footer"/>
    <w:basedOn w:val="Normal"/>
    <w:link w:val="RodapCarter"/>
    <w:uiPriority w:val="99"/>
    <w:unhideWhenUsed/>
    <w:rsid w:val="004A67A8"/>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rsid w:val="004A67A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871071">
      <w:bodyDiv w:val="1"/>
      <w:marLeft w:val="0"/>
      <w:marRight w:val="0"/>
      <w:marTop w:val="0"/>
      <w:marBottom w:val="0"/>
      <w:divBdr>
        <w:top w:val="none" w:sz="0" w:space="0" w:color="auto"/>
        <w:left w:val="none" w:sz="0" w:space="0" w:color="auto"/>
        <w:bottom w:val="none" w:sz="0" w:space="0" w:color="auto"/>
        <w:right w:val="none" w:sz="0" w:space="0" w:color="auto"/>
      </w:divBdr>
    </w:div>
    <w:div w:id="51736882">
      <w:bodyDiv w:val="1"/>
      <w:marLeft w:val="0"/>
      <w:marRight w:val="0"/>
      <w:marTop w:val="0"/>
      <w:marBottom w:val="0"/>
      <w:divBdr>
        <w:top w:val="none" w:sz="0" w:space="0" w:color="auto"/>
        <w:left w:val="none" w:sz="0" w:space="0" w:color="auto"/>
        <w:bottom w:val="none" w:sz="0" w:space="0" w:color="auto"/>
        <w:right w:val="none" w:sz="0" w:space="0" w:color="auto"/>
      </w:divBdr>
    </w:div>
    <w:div w:id="226916401">
      <w:bodyDiv w:val="1"/>
      <w:marLeft w:val="0"/>
      <w:marRight w:val="0"/>
      <w:marTop w:val="0"/>
      <w:marBottom w:val="0"/>
      <w:divBdr>
        <w:top w:val="none" w:sz="0" w:space="0" w:color="auto"/>
        <w:left w:val="none" w:sz="0" w:space="0" w:color="auto"/>
        <w:bottom w:val="none" w:sz="0" w:space="0" w:color="auto"/>
        <w:right w:val="none" w:sz="0" w:space="0" w:color="auto"/>
      </w:divBdr>
    </w:div>
    <w:div w:id="254704231">
      <w:bodyDiv w:val="1"/>
      <w:marLeft w:val="0"/>
      <w:marRight w:val="0"/>
      <w:marTop w:val="0"/>
      <w:marBottom w:val="0"/>
      <w:divBdr>
        <w:top w:val="none" w:sz="0" w:space="0" w:color="auto"/>
        <w:left w:val="none" w:sz="0" w:space="0" w:color="auto"/>
        <w:bottom w:val="none" w:sz="0" w:space="0" w:color="auto"/>
        <w:right w:val="none" w:sz="0" w:space="0" w:color="auto"/>
      </w:divBdr>
    </w:div>
    <w:div w:id="526406503">
      <w:bodyDiv w:val="1"/>
      <w:marLeft w:val="0"/>
      <w:marRight w:val="0"/>
      <w:marTop w:val="0"/>
      <w:marBottom w:val="0"/>
      <w:divBdr>
        <w:top w:val="none" w:sz="0" w:space="0" w:color="auto"/>
        <w:left w:val="none" w:sz="0" w:space="0" w:color="auto"/>
        <w:bottom w:val="none" w:sz="0" w:space="0" w:color="auto"/>
        <w:right w:val="none" w:sz="0" w:space="0" w:color="auto"/>
      </w:divBdr>
    </w:div>
    <w:div w:id="1097561627">
      <w:bodyDiv w:val="1"/>
      <w:marLeft w:val="0"/>
      <w:marRight w:val="0"/>
      <w:marTop w:val="0"/>
      <w:marBottom w:val="0"/>
      <w:divBdr>
        <w:top w:val="none" w:sz="0" w:space="0" w:color="auto"/>
        <w:left w:val="none" w:sz="0" w:space="0" w:color="auto"/>
        <w:bottom w:val="none" w:sz="0" w:space="0" w:color="auto"/>
        <w:right w:val="none" w:sz="0" w:space="0" w:color="auto"/>
      </w:divBdr>
    </w:div>
    <w:div w:id="1194809563">
      <w:bodyDiv w:val="1"/>
      <w:marLeft w:val="0"/>
      <w:marRight w:val="0"/>
      <w:marTop w:val="0"/>
      <w:marBottom w:val="0"/>
      <w:divBdr>
        <w:top w:val="none" w:sz="0" w:space="0" w:color="auto"/>
        <w:left w:val="none" w:sz="0" w:space="0" w:color="auto"/>
        <w:bottom w:val="none" w:sz="0" w:space="0" w:color="auto"/>
        <w:right w:val="none" w:sz="0" w:space="0" w:color="auto"/>
      </w:divBdr>
    </w:div>
    <w:div w:id="1505785302">
      <w:bodyDiv w:val="1"/>
      <w:marLeft w:val="0"/>
      <w:marRight w:val="0"/>
      <w:marTop w:val="0"/>
      <w:marBottom w:val="0"/>
      <w:divBdr>
        <w:top w:val="none" w:sz="0" w:space="0" w:color="auto"/>
        <w:left w:val="none" w:sz="0" w:space="0" w:color="auto"/>
        <w:bottom w:val="none" w:sz="0" w:space="0" w:color="auto"/>
        <w:right w:val="none" w:sz="0" w:space="0" w:color="auto"/>
      </w:divBdr>
    </w:div>
    <w:div w:id="1734232415">
      <w:bodyDiv w:val="1"/>
      <w:marLeft w:val="0"/>
      <w:marRight w:val="0"/>
      <w:marTop w:val="0"/>
      <w:marBottom w:val="0"/>
      <w:divBdr>
        <w:top w:val="none" w:sz="0" w:space="0" w:color="auto"/>
        <w:left w:val="none" w:sz="0" w:space="0" w:color="auto"/>
        <w:bottom w:val="none" w:sz="0" w:space="0" w:color="auto"/>
        <w:right w:val="none" w:sz="0" w:space="0" w:color="auto"/>
      </w:divBdr>
    </w:div>
    <w:div w:id="2074890777">
      <w:bodyDiv w:val="1"/>
      <w:marLeft w:val="0"/>
      <w:marRight w:val="0"/>
      <w:marTop w:val="0"/>
      <w:marBottom w:val="0"/>
      <w:divBdr>
        <w:top w:val="none" w:sz="0" w:space="0" w:color="auto"/>
        <w:left w:val="none" w:sz="0" w:space="0" w:color="auto"/>
        <w:bottom w:val="none" w:sz="0" w:space="0" w:color="auto"/>
        <w:right w:val="none" w:sz="0" w:space="0" w:color="auto"/>
      </w:divBdr>
    </w:div>
    <w:div w:id="2117827793">
      <w:bodyDiv w:val="1"/>
      <w:marLeft w:val="0"/>
      <w:marRight w:val="0"/>
      <w:marTop w:val="0"/>
      <w:marBottom w:val="0"/>
      <w:divBdr>
        <w:top w:val="none" w:sz="0" w:space="0" w:color="auto"/>
        <w:left w:val="none" w:sz="0" w:space="0" w:color="auto"/>
        <w:bottom w:val="none" w:sz="0" w:space="0" w:color="auto"/>
        <w:right w:val="none" w:sz="0" w:space="0" w:color="auto"/>
      </w:divBdr>
    </w:div>
    <w:div w:id="2140297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A4A4A4"/>
      </a:dk1>
      <a:lt1>
        <a:sysClr val="window" lastClr="373737"/>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E1E42A-6B96-40CD-BAD2-FEE0796E6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2427</Words>
  <Characters>13110</Characters>
  <Application>Microsoft Office Word</Application>
  <DocSecurity>0</DocSecurity>
  <Lines>109</Lines>
  <Paragraphs>31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pc-2</dc:creator>
  <cp:lastModifiedBy>Asus</cp:lastModifiedBy>
  <cp:revision>2</cp:revision>
  <dcterms:created xsi:type="dcterms:W3CDTF">2018-08-31T12:04:00Z</dcterms:created>
  <dcterms:modified xsi:type="dcterms:W3CDTF">2018-08-31T12:04:00Z</dcterms:modified>
</cp:coreProperties>
</file>