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lang w:val="en-GB"/>
          <w14:ligatures w14:val="standardContextual"/>
        </w:rPr>
        <w:id w:val="1709601579"/>
        <w:docPartObj>
          <w:docPartGallery w:val="Cover Pages"/>
          <w:docPartUnique/>
        </w:docPartObj>
      </w:sdtPr>
      <w:sdtEndPr>
        <w:rPr>
          <w:rFonts w:ascii="Arial" w:hAnsi="Arial" w:cs="Arial"/>
          <w:b/>
          <w:bCs/>
          <w:color w:val="auto"/>
          <w:sz w:val="24"/>
          <w:szCs w:val="24"/>
          <w:lang w:eastAsia="en-GB"/>
        </w:rPr>
      </w:sdtEndPr>
      <w:sdtContent>
        <w:p w14:paraId="6BEBBE7E" w14:textId="77777777" w:rsidR="00DE29DD" w:rsidRDefault="00DE29DD" w:rsidP="00DE29DD">
          <w:pPr>
            <w:pStyle w:val="NoSpacing"/>
            <w:spacing w:before="1540" w:after="240" w:line="276" w:lineRule="auto"/>
            <w:jc w:val="center"/>
            <w:rPr>
              <w:color w:val="4472C4" w:themeColor="accent1"/>
            </w:rPr>
          </w:pPr>
          <w:r>
            <w:rPr>
              <w:noProof/>
              <w:color w:val="4472C4" w:themeColor="accent1"/>
            </w:rPr>
            <w:drawing>
              <wp:inline distT="0" distB="0" distL="0" distR="0" wp14:anchorId="5454BA0C" wp14:editId="517249BB">
                <wp:extent cx="1417320" cy="750898"/>
                <wp:effectExtent l="0" t="0" r="0" b="0"/>
                <wp:docPr id="143" name="Picture 1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09984C9" w14:textId="77777777" w:rsidR="00EA325C" w:rsidRDefault="002814E2" w:rsidP="00DE29DD">
          <w:pPr>
            <w:pStyle w:val="NoSpacing"/>
            <w:pBdr>
              <w:top w:val="single" w:sz="6" w:space="6" w:color="4472C4" w:themeColor="accent1"/>
              <w:bottom w:val="single" w:sz="6" w:space="6" w:color="4472C4" w:themeColor="accent1"/>
            </w:pBdr>
            <w:spacing w:after="240" w:line="276" w:lineRule="auto"/>
            <w:jc w:val="center"/>
            <w:rPr>
              <w:rFonts w:asciiTheme="majorHAnsi" w:eastAsiaTheme="majorEastAsia" w:hAnsiTheme="majorHAnsi" w:cstheme="majorBidi"/>
              <w:b/>
              <w:bCs/>
              <w:caps/>
              <w:color w:val="4472C4" w:themeColor="accent1"/>
              <w:sz w:val="52"/>
              <w:szCs w:val="52"/>
              <w:lang w:val="en-GB"/>
            </w:rPr>
          </w:pPr>
          <w:r w:rsidRPr="00EA325C">
            <w:rPr>
              <w:rFonts w:asciiTheme="majorHAnsi" w:eastAsiaTheme="majorEastAsia" w:hAnsiTheme="majorHAnsi" w:cstheme="majorBidi"/>
              <w:b/>
              <w:bCs/>
              <w:caps/>
              <w:color w:val="4472C4" w:themeColor="accent1"/>
              <w:sz w:val="52"/>
              <w:szCs w:val="52"/>
              <w:lang w:val="en-GB"/>
            </w:rPr>
            <w:t xml:space="preserve">The Role of Front Office Staff Training in Maximising Guest Satisfaction in Budget Hotels: </w:t>
          </w:r>
        </w:p>
        <w:p w14:paraId="2F86E9CA" w14:textId="27995689" w:rsidR="002814E2" w:rsidRPr="00EA325C" w:rsidRDefault="002814E2" w:rsidP="00DE29DD">
          <w:pPr>
            <w:pStyle w:val="NoSpacing"/>
            <w:pBdr>
              <w:top w:val="single" w:sz="6" w:space="6" w:color="4472C4" w:themeColor="accent1"/>
              <w:bottom w:val="single" w:sz="6" w:space="6" w:color="4472C4" w:themeColor="accent1"/>
            </w:pBdr>
            <w:spacing w:after="240" w:line="276" w:lineRule="auto"/>
            <w:jc w:val="center"/>
            <w:rPr>
              <w:rFonts w:asciiTheme="majorHAnsi" w:eastAsiaTheme="majorEastAsia" w:hAnsiTheme="majorHAnsi" w:cstheme="majorBidi"/>
              <w:b/>
              <w:bCs/>
              <w:caps/>
              <w:color w:val="4472C4" w:themeColor="accent1"/>
              <w:sz w:val="52"/>
              <w:szCs w:val="52"/>
              <w:lang w:val="en-GB"/>
            </w:rPr>
          </w:pPr>
          <w:r w:rsidRPr="00EA325C">
            <w:rPr>
              <w:rFonts w:asciiTheme="majorHAnsi" w:eastAsiaTheme="majorEastAsia" w:hAnsiTheme="majorHAnsi" w:cstheme="majorBidi"/>
              <w:b/>
              <w:bCs/>
              <w:caps/>
              <w:color w:val="4472C4" w:themeColor="accent1"/>
              <w:sz w:val="52"/>
              <w:szCs w:val="52"/>
              <w:lang w:val="en-GB"/>
            </w:rPr>
            <w:t>A Case Study Approach at Premier Inn Canwick</w:t>
          </w:r>
        </w:p>
        <w:p w14:paraId="4DF7DE76" w14:textId="585427C7" w:rsidR="00DE29DD" w:rsidRDefault="00071F1D" w:rsidP="00DE29DD">
          <w:pPr>
            <w:pStyle w:val="NoSpacing"/>
            <w:pBdr>
              <w:top w:val="single" w:sz="6" w:space="6" w:color="4472C4" w:themeColor="accent1"/>
              <w:bottom w:val="single" w:sz="6" w:space="6" w:color="4472C4" w:themeColor="accent1"/>
            </w:pBdr>
            <w:spacing w:after="240" w:line="276" w:lineRule="auto"/>
            <w:jc w:val="center"/>
            <w:rPr>
              <w:color w:val="4472C4" w:themeColor="accent1"/>
            </w:rPr>
          </w:pPr>
          <w:r w:rsidRPr="00071F1D">
            <w:rPr>
              <w:rFonts w:asciiTheme="majorHAnsi" w:eastAsiaTheme="majorEastAsia" w:hAnsiTheme="majorHAnsi" w:cstheme="majorBidi"/>
              <w:caps/>
              <w:color w:val="4472C4" w:themeColor="accent1"/>
              <w:sz w:val="72"/>
              <w:szCs w:val="72"/>
            </w:rPr>
            <w:t xml:space="preserve"> </w:t>
          </w:r>
          <w:r w:rsidR="00DE29DD">
            <w:rPr>
              <w:noProof/>
              <w:color w:val="4472C4" w:themeColor="accent1"/>
            </w:rPr>
            <w:drawing>
              <wp:inline distT="0" distB="0" distL="0" distR="0" wp14:anchorId="631A7C0B" wp14:editId="653FCABF">
                <wp:extent cx="758952" cy="478932"/>
                <wp:effectExtent l="0" t="0" r="3175" b="0"/>
                <wp:docPr id="144" name="Picture 144"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412096" w14:textId="04E6CC27" w:rsidR="00B310F9" w:rsidRDefault="00EA325C" w:rsidP="00B310F9">
          <w:pPr>
            <w:spacing w:line="276" w:lineRule="auto"/>
            <w:rPr>
              <w:rFonts w:ascii="Arial" w:hAnsi="Arial" w:cs="Arial"/>
              <w:b/>
              <w:bCs/>
              <w:sz w:val="24"/>
              <w:szCs w:val="24"/>
              <w:lang w:eastAsia="en-GB"/>
            </w:rPr>
          </w:pPr>
          <w:r>
            <w:rPr>
              <w:noProof/>
              <w:color w:val="4472C4" w:themeColor="accent1"/>
            </w:rPr>
            <mc:AlternateContent>
              <mc:Choice Requires="wps">
                <w:drawing>
                  <wp:anchor distT="0" distB="0" distL="114300" distR="114300" simplePos="0" relativeHeight="251658241" behindDoc="0" locked="0" layoutInCell="1" allowOverlap="1" wp14:anchorId="2532A4F3" wp14:editId="3BC971CD">
                    <wp:simplePos x="0" y="0"/>
                    <wp:positionH relativeFrom="column">
                      <wp:posOffset>-114300</wp:posOffset>
                    </wp:positionH>
                    <wp:positionV relativeFrom="paragraph">
                      <wp:posOffset>3225165</wp:posOffset>
                    </wp:positionV>
                    <wp:extent cx="6050280" cy="822960"/>
                    <wp:effectExtent l="0" t="0" r="26670" b="15240"/>
                    <wp:wrapNone/>
                    <wp:docPr id="1374466058" name="Text Box 2"/>
                    <wp:cNvGraphicFramePr/>
                    <a:graphic xmlns:a="http://schemas.openxmlformats.org/drawingml/2006/main">
                      <a:graphicData uri="http://schemas.microsoft.com/office/word/2010/wordprocessingShape">
                        <wps:wsp>
                          <wps:cNvSpPr txBox="1"/>
                          <wps:spPr>
                            <a:xfrm>
                              <a:off x="0" y="0"/>
                              <a:ext cx="6050280" cy="822960"/>
                            </a:xfrm>
                            <a:prstGeom prst="rect">
                              <a:avLst/>
                            </a:prstGeom>
                            <a:solidFill>
                              <a:schemeClr val="lt1"/>
                            </a:solidFill>
                            <a:ln w="6350">
                              <a:solidFill>
                                <a:prstClr val="black"/>
                              </a:solidFill>
                            </a:ln>
                          </wps:spPr>
                          <wps:txbx>
                            <w:txbxContent>
                              <w:p w14:paraId="15672287" w14:textId="7BACE118" w:rsidR="00EA325C" w:rsidRPr="00FD359F" w:rsidRDefault="00EA325C">
                                <w:pPr>
                                  <w:rPr>
                                    <w:rFonts w:ascii="Times New Roman" w:hAnsi="Times New Roman" w:cs="Times New Roman"/>
                                  </w:rPr>
                                </w:pPr>
                                <w:r w:rsidRPr="00FD359F">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32A4F3" id="_x0000_t202" coordsize="21600,21600" o:spt="202" path="m,l,21600r21600,l21600,xe">
                    <v:stroke joinstyle="miter"/>
                    <v:path gradientshapeok="t" o:connecttype="rect"/>
                  </v:shapetype>
                  <v:shape id="Text Box 2" o:spid="_x0000_s1026" type="#_x0000_t202" style="position:absolute;margin-left:-9pt;margin-top:253.95pt;width:476.4pt;height:64.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" fillcolor="white [3201]" strokeweight=".5pt">
                    <v:textbox>
                      <w:txbxContent>
                        <w:p w14:paraId="15672287" w14:textId="7BACE118" w:rsidR="00EA325C" w:rsidRPr="00FD359F" w:rsidRDefault="00EA325C">
                          <w:pPr>
                            <w:rPr>
                              <w:rFonts w:ascii="Times New Roman" w:hAnsi="Times New Roman" w:cs="Times New Roman"/>
                            </w:rPr>
                          </w:pPr>
                          <w:r w:rsidRPr="00FD359F">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v:textbox>
                  </v:shape>
                </w:pict>
              </mc:Fallback>
            </mc:AlternateContent>
          </w:r>
          <w:r w:rsidR="00044729">
            <w:rPr>
              <w:noProof/>
              <w:color w:val="4472C4" w:themeColor="accent1"/>
            </w:rPr>
            <mc:AlternateContent>
              <mc:Choice Requires="wps">
                <w:drawing>
                  <wp:anchor distT="0" distB="0" distL="114300" distR="114300" simplePos="0" relativeHeight="251658240" behindDoc="0" locked="0" layoutInCell="1" allowOverlap="1" wp14:anchorId="28836FF0" wp14:editId="7E2272B8">
                    <wp:simplePos x="0" y="0"/>
                    <wp:positionH relativeFrom="margin">
                      <wp:posOffset>15240</wp:posOffset>
                    </wp:positionH>
                    <wp:positionV relativeFrom="page">
                      <wp:posOffset>6835140</wp:posOffset>
                    </wp:positionV>
                    <wp:extent cx="6553200" cy="1662430"/>
                    <wp:effectExtent l="0" t="0" r="2540" b="13970"/>
                    <wp:wrapNone/>
                    <wp:docPr id="142" name="Text Box 142"/>
                    <wp:cNvGraphicFramePr/>
                    <a:graphic xmlns:a="http://schemas.openxmlformats.org/drawingml/2006/main">
                      <a:graphicData uri="http://schemas.microsoft.com/office/word/2010/wordprocessingShape">
                        <wps:wsp>
                          <wps:cNvSpPr txBox="1"/>
                          <wps:spPr>
                            <a:xfrm>
                              <a:off x="0" y="0"/>
                              <a:ext cx="6553200" cy="1662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EFA61" w14:textId="6AE5BCD4" w:rsidR="00DE29DD" w:rsidRPr="00E968D9" w:rsidRDefault="00DE29DD" w:rsidP="00DE29DD">
                                <w:pPr>
                                  <w:pStyle w:val="NoSpacing"/>
                                  <w:jc w:val="center"/>
                                  <w:rPr>
                                    <w:rFonts w:ascii="Arial" w:hAnsi="Arial" w:cs="Arial"/>
                                    <w:color w:val="4472C4" w:themeColor="accent1"/>
                                    <w:sz w:val="24"/>
                                    <w:szCs w:val="24"/>
                                    <w:lang w:val="en-GB"/>
                                  </w:rPr>
                                </w:pPr>
                              </w:p>
                              <w:p w14:paraId="2EC81097" w14:textId="2048FE27" w:rsidR="00DE29DD" w:rsidRPr="00E968D9" w:rsidRDefault="00DE29DD" w:rsidP="00DE29D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4C3130EB" w14:textId="77777777" w:rsidR="00DE29DD" w:rsidRDefault="00DE29DD" w:rsidP="00DE29D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63DC3924" w14:textId="77777777" w:rsidR="004E2515" w:rsidRPr="004E2515" w:rsidRDefault="00AF3E1A" w:rsidP="004E2515">
                                <w:pPr>
                                  <w:pStyle w:val="NoSpacing"/>
                                  <w:jc w:val="center"/>
                                  <w:rPr>
                                    <w:rFonts w:ascii="Arial" w:hAnsi="Arial" w:cs="Arial"/>
                                    <w:color w:val="4472C4" w:themeColor="accent1"/>
                                    <w:sz w:val="24"/>
                                    <w:szCs w:val="24"/>
                                    <w:lang w:val="en-GB"/>
                                  </w:rPr>
                                </w:pPr>
                                <w:r>
                                  <w:rPr>
                                    <w:rFonts w:ascii="Arial" w:hAnsi="Arial" w:cs="Arial"/>
                                    <w:color w:val="4472C4" w:themeColor="accent1"/>
                                    <w:sz w:val="24"/>
                                    <w:szCs w:val="24"/>
                                    <w:lang w:val="en-GB"/>
                                  </w:rPr>
                                  <w:t xml:space="preserve">Assignment title: </w:t>
                                </w:r>
                                <w:r w:rsidR="004E2515" w:rsidRPr="004E2515">
                                  <w:rPr>
                                    <w:rFonts w:ascii="Arial" w:hAnsi="Arial" w:cs="Arial"/>
                                    <w:color w:val="4472C4" w:themeColor="accent1"/>
                                    <w:sz w:val="24"/>
                                    <w:szCs w:val="24"/>
                                    <w:lang w:val="en-GB"/>
                                  </w:rPr>
                                  <w:t>The Role of Front Office Staff Training in Enhancing Guest Satisfaction in Budget Hotels:</w:t>
                                </w:r>
                              </w:p>
                              <w:p w14:paraId="71275954" w14:textId="77777777" w:rsidR="004E2515" w:rsidRDefault="004E2515" w:rsidP="004E2515">
                                <w:pPr>
                                  <w:pStyle w:val="NoSpacing"/>
                                  <w:jc w:val="center"/>
                                  <w:rPr>
                                    <w:rFonts w:ascii="Arial" w:hAnsi="Arial" w:cs="Arial"/>
                                    <w:color w:val="4472C4" w:themeColor="accent1"/>
                                    <w:sz w:val="24"/>
                                    <w:szCs w:val="24"/>
                                    <w:lang w:val="en-GB"/>
                                  </w:rPr>
                                </w:pPr>
                                <w:r w:rsidRPr="004E2515">
                                  <w:rPr>
                                    <w:rFonts w:ascii="Arial" w:hAnsi="Arial" w:cs="Arial"/>
                                    <w:color w:val="4472C4" w:themeColor="accent1"/>
                                    <w:sz w:val="24"/>
                                    <w:szCs w:val="24"/>
                                    <w:lang w:val="en-GB"/>
                                  </w:rPr>
                                  <w:t>A Case Study Approach at Premier Inn Canwick</w:t>
                                </w:r>
                              </w:p>
                              <w:p w14:paraId="162E8CD4" w14:textId="3AE7F4DA" w:rsidR="00DE29DD" w:rsidRPr="003E62FE" w:rsidRDefault="00DE29DD" w:rsidP="004E2515">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Module title</w:t>
                                </w:r>
                                <w:r w:rsidRPr="003E62FE">
                                  <w:rPr>
                                    <w:rFonts w:ascii="Arial" w:hAnsi="Arial" w:cs="Arial"/>
                                    <w:color w:val="4472C4" w:themeColor="accent1"/>
                                    <w:sz w:val="24"/>
                                    <w:szCs w:val="24"/>
                                    <w:lang w:val="en-GB"/>
                                  </w:rPr>
                                  <w:t xml:space="preserve">: </w:t>
                                </w:r>
                                <w:r w:rsidR="00C25EA4">
                                  <w:rPr>
                                    <w:rFonts w:ascii="Arial" w:hAnsi="Arial" w:cs="Arial"/>
                                    <w:color w:val="4472C4" w:themeColor="accent1"/>
                                    <w:sz w:val="24"/>
                                    <w:szCs w:val="24"/>
                                    <w:lang w:val="en-GB"/>
                                  </w:rPr>
                                  <w:t>Placement Project</w:t>
                                </w:r>
                              </w:p>
                              <w:p w14:paraId="12DD523F" w14:textId="7FF13C58" w:rsidR="00DE29DD" w:rsidRPr="003E62FE" w:rsidRDefault="00DE29DD" w:rsidP="00DE29DD">
                                <w:pPr>
                                  <w:pStyle w:val="NoSpacing"/>
                                  <w:jc w:val="center"/>
                                  <w:rPr>
                                    <w:rFonts w:ascii="Arial" w:hAnsi="Arial" w:cs="Arial"/>
                                    <w:color w:val="4472C4" w:themeColor="accent1"/>
                                    <w:sz w:val="24"/>
                                    <w:szCs w:val="24"/>
                                  </w:rPr>
                                </w:pPr>
                                <w:r w:rsidRPr="003E62FE">
                                  <w:rPr>
                                    <w:rFonts w:ascii="Arial" w:hAnsi="Arial" w:cs="Arial"/>
                                    <w:color w:val="4472C4" w:themeColor="accent1"/>
                                    <w:sz w:val="24"/>
                                    <w:szCs w:val="24"/>
                                    <w:lang w:val="en-GB"/>
                                  </w:rPr>
                                  <w:t xml:space="preserve">Lecturer: </w:t>
                                </w:r>
                                <w:r w:rsidR="0023271E" w:rsidRPr="003E62FE">
                                  <w:rPr>
                                    <w:rFonts w:ascii="Arial" w:hAnsi="Arial" w:cs="Arial"/>
                                    <w:color w:val="4472C4" w:themeColor="accent1"/>
                                    <w:sz w:val="24"/>
                                    <w:szCs w:val="24"/>
                                  </w:rPr>
                                  <w:t>Chris Wilkin</w:t>
                                </w:r>
                              </w:p>
                              <w:p w14:paraId="34920FCF" w14:textId="3C3064E8" w:rsidR="0050223D" w:rsidRPr="003E62FE" w:rsidRDefault="0050223D" w:rsidP="00DE29DD">
                                <w:pPr>
                                  <w:pStyle w:val="NoSpacing"/>
                                  <w:jc w:val="center"/>
                                  <w:rPr>
                                    <w:rFonts w:ascii="Arial" w:hAnsi="Arial" w:cs="Arial"/>
                                    <w:color w:val="4472C4" w:themeColor="accent1"/>
                                    <w:sz w:val="24"/>
                                    <w:szCs w:val="24"/>
                                    <w:lang w:val="en-GB"/>
                                  </w:rPr>
                                </w:pPr>
                                <w:r w:rsidRPr="003E62FE">
                                  <w:rPr>
                                    <w:rFonts w:ascii="Arial" w:hAnsi="Arial" w:cs="Arial"/>
                                    <w:color w:val="4472C4" w:themeColor="accent1"/>
                                    <w:sz w:val="24"/>
                                    <w:szCs w:val="24"/>
                                  </w:rPr>
                                  <w:t xml:space="preserve">Word Count: </w:t>
                                </w:r>
                                <w:r w:rsidR="006C346B" w:rsidRPr="003E62FE">
                                  <w:rPr>
                                    <w:rFonts w:ascii="Arial" w:hAnsi="Arial" w:cs="Arial"/>
                                    <w:color w:val="4472C4" w:themeColor="accent1"/>
                                    <w:sz w:val="24"/>
                                    <w:szCs w:val="24"/>
                                  </w:rPr>
                                  <w:t>7478</w:t>
                                </w:r>
                              </w:p>
                              <w:p w14:paraId="20BE8116" w14:textId="77777777" w:rsidR="00DE29DD" w:rsidRPr="00DE29DD" w:rsidRDefault="00DE29DD" w:rsidP="00DE29DD">
                                <w:pPr>
                                  <w:pStyle w:val="NoSpacing"/>
                                  <w:jc w:val="center"/>
                                  <w:rPr>
                                    <w:color w:val="FF0000"/>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28836FF0" id="Text Box 142" o:spid="_x0000_s1027" type="#_x0000_t202" style="position:absolute;margin-left:1.2pt;margin-top:538.2pt;width:516pt;height:130.9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" filled="f" stroked="f" strokeweight=".5pt">
                    <v:textbox inset="0,0,0,0">
                      <w:txbxContent>
                        <w:p w14:paraId="17AEFA61" w14:textId="6AE5BCD4" w:rsidR="00DE29DD" w:rsidRPr="00E968D9" w:rsidRDefault="00DE29DD" w:rsidP="00DE29DD">
                          <w:pPr>
                            <w:pStyle w:val="NoSpacing"/>
                            <w:jc w:val="center"/>
                            <w:rPr>
                              <w:rFonts w:ascii="Arial" w:hAnsi="Arial" w:cs="Arial"/>
                              <w:color w:val="4472C4" w:themeColor="accent1"/>
                              <w:sz w:val="24"/>
                              <w:szCs w:val="24"/>
                              <w:lang w:val="en-GB"/>
                            </w:rPr>
                          </w:pPr>
                        </w:p>
                        <w:p w14:paraId="2EC81097" w14:textId="2048FE27" w:rsidR="00DE29DD" w:rsidRPr="00E968D9" w:rsidRDefault="00DE29DD" w:rsidP="00DE29D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4C3130EB" w14:textId="77777777" w:rsidR="00DE29DD" w:rsidRDefault="00DE29DD" w:rsidP="00DE29D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63DC3924" w14:textId="77777777" w:rsidR="004E2515" w:rsidRPr="004E2515" w:rsidRDefault="00AF3E1A" w:rsidP="004E2515">
                          <w:pPr>
                            <w:pStyle w:val="NoSpacing"/>
                            <w:jc w:val="center"/>
                            <w:rPr>
                              <w:rFonts w:ascii="Arial" w:hAnsi="Arial" w:cs="Arial"/>
                              <w:color w:val="4472C4" w:themeColor="accent1"/>
                              <w:sz w:val="24"/>
                              <w:szCs w:val="24"/>
                              <w:lang w:val="en-GB"/>
                            </w:rPr>
                          </w:pPr>
                          <w:r>
                            <w:rPr>
                              <w:rFonts w:ascii="Arial" w:hAnsi="Arial" w:cs="Arial"/>
                              <w:color w:val="4472C4" w:themeColor="accent1"/>
                              <w:sz w:val="24"/>
                              <w:szCs w:val="24"/>
                              <w:lang w:val="en-GB"/>
                            </w:rPr>
                            <w:t xml:space="preserve">Assignment title: </w:t>
                          </w:r>
                          <w:r w:rsidR="004E2515" w:rsidRPr="004E2515">
                            <w:rPr>
                              <w:rFonts w:ascii="Arial" w:hAnsi="Arial" w:cs="Arial"/>
                              <w:color w:val="4472C4" w:themeColor="accent1"/>
                              <w:sz w:val="24"/>
                              <w:szCs w:val="24"/>
                              <w:lang w:val="en-GB"/>
                            </w:rPr>
                            <w:t>The Role of Front Office Staff Training in Enhancing Guest Satisfaction in Budget Hotels:</w:t>
                          </w:r>
                        </w:p>
                        <w:p w14:paraId="71275954" w14:textId="77777777" w:rsidR="004E2515" w:rsidRDefault="004E2515" w:rsidP="004E2515">
                          <w:pPr>
                            <w:pStyle w:val="NoSpacing"/>
                            <w:jc w:val="center"/>
                            <w:rPr>
                              <w:rFonts w:ascii="Arial" w:hAnsi="Arial" w:cs="Arial"/>
                              <w:color w:val="4472C4" w:themeColor="accent1"/>
                              <w:sz w:val="24"/>
                              <w:szCs w:val="24"/>
                              <w:lang w:val="en-GB"/>
                            </w:rPr>
                          </w:pPr>
                          <w:r w:rsidRPr="004E2515">
                            <w:rPr>
                              <w:rFonts w:ascii="Arial" w:hAnsi="Arial" w:cs="Arial"/>
                              <w:color w:val="4472C4" w:themeColor="accent1"/>
                              <w:sz w:val="24"/>
                              <w:szCs w:val="24"/>
                              <w:lang w:val="en-GB"/>
                            </w:rPr>
                            <w:t>A Case Study Approach at Premier Inn Canwick</w:t>
                          </w:r>
                        </w:p>
                        <w:p w14:paraId="162E8CD4" w14:textId="3AE7F4DA" w:rsidR="00DE29DD" w:rsidRPr="003E62FE" w:rsidRDefault="00DE29DD" w:rsidP="004E2515">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Module title</w:t>
                          </w:r>
                          <w:r w:rsidRPr="003E62FE">
                            <w:rPr>
                              <w:rFonts w:ascii="Arial" w:hAnsi="Arial" w:cs="Arial"/>
                              <w:color w:val="4472C4" w:themeColor="accent1"/>
                              <w:sz w:val="24"/>
                              <w:szCs w:val="24"/>
                              <w:lang w:val="en-GB"/>
                            </w:rPr>
                            <w:t xml:space="preserve">: </w:t>
                          </w:r>
                          <w:r w:rsidR="00C25EA4">
                            <w:rPr>
                              <w:rFonts w:ascii="Arial" w:hAnsi="Arial" w:cs="Arial"/>
                              <w:color w:val="4472C4" w:themeColor="accent1"/>
                              <w:sz w:val="24"/>
                              <w:szCs w:val="24"/>
                              <w:lang w:val="en-GB"/>
                            </w:rPr>
                            <w:t>Placement Project</w:t>
                          </w:r>
                        </w:p>
                        <w:p w14:paraId="12DD523F" w14:textId="7FF13C58" w:rsidR="00DE29DD" w:rsidRPr="003E62FE" w:rsidRDefault="00DE29DD" w:rsidP="00DE29DD">
                          <w:pPr>
                            <w:pStyle w:val="NoSpacing"/>
                            <w:jc w:val="center"/>
                            <w:rPr>
                              <w:rFonts w:ascii="Arial" w:hAnsi="Arial" w:cs="Arial"/>
                              <w:color w:val="4472C4" w:themeColor="accent1"/>
                              <w:sz w:val="24"/>
                              <w:szCs w:val="24"/>
                            </w:rPr>
                          </w:pPr>
                          <w:r w:rsidRPr="003E62FE">
                            <w:rPr>
                              <w:rFonts w:ascii="Arial" w:hAnsi="Arial" w:cs="Arial"/>
                              <w:color w:val="4472C4" w:themeColor="accent1"/>
                              <w:sz w:val="24"/>
                              <w:szCs w:val="24"/>
                              <w:lang w:val="en-GB"/>
                            </w:rPr>
                            <w:t xml:space="preserve">Lecturer: </w:t>
                          </w:r>
                          <w:r w:rsidR="0023271E" w:rsidRPr="003E62FE">
                            <w:rPr>
                              <w:rFonts w:ascii="Arial" w:hAnsi="Arial" w:cs="Arial"/>
                              <w:color w:val="4472C4" w:themeColor="accent1"/>
                              <w:sz w:val="24"/>
                              <w:szCs w:val="24"/>
                            </w:rPr>
                            <w:t>Chris Wilkin</w:t>
                          </w:r>
                        </w:p>
                        <w:p w14:paraId="34920FCF" w14:textId="3C3064E8" w:rsidR="0050223D" w:rsidRPr="003E62FE" w:rsidRDefault="0050223D" w:rsidP="00DE29DD">
                          <w:pPr>
                            <w:pStyle w:val="NoSpacing"/>
                            <w:jc w:val="center"/>
                            <w:rPr>
                              <w:rFonts w:ascii="Arial" w:hAnsi="Arial" w:cs="Arial"/>
                              <w:color w:val="4472C4" w:themeColor="accent1"/>
                              <w:sz w:val="24"/>
                              <w:szCs w:val="24"/>
                              <w:lang w:val="en-GB"/>
                            </w:rPr>
                          </w:pPr>
                          <w:r w:rsidRPr="003E62FE">
                            <w:rPr>
                              <w:rFonts w:ascii="Arial" w:hAnsi="Arial" w:cs="Arial"/>
                              <w:color w:val="4472C4" w:themeColor="accent1"/>
                              <w:sz w:val="24"/>
                              <w:szCs w:val="24"/>
                            </w:rPr>
                            <w:t xml:space="preserve">Word Count: </w:t>
                          </w:r>
                          <w:r w:rsidR="006C346B" w:rsidRPr="003E62FE">
                            <w:rPr>
                              <w:rFonts w:ascii="Arial" w:hAnsi="Arial" w:cs="Arial"/>
                              <w:color w:val="4472C4" w:themeColor="accent1"/>
                              <w:sz w:val="24"/>
                              <w:szCs w:val="24"/>
                            </w:rPr>
                            <w:t>7478</w:t>
                          </w:r>
                        </w:p>
                        <w:p w14:paraId="20BE8116" w14:textId="77777777" w:rsidR="00DE29DD" w:rsidRPr="00DE29DD" w:rsidRDefault="00DE29DD" w:rsidP="00DE29DD">
                          <w:pPr>
                            <w:pStyle w:val="NoSpacing"/>
                            <w:jc w:val="center"/>
                            <w:rPr>
                              <w:color w:val="FF0000"/>
                              <w:lang w:val="en-GB"/>
                            </w:rPr>
                          </w:pPr>
                        </w:p>
                      </w:txbxContent>
                    </v:textbox>
                    <w10:wrap anchorx="margin" anchory="page"/>
                  </v:shape>
                </w:pict>
              </mc:Fallback>
            </mc:AlternateContent>
          </w:r>
          <w:r w:rsidR="00DE29DD">
            <w:rPr>
              <w:rFonts w:ascii="Arial" w:eastAsiaTheme="minorEastAsia" w:hAnsi="Arial" w:cs="Arial"/>
              <w:b/>
              <w:bCs/>
              <w:sz w:val="24"/>
              <w:szCs w:val="24"/>
              <w:lang w:eastAsia="en-GB"/>
            </w:rPr>
            <w:br w:type="page"/>
          </w:r>
        </w:p>
      </w:sdtContent>
    </w:sdt>
    <w:p w14:paraId="7B862D25" w14:textId="188A952B" w:rsidR="00E245F6" w:rsidRPr="00D9380E" w:rsidRDefault="00E245F6" w:rsidP="00FD359F">
      <w:pPr>
        <w:pStyle w:val="Heading1"/>
        <w:spacing w:line="360" w:lineRule="auto"/>
        <w:jc w:val="both"/>
        <w:rPr>
          <w:rFonts w:ascii="Times New Roman" w:hAnsi="Times New Roman" w:cs="Times New Roman"/>
          <w:sz w:val="24"/>
          <w:szCs w:val="24"/>
        </w:rPr>
      </w:pPr>
      <w:bookmarkStart w:id="0" w:name="_Toc200573120"/>
      <w:r w:rsidRPr="00D9380E">
        <w:rPr>
          <w:rFonts w:ascii="Times New Roman" w:hAnsi="Times New Roman" w:cs="Times New Roman"/>
          <w:sz w:val="24"/>
          <w:szCs w:val="24"/>
        </w:rPr>
        <w:lastRenderedPageBreak/>
        <w:t>Abstract / Executive Summary</w:t>
      </w:r>
      <w:bookmarkEnd w:id="0"/>
      <w:r w:rsidRPr="00D9380E">
        <w:rPr>
          <w:rFonts w:ascii="Times New Roman" w:hAnsi="Times New Roman" w:cs="Times New Roman"/>
          <w:sz w:val="24"/>
          <w:szCs w:val="24"/>
        </w:rPr>
        <w:t xml:space="preserve"> </w:t>
      </w:r>
    </w:p>
    <w:p w14:paraId="657EE34B" w14:textId="0C15AF03" w:rsidR="00E245F6" w:rsidRPr="00D9380E" w:rsidRDefault="00E245F6" w:rsidP="00FD359F">
      <w:pPr>
        <w:spacing w:line="360" w:lineRule="auto"/>
        <w:jc w:val="both"/>
        <w:rPr>
          <w:rFonts w:ascii="Times New Roman" w:hAnsi="Times New Roman" w:cs="Times New Roman"/>
          <w:sz w:val="24"/>
          <w:szCs w:val="24"/>
        </w:rPr>
      </w:pPr>
      <w:r w:rsidRPr="00D9380E">
        <w:rPr>
          <w:rFonts w:ascii="Times New Roman" w:hAnsi="Times New Roman" w:cs="Times New Roman"/>
          <w:sz w:val="24"/>
          <w:szCs w:val="24"/>
        </w:rPr>
        <w:t xml:space="preserve">This research investigates how front office staff training affects guest satisfaction in budget hotels, using Premier Inn Canwick as the focal case study. The hospitality industry is increasingly dependent on service quality to maintain competitiveness, especially in the budget sector where brand loyalty hinges on consistent, friendly, and efficient service rather than luxury amenities. </w:t>
      </w:r>
    </w:p>
    <w:p w14:paraId="4FE2A204" w14:textId="77777777" w:rsidR="00E245F6" w:rsidRPr="00D9380E" w:rsidRDefault="00E245F6" w:rsidP="00FD359F">
      <w:pPr>
        <w:spacing w:line="360" w:lineRule="auto"/>
        <w:jc w:val="both"/>
        <w:rPr>
          <w:rFonts w:ascii="Times New Roman" w:hAnsi="Times New Roman" w:cs="Times New Roman"/>
          <w:sz w:val="24"/>
          <w:szCs w:val="24"/>
        </w:rPr>
      </w:pPr>
      <w:r w:rsidRPr="00D9380E">
        <w:rPr>
          <w:rFonts w:ascii="Times New Roman" w:hAnsi="Times New Roman" w:cs="Times New Roman"/>
          <w:sz w:val="24"/>
          <w:szCs w:val="24"/>
        </w:rPr>
        <w:t>The observer adopted a qualitative case study methodology, integrating semi-structured interviews with hotel staff, document analysis of training materials, and observational insights collected over a 10-week placement. The aim was to assess the current training structure, identify gaps, and explore how well-prepared staff are to deliver service excellence under typical operational conditions.</w:t>
      </w:r>
    </w:p>
    <w:p w14:paraId="446E5143" w14:textId="398A514F" w:rsidR="00E245F6" w:rsidRPr="00D9380E" w:rsidRDefault="00E245F6" w:rsidP="00FD359F">
      <w:pPr>
        <w:spacing w:line="360" w:lineRule="auto"/>
        <w:jc w:val="both"/>
        <w:rPr>
          <w:rFonts w:ascii="Times New Roman" w:hAnsi="Times New Roman" w:cs="Times New Roman"/>
          <w:sz w:val="24"/>
          <w:szCs w:val="24"/>
        </w:rPr>
      </w:pPr>
      <w:r w:rsidRPr="00D9380E">
        <w:rPr>
          <w:rFonts w:ascii="Times New Roman" w:hAnsi="Times New Roman" w:cs="Times New Roman"/>
          <w:sz w:val="24"/>
          <w:szCs w:val="24"/>
        </w:rPr>
        <w:t xml:space="preserve">The literature review highlights a strong link between training and customer satisfaction, particularly in service-based industries. Existing frameworks such as SERVQUAL and the expectancy-disconfirmation theory support the view that customer perceptions are highly influenced by employee behaviour and problem-solving capabilities. </w:t>
      </w:r>
    </w:p>
    <w:p w14:paraId="57306110" w14:textId="0A5E0EEE" w:rsidR="00E245F6" w:rsidRPr="00D9380E" w:rsidRDefault="00E245F6" w:rsidP="00FD359F">
      <w:pPr>
        <w:spacing w:line="360" w:lineRule="auto"/>
        <w:jc w:val="both"/>
        <w:rPr>
          <w:rFonts w:ascii="Times New Roman" w:hAnsi="Times New Roman" w:cs="Times New Roman"/>
          <w:sz w:val="24"/>
          <w:szCs w:val="24"/>
        </w:rPr>
      </w:pPr>
      <w:r w:rsidRPr="00D9380E">
        <w:rPr>
          <w:rFonts w:ascii="Times New Roman" w:hAnsi="Times New Roman" w:cs="Times New Roman"/>
          <w:sz w:val="24"/>
          <w:szCs w:val="24"/>
        </w:rPr>
        <w:t xml:space="preserve">Findings from Premier Inn Canwick suggest that while the brand offers a foundational onboarding process, inconsistencies in follow-up training, lack of real-time feedback, and minimal focus on soft skills create service disparities. </w:t>
      </w:r>
    </w:p>
    <w:p w14:paraId="760887F6" w14:textId="4EC8E568" w:rsidR="00E245F6" w:rsidRPr="00D9380E" w:rsidRDefault="00E245F6" w:rsidP="00FD359F">
      <w:pPr>
        <w:spacing w:line="360" w:lineRule="auto"/>
        <w:jc w:val="both"/>
        <w:rPr>
          <w:rFonts w:ascii="Times New Roman" w:hAnsi="Times New Roman" w:cs="Times New Roman"/>
          <w:sz w:val="24"/>
          <w:szCs w:val="24"/>
        </w:rPr>
      </w:pPr>
      <w:r w:rsidRPr="00D9380E">
        <w:rPr>
          <w:rFonts w:ascii="Times New Roman" w:hAnsi="Times New Roman" w:cs="Times New Roman"/>
          <w:sz w:val="24"/>
          <w:szCs w:val="24"/>
        </w:rPr>
        <w:t>The observer also conducted a SWOT and PEST analysis, revealing internal strengths in brand structure and customer loyalty, but weaknesses in ongoing staff development. Externally, increasing guest expectations and technological change demand a more proactive and adaptable workforce. A competitor analysis showed that brands such as Travelodge and Holiday Inn Express also struggle with staff turnover and training standardisation</w:t>
      </w:r>
      <w:r w:rsidR="008D1696">
        <w:rPr>
          <w:rFonts w:ascii="Times New Roman" w:hAnsi="Times New Roman" w:cs="Times New Roman"/>
          <w:sz w:val="24"/>
          <w:szCs w:val="24"/>
        </w:rPr>
        <w:t>.</w:t>
      </w:r>
    </w:p>
    <w:p w14:paraId="4054F0D0" w14:textId="77777777" w:rsidR="00E245F6" w:rsidRPr="00D9380E" w:rsidRDefault="00E245F6" w:rsidP="00FD359F">
      <w:pPr>
        <w:spacing w:line="360" w:lineRule="auto"/>
        <w:jc w:val="both"/>
        <w:rPr>
          <w:rFonts w:ascii="Times New Roman" w:hAnsi="Times New Roman" w:cs="Times New Roman"/>
          <w:sz w:val="24"/>
          <w:szCs w:val="24"/>
        </w:rPr>
      </w:pPr>
      <w:r w:rsidRPr="00D9380E">
        <w:rPr>
          <w:rFonts w:ascii="Times New Roman" w:hAnsi="Times New Roman" w:cs="Times New Roman"/>
          <w:sz w:val="24"/>
          <w:szCs w:val="24"/>
        </w:rPr>
        <w:t>The discussion critically connects these findings with academic sources, concluding that continuous, personalised training—especially in soft skills and conflict resolution—directly enhances guest satisfaction. The study recommends that Premier Inn and similar chains integrate modular training systems, adopt mentoring schemes, and encourage regular feedback loops between supervisors and staff.</w:t>
      </w:r>
    </w:p>
    <w:p w14:paraId="501B1C22" w14:textId="629C0594" w:rsidR="002814E2" w:rsidRPr="00D9380E" w:rsidRDefault="00E245F6" w:rsidP="00FD359F">
      <w:pPr>
        <w:spacing w:line="360" w:lineRule="auto"/>
        <w:jc w:val="both"/>
        <w:rPr>
          <w:rFonts w:ascii="Times New Roman" w:hAnsi="Times New Roman" w:cs="Times New Roman"/>
          <w:b/>
          <w:bCs/>
          <w:sz w:val="24"/>
          <w:szCs w:val="24"/>
        </w:rPr>
      </w:pPr>
      <w:r w:rsidRPr="00D9380E">
        <w:rPr>
          <w:rFonts w:ascii="Times New Roman" w:hAnsi="Times New Roman" w:cs="Times New Roman"/>
          <w:sz w:val="24"/>
          <w:szCs w:val="24"/>
        </w:rPr>
        <w:t>In conclusion, this research reinforces the essential role that front office staff training plays in maintaining and improving guest satisfaction. It calls for budget hotels to invest strategically in training, not only to enhance guest experience but also to improve staff morale, retention, and overall operational efficiency.</w:t>
      </w:r>
      <w:r w:rsidR="002814E2" w:rsidRPr="00D9380E">
        <w:rPr>
          <w:rFonts w:ascii="Times New Roman" w:hAnsi="Times New Roman" w:cs="Times New Roman"/>
          <w:b/>
          <w:bCs/>
          <w:sz w:val="24"/>
          <w:szCs w:val="24"/>
        </w:rPr>
        <w:br w:type="page"/>
      </w:r>
    </w:p>
    <w:sdt>
      <w:sdtPr>
        <w:rPr>
          <w:rFonts w:asciiTheme="minorHAnsi" w:eastAsiaTheme="minorHAnsi" w:hAnsiTheme="minorHAnsi" w:cstheme="minorBidi"/>
          <w:color w:val="auto"/>
          <w:kern w:val="2"/>
          <w:sz w:val="22"/>
          <w:szCs w:val="22"/>
          <w:lang w:eastAsia="en-US"/>
          <w14:ligatures w14:val="standardContextual"/>
        </w:rPr>
        <w:id w:val="-403147381"/>
        <w:docPartObj>
          <w:docPartGallery w:val="Table of Contents"/>
          <w:docPartUnique/>
        </w:docPartObj>
      </w:sdtPr>
      <w:sdtEndPr>
        <w:rPr>
          <w:b/>
          <w:bCs/>
        </w:rPr>
      </w:sdtEndPr>
      <w:sdtContent>
        <w:p w14:paraId="4E82F6A9" w14:textId="0C5D57C3" w:rsidR="007A2794" w:rsidRDefault="007A2794">
          <w:pPr>
            <w:pStyle w:val="TOCHeading"/>
          </w:pPr>
          <w:r>
            <w:t>Table of Contents</w:t>
          </w:r>
        </w:p>
        <w:p w14:paraId="35DAF71B" w14:textId="3DFB0A14" w:rsidR="0038007A" w:rsidRPr="00A91203" w:rsidRDefault="007A2794">
          <w:pPr>
            <w:pStyle w:val="TOC1"/>
            <w:tabs>
              <w:tab w:val="right" w:leader="dot" w:pos="9016"/>
            </w:tabs>
            <w:rPr>
              <w:rFonts w:eastAsiaTheme="minorEastAsia" w:cstheme="minorHAnsi"/>
              <w:noProof/>
              <w:sz w:val="24"/>
              <w:szCs w:val="24"/>
              <w:lang w:eastAsia="en-GB"/>
            </w:rPr>
          </w:pPr>
          <w:r>
            <w:fldChar w:fldCharType="begin"/>
          </w:r>
          <w:r>
            <w:instrText xml:space="preserve"> TOC \o "1-3" \h \z \u </w:instrText>
          </w:r>
          <w:r>
            <w:fldChar w:fldCharType="separate"/>
          </w:r>
          <w:hyperlink w:anchor="_Toc200573120" w:history="1">
            <w:r w:rsidR="0038007A" w:rsidRPr="00A91203">
              <w:rPr>
                <w:rStyle w:val="Hyperlink"/>
                <w:rFonts w:cstheme="minorHAnsi"/>
                <w:noProof/>
              </w:rPr>
              <w:t>Abstract / Executive Summary</w:t>
            </w:r>
            <w:r w:rsidR="0038007A" w:rsidRPr="00A91203">
              <w:rPr>
                <w:rFonts w:cstheme="minorHAnsi"/>
                <w:noProof/>
                <w:webHidden/>
              </w:rPr>
              <w:tab/>
            </w:r>
            <w:r w:rsidR="0038007A" w:rsidRPr="00A91203">
              <w:rPr>
                <w:rFonts w:cstheme="minorHAnsi"/>
                <w:noProof/>
                <w:webHidden/>
              </w:rPr>
              <w:fldChar w:fldCharType="begin"/>
            </w:r>
            <w:r w:rsidR="0038007A" w:rsidRPr="00A91203">
              <w:rPr>
                <w:rFonts w:cstheme="minorHAnsi"/>
                <w:noProof/>
                <w:webHidden/>
              </w:rPr>
              <w:instrText xml:space="preserve"> PAGEREF _Toc200573120 \h </w:instrText>
            </w:r>
            <w:r w:rsidR="0038007A" w:rsidRPr="00A91203">
              <w:rPr>
                <w:rFonts w:cstheme="minorHAnsi"/>
                <w:noProof/>
                <w:webHidden/>
              </w:rPr>
            </w:r>
            <w:r w:rsidR="0038007A" w:rsidRPr="00A91203">
              <w:rPr>
                <w:rFonts w:cstheme="minorHAnsi"/>
                <w:noProof/>
                <w:webHidden/>
              </w:rPr>
              <w:fldChar w:fldCharType="separate"/>
            </w:r>
            <w:r w:rsidR="0038007A" w:rsidRPr="00A91203">
              <w:rPr>
                <w:rFonts w:cstheme="minorHAnsi"/>
                <w:noProof/>
                <w:webHidden/>
              </w:rPr>
              <w:t>2</w:t>
            </w:r>
            <w:r w:rsidR="0038007A" w:rsidRPr="00A91203">
              <w:rPr>
                <w:rFonts w:cstheme="minorHAnsi"/>
                <w:noProof/>
                <w:webHidden/>
              </w:rPr>
              <w:fldChar w:fldCharType="end"/>
            </w:r>
          </w:hyperlink>
        </w:p>
        <w:p w14:paraId="2C46A4D8" w14:textId="3EC80087" w:rsidR="0038007A" w:rsidRPr="00A91203" w:rsidRDefault="0038007A">
          <w:pPr>
            <w:pStyle w:val="TOC1"/>
            <w:tabs>
              <w:tab w:val="right" w:leader="dot" w:pos="9016"/>
            </w:tabs>
            <w:rPr>
              <w:rFonts w:eastAsiaTheme="minorEastAsia" w:cstheme="minorHAnsi"/>
              <w:noProof/>
              <w:sz w:val="24"/>
              <w:szCs w:val="24"/>
              <w:lang w:eastAsia="en-GB"/>
            </w:rPr>
          </w:pPr>
          <w:hyperlink w:anchor="_Toc200573121" w:history="1">
            <w:r w:rsidRPr="00A91203">
              <w:rPr>
                <w:rStyle w:val="Hyperlink"/>
                <w:rFonts w:cstheme="minorHAnsi"/>
                <w:noProof/>
              </w:rPr>
              <w:t>Chapter 1: Introduction</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_Toc200573121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5</w:t>
            </w:r>
            <w:r w:rsidRPr="00A91203">
              <w:rPr>
                <w:rFonts w:cstheme="minorHAnsi"/>
                <w:noProof/>
                <w:webHidden/>
              </w:rPr>
              <w:fldChar w:fldCharType="end"/>
            </w:r>
          </w:hyperlink>
        </w:p>
        <w:p w14:paraId="2D2ECABC" w14:textId="501F2BB3" w:rsidR="0038007A" w:rsidRPr="00A91203" w:rsidRDefault="0038007A">
          <w:pPr>
            <w:pStyle w:val="TOC1"/>
            <w:tabs>
              <w:tab w:val="right" w:leader="dot" w:pos="9016"/>
            </w:tabs>
            <w:rPr>
              <w:rFonts w:eastAsiaTheme="minorEastAsia" w:cstheme="minorHAnsi"/>
              <w:noProof/>
              <w:sz w:val="24"/>
              <w:szCs w:val="24"/>
              <w:lang w:eastAsia="en-GB"/>
            </w:rPr>
          </w:pPr>
          <w:hyperlink w:anchor="_Toc200573122" w:history="1">
            <w:r w:rsidRPr="00A91203">
              <w:rPr>
                <w:rStyle w:val="Hyperlink"/>
                <w:rFonts w:cstheme="minorHAnsi"/>
                <w:noProof/>
              </w:rPr>
              <w:t>Chapter 2: Literature Review</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_Toc200573122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7</w:t>
            </w:r>
            <w:r w:rsidRPr="00A91203">
              <w:rPr>
                <w:rFonts w:cstheme="minorHAnsi"/>
                <w:noProof/>
                <w:webHidden/>
              </w:rPr>
              <w:fldChar w:fldCharType="end"/>
            </w:r>
          </w:hyperlink>
        </w:p>
        <w:p w14:paraId="77246715" w14:textId="5B8B3E80" w:rsidR="0038007A" w:rsidRPr="00A91203" w:rsidRDefault="0038007A">
          <w:pPr>
            <w:pStyle w:val="TOC2"/>
            <w:tabs>
              <w:tab w:val="right" w:leader="dot" w:pos="9016"/>
            </w:tabs>
            <w:rPr>
              <w:rFonts w:eastAsiaTheme="minorEastAsia" w:cstheme="minorHAnsi"/>
              <w:noProof/>
              <w:sz w:val="24"/>
              <w:szCs w:val="24"/>
              <w:lang w:eastAsia="en-GB"/>
            </w:rPr>
          </w:pPr>
          <w:hyperlink w:anchor="_Toc200573123" w:history="1">
            <w:r w:rsidRPr="00A91203">
              <w:rPr>
                <w:rStyle w:val="Hyperlink"/>
                <w:rFonts w:cstheme="minorHAnsi"/>
                <w:noProof/>
              </w:rPr>
              <w:t>2.1 Training and Service Quality in Hospitality</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_Toc200573123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7</w:t>
            </w:r>
            <w:r w:rsidRPr="00A91203">
              <w:rPr>
                <w:rFonts w:cstheme="minorHAnsi"/>
                <w:noProof/>
                <w:webHidden/>
              </w:rPr>
              <w:fldChar w:fldCharType="end"/>
            </w:r>
          </w:hyperlink>
        </w:p>
        <w:p w14:paraId="4A939A32" w14:textId="298FE88B" w:rsidR="0038007A" w:rsidRPr="00A91203" w:rsidRDefault="0038007A">
          <w:pPr>
            <w:pStyle w:val="TOC2"/>
            <w:tabs>
              <w:tab w:val="right" w:leader="dot" w:pos="9016"/>
            </w:tabs>
            <w:rPr>
              <w:rFonts w:eastAsiaTheme="minorEastAsia" w:cstheme="minorHAnsi"/>
              <w:noProof/>
              <w:sz w:val="24"/>
              <w:szCs w:val="24"/>
              <w:lang w:eastAsia="en-GB"/>
            </w:rPr>
          </w:pPr>
          <w:hyperlink w:anchor="_Toc200573124" w:history="1">
            <w:r w:rsidRPr="00A91203">
              <w:rPr>
                <w:rStyle w:val="Hyperlink"/>
                <w:rFonts w:cstheme="minorHAnsi"/>
                <w:noProof/>
              </w:rPr>
              <w:t>2.2 Importance of Soft Skills and Emotional Intelligence</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_Toc200573124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9</w:t>
            </w:r>
            <w:r w:rsidRPr="00A91203">
              <w:rPr>
                <w:rFonts w:cstheme="minorHAnsi"/>
                <w:noProof/>
                <w:webHidden/>
              </w:rPr>
              <w:fldChar w:fldCharType="end"/>
            </w:r>
          </w:hyperlink>
        </w:p>
        <w:p w14:paraId="1B8F5CE3" w14:textId="698CAB2B" w:rsidR="0038007A" w:rsidRPr="00A91203" w:rsidRDefault="0038007A">
          <w:pPr>
            <w:pStyle w:val="TOC2"/>
            <w:tabs>
              <w:tab w:val="right" w:leader="dot" w:pos="9016"/>
            </w:tabs>
            <w:rPr>
              <w:rFonts w:eastAsiaTheme="minorEastAsia" w:cstheme="minorHAnsi"/>
              <w:noProof/>
              <w:sz w:val="24"/>
              <w:szCs w:val="24"/>
              <w:lang w:eastAsia="en-GB"/>
            </w:rPr>
          </w:pPr>
          <w:hyperlink w:anchor="_Toc200573125" w:history="1">
            <w:r w:rsidRPr="00A91203">
              <w:rPr>
                <w:rStyle w:val="Hyperlink"/>
                <w:rFonts w:cstheme="minorHAnsi"/>
                <w:noProof/>
              </w:rPr>
              <w:t>2.3 Budget Hotels and Training Limitations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_Toc200573125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9</w:t>
            </w:r>
            <w:r w:rsidRPr="00A91203">
              <w:rPr>
                <w:rFonts w:cstheme="minorHAnsi"/>
                <w:noProof/>
                <w:webHidden/>
              </w:rPr>
              <w:fldChar w:fldCharType="end"/>
            </w:r>
          </w:hyperlink>
        </w:p>
        <w:p w14:paraId="65EB3971" w14:textId="2112F314" w:rsidR="0038007A" w:rsidRPr="00A91203" w:rsidRDefault="0038007A">
          <w:pPr>
            <w:pStyle w:val="TOC2"/>
            <w:tabs>
              <w:tab w:val="right" w:leader="dot" w:pos="9016"/>
            </w:tabs>
            <w:rPr>
              <w:rFonts w:eastAsiaTheme="minorEastAsia" w:cstheme="minorHAnsi"/>
              <w:noProof/>
              <w:sz w:val="24"/>
              <w:szCs w:val="24"/>
              <w:lang w:eastAsia="en-GB"/>
            </w:rPr>
          </w:pPr>
          <w:hyperlink w:anchor="_Toc200573126" w:history="1">
            <w:r w:rsidRPr="00A91203">
              <w:rPr>
                <w:rStyle w:val="Hyperlink"/>
                <w:rFonts w:cstheme="minorHAnsi"/>
                <w:noProof/>
              </w:rPr>
              <w:t>2.4 Guest Satisfaction Models and Training Linkages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_Toc200573126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11</w:t>
            </w:r>
            <w:r w:rsidRPr="00A91203">
              <w:rPr>
                <w:rFonts w:cstheme="minorHAnsi"/>
                <w:noProof/>
                <w:webHidden/>
              </w:rPr>
              <w:fldChar w:fldCharType="end"/>
            </w:r>
          </w:hyperlink>
        </w:p>
        <w:p w14:paraId="0C07A11C" w14:textId="09CF7A53" w:rsidR="0038007A" w:rsidRPr="00A91203" w:rsidRDefault="0038007A">
          <w:pPr>
            <w:pStyle w:val="TOC2"/>
            <w:tabs>
              <w:tab w:val="right" w:leader="dot" w:pos="9016"/>
            </w:tabs>
            <w:rPr>
              <w:rFonts w:eastAsiaTheme="minorEastAsia" w:cstheme="minorHAnsi"/>
              <w:noProof/>
              <w:sz w:val="24"/>
              <w:szCs w:val="24"/>
              <w:lang w:eastAsia="en-GB"/>
            </w:rPr>
          </w:pPr>
          <w:hyperlink w:anchor="_Toc200573127" w:history="1">
            <w:r w:rsidRPr="00A91203">
              <w:rPr>
                <w:rStyle w:val="Hyperlink"/>
                <w:rFonts w:cstheme="minorHAnsi"/>
                <w:noProof/>
              </w:rPr>
              <w:t>2.5 Training and Staff Retention</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_Toc200573127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11</w:t>
            </w:r>
            <w:r w:rsidRPr="00A91203">
              <w:rPr>
                <w:rFonts w:cstheme="minorHAnsi"/>
                <w:noProof/>
                <w:webHidden/>
              </w:rPr>
              <w:fldChar w:fldCharType="end"/>
            </w:r>
          </w:hyperlink>
        </w:p>
        <w:p w14:paraId="1BBC68B8" w14:textId="1520F6C9" w:rsidR="0038007A" w:rsidRPr="00A91203" w:rsidRDefault="0038007A">
          <w:pPr>
            <w:pStyle w:val="TOC2"/>
            <w:tabs>
              <w:tab w:val="right" w:leader="dot" w:pos="9016"/>
            </w:tabs>
            <w:rPr>
              <w:rFonts w:eastAsiaTheme="minorEastAsia" w:cstheme="minorHAnsi"/>
              <w:noProof/>
              <w:sz w:val="24"/>
              <w:szCs w:val="24"/>
              <w:lang w:eastAsia="en-GB"/>
            </w:rPr>
          </w:pPr>
          <w:hyperlink w:anchor="_Toc200573128" w:history="1">
            <w:r w:rsidRPr="00A91203">
              <w:rPr>
                <w:rStyle w:val="Hyperlink"/>
                <w:rFonts w:cstheme="minorHAnsi"/>
                <w:noProof/>
              </w:rPr>
              <w:t>2.6 Technology in Front Office Training</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_Toc200573128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12</w:t>
            </w:r>
            <w:r w:rsidRPr="00A91203">
              <w:rPr>
                <w:rFonts w:cstheme="minorHAnsi"/>
                <w:noProof/>
                <w:webHidden/>
              </w:rPr>
              <w:fldChar w:fldCharType="end"/>
            </w:r>
          </w:hyperlink>
        </w:p>
        <w:p w14:paraId="260A2181" w14:textId="4B5949CF" w:rsidR="0038007A" w:rsidRPr="00A91203" w:rsidRDefault="0038007A">
          <w:pPr>
            <w:pStyle w:val="TOC2"/>
            <w:tabs>
              <w:tab w:val="right" w:leader="dot" w:pos="9016"/>
            </w:tabs>
            <w:rPr>
              <w:rFonts w:eastAsiaTheme="minorEastAsia" w:cstheme="minorHAnsi"/>
              <w:noProof/>
              <w:sz w:val="24"/>
              <w:szCs w:val="24"/>
              <w:lang w:eastAsia="en-GB"/>
            </w:rPr>
          </w:pPr>
          <w:hyperlink w:anchor="_Toc200573129" w:history="1">
            <w:r w:rsidRPr="00A91203">
              <w:rPr>
                <w:rStyle w:val="Hyperlink"/>
                <w:rFonts w:cstheme="minorHAnsi"/>
                <w:noProof/>
              </w:rPr>
              <w:t>2.7 Gaps in the Literature</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_Toc200573129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13</w:t>
            </w:r>
            <w:r w:rsidRPr="00A91203">
              <w:rPr>
                <w:rFonts w:cstheme="minorHAnsi"/>
                <w:noProof/>
                <w:webHidden/>
              </w:rPr>
              <w:fldChar w:fldCharType="end"/>
            </w:r>
          </w:hyperlink>
        </w:p>
        <w:p w14:paraId="6DB4105A" w14:textId="08066616" w:rsidR="0038007A" w:rsidRPr="00A91203" w:rsidRDefault="0038007A">
          <w:pPr>
            <w:pStyle w:val="TOC2"/>
            <w:tabs>
              <w:tab w:val="right" w:leader="dot" w:pos="9016"/>
            </w:tabs>
            <w:rPr>
              <w:rFonts w:eastAsiaTheme="minorEastAsia" w:cstheme="minorHAnsi"/>
              <w:noProof/>
              <w:sz w:val="24"/>
              <w:szCs w:val="24"/>
              <w:lang w:eastAsia="en-GB"/>
            </w:rPr>
          </w:pPr>
          <w:hyperlink w:anchor="_Toc200573130" w:history="1">
            <w:r w:rsidRPr="00A91203">
              <w:rPr>
                <w:rStyle w:val="Hyperlink"/>
                <w:rFonts w:cstheme="minorHAnsi"/>
                <w:noProof/>
              </w:rPr>
              <w:t>2.8 Conclusion</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_Toc200573130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14</w:t>
            </w:r>
            <w:r w:rsidRPr="00A91203">
              <w:rPr>
                <w:rFonts w:cstheme="minorHAnsi"/>
                <w:noProof/>
                <w:webHidden/>
              </w:rPr>
              <w:fldChar w:fldCharType="end"/>
            </w:r>
          </w:hyperlink>
        </w:p>
        <w:p w14:paraId="2FE43945" w14:textId="6E001E94" w:rsidR="0038007A" w:rsidRPr="00A91203" w:rsidRDefault="0038007A">
          <w:pPr>
            <w:pStyle w:val="TOC1"/>
            <w:tabs>
              <w:tab w:val="right" w:leader="dot" w:pos="9016"/>
            </w:tabs>
            <w:rPr>
              <w:rFonts w:eastAsiaTheme="minorEastAsia" w:cstheme="minorHAnsi"/>
              <w:noProof/>
              <w:sz w:val="24"/>
              <w:szCs w:val="24"/>
              <w:lang w:eastAsia="en-GB"/>
            </w:rPr>
          </w:pPr>
          <w:hyperlink w:anchor="_Toc200573131" w:history="1">
            <w:r w:rsidRPr="00A91203">
              <w:rPr>
                <w:rStyle w:val="Hyperlink"/>
                <w:rFonts w:cstheme="minorHAnsi"/>
                <w:noProof/>
              </w:rPr>
              <w:t>Chapter 3: Methods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_Toc200573131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15</w:t>
            </w:r>
            <w:r w:rsidRPr="00A91203">
              <w:rPr>
                <w:rFonts w:cstheme="minorHAnsi"/>
                <w:noProof/>
                <w:webHidden/>
              </w:rPr>
              <w:fldChar w:fldCharType="end"/>
            </w:r>
          </w:hyperlink>
        </w:p>
        <w:p w14:paraId="6175C72F" w14:textId="013918A5" w:rsidR="0038007A" w:rsidRPr="00A91203" w:rsidRDefault="0038007A">
          <w:pPr>
            <w:pStyle w:val="TOC2"/>
            <w:tabs>
              <w:tab w:val="right" w:leader="dot" w:pos="9016"/>
            </w:tabs>
            <w:rPr>
              <w:rFonts w:eastAsiaTheme="minorEastAsia" w:cstheme="minorHAnsi"/>
              <w:noProof/>
              <w:sz w:val="24"/>
              <w:szCs w:val="24"/>
              <w:lang w:eastAsia="en-GB"/>
            </w:rPr>
          </w:pPr>
          <w:hyperlink w:anchor="_Toc200573132" w:history="1">
            <w:r w:rsidRPr="00A91203">
              <w:rPr>
                <w:rStyle w:val="Hyperlink"/>
                <w:rFonts w:cstheme="minorHAnsi"/>
                <w:noProof/>
              </w:rPr>
              <w:t>3.1 Case Study Approach</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_Toc200573132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15</w:t>
            </w:r>
            <w:r w:rsidRPr="00A91203">
              <w:rPr>
                <w:rFonts w:cstheme="minorHAnsi"/>
                <w:noProof/>
                <w:webHidden/>
              </w:rPr>
              <w:fldChar w:fldCharType="end"/>
            </w:r>
          </w:hyperlink>
        </w:p>
        <w:p w14:paraId="7E673BF9" w14:textId="099D74FD" w:rsidR="0038007A" w:rsidRPr="00A91203" w:rsidRDefault="0038007A">
          <w:pPr>
            <w:pStyle w:val="TOC2"/>
            <w:tabs>
              <w:tab w:val="right" w:leader="dot" w:pos="9016"/>
            </w:tabs>
            <w:rPr>
              <w:rFonts w:eastAsiaTheme="minorEastAsia" w:cstheme="minorHAnsi"/>
              <w:noProof/>
              <w:sz w:val="24"/>
              <w:szCs w:val="24"/>
              <w:lang w:eastAsia="en-GB"/>
            </w:rPr>
          </w:pPr>
          <w:hyperlink w:anchor="_Toc200573133" w:history="1">
            <w:r w:rsidRPr="00A91203">
              <w:rPr>
                <w:rStyle w:val="Hyperlink"/>
                <w:rFonts w:cstheme="minorHAnsi"/>
                <w:noProof/>
              </w:rPr>
              <w:t>3.2 Data Collection Techniques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_Toc200573133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15</w:t>
            </w:r>
            <w:r w:rsidRPr="00A91203">
              <w:rPr>
                <w:rFonts w:cstheme="minorHAnsi"/>
                <w:noProof/>
                <w:webHidden/>
              </w:rPr>
              <w:fldChar w:fldCharType="end"/>
            </w:r>
          </w:hyperlink>
        </w:p>
        <w:p w14:paraId="5974C0DB" w14:textId="57CFBE0C" w:rsidR="0038007A" w:rsidRPr="00A91203" w:rsidRDefault="0038007A">
          <w:pPr>
            <w:pStyle w:val="TOC3"/>
            <w:tabs>
              <w:tab w:val="right" w:leader="dot" w:pos="9016"/>
            </w:tabs>
            <w:rPr>
              <w:rFonts w:eastAsiaTheme="minorEastAsia" w:cstheme="minorHAnsi"/>
              <w:noProof/>
              <w:sz w:val="24"/>
              <w:szCs w:val="24"/>
              <w:lang w:eastAsia="en-GB"/>
            </w:rPr>
          </w:pPr>
          <w:hyperlink w:anchor="_Toc200573134" w:history="1">
            <w:r w:rsidRPr="00A91203">
              <w:rPr>
                <w:rStyle w:val="Hyperlink"/>
                <w:rFonts w:cstheme="minorHAnsi"/>
                <w:noProof/>
              </w:rPr>
              <w:t>a) Semi-Structured Interviews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_Toc200573134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15</w:t>
            </w:r>
            <w:r w:rsidRPr="00A91203">
              <w:rPr>
                <w:rFonts w:cstheme="minorHAnsi"/>
                <w:noProof/>
                <w:webHidden/>
              </w:rPr>
              <w:fldChar w:fldCharType="end"/>
            </w:r>
          </w:hyperlink>
        </w:p>
        <w:p w14:paraId="6F178612" w14:textId="32F38998" w:rsidR="0038007A" w:rsidRPr="00A91203" w:rsidRDefault="0038007A">
          <w:pPr>
            <w:pStyle w:val="TOC3"/>
            <w:tabs>
              <w:tab w:val="right" w:leader="dot" w:pos="9016"/>
            </w:tabs>
            <w:rPr>
              <w:rFonts w:eastAsiaTheme="minorEastAsia" w:cstheme="minorHAnsi"/>
              <w:noProof/>
              <w:sz w:val="24"/>
              <w:szCs w:val="24"/>
              <w:lang w:eastAsia="en-GB"/>
            </w:rPr>
          </w:pPr>
          <w:hyperlink w:anchor="_Toc200573135" w:history="1">
            <w:r w:rsidRPr="00A91203">
              <w:rPr>
                <w:rStyle w:val="Hyperlink"/>
                <w:rFonts w:cstheme="minorHAnsi"/>
                <w:noProof/>
              </w:rPr>
              <w:t>b) Participant Observation</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_Toc200573135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15</w:t>
            </w:r>
            <w:r w:rsidRPr="00A91203">
              <w:rPr>
                <w:rFonts w:cstheme="minorHAnsi"/>
                <w:noProof/>
                <w:webHidden/>
              </w:rPr>
              <w:fldChar w:fldCharType="end"/>
            </w:r>
          </w:hyperlink>
        </w:p>
        <w:p w14:paraId="747F4BAF" w14:textId="40FDD044" w:rsidR="0038007A" w:rsidRPr="00A91203" w:rsidRDefault="0038007A">
          <w:pPr>
            <w:pStyle w:val="TOC3"/>
            <w:tabs>
              <w:tab w:val="right" w:leader="dot" w:pos="9016"/>
            </w:tabs>
            <w:rPr>
              <w:rFonts w:eastAsiaTheme="minorEastAsia" w:cstheme="minorHAnsi"/>
              <w:noProof/>
              <w:sz w:val="24"/>
              <w:szCs w:val="24"/>
              <w:lang w:eastAsia="en-GB"/>
            </w:rPr>
          </w:pPr>
          <w:hyperlink w:anchor="_Toc200573136" w:history="1">
            <w:r w:rsidRPr="00A91203">
              <w:rPr>
                <w:rStyle w:val="Hyperlink"/>
                <w:rFonts w:cstheme="minorHAnsi"/>
                <w:noProof/>
              </w:rPr>
              <w:t>c) Document Analysis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_Toc200573136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16</w:t>
            </w:r>
            <w:r w:rsidRPr="00A91203">
              <w:rPr>
                <w:rFonts w:cstheme="minorHAnsi"/>
                <w:noProof/>
                <w:webHidden/>
              </w:rPr>
              <w:fldChar w:fldCharType="end"/>
            </w:r>
          </w:hyperlink>
        </w:p>
        <w:p w14:paraId="52876F2F" w14:textId="76BAE4D7" w:rsidR="0038007A" w:rsidRPr="00A91203" w:rsidRDefault="0038007A">
          <w:pPr>
            <w:pStyle w:val="TOC2"/>
            <w:tabs>
              <w:tab w:val="right" w:leader="dot" w:pos="9016"/>
            </w:tabs>
            <w:rPr>
              <w:rFonts w:eastAsiaTheme="minorEastAsia" w:cstheme="minorHAnsi"/>
              <w:noProof/>
              <w:sz w:val="24"/>
              <w:szCs w:val="24"/>
              <w:lang w:eastAsia="en-GB"/>
            </w:rPr>
          </w:pPr>
          <w:hyperlink w:anchor="_Toc200573137" w:history="1">
            <w:r w:rsidRPr="00A91203">
              <w:rPr>
                <w:rStyle w:val="Hyperlink"/>
                <w:rFonts w:cstheme="minorHAnsi"/>
                <w:noProof/>
              </w:rPr>
              <w:t>3.3 Ethical Considerations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_Toc200573137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16</w:t>
            </w:r>
            <w:r w:rsidRPr="00A91203">
              <w:rPr>
                <w:rFonts w:cstheme="minorHAnsi"/>
                <w:noProof/>
                <w:webHidden/>
              </w:rPr>
              <w:fldChar w:fldCharType="end"/>
            </w:r>
          </w:hyperlink>
        </w:p>
        <w:p w14:paraId="30C14C98" w14:textId="7D1E2484" w:rsidR="0038007A" w:rsidRPr="00A91203" w:rsidRDefault="0038007A">
          <w:pPr>
            <w:pStyle w:val="TOC2"/>
            <w:tabs>
              <w:tab w:val="right" w:leader="dot" w:pos="9016"/>
            </w:tabs>
            <w:rPr>
              <w:rFonts w:eastAsiaTheme="minorEastAsia" w:cstheme="minorHAnsi"/>
              <w:noProof/>
              <w:sz w:val="24"/>
              <w:szCs w:val="24"/>
              <w:lang w:eastAsia="en-GB"/>
            </w:rPr>
          </w:pPr>
          <w:hyperlink w:anchor="_Toc200573138" w:history="1">
            <w:r w:rsidRPr="00A91203">
              <w:rPr>
                <w:rStyle w:val="Hyperlink"/>
                <w:rFonts w:cstheme="minorHAnsi"/>
                <w:noProof/>
              </w:rPr>
              <w:t>3.4 Limitations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_Toc200573138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16</w:t>
            </w:r>
            <w:r w:rsidRPr="00A91203">
              <w:rPr>
                <w:rFonts w:cstheme="minorHAnsi"/>
                <w:noProof/>
                <w:webHidden/>
              </w:rPr>
              <w:fldChar w:fldCharType="end"/>
            </w:r>
          </w:hyperlink>
        </w:p>
        <w:p w14:paraId="02A439FD" w14:textId="2BD5C8B2" w:rsidR="0038007A" w:rsidRPr="00A91203" w:rsidRDefault="0038007A">
          <w:pPr>
            <w:pStyle w:val="TOC1"/>
            <w:tabs>
              <w:tab w:val="right" w:leader="dot" w:pos="9016"/>
            </w:tabs>
            <w:rPr>
              <w:rFonts w:eastAsiaTheme="minorEastAsia" w:cstheme="minorHAnsi"/>
              <w:noProof/>
              <w:sz w:val="24"/>
              <w:szCs w:val="24"/>
              <w:lang w:eastAsia="en-GB"/>
            </w:rPr>
          </w:pPr>
          <w:hyperlink w:anchor="_Toc200573139" w:history="1">
            <w:r w:rsidRPr="00A91203">
              <w:rPr>
                <w:rStyle w:val="Hyperlink"/>
                <w:rFonts w:cstheme="minorHAnsi"/>
                <w:noProof/>
              </w:rPr>
              <w:t>Chapter 4: Findings and Discussion</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_Toc200573139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16</w:t>
            </w:r>
            <w:r w:rsidRPr="00A91203">
              <w:rPr>
                <w:rFonts w:cstheme="minorHAnsi"/>
                <w:noProof/>
                <w:webHidden/>
              </w:rPr>
              <w:fldChar w:fldCharType="end"/>
            </w:r>
          </w:hyperlink>
        </w:p>
        <w:p w14:paraId="71515F6C" w14:textId="4AE81ECE" w:rsidR="0038007A" w:rsidRPr="00A91203" w:rsidRDefault="0038007A">
          <w:pPr>
            <w:pStyle w:val="TOC2"/>
            <w:tabs>
              <w:tab w:val="right" w:leader="dot" w:pos="9016"/>
            </w:tabs>
            <w:rPr>
              <w:rFonts w:eastAsiaTheme="minorEastAsia" w:cstheme="minorHAnsi"/>
              <w:noProof/>
              <w:sz w:val="24"/>
              <w:szCs w:val="24"/>
              <w:lang w:eastAsia="en-GB"/>
            </w:rPr>
          </w:pPr>
          <w:hyperlink w:anchor="_Toc200573140" w:history="1">
            <w:r w:rsidRPr="00A91203">
              <w:rPr>
                <w:rStyle w:val="Hyperlink"/>
                <w:rFonts w:cstheme="minorHAnsi"/>
                <w:noProof/>
              </w:rPr>
              <w:t>4.1 Overview of Premier Inn Canwick</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_Toc200573140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17</w:t>
            </w:r>
            <w:r w:rsidRPr="00A91203">
              <w:rPr>
                <w:rFonts w:cstheme="minorHAnsi"/>
                <w:noProof/>
                <w:webHidden/>
              </w:rPr>
              <w:fldChar w:fldCharType="end"/>
            </w:r>
          </w:hyperlink>
        </w:p>
        <w:p w14:paraId="59C69B23" w14:textId="0A5BE664" w:rsidR="0038007A" w:rsidRPr="00A91203" w:rsidRDefault="0038007A">
          <w:pPr>
            <w:pStyle w:val="TOC2"/>
            <w:tabs>
              <w:tab w:val="right" w:leader="dot" w:pos="9016"/>
            </w:tabs>
            <w:rPr>
              <w:rFonts w:eastAsiaTheme="minorEastAsia" w:cstheme="minorHAnsi"/>
              <w:noProof/>
              <w:sz w:val="24"/>
              <w:szCs w:val="24"/>
              <w:lang w:eastAsia="en-GB"/>
            </w:rPr>
          </w:pPr>
          <w:hyperlink w:anchor="_Toc200573141" w:history="1">
            <w:r w:rsidRPr="00A91203">
              <w:rPr>
                <w:rStyle w:val="Hyperlink"/>
                <w:rFonts w:cstheme="minorHAnsi"/>
                <w:noProof/>
              </w:rPr>
              <w:t>4.2 SWOT Analysis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_Toc200573141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18</w:t>
            </w:r>
            <w:r w:rsidRPr="00A91203">
              <w:rPr>
                <w:rFonts w:cstheme="minorHAnsi"/>
                <w:noProof/>
                <w:webHidden/>
              </w:rPr>
              <w:fldChar w:fldCharType="end"/>
            </w:r>
          </w:hyperlink>
        </w:p>
        <w:p w14:paraId="333A63A9" w14:textId="24ED7C3A" w:rsidR="0038007A" w:rsidRPr="00A91203" w:rsidRDefault="0038007A">
          <w:pPr>
            <w:pStyle w:val="TOC2"/>
            <w:tabs>
              <w:tab w:val="right" w:leader="dot" w:pos="9016"/>
            </w:tabs>
            <w:rPr>
              <w:rFonts w:eastAsiaTheme="minorEastAsia" w:cstheme="minorHAnsi"/>
              <w:noProof/>
              <w:sz w:val="24"/>
              <w:szCs w:val="24"/>
              <w:lang w:eastAsia="en-GB"/>
            </w:rPr>
          </w:pPr>
          <w:hyperlink w:anchor="_Toc200573142" w:history="1">
            <w:r w:rsidRPr="00A91203">
              <w:rPr>
                <w:rStyle w:val="Hyperlink"/>
                <w:rFonts w:cstheme="minorHAnsi"/>
                <w:noProof/>
              </w:rPr>
              <w:t>4.3 PEST Analysis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_Toc200573142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19</w:t>
            </w:r>
            <w:r w:rsidRPr="00A91203">
              <w:rPr>
                <w:rFonts w:cstheme="minorHAnsi"/>
                <w:noProof/>
                <w:webHidden/>
              </w:rPr>
              <w:fldChar w:fldCharType="end"/>
            </w:r>
          </w:hyperlink>
        </w:p>
        <w:p w14:paraId="620E0AFB" w14:textId="7728E35E" w:rsidR="0038007A" w:rsidRPr="00A91203" w:rsidRDefault="0038007A">
          <w:pPr>
            <w:pStyle w:val="TOC2"/>
            <w:tabs>
              <w:tab w:val="right" w:leader="dot" w:pos="9016"/>
            </w:tabs>
            <w:rPr>
              <w:rFonts w:eastAsiaTheme="minorEastAsia" w:cstheme="minorHAnsi"/>
              <w:noProof/>
              <w:sz w:val="24"/>
              <w:szCs w:val="24"/>
              <w:lang w:eastAsia="en-GB"/>
            </w:rPr>
          </w:pPr>
          <w:hyperlink w:anchor="_Toc200573143" w:history="1">
            <w:r w:rsidRPr="00A91203">
              <w:rPr>
                <w:rStyle w:val="Hyperlink"/>
                <w:rFonts w:cstheme="minorHAnsi"/>
                <w:noProof/>
              </w:rPr>
              <w:t>4.4 Competitor Analysis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_Toc200573143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20</w:t>
            </w:r>
            <w:r w:rsidRPr="00A91203">
              <w:rPr>
                <w:rFonts w:cstheme="minorHAnsi"/>
                <w:noProof/>
                <w:webHidden/>
              </w:rPr>
              <w:fldChar w:fldCharType="end"/>
            </w:r>
          </w:hyperlink>
        </w:p>
        <w:p w14:paraId="4FC82F0D" w14:textId="1103F431" w:rsidR="0038007A" w:rsidRPr="00A91203" w:rsidRDefault="0038007A">
          <w:pPr>
            <w:pStyle w:val="TOC2"/>
            <w:tabs>
              <w:tab w:val="right" w:leader="dot" w:pos="9016"/>
            </w:tabs>
            <w:rPr>
              <w:rFonts w:eastAsiaTheme="minorEastAsia" w:cstheme="minorHAnsi"/>
              <w:noProof/>
              <w:sz w:val="24"/>
              <w:szCs w:val="24"/>
              <w:lang w:eastAsia="en-GB"/>
            </w:rPr>
          </w:pPr>
          <w:hyperlink w:anchor="_Toc200573144" w:history="1">
            <w:r w:rsidRPr="00A91203">
              <w:rPr>
                <w:rStyle w:val="Hyperlink"/>
                <w:rFonts w:cstheme="minorHAnsi"/>
                <w:noProof/>
              </w:rPr>
              <w:t>4.5 Reflective Account</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_Toc200573144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21</w:t>
            </w:r>
            <w:r w:rsidRPr="00A91203">
              <w:rPr>
                <w:rFonts w:cstheme="minorHAnsi"/>
                <w:noProof/>
                <w:webHidden/>
              </w:rPr>
              <w:fldChar w:fldCharType="end"/>
            </w:r>
          </w:hyperlink>
        </w:p>
        <w:p w14:paraId="4DC1E6D4" w14:textId="403431F6" w:rsidR="0038007A" w:rsidRPr="00A91203" w:rsidRDefault="0038007A">
          <w:pPr>
            <w:pStyle w:val="TOC2"/>
            <w:tabs>
              <w:tab w:val="right" w:leader="dot" w:pos="9016"/>
            </w:tabs>
            <w:rPr>
              <w:rFonts w:eastAsiaTheme="minorEastAsia" w:cstheme="minorHAnsi"/>
              <w:noProof/>
              <w:sz w:val="24"/>
              <w:szCs w:val="24"/>
              <w:lang w:eastAsia="en-GB"/>
            </w:rPr>
          </w:pPr>
          <w:hyperlink w:anchor="_Toc200573145" w:history="1">
            <w:r w:rsidRPr="00A91203">
              <w:rPr>
                <w:rStyle w:val="Hyperlink"/>
                <w:rFonts w:cstheme="minorHAnsi"/>
                <w:noProof/>
              </w:rPr>
              <w:t>4.6 Discussion</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_Toc200573145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22</w:t>
            </w:r>
            <w:r w:rsidRPr="00A91203">
              <w:rPr>
                <w:rFonts w:cstheme="minorHAnsi"/>
                <w:noProof/>
                <w:webHidden/>
              </w:rPr>
              <w:fldChar w:fldCharType="end"/>
            </w:r>
          </w:hyperlink>
        </w:p>
        <w:p w14:paraId="22C13C71" w14:textId="5F2AA344" w:rsidR="0038007A" w:rsidRPr="00A91203" w:rsidRDefault="0038007A">
          <w:pPr>
            <w:pStyle w:val="TOC1"/>
            <w:tabs>
              <w:tab w:val="right" w:leader="dot" w:pos="9016"/>
            </w:tabs>
            <w:rPr>
              <w:rFonts w:eastAsiaTheme="minorEastAsia" w:cstheme="minorHAnsi"/>
              <w:noProof/>
              <w:sz w:val="24"/>
              <w:szCs w:val="24"/>
              <w:lang w:eastAsia="en-GB"/>
            </w:rPr>
          </w:pPr>
          <w:hyperlink w:anchor="_Toc200573146" w:history="1">
            <w:r w:rsidRPr="00A91203">
              <w:rPr>
                <w:rStyle w:val="Hyperlink"/>
                <w:rFonts w:cstheme="minorHAnsi"/>
                <w:noProof/>
              </w:rPr>
              <w:t>Chapter 5: Conclusion and Recommendations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_Toc200573146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23</w:t>
            </w:r>
            <w:r w:rsidRPr="00A91203">
              <w:rPr>
                <w:rFonts w:cstheme="minorHAnsi"/>
                <w:noProof/>
                <w:webHidden/>
              </w:rPr>
              <w:fldChar w:fldCharType="end"/>
            </w:r>
          </w:hyperlink>
        </w:p>
        <w:p w14:paraId="6A388454" w14:textId="3198D775" w:rsidR="0038007A" w:rsidRPr="00A91203" w:rsidRDefault="0038007A">
          <w:pPr>
            <w:pStyle w:val="TOC2"/>
            <w:tabs>
              <w:tab w:val="right" w:leader="dot" w:pos="9016"/>
            </w:tabs>
            <w:rPr>
              <w:rFonts w:eastAsiaTheme="minorEastAsia" w:cstheme="minorHAnsi"/>
              <w:noProof/>
              <w:sz w:val="24"/>
              <w:szCs w:val="24"/>
              <w:lang w:eastAsia="en-GB"/>
            </w:rPr>
          </w:pPr>
          <w:hyperlink w:anchor="_Toc200573147" w:history="1">
            <w:r w:rsidRPr="00A91203">
              <w:rPr>
                <w:rStyle w:val="Hyperlink"/>
                <w:rFonts w:cstheme="minorHAnsi"/>
                <w:noProof/>
              </w:rPr>
              <w:t>5.1 Conclusion</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_Toc200573147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23</w:t>
            </w:r>
            <w:r w:rsidRPr="00A91203">
              <w:rPr>
                <w:rFonts w:cstheme="minorHAnsi"/>
                <w:noProof/>
                <w:webHidden/>
              </w:rPr>
              <w:fldChar w:fldCharType="end"/>
            </w:r>
          </w:hyperlink>
        </w:p>
        <w:p w14:paraId="15397D15" w14:textId="269416DB" w:rsidR="0038007A" w:rsidRPr="00A91203" w:rsidRDefault="0038007A">
          <w:pPr>
            <w:pStyle w:val="TOC2"/>
            <w:tabs>
              <w:tab w:val="right" w:leader="dot" w:pos="9016"/>
            </w:tabs>
            <w:rPr>
              <w:rFonts w:eastAsiaTheme="minorEastAsia" w:cstheme="minorHAnsi"/>
              <w:noProof/>
              <w:sz w:val="24"/>
              <w:szCs w:val="24"/>
              <w:lang w:eastAsia="en-GB"/>
            </w:rPr>
          </w:pPr>
          <w:hyperlink w:anchor="_Toc200573148" w:history="1">
            <w:r w:rsidRPr="00A91203">
              <w:rPr>
                <w:rStyle w:val="Hyperlink"/>
                <w:rFonts w:cstheme="minorHAnsi"/>
                <w:noProof/>
              </w:rPr>
              <w:t>5.2 Recommendations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_Toc200573148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24</w:t>
            </w:r>
            <w:r w:rsidRPr="00A91203">
              <w:rPr>
                <w:rFonts w:cstheme="minorHAnsi"/>
                <w:noProof/>
                <w:webHidden/>
              </w:rPr>
              <w:fldChar w:fldCharType="end"/>
            </w:r>
          </w:hyperlink>
        </w:p>
        <w:p w14:paraId="59805E0D" w14:textId="46F80980" w:rsidR="0038007A" w:rsidRPr="00A91203" w:rsidRDefault="0038007A">
          <w:pPr>
            <w:pStyle w:val="TOC3"/>
            <w:tabs>
              <w:tab w:val="right" w:leader="dot" w:pos="9016"/>
            </w:tabs>
            <w:rPr>
              <w:rFonts w:eastAsiaTheme="minorEastAsia" w:cstheme="minorHAnsi"/>
              <w:noProof/>
              <w:sz w:val="24"/>
              <w:szCs w:val="24"/>
              <w:lang w:eastAsia="en-GB"/>
            </w:rPr>
          </w:pPr>
          <w:hyperlink w:anchor="_Toc200573149" w:history="1">
            <w:r w:rsidRPr="00A91203">
              <w:rPr>
                <w:rStyle w:val="Hyperlink"/>
                <w:rFonts w:cstheme="minorHAnsi"/>
                <w:noProof/>
              </w:rPr>
              <w:t>1. Implement a Modular Blended Learning System</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_Toc200573149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24</w:t>
            </w:r>
            <w:r w:rsidRPr="00A91203">
              <w:rPr>
                <w:rFonts w:cstheme="minorHAnsi"/>
                <w:noProof/>
                <w:webHidden/>
              </w:rPr>
              <w:fldChar w:fldCharType="end"/>
            </w:r>
          </w:hyperlink>
        </w:p>
        <w:p w14:paraId="2CA5073E" w14:textId="43820919" w:rsidR="0038007A" w:rsidRPr="00A91203" w:rsidRDefault="0038007A">
          <w:pPr>
            <w:pStyle w:val="TOC3"/>
            <w:tabs>
              <w:tab w:val="right" w:leader="dot" w:pos="9016"/>
            </w:tabs>
            <w:rPr>
              <w:rFonts w:eastAsiaTheme="minorEastAsia" w:cstheme="minorHAnsi"/>
              <w:noProof/>
              <w:sz w:val="24"/>
              <w:szCs w:val="24"/>
              <w:lang w:eastAsia="en-GB"/>
            </w:rPr>
          </w:pPr>
          <w:hyperlink w:anchor="_Toc200573150" w:history="1">
            <w:r w:rsidRPr="00A91203">
              <w:rPr>
                <w:rStyle w:val="Hyperlink"/>
                <w:rFonts w:cstheme="minorHAnsi"/>
                <w:noProof/>
              </w:rPr>
              <w:t>3. Introduce Soft Skills and Conflict Resolution Workshops</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_Toc200573150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26</w:t>
            </w:r>
            <w:r w:rsidRPr="00A91203">
              <w:rPr>
                <w:rFonts w:cstheme="minorHAnsi"/>
                <w:noProof/>
                <w:webHidden/>
              </w:rPr>
              <w:fldChar w:fldCharType="end"/>
            </w:r>
          </w:hyperlink>
        </w:p>
        <w:p w14:paraId="5213AC4A" w14:textId="212645A8" w:rsidR="0038007A" w:rsidRPr="00A91203" w:rsidRDefault="0038007A">
          <w:pPr>
            <w:pStyle w:val="TOC3"/>
            <w:tabs>
              <w:tab w:val="right" w:leader="dot" w:pos="9016"/>
            </w:tabs>
            <w:rPr>
              <w:rFonts w:eastAsiaTheme="minorEastAsia" w:cstheme="minorHAnsi"/>
              <w:noProof/>
              <w:sz w:val="24"/>
              <w:szCs w:val="24"/>
              <w:lang w:eastAsia="en-GB"/>
            </w:rPr>
          </w:pPr>
          <w:hyperlink w:anchor="_Toc200573151" w:history="1">
            <w:r w:rsidRPr="00A91203">
              <w:rPr>
                <w:rStyle w:val="Hyperlink"/>
                <w:rFonts w:cstheme="minorHAnsi"/>
                <w:noProof/>
              </w:rPr>
              <w:t>4. Develop a Shift Handover and Communication Protocol</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_Toc200573151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26</w:t>
            </w:r>
            <w:r w:rsidRPr="00A91203">
              <w:rPr>
                <w:rFonts w:cstheme="minorHAnsi"/>
                <w:noProof/>
                <w:webHidden/>
              </w:rPr>
              <w:fldChar w:fldCharType="end"/>
            </w:r>
          </w:hyperlink>
        </w:p>
        <w:p w14:paraId="57C579C2" w14:textId="5C813E7B" w:rsidR="0038007A" w:rsidRPr="00A91203" w:rsidRDefault="0038007A">
          <w:pPr>
            <w:pStyle w:val="TOC3"/>
            <w:tabs>
              <w:tab w:val="right" w:leader="dot" w:pos="9016"/>
            </w:tabs>
            <w:rPr>
              <w:rFonts w:eastAsiaTheme="minorEastAsia" w:cstheme="minorHAnsi"/>
              <w:noProof/>
              <w:sz w:val="24"/>
              <w:szCs w:val="24"/>
              <w:lang w:eastAsia="en-GB"/>
            </w:rPr>
          </w:pPr>
          <w:hyperlink w:anchor="_Toc200573152" w:history="1">
            <w:r w:rsidRPr="00A91203">
              <w:rPr>
                <w:rStyle w:val="Hyperlink"/>
                <w:rFonts w:cstheme="minorHAnsi"/>
                <w:noProof/>
              </w:rPr>
              <w:t>5. Establish a Performance Feedback Loop</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_Toc200573152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27</w:t>
            </w:r>
            <w:r w:rsidRPr="00A91203">
              <w:rPr>
                <w:rFonts w:cstheme="minorHAnsi"/>
                <w:noProof/>
                <w:webHidden/>
              </w:rPr>
              <w:fldChar w:fldCharType="end"/>
            </w:r>
          </w:hyperlink>
        </w:p>
        <w:p w14:paraId="4DDCF060" w14:textId="69A9EE20" w:rsidR="0038007A" w:rsidRPr="00A91203" w:rsidRDefault="0038007A">
          <w:pPr>
            <w:pStyle w:val="TOC3"/>
            <w:tabs>
              <w:tab w:val="right" w:leader="dot" w:pos="9016"/>
            </w:tabs>
            <w:rPr>
              <w:rFonts w:eastAsiaTheme="minorEastAsia" w:cstheme="minorHAnsi"/>
              <w:noProof/>
              <w:sz w:val="24"/>
              <w:szCs w:val="24"/>
              <w:lang w:eastAsia="en-GB"/>
            </w:rPr>
          </w:pPr>
          <w:hyperlink w:anchor="_Toc200573153" w:history="1">
            <w:r w:rsidRPr="00A91203">
              <w:rPr>
                <w:rStyle w:val="Hyperlink"/>
                <w:rFonts w:cstheme="minorHAnsi"/>
                <w:noProof/>
              </w:rPr>
              <w:t>6. Integrate Front Office Metrics with Training Evaluation</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_Toc200573153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27</w:t>
            </w:r>
            <w:r w:rsidRPr="00A91203">
              <w:rPr>
                <w:rFonts w:cstheme="minorHAnsi"/>
                <w:noProof/>
                <w:webHidden/>
              </w:rPr>
              <w:fldChar w:fldCharType="end"/>
            </w:r>
          </w:hyperlink>
        </w:p>
        <w:p w14:paraId="2FFE781B" w14:textId="0D246A86" w:rsidR="0038007A" w:rsidRPr="00A91203" w:rsidRDefault="0038007A">
          <w:pPr>
            <w:pStyle w:val="TOC3"/>
            <w:tabs>
              <w:tab w:val="right" w:leader="dot" w:pos="9016"/>
            </w:tabs>
            <w:rPr>
              <w:rFonts w:eastAsiaTheme="minorEastAsia" w:cstheme="minorHAnsi"/>
              <w:noProof/>
              <w:sz w:val="24"/>
              <w:szCs w:val="24"/>
              <w:lang w:eastAsia="en-GB"/>
            </w:rPr>
          </w:pPr>
          <w:hyperlink w:anchor="_Toc200573154" w:history="1">
            <w:r w:rsidRPr="00A91203">
              <w:rPr>
                <w:rStyle w:val="Hyperlink"/>
                <w:rFonts w:cstheme="minorHAnsi"/>
                <w:noProof/>
              </w:rPr>
              <w:t>7. Promote a Training Culture through Leadership</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_Toc200573154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28</w:t>
            </w:r>
            <w:r w:rsidRPr="00A91203">
              <w:rPr>
                <w:rFonts w:cstheme="minorHAnsi"/>
                <w:noProof/>
                <w:webHidden/>
              </w:rPr>
              <w:fldChar w:fldCharType="end"/>
            </w:r>
          </w:hyperlink>
        </w:p>
        <w:p w14:paraId="5052667E" w14:textId="20984EC5" w:rsidR="0038007A" w:rsidRDefault="0038007A">
          <w:pPr>
            <w:pStyle w:val="TOC1"/>
            <w:tabs>
              <w:tab w:val="right" w:leader="dot" w:pos="9016"/>
            </w:tabs>
            <w:rPr>
              <w:rFonts w:eastAsiaTheme="minorEastAsia"/>
              <w:noProof/>
              <w:sz w:val="24"/>
              <w:szCs w:val="24"/>
              <w:lang w:eastAsia="en-GB"/>
            </w:rPr>
          </w:pPr>
          <w:hyperlink w:anchor="_Toc200573155" w:history="1">
            <w:r w:rsidRPr="00A91203">
              <w:rPr>
                <w:rStyle w:val="Hyperlink"/>
                <w:rFonts w:eastAsia="Times New Roman" w:cstheme="minorHAnsi"/>
                <w:noProof/>
                <w:lang w:eastAsia="en-GB"/>
              </w:rPr>
              <w:t>Reference List</w:t>
            </w:r>
            <w:r w:rsidRPr="00A91203">
              <w:rPr>
                <w:rFonts w:cstheme="minorHAnsi"/>
                <w:noProof/>
                <w:webHidden/>
              </w:rPr>
              <w:tab/>
            </w:r>
            <w:r w:rsidRPr="00A91203">
              <w:rPr>
                <w:rFonts w:cstheme="minorHAnsi"/>
                <w:noProof/>
                <w:webHidden/>
              </w:rPr>
              <w:fldChar w:fldCharType="begin"/>
            </w:r>
            <w:r w:rsidRPr="00A91203">
              <w:rPr>
                <w:rFonts w:cstheme="minorHAnsi"/>
                <w:noProof/>
                <w:webHidden/>
              </w:rPr>
              <w:instrText xml:space="preserve"> PAGEREF _Toc200573155 \h </w:instrText>
            </w:r>
            <w:r w:rsidRPr="00A91203">
              <w:rPr>
                <w:rFonts w:cstheme="minorHAnsi"/>
                <w:noProof/>
                <w:webHidden/>
              </w:rPr>
            </w:r>
            <w:r w:rsidRPr="00A91203">
              <w:rPr>
                <w:rFonts w:cstheme="minorHAnsi"/>
                <w:noProof/>
                <w:webHidden/>
              </w:rPr>
              <w:fldChar w:fldCharType="separate"/>
            </w:r>
            <w:r w:rsidRPr="00A91203">
              <w:rPr>
                <w:rFonts w:cstheme="minorHAnsi"/>
                <w:noProof/>
                <w:webHidden/>
              </w:rPr>
              <w:t>29</w:t>
            </w:r>
            <w:r w:rsidRPr="00A91203">
              <w:rPr>
                <w:rFonts w:cstheme="minorHAnsi"/>
                <w:noProof/>
                <w:webHidden/>
              </w:rPr>
              <w:fldChar w:fldCharType="end"/>
            </w:r>
          </w:hyperlink>
        </w:p>
        <w:p w14:paraId="08E2B84B" w14:textId="0432E2F1" w:rsidR="00E245F6" w:rsidRPr="00CD5C77" w:rsidRDefault="007A2794">
          <w:r>
            <w:rPr>
              <w:b/>
              <w:bCs/>
            </w:rPr>
            <w:lastRenderedPageBreak/>
            <w:fldChar w:fldCharType="end"/>
          </w:r>
        </w:p>
      </w:sdtContent>
    </w:sdt>
    <w:p w14:paraId="299B760B" w14:textId="361CEB68" w:rsidR="00F00F14" w:rsidRPr="00F00F14" w:rsidRDefault="00F00F14" w:rsidP="00D9380E">
      <w:pPr>
        <w:pStyle w:val="Heading1"/>
        <w:spacing w:line="360" w:lineRule="auto"/>
        <w:jc w:val="both"/>
      </w:pPr>
      <w:bookmarkStart w:id="1" w:name="_Toc200573121"/>
      <w:r w:rsidRPr="00F00F14">
        <w:t>Chapter 1: Introduction</w:t>
      </w:r>
      <w:bookmarkEnd w:id="1"/>
      <w:r w:rsidRPr="00F00F14">
        <w:t xml:space="preserve"> </w:t>
      </w:r>
    </w:p>
    <w:p w14:paraId="4C0C4183" w14:textId="350F46BB" w:rsidR="00F00F14" w:rsidRPr="00F00F14" w:rsidRDefault="00E56666" w:rsidP="00D938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Ali et al (2021) </w:t>
      </w:r>
      <w:r w:rsidR="00FA735A">
        <w:rPr>
          <w:rFonts w:ascii="Times New Roman" w:hAnsi="Times New Roman" w:cs="Times New Roman"/>
          <w:sz w:val="24"/>
          <w:szCs w:val="24"/>
        </w:rPr>
        <w:t>emphasise</w:t>
      </w:r>
      <w:r w:rsidR="00F9402C">
        <w:rPr>
          <w:rFonts w:ascii="Times New Roman" w:hAnsi="Times New Roman" w:cs="Times New Roman"/>
          <w:sz w:val="24"/>
          <w:szCs w:val="24"/>
        </w:rPr>
        <w:t xml:space="preserve"> that t</w:t>
      </w:r>
      <w:r w:rsidR="00F00F14" w:rsidRPr="00F00F14">
        <w:rPr>
          <w:rFonts w:ascii="Times New Roman" w:hAnsi="Times New Roman" w:cs="Times New Roman"/>
          <w:sz w:val="24"/>
          <w:szCs w:val="24"/>
        </w:rPr>
        <w:t xml:space="preserve">he hospitality industry is a service-oriented sector where staff performance is a critical factor in shaping guest satisfaction. </w:t>
      </w:r>
      <w:r w:rsidR="00E8445C">
        <w:rPr>
          <w:rFonts w:ascii="Times New Roman" w:hAnsi="Times New Roman" w:cs="Times New Roman"/>
          <w:sz w:val="24"/>
          <w:szCs w:val="24"/>
        </w:rPr>
        <w:t>As pointed by</w:t>
      </w:r>
      <w:r w:rsidR="00226289">
        <w:rPr>
          <w:rFonts w:ascii="Times New Roman" w:hAnsi="Times New Roman" w:cs="Times New Roman"/>
          <w:sz w:val="24"/>
          <w:szCs w:val="24"/>
        </w:rPr>
        <w:t xml:space="preserve"> Peng et al (2015)</w:t>
      </w:r>
      <w:r w:rsidR="00F91ACB">
        <w:rPr>
          <w:rFonts w:ascii="Times New Roman" w:hAnsi="Times New Roman" w:cs="Times New Roman"/>
          <w:sz w:val="24"/>
          <w:szCs w:val="24"/>
        </w:rPr>
        <w:t xml:space="preserve"> and </w:t>
      </w:r>
      <w:r w:rsidR="00F40208">
        <w:rPr>
          <w:rFonts w:ascii="Times New Roman" w:hAnsi="Times New Roman" w:cs="Times New Roman"/>
          <w:sz w:val="24"/>
          <w:szCs w:val="24"/>
        </w:rPr>
        <w:t xml:space="preserve">documented by </w:t>
      </w:r>
      <w:r w:rsidR="00F40208" w:rsidRPr="00DD5918">
        <w:rPr>
          <w:rFonts w:ascii="Times New Roman" w:hAnsi="Times New Roman" w:cs="Times New Roman"/>
          <w:sz w:val="24"/>
          <w:szCs w:val="24"/>
        </w:rPr>
        <w:t>Brotherton</w:t>
      </w:r>
      <w:r w:rsidR="00F40208">
        <w:rPr>
          <w:rFonts w:ascii="Times New Roman" w:hAnsi="Times New Roman" w:cs="Times New Roman"/>
          <w:sz w:val="24"/>
          <w:szCs w:val="24"/>
        </w:rPr>
        <w:t xml:space="preserve"> (2004)</w:t>
      </w:r>
      <w:r w:rsidR="00E8445C">
        <w:rPr>
          <w:rFonts w:ascii="Times New Roman" w:hAnsi="Times New Roman" w:cs="Times New Roman"/>
          <w:sz w:val="24"/>
          <w:szCs w:val="24"/>
        </w:rPr>
        <w:t xml:space="preserve">, </w:t>
      </w:r>
      <w:r w:rsidR="00226289">
        <w:rPr>
          <w:rFonts w:ascii="Times New Roman" w:hAnsi="Times New Roman" w:cs="Times New Roman"/>
          <w:sz w:val="24"/>
          <w:szCs w:val="24"/>
        </w:rPr>
        <w:t>i</w:t>
      </w:r>
      <w:r w:rsidR="00F00F14" w:rsidRPr="00F00F14">
        <w:rPr>
          <w:rFonts w:ascii="Times New Roman" w:hAnsi="Times New Roman" w:cs="Times New Roman"/>
          <w:sz w:val="24"/>
          <w:szCs w:val="24"/>
        </w:rPr>
        <w:t xml:space="preserve">n budget hotels, where operational efficiency must be achieved without compromising service quality, </w:t>
      </w:r>
      <w:r w:rsidR="00F00F14" w:rsidRPr="005B5373">
        <w:rPr>
          <w:rFonts w:ascii="Times New Roman" w:hAnsi="Times New Roman" w:cs="Times New Roman"/>
          <w:sz w:val="24"/>
          <w:szCs w:val="24"/>
        </w:rPr>
        <w:t xml:space="preserve">the </w:t>
      </w:r>
      <w:r w:rsidR="00F00F14" w:rsidRPr="00F00F14">
        <w:rPr>
          <w:rFonts w:ascii="Times New Roman" w:hAnsi="Times New Roman" w:cs="Times New Roman"/>
          <w:sz w:val="24"/>
          <w:szCs w:val="24"/>
        </w:rPr>
        <w:t xml:space="preserve">front office becomes the key point of contact between guests and the brand. </w:t>
      </w:r>
      <w:r w:rsidR="005B5373">
        <w:rPr>
          <w:rFonts w:ascii="Times New Roman" w:hAnsi="Times New Roman" w:cs="Times New Roman"/>
          <w:sz w:val="24"/>
          <w:szCs w:val="24"/>
        </w:rPr>
        <w:t>As</w:t>
      </w:r>
      <w:r w:rsidR="005B3A9B">
        <w:rPr>
          <w:rFonts w:ascii="Times New Roman" w:hAnsi="Times New Roman" w:cs="Times New Roman"/>
          <w:sz w:val="24"/>
          <w:szCs w:val="24"/>
        </w:rPr>
        <w:t xml:space="preserve"> </w:t>
      </w:r>
      <w:r w:rsidR="00340E03">
        <w:rPr>
          <w:rFonts w:ascii="Times New Roman" w:hAnsi="Times New Roman" w:cs="Times New Roman"/>
          <w:sz w:val="24"/>
          <w:szCs w:val="24"/>
        </w:rPr>
        <w:t>noted</w:t>
      </w:r>
      <w:r w:rsidR="005B3A9B">
        <w:rPr>
          <w:rFonts w:ascii="Times New Roman" w:hAnsi="Times New Roman" w:cs="Times New Roman"/>
          <w:sz w:val="24"/>
          <w:szCs w:val="24"/>
        </w:rPr>
        <w:t xml:space="preserve"> by Rutherford &amp; O’Fallon (2007), </w:t>
      </w:r>
      <w:r w:rsidR="00A529EF">
        <w:rPr>
          <w:rFonts w:ascii="Times New Roman" w:hAnsi="Times New Roman" w:cs="Times New Roman"/>
          <w:sz w:val="24"/>
          <w:szCs w:val="24"/>
        </w:rPr>
        <w:t xml:space="preserve">the front desk </w:t>
      </w:r>
      <w:r w:rsidR="00F00F14" w:rsidRPr="00F00F14">
        <w:rPr>
          <w:rFonts w:ascii="Times New Roman" w:hAnsi="Times New Roman" w:cs="Times New Roman"/>
          <w:sz w:val="24"/>
          <w:szCs w:val="24"/>
        </w:rPr>
        <w:t>is typically the first and last interaction point, thus playing a crucial role in forming perceptions about the hotel experience. This research investigates the role of front office staff training in enhancing guest satisfaction in the context of UK budget hotels, with a specific focus on Premier Inn Canwick.</w:t>
      </w:r>
    </w:p>
    <w:p w14:paraId="0D3A1D4D" w14:textId="403501E6" w:rsidR="00F00F14" w:rsidRPr="00F00F14" w:rsidRDefault="00CB1880" w:rsidP="00D9380E">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w:t>
      </w:r>
      <w:r w:rsidR="00D934F9">
        <w:rPr>
          <w:rFonts w:ascii="Times New Roman" w:hAnsi="Times New Roman" w:cs="Times New Roman"/>
          <w:sz w:val="24"/>
          <w:szCs w:val="24"/>
        </w:rPr>
        <w:t xml:space="preserve"> Premier Inn (2025), </w:t>
      </w:r>
      <w:r w:rsidR="00F00F14" w:rsidRPr="00F00F14">
        <w:rPr>
          <w:rFonts w:ascii="Times New Roman" w:hAnsi="Times New Roman" w:cs="Times New Roman"/>
          <w:sz w:val="24"/>
          <w:szCs w:val="24"/>
        </w:rPr>
        <w:t xml:space="preserve">Premier Inn is the UK’s largest hotel chain, and known for delivering consistent, reliable service at competitive prices. </w:t>
      </w:r>
      <w:r w:rsidR="0056106F" w:rsidRPr="003975E3">
        <w:rPr>
          <w:rFonts w:ascii="Times New Roman" w:hAnsi="Times New Roman" w:cs="Times New Roman"/>
          <w:sz w:val="24"/>
          <w:szCs w:val="24"/>
        </w:rPr>
        <w:t>Google (2025)</w:t>
      </w:r>
      <w:r>
        <w:rPr>
          <w:rFonts w:ascii="Times New Roman" w:hAnsi="Times New Roman" w:cs="Times New Roman"/>
          <w:sz w:val="24"/>
          <w:szCs w:val="24"/>
        </w:rPr>
        <w:t xml:space="preserve"> </w:t>
      </w:r>
      <w:r w:rsidR="00CD3FBB">
        <w:rPr>
          <w:rFonts w:ascii="Times New Roman" w:hAnsi="Times New Roman" w:cs="Times New Roman"/>
          <w:sz w:val="24"/>
          <w:szCs w:val="24"/>
        </w:rPr>
        <w:t>showcases the</w:t>
      </w:r>
      <w:r w:rsidR="00A26532">
        <w:rPr>
          <w:rFonts w:ascii="Times New Roman" w:hAnsi="Times New Roman" w:cs="Times New Roman"/>
          <w:sz w:val="24"/>
          <w:szCs w:val="24"/>
        </w:rPr>
        <w:t xml:space="preserve"> </w:t>
      </w:r>
      <w:r w:rsidRPr="00F00F14">
        <w:rPr>
          <w:rFonts w:ascii="Times New Roman" w:hAnsi="Times New Roman" w:cs="Times New Roman"/>
          <w:sz w:val="24"/>
          <w:szCs w:val="24"/>
        </w:rPr>
        <w:t>Premier</w:t>
      </w:r>
      <w:r w:rsidR="00F00F14" w:rsidRPr="00F00F14">
        <w:rPr>
          <w:rFonts w:ascii="Times New Roman" w:hAnsi="Times New Roman" w:cs="Times New Roman"/>
          <w:sz w:val="24"/>
          <w:szCs w:val="24"/>
        </w:rPr>
        <w:t xml:space="preserve"> Inn Canwick site in Lincoln</w:t>
      </w:r>
      <w:r w:rsidR="00052D4B">
        <w:rPr>
          <w:rFonts w:ascii="Times New Roman" w:hAnsi="Times New Roman" w:cs="Times New Roman"/>
          <w:sz w:val="24"/>
          <w:szCs w:val="24"/>
        </w:rPr>
        <w:t xml:space="preserve"> as </w:t>
      </w:r>
      <w:r w:rsidR="00F00F14" w:rsidRPr="00F00F14">
        <w:rPr>
          <w:rFonts w:ascii="Times New Roman" w:hAnsi="Times New Roman" w:cs="Times New Roman"/>
          <w:sz w:val="24"/>
          <w:szCs w:val="24"/>
        </w:rPr>
        <w:t>a typical example of the brand's operations, serving both business and leisure travellers. The hotel offers basic but well-maintained rooms, breakfast service outsourced to Beefeater</w:t>
      </w:r>
      <w:r w:rsidR="00CD3FBB">
        <w:rPr>
          <w:rFonts w:ascii="Times New Roman" w:hAnsi="Times New Roman" w:cs="Times New Roman"/>
          <w:sz w:val="24"/>
          <w:szCs w:val="24"/>
        </w:rPr>
        <w:t xml:space="preserve">, which is part of the same group as </w:t>
      </w:r>
      <w:r w:rsidR="00FD02A7">
        <w:rPr>
          <w:rFonts w:ascii="Times New Roman" w:hAnsi="Times New Roman" w:cs="Times New Roman"/>
          <w:sz w:val="24"/>
          <w:szCs w:val="24"/>
        </w:rPr>
        <w:t>Premier Inn, according to Whitbread (2025)</w:t>
      </w:r>
      <w:r w:rsidR="00F00F14" w:rsidRPr="00F00F14">
        <w:rPr>
          <w:rFonts w:ascii="Times New Roman" w:hAnsi="Times New Roman" w:cs="Times New Roman"/>
          <w:sz w:val="24"/>
          <w:szCs w:val="24"/>
        </w:rPr>
        <w:t>, and a front desk responsible for check-in/check-out, guest queries, and coordinating with housekeeping and maintenance teams. The front office staff are essential to the brand promise of delivering a "good night’s sleep guaranteed" and are expected to manage a variety of guest-facing responsibilities with limited resources and tight turnaround times.</w:t>
      </w:r>
    </w:p>
    <w:p w14:paraId="0982DD3B" w14:textId="77777777" w:rsidR="00F00F14" w:rsidRPr="00F00F14" w:rsidRDefault="00F00F14" w:rsidP="00D9380E">
      <w:pPr>
        <w:spacing w:line="360" w:lineRule="auto"/>
        <w:jc w:val="both"/>
        <w:rPr>
          <w:rFonts w:ascii="Times New Roman" w:hAnsi="Times New Roman" w:cs="Times New Roman"/>
          <w:sz w:val="24"/>
          <w:szCs w:val="24"/>
        </w:rPr>
      </w:pPr>
      <w:r w:rsidRPr="00F00F14">
        <w:rPr>
          <w:rFonts w:ascii="Times New Roman" w:hAnsi="Times New Roman" w:cs="Times New Roman"/>
          <w:sz w:val="24"/>
          <w:szCs w:val="24"/>
        </w:rPr>
        <w:t>This project applies a case study methodology to explore how front office training influences the guest experience at Premier Inn Canwick. The observer participated in a 10-week placement at the hotel and collected data through observations, interviews, and document review. This practical exposure helped uncover recurring challenges such as inconsistent training, variable service quality, and difficulties in cross-departmental communication.</w:t>
      </w:r>
    </w:p>
    <w:p w14:paraId="774267DE" w14:textId="737B51DA" w:rsidR="0081202A" w:rsidRPr="0081202A" w:rsidRDefault="0081202A" w:rsidP="00D9380E">
      <w:pPr>
        <w:spacing w:line="360" w:lineRule="auto"/>
        <w:jc w:val="both"/>
        <w:rPr>
          <w:rFonts w:ascii="Times New Roman" w:hAnsi="Times New Roman" w:cs="Times New Roman"/>
          <w:sz w:val="24"/>
          <w:szCs w:val="24"/>
        </w:rPr>
      </w:pPr>
      <w:r w:rsidRPr="0081202A">
        <w:rPr>
          <w:rFonts w:ascii="Times New Roman" w:hAnsi="Times New Roman" w:cs="Times New Roman"/>
          <w:sz w:val="24"/>
          <w:szCs w:val="24"/>
        </w:rPr>
        <w:t>The purpose of this research is to comprehensively assess the efficacy of existing training methodologies employed for front office staff in budget hotels and to explore strategies for their enhancement to optimi</w:t>
      </w:r>
      <w:r w:rsidR="00971E58">
        <w:rPr>
          <w:rFonts w:ascii="Times New Roman" w:hAnsi="Times New Roman" w:cs="Times New Roman"/>
          <w:sz w:val="24"/>
          <w:szCs w:val="24"/>
        </w:rPr>
        <w:t>s</w:t>
      </w:r>
      <w:r w:rsidRPr="0081202A">
        <w:rPr>
          <w:rFonts w:ascii="Times New Roman" w:hAnsi="Times New Roman" w:cs="Times New Roman"/>
          <w:sz w:val="24"/>
          <w:szCs w:val="24"/>
        </w:rPr>
        <w:t>e service delivery and elevate guest experiences. The study seeks to address the critical interplay between staff training and guest satisfaction, recogni</w:t>
      </w:r>
      <w:r w:rsidR="00A9208C">
        <w:rPr>
          <w:rFonts w:ascii="Times New Roman" w:hAnsi="Times New Roman" w:cs="Times New Roman"/>
          <w:sz w:val="24"/>
          <w:szCs w:val="24"/>
        </w:rPr>
        <w:t>s</w:t>
      </w:r>
      <w:r w:rsidRPr="0081202A">
        <w:rPr>
          <w:rFonts w:ascii="Times New Roman" w:hAnsi="Times New Roman" w:cs="Times New Roman"/>
          <w:sz w:val="24"/>
          <w:szCs w:val="24"/>
        </w:rPr>
        <w:t>ing the pivotal role that front office personnel play in shaping the overall guest experience in budget accommodations. The primary research question guiding this investigation is: "How does the training of front office staff influence guest satisfaction levels in budget hotels, and what specific improvements can be made to training programs to maximi</w:t>
      </w:r>
      <w:r w:rsidR="00994F55">
        <w:rPr>
          <w:rFonts w:ascii="Times New Roman" w:hAnsi="Times New Roman" w:cs="Times New Roman"/>
          <w:sz w:val="24"/>
          <w:szCs w:val="24"/>
        </w:rPr>
        <w:t>s</w:t>
      </w:r>
      <w:r w:rsidRPr="0081202A">
        <w:rPr>
          <w:rFonts w:ascii="Times New Roman" w:hAnsi="Times New Roman" w:cs="Times New Roman"/>
          <w:sz w:val="24"/>
          <w:szCs w:val="24"/>
        </w:rPr>
        <w:t>e positive outcomes?"</w:t>
      </w:r>
    </w:p>
    <w:p w14:paraId="4997B5C5" w14:textId="77777777" w:rsidR="0081202A" w:rsidRPr="0081202A" w:rsidRDefault="0081202A" w:rsidP="00D9380E">
      <w:pPr>
        <w:spacing w:line="360" w:lineRule="auto"/>
        <w:jc w:val="both"/>
        <w:rPr>
          <w:rFonts w:ascii="Times New Roman" w:hAnsi="Times New Roman" w:cs="Times New Roman"/>
          <w:sz w:val="24"/>
          <w:szCs w:val="24"/>
        </w:rPr>
      </w:pPr>
      <w:r w:rsidRPr="0081202A">
        <w:rPr>
          <w:rFonts w:ascii="Times New Roman" w:hAnsi="Times New Roman" w:cs="Times New Roman"/>
          <w:sz w:val="24"/>
          <w:szCs w:val="24"/>
        </w:rPr>
        <w:lastRenderedPageBreak/>
        <w:t>To achieve a thorough understanding of this topic, the study is structured around the following detailed objectives:</w:t>
      </w:r>
    </w:p>
    <w:p w14:paraId="5C2525CD" w14:textId="34709E9C" w:rsidR="0081202A" w:rsidRPr="0081202A" w:rsidRDefault="0081202A" w:rsidP="00D9380E">
      <w:pPr>
        <w:numPr>
          <w:ilvl w:val="0"/>
          <w:numId w:val="17"/>
        </w:numPr>
        <w:spacing w:line="360" w:lineRule="auto"/>
        <w:jc w:val="both"/>
        <w:rPr>
          <w:rFonts w:ascii="Times New Roman" w:hAnsi="Times New Roman" w:cs="Times New Roman"/>
          <w:sz w:val="24"/>
          <w:szCs w:val="24"/>
        </w:rPr>
      </w:pPr>
      <w:r w:rsidRPr="0081202A">
        <w:rPr>
          <w:rFonts w:ascii="Times New Roman" w:hAnsi="Times New Roman" w:cs="Times New Roman"/>
          <w:b/>
          <w:bCs/>
          <w:sz w:val="24"/>
          <w:szCs w:val="24"/>
        </w:rPr>
        <w:t>To investigate the types, frequency, and quality of training programs provided to front office staff in budget hotels.</w:t>
      </w:r>
      <w:r w:rsidRPr="0081202A">
        <w:rPr>
          <w:rFonts w:ascii="Times New Roman" w:hAnsi="Times New Roman" w:cs="Times New Roman"/>
          <w:sz w:val="24"/>
          <w:szCs w:val="24"/>
        </w:rPr>
        <w:t xml:space="preserve"> This objective involves </w:t>
      </w:r>
      <w:r w:rsidR="002F4327" w:rsidRPr="0081202A">
        <w:rPr>
          <w:rFonts w:ascii="Times New Roman" w:hAnsi="Times New Roman" w:cs="Times New Roman"/>
          <w:sz w:val="24"/>
          <w:szCs w:val="24"/>
        </w:rPr>
        <w:t>analysing</w:t>
      </w:r>
      <w:r w:rsidRPr="0081202A">
        <w:rPr>
          <w:rFonts w:ascii="Times New Roman" w:hAnsi="Times New Roman" w:cs="Times New Roman"/>
          <w:sz w:val="24"/>
          <w:szCs w:val="24"/>
        </w:rPr>
        <w:t xml:space="preserve"> the content, delivery methods, duration, and regularity of training initiatives to determine their alignment with industry standards and operational needs. It will explore whether training is formali</w:t>
      </w:r>
      <w:r w:rsidR="00994F55">
        <w:rPr>
          <w:rFonts w:ascii="Times New Roman" w:hAnsi="Times New Roman" w:cs="Times New Roman"/>
          <w:sz w:val="24"/>
          <w:szCs w:val="24"/>
        </w:rPr>
        <w:t>s</w:t>
      </w:r>
      <w:r w:rsidRPr="0081202A">
        <w:rPr>
          <w:rFonts w:ascii="Times New Roman" w:hAnsi="Times New Roman" w:cs="Times New Roman"/>
          <w:sz w:val="24"/>
          <w:szCs w:val="24"/>
        </w:rPr>
        <w:t>ed, ad hoc, or a combination of both, and assess the extent to which it addresses key skills such as customer service, conflict resolution, and technological proficiency.</w:t>
      </w:r>
    </w:p>
    <w:p w14:paraId="1827FE25" w14:textId="3D4E65CB" w:rsidR="0081202A" w:rsidRPr="0081202A" w:rsidRDefault="0081202A" w:rsidP="00D9380E">
      <w:pPr>
        <w:numPr>
          <w:ilvl w:val="0"/>
          <w:numId w:val="17"/>
        </w:numPr>
        <w:spacing w:line="360" w:lineRule="auto"/>
        <w:jc w:val="both"/>
        <w:rPr>
          <w:rFonts w:ascii="Times New Roman" w:hAnsi="Times New Roman" w:cs="Times New Roman"/>
          <w:sz w:val="24"/>
          <w:szCs w:val="24"/>
        </w:rPr>
      </w:pPr>
      <w:r w:rsidRPr="0081202A">
        <w:rPr>
          <w:rFonts w:ascii="Times New Roman" w:hAnsi="Times New Roman" w:cs="Times New Roman"/>
          <w:b/>
          <w:bCs/>
          <w:sz w:val="24"/>
          <w:szCs w:val="24"/>
        </w:rPr>
        <w:t>To evaluate the perceived relationship between staff training and guest satisfaction from both employee and guest perspectives.</w:t>
      </w:r>
      <w:r w:rsidRPr="0081202A">
        <w:rPr>
          <w:rFonts w:ascii="Times New Roman" w:hAnsi="Times New Roman" w:cs="Times New Roman"/>
          <w:sz w:val="24"/>
          <w:szCs w:val="24"/>
        </w:rPr>
        <w:t xml:space="preserve"> This objective will involve gathering insights through surveys, interviews, or focus groups to understand how front office staff perceive the impact of their training on their ability to deliver high-quality service. Additionally, guest feedback will be </w:t>
      </w:r>
      <w:r w:rsidR="00A20199" w:rsidRPr="0081202A">
        <w:rPr>
          <w:rFonts w:ascii="Times New Roman" w:hAnsi="Times New Roman" w:cs="Times New Roman"/>
          <w:sz w:val="24"/>
          <w:szCs w:val="24"/>
        </w:rPr>
        <w:t>analysed</w:t>
      </w:r>
      <w:r w:rsidRPr="0081202A">
        <w:rPr>
          <w:rFonts w:ascii="Times New Roman" w:hAnsi="Times New Roman" w:cs="Times New Roman"/>
          <w:sz w:val="24"/>
          <w:szCs w:val="24"/>
        </w:rPr>
        <w:t xml:space="preserve"> to identify correlations between staff performance (as influenced by training) and overall satisfaction metrics, such as ratings, reviews, and repeat patronage.</w:t>
      </w:r>
    </w:p>
    <w:p w14:paraId="514D8EA8" w14:textId="77777777" w:rsidR="0081202A" w:rsidRPr="0081202A" w:rsidRDefault="0081202A" w:rsidP="00D9380E">
      <w:pPr>
        <w:numPr>
          <w:ilvl w:val="0"/>
          <w:numId w:val="17"/>
        </w:numPr>
        <w:spacing w:line="360" w:lineRule="auto"/>
        <w:jc w:val="both"/>
        <w:rPr>
          <w:rFonts w:ascii="Times New Roman" w:hAnsi="Times New Roman" w:cs="Times New Roman"/>
          <w:sz w:val="24"/>
          <w:szCs w:val="24"/>
        </w:rPr>
      </w:pPr>
      <w:r w:rsidRPr="0081202A">
        <w:rPr>
          <w:rFonts w:ascii="Times New Roman" w:hAnsi="Times New Roman" w:cs="Times New Roman"/>
          <w:b/>
          <w:bCs/>
          <w:sz w:val="24"/>
          <w:szCs w:val="24"/>
        </w:rPr>
        <w:t>To identify specific training gaps and barriers that impede operational efficiency and service quality in budget hotels.</w:t>
      </w:r>
      <w:r w:rsidRPr="0081202A">
        <w:rPr>
          <w:rFonts w:ascii="Times New Roman" w:hAnsi="Times New Roman" w:cs="Times New Roman"/>
          <w:sz w:val="24"/>
          <w:szCs w:val="24"/>
        </w:rPr>
        <w:t xml:space="preserve"> This objective will focus on pinpointing deficiencies in current training programs, such as outdated content, insufficient frequency, lack of practical application, or failure to address critical areas like cultural sensitivity or handling guest complaints. It will also examine external factors, such as budget constraints or high staff turnover, that may limit the effectiveness of training efforts.</w:t>
      </w:r>
    </w:p>
    <w:p w14:paraId="2766AC3B" w14:textId="77777777" w:rsidR="0081202A" w:rsidRPr="0081202A" w:rsidRDefault="0081202A" w:rsidP="00D9380E">
      <w:pPr>
        <w:numPr>
          <w:ilvl w:val="0"/>
          <w:numId w:val="17"/>
        </w:numPr>
        <w:spacing w:line="360" w:lineRule="auto"/>
        <w:jc w:val="both"/>
        <w:rPr>
          <w:rFonts w:ascii="Times New Roman" w:hAnsi="Times New Roman" w:cs="Times New Roman"/>
          <w:sz w:val="24"/>
          <w:szCs w:val="24"/>
        </w:rPr>
      </w:pPr>
      <w:r w:rsidRPr="0081202A">
        <w:rPr>
          <w:rFonts w:ascii="Times New Roman" w:hAnsi="Times New Roman" w:cs="Times New Roman"/>
          <w:b/>
          <w:bCs/>
          <w:sz w:val="24"/>
          <w:szCs w:val="24"/>
        </w:rPr>
        <w:t>To develop actionable and evidence-based recommendations for enhancing staff development programs in budget hotels.</w:t>
      </w:r>
      <w:r w:rsidRPr="0081202A">
        <w:rPr>
          <w:rFonts w:ascii="Times New Roman" w:hAnsi="Times New Roman" w:cs="Times New Roman"/>
          <w:sz w:val="24"/>
          <w:szCs w:val="24"/>
        </w:rPr>
        <w:t xml:space="preserve"> Based on the findings from the previous objectives, this study will propose practical, cost-effective strategies to improve training initiatives. These recommendations will aim to bridge identified gaps, enhance employee performance, and ultimately elevate guest satisfaction. Suggestions may include tailored training modules, ongoing professional development opportunities, leveraging technology for training delivery, or fostering a culture of continuous learning within budget hotel operations.</w:t>
      </w:r>
    </w:p>
    <w:p w14:paraId="28EA2E2C" w14:textId="77777777" w:rsidR="0081202A" w:rsidRPr="0081202A" w:rsidRDefault="0081202A" w:rsidP="00D9380E">
      <w:pPr>
        <w:spacing w:line="360" w:lineRule="auto"/>
        <w:jc w:val="both"/>
        <w:rPr>
          <w:rFonts w:ascii="Times New Roman" w:hAnsi="Times New Roman" w:cs="Times New Roman"/>
          <w:sz w:val="24"/>
          <w:szCs w:val="24"/>
        </w:rPr>
      </w:pPr>
      <w:r w:rsidRPr="0081202A">
        <w:rPr>
          <w:rFonts w:ascii="Times New Roman" w:hAnsi="Times New Roman" w:cs="Times New Roman"/>
          <w:sz w:val="24"/>
          <w:szCs w:val="24"/>
        </w:rPr>
        <w:t xml:space="preserve">By addressing these objectives, the research aims to contribute valuable insights to the hospitality industry, particularly in the budget hotel sector, where resource constraints often </w:t>
      </w:r>
      <w:r w:rsidRPr="0081202A">
        <w:rPr>
          <w:rFonts w:ascii="Times New Roman" w:hAnsi="Times New Roman" w:cs="Times New Roman"/>
          <w:sz w:val="24"/>
          <w:szCs w:val="24"/>
        </w:rPr>
        <w:lastRenderedPageBreak/>
        <w:t>pose challenges to implementing robust training programs. The findings are expected to inform hotel managers, training coordinators, and policymakers about best practices for staff development, ultimately fostering improved service quality and guest satisfaction in budget accommodations.</w:t>
      </w:r>
    </w:p>
    <w:p w14:paraId="4AA621D5" w14:textId="528993A9" w:rsidR="00F00F14" w:rsidRPr="00F00F14" w:rsidRDefault="00221814" w:rsidP="00D9380E">
      <w:pPr>
        <w:spacing w:line="360" w:lineRule="auto"/>
        <w:jc w:val="both"/>
        <w:rPr>
          <w:rFonts w:ascii="Times New Roman" w:hAnsi="Times New Roman" w:cs="Times New Roman"/>
          <w:sz w:val="24"/>
          <w:szCs w:val="24"/>
        </w:rPr>
      </w:pPr>
      <w:r>
        <w:rPr>
          <w:rFonts w:ascii="Times New Roman" w:hAnsi="Times New Roman" w:cs="Times New Roman"/>
          <w:sz w:val="24"/>
          <w:szCs w:val="24"/>
        </w:rPr>
        <w:t>As emphasised by Eade (</w:t>
      </w:r>
      <w:r w:rsidR="00CF081A">
        <w:rPr>
          <w:rFonts w:ascii="Times New Roman" w:hAnsi="Times New Roman" w:cs="Times New Roman"/>
          <w:sz w:val="24"/>
          <w:szCs w:val="24"/>
        </w:rPr>
        <w:t>2023</w:t>
      </w:r>
      <w:r>
        <w:rPr>
          <w:rFonts w:ascii="Times New Roman" w:hAnsi="Times New Roman" w:cs="Times New Roman"/>
          <w:sz w:val="24"/>
          <w:szCs w:val="24"/>
        </w:rPr>
        <w:t>)</w:t>
      </w:r>
      <w:r w:rsidR="00CF081A">
        <w:rPr>
          <w:rFonts w:ascii="Times New Roman" w:hAnsi="Times New Roman" w:cs="Times New Roman"/>
          <w:sz w:val="24"/>
          <w:szCs w:val="24"/>
        </w:rPr>
        <w:t xml:space="preserve"> and Kirk (2024), t</w:t>
      </w:r>
      <w:r w:rsidR="00F00F14" w:rsidRPr="00F00F14">
        <w:rPr>
          <w:rFonts w:ascii="Times New Roman" w:hAnsi="Times New Roman" w:cs="Times New Roman"/>
          <w:sz w:val="24"/>
          <w:szCs w:val="24"/>
        </w:rPr>
        <w:t>his research is especially relevant in the post-pandemic recovery period, as hotels face staffing shortages,</w:t>
      </w:r>
      <w:r w:rsidR="00DB54B7">
        <w:rPr>
          <w:rFonts w:ascii="Times New Roman" w:hAnsi="Times New Roman" w:cs="Times New Roman"/>
          <w:sz w:val="24"/>
          <w:szCs w:val="24"/>
        </w:rPr>
        <w:t xml:space="preserve"> </w:t>
      </w:r>
      <w:r w:rsidR="00F00F14" w:rsidRPr="00F00F14">
        <w:rPr>
          <w:rFonts w:ascii="Times New Roman" w:hAnsi="Times New Roman" w:cs="Times New Roman"/>
          <w:sz w:val="24"/>
          <w:szCs w:val="24"/>
        </w:rPr>
        <w:t>increased guest expectations, and the pressure to optimise costs. Understanding the training needs of front office staff offers a route to improving both employee performance and guest satisfaction—two metrics that significantly affect business sustainability in the budget segment.</w:t>
      </w:r>
    </w:p>
    <w:p w14:paraId="626CC031" w14:textId="77777777" w:rsidR="00F00F14" w:rsidRPr="00F00F14" w:rsidRDefault="00F00F14" w:rsidP="00D9380E">
      <w:pPr>
        <w:spacing w:line="360" w:lineRule="auto"/>
        <w:jc w:val="both"/>
        <w:rPr>
          <w:rFonts w:ascii="Times New Roman" w:hAnsi="Times New Roman" w:cs="Times New Roman"/>
          <w:sz w:val="24"/>
          <w:szCs w:val="24"/>
        </w:rPr>
      </w:pPr>
      <w:r w:rsidRPr="00F00F14">
        <w:rPr>
          <w:rFonts w:ascii="Times New Roman" w:hAnsi="Times New Roman" w:cs="Times New Roman"/>
          <w:sz w:val="24"/>
          <w:szCs w:val="24"/>
        </w:rPr>
        <w:t>The following chapters will present a review of relevant literature, explain the methodology used, and analyse findings from the case study, including a SWOT and PEST analysis. The final section provides practical strategies and recommendations for Premier Inn and similar budget hotels seeking to improve service outcomes through better front office staff training.</w:t>
      </w:r>
    </w:p>
    <w:p w14:paraId="2DEA2C93" w14:textId="18E5E112" w:rsidR="00D628A6" w:rsidRPr="00D628A6" w:rsidRDefault="00D628A6" w:rsidP="00D9380E">
      <w:pPr>
        <w:pStyle w:val="Heading1"/>
        <w:spacing w:line="360" w:lineRule="auto"/>
        <w:jc w:val="both"/>
      </w:pPr>
      <w:bookmarkStart w:id="2" w:name="_Toc200573122"/>
      <w:r w:rsidRPr="00D628A6">
        <w:t>Chapter 2: Literature Review</w:t>
      </w:r>
      <w:bookmarkEnd w:id="2"/>
      <w:r w:rsidRPr="00D628A6">
        <w:t xml:space="preserve"> </w:t>
      </w:r>
    </w:p>
    <w:p w14:paraId="0BBCD17B" w14:textId="18A2DEB9" w:rsidR="00D628A6" w:rsidRPr="00D628A6" w:rsidRDefault="00A37BE2" w:rsidP="00D9380E">
      <w:pPr>
        <w:spacing w:line="360" w:lineRule="auto"/>
        <w:jc w:val="both"/>
        <w:rPr>
          <w:rFonts w:ascii="Times New Roman" w:hAnsi="Times New Roman" w:cs="Times New Roman"/>
          <w:sz w:val="24"/>
          <w:szCs w:val="24"/>
        </w:rPr>
      </w:pPr>
      <w:r w:rsidRPr="00A37BE2">
        <w:rPr>
          <w:rFonts w:ascii="Times New Roman" w:hAnsi="Times New Roman" w:cs="Times New Roman"/>
          <w:sz w:val="24"/>
          <w:szCs w:val="24"/>
        </w:rPr>
        <w:t>This chapter provides an in-depth and critical examination of the academic literature surrounding front office training and its influence on guest satisfaction, with a specific focus on the unique operational and resource-constrained environment of budget hotels. By synthesi</w:t>
      </w:r>
      <w:r w:rsidR="00766E7D">
        <w:rPr>
          <w:rFonts w:ascii="Times New Roman" w:hAnsi="Times New Roman" w:cs="Times New Roman"/>
          <w:sz w:val="24"/>
          <w:szCs w:val="24"/>
        </w:rPr>
        <w:t>s</w:t>
      </w:r>
      <w:r w:rsidRPr="00A37BE2">
        <w:rPr>
          <w:rFonts w:ascii="Times New Roman" w:hAnsi="Times New Roman" w:cs="Times New Roman"/>
          <w:sz w:val="24"/>
          <w:szCs w:val="24"/>
        </w:rPr>
        <w:t>ing a wide range of scholarly sources, this review aims to elucidate the multifaceted relationship between staff training and guest experiences, while also identifying critical gaps in existing research that warrant further exploration. The discussion is organi</w:t>
      </w:r>
      <w:r w:rsidR="00FA735A">
        <w:rPr>
          <w:rFonts w:ascii="Times New Roman" w:hAnsi="Times New Roman" w:cs="Times New Roman"/>
          <w:sz w:val="24"/>
          <w:szCs w:val="24"/>
        </w:rPr>
        <w:t>s</w:t>
      </w:r>
      <w:r w:rsidRPr="00A37BE2">
        <w:rPr>
          <w:rFonts w:ascii="Times New Roman" w:hAnsi="Times New Roman" w:cs="Times New Roman"/>
          <w:sz w:val="24"/>
          <w:szCs w:val="24"/>
        </w:rPr>
        <w:t>ed around several key themes, including service quality theory, soft skills development, emotional intelligence, training program structures, guest satisfaction models, and the technological evolution of training delivery methods. These themes collectively form the theoretical foundation for the current study, offering a robust framework to guide the investigation and address the research objectives.</w:t>
      </w:r>
    </w:p>
    <w:p w14:paraId="65BD197F" w14:textId="77777777" w:rsidR="00D628A6" w:rsidRPr="00D628A6" w:rsidRDefault="00D628A6" w:rsidP="00D9380E">
      <w:pPr>
        <w:pStyle w:val="Heading2"/>
        <w:spacing w:line="360" w:lineRule="auto"/>
        <w:jc w:val="both"/>
      </w:pPr>
      <w:bookmarkStart w:id="3" w:name="_Toc200573123"/>
      <w:r w:rsidRPr="00D628A6">
        <w:t>2.1 Training and Service Quality in Hospitality</w:t>
      </w:r>
      <w:bookmarkEnd w:id="3"/>
    </w:p>
    <w:p w14:paraId="3AD28B21" w14:textId="308216CD" w:rsidR="007663D3" w:rsidRPr="007663D3" w:rsidRDefault="007663D3" w:rsidP="00D9380E">
      <w:pPr>
        <w:spacing w:line="360" w:lineRule="auto"/>
        <w:jc w:val="both"/>
        <w:rPr>
          <w:rFonts w:ascii="Times New Roman" w:hAnsi="Times New Roman" w:cs="Times New Roman"/>
          <w:sz w:val="24"/>
          <w:szCs w:val="24"/>
        </w:rPr>
      </w:pPr>
      <w:r w:rsidRPr="007663D3">
        <w:rPr>
          <w:rFonts w:ascii="Times New Roman" w:hAnsi="Times New Roman" w:cs="Times New Roman"/>
          <w:sz w:val="24"/>
          <w:szCs w:val="24"/>
        </w:rPr>
        <w:t>The literature underscores the pivotal role of service quality in driving guest satisfaction within the hospitality industry, with a particular emphasis on budget hotels where guests prioriti</w:t>
      </w:r>
      <w:r w:rsidR="00766E7D">
        <w:rPr>
          <w:rFonts w:ascii="Times New Roman" w:hAnsi="Times New Roman" w:cs="Times New Roman"/>
          <w:sz w:val="24"/>
          <w:szCs w:val="24"/>
        </w:rPr>
        <w:t>s</w:t>
      </w:r>
      <w:r w:rsidRPr="007663D3">
        <w:rPr>
          <w:rFonts w:ascii="Times New Roman" w:hAnsi="Times New Roman" w:cs="Times New Roman"/>
          <w:sz w:val="24"/>
          <w:szCs w:val="24"/>
        </w:rPr>
        <w:t xml:space="preserve">e reliability, efficiency, and friendliness over luxurious amenities. Schwarz (2025) highlights service quality as a cornerstone of guest satisfaction, a perspective reinforced by Peng et al. (2015), who note that in budget hotels, guests value dependable and courteous service over opulent facilities. The SERVQUAL model, developed by Parasuraman et al. (1985), provides </w:t>
      </w:r>
      <w:r w:rsidRPr="007663D3">
        <w:rPr>
          <w:rFonts w:ascii="Times New Roman" w:hAnsi="Times New Roman" w:cs="Times New Roman"/>
          <w:sz w:val="24"/>
          <w:szCs w:val="24"/>
        </w:rPr>
        <w:lastRenderedPageBreak/>
        <w:t>a robust framework for assessing service quality through five key dimensions: tangibles (physical facilities and appearance), reliability (delivering promised services), responsiveness (prompt service delivery), assurance (instilling confidence through competence and courtesy), and empathy (offering personali</w:t>
      </w:r>
      <w:r w:rsidR="00FA735A">
        <w:rPr>
          <w:rFonts w:ascii="Times New Roman" w:hAnsi="Times New Roman" w:cs="Times New Roman"/>
          <w:sz w:val="24"/>
          <w:szCs w:val="24"/>
        </w:rPr>
        <w:t>s</w:t>
      </w:r>
      <w:r w:rsidRPr="007663D3">
        <w:rPr>
          <w:rFonts w:ascii="Times New Roman" w:hAnsi="Times New Roman" w:cs="Times New Roman"/>
          <w:sz w:val="24"/>
          <w:szCs w:val="24"/>
        </w:rPr>
        <w:t>ed care). According to Dewi et al. (2022), front office staff directly influence four of these dimensions—reliability, responsiveness, assurance, and empathy—through their interactions with guests. Zeithaml (1987) further argues that these dimensions are particularly critical during the initial and final interactions at the front desk, as these moments shape guests’ overall perceptions of the hotel experience.</w:t>
      </w:r>
    </w:p>
    <w:p w14:paraId="67047798" w14:textId="2D61AE5F" w:rsidR="007663D3" w:rsidRPr="007663D3" w:rsidRDefault="007663D3" w:rsidP="00D9380E">
      <w:pPr>
        <w:spacing w:line="360" w:lineRule="auto"/>
        <w:jc w:val="both"/>
        <w:rPr>
          <w:rFonts w:ascii="Times New Roman" w:hAnsi="Times New Roman" w:cs="Times New Roman"/>
          <w:sz w:val="24"/>
          <w:szCs w:val="24"/>
        </w:rPr>
      </w:pPr>
      <w:proofErr w:type="spellStart"/>
      <w:r w:rsidRPr="007663D3">
        <w:rPr>
          <w:rFonts w:ascii="Times New Roman" w:hAnsi="Times New Roman" w:cs="Times New Roman"/>
          <w:sz w:val="24"/>
          <w:szCs w:val="24"/>
        </w:rPr>
        <w:t>Kandampully</w:t>
      </w:r>
      <w:proofErr w:type="spellEnd"/>
      <w:r w:rsidRPr="007663D3">
        <w:rPr>
          <w:rFonts w:ascii="Times New Roman" w:hAnsi="Times New Roman" w:cs="Times New Roman"/>
          <w:sz w:val="24"/>
          <w:szCs w:val="24"/>
        </w:rPr>
        <w:t xml:space="preserve"> and </w:t>
      </w:r>
      <w:proofErr w:type="spellStart"/>
      <w:r w:rsidRPr="007663D3">
        <w:rPr>
          <w:rFonts w:ascii="Times New Roman" w:hAnsi="Times New Roman" w:cs="Times New Roman"/>
          <w:sz w:val="24"/>
          <w:szCs w:val="24"/>
        </w:rPr>
        <w:t>Suhartanto</w:t>
      </w:r>
      <w:proofErr w:type="spellEnd"/>
      <w:r w:rsidRPr="007663D3">
        <w:rPr>
          <w:rFonts w:ascii="Times New Roman" w:hAnsi="Times New Roman" w:cs="Times New Roman"/>
          <w:sz w:val="24"/>
          <w:szCs w:val="24"/>
        </w:rPr>
        <w:t xml:space="preserve"> (2000) </w:t>
      </w:r>
      <w:r w:rsidR="00FA735A">
        <w:rPr>
          <w:rFonts w:ascii="Times New Roman" w:hAnsi="Times New Roman" w:cs="Times New Roman"/>
          <w:sz w:val="24"/>
          <w:szCs w:val="24"/>
        </w:rPr>
        <w:t>emphasise</w:t>
      </w:r>
      <w:r w:rsidRPr="007663D3">
        <w:rPr>
          <w:rFonts w:ascii="Times New Roman" w:hAnsi="Times New Roman" w:cs="Times New Roman"/>
          <w:sz w:val="24"/>
          <w:szCs w:val="24"/>
        </w:rPr>
        <w:t xml:space="preserve"> that in budget hotels, human interactions often carry greater weight than physical attributes in determining guest satisfaction. This is particularly relevant in settings where basic accommodations may lack the allure of upscale properties, making staff performance a key differentiator. Sandy (2025) points out that a warm and efficient check-in experience can significantly mitigate guest dissatisfaction with modest room amenities, creating a positive first impression that enhances the overall stay. Conversely, poorly trained staff may struggle to meet guest expectations, resulting in negative online reviews, diminished guest loyalty, and potential revenue loss. João et al. (2019) advocate for comprehensive training programs that enhance staff competence in handling guest queries, resolving complaints effectively, and delivering </w:t>
      </w:r>
      <w:r w:rsidR="00FA735A">
        <w:rPr>
          <w:rFonts w:ascii="Times New Roman" w:hAnsi="Times New Roman" w:cs="Times New Roman"/>
          <w:sz w:val="24"/>
          <w:szCs w:val="24"/>
        </w:rPr>
        <w:t>personalised</w:t>
      </w:r>
      <w:r w:rsidRPr="007663D3">
        <w:rPr>
          <w:rFonts w:ascii="Times New Roman" w:hAnsi="Times New Roman" w:cs="Times New Roman"/>
          <w:sz w:val="24"/>
          <w:szCs w:val="24"/>
        </w:rPr>
        <w:t xml:space="preserve"> service, as these skills are essential for maintaining high service quality standards in budget hotels.</w:t>
      </w:r>
    </w:p>
    <w:p w14:paraId="316CF576" w14:textId="77D28E95" w:rsidR="007663D3" w:rsidRPr="007663D3" w:rsidRDefault="007663D3" w:rsidP="00D9380E">
      <w:pPr>
        <w:spacing w:line="360" w:lineRule="auto"/>
        <w:jc w:val="both"/>
        <w:rPr>
          <w:rFonts w:ascii="Times New Roman" w:hAnsi="Times New Roman" w:cs="Times New Roman"/>
          <w:sz w:val="24"/>
          <w:szCs w:val="24"/>
        </w:rPr>
      </w:pPr>
      <w:r w:rsidRPr="007663D3">
        <w:rPr>
          <w:rFonts w:ascii="Times New Roman" w:hAnsi="Times New Roman" w:cs="Times New Roman"/>
          <w:sz w:val="24"/>
          <w:szCs w:val="24"/>
        </w:rPr>
        <w:t>Moreover, the literature suggests that the impact of front office staff extends beyond immediate guest interactions to influence long-term organi</w:t>
      </w:r>
      <w:r w:rsidR="00766E7D">
        <w:rPr>
          <w:rFonts w:ascii="Times New Roman" w:hAnsi="Times New Roman" w:cs="Times New Roman"/>
          <w:sz w:val="24"/>
          <w:szCs w:val="24"/>
        </w:rPr>
        <w:t>s</w:t>
      </w:r>
      <w:r w:rsidRPr="007663D3">
        <w:rPr>
          <w:rFonts w:ascii="Times New Roman" w:hAnsi="Times New Roman" w:cs="Times New Roman"/>
          <w:sz w:val="24"/>
          <w:szCs w:val="24"/>
        </w:rPr>
        <w:t>ational outcomes. Well-trained staff contribute to positive word-of-mouth, higher guest retention rates, and improved online ratings, which are critical in the competitive budget hotel sector. However, gaps in training, such as insufficient focus on soft skills or inconsistent delivery, can undermine these benefits. For instance, training that neglects cultural sensitivity or conflict resolution may leave staff ill-equipped to handle diverse guest needs, particularly in budget hotels that cater to a broad demographic. To address these challenges, Peng et al. (2015) recommend ongoing training initiatives that are tailored to the specific operational constraints of budget hotels, ensuring that staff are equipped to deliver consistent, high-quality service despite limited resources.</w:t>
      </w:r>
    </w:p>
    <w:p w14:paraId="3C117148" w14:textId="77777777" w:rsidR="007663D3" w:rsidRDefault="007663D3" w:rsidP="00D9380E">
      <w:pPr>
        <w:spacing w:line="360" w:lineRule="auto"/>
        <w:jc w:val="both"/>
        <w:rPr>
          <w:rFonts w:ascii="Times New Roman" w:hAnsi="Times New Roman" w:cs="Times New Roman"/>
          <w:sz w:val="24"/>
          <w:szCs w:val="24"/>
        </w:rPr>
      </w:pPr>
    </w:p>
    <w:p w14:paraId="079BE8A8" w14:textId="77777777" w:rsidR="00625460" w:rsidRDefault="00625460" w:rsidP="00D9380E">
      <w:pPr>
        <w:spacing w:line="360" w:lineRule="auto"/>
        <w:jc w:val="both"/>
        <w:rPr>
          <w:rFonts w:ascii="Times New Roman" w:hAnsi="Times New Roman" w:cs="Times New Roman"/>
          <w:sz w:val="24"/>
          <w:szCs w:val="24"/>
        </w:rPr>
      </w:pPr>
    </w:p>
    <w:p w14:paraId="42F93338" w14:textId="77777777" w:rsidR="00625460" w:rsidRPr="007663D3" w:rsidRDefault="00625460" w:rsidP="00D9380E">
      <w:pPr>
        <w:spacing w:line="360" w:lineRule="auto"/>
        <w:jc w:val="both"/>
        <w:rPr>
          <w:rFonts w:ascii="Times New Roman" w:hAnsi="Times New Roman" w:cs="Times New Roman"/>
          <w:sz w:val="24"/>
          <w:szCs w:val="24"/>
        </w:rPr>
      </w:pPr>
    </w:p>
    <w:p w14:paraId="3722B041" w14:textId="4A74A8F6" w:rsidR="00887B8B" w:rsidRDefault="007663D3" w:rsidP="00D9380E">
      <w:pPr>
        <w:spacing w:line="360" w:lineRule="auto"/>
        <w:jc w:val="both"/>
        <w:rPr>
          <w:rFonts w:ascii="Times New Roman" w:hAnsi="Times New Roman" w:cs="Times New Roman"/>
          <w:sz w:val="24"/>
          <w:szCs w:val="24"/>
        </w:rPr>
      </w:pPr>
      <w:r w:rsidRPr="007663D3">
        <w:rPr>
          <w:rFonts w:ascii="Times New Roman" w:hAnsi="Times New Roman" w:cs="Times New Roman"/>
          <w:sz w:val="24"/>
          <w:szCs w:val="24"/>
        </w:rPr>
        <w:lastRenderedPageBreak/>
        <w:t>This body of research highlights the need for a strategic approach to training that aligns with the unique demands of budget hotels. By fostering skills that enhance reliability, responsiveness, assurance, and empathy, hotels can elevate guest satisfaction and differentiate themselves in a crowded market. The insights from these studies provide a theoretical foundation for understanding how front office training influences service quality and guest experiences, setting the stage for further investigation into effective training methodologies.</w:t>
      </w:r>
    </w:p>
    <w:p w14:paraId="38A4CB62" w14:textId="5F3CB618" w:rsidR="00D628A6" w:rsidRPr="00D628A6" w:rsidRDefault="00D628A6" w:rsidP="00D9380E">
      <w:pPr>
        <w:pStyle w:val="Heading2"/>
        <w:spacing w:line="360" w:lineRule="auto"/>
        <w:jc w:val="both"/>
      </w:pPr>
      <w:bookmarkStart w:id="4" w:name="_Toc200573124"/>
      <w:r w:rsidRPr="00D628A6">
        <w:t>2.2 Importance of Soft Skills and Emotional Intelligence</w:t>
      </w:r>
      <w:bookmarkEnd w:id="4"/>
    </w:p>
    <w:p w14:paraId="3A995CA5" w14:textId="2D07A237" w:rsidR="000A77EF" w:rsidRPr="000A77EF" w:rsidRDefault="00D10063" w:rsidP="00D938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Chalupa &amp; </w:t>
      </w:r>
      <w:proofErr w:type="spellStart"/>
      <w:r>
        <w:rPr>
          <w:rFonts w:ascii="Times New Roman" w:hAnsi="Times New Roman" w:cs="Times New Roman"/>
          <w:sz w:val="24"/>
          <w:szCs w:val="24"/>
        </w:rPr>
        <w:t>Chadt</w:t>
      </w:r>
      <w:proofErr w:type="spellEnd"/>
      <w:r>
        <w:rPr>
          <w:rFonts w:ascii="Times New Roman" w:hAnsi="Times New Roman" w:cs="Times New Roman"/>
          <w:sz w:val="24"/>
          <w:szCs w:val="24"/>
        </w:rPr>
        <w:t xml:space="preserve"> (2021) </w:t>
      </w:r>
      <w:r w:rsidR="00BC215A">
        <w:rPr>
          <w:rFonts w:ascii="Times New Roman" w:hAnsi="Times New Roman" w:cs="Times New Roman"/>
          <w:sz w:val="24"/>
          <w:szCs w:val="24"/>
        </w:rPr>
        <w:t>note that s</w:t>
      </w:r>
      <w:r w:rsidR="000A77EF" w:rsidRPr="000A77EF">
        <w:rPr>
          <w:rFonts w:ascii="Times New Roman" w:hAnsi="Times New Roman" w:cs="Times New Roman"/>
          <w:sz w:val="24"/>
          <w:szCs w:val="24"/>
        </w:rPr>
        <w:t xml:space="preserve">oft skills, including communication, empathy, and conflict resolution, are vital for front office staff who serve as the primary point of guest interaction. Goleman’s (1998) theory of emotional intelligence highlights the importance of self-awareness, self-regulation, and interpersonal skills in service roles. </w:t>
      </w:r>
      <w:r w:rsidR="002F6B97">
        <w:rPr>
          <w:rFonts w:ascii="Times New Roman" w:hAnsi="Times New Roman" w:cs="Times New Roman"/>
          <w:sz w:val="24"/>
          <w:szCs w:val="24"/>
        </w:rPr>
        <w:t>Chao et al (2019) found that h</w:t>
      </w:r>
      <w:r w:rsidR="000A77EF" w:rsidRPr="000A77EF">
        <w:rPr>
          <w:rFonts w:ascii="Times New Roman" w:hAnsi="Times New Roman" w:cs="Times New Roman"/>
          <w:sz w:val="24"/>
          <w:szCs w:val="24"/>
        </w:rPr>
        <w:t xml:space="preserve">igh </w:t>
      </w:r>
      <w:r w:rsidR="00153828" w:rsidRPr="000A77EF">
        <w:rPr>
          <w:rFonts w:ascii="Times New Roman" w:hAnsi="Times New Roman" w:cs="Times New Roman"/>
          <w:sz w:val="24"/>
          <w:szCs w:val="24"/>
        </w:rPr>
        <w:t xml:space="preserve">emotional intelligence </w:t>
      </w:r>
      <w:r w:rsidR="000A77EF" w:rsidRPr="000A77EF">
        <w:rPr>
          <w:rFonts w:ascii="Times New Roman" w:hAnsi="Times New Roman" w:cs="Times New Roman"/>
          <w:sz w:val="24"/>
          <w:szCs w:val="24"/>
        </w:rPr>
        <w:t>enables staff to manage stress, empathi</w:t>
      </w:r>
      <w:r w:rsidR="00766E7D">
        <w:rPr>
          <w:rFonts w:ascii="Times New Roman" w:hAnsi="Times New Roman" w:cs="Times New Roman"/>
          <w:sz w:val="24"/>
          <w:szCs w:val="24"/>
        </w:rPr>
        <w:t>s</w:t>
      </w:r>
      <w:r w:rsidR="000A77EF" w:rsidRPr="000A77EF">
        <w:rPr>
          <w:rFonts w:ascii="Times New Roman" w:hAnsi="Times New Roman" w:cs="Times New Roman"/>
          <w:sz w:val="24"/>
          <w:szCs w:val="24"/>
        </w:rPr>
        <w:t xml:space="preserve">e with guests, and resolve conflicts effectively, which directly enhances </w:t>
      </w:r>
      <w:r w:rsidR="00821EF1" w:rsidRPr="000A77EF">
        <w:rPr>
          <w:rFonts w:ascii="Times New Roman" w:hAnsi="Times New Roman" w:cs="Times New Roman"/>
          <w:sz w:val="24"/>
          <w:szCs w:val="24"/>
        </w:rPr>
        <w:t>satisfaction.</w:t>
      </w:r>
    </w:p>
    <w:p w14:paraId="22832B0D" w14:textId="3C0C1261" w:rsidR="00D628A6" w:rsidRPr="00D628A6" w:rsidRDefault="000A77EF" w:rsidP="00D9380E">
      <w:pPr>
        <w:spacing w:line="360" w:lineRule="auto"/>
        <w:jc w:val="both"/>
        <w:rPr>
          <w:rFonts w:ascii="Times New Roman" w:hAnsi="Times New Roman" w:cs="Times New Roman"/>
          <w:sz w:val="24"/>
          <w:szCs w:val="24"/>
        </w:rPr>
      </w:pPr>
      <w:r w:rsidRPr="000A77EF">
        <w:rPr>
          <w:rFonts w:ascii="Times New Roman" w:hAnsi="Times New Roman" w:cs="Times New Roman"/>
          <w:sz w:val="24"/>
          <w:szCs w:val="24"/>
        </w:rPr>
        <w:t>Baum (</w:t>
      </w:r>
      <w:r w:rsidR="00821EF1">
        <w:rPr>
          <w:rFonts w:ascii="Times New Roman" w:hAnsi="Times New Roman" w:cs="Times New Roman"/>
          <w:sz w:val="24"/>
          <w:szCs w:val="24"/>
        </w:rPr>
        <w:t>2006</w:t>
      </w:r>
      <w:r w:rsidRPr="000A77EF">
        <w:rPr>
          <w:rFonts w:ascii="Times New Roman" w:hAnsi="Times New Roman" w:cs="Times New Roman"/>
          <w:sz w:val="24"/>
          <w:szCs w:val="24"/>
        </w:rPr>
        <w:t>)</w:t>
      </w:r>
      <w:r w:rsidR="007A3194">
        <w:rPr>
          <w:rFonts w:ascii="Times New Roman" w:hAnsi="Times New Roman" w:cs="Times New Roman"/>
          <w:sz w:val="24"/>
          <w:szCs w:val="24"/>
        </w:rPr>
        <w:t xml:space="preserve"> and Ni</w:t>
      </w:r>
      <w:r w:rsidR="00835DB7">
        <w:rPr>
          <w:rFonts w:ascii="Times New Roman" w:hAnsi="Times New Roman" w:cs="Times New Roman"/>
          <w:sz w:val="24"/>
          <w:szCs w:val="24"/>
        </w:rPr>
        <w:t>ckson</w:t>
      </w:r>
      <w:r w:rsidR="00A736BA">
        <w:rPr>
          <w:rFonts w:ascii="Times New Roman" w:hAnsi="Times New Roman" w:cs="Times New Roman"/>
          <w:sz w:val="24"/>
          <w:szCs w:val="24"/>
        </w:rPr>
        <w:t xml:space="preserve"> (2007)</w:t>
      </w:r>
      <w:r w:rsidRPr="000A77EF">
        <w:rPr>
          <w:rFonts w:ascii="Times New Roman" w:hAnsi="Times New Roman" w:cs="Times New Roman"/>
          <w:sz w:val="24"/>
          <w:szCs w:val="24"/>
        </w:rPr>
        <w:t xml:space="preserve"> argue that hospitality training has traditionally prioriti</w:t>
      </w:r>
      <w:r w:rsidR="0028024F">
        <w:rPr>
          <w:rFonts w:ascii="Times New Roman" w:hAnsi="Times New Roman" w:cs="Times New Roman"/>
          <w:sz w:val="24"/>
          <w:szCs w:val="24"/>
        </w:rPr>
        <w:t>s</w:t>
      </w:r>
      <w:r w:rsidRPr="000A77EF">
        <w:rPr>
          <w:rFonts w:ascii="Times New Roman" w:hAnsi="Times New Roman" w:cs="Times New Roman"/>
          <w:sz w:val="24"/>
          <w:szCs w:val="24"/>
        </w:rPr>
        <w:t>ed technical skills, such as check-in procedures, over soft skills development. This imbalance is particularly problematic in budget hotels, where</w:t>
      </w:r>
      <w:r w:rsidR="00AC1998">
        <w:rPr>
          <w:rFonts w:ascii="Times New Roman" w:hAnsi="Times New Roman" w:cs="Times New Roman"/>
          <w:sz w:val="24"/>
          <w:szCs w:val="24"/>
        </w:rPr>
        <w:t>,</w:t>
      </w:r>
      <w:r w:rsidRPr="000A77EF">
        <w:rPr>
          <w:rFonts w:ascii="Times New Roman" w:hAnsi="Times New Roman" w:cs="Times New Roman"/>
          <w:sz w:val="24"/>
          <w:szCs w:val="24"/>
        </w:rPr>
        <w:t xml:space="preserve"> </w:t>
      </w:r>
      <w:r w:rsidR="002C1C5A">
        <w:rPr>
          <w:rFonts w:ascii="Times New Roman" w:hAnsi="Times New Roman" w:cs="Times New Roman"/>
          <w:sz w:val="24"/>
          <w:szCs w:val="24"/>
        </w:rPr>
        <w:t xml:space="preserve">as </w:t>
      </w:r>
      <w:proofErr w:type="spellStart"/>
      <w:r w:rsidR="002C1C5A">
        <w:rPr>
          <w:rFonts w:ascii="Times New Roman" w:hAnsi="Times New Roman" w:cs="Times New Roman"/>
          <w:sz w:val="24"/>
          <w:szCs w:val="24"/>
        </w:rPr>
        <w:t>Depierraz</w:t>
      </w:r>
      <w:proofErr w:type="spellEnd"/>
      <w:r w:rsidR="00AC1998">
        <w:rPr>
          <w:rFonts w:ascii="Times New Roman" w:hAnsi="Times New Roman" w:cs="Times New Roman"/>
          <w:sz w:val="24"/>
          <w:szCs w:val="24"/>
        </w:rPr>
        <w:t xml:space="preserve"> (2024) points </w:t>
      </w:r>
      <w:r w:rsidRPr="000A77EF">
        <w:rPr>
          <w:rFonts w:ascii="Times New Roman" w:hAnsi="Times New Roman" w:cs="Times New Roman"/>
          <w:sz w:val="24"/>
          <w:szCs w:val="24"/>
        </w:rPr>
        <w:t xml:space="preserve">time and cost constraints limit training </w:t>
      </w:r>
      <w:r w:rsidR="00835DB7" w:rsidRPr="000A77EF">
        <w:rPr>
          <w:rFonts w:ascii="Times New Roman" w:hAnsi="Times New Roman" w:cs="Times New Roman"/>
          <w:sz w:val="24"/>
          <w:szCs w:val="24"/>
        </w:rPr>
        <w:t>opportunities</w:t>
      </w:r>
      <w:r w:rsidR="00835DB7">
        <w:rPr>
          <w:rFonts w:ascii="Times New Roman" w:hAnsi="Times New Roman" w:cs="Times New Roman"/>
          <w:sz w:val="24"/>
          <w:szCs w:val="24"/>
        </w:rPr>
        <w:t>.</w:t>
      </w:r>
      <w:r w:rsidR="00835DB7" w:rsidRPr="000A77EF">
        <w:rPr>
          <w:rFonts w:ascii="Times New Roman" w:hAnsi="Times New Roman" w:cs="Times New Roman"/>
          <w:sz w:val="24"/>
          <w:szCs w:val="24"/>
        </w:rPr>
        <w:t xml:space="preserve"> Cantrell</w:t>
      </w:r>
      <w:r w:rsidRPr="000A77EF">
        <w:rPr>
          <w:rFonts w:ascii="Times New Roman" w:hAnsi="Times New Roman" w:cs="Times New Roman"/>
          <w:sz w:val="24"/>
          <w:szCs w:val="24"/>
        </w:rPr>
        <w:t xml:space="preserve"> et al. (2002)</w:t>
      </w:r>
      <w:r w:rsidR="0074438B">
        <w:rPr>
          <w:rFonts w:ascii="Times New Roman" w:hAnsi="Times New Roman" w:cs="Times New Roman"/>
          <w:sz w:val="24"/>
          <w:szCs w:val="24"/>
        </w:rPr>
        <w:t xml:space="preserve"> and </w:t>
      </w:r>
      <w:r w:rsidR="00BD1CDD">
        <w:rPr>
          <w:rFonts w:ascii="Times New Roman" w:hAnsi="Times New Roman" w:cs="Times New Roman"/>
          <w:sz w:val="24"/>
          <w:szCs w:val="24"/>
        </w:rPr>
        <w:t>Davis (2023)</w:t>
      </w:r>
      <w:r w:rsidRPr="000A77EF">
        <w:rPr>
          <w:rFonts w:ascii="Times New Roman" w:hAnsi="Times New Roman" w:cs="Times New Roman"/>
          <w:sz w:val="24"/>
          <w:szCs w:val="24"/>
        </w:rPr>
        <w:t xml:space="preserve"> advocate for integrated training programs that balance technical and interpersonal skills, enabling staff to handle diverse guest needs while adhering to brand standards. For example,</w:t>
      </w:r>
      <w:r w:rsidR="00E128B9">
        <w:rPr>
          <w:rFonts w:ascii="Times New Roman" w:hAnsi="Times New Roman" w:cs="Times New Roman"/>
          <w:sz w:val="24"/>
          <w:szCs w:val="24"/>
        </w:rPr>
        <w:t xml:space="preserve"> as discussed by Schlosser (2023)</w:t>
      </w:r>
      <w:r w:rsidRPr="000A77EF">
        <w:rPr>
          <w:rFonts w:ascii="Times New Roman" w:hAnsi="Times New Roman" w:cs="Times New Roman"/>
          <w:sz w:val="24"/>
          <w:szCs w:val="24"/>
        </w:rPr>
        <w:t xml:space="preserve"> training in active listening and de-escalation techniques can improve outcomes in high-pressure situations</w:t>
      </w:r>
      <w:r w:rsidR="007048F8">
        <w:rPr>
          <w:rFonts w:ascii="Times New Roman" w:hAnsi="Times New Roman" w:cs="Times New Roman"/>
          <w:sz w:val="24"/>
          <w:szCs w:val="24"/>
        </w:rPr>
        <w:t xml:space="preserve"> and in hospitality there can be quite a few situations</w:t>
      </w:r>
      <w:r w:rsidR="003D4007">
        <w:rPr>
          <w:rFonts w:ascii="Times New Roman" w:hAnsi="Times New Roman" w:cs="Times New Roman"/>
          <w:sz w:val="24"/>
          <w:szCs w:val="24"/>
        </w:rPr>
        <w:t xml:space="preserve">. </w:t>
      </w:r>
      <w:r w:rsidR="003E7FBE">
        <w:rPr>
          <w:rFonts w:ascii="Times New Roman" w:hAnsi="Times New Roman" w:cs="Times New Roman"/>
          <w:sz w:val="24"/>
          <w:szCs w:val="24"/>
        </w:rPr>
        <w:t>Lacalle (2021)</w:t>
      </w:r>
      <w:r w:rsidR="003D4007">
        <w:rPr>
          <w:rFonts w:ascii="Times New Roman" w:hAnsi="Times New Roman" w:cs="Times New Roman"/>
          <w:sz w:val="24"/>
          <w:szCs w:val="24"/>
        </w:rPr>
        <w:t xml:space="preserve"> points that the </w:t>
      </w:r>
      <w:r w:rsidR="00722F49" w:rsidRPr="00722F49">
        <w:rPr>
          <w:rFonts w:ascii="Times New Roman" w:hAnsi="Times New Roman" w:cs="Times New Roman"/>
          <w:sz w:val="24"/>
          <w:szCs w:val="24"/>
        </w:rPr>
        <w:t>five most common hotel guest complaints are poor Wi-Fi access, excessive noise, uncomfortable room or water temperature, inadequate cleanliness, and subpar general service, all of which can be mitigated through proactive measures like robust Wi-Fi infrastructure, soundproofing, clear temperature control instructions, optimi</w:t>
      </w:r>
      <w:r w:rsidR="0028024F">
        <w:rPr>
          <w:rFonts w:ascii="Times New Roman" w:hAnsi="Times New Roman" w:cs="Times New Roman"/>
          <w:sz w:val="24"/>
          <w:szCs w:val="24"/>
        </w:rPr>
        <w:t>s</w:t>
      </w:r>
      <w:r w:rsidR="00722F49" w:rsidRPr="00722F49">
        <w:rPr>
          <w:rFonts w:ascii="Times New Roman" w:hAnsi="Times New Roman" w:cs="Times New Roman"/>
          <w:sz w:val="24"/>
          <w:szCs w:val="24"/>
        </w:rPr>
        <w:t>ed housekeeping, and enhanced staff training or virtual concierge services.</w:t>
      </w:r>
      <w:r w:rsidRPr="000A77EF">
        <w:rPr>
          <w:rFonts w:ascii="Times New Roman" w:hAnsi="Times New Roman" w:cs="Times New Roman"/>
          <w:sz w:val="24"/>
          <w:szCs w:val="24"/>
        </w:rPr>
        <w:t xml:space="preserve"> </w:t>
      </w:r>
    </w:p>
    <w:p w14:paraId="1D176891" w14:textId="77777777" w:rsidR="00D628A6" w:rsidRPr="00D628A6" w:rsidRDefault="00D628A6" w:rsidP="00D9380E">
      <w:pPr>
        <w:pStyle w:val="Heading2"/>
        <w:spacing w:line="360" w:lineRule="auto"/>
        <w:jc w:val="both"/>
      </w:pPr>
      <w:bookmarkStart w:id="5" w:name="_Toc200573125"/>
      <w:r w:rsidRPr="00D628A6">
        <w:t>2.3 Budget Hotels and Training Limitations</w:t>
      </w:r>
      <w:bookmarkEnd w:id="5"/>
    </w:p>
    <w:p w14:paraId="40AD4BE1" w14:textId="0EFB7EA7" w:rsidR="00365442" w:rsidRPr="00365442" w:rsidRDefault="00365442" w:rsidP="00D9380E">
      <w:pPr>
        <w:spacing w:line="360" w:lineRule="auto"/>
        <w:jc w:val="both"/>
        <w:rPr>
          <w:rFonts w:ascii="Times New Roman" w:hAnsi="Times New Roman" w:cs="Times New Roman"/>
          <w:sz w:val="24"/>
          <w:szCs w:val="24"/>
        </w:rPr>
      </w:pPr>
      <w:r w:rsidRPr="00365442">
        <w:rPr>
          <w:rFonts w:ascii="Times New Roman" w:hAnsi="Times New Roman" w:cs="Times New Roman"/>
          <w:sz w:val="24"/>
          <w:szCs w:val="24"/>
        </w:rPr>
        <w:t>The literature highlights the unique challenges faced by budget hotels in delivering effective training programs due to their operational and financial constraints. Blanco (2011) points out that budget hotels operate under significant limitations, including lean staffing models, high employee turnover rates, and restricted budgets allocated for training initiatives. These constraints often lead to a prioriti</w:t>
      </w:r>
      <w:r w:rsidR="0028024F">
        <w:rPr>
          <w:rFonts w:ascii="Times New Roman" w:hAnsi="Times New Roman" w:cs="Times New Roman"/>
          <w:sz w:val="24"/>
          <w:szCs w:val="24"/>
        </w:rPr>
        <w:t>s</w:t>
      </w:r>
      <w:r w:rsidRPr="00365442">
        <w:rPr>
          <w:rFonts w:ascii="Times New Roman" w:hAnsi="Times New Roman" w:cs="Times New Roman"/>
          <w:sz w:val="24"/>
          <w:szCs w:val="24"/>
        </w:rPr>
        <w:t xml:space="preserve">ation of short-term operational needs over comprehensive staff development. Safavi and Karatepe (2017) argue that this environment results in an </w:t>
      </w:r>
      <w:r w:rsidRPr="00365442">
        <w:rPr>
          <w:rFonts w:ascii="Times New Roman" w:hAnsi="Times New Roman" w:cs="Times New Roman"/>
          <w:sz w:val="24"/>
          <w:szCs w:val="24"/>
        </w:rPr>
        <w:lastRenderedPageBreak/>
        <w:t xml:space="preserve">overemphasis on basic onboarding processes rather than sustained, continuous professional development, which contributes to inconsistent service delivery across budget hotel operations. For example, </w:t>
      </w:r>
      <w:proofErr w:type="spellStart"/>
      <w:r w:rsidRPr="00365442">
        <w:rPr>
          <w:rFonts w:ascii="Times New Roman" w:hAnsi="Times New Roman" w:cs="Times New Roman"/>
          <w:sz w:val="24"/>
          <w:szCs w:val="24"/>
        </w:rPr>
        <w:t>Kichuk</w:t>
      </w:r>
      <w:proofErr w:type="spellEnd"/>
      <w:r w:rsidRPr="00365442">
        <w:rPr>
          <w:rFonts w:ascii="Times New Roman" w:hAnsi="Times New Roman" w:cs="Times New Roman"/>
          <w:sz w:val="24"/>
          <w:szCs w:val="24"/>
        </w:rPr>
        <w:t xml:space="preserve"> (2017) notes that new hires in budget hotels frequently rely on informal methods such as shadowing or peer guidance, which lack standardi</w:t>
      </w:r>
      <w:r w:rsidR="0028024F">
        <w:rPr>
          <w:rFonts w:ascii="Times New Roman" w:hAnsi="Times New Roman" w:cs="Times New Roman"/>
          <w:sz w:val="24"/>
          <w:szCs w:val="24"/>
        </w:rPr>
        <w:t>s</w:t>
      </w:r>
      <w:r w:rsidRPr="00365442">
        <w:rPr>
          <w:rFonts w:ascii="Times New Roman" w:hAnsi="Times New Roman" w:cs="Times New Roman"/>
          <w:sz w:val="24"/>
          <w:szCs w:val="24"/>
        </w:rPr>
        <w:t>ation and formal evaluation mechanisms, potentially compromising the quality and consistency of guest interactions.</w:t>
      </w:r>
    </w:p>
    <w:p w14:paraId="0EE37365" w14:textId="0847A128" w:rsidR="00365442" w:rsidRPr="00365442" w:rsidRDefault="00365442" w:rsidP="00D9380E">
      <w:pPr>
        <w:spacing w:line="360" w:lineRule="auto"/>
        <w:jc w:val="both"/>
        <w:rPr>
          <w:rFonts w:ascii="Times New Roman" w:hAnsi="Times New Roman" w:cs="Times New Roman"/>
          <w:sz w:val="24"/>
          <w:szCs w:val="24"/>
        </w:rPr>
      </w:pPr>
      <w:r w:rsidRPr="00365442">
        <w:rPr>
          <w:rFonts w:ascii="Times New Roman" w:hAnsi="Times New Roman" w:cs="Times New Roman"/>
          <w:sz w:val="24"/>
          <w:szCs w:val="24"/>
        </w:rPr>
        <w:t>Wood (2013) further elaborates that budget hotels often prioriti</w:t>
      </w:r>
      <w:r w:rsidR="0028024F">
        <w:rPr>
          <w:rFonts w:ascii="Times New Roman" w:hAnsi="Times New Roman" w:cs="Times New Roman"/>
          <w:sz w:val="24"/>
          <w:szCs w:val="24"/>
        </w:rPr>
        <w:t>s</w:t>
      </w:r>
      <w:r w:rsidRPr="00365442">
        <w:rPr>
          <w:rFonts w:ascii="Times New Roman" w:hAnsi="Times New Roman" w:cs="Times New Roman"/>
          <w:sz w:val="24"/>
          <w:szCs w:val="24"/>
        </w:rPr>
        <w:t>e cost efficiency over long-term staff development, a strategy that can undermine service quality and guest satisfaction. This focus on minimi</w:t>
      </w:r>
      <w:r w:rsidR="0028024F">
        <w:rPr>
          <w:rFonts w:ascii="Times New Roman" w:hAnsi="Times New Roman" w:cs="Times New Roman"/>
          <w:sz w:val="24"/>
          <w:szCs w:val="24"/>
        </w:rPr>
        <w:t>s</w:t>
      </w:r>
      <w:r w:rsidRPr="00365442">
        <w:rPr>
          <w:rFonts w:ascii="Times New Roman" w:hAnsi="Times New Roman" w:cs="Times New Roman"/>
          <w:sz w:val="24"/>
          <w:szCs w:val="24"/>
        </w:rPr>
        <w:t xml:space="preserve">ing expenses may lead to reduced investment in training programs, resulting in staff who are inadequately prepared to handle diverse guest needs or complex service scenarios. In contrast, Gannon et al. (2015) suggest that targeted, resource-efficient training interventions—such as job aids, on-the-job coaching, and concise, modular training programs—can be highly effective in resource-constrained environments. These methods allow budget hotels to enhance staff skills without incurring significant costs, offering practical solutions to improve service delivery. However, the literature indicates that the inconsistent application of these training methods across budget hotel chains remains a significant challenge. Willie (2021) </w:t>
      </w:r>
      <w:r w:rsidR="00FA735A">
        <w:rPr>
          <w:rFonts w:ascii="Times New Roman" w:hAnsi="Times New Roman" w:cs="Times New Roman"/>
          <w:sz w:val="24"/>
          <w:szCs w:val="24"/>
        </w:rPr>
        <w:t>emphasise</w:t>
      </w:r>
      <w:r w:rsidRPr="00365442">
        <w:rPr>
          <w:rFonts w:ascii="Times New Roman" w:hAnsi="Times New Roman" w:cs="Times New Roman"/>
          <w:sz w:val="24"/>
          <w:szCs w:val="24"/>
        </w:rPr>
        <w:t>s that high staff turnover, a pervasive issue in the budget hotel sector, disrupts the continuity of training efforts, as newly trained employees frequently leave before their skills can be fully integrated into daily operations.</w:t>
      </w:r>
    </w:p>
    <w:p w14:paraId="7E95D61E" w14:textId="4673677F" w:rsidR="00365442" w:rsidRPr="00365442" w:rsidRDefault="00365442" w:rsidP="00D9380E">
      <w:pPr>
        <w:spacing w:line="360" w:lineRule="auto"/>
        <w:jc w:val="both"/>
        <w:rPr>
          <w:rFonts w:ascii="Times New Roman" w:hAnsi="Times New Roman" w:cs="Times New Roman"/>
          <w:sz w:val="24"/>
          <w:szCs w:val="24"/>
        </w:rPr>
      </w:pPr>
      <w:r w:rsidRPr="00365442">
        <w:rPr>
          <w:rFonts w:ascii="Times New Roman" w:hAnsi="Times New Roman" w:cs="Times New Roman"/>
          <w:sz w:val="24"/>
          <w:szCs w:val="24"/>
        </w:rPr>
        <w:t>Moreover, the reliance on informal or abbreviated training approaches in budget hotels often fails to address critical areas such as soft skills development, cultural competence, or advanced problem-solving, which are essential for delivering exceptional guest experiences. Gannon et al. (2015)</w:t>
      </w:r>
      <w:r>
        <w:rPr>
          <w:rFonts w:ascii="Times New Roman" w:hAnsi="Times New Roman" w:cs="Times New Roman"/>
          <w:sz w:val="24"/>
          <w:szCs w:val="24"/>
        </w:rPr>
        <w:t xml:space="preserve"> </w:t>
      </w:r>
      <w:r w:rsidRPr="00365442">
        <w:rPr>
          <w:rFonts w:ascii="Times New Roman" w:hAnsi="Times New Roman" w:cs="Times New Roman"/>
          <w:sz w:val="24"/>
          <w:szCs w:val="24"/>
        </w:rPr>
        <w:t>suggests that this gap contributes to variability in service quality, as staff may lack the tools to handle diverse guest expectations or resolve complaints effectively. To mitigate these challenges, scholars advocate for a more strategic approach to training that balances cost-efficiency with long-term skill development. For instance, incorporating scalable digital training platforms or leveraging peer-to-peer learning with structured oversight could enhance training outcomes while remaining feasible within budget constraints. Additionally, fostering a culture of continuous learning, as suggested by Gannon et al. (2015), could help budget hotels retain staff longer and reduce the disruptions caused by turnover.</w:t>
      </w:r>
    </w:p>
    <w:p w14:paraId="176E4D4E" w14:textId="6D2EB586" w:rsidR="00D628A6" w:rsidRPr="00D628A6" w:rsidRDefault="00365442" w:rsidP="00D9380E">
      <w:pPr>
        <w:spacing w:line="360" w:lineRule="auto"/>
        <w:jc w:val="both"/>
        <w:rPr>
          <w:rFonts w:ascii="Times New Roman" w:hAnsi="Times New Roman" w:cs="Times New Roman"/>
          <w:sz w:val="24"/>
          <w:szCs w:val="24"/>
        </w:rPr>
      </w:pPr>
      <w:r w:rsidRPr="00365442">
        <w:rPr>
          <w:rFonts w:ascii="Times New Roman" w:hAnsi="Times New Roman" w:cs="Times New Roman"/>
          <w:sz w:val="24"/>
          <w:szCs w:val="24"/>
        </w:rPr>
        <w:t xml:space="preserve">These insights underscore the need for budget hotels to adopt innovative and sustainable training strategies that align with their operational realities. </w:t>
      </w:r>
    </w:p>
    <w:p w14:paraId="7D98687F" w14:textId="77777777" w:rsidR="00D628A6" w:rsidRPr="00D628A6" w:rsidRDefault="00D628A6" w:rsidP="00D9380E">
      <w:pPr>
        <w:pStyle w:val="Heading2"/>
        <w:spacing w:line="360" w:lineRule="auto"/>
        <w:jc w:val="both"/>
      </w:pPr>
      <w:bookmarkStart w:id="6" w:name="_Toc200573126"/>
      <w:r w:rsidRPr="00D628A6">
        <w:lastRenderedPageBreak/>
        <w:t>2.4 Guest Satisfaction Models and Training Linkages</w:t>
      </w:r>
      <w:bookmarkEnd w:id="6"/>
    </w:p>
    <w:p w14:paraId="5FE68A23" w14:textId="6811A7E9" w:rsidR="00E744C8" w:rsidRPr="00E744C8" w:rsidRDefault="00D628A6" w:rsidP="00D9380E">
      <w:pPr>
        <w:spacing w:line="360" w:lineRule="auto"/>
        <w:jc w:val="both"/>
        <w:rPr>
          <w:rFonts w:ascii="Times New Roman" w:hAnsi="Times New Roman" w:cs="Times New Roman"/>
          <w:sz w:val="24"/>
          <w:szCs w:val="24"/>
        </w:rPr>
      </w:pPr>
      <w:r w:rsidRPr="00D628A6">
        <w:rPr>
          <w:rFonts w:ascii="Times New Roman" w:hAnsi="Times New Roman" w:cs="Times New Roman"/>
          <w:sz w:val="24"/>
          <w:szCs w:val="24"/>
        </w:rPr>
        <w:t xml:space="preserve">The </w:t>
      </w:r>
      <w:r w:rsidR="00E744C8" w:rsidRPr="00E744C8">
        <w:rPr>
          <w:rFonts w:ascii="Times New Roman" w:hAnsi="Times New Roman" w:cs="Times New Roman"/>
          <w:sz w:val="24"/>
          <w:szCs w:val="24"/>
        </w:rPr>
        <w:t xml:space="preserve">Expectancy-Disconfirmation </w:t>
      </w:r>
      <w:r w:rsidR="00DD5DD9" w:rsidRPr="00E744C8">
        <w:rPr>
          <w:rFonts w:ascii="Times New Roman" w:hAnsi="Times New Roman" w:cs="Times New Roman"/>
          <w:sz w:val="24"/>
          <w:szCs w:val="24"/>
        </w:rPr>
        <w:t xml:space="preserve">Theory </w:t>
      </w:r>
      <w:r w:rsidR="00DD5DD9">
        <w:rPr>
          <w:rFonts w:ascii="Times New Roman" w:hAnsi="Times New Roman" w:cs="Times New Roman"/>
          <w:sz w:val="24"/>
          <w:szCs w:val="24"/>
        </w:rPr>
        <w:t>described</w:t>
      </w:r>
      <w:r w:rsidR="00F878EE">
        <w:rPr>
          <w:rFonts w:ascii="Times New Roman" w:hAnsi="Times New Roman" w:cs="Times New Roman"/>
          <w:sz w:val="24"/>
          <w:szCs w:val="24"/>
        </w:rPr>
        <w:t xml:space="preserve"> by </w:t>
      </w:r>
      <w:r w:rsidR="00E744C8" w:rsidRPr="00E744C8">
        <w:rPr>
          <w:rFonts w:ascii="Times New Roman" w:hAnsi="Times New Roman" w:cs="Times New Roman"/>
          <w:sz w:val="24"/>
          <w:szCs w:val="24"/>
        </w:rPr>
        <w:t xml:space="preserve">Oliver </w:t>
      </w:r>
      <w:r w:rsidR="00F878EE">
        <w:rPr>
          <w:rFonts w:ascii="Times New Roman" w:hAnsi="Times New Roman" w:cs="Times New Roman"/>
          <w:sz w:val="24"/>
          <w:szCs w:val="24"/>
        </w:rPr>
        <w:t>(</w:t>
      </w:r>
      <w:r w:rsidR="00E744C8" w:rsidRPr="00E744C8">
        <w:rPr>
          <w:rFonts w:ascii="Times New Roman" w:hAnsi="Times New Roman" w:cs="Times New Roman"/>
          <w:sz w:val="24"/>
          <w:szCs w:val="24"/>
        </w:rPr>
        <w:t xml:space="preserve">1980) provides a framework for understanding guest satisfaction. It </w:t>
      </w:r>
      <w:r w:rsidR="00B110C3" w:rsidRPr="00E744C8">
        <w:rPr>
          <w:rFonts w:ascii="Times New Roman" w:hAnsi="Times New Roman" w:cs="Times New Roman"/>
          <w:sz w:val="24"/>
          <w:szCs w:val="24"/>
        </w:rPr>
        <w:t>suggests</w:t>
      </w:r>
      <w:r w:rsidR="00E744C8" w:rsidRPr="00E744C8">
        <w:rPr>
          <w:rFonts w:ascii="Times New Roman" w:hAnsi="Times New Roman" w:cs="Times New Roman"/>
          <w:sz w:val="24"/>
          <w:szCs w:val="24"/>
        </w:rPr>
        <w:t xml:space="preserve"> that satisfaction results from the alignment between guests’ expectations and their actual experiences. </w:t>
      </w:r>
      <w:r w:rsidR="00F565EC">
        <w:rPr>
          <w:rFonts w:ascii="Times New Roman" w:hAnsi="Times New Roman" w:cs="Times New Roman"/>
          <w:sz w:val="24"/>
          <w:szCs w:val="24"/>
        </w:rPr>
        <w:t>Karagiannis</w:t>
      </w:r>
      <w:r w:rsidR="00B43EA8">
        <w:rPr>
          <w:rFonts w:ascii="Times New Roman" w:hAnsi="Times New Roman" w:cs="Times New Roman"/>
          <w:sz w:val="24"/>
          <w:szCs w:val="24"/>
        </w:rPr>
        <w:t xml:space="preserve"> (2024) arguments that w</w:t>
      </w:r>
      <w:r w:rsidR="00E744C8" w:rsidRPr="00E744C8">
        <w:rPr>
          <w:rFonts w:ascii="Times New Roman" w:hAnsi="Times New Roman" w:cs="Times New Roman"/>
          <w:sz w:val="24"/>
          <w:szCs w:val="24"/>
        </w:rPr>
        <w:t xml:space="preserve">ell-trained staff are better equipped to meet or exceed expectations, particularly during critical moments such as check-in or complaint resolution. For </w:t>
      </w:r>
      <w:r w:rsidR="00177F3D" w:rsidRPr="00E744C8">
        <w:rPr>
          <w:rFonts w:ascii="Times New Roman" w:hAnsi="Times New Roman" w:cs="Times New Roman"/>
          <w:sz w:val="24"/>
          <w:szCs w:val="24"/>
        </w:rPr>
        <w:t>example,</w:t>
      </w:r>
      <w:r w:rsidR="00FB15B9">
        <w:rPr>
          <w:rFonts w:ascii="Times New Roman" w:hAnsi="Times New Roman" w:cs="Times New Roman"/>
          <w:sz w:val="24"/>
          <w:szCs w:val="24"/>
        </w:rPr>
        <w:t xml:space="preserve"> as showed by </w:t>
      </w:r>
      <w:proofErr w:type="spellStart"/>
      <w:r w:rsidR="00FB15B9" w:rsidRPr="00FB3785">
        <w:rPr>
          <w:rFonts w:ascii="Times New Roman" w:hAnsi="Times New Roman" w:cs="Times New Roman"/>
          <w:sz w:val="24"/>
          <w:szCs w:val="24"/>
        </w:rPr>
        <w:t>Kandampully</w:t>
      </w:r>
      <w:proofErr w:type="spellEnd"/>
      <w:r w:rsidR="00FB15B9" w:rsidRPr="00FB3785">
        <w:rPr>
          <w:rFonts w:ascii="Times New Roman" w:hAnsi="Times New Roman" w:cs="Times New Roman"/>
          <w:sz w:val="24"/>
          <w:szCs w:val="24"/>
        </w:rPr>
        <w:t xml:space="preserve"> &amp; </w:t>
      </w:r>
      <w:proofErr w:type="spellStart"/>
      <w:r w:rsidR="00FB15B9" w:rsidRPr="00FB3785">
        <w:rPr>
          <w:rFonts w:ascii="Times New Roman" w:hAnsi="Times New Roman" w:cs="Times New Roman"/>
          <w:sz w:val="24"/>
          <w:szCs w:val="24"/>
        </w:rPr>
        <w:t>Suhartanto</w:t>
      </w:r>
      <w:proofErr w:type="spellEnd"/>
      <w:r w:rsidR="00FB15B9">
        <w:rPr>
          <w:rFonts w:ascii="Times New Roman" w:hAnsi="Times New Roman" w:cs="Times New Roman"/>
          <w:sz w:val="24"/>
          <w:szCs w:val="24"/>
        </w:rPr>
        <w:t xml:space="preserve"> (</w:t>
      </w:r>
      <w:r w:rsidR="00FB15B9" w:rsidRPr="00FB3785">
        <w:rPr>
          <w:rFonts w:ascii="Times New Roman" w:hAnsi="Times New Roman" w:cs="Times New Roman"/>
          <w:sz w:val="24"/>
          <w:szCs w:val="24"/>
        </w:rPr>
        <w:t>2000)</w:t>
      </w:r>
      <w:r w:rsidR="00E744C8" w:rsidRPr="00E744C8">
        <w:rPr>
          <w:rFonts w:ascii="Times New Roman" w:hAnsi="Times New Roman" w:cs="Times New Roman"/>
          <w:sz w:val="24"/>
          <w:szCs w:val="24"/>
        </w:rPr>
        <w:t>, a front desk employee trained in service recovery can turn a negative experience into a positive one, enhancing loyalty.</w:t>
      </w:r>
    </w:p>
    <w:p w14:paraId="71138347" w14:textId="28636FCC" w:rsidR="00D628A6" w:rsidRPr="00D628A6" w:rsidRDefault="00E744C8" w:rsidP="00D9380E">
      <w:pPr>
        <w:spacing w:line="360" w:lineRule="auto"/>
        <w:jc w:val="both"/>
        <w:rPr>
          <w:rFonts w:ascii="Times New Roman" w:hAnsi="Times New Roman" w:cs="Times New Roman"/>
          <w:sz w:val="24"/>
          <w:szCs w:val="24"/>
        </w:rPr>
      </w:pPr>
      <w:r w:rsidRPr="00E744C8">
        <w:rPr>
          <w:rFonts w:ascii="Times New Roman" w:hAnsi="Times New Roman" w:cs="Times New Roman"/>
          <w:sz w:val="24"/>
          <w:szCs w:val="24"/>
        </w:rPr>
        <w:t xml:space="preserve">Training also empowers staff to act autonomously, which </w:t>
      </w:r>
      <w:proofErr w:type="spellStart"/>
      <w:r w:rsidRPr="00E744C8">
        <w:rPr>
          <w:rFonts w:ascii="Times New Roman" w:hAnsi="Times New Roman" w:cs="Times New Roman"/>
          <w:sz w:val="24"/>
          <w:szCs w:val="24"/>
        </w:rPr>
        <w:t>Tsaur</w:t>
      </w:r>
      <w:proofErr w:type="spellEnd"/>
      <w:r w:rsidRPr="00E744C8">
        <w:rPr>
          <w:rFonts w:ascii="Times New Roman" w:hAnsi="Times New Roman" w:cs="Times New Roman"/>
          <w:sz w:val="24"/>
          <w:szCs w:val="24"/>
        </w:rPr>
        <w:t xml:space="preserve"> and Lin (2004) identify as a key driver of guest satisfaction. </w:t>
      </w:r>
      <w:r w:rsidR="00FB624B">
        <w:rPr>
          <w:rFonts w:ascii="Times New Roman" w:hAnsi="Times New Roman" w:cs="Times New Roman"/>
          <w:sz w:val="24"/>
          <w:szCs w:val="24"/>
        </w:rPr>
        <w:t xml:space="preserve">As described by </w:t>
      </w:r>
      <w:r w:rsidR="00E62EE0">
        <w:rPr>
          <w:rFonts w:ascii="Times New Roman" w:hAnsi="Times New Roman" w:cs="Times New Roman"/>
          <w:sz w:val="24"/>
          <w:szCs w:val="24"/>
        </w:rPr>
        <w:t>Arhin et al (2024)</w:t>
      </w:r>
      <w:r w:rsidR="00CD41D5">
        <w:rPr>
          <w:rFonts w:ascii="Times New Roman" w:hAnsi="Times New Roman" w:cs="Times New Roman"/>
          <w:sz w:val="24"/>
          <w:szCs w:val="24"/>
        </w:rPr>
        <w:t xml:space="preserve"> and </w:t>
      </w:r>
      <w:r w:rsidR="00CD41D5" w:rsidRPr="00153047">
        <w:rPr>
          <w:rFonts w:ascii="Times New Roman" w:hAnsi="Times New Roman" w:cs="Times New Roman"/>
          <w:sz w:val="24"/>
          <w:szCs w:val="24"/>
        </w:rPr>
        <w:t>Konar</w:t>
      </w:r>
      <w:r w:rsidR="00CD41D5">
        <w:rPr>
          <w:rFonts w:ascii="Times New Roman" w:hAnsi="Times New Roman" w:cs="Times New Roman"/>
          <w:sz w:val="24"/>
          <w:szCs w:val="24"/>
        </w:rPr>
        <w:t xml:space="preserve"> et al (2018)</w:t>
      </w:r>
      <w:r w:rsidR="00E62EE0">
        <w:rPr>
          <w:rFonts w:ascii="Times New Roman" w:hAnsi="Times New Roman" w:cs="Times New Roman"/>
          <w:sz w:val="24"/>
          <w:szCs w:val="24"/>
        </w:rPr>
        <w:t xml:space="preserve"> e</w:t>
      </w:r>
      <w:r w:rsidRPr="00E744C8">
        <w:rPr>
          <w:rFonts w:ascii="Times New Roman" w:hAnsi="Times New Roman" w:cs="Times New Roman"/>
          <w:sz w:val="24"/>
          <w:szCs w:val="24"/>
        </w:rPr>
        <w:t>mpowered employees can make on-the-spot decisions, such as offering a complimentary service to address a guest’s concern, thereby reinforcing brand reliability. However</w:t>
      </w:r>
      <w:r w:rsidR="0064608F">
        <w:rPr>
          <w:rFonts w:ascii="Times New Roman" w:hAnsi="Times New Roman" w:cs="Times New Roman"/>
          <w:sz w:val="24"/>
          <w:szCs w:val="24"/>
        </w:rPr>
        <w:t xml:space="preserve"> as pointed by </w:t>
      </w:r>
      <w:proofErr w:type="spellStart"/>
      <w:r w:rsidR="002106A5" w:rsidRPr="002106A5">
        <w:rPr>
          <w:rFonts w:ascii="Times New Roman" w:hAnsi="Times New Roman" w:cs="Times New Roman"/>
          <w:sz w:val="24"/>
          <w:szCs w:val="24"/>
        </w:rPr>
        <w:t>Sandjong</w:t>
      </w:r>
      <w:proofErr w:type="spellEnd"/>
      <w:r w:rsidR="002106A5">
        <w:rPr>
          <w:rFonts w:ascii="Times New Roman" w:hAnsi="Times New Roman" w:cs="Times New Roman"/>
          <w:sz w:val="24"/>
          <w:szCs w:val="24"/>
        </w:rPr>
        <w:t xml:space="preserve"> (20211) </w:t>
      </w:r>
      <w:r w:rsidRPr="00E744C8">
        <w:rPr>
          <w:rFonts w:ascii="Times New Roman" w:hAnsi="Times New Roman" w:cs="Times New Roman"/>
          <w:sz w:val="24"/>
          <w:szCs w:val="24"/>
        </w:rPr>
        <w:t>empowerment requires training in decision-making and problem-solving, which is often underdeveloped in budget hotels due to resource limitations</w:t>
      </w:r>
      <w:r w:rsidR="00807EC2">
        <w:rPr>
          <w:rFonts w:ascii="Times New Roman" w:hAnsi="Times New Roman" w:cs="Times New Roman"/>
          <w:sz w:val="24"/>
          <w:szCs w:val="24"/>
        </w:rPr>
        <w:t>.</w:t>
      </w:r>
    </w:p>
    <w:p w14:paraId="14A02B0A" w14:textId="1136810C" w:rsidR="00D628A6" w:rsidRPr="00D628A6" w:rsidRDefault="00D628A6" w:rsidP="00D9380E">
      <w:pPr>
        <w:pStyle w:val="Heading2"/>
        <w:spacing w:line="360" w:lineRule="auto"/>
        <w:jc w:val="both"/>
      </w:pPr>
      <w:bookmarkStart w:id="7" w:name="_Toc200573127"/>
      <w:r w:rsidRPr="00D628A6">
        <w:t xml:space="preserve">2.5 Training and </w:t>
      </w:r>
      <w:r w:rsidR="00E744C8">
        <w:t xml:space="preserve">Staff </w:t>
      </w:r>
      <w:r w:rsidRPr="00D628A6">
        <w:t>Retention</w:t>
      </w:r>
      <w:bookmarkEnd w:id="7"/>
    </w:p>
    <w:p w14:paraId="2CFF56D8" w14:textId="1AD2C060" w:rsidR="00E91F35" w:rsidRPr="00E91F35" w:rsidRDefault="00E91F35" w:rsidP="00D9380E">
      <w:pPr>
        <w:spacing w:line="360" w:lineRule="auto"/>
        <w:jc w:val="both"/>
        <w:rPr>
          <w:rFonts w:ascii="Times New Roman" w:hAnsi="Times New Roman" w:cs="Times New Roman"/>
          <w:sz w:val="24"/>
          <w:szCs w:val="24"/>
        </w:rPr>
      </w:pPr>
      <w:r w:rsidRPr="00E91F35">
        <w:rPr>
          <w:rFonts w:ascii="Times New Roman" w:hAnsi="Times New Roman" w:cs="Times New Roman"/>
          <w:sz w:val="24"/>
          <w:szCs w:val="24"/>
        </w:rPr>
        <w:t xml:space="preserve">The literature underscores the multifaceted benefits of training in budget hotels, extending beyond guest satisfaction to significantly influence employee retention, a critical challenge in this sector. Jaworski et al. (2018) highlight that well-designed training programs are not only linked to enhanced guest satisfaction but also play a pivotal role in reducing employee turnover, a pervasive issue in budget hotels, as noted by </w:t>
      </w:r>
      <w:proofErr w:type="spellStart"/>
      <w:r w:rsidRPr="00E91F35">
        <w:rPr>
          <w:rFonts w:ascii="Times New Roman" w:hAnsi="Times New Roman" w:cs="Times New Roman"/>
          <w:sz w:val="24"/>
          <w:szCs w:val="24"/>
        </w:rPr>
        <w:t>Dogru</w:t>
      </w:r>
      <w:proofErr w:type="spellEnd"/>
      <w:r w:rsidRPr="00E91F35">
        <w:rPr>
          <w:rFonts w:ascii="Times New Roman" w:hAnsi="Times New Roman" w:cs="Times New Roman"/>
          <w:sz w:val="24"/>
          <w:szCs w:val="24"/>
        </w:rPr>
        <w:t xml:space="preserve"> (2023), where high turnover rates disrupt operational continuity and increase recruitment costs. Scott (2016) and Vujović and </w:t>
      </w:r>
      <w:proofErr w:type="spellStart"/>
      <w:r w:rsidRPr="00E91F35">
        <w:rPr>
          <w:rFonts w:ascii="Times New Roman" w:hAnsi="Times New Roman" w:cs="Times New Roman"/>
          <w:sz w:val="24"/>
          <w:szCs w:val="24"/>
        </w:rPr>
        <w:t>Slavković</w:t>
      </w:r>
      <w:proofErr w:type="spellEnd"/>
      <w:r w:rsidRPr="00E91F35">
        <w:rPr>
          <w:rFonts w:ascii="Times New Roman" w:hAnsi="Times New Roman" w:cs="Times New Roman"/>
          <w:sz w:val="24"/>
          <w:szCs w:val="24"/>
        </w:rPr>
        <w:t xml:space="preserve"> (2023) further support this, finding that comprehensive training initiatives enhance job satisfaction and reduce employees’ intentions to leave. These programs equip front office staff with the skills and confidence needed to perform their roles effectively, fostering a sense of competence and organi</w:t>
      </w:r>
      <w:r w:rsidR="0028024F">
        <w:rPr>
          <w:rFonts w:ascii="Times New Roman" w:hAnsi="Times New Roman" w:cs="Times New Roman"/>
          <w:sz w:val="24"/>
          <w:szCs w:val="24"/>
        </w:rPr>
        <w:t>s</w:t>
      </w:r>
      <w:r w:rsidRPr="00E91F35">
        <w:rPr>
          <w:rFonts w:ascii="Times New Roman" w:hAnsi="Times New Roman" w:cs="Times New Roman"/>
          <w:sz w:val="24"/>
          <w:szCs w:val="24"/>
        </w:rPr>
        <w:t xml:space="preserve">ational loyalty. </w:t>
      </w:r>
      <w:proofErr w:type="spellStart"/>
      <w:r w:rsidRPr="00E91F35">
        <w:rPr>
          <w:rFonts w:ascii="Times New Roman" w:hAnsi="Times New Roman" w:cs="Times New Roman"/>
          <w:sz w:val="24"/>
          <w:szCs w:val="24"/>
        </w:rPr>
        <w:t>Arulsamy</w:t>
      </w:r>
      <w:proofErr w:type="spellEnd"/>
      <w:r w:rsidRPr="00E91F35">
        <w:rPr>
          <w:rFonts w:ascii="Times New Roman" w:hAnsi="Times New Roman" w:cs="Times New Roman"/>
          <w:sz w:val="24"/>
          <w:szCs w:val="24"/>
        </w:rPr>
        <w:t xml:space="preserve"> et al. (2023) reinforce this perspective, noting that well-trained staff exhibit greater confidence in their responsibilities, which in turn boosts morale, strengthens commitment to the organi</w:t>
      </w:r>
      <w:r w:rsidR="0028024F">
        <w:rPr>
          <w:rFonts w:ascii="Times New Roman" w:hAnsi="Times New Roman" w:cs="Times New Roman"/>
          <w:sz w:val="24"/>
          <w:szCs w:val="24"/>
        </w:rPr>
        <w:t>s</w:t>
      </w:r>
      <w:r w:rsidRPr="00E91F35">
        <w:rPr>
          <w:rFonts w:ascii="Times New Roman" w:hAnsi="Times New Roman" w:cs="Times New Roman"/>
          <w:sz w:val="24"/>
          <w:szCs w:val="24"/>
        </w:rPr>
        <w:t>ation, and contributes to a more stable workforce. In the context of budget hotel chains like Premier Inn, where brand reputation hinges on delivering consistent, high-quality service across locations, investing in robust training programs can yield significant returns by reducing recruitment and onboarding costs, enhancing operational stability, and maintaining a positive guest experience.</w:t>
      </w:r>
    </w:p>
    <w:p w14:paraId="320523EA" w14:textId="13D3D40C" w:rsidR="00E91F35" w:rsidRPr="00E91F35" w:rsidRDefault="00E91F35" w:rsidP="00D9380E">
      <w:pPr>
        <w:spacing w:line="360" w:lineRule="auto"/>
        <w:jc w:val="both"/>
        <w:rPr>
          <w:rFonts w:ascii="Times New Roman" w:hAnsi="Times New Roman" w:cs="Times New Roman"/>
          <w:sz w:val="24"/>
          <w:szCs w:val="24"/>
        </w:rPr>
      </w:pPr>
      <w:r w:rsidRPr="00E91F35">
        <w:rPr>
          <w:rFonts w:ascii="Times New Roman" w:hAnsi="Times New Roman" w:cs="Times New Roman"/>
          <w:sz w:val="24"/>
          <w:szCs w:val="24"/>
        </w:rPr>
        <w:t xml:space="preserve">Furthermore, Baum (2006) </w:t>
      </w:r>
      <w:r w:rsidR="00FA735A">
        <w:rPr>
          <w:rFonts w:ascii="Times New Roman" w:hAnsi="Times New Roman" w:cs="Times New Roman"/>
          <w:sz w:val="24"/>
          <w:szCs w:val="24"/>
        </w:rPr>
        <w:t>emphasise</w:t>
      </w:r>
      <w:r w:rsidRPr="00E91F35">
        <w:rPr>
          <w:rFonts w:ascii="Times New Roman" w:hAnsi="Times New Roman" w:cs="Times New Roman"/>
          <w:sz w:val="24"/>
          <w:szCs w:val="24"/>
        </w:rPr>
        <w:t xml:space="preserve">s that training fosters a sense of professional growth, which is particularly crucial in the hospitality industry, where front office staff often face </w:t>
      </w:r>
      <w:r w:rsidRPr="00E91F35">
        <w:rPr>
          <w:rFonts w:ascii="Times New Roman" w:hAnsi="Times New Roman" w:cs="Times New Roman"/>
          <w:sz w:val="24"/>
          <w:szCs w:val="24"/>
        </w:rPr>
        <w:lastRenderedPageBreak/>
        <w:t xml:space="preserve">limited career progression opportunities. By offering ongoing development programs, budget hotels can address this challenge, enabling employees to acquire new skills, such as advanced customer service techniques, conflict resolution, or technological proficiency, which enhance their job performance and personal fulfilment. This focus on continuous learning not only helps retain talent but also ensures service consistency, a key driver of guest satisfaction in budget accommodations where guests expect reliable and friendly interactions despite modest amenities. Additionally, the literature suggests that training programs tailored to the specific needs of budget hotels—such as short, modular sessions or digital learning platforms—can be both cost-effective and impactful, allowing hotels to balance financial constraints with the need for skilled staff. For instance, targeted training that </w:t>
      </w:r>
      <w:r w:rsidR="00FA735A">
        <w:rPr>
          <w:rFonts w:ascii="Times New Roman" w:hAnsi="Times New Roman" w:cs="Times New Roman"/>
          <w:sz w:val="24"/>
          <w:szCs w:val="24"/>
        </w:rPr>
        <w:t>emphasise</w:t>
      </w:r>
      <w:r w:rsidRPr="00E91F35">
        <w:rPr>
          <w:rFonts w:ascii="Times New Roman" w:hAnsi="Times New Roman" w:cs="Times New Roman"/>
          <w:sz w:val="24"/>
          <w:szCs w:val="24"/>
        </w:rPr>
        <w:t>s soft skills, emotional intelligence, and cultural sensitivity can empower employees to handle diverse guest needs, further strengthening the hotel’s reputation and guest loyalty.</w:t>
      </w:r>
    </w:p>
    <w:p w14:paraId="11E1C71F" w14:textId="61BB7D5D" w:rsidR="00D628A6" w:rsidRPr="00D628A6" w:rsidRDefault="00E91F35" w:rsidP="00D9380E">
      <w:pPr>
        <w:spacing w:line="360" w:lineRule="auto"/>
        <w:jc w:val="both"/>
        <w:rPr>
          <w:rFonts w:ascii="Times New Roman" w:hAnsi="Times New Roman" w:cs="Times New Roman"/>
          <w:sz w:val="24"/>
          <w:szCs w:val="24"/>
        </w:rPr>
      </w:pPr>
      <w:r w:rsidRPr="00E91F35">
        <w:rPr>
          <w:rFonts w:ascii="Times New Roman" w:hAnsi="Times New Roman" w:cs="Times New Roman"/>
          <w:sz w:val="24"/>
          <w:szCs w:val="24"/>
        </w:rPr>
        <w:t>The broader implications of these findings point to a strategic opportunity for budget hotels to differentiate themselves in a competitive market. By prioriti</w:t>
      </w:r>
      <w:r w:rsidR="0028024F">
        <w:rPr>
          <w:rFonts w:ascii="Times New Roman" w:hAnsi="Times New Roman" w:cs="Times New Roman"/>
          <w:sz w:val="24"/>
          <w:szCs w:val="24"/>
        </w:rPr>
        <w:t>s</w:t>
      </w:r>
      <w:r w:rsidRPr="00E91F35">
        <w:rPr>
          <w:rFonts w:ascii="Times New Roman" w:hAnsi="Times New Roman" w:cs="Times New Roman"/>
          <w:sz w:val="24"/>
          <w:szCs w:val="24"/>
        </w:rPr>
        <w:t>ing training as a tool for both employee retention and service quality, hotels can create a virtuous cycle where skilled, motivated staff deliver exceptional guest experiences, leading to positive reviews, repeat business, and improved financial performance. However, the literature also indicates challenges, such as the need to design training programs that are sustainable within budget constraints and adaptable to high-turnover environments. Addressing these challenges requires innovative approaches, such as leveraging technology for scalable training delivery or fostering a culture of mentorship to support ongoing skill development. Ultimately, the evidence suggests that investing in training is not merely a cost but a strategic investment that enhances employee satisfaction, reduces turnover, and elevates guest satisfaction, thereby contributing to the long-term success of budget hotels.</w:t>
      </w:r>
    </w:p>
    <w:p w14:paraId="1DA0B32D" w14:textId="77777777" w:rsidR="00D628A6" w:rsidRPr="00D628A6" w:rsidRDefault="00D628A6" w:rsidP="00D9380E">
      <w:pPr>
        <w:pStyle w:val="Heading2"/>
        <w:spacing w:line="360" w:lineRule="auto"/>
        <w:jc w:val="both"/>
      </w:pPr>
      <w:bookmarkStart w:id="8" w:name="_Toc200573128"/>
      <w:r w:rsidRPr="00D628A6">
        <w:t>2.6 Technology in Front Office Training</w:t>
      </w:r>
      <w:bookmarkEnd w:id="8"/>
    </w:p>
    <w:p w14:paraId="4D92608D" w14:textId="0F4515D9" w:rsidR="00585F5C" w:rsidRPr="00585F5C" w:rsidRDefault="00585F5C" w:rsidP="00D9380E">
      <w:pPr>
        <w:spacing w:line="360" w:lineRule="auto"/>
        <w:jc w:val="both"/>
        <w:rPr>
          <w:rFonts w:ascii="Times New Roman" w:hAnsi="Times New Roman" w:cs="Times New Roman"/>
          <w:sz w:val="24"/>
          <w:szCs w:val="24"/>
        </w:rPr>
      </w:pPr>
      <w:r w:rsidRPr="00585F5C">
        <w:rPr>
          <w:rFonts w:ascii="Times New Roman" w:hAnsi="Times New Roman" w:cs="Times New Roman"/>
          <w:sz w:val="24"/>
          <w:szCs w:val="24"/>
        </w:rPr>
        <w:t>The literature highlights the transformative impact of technology adoption in the hospitality industry, particularly in front office operations within budget hotels. According to the World Economic Forum (2024) and Oracle (2025), technologies such as Property Management Systems (PMS), mobile check-in platforms, Customer Relationship Management (CRM) tools, and, more recently, the integration of artificial intelligence (AI) have revolutioni</w:t>
      </w:r>
      <w:r w:rsidR="0028024F">
        <w:rPr>
          <w:rFonts w:ascii="Times New Roman" w:hAnsi="Times New Roman" w:cs="Times New Roman"/>
          <w:sz w:val="24"/>
          <w:szCs w:val="24"/>
        </w:rPr>
        <w:t>s</w:t>
      </w:r>
      <w:r w:rsidRPr="00585F5C">
        <w:rPr>
          <w:rFonts w:ascii="Times New Roman" w:hAnsi="Times New Roman" w:cs="Times New Roman"/>
          <w:sz w:val="24"/>
          <w:szCs w:val="24"/>
        </w:rPr>
        <w:t xml:space="preserve">ed how front office staff manage guest interactions and operational tasks. </w:t>
      </w:r>
      <w:proofErr w:type="spellStart"/>
      <w:r w:rsidRPr="00585F5C">
        <w:rPr>
          <w:rFonts w:ascii="Times New Roman" w:hAnsi="Times New Roman" w:cs="Times New Roman"/>
          <w:sz w:val="24"/>
          <w:szCs w:val="24"/>
        </w:rPr>
        <w:t>Jiwnani</w:t>
      </w:r>
      <w:proofErr w:type="spellEnd"/>
      <w:r w:rsidRPr="00585F5C">
        <w:rPr>
          <w:rFonts w:ascii="Times New Roman" w:hAnsi="Times New Roman" w:cs="Times New Roman"/>
          <w:sz w:val="24"/>
          <w:szCs w:val="24"/>
        </w:rPr>
        <w:t xml:space="preserve"> (2024) </w:t>
      </w:r>
      <w:r w:rsidR="00FA735A">
        <w:rPr>
          <w:rFonts w:ascii="Times New Roman" w:hAnsi="Times New Roman" w:cs="Times New Roman"/>
          <w:sz w:val="24"/>
          <w:szCs w:val="24"/>
        </w:rPr>
        <w:t>emphasise</w:t>
      </w:r>
      <w:r w:rsidRPr="00585F5C">
        <w:rPr>
          <w:rFonts w:ascii="Times New Roman" w:hAnsi="Times New Roman" w:cs="Times New Roman"/>
          <w:sz w:val="24"/>
          <w:szCs w:val="24"/>
        </w:rPr>
        <w:t>s that the effective utili</w:t>
      </w:r>
      <w:r w:rsidR="0028024F">
        <w:rPr>
          <w:rFonts w:ascii="Times New Roman" w:hAnsi="Times New Roman" w:cs="Times New Roman"/>
          <w:sz w:val="24"/>
          <w:szCs w:val="24"/>
        </w:rPr>
        <w:t>s</w:t>
      </w:r>
      <w:r w:rsidRPr="00585F5C">
        <w:rPr>
          <w:rFonts w:ascii="Times New Roman" w:hAnsi="Times New Roman" w:cs="Times New Roman"/>
          <w:sz w:val="24"/>
          <w:szCs w:val="24"/>
        </w:rPr>
        <w:t>ation of these systems necessitates speciali</w:t>
      </w:r>
      <w:r w:rsidR="0028024F">
        <w:rPr>
          <w:rFonts w:ascii="Times New Roman" w:hAnsi="Times New Roman" w:cs="Times New Roman"/>
          <w:sz w:val="24"/>
          <w:szCs w:val="24"/>
        </w:rPr>
        <w:t>s</w:t>
      </w:r>
      <w:r w:rsidRPr="00585F5C">
        <w:rPr>
          <w:rFonts w:ascii="Times New Roman" w:hAnsi="Times New Roman" w:cs="Times New Roman"/>
          <w:sz w:val="24"/>
          <w:szCs w:val="24"/>
        </w:rPr>
        <w:t xml:space="preserve">ed training to ensure staff can fully leverage technology to enhance guest experiences. For example, proficiency in CRM systems enables staff to access and analyse guest data, allowing for </w:t>
      </w:r>
      <w:r w:rsidR="00FA735A">
        <w:rPr>
          <w:rFonts w:ascii="Times New Roman" w:hAnsi="Times New Roman" w:cs="Times New Roman"/>
          <w:sz w:val="24"/>
          <w:szCs w:val="24"/>
        </w:rPr>
        <w:t>personalised</w:t>
      </w:r>
      <w:r w:rsidRPr="00585F5C">
        <w:rPr>
          <w:rFonts w:ascii="Times New Roman" w:hAnsi="Times New Roman" w:cs="Times New Roman"/>
          <w:sz w:val="24"/>
          <w:szCs w:val="24"/>
        </w:rPr>
        <w:t xml:space="preserve"> interactions </w:t>
      </w:r>
      <w:r w:rsidRPr="00585F5C">
        <w:rPr>
          <w:rFonts w:ascii="Times New Roman" w:hAnsi="Times New Roman" w:cs="Times New Roman"/>
          <w:sz w:val="24"/>
          <w:szCs w:val="24"/>
        </w:rPr>
        <w:lastRenderedPageBreak/>
        <w:t>that align with the empathy dimension of the SERVQUAL model, thereby fostering stronger guest connections and improving satisfaction.</w:t>
      </w:r>
    </w:p>
    <w:p w14:paraId="1DE93EC9" w14:textId="2D78897E" w:rsidR="00585F5C" w:rsidRPr="00585F5C" w:rsidRDefault="00585F5C" w:rsidP="00D9380E">
      <w:pPr>
        <w:spacing w:line="360" w:lineRule="auto"/>
        <w:jc w:val="both"/>
        <w:rPr>
          <w:rFonts w:ascii="Times New Roman" w:hAnsi="Times New Roman" w:cs="Times New Roman"/>
          <w:sz w:val="24"/>
          <w:szCs w:val="24"/>
        </w:rPr>
      </w:pPr>
      <w:r w:rsidRPr="006C346B">
        <w:rPr>
          <w:rFonts w:ascii="Times New Roman" w:hAnsi="Times New Roman" w:cs="Times New Roman"/>
          <w:sz w:val="24"/>
          <w:szCs w:val="24"/>
          <w:lang w:val="it-IT"/>
        </w:rPr>
        <w:t xml:space="preserve">Capatina et al. (2024), Li et al. </w:t>
      </w:r>
      <w:r w:rsidRPr="00585F5C">
        <w:rPr>
          <w:rFonts w:ascii="Times New Roman" w:hAnsi="Times New Roman" w:cs="Times New Roman"/>
          <w:sz w:val="24"/>
          <w:szCs w:val="24"/>
        </w:rPr>
        <w:t>(2012), Mathai and Arumugam (2016), and Kamble and Dandge (2025) underscore the growing adoption of e-learning platforms, microlearning modules, and gamified training as cost-effective and flexible solutions for budget hotels. These digital tools allow staff to learn at their own pace, revisit content as needed, and fit training into the demanding schedules of busy hotel operations. This flexibility is particularly valuable in budget hotels, where time and resources for training are often limited. However, Hayes (2023) and McIntosh (2020) caution that generational differences can affect the adoption of these technologies. Older staff may require additional support and guidance to adapt to digital tools, while younger employees, who are typically more tech-savvy, tend to embrace them readily. To address these diverse learning needs, Singh et al. (2021) advocate for blended training approaches that combine digital and in-person methods. Such strategies ensure inclusivity by accommodating varying levels of technological proficiency and learning preferences among staff.</w:t>
      </w:r>
    </w:p>
    <w:p w14:paraId="626BA00F" w14:textId="596F1F0D" w:rsidR="00D628A6" w:rsidRPr="00D628A6" w:rsidRDefault="00585F5C" w:rsidP="00D9380E">
      <w:pPr>
        <w:spacing w:line="360" w:lineRule="auto"/>
        <w:jc w:val="both"/>
        <w:rPr>
          <w:rFonts w:ascii="Times New Roman" w:hAnsi="Times New Roman" w:cs="Times New Roman"/>
          <w:sz w:val="24"/>
          <w:szCs w:val="24"/>
        </w:rPr>
      </w:pPr>
      <w:r w:rsidRPr="00585F5C">
        <w:rPr>
          <w:rFonts w:ascii="Times New Roman" w:hAnsi="Times New Roman" w:cs="Times New Roman"/>
          <w:sz w:val="24"/>
          <w:szCs w:val="24"/>
        </w:rPr>
        <w:t>Furthermore, the integration of technology-driven training solutions offers additional benefits, such as scalability and the ability to track progress, which are critical for maintaining consistent training outcomes in budget hotels. For instance, gamified training can increase engagement by incorporating interactive elements, while microlearning delivers bite-</w:t>
      </w:r>
      <w:proofErr w:type="spellStart"/>
      <w:r w:rsidRPr="00585F5C">
        <w:rPr>
          <w:rFonts w:ascii="Times New Roman" w:hAnsi="Times New Roman" w:cs="Times New Roman"/>
          <w:sz w:val="24"/>
          <w:szCs w:val="24"/>
        </w:rPr>
        <w:t>si</w:t>
      </w:r>
      <w:r w:rsidR="0028024F">
        <w:rPr>
          <w:rFonts w:ascii="Times New Roman" w:hAnsi="Times New Roman" w:cs="Times New Roman"/>
          <w:sz w:val="24"/>
          <w:szCs w:val="24"/>
        </w:rPr>
        <w:t>s</w:t>
      </w:r>
      <w:r w:rsidRPr="00585F5C">
        <w:rPr>
          <w:rFonts w:ascii="Times New Roman" w:hAnsi="Times New Roman" w:cs="Times New Roman"/>
          <w:sz w:val="24"/>
          <w:szCs w:val="24"/>
        </w:rPr>
        <w:t>ed</w:t>
      </w:r>
      <w:proofErr w:type="spellEnd"/>
      <w:r w:rsidRPr="00585F5C">
        <w:rPr>
          <w:rFonts w:ascii="Times New Roman" w:hAnsi="Times New Roman" w:cs="Times New Roman"/>
          <w:sz w:val="24"/>
          <w:szCs w:val="24"/>
        </w:rPr>
        <w:t xml:space="preserve"> content that is easier to absorb in high-pressure work environments. However, the literature also suggests that the success of these tools depends on their alignment with the specific operational needs of budget hotels and the provision of adequate support systems, such as technical assistance and user-friendly interfaces. By investing in tailored technological training solutions, budget hotels can enhance staff competence, streamline operations, and ultimately elevate guest satisfaction, aligning with broader industry trends toward digital transformation.</w:t>
      </w:r>
    </w:p>
    <w:p w14:paraId="55E85503" w14:textId="77777777" w:rsidR="00D628A6" w:rsidRPr="00D628A6" w:rsidRDefault="00D628A6" w:rsidP="00D9380E">
      <w:pPr>
        <w:pStyle w:val="Heading2"/>
        <w:spacing w:line="360" w:lineRule="auto"/>
        <w:jc w:val="both"/>
      </w:pPr>
      <w:bookmarkStart w:id="9" w:name="_Toc200573129"/>
      <w:r w:rsidRPr="00D628A6">
        <w:t>2.7 Gaps in the Literature</w:t>
      </w:r>
      <w:bookmarkEnd w:id="9"/>
    </w:p>
    <w:p w14:paraId="54098325" w14:textId="201EDA0A" w:rsidR="00B27359" w:rsidRPr="00B27359" w:rsidRDefault="00D628A6" w:rsidP="00D9380E">
      <w:pPr>
        <w:spacing w:line="360" w:lineRule="auto"/>
        <w:jc w:val="both"/>
        <w:rPr>
          <w:rFonts w:ascii="Times New Roman" w:hAnsi="Times New Roman" w:cs="Times New Roman"/>
          <w:sz w:val="24"/>
          <w:szCs w:val="24"/>
        </w:rPr>
      </w:pPr>
      <w:r w:rsidRPr="00D628A6">
        <w:rPr>
          <w:rFonts w:ascii="Times New Roman" w:hAnsi="Times New Roman" w:cs="Times New Roman"/>
          <w:sz w:val="24"/>
          <w:szCs w:val="24"/>
        </w:rPr>
        <w:t xml:space="preserve">Despite </w:t>
      </w:r>
      <w:r w:rsidR="00B27359" w:rsidRPr="00B27359">
        <w:rPr>
          <w:rFonts w:ascii="Times New Roman" w:hAnsi="Times New Roman" w:cs="Times New Roman"/>
          <w:sz w:val="24"/>
          <w:szCs w:val="24"/>
        </w:rPr>
        <w:t xml:space="preserve">the extensive literature on hospitality training, several gaps remain, particularly in the budget hotel sector. Much of the existing research focuses on luxury or full-service hotels, where resources for training are more </w:t>
      </w:r>
      <w:r w:rsidR="00255A4E" w:rsidRPr="00B27359">
        <w:rPr>
          <w:rFonts w:ascii="Times New Roman" w:hAnsi="Times New Roman" w:cs="Times New Roman"/>
          <w:sz w:val="24"/>
          <w:szCs w:val="24"/>
        </w:rPr>
        <w:t>abundant. There</w:t>
      </w:r>
      <w:r w:rsidR="00B27359" w:rsidRPr="00B27359">
        <w:rPr>
          <w:rFonts w:ascii="Times New Roman" w:hAnsi="Times New Roman" w:cs="Times New Roman"/>
          <w:sz w:val="24"/>
          <w:szCs w:val="24"/>
        </w:rPr>
        <w:t xml:space="preserve"> is limited empirical evidence on how budget hotels can implement effective training within financial constraints. Additionally, </w:t>
      </w:r>
      <w:r w:rsidR="006E755D">
        <w:rPr>
          <w:rFonts w:ascii="Times New Roman" w:hAnsi="Times New Roman" w:cs="Times New Roman"/>
          <w:sz w:val="24"/>
          <w:szCs w:val="24"/>
        </w:rPr>
        <w:t xml:space="preserve">as pointed by </w:t>
      </w:r>
      <w:proofErr w:type="spellStart"/>
      <w:r w:rsidR="00D92FE4" w:rsidRPr="00D92FE4">
        <w:rPr>
          <w:rFonts w:ascii="Times New Roman" w:hAnsi="Times New Roman" w:cs="Times New Roman"/>
          <w:sz w:val="24"/>
          <w:szCs w:val="24"/>
        </w:rPr>
        <w:t>Waqanimaravu</w:t>
      </w:r>
      <w:proofErr w:type="spellEnd"/>
      <w:r w:rsidR="00D92FE4" w:rsidRPr="00D92FE4">
        <w:rPr>
          <w:rFonts w:ascii="Times New Roman" w:hAnsi="Times New Roman" w:cs="Times New Roman"/>
          <w:sz w:val="24"/>
          <w:szCs w:val="24"/>
        </w:rPr>
        <w:t xml:space="preserve"> </w:t>
      </w:r>
      <w:r w:rsidR="006E755D">
        <w:rPr>
          <w:rFonts w:ascii="Times New Roman" w:hAnsi="Times New Roman" w:cs="Times New Roman"/>
          <w:sz w:val="24"/>
          <w:szCs w:val="24"/>
        </w:rPr>
        <w:t xml:space="preserve">&amp; </w:t>
      </w:r>
      <w:proofErr w:type="spellStart"/>
      <w:r w:rsidR="006E755D">
        <w:rPr>
          <w:rFonts w:ascii="Times New Roman" w:hAnsi="Times New Roman" w:cs="Times New Roman"/>
          <w:sz w:val="24"/>
          <w:szCs w:val="24"/>
        </w:rPr>
        <w:t>Arasanmi</w:t>
      </w:r>
      <w:proofErr w:type="spellEnd"/>
      <w:r w:rsidR="006E755D">
        <w:rPr>
          <w:rFonts w:ascii="Times New Roman" w:hAnsi="Times New Roman" w:cs="Times New Roman"/>
          <w:sz w:val="24"/>
          <w:szCs w:val="24"/>
        </w:rPr>
        <w:t xml:space="preserve"> (2020), </w:t>
      </w:r>
      <w:r w:rsidR="00B27359" w:rsidRPr="00B27359">
        <w:rPr>
          <w:rFonts w:ascii="Times New Roman" w:hAnsi="Times New Roman" w:cs="Times New Roman"/>
          <w:sz w:val="24"/>
          <w:szCs w:val="24"/>
        </w:rPr>
        <w:t xml:space="preserve">while the link between training and guest satisfaction is well-established, few studies explore specific training formats—such as </w:t>
      </w:r>
      <w:r w:rsidR="00B27359" w:rsidRPr="00B27359">
        <w:rPr>
          <w:rFonts w:ascii="Times New Roman" w:hAnsi="Times New Roman" w:cs="Times New Roman"/>
          <w:sz w:val="24"/>
          <w:szCs w:val="24"/>
        </w:rPr>
        <w:lastRenderedPageBreak/>
        <w:t>mentoring, role-playing, or e-learning—and their direct impact on measurable outcomes like guest satisfaction scores or online review ratings.</w:t>
      </w:r>
    </w:p>
    <w:p w14:paraId="4D703585" w14:textId="0BF910F7" w:rsidR="00D628A6" w:rsidRPr="00D628A6" w:rsidRDefault="00B27359" w:rsidP="00D9380E">
      <w:pPr>
        <w:spacing w:line="360" w:lineRule="auto"/>
        <w:jc w:val="both"/>
        <w:rPr>
          <w:rFonts w:ascii="Times New Roman" w:hAnsi="Times New Roman" w:cs="Times New Roman"/>
          <w:sz w:val="24"/>
          <w:szCs w:val="24"/>
        </w:rPr>
      </w:pPr>
      <w:r w:rsidRPr="00B27359">
        <w:rPr>
          <w:rFonts w:ascii="Times New Roman" w:hAnsi="Times New Roman" w:cs="Times New Roman"/>
          <w:sz w:val="24"/>
          <w:szCs w:val="24"/>
        </w:rPr>
        <w:t>Furthermore, there is a lack of research on how training can address cross-departmental communication challenges, which are common in budget hotels with lean staffing models. This study aims to address these gaps by examining the training practices at Premier Inn Canwick and their effect on guest satisfaction, using qualitative data from interviews, observations, and document analysis.</w:t>
      </w:r>
    </w:p>
    <w:p w14:paraId="64C21511" w14:textId="13499C98" w:rsidR="00D628A6" w:rsidRPr="00D628A6" w:rsidRDefault="00D628A6" w:rsidP="00D9380E">
      <w:pPr>
        <w:pStyle w:val="Heading2"/>
        <w:spacing w:line="360" w:lineRule="auto"/>
        <w:jc w:val="both"/>
      </w:pPr>
      <w:bookmarkStart w:id="10" w:name="_Toc200573130"/>
      <w:r w:rsidRPr="00D628A6">
        <w:t>2.8 Conclusion</w:t>
      </w:r>
      <w:bookmarkEnd w:id="10"/>
    </w:p>
    <w:p w14:paraId="42CE9E81" w14:textId="07231F83" w:rsidR="002F4327" w:rsidRPr="002F4327" w:rsidRDefault="002F4327" w:rsidP="00D9380E">
      <w:pPr>
        <w:spacing w:line="360" w:lineRule="auto"/>
        <w:jc w:val="both"/>
        <w:rPr>
          <w:rFonts w:ascii="Times New Roman" w:hAnsi="Times New Roman" w:cs="Times New Roman"/>
          <w:sz w:val="24"/>
          <w:szCs w:val="24"/>
        </w:rPr>
      </w:pPr>
      <w:r w:rsidRPr="002F4327">
        <w:rPr>
          <w:rFonts w:ascii="Times New Roman" w:hAnsi="Times New Roman" w:cs="Times New Roman"/>
          <w:sz w:val="24"/>
          <w:szCs w:val="24"/>
        </w:rPr>
        <w:t>In summary, the academic literature robustly supports the premise that front office training significantly enhances service quality and guest satisfaction in the hospitality industry, particularly within the budget hotel sector. Key themes emerging from the literature include the critical role of soft skills development, such as effective communication, empathy, and problem-solving, in fostering positive guest interactions. Additionally, the strategic integration of digital tools, such as e-learning platforms and virtual training modules, is highlighted as a cost-effective means to deliver consistent and scalable training. The alignment of training programs with guest expectations—emphasi</w:t>
      </w:r>
      <w:r w:rsidR="0028024F">
        <w:rPr>
          <w:rFonts w:ascii="Times New Roman" w:hAnsi="Times New Roman" w:cs="Times New Roman"/>
          <w:sz w:val="24"/>
          <w:szCs w:val="24"/>
        </w:rPr>
        <w:t>s</w:t>
      </w:r>
      <w:r w:rsidRPr="002F4327">
        <w:rPr>
          <w:rFonts w:ascii="Times New Roman" w:hAnsi="Times New Roman" w:cs="Times New Roman"/>
          <w:sz w:val="24"/>
          <w:szCs w:val="24"/>
        </w:rPr>
        <w:t xml:space="preserve">ing reliability, responsiveness, and </w:t>
      </w:r>
      <w:r w:rsidR="00FA735A">
        <w:rPr>
          <w:rFonts w:ascii="Times New Roman" w:hAnsi="Times New Roman" w:cs="Times New Roman"/>
          <w:sz w:val="24"/>
          <w:szCs w:val="24"/>
        </w:rPr>
        <w:t>personalised</w:t>
      </w:r>
      <w:r w:rsidRPr="002F4327">
        <w:rPr>
          <w:rFonts w:ascii="Times New Roman" w:hAnsi="Times New Roman" w:cs="Times New Roman"/>
          <w:sz w:val="24"/>
          <w:szCs w:val="24"/>
        </w:rPr>
        <w:t xml:space="preserve"> care—is also identified as a cornerstone for improving service outcomes. However, the literature consistently underscores significant limitations in budget hotels, including financial constraints, high employee turnover, and lean staffing models, which collectively hinder long-term staff development and the sustained implementation of comprehensive training initiatives. These challenges often result in inconsistent service delivery, underscoring the need for innovative, resource-efficient training solutions tailored to the budget hotel context.</w:t>
      </w:r>
    </w:p>
    <w:p w14:paraId="0D0FAB1E" w14:textId="5B601C93" w:rsidR="00582E75" w:rsidRDefault="002F4327" w:rsidP="00D9380E">
      <w:pPr>
        <w:spacing w:line="360" w:lineRule="auto"/>
        <w:jc w:val="both"/>
      </w:pPr>
      <w:r w:rsidRPr="002F4327">
        <w:rPr>
          <w:rFonts w:ascii="Times New Roman" w:hAnsi="Times New Roman" w:cs="Times New Roman"/>
          <w:sz w:val="24"/>
          <w:szCs w:val="24"/>
        </w:rPr>
        <w:t>This study seeks to apply these insights to a real-world budget hotel scenario by focusing on Premier Inn Canwick, a representative case within the budget hospitality sector. By examining how training practices influence service quality and guest satisfaction at this specific location, the research aims to bridge the gap between theoretical findings and practical application. The next chapter details the methodology employed to collect and analyse data within the case study framework, outlining the research design, data collection methods, and analytical approaches used to explore the effectiveness of front office training at Premier Inn Canwick and its impact on guest experiences.</w:t>
      </w:r>
    </w:p>
    <w:p w14:paraId="38C8298F" w14:textId="2D245127" w:rsidR="00662CFB" w:rsidRPr="00582E75" w:rsidRDefault="00662CFB" w:rsidP="00D9380E">
      <w:pPr>
        <w:pStyle w:val="Heading1"/>
        <w:spacing w:line="360" w:lineRule="auto"/>
        <w:jc w:val="both"/>
        <w:rPr>
          <w:rFonts w:ascii="Times New Roman" w:hAnsi="Times New Roman" w:cs="Times New Roman"/>
          <w:sz w:val="24"/>
          <w:szCs w:val="24"/>
        </w:rPr>
      </w:pPr>
      <w:bookmarkStart w:id="11" w:name="_Toc200573131"/>
      <w:r w:rsidRPr="00582E75">
        <w:rPr>
          <w:rStyle w:val="Heading1Char"/>
        </w:rPr>
        <w:lastRenderedPageBreak/>
        <w:t>Chapter 3: Methods</w:t>
      </w:r>
      <w:bookmarkEnd w:id="11"/>
      <w:r w:rsidRPr="00582E75">
        <w:rPr>
          <w:rStyle w:val="Heading1Char"/>
        </w:rPr>
        <w:t xml:space="preserve"> </w:t>
      </w:r>
    </w:p>
    <w:p w14:paraId="4043F0B2" w14:textId="2B1AA8BD" w:rsidR="005120BB" w:rsidRPr="00646541" w:rsidRDefault="005120BB" w:rsidP="00D9380E">
      <w:p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This chapter outlines the methodological approach used in the study. A qualitative case study strategy was employed to explore the relationship between front office staff training and guest satisfaction in a real-world context. This approach enabled the observer to generate in-depth, context-rich insights that would not be achievable through quantitative surveys alone.</w:t>
      </w:r>
    </w:p>
    <w:p w14:paraId="0975B0AA" w14:textId="77777777" w:rsidR="005120BB" w:rsidRPr="005120BB" w:rsidRDefault="005120BB" w:rsidP="00D9380E">
      <w:pPr>
        <w:pStyle w:val="Heading2"/>
        <w:spacing w:line="360" w:lineRule="auto"/>
        <w:jc w:val="both"/>
      </w:pPr>
      <w:bookmarkStart w:id="12" w:name="_Toc200573132"/>
      <w:r w:rsidRPr="005120BB">
        <w:t>3.1 Case Study Approach</w:t>
      </w:r>
      <w:bookmarkEnd w:id="12"/>
    </w:p>
    <w:p w14:paraId="03070EA0" w14:textId="35201180" w:rsidR="005120BB" w:rsidRPr="005120BB" w:rsidRDefault="005120BB" w:rsidP="00D9380E">
      <w:pPr>
        <w:spacing w:line="360" w:lineRule="auto"/>
        <w:jc w:val="both"/>
        <w:rPr>
          <w:rFonts w:ascii="Times New Roman" w:hAnsi="Times New Roman" w:cs="Times New Roman"/>
          <w:sz w:val="24"/>
          <w:szCs w:val="24"/>
        </w:rPr>
      </w:pPr>
      <w:r w:rsidRPr="005120BB">
        <w:rPr>
          <w:rFonts w:ascii="Times New Roman" w:hAnsi="Times New Roman" w:cs="Times New Roman"/>
          <w:sz w:val="24"/>
          <w:szCs w:val="24"/>
        </w:rPr>
        <w:t>The case study method is particularly suitable for investigating complex, contemporary issues in real-life settings</w:t>
      </w:r>
      <w:r w:rsidR="002F4327">
        <w:rPr>
          <w:rFonts w:ascii="Times New Roman" w:hAnsi="Times New Roman" w:cs="Times New Roman"/>
          <w:sz w:val="24"/>
          <w:szCs w:val="24"/>
        </w:rPr>
        <w:t xml:space="preserve">. </w:t>
      </w:r>
      <w:r w:rsidRPr="005120BB">
        <w:rPr>
          <w:rFonts w:ascii="Times New Roman" w:hAnsi="Times New Roman" w:cs="Times New Roman"/>
          <w:sz w:val="24"/>
          <w:szCs w:val="24"/>
        </w:rPr>
        <w:t>It allows for the integration of multiple data sources—interviews, observations, and documents—offering a comprehensive understanding of phenomena such as staff training and guest satisfaction in budget hotels. Premier Inn Canwick was selected as the case study site due to the observer’s 10-week placement and the brand's prominence in the UK budget hotel sector.</w:t>
      </w:r>
    </w:p>
    <w:p w14:paraId="40C8D1B0" w14:textId="77777777" w:rsidR="005120BB" w:rsidRPr="00C522FE" w:rsidRDefault="005120BB" w:rsidP="00D9380E">
      <w:pPr>
        <w:pStyle w:val="Heading2"/>
        <w:spacing w:line="360" w:lineRule="auto"/>
        <w:jc w:val="both"/>
      </w:pPr>
      <w:bookmarkStart w:id="13" w:name="_Toc200573133"/>
      <w:r w:rsidRPr="00C522FE">
        <w:t>3.2 Data Collection Techniques</w:t>
      </w:r>
      <w:bookmarkEnd w:id="13"/>
    </w:p>
    <w:p w14:paraId="7321244E" w14:textId="77777777" w:rsidR="005120BB" w:rsidRPr="005120BB" w:rsidRDefault="005120BB" w:rsidP="00D9380E">
      <w:pPr>
        <w:spacing w:line="360" w:lineRule="auto"/>
        <w:jc w:val="both"/>
        <w:rPr>
          <w:rFonts w:ascii="Times New Roman" w:hAnsi="Times New Roman" w:cs="Times New Roman"/>
          <w:sz w:val="24"/>
          <w:szCs w:val="24"/>
        </w:rPr>
      </w:pPr>
      <w:r w:rsidRPr="005120BB">
        <w:rPr>
          <w:rFonts w:ascii="Times New Roman" w:hAnsi="Times New Roman" w:cs="Times New Roman"/>
          <w:sz w:val="24"/>
          <w:szCs w:val="24"/>
        </w:rPr>
        <w:t>Three qualitative methods were employed:</w:t>
      </w:r>
    </w:p>
    <w:p w14:paraId="597AAD3C" w14:textId="77777777" w:rsidR="005120BB" w:rsidRPr="005120BB" w:rsidRDefault="005120BB" w:rsidP="00D9380E">
      <w:pPr>
        <w:pStyle w:val="Heading3"/>
        <w:spacing w:line="360" w:lineRule="auto"/>
        <w:jc w:val="both"/>
      </w:pPr>
      <w:bookmarkStart w:id="14" w:name="_Toc200573134"/>
      <w:r w:rsidRPr="005120BB">
        <w:t>a) Semi-Structured Interviews</w:t>
      </w:r>
      <w:bookmarkEnd w:id="14"/>
    </w:p>
    <w:p w14:paraId="5254BC06" w14:textId="486CECCF" w:rsidR="005120BB" w:rsidRPr="007A23AD" w:rsidRDefault="005120BB" w:rsidP="00D9380E">
      <w:pPr>
        <w:spacing w:line="360" w:lineRule="auto"/>
        <w:jc w:val="both"/>
        <w:rPr>
          <w:rFonts w:ascii="Times New Roman" w:hAnsi="Times New Roman" w:cs="Times New Roman"/>
          <w:sz w:val="24"/>
          <w:szCs w:val="24"/>
        </w:rPr>
      </w:pPr>
      <w:r w:rsidRPr="007A23AD">
        <w:rPr>
          <w:rFonts w:ascii="Times New Roman" w:hAnsi="Times New Roman" w:cs="Times New Roman"/>
          <w:sz w:val="24"/>
          <w:szCs w:val="24"/>
        </w:rPr>
        <w:t xml:space="preserve">A total of </w:t>
      </w:r>
      <w:r w:rsidR="007A23AD" w:rsidRPr="007A23AD">
        <w:rPr>
          <w:rFonts w:ascii="Times New Roman" w:hAnsi="Times New Roman" w:cs="Times New Roman"/>
          <w:sz w:val="24"/>
          <w:szCs w:val="24"/>
        </w:rPr>
        <w:t>4</w:t>
      </w:r>
      <w:r w:rsidRPr="007A23AD">
        <w:rPr>
          <w:rFonts w:ascii="Times New Roman" w:hAnsi="Times New Roman" w:cs="Times New Roman"/>
          <w:sz w:val="24"/>
          <w:szCs w:val="24"/>
        </w:rPr>
        <w:t xml:space="preserve"> interviews were conducted with front office personnel, including:</w:t>
      </w:r>
    </w:p>
    <w:p w14:paraId="17BE1B3B" w14:textId="77777777" w:rsidR="005120BB" w:rsidRPr="007A23AD" w:rsidRDefault="005120BB" w:rsidP="00D9380E">
      <w:pPr>
        <w:numPr>
          <w:ilvl w:val="0"/>
          <w:numId w:val="2"/>
        </w:numPr>
        <w:spacing w:line="360" w:lineRule="auto"/>
        <w:jc w:val="both"/>
        <w:rPr>
          <w:rFonts w:ascii="Times New Roman" w:hAnsi="Times New Roman" w:cs="Times New Roman"/>
          <w:sz w:val="24"/>
          <w:szCs w:val="24"/>
        </w:rPr>
      </w:pPr>
      <w:r w:rsidRPr="007A23AD">
        <w:rPr>
          <w:rFonts w:ascii="Times New Roman" w:hAnsi="Times New Roman" w:cs="Times New Roman"/>
          <w:sz w:val="24"/>
          <w:szCs w:val="24"/>
        </w:rPr>
        <w:t>2 front desk agents</w:t>
      </w:r>
    </w:p>
    <w:p w14:paraId="7327733B" w14:textId="486608CC" w:rsidR="005120BB" w:rsidRPr="007A23AD" w:rsidRDefault="00F572FB" w:rsidP="00D9380E">
      <w:pPr>
        <w:numPr>
          <w:ilvl w:val="0"/>
          <w:numId w:val="2"/>
        </w:numPr>
        <w:spacing w:line="360" w:lineRule="auto"/>
        <w:jc w:val="both"/>
        <w:rPr>
          <w:rFonts w:ascii="Times New Roman" w:hAnsi="Times New Roman" w:cs="Times New Roman"/>
          <w:sz w:val="24"/>
          <w:szCs w:val="24"/>
        </w:rPr>
      </w:pPr>
      <w:r w:rsidRPr="007A23AD">
        <w:rPr>
          <w:rFonts w:ascii="Times New Roman" w:hAnsi="Times New Roman" w:cs="Times New Roman"/>
          <w:sz w:val="24"/>
          <w:szCs w:val="24"/>
        </w:rPr>
        <w:t>1</w:t>
      </w:r>
      <w:r w:rsidR="005120BB" w:rsidRPr="007A23AD">
        <w:rPr>
          <w:rFonts w:ascii="Times New Roman" w:hAnsi="Times New Roman" w:cs="Times New Roman"/>
          <w:sz w:val="24"/>
          <w:szCs w:val="24"/>
        </w:rPr>
        <w:t xml:space="preserve"> </w:t>
      </w:r>
      <w:r w:rsidR="00000804" w:rsidRPr="007A23AD">
        <w:rPr>
          <w:rFonts w:ascii="Times New Roman" w:hAnsi="Times New Roman" w:cs="Times New Roman"/>
          <w:sz w:val="24"/>
          <w:szCs w:val="24"/>
        </w:rPr>
        <w:t>manager</w:t>
      </w:r>
    </w:p>
    <w:p w14:paraId="4B7CA59B" w14:textId="75374C77" w:rsidR="005120BB" w:rsidRPr="007A23AD" w:rsidRDefault="00F572FB" w:rsidP="00D9380E">
      <w:pPr>
        <w:numPr>
          <w:ilvl w:val="0"/>
          <w:numId w:val="2"/>
        </w:numPr>
        <w:spacing w:line="360" w:lineRule="auto"/>
        <w:jc w:val="both"/>
        <w:rPr>
          <w:rFonts w:ascii="Times New Roman" w:hAnsi="Times New Roman" w:cs="Times New Roman"/>
          <w:sz w:val="24"/>
          <w:szCs w:val="24"/>
        </w:rPr>
      </w:pPr>
      <w:r w:rsidRPr="007A23AD">
        <w:rPr>
          <w:rFonts w:ascii="Times New Roman" w:hAnsi="Times New Roman" w:cs="Times New Roman"/>
          <w:sz w:val="24"/>
          <w:szCs w:val="24"/>
        </w:rPr>
        <w:t>1</w:t>
      </w:r>
      <w:r w:rsidR="005120BB" w:rsidRPr="007A23AD">
        <w:rPr>
          <w:rFonts w:ascii="Times New Roman" w:hAnsi="Times New Roman" w:cs="Times New Roman"/>
          <w:sz w:val="24"/>
          <w:szCs w:val="24"/>
        </w:rPr>
        <w:t xml:space="preserve"> recently inducted </w:t>
      </w:r>
      <w:r w:rsidRPr="007A23AD">
        <w:rPr>
          <w:rFonts w:ascii="Times New Roman" w:hAnsi="Times New Roman" w:cs="Times New Roman"/>
          <w:sz w:val="24"/>
          <w:szCs w:val="24"/>
        </w:rPr>
        <w:t>trainee</w:t>
      </w:r>
    </w:p>
    <w:p w14:paraId="07E9F8DD" w14:textId="77777777" w:rsidR="005120BB" w:rsidRPr="005120BB" w:rsidRDefault="005120BB" w:rsidP="00D9380E">
      <w:pPr>
        <w:spacing w:line="360" w:lineRule="auto"/>
        <w:jc w:val="both"/>
        <w:rPr>
          <w:rFonts w:ascii="Times New Roman" w:hAnsi="Times New Roman" w:cs="Times New Roman"/>
          <w:sz w:val="24"/>
          <w:szCs w:val="24"/>
        </w:rPr>
      </w:pPr>
      <w:r w:rsidRPr="005120BB">
        <w:rPr>
          <w:rFonts w:ascii="Times New Roman" w:hAnsi="Times New Roman" w:cs="Times New Roman"/>
          <w:sz w:val="24"/>
          <w:szCs w:val="24"/>
        </w:rPr>
        <w:t>Interviews lasted 20–40 minutes and followed a flexible guide focusing on staff training experiences, perceived preparedness, and its impact on guest interactions. Open-ended questions encouraged reflection and elaboration. Interviews were documented through written notes and manually coded for thematic analysis.</w:t>
      </w:r>
    </w:p>
    <w:p w14:paraId="35FCE9B0" w14:textId="77777777" w:rsidR="005120BB" w:rsidRPr="005120BB" w:rsidRDefault="005120BB" w:rsidP="00D9380E">
      <w:pPr>
        <w:pStyle w:val="Heading3"/>
        <w:spacing w:line="360" w:lineRule="auto"/>
        <w:jc w:val="both"/>
      </w:pPr>
      <w:bookmarkStart w:id="15" w:name="_Toc200573135"/>
      <w:r w:rsidRPr="005120BB">
        <w:t>b) Participant Observation</w:t>
      </w:r>
      <w:bookmarkEnd w:id="15"/>
    </w:p>
    <w:p w14:paraId="429DCFA4" w14:textId="45E0BC25" w:rsidR="005120BB" w:rsidRPr="005120BB" w:rsidRDefault="005120BB" w:rsidP="00D9380E">
      <w:pPr>
        <w:spacing w:line="360" w:lineRule="auto"/>
        <w:jc w:val="both"/>
        <w:rPr>
          <w:rFonts w:ascii="Times New Roman" w:hAnsi="Times New Roman" w:cs="Times New Roman"/>
          <w:sz w:val="24"/>
          <w:szCs w:val="24"/>
        </w:rPr>
      </w:pPr>
      <w:r w:rsidRPr="005120BB">
        <w:rPr>
          <w:rFonts w:ascii="Times New Roman" w:hAnsi="Times New Roman" w:cs="Times New Roman"/>
          <w:sz w:val="24"/>
          <w:szCs w:val="24"/>
        </w:rPr>
        <w:t xml:space="preserve">The observer engaged in daily front desk operations, recording observations on staff interactions, guest feedback, and use of training procedures. This </w:t>
      </w:r>
      <w:r w:rsidR="00F572FB">
        <w:rPr>
          <w:rFonts w:ascii="Times New Roman" w:hAnsi="Times New Roman" w:cs="Times New Roman"/>
          <w:sz w:val="24"/>
          <w:szCs w:val="24"/>
        </w:rPr>
        <w:t>complex</w:t>
      </w:r>
      <w:r w:rsidRPr="005120BB">
        <w:rPr>
          <w:rFonts w:ascii="Times New Roman" w:hAnsi="Times New Roman" w:cs="Times New Roman"/>
          <w:sz w:val="24"/>
          <w:szCs w:val="24"/>
        </w:rPr>
        <w:t xml:space="preserve"> involvement provided real-time insight into how training translated into service delivery. To minimise observer bias, findings from field notes were triangulated with interview responses and internal documents. Observations focused particularly on moments of stress (e.g., peak check-in times) to capture staff performance under pressure.</w:t>
      </w:r>
    </w:p>
    <w:p w14:paraId="3B33A417" w14:textId="77777777" w:rsidR="005120BB" w:rsidRPr="005120BB" w:rsidRDefault="005120BB" w:rsidP="00D9380E">
      <w:pPr>
        <w:pStyle w:val="Heading3"/>
        <w:spacing w:line="360" w:lineRule="auto"/>
        <w:jc w:val="both"/>
      </w:pPr>
      <w:bookmarkStart w:id="16" w:name="_Toc200573136"/>
      <w:r w:rsidRPr="005120BB">
        <w:lastRenderedPageBreak/>
        <w:t>c) Document Analysis</w:t>
      </w:r>
      <w:bookmarkEnd w:id="16"/>
    </w:p>
    <w:p w14:paraId="472AD435" w14:textId="77777777" w:rsidR="005120BB" w:rsidRPr="005120BB" w:rsidRDefault="005120BB" w:rsidP="00D9380E">
      <w:pPr>
        <w:spacing w:line="360" w:lineRule="auto"/>
        <w:jc w:val="both"/>
        <w:rPr>
          <w:rFonts w:ascii="Times New Roman" w:hAnsi="Times New Roman" w:cs="Times New Roman"/>
          <w:sz w:val="24"/>
          <w:szCs w:val="24"/>
        </w:rPr>
      </w:pPr>
      <w:r w:rsidRPr="005120BB">
        <w:rPr>
          <w:rFonts w:ascii="Times New Roman" w:hAnsi="Times New Roman" w:cs="Times New Roman"/>
          <w:sz w:val="24"/>
          <w:szCs w:val="24"/>
        </w:rPr>
        <w:t>Training manuals, standard operating procedures (SOPs), onboarding checklists, and performance evaluation templates were analysed. For example, the observer reviewed a “Staff Induction Checklist” used during the onboarding week and a “Service Recovery Flowchart” outlining steps to resolve guest complaints. These materials were assessed to understand the scope and structure of training and whether they aligned with the practices observed in the field.</w:t>
      </w:r>
    </w:p>
    <w:p w14:paraId="511BC487" w14:textId="77777777" w:rsidR="005120BB" w:rsidRPr="005120BB" w:rsidRDefault="005120BB" w:rsidP="00D9380E">
      <w:pPr>
        <w:pStyle w:val="Heading2"/>
        <w:spacing w:line="360" w:lineRule="auto"/>
        <w:jc w:val="both"/>
      </w:pPr>
      <w:bookmarkStart w:id="17" w:name="_Toc200573137"/>
      <w:r w:rsidRPr="005120BB">
        <w:t>3.3 Ethical Considerations</w:t>
      </w:r>
      <w:bookmarkEnd w:id="17"/>
    </w:p>
    <w:p w14:paraId="314F4FA0" w14:textId="77777777" w:rsidR="005120BB" w:rsidRPr="005120BB" w:rsidRDefault="005120BB" w:rsidP="00D9380E">
      <w:pPr>
        <w:spacing w:line="360" w:lineRule="auto"/>
        <w:jc w:val="both"/>
        <w:rPr>
          <w:rFonts w:ascii="Times New Roman" w:hAnsi="Times New Roman" w:cs="Times New Roman"/>
          <w:sz w:val="24"/>
          <w:szCs w:val="24"/>
        </w:rPr>
      </w:pPr>
      <w:r w:rsidRPr="005120BB">
        <w:rPr>
          <w:rFonts w:ascii="Times New Roman" w:hAnsi="Times New Roman" w:cs="Times New Roman"/>
          <w:sz w:val="24"/>
          <w:szCs w:val="24"/>
        </w:rPr>
        <w:t>Ethical approval was obtained in accordance with university guidelines. All participants were informed of the purpose of the research and provided signed consent forms. Anonymity and confidentiality were maintained, and data were stored securely. Participants were informed of their right to withdraw at any time without consequence. The observer ensured that all observational work was non-intrusive and focused exclusively on staff behaviour, not on identifiable guests.</w:t>
      </w:r>
    </w:p>
    <w:p w14:paraId="4AAE8C22" w14:textId="77777777" w:rsidR="005120BB" w:rsidRPr="005120BB" w:rsidRDefault="005120BB" w:rsidP="00D9380E">
      <w:pPr>
        <w:pStyle w:val="Heading2"/>
        <w:spacing w:line="360" w:lineRule="auto"/>
        <w:jc w:val="both"/>
      </w:pPr>
      <w:bookmarkStart w:id="18" w:name="_Toc200573138"/>
      <w:r w:rsidRPr="005120BB">
        <w:t>3.4 Limitations</w:t>
      </w:r>
      <w:bookmarkEnd w:id="18"/>
    </w:p>
    <w:p w14:paraId="2542DA7B" w14:textId="77777777" w:rsidR="005120BB" w:rsidRPr="005120BB" w:rsidRDefault="005120BB" w:rsidP="00D9380E">
      <w:pPr>
        <w:spacing w:line="360" w:lineRule="auto"/>
        <w:jc w:val="both"/>
        <w:rPr>
          <w:rFonts w:ascii="Times New Roman" w:hAnsi="Times New Roman" w:cs="Times New Roman"/>
          <w:sz w:val="24"/>
          <w:szCs w:val="24"/>
        </w:rPr>
      </w:pPr>
      <w:r w:rsidRPr="005120BB">
        <w:rPr>
          <w:rFonts w:ascii="Times New Roman" w:hAnsi="Times New Roman" w:cs="Times New Roman"/>
          <w:sz w:val="24"/>
          <w:szCs w:val="24"/>
        </w:rPr>
        <w:t>As with all case studies, findings are context-specific and may not be generalisable across all budget hotel operations. The observer’s role as both participant and researcher may introduce subjectivity, although efforts were made to mitigate this through triangulation. Time constraints limited the ability to observe multiple training cycles or follow up on long-term impacts.</w:t>
      </w:r>
    </w:p>
    <w:p w14:paraId="297E158C" w14:textId="77777777" w:rsidR="003D4137" w:rsidRDefault="005120BB" w:rsidP="00D9380E">
      <w:pPr>
        <w:spacing w:line="360" w:lineRule="auto"/>
        <w:jc w:val="both"/>
        <w:rPr>
          <w:rFonts w:ascii="Times New Roman" w:hAnsi="Times New Roman" w:cs="Times New Roman"/>
          <w:sz w:val="24"/>
          <w:szCs w:val="24"/>
        </w:rPr>
      </w:pPr>
      <w:r w:rsidRPr="005120BB">
        <w:rPr>
          <w:rFonts w:ascii="Times New Roman" w:hAnsi="Times New Roman" w:cs="Times New Roman"/>
          <w:sz w:val="24"/>
          <w:szCs w:val="24"/>
        </w:rPr>
        <w:t>Despite these limitations, the chosen methodology allowed for rich, grounded insight into how front office training influences guest satisfaction. The next chapter will present the findings from this study, including analysis of internal processes and external factors influencing training outcomes.</w:t>
      </w:r>
    </w:p>
    <w:p w14:paraId="7019BAE9" w14:textId="007CDC1F" w:rsidR="00877F4A" w:rsidRDefault="00877F4A" w:rsidP="00D9380E">
      <w:pPr>
        <w:pStyle w:val="Heading1"/>
        <w:spacing w:line="360" w:lineRule="auto"/>
        <w:jc w:val="both"/>
      </w:pPr>
      <w:bookmarkStart w:id="19" w:name="_Toc200573139"/>
      <w:r>
        <w:t>Chapter 4: Findings and Discussion</w:t>
      </w:r>
      <w:bookmarkEnd w:id="19"/>
    </w:p>
    <w:p w14:paraId="798E39E3" w14:textId="6AE2C15B" w:rsidR="00FF23BE" w:rsidRDefault="00C5790A" w:rsidP="00D9380E">
      <w:pPr>
        <w:spacing w:line="360" w:lineRule="auto"/>
        <w:jc w:val="both"/>
        <w:rPr>
          <w:rFonts w:ascii="Times New Roman" w:hAnsi="Times New Roman" w:cs="Times New Roman"/>
          <w:sz w:val="24"/>
          <w:szCs w:val="24"/>
        </w:rPr>
      </w:pPr>
      <w:r>
        <w:br/>
      </w:r>
      <w:r w:rsidR="00090F02" w:rsidRPr="00D84385">
        <w:rPr>
          <w:rFonts w:ascii="Times New Roman" w:hAnsi="Times New Roman" w:cs="Times New Roman"/>
          <w:sz w:val="24"/>
          <w:szCs w:val="24"/>
        </w:rPr>
        <w:t>This chapter presents a detailed examination of the research findings and critically discusses their implications within the framework of current literature and hospitality management theory. The data, collected through interviews, participant observation, and document analysis at Premier Inn Canwick, provide a comprehensive view of the hotel’s operational dynamics, staff training practices, and their impact on guest satisfaction. Strategic tools such as SWOT, PEST, and competitor analysis are employed to contextuali</w:t>
      </w:r>
      <w:r w:rsidR="0028024F">
        <w:rPr>
          <w:rFonts w:ascii="Times New Roman" w:hAnsi="Times New Roman" w:cs="Times New Roman"/>
          <w:sz w:val="24"/>
          <w:szCs w:val="24"/>
        </w:rPr>
        <w:t>s</w:t>
      </w:r>
      <w:r w:rsidR="00090F02" w:rsidRPr="00D84385">
        <w:rPr>
          <w:rFonts w:ascii="Times New Roman" w:hAnsi="Times New Roman" w:cs="Times New Roman"/>
          <w:sz w:val="24"/>
          <w:szCs w:val="24"/>
        </w:rPr>
        <w:t xml:space="preserve">e the findings. Additionally, a reflective account of the observer’s experience during a 10-week placement offers insights into </w:t>
      </w:r>
      <w:r w:rsidR="00090F02" w:rsidRPr="00D84385">
        <w:rPr>
          <w:rFonts w:ascii="Times New Roman" w:hAnsi="Times New Roman" w:cs="Times New Roman"/>
          <w:sz w:val="24"/>
          <w:szCs w:val="24"/>
        </w:rPr>
        <w:lastRenderedPageBreak/>
        <w:t>the practical application of training and its influence on service quality in the budget hospitality sector. The discussion integrates these findings with academic frameworks to highlight gaps, opportunities, and recommendations for enhancing training practices to improve guest satisfaction and operational efficiency.</w:t>
      </w:r>
    </w:p>
    <w:p w14:paraId="7BA55DC4" w14:textId="286400F0" w:rsidR="008D4C4F" w:rsidRDefault="008D4C4F" w:rsidP="00D9380E">
      <w:pPr>
        <w:pStyle w:val="Heading2"/>
        <w:spacing w:line="360" w:lineRule="auto"/>
        <w:jc w:val="both"/>
      </w:pPr>
      <w:bookmarkStart w:id="20" w:name="_Toc200573140"/>
      <w:r>
        <w:t>4.1 Overview</w:t>
      </w:r>
      <w:r w:rsidR="00FF759D">
        <w:t xml:space="preserve"> </w:t>
      </w:r>
      <w:r w:rsidR="00FF759D" w:rsidRPr="00FF759D">
        <w:t>of Premier Inn Canwick</w:t>
      </w:r>
      <w:bookmarkEnd w:id="20"/>
    </w:p>
    <w:p w14:paraId="70EB36B3" w14:textId="23546FA5" w:rsidR="00A44834" w:rsidRPr="00D84385" w:rsidRDefault="00C5790A" w:rsidP="00D9380E">
      <w:pPr>
        <w:spacing w:line="360" w:lineRule="auto"/>
        <w:jc w:val="both"/>
        <w:rPr>
          <w:rFonts w:ascii="Times New Roman" w:hAnsi="Times New Roman" w:cs="Times New Roman"/>
          <w:sz w:val="24"/>
          <w:szCs w:val="24"/>
        </w:rPr>
      </w:pPr>
      <w:r>
        <w:br/>
      </w:r>
      <w:r w:rsidR="00A44834" w:rsidRPr="00D84385">
        <w:rPr>
          <w:rFonts w:ascii="Times New Roman" w:hAnsi="Times New Roman" w:cs="Times New Roman"/>
          <w:sz w:val="24"/>
          <w:szCs w:val="24"/>
        </w:rPr>
        <w:t xml:space="preserve">Premier Inn Canwick, a </w:t>
      </w:r>
      <w:r w:rsidR="00856671" w:rsidRPr="00856671">
        <w:rPr>
          <w:rFonts w:ascii="Times New Roman" w:hAnsi="Times New Roman" w:cs="Times New Roman"/>
          <w:sz w:val="24"/>
          <w:szCs w:val="24"/>
        </w:rPr>
        <w:t>98</w:t>
      </w:r>
      <w:r w:rsidR="00A44834" w:rsidRPr="00856671">
        <w:rPr>
          <w:rFonts w:ascii="Times New Roman" w:hAnsi="Times New Roman" w:cs="Times New Roman"/>
          <w:sz w:val="24"/>
          <w:szCs w:val="24"/>
        </w:rPr>
        <w:t>-room hotel</w:t>
      </w:r>
      <w:r w:rsidR="008C07A5">
        <w:rPr>
          <w:rFonts w:ascii="Times New Roman" w:hAnsi="Times New Roman" w:cs="Times New Roman"/>
          <w:sz w:val="24"/>
          <w:szCs w:val="24"/>
        </w:rPr>
        <w:t>, as per Hotels.com (2025),</w:t>
      </w:r>
      <w:r w:rsidR="00A44834" w:rsidRPr="00D84385">
        <w:rPr>
          <w:rFonts w:ascii="Times New Roman" w:hAnsi="Times New Roman" w:cs="Times New Roman"/>
          <w:sz w:val="24"/>
          <w:szCs w:val="24"/>
        </w:rPr>
        <w:t xml:space="preserve"> located in Lincoln, UK, operates as part of the nation’s largest budget hotel chain</w:t>
      </w:r>
      <w:r w:rsidR="002A5EC4">
        <w:rPr>
          <w:rFonts w:ascii="Times New Roman" w:hAnsi="Times New Roman" w:cs="Times New Roman"/>
          <w:sz w:val="24"/>
          <w:szCs w:val="24"/>
        </w:rPr>
        <w:t xml:space="preserve"> (Reid, 2024)</w:t>
      </w:r>
      <w:r w:rsidR="00A44834" w:rsidRPr="00D84385">
        <w:rPr>
          <w:rFonts w:ascii="Times New Roman" w:hAnsi="Times New Roman" w:cs="Times New Roman"/>
          <w:sz w:val="24"/>
          <w:szCs w:val="24"/>
        </w:rPr>
        <w:t>, renowned</w:t>
      </w:r>
      <w:r w:rsidR="0025549E">
        <w:rPr>
          <w:rFonts w:ascii="Times New Roman" w:hAnsi="Times New Roman" w:cs="Times New Roman"/>
          <w:sz w:val="24"/>
          <w:szCs w:val="24"/>
        </w:rPr>
        <w:t>,</w:t>
      </w:r>
      <w:r w:rsidR="00D94295">
        <w:rPr>
          <w:rFonts w:ascii="Times New Roman" w:hAnsi="Times New Roman" w:cs="Times New Roman"/>
          <w:sz w:val="24"/>
          <w:szCs w:val="24"/>
        </w:rPr>
        <w:t xml:space="preserve"> as per Gi</w:t>
      </w:r>
      <w:r w:rsidR="000F0E23">
        <w:rPr>
          <w:rFonts w:ascii="Times New Roman" w:hAnsi="Times New Roman" w:cs="Times New Roman"/>
          <w:sz w:val="24"/>
          <w:szCs w:val="24"/>
        </w:rPr>
        <w:t>lliland (2017</w:t>
      </w:r>
      <w:r w:rsidR="0025549E">
        <w:rPr>
          <w:rFonts w:ascii="Times New Roman" w:hAnsi="Times New Roman" w:cs="Times New Roman"/>
          <w:sz w:val="24"/>
          <w:szCs w:val="24"/>
        </w:rPr>
        <w:t>), for</w:t>
      </w:r>
      <w:r w:rsidR="00A44834" w:rsidRPr="00D84385">
        <w:rPr>
          <w:rFonts w:ascii="Times New Roman" w:hAnsi="Times New Roman" w:cs="Times New Roman"/>
          <w:sz w:val="24"/>
          <w:szCs w:val="24"/>
        </w:rPr>
        <w:t xml:space="preserve"> delivering consistent service at affordable rates. The hotel caters to a diverse clientele, including business </w:t>
      </w:r>
      <w:r w:rsidR="001B3C75" w:rsidRPr="00D84385">
        <w:rPr>
          <w:rFonts w:ascii="Times New Roman" w:hAnsi="Times New Roman" w:cs="Times New Roman"/>
          <w:sz w:val="24"/>
          <w:szCs w:val="24"/>
        </w:rPr>
        <w:t>travellers</w:t>
      </w:r>
      <w:r w:rsidR="00A44834" w:rsidRPr="00D84385">
        <w:rPr>
          <w:rFonts w:ascii="Times New Roman" w:hAnsi="Times New Roman" w:cs="Times New Roman"/>
          <w:sz w:val="24"/>
          <w:szCs w:val="24"/>
        </w:rPr>
        <w:t xml:space="preserve"> seeking convenience and leisure </w:t>
      </w:r>
      <w:r w:rsidR="001B3C75" w:rsidRPr="00D84385">
        <w:rPr>
          <w:rFonts w:ascii="Times New Roman" w:hAnsi="Times New Roman" w:cs="Times New Roman"/>
          <w:sz w:val="24"/>
          <w:szCs w:val="24"/>
        </w:rPr>
        <w:t>travellers</w:t>
      </w:r>
      <w:r w:rsidR="00A44834" w:rsidRPr="00D84385">
        <w:rPr>
          <w:rFonts w:ascii="Times New Roman" w:hAnsi="Times New Roman" w:cs="Times New Roman"/>
          <w:sz w:val="24"/>
          <w:szCs w:val="24"/>
        </w:rPr>
        <w:t xml:space="preserve"> exploring Lincoln’s historic attractions</w:t>
      </w:r>
      <w:r w:rsidR="00A44834" w:rsidRPr="00000804">
        <w:rPr>
          <w:rFonts w:ascii="Times New Roman" w:hAnsi="Times New Roman" w:cs="Times New Roman"/>
          <w:sz w:val="24"/>
          <w:szCs w:val="24"/>
        </w:rPr>
        <w:t>. The front office team, comprising one manager</w:t>
      </w:r>
      <w:r w:rsidR="00000804" w:rsidRPr="00000804">
        <w:rPr>
          <w:rFonts w:ascii="Times New Roman" w:hAnsi="Times New Roman" w:cs="Times New Roman"/>
          <w:sz w:val="24"/>
          <w:szCs w:val="24"/>
        </w:rPr>
        <w:t xml:space="preserve"> and five</w:t>
      </w:r>
      <w:r w:rsidR="00A44834" w:rsidRPr="00000804">
        <w:rPr>
          <w:rFonts w:ascii="Times New Roman" w:hAnsi="Times New Roman" w:cs="Times New Roman"/>
          <w:sz w:val="24"/>
          <w:szCs w:val="24"/>
        </w:rPr>
        <w:t xml:space="preserve"> reception agents working on a rotating schedule,</w:t>
      </w:r>
      <w:r w:rsidR="00A44834" w:rsidRPr="00D84385">
        <w:rPr>
          <w:rFonts w:ascii="Times New Roman" w:hAnsi="Times New Roman" w:cs="Times New Roman"/>
          <w:sz w:val="24"/>
          <w:szCs w:val="24"/>
        </w:rPr>
        <w:t xml:space="preserve"> is responsible for core functions such as guest check-ins and check-outs, complaint resolution, booking management, and coordination with housekeeping and maintenance departments. The hotel’s partnership with Beefeater for breakfast service, which is not included in the room rate, fosters frequent interactions between front office staff and the restaurant team, as most guests opt for this add-on service.</w:t>
      </w:r>
    </w:p>
    <w:p w14:paraId="16E84383" w14:textId="77777777" w:rsidR="002C7CC0" w:rsidRDefault="00A44834" w:rsidP="00D9380E">
      <w:pPr>
        <w:spacing w:line="360" w:lineRule="auto"/>
        <w:jc w:val="both"/>
        <w:rPr>
          <w:rFonts w:ascii="Times New Roman" w:hAnsi="Times New Roman" w:cs="Times New Roman"/>
          <w:sz w:val="24"/>
          <w:szCs w:val="24"/>
        </w:rPr>
      </w:pPr>
      <w:r w:rsidRPr="00D84385">
        <w:rPr>
          <w:rFonts w:ascii="Times New Roman" w:hAnsi="Times New Roman" w:cs="Times New Roman"/>
          <w:sz w:val="24"/>
          <w:szCs w:val="24"/>
        </w:rPr>
        <w:t>During the observer’s 10-week placement, the hotel’s operational strengths were evident, including its streamlined processes and strong brand identity. However, challenges emerged, particularly in the consistency of staff training and the clarity of operational procedures across departments. These findings set the stage for a deeper analysis of the hotel’s training practices and their alignment with guest expectations in the budget hospitality sector.</w:t>
      </w:r>
    </w:p>
    <w:p w14:paraId="0B45D62A" w14:textId="77777777" w:rsidR="00075159" w:rsidRDefault="00075159" w:rsidP="00D9380E">
      <w:pPr>
        <w:spacing w:line="360" w:lineRule="auto"/>
        <w:jc w:val="both"/>
        <w:rPr>
          <w:rFonts w:ascii="Times New Roman" w:hAnsi="Times New Roman" w:cs="Times New Roman"/>
          <w:sz w:val="24"/>
          <w:szCs w:val="24"/>
        </w:rPr>
      </w:pPr>
    </w:p>
    <w:p w14:paraId="67AD8286" w14:textId="77777777" w:rsidR="00B40605" w:rsidRDefault="00B40605" w:rsidP="00D9380E">
      <w:pPr>
        <w:spacing w:line="360" w:lineRule="auto"/>
        <w:jc w:val="both"/>
        <w:rPr>
          <w:rFonts w:ascii="Times New Roman" w:hAnsi="Times New Roman" w:cs="Times New Roman"/>
          <w:sz w:val="24"/>
          <w:szCs w:val="24"/>
        </w:rPr>
      </w:pPr>
    </w:p>
    <w:p w14:paraId="5CCA8C7F" w14:textId="77777777" w:rsidR="00B40605" w:rsidRDefault="00B40605" w:rsidP="00D9380E">
      <w:pPr>
        <w:spacing w:line="360" w:lineRule="auto"/>
        <w:jc w:val="both"/>
        <w:rPr>
          <w:rFonts w:ascii="Times New Roman" w:hAnsi="Times New Roman" w:cs="Times New Roman"/>
          <w:sz w:val="24"/>
          <w:szCs w:val="24"/>
        </w:rPr>
      </w:pPr>
    </w:p>
    <w:p w14:paraId="30925449" w14:textId="77777777" w:rsidR="00B40605" w:rsidRDefault="00B40605" w:rsidP="00D9380E">
      <w:pPr>
        <w:spacing w:line="360" w:lineRule="auto"/>
        <w:jc w:val="both"/>
        <w:rPr>
          <w:rFonts w:ascii="Times New Roman" w:hAnsi="Times New Roman" w:cs="Times New Roman"/>
          <w:sz w:val="24"/>
          <w:szCs w:val="24"/>
        </w:rPr>
      </w:pPr>
    </w:p>
    <w:p w14:paraId="44C4C568" w14:textId="77777777" w:rsidR="00B40605" w:rsidRDefault="00B40605" w:rsidP="00D9380E">
      <w:pPr>
        <w:spacing w:line="360" w:lineRule="auto"/>
        <w:jc w:val="both"/>
        <w:rPr>
          <w:rFonts w:ascii="Times New Roman" w:hAnsi="Times New Roman" w:cs="Times New Roman"/>
          <w:sz w:val="24"/>
          <w:szCs w:val="24"/>
        </w:rPr>
      </w:pPr>
    </w:p>
    <w:p w14:paraId="00549E2F" w14:textId="77777777" w:rsidR="00B40605" w:rsidRDefault="00B40605" w:rsidP="00D9380E">
      <w:pPr>
        <w:spacing w:line="360" w:lineRule="auto"/>
        <w:jc w:val="both"/>
        <w:rPr>
          <w:rFonts w:ascii="Times New Roman" w:hAnsi="Times New Roman" w:cs="Times New Roman"/>
          <w:sz w:val="24"/>
          <w:szCs w:val="24"/>
        </w:rPr>
      </w:pPr>
    </w:p>
    <w:p w14:paraId="6119EAE0" w14:textId="77777777" w:rsidR="00B40605" w:rsidRDefault="00B40605" w:rsidP="00D9380E">
      <w:pPr>
        <w:spacing w:line="360" w:lineRule="auto"/>
        <w:jc w:val="both"/>
        <w:rPr>
          <w:rFonts w:ascii="Times New Roman" w:hAnsi="Times New Roman" w:cs="Times New Roman"/>
          <w:sz w:val="24"/>
          <w:szCs w:val="24"/>
        </w:rPr>
      </w:pPr>
    </w:p>
    <w:p w14:paraId="72DFDFA2" w14:textId="77777777" w:rsidR="00B40605" w:rsidRDefault="00B40605" w:rsidP="00D9380E">
      <w:pPr>
        <w:spacing w:line="360" w:lineRule="auto"/>
        <w:jc w:val="both"/>
        <w:rPr>
          <w:rFonts w:ascii="Times New Roman" w:hAnsi="Times New Roman" w:cs="Times New Roman"/>
          <w:sz w:val="24"/>
          <w:szCs w:val="24"/>
        </w:rPr>
      </w:pPr>
    </w:p>
    <w:p w14:paraId="59B40292" w14:textId="77777777" w:rsidR="00FF759D" w:rsidRDefault="00C5790A" w:rsidP="00D9380E">
      <w:pPr>
        <w:pStyle w:val="Heading2"/>
        <w:spacing w:line="360" w:lineRule="auto"/>
        <w:jc w:val="both"/>
        <w:rPr>
          <w:rStyle w:val="Heading2Char"/>
        </w:rPr>
      </w:pPr>
      <w:bookmarkStart w:id="21" w:name="_Toc200573141"/>
      <w:r w:rsidRPr="002C7CC0">
        <w:rPr>
          <w:rStyle w:val="Heading2Char"/>
        </w:rPr>
        <w:lastRenderedPageBreak/>
        <w:t>4.2 SWOT Analysis</w:t>
      </w:r>
      <w:bookmarkEnd w:id="21"/>
    </w:p>
    <w:p w14:paraId="5F58BF5B" w14:textId="63A8B1A5" w:rsidR="00F023C3" w:rsidRPr="007707DF" w:rsidRDefault="00C5790A" w:rsidP="00D9380E">
      <w:pPr>
        <w:spacing w:line="360" w:lineRule="auto"/>
        <w:jc w:val="both"/>
        <w:rPr>
          <w:rFonts w:ascii="Times New Roman" w:hAnsi="Times New Roman" w:cs="Times New Roman"/>
          <w:sz w:val="24"/>
          <w:szCs w:val="24"/>
        </w:rPr>
      </w:pPr>
      <w:r>
        <w:br/>
      </w:r>
      <w:r w:rsidR="00195D12">
        <w:rPr>
          <w:rFonts w:ascii="Times New Roman" w:eastAsia="Times New Roman" w:hAnsi="Times New Roman" w:cs="Times New Roman"/>
          <w:kern w:val="0"/>
          <w:sz w:val="24"/>
          <w:szCs w:val="24"/>
          <w:lang w:eastAsia="en-GB"/>
          <w14:ligatures w14:val="none"/>
        </w:rPr>
        <w:t xml:space="preserve">As per </w:t>
      </w:r>
      <w:r w:rsidR="00195D12" w:rsidRPr="00736EB4">
        <w:rPr>
          <w:rFonts w:ascii="Times New Roman" w:eastAsia="Times New Roman" w:hAnsi="Times New Roman" w:cs="Times New Roman"/>
          <w:kern w:val="0"/>
          <w:sz w:val="24"/>
          <w:szCs w:val="24"/>
          <w:lang w:eastAsia="en-GB"/>
          <w14:ligatures w14:val="none"/>
        </w:rPr>
        <w:t>Kenton</w:t>
      </w:r>
      <w:r w:rsidR="00195D12">
        <w:rPr>
          <w:rFonts w:ascii="Times New Roman" w:eastAsia="Times New Roman" w:hAnsi="Times New Roman" w:cs="Times New Roman"/>
          <w:kern w:val="0"/>
          <w:sz w:val="24"/>
          <w:szCs w:val="24"/>
          <w:lang w:eastAsia="en-GB"/>
          <w14:ligatures w14:val="none"/>
        </w:rPr>
        <w:t xml:space="preserve"> (</w:t>
      </w:r>
      <w:r w:rsidR="00195D12" w:rsidRPr="00736EB4">
        <w:rPr>
          <w:rFonts w:ascii="Times New Roman" w:eastAsia="Times New Roman" w:hAnsi="Times New Roman" w:cs="Times New Roman"/>
          <w:kern w:val="0"/>
          <w:sz w:val="24"/>
          <w:szCs w:val="24"/>
          <w:lang w:eastAsia="en-GB"/>
          <w14:ligatures w14:val="none"/>
        </w:rPr>
        <w:t>2024</w:t>
      </w:r>
      <w:r w:rsidR="00195D12">
        <w:rPr>
          <w:rFonts w:ascii="Times New Roman" w:eastAsia="Times New Roman" w:hAnsi="Times New Roman" w:cs="Times New Roman"/>
          <w:kern w:val="0"/>
          <w:sz w:val="24"/>
          <w:szCs w:val="24"/>
          <w:lang w:eastAsia="en-GB"/>
          <w14:ligatures w14:val="none"/>
        </w:rPr>
        <w:t>), b</w:t>
      </w:r>
      <w:r w:rsidR="00195D12" w:rsidRPr="00736EB4">
        <w:rPr>
          <w:rFonts w:ascii="Times New Roman" w:eastAsia="Times New Roman" w:hAnsi="Times New Roman" w:cs="Times New Roman"/>
          <w:kern w:val="0"/>
          <w:sz w:val="24"/>
          <w:szCs w:val="24"/>
          <w:lang w:eastAsia="en-GB"/>
          <w14:ligatures w14:val="none"/>
        </w:rPr>
        <w:t xml:space="preserve">y conducting a </w:t>
      </w:r>
      <w:r w:rsidR="00195D12" w:rsidRPr="00736EB4">
        <w:rPr>
          <w:rFonts w:ascii="Times New Roman" w:eastAsia="Times New Roman" w:hAnsi="Times New Roman" w:cs="Times New Roman"/>
          <w:b/>
          <w:bCs/>
          <w:kern w:val="0"/>
          <w:sz w:val="24"/>
          <w:szCs w:val="24"/>
          <w:lang w:eastAsia="en-GB"/>
          <w14:ligatures w14:val="none"/>
        </w:rPr>
        <w:t>SWOT analysis</w:t>
      </w:r>
      <w:r w:rsidR="00195D12" w:rsidRPr="00736EB4">
        <w:rPr>
          <w:rFonts w:ascii="Times New Roman" w:eastAsia="Times New Roman" w:hAnsi="Times New Roman" w:cs="Times New Roman"/>
          <w:kern w:val="0"/>
          <w:sz w:val="24"/>
          <w:szCs w:val="24"/>
          <w:lang w:eastAsia="en-GB"/>
          <w14:ligatures w14:val="none"/>
        </w:rPr>
        <w:t xml:space="preserve">, the </w:t>
      </w:r>
      <w:r w:rsidR="00195D12">
        <w:rPr>
          <w:rFonts w:ascii="Times New Roman" w:eastAsia="Times New Roman" w:hAnsi="Times New Roman" w:cs="Times New Roman"/>
          <w:kern w:val="0"/>
          <w:sz w:val="24"/>
          <w:szCs w:val="24"/>
          <w:lang w:eastAsia="en-GB"/>
          <w14:ligatures w14:val="none"/>
        </w:rPr>
        <w:t>hotel’s</w:t>
      </w:r>
      <w:r w:rsidR="00195D12" w:rsidRPr="00736EB4">
        <w:rPr>
          <w:rFonts w:ascii="Times New Roman" w:eastAsia="Times New Roman" w:hAnsi="Times New Roman" w:cs="Times New Roman"/>
          <w:kern w:val="0"/>
          <w:sz w:val="24"/>
          <w:szCs w:val="24"/>
          <w:lang w:eastAsia="en-GB"/>
          <w14:ligatures w14:val="none"/>
        </w:rPr>
        <w:t xml:space="preserve"> strengths, weaknesses, opportunities, and threats can be more comprehensively understood</w:t>
      </w:r>
      <w:r w:rsidR="00195D12">
        <w:rPr>
          <w:rFonts w:ascii="Times New Roman" w:eastAsia="Times New Roman" w:hAnsi="Times New Roman" w:cs="Times New Roman"/>
          <w:kern w:val="0"/>
          <w:sz w:val="24"/>
          <w:szCs w:val="24"/>
          <w:lang w:eastAsia="en-GB"/>
          <w14:ligatures w14:val="none"/>
        </w:rPr>
        <w:t xml:space="preserve">. </w:t>
      </w:r>
      <w:r w:rsidR="00F023C3" w:rsidRPr="00D84385">
        <w:rPr>
          <w:rFonts w:ascii="Times New Roman" w:hAnsi="Times New Roman" w:cs="Times New Roman"/>
          <w:sz w:val="24"/>
          <w:szCs w:val="24"/>
        </w:rPr>
        <w:t>The SWOT analysis provides a structured framework to evaluate Premier Inn Canwick’s internal and external factors influencing its front office operations and training efficacy.</w:t>
      </w:r>
    </w:p>
    <w:p w14:paraId="6AB20103" w14:textId="77777777" w:rsidR="00F023C3" w:rsidRPr="00D84385" w:rsidRDefault="00F023C3" w:rsidP="00D9380E">
      <w:pPr>
        <w:spacing w:line="360" w:lineRule="auto"/>
        <w:jc w:val="both"/>
        <w:rPr>
          <w:rFonts w:ascii="Times New Roman" w:hAnsi="Times New Roman" w:cs="Times New Roman"/>
          <w:b/>
          <w:bCs/>
          <w:sz w:val="24"/>
          <w:szCs w:val="24"/>
        </w:rPr>
      </w:pPr>
      <w:r w:rsidRPr="00D84385">
        <w:rPr>
          <w:rFonts w:ascii="Times New Roman" w:hAnsi="Times New Roman" w:cs="Times New Roman"/>
          <w:b/>
          <w:bCs/>
          <w:sz w:val="24"/>
          <w:szCs w:val="24"/>
        </w:rPr>
        <w:t>Strengths</w:t>
      </w:r>
    </w:p>
    <w:p w14:paraId="49DDD310" w14:textId="662D7E64" w:rsidR="00F023C3" w:rsidRPr="00D84385" w:rsidRDefault="00F023C3" w:rsidP="00D9380E">
      <w:pPr>
        <w:numPr>
          <w:ilvl w:val="0"/>
          <w:numId w:val="3"/>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Strong Brand Reputation and Loyal Customer Base</w:t>
      </w:r>
      <w:r w:rsidRPr="00D84385">
        <w:rPr>
          <w:rFonts w:ascii="Times New Roman" w:hAnsi="Times New Roman" w:cs="Times New Roman"/>
          <w:sz w:val="24"/>
          <w:szCs w:val="24"/>
        </w:rPr>
        <w:t>: Premier Inn’s position as the UK’s leading budget hotel chain</w:t>
      </w:r>
      <w:r w:rsidR="00A81260">
        <w:rPr>
          <w:rFonts w:ascii="Times New Roman" w:hAnsi="Times New Roman" w:cs="Times New Roman"/>
          <w:sz w:val="24"/>
          <w:szCs w:val="24"/>
        </w:rPr>
        <w:t xml:space="preserve"> (Premier Inn, 2025)</w:t>
      </w:r>
      <w:r w:rsidRPr="00D84385">
        <w:rPr>
          <w:rFonts w:ascii="Times New Roman" w:hAnsi="Times New Roman" w:cs="Times New Roman"/>
          <w:sz w:val="24"/>
          <w:szCs w:val="24"/>
        </w:rPr>
        <w:t xml:space="preserve"> fosters trust and repeat business, with guests valuing its reliability and affordability.</w:t>
      </w:r>
    </w:p>
    <w:p w14:paraId="5DF6FA22" w14:textId="5933B786" w:rsidR="00F023C3" w:rsidRPr="00D84385" w:rsidRDefault="00F023C3" w:rsidP="00D9380E">
      <w:pPr>
        <w:numPr>
          <w:ilvl w:val="0"/>
          <w:numId w:val="3"/>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Clear Standard Operating Procedures (SOPs)</w:t>
      </w:r>
      <w:r w:rsidRPr="00D84385">
        <w:rPr>
          <w:rFonts w:ascii="Times New Roman" w:hAnsi="Times New Roman" w:cs="Times New Roman"/>
          <w:sz w:val="24"/>
          <w:szCs w:val="24"/>
        </w:rPr>
        <w:t xml:space="preserve">: </w:t>
      </w:r>
      <w:r w:rsidR="006C2E20">
        <w:rPr>
          <w:rFonts w:ascii="Times New Roman" w:hAnsi="Times New Roman" w:cs="Times New Roman"/>
          <w:sz w:val="24"/>
          <w:szCs w:val="24"/>
        </w:rPr>
        <w:t>According to Comparably (2025), t</w:t>
      </w:r>
      <w:r w:rsidRPr="00D84385">
        <w:rPr>
          <w:rFonts w:ascii="Times New Roman" w:hAnsi="Times New Roman" w:cs="Times New Roman"/>
          <w:sz w:val="24"/>
          <w:szCs w:val="24"/>
        </w:rPr>
        <w:t>he hotel’s onboarding framework is well-defined, providing new staff with a structured introduction to operational tasks such as property management system (PMS) usage and check-in protocols.</w:t>
      </w:r>
    </w:p>
    <w:p w14:paraId="66E6C4B7" w14:textId="32D66786" w:rsidR="00F023C3" w:rsidRPr="00D84385" w:rsidRDefault="00F023C3" w:rsidP="00D9380E">
      <w:pPr>
        <w:numPr>
          <w:ilvl w:val="0"/>
          <w:numId w:val="3"/>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Friendly Team Culture</w:t>
      </w:r>
      <w:r w:rsidRPr="00D84385">
        <w:rPr>
          <w:rFonts w:ascii="Times New Roman" w:hAnsi="Times New Roman" w:cs="Times New Roman"/>
          <w:sz w:val="24"/>
          <w:szCs w:val="24"/>
        </w:rPr>
        <w:t>:</w:t>
      </w:r>
      <w:r w:rsidR="008F780B">
        <w:rPr>
          <w:rFonts w:ascii="Times New Roman" w:hAnsi="Times New Roman" w:cs="Times New Roman"/>
          <w:sz w:val="24"/>
          <w:szCs w:val="24"/>
        </w:rPr>
        <w:t xml:space="preserve"> As per Whitbread (2025), </w:t>
      </w:r>
      <w:r w:rsidR="002D242B">
        <w:rPr>
          <w:rFonts w:ascii="Times New Roman" w:hAnsi="Times New Roman" w:cs="Times New Roman"/>
          <w:sz w:val="24"/>
          <w:szCs w:val="24"/>
        </w:rPr>
        <w:t>s</w:t>
      </w:r>
      <w:r w:rsidRPr="00D84385">
        <w:rPr>
          <w:rFonts w:ascii="Times New Roman" w:hAnsi="Times New Roman" w:cs="Times New Roman"/>
          <w:sz w:val="24"/>
          <w:szCs w:val="24"/>
        </w:rPr>
        <w:t>taff exhibit high levels of commitment and camaraderie, fostering a positive work environment that supports guest-facing interactions.</w:t>
      </w:r>
    </w:p>
    <w:p w14:paraId="3E157C91" w14:textId="77777777" w:rsidR="00F023C3" w:rsidRPr="00D84385" w:rsidRDefault="00F023C3" w:rsidP="00D9380E">
      <w:pPr>
        <w:spacing w:line="360" w:lineRule="auto"/>
        <w:jc w:val="both"/>
        <w:rPr>
          <w:rFonts w:ascii="Times New Roman" w:hAnsi="Times New Roman" w:cs="Times New Roman"/>
          <w:b/>
          <w:bCs/>
          <w:sz w:val="24"/>
          <w:szCs w:val="24"/>
        </w:rPr>
      </w:pPr>
      <w:r w:rsidRPr="00D84385">
        <w:rPr>
          <w:rFonts w:ascii="Times New Roman" w:hAnsi="Times New Roman" w:cs="Times New Roman"/>
          <w:b/>
          <w:bCs/>
          <w:sz w:val="24"/>
          <w:szCs w:val="24"/>
        </w:rPr>
        <w:t>Weaknesses</w:t>
      </w:r>
    </w:p>
    <w:p w14:paraId="5958A994" w14:textId="54BA91F8" w:rsidR="00F023C3" w:rsidRPr="00D84385" w:rsidRDefault="00F023C3" w:rsidP="00D9380E">
      <w:pPr>
        <w:numPr>
          <w:ilvl w:val="0"/>
          <w:numId w:val="4"/>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Inconsistent Follow-Up Training</w:t>
      </w:r>
      <w:r w:rsidRPr="00D84385">
        <w:rPr>
          <w:rFonts w:ascii="Times New Roman" w:hAnsi="Times New Roman" w:cs="Times New Roman"/>
          <w:sz w:val="24"/>
          <w:szCs w:val="24"/>
        </w:rPr>
        <w:t xml:space="preserve">: </w:t>
      </w:r>
      <w:r w:rsidR="00EA5952">
        <w:rPr>
          <w:rFonts w:ascii="Times New Roman" w:hAnsi="Times New Roman" w:cs="Times New Roman"/>
          <w:sz w:val="24"/>
          <w:szCs w:val="24"/>
        </w:rPr>
        <w:t>According to reviews left by current or former employees on Indeed (2025), w</w:t>
      </w:r>
      <w:r w:rsidRPr="00D84385">
        <w:rPr>
          <w:rFonts w:ascii="Times New Roman" w:hAnsi="Times New Roman" w:cs="Times New Roman"/>
          <w:sz w:val="24"/>
          <w:szCs w:val="24"/>
        </w:rPr>
        <w:t>hile initial onboarding is robust, ongoing training lacks structure, leading to gaps in skill retention and application</w:t>
      </w:r>
      <w:r w:rsidR="00EA5952">
        <w:rPr>
          <w:rFonts w:ascii="Times New Roman" w:hAnsi="Times New Roman" w:cs="Times New Roman"/>
          <w:sz w:val="24"/>
          <w:szCs w:val="24"/>
        </w:rPr>
        <w:t>.</w:t>
      </w:r>
    </w:p>
    <w:p w14:paraId="396E89FA" w14:textId="496B6AC1" w:rsidR="00F023C3" w:rsidRPr="00D84385" w:rsidRDefault="00F023C3" w:rsidP="00D9380E">
      <w:pPr>
        <w:numPr>
          <w:ilvl w:val="0"/>
          <w:numId w:val="4"/>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Limited Soft Skills Development</w:t>
      </w:r>
      <w:r w:rsidRPr="00D84385">
        <w:rPr>
          <w:rFonts w:ascii="Times New Roman" w:hAnsi="Times New Roman" w:cs="Times New Roman"/>
          <w:sz w:val="24"/>
          <w:szCs w:val="24"/>
        </w:rPr>
        <w:t xml:space="preserve">: </w:t>
      </w:r>
      <w:r w:rsidR="00283D18">
        <w:rPr>
          <w:rFonts w:ascii="Times New Roman" w:hAnsi="Times New Roman" w:cs="Times New Roman"/>
          <w:sz w:val="24"/>
          <w:szCs w:val="24"/>
        </w:rPr>
        <w:t>As per the observer, t</w:t>
      </w:r>
      <w:r w:rsidRPr="00D84385">
        <w:rPr>
          <w:rFonts w:ascii="Times New Roman" w:hAnsi="Times New Roman" w:cs="Times New Roman"/>
          <w:sz w:val="24"/>
          <w:szCs w:val="24"/>
        </w:rPr>
        <w:t>raining focuses heavily on technical skills, with minimal emphasis on empathy, communication, and conflict resolution—key components of guest satisfaction.</w:t>
      </w:r>
    </w:p>
    <w:p w14:paraId="60B01548" w14:textId="54951D11" w:rsidR="00F023C3" w:rsidRDefault="00F023C3" w:rsidP="00D9380E">
      <w:pPr>
        <w:numPr>
          <w:ilvl w:val="0"/>
          <w:numId w:val="4"/>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Staff Confusion Over Multi-Department Responsibilities</w:t>
      </w:r>
      <w:r w:rsidRPr="00D84385">
        <w:rPr>
          <w:rFonts w:ascii="Times New Roman" w:hAnsi="Times New Roman" w:cs="Times New Roman"/>
          <w:sz w:val="24"/>
          <w:szCs w:val="24"/>
        </w:rPr>
        <w:t xml:space="preserve">: </w:t>
      </w:r>
      <w:r w:rsidR="00283D18">
        <w:rPr>
          <w:rFonts w:ascii="Times New Roman" w:hAnsi="Times New Roman" w:cs="Times New Roman"/>
          <w:sz w:val="24"/>
          <w:szCs w:val="24"/>
        </w:rPr>
        <w:t>As per the observer, t</w:t>
      </w:r>
      <w:r w:rsidRPr="00D84385">
        <w:rPr>
          <w:rFonts w:ascii="Times New Roman" w:hAnsi="Times New Roman" w:cs="Times New Roman"/>
          <w:sz w:val="24"/>
          <w:szCs w:val="24"/>
        </w:rPr>
        <w:t>he overlap between front office, housekeeping, and Beefeater restaurant duties creates ambiguity, particularly for new hires.</w:t>
      </w:r>
    </w:p>
    <w:p w14:paraId="57E4D4F0" w14:textId="77777777" w:rsidR="00B40605" w:rsidRDefault="00B40605" w:rsidP="00B40605">
      <w:pPr>
        <w:spacing w:line="360" w:lineRule="auto"/>
        <w:jc w:val="both"/>
        <w:rPr>
          <w:rFonts w:ascii="Times New Roman" w:hAnsi="Times New Roman" w:cs="Times New Roman"/>
          <w:sz w:val="24"/>
          <w:szCs w:val="24"/>
        </w:rPr>
      </w:pPr>
    </w:p>
    <w:p w14:paraId="6AAC440E" w14:textId="77777777" w:rsidR="00B40605" w:rsidRDefault="00B40605" w:rsidP="00B40605">
      <w:pPr>
        <w:spacing w:line="360" w:lineRule="auto"/>
        <w:jc w:val="both"/>
        <w:rPr>
          <w:rFonts w:ascii="Times New Roman" w:hAnsi="Times New Roman" w:cs="Times New Roman"/>
          <w:sz w:val="24"/>
          <w:szCs w:val="24"/>
        </w:rPr>
      </w:pPr>
    </w:p>
    <w:p w14:paraId="580769D5" w14:textId="77777777" w:rsidR="00B40605" w:rsidRPr="00D84385" w:rsidRDefault="00B40605" w:rsidP="00B40605">
      <w:pPr>
        <w:spacing w:line="360" w:lineRule="auto"/>
        <w:jc w:val="both"/>
        <w:rPr>
          <w:rFonts w:ascii="Times New Roman" w:hAnsi="Times New Roman" w:cs="Times New Roman"/>
          <w:sz w:val="24"/>
          <w:szCs w:val="24"/>
        </w:rPr>
      </w:pPr>
    </w:p>
    <w:p w14:paraId="5E2D66B6" w14:textId="77777777" w:rsidR="00F023C3" w:rsidRPr="00D84385" w:rsidRDefault="00F023C3" w:rsidP="00D9380E">
      <w:pPr>
        <w:spacing w:line="360" w:lineRule="auto"/>
        <w:jc w:val="both"/>
        <w:rPr>
          <w:rFonts w:ascii="Times New Roman" w:hAnsi="Times New Roman" w:cs="Times New Roman"/>
          <w:b/>
          <w:bCs/>
          <w:sz w:val="24"/>
          <w:szCs w:val="24"/>
        </w:rPr>
      </w:pPr>
      <w:r w:rsidRPr="00D84385">
        <w:rPr>
          <w:rFonts w:ascii="Times New Roman" w:hAnsi="Times New Roman" w:cs="Times New Roman"/>
          <w:b/>
          <w:bCs/>
          <w:sz w:val="24"/>
          <w:szCs w:val="24"/>
        </w:rPr>
        <w:lastRenderedPageBreak/>
        <w:t>Opportunities</w:t>
      </w:r>
    </w:p>
    <w:p w14:paraId="0ECA421E" w14:textId="709C733A" w:rsidR="00F023C3" w:rsidRPr="00D84385" w:rsidRDefault="00F023C3" w:rsidP="00D9380E">
      <w:pPr>
        <w:numPr>
          <w:ilvl w:val="0"/>
          <w:numId w:val="5"/>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Integration of Digital Microlearning Modules</w:t>
      </w:r>
      <w:r w:rsidRPr="00D84385">
        <w:rPr>
          <w:rFonts w:ascii="Times New Roman" w:hAnsi="Times New Roman" w:cs="Times New Roman"/>
          <w:sz w:val="24"/>
          <w:szCs w:val="24"/>
        </w:rPr>
        <w:t xml:space="preserve">: </w:t>
      </w:r>
      <w:r w:rsidR="00774237">
        <w:rPr>
          <w:rFonts w:ascii="Times New Roman" w:hAnsi="Times New Roman" w:cs="Times New Roman"/>
          <w:sz w:val="24"/>
          <w:szCs w:val="24"/>
        </w:rPr>
        <w:t>As per the observer and W</w:t>
      </w:r>
      <w:r w:rsidR="005C51C2">
        <w:rPr>
          <w:rFonts w:ascii="Times New Roman" w:hAnsi="Times New Roman" w:cs="Times New Roman"/>
          <w:sz w:val="24"/>
          <w:szCs w:val="24"/>
        </w:rPr>
        <w:t>hitbread (2025), s</w:t>
      </w:r>
      <w:r w:rsidRPr="00D84385">
        <w:rPr>
          <w:rFonts w:ascii="Times New Roman" w:hAnsi="Times New Roman" w:cs="Times New Roman"/>
          <w:sz w:val="24"/>
          <w:szCs w:val="24"/>
        </w:rPr>
        <w:t>hort, accessible online training sessions could enhance skill development and allow staff to learn at their own pace.</w:t>
      </w:r>
    </w:p>
    <w:p w14:paraId="00571EE4" w14:textId="5067C900" w:rsidR="00F023C3" w:rsidRPr="00D84385" w:rsidRDefault="00F023C3" w:rsidP="00D9380E">
      <w:pPr>
        <w:numPr>
          <w:ilvl w:val="0"/>
          <w:numId w:val="5"/>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Cross-Training Initiatives</w:t>
      </w:r>
      <w:r w:rsidRPr="00D84385">
        <w:rPr>
          <w:rFonts w:ascii="Times New Roman" w:hAnsi="Times New Roman" w:cs="Times New Roman"/>
          <w:sz w:val="24"/>
          <w:szCs w:val="24"/>
        </w:rPr>
        <w:t xml:space="preserve">: </w:t>
      </w:r>
      <w:r w:rsidR="005C51C2">
        <w:rPr>
          <w:rFonts w:ascii="Times New Roman" w:hAnsi="Times New Roman" w:cs="Times New Roman"/>
          <w:sz w:val="24"/>
          <w:szCs w:val="24"/>
        </w:rPr>
        <w:t xml:space="preserve"> As per the observer, s</w:t>
      </w:r>
      <w:r w:rsidRPr="00D84385">
        <w:rPr>
          <w:rFonts w:ascii="Times New Roman" w:hAnsi="Times New Roman" w:cs="Times New Roman"/>
          <w:sz w:val="24"/>
          <w:szCs w:val="24"/>
        </w:rPr>
        <w:t>tructured collaboration with housekeeping and food service teams could improve operational efficiency and teamwork.</w:t>
      </w:r>
    </w:p>
    <w:p w14:paraId="2BDB4B3F" w14:textId="79F9A47F" w:rsidR="00955D81" w:rsidRPr="00B40605" w:rsidRDefault="00F023C3" w:rsidP="00E14919">
      <w:pPr>
        <w:numPr>
          <w:ilvl w:val="0"/>
          <w:numId w:val="5"/>
        </w:numPr>
        <w:spacing w:line="360" w:lineRule="auto"/>
        <w:jc w:val="both"/>
        <w:rPr>
          <w:rFonts w:ascii="Times New Roman" w:hAnsi="Times New Roman" w:cs="Times New Roman"/>
          <w:sz w:val="24"/>
          <w:szCs w:val="24"/>
        </w:rPr>
      </w:pPr>
      <w:r w:rsidRPr="00B40605">
        <w:rPr>
          <w:rFonts w:ascii="Times New Roman" w:hAnsi="Times New Roman" w:cs="Times New Roman"/>
          <w:b/>
          <w:bCs/>
          <w:sz w:val="24"/>
          <w:szCs w:val="24"/>
        </w:rPr>
        <w:t>Mentorship Schemes</w:t>
      </w:r>
      <w:r w:rsidRPr="00B40605">
        <w:rPr>
          <w:rFonts w:ascii="Times New Roman" w:hAnsi="Times New Roman" w:cs="Times New Roman"/>
          <w:sz w:val="24"/>
          <w:szCs w:val="24"/>
        </w:rPr>
        <w:t xml:space="preserve">: </w:t>
      </w:r>
      <w:r w:rsidR="001223CA" w:rsidRPr="00B40605">
        <w:rPr>
          <w:rFonts w:ascii="Times New Roman" w:hAnsi="Times New Roman" w:cs="Times New Roman"/>
          <w:sz w:val="24"/>
          <w:szCs w:val="24"/>
        </w:rPr>
        <w:t>According to the observer, p</w:t>
      </w:r>
      <w:r w:rsidRPr="00B40605">
        <w:rPr>
          <w:rFonts w:ascii="Times New Roman" w:hAnsi="Times New Roman" w:cs="Times New Roman"/>
          <w:sz w:val="24"/>
          <w:szCs w:val="24"/>
        </w:rPr>
        <w:t>airing new hires with experienced staff could accelerate onboarding and build confidence in handling complex guest interactions.</w:t>
      </w:r>
    </w:p>
    <w:p w14:paraId="0AF89FB0" w14:textId="77777777" w:rsidR="00955D81" w:rsidRDefault="00955D81" w:rsidP="00D9380E">
      <w:pPr>
        <w:spacing w:line="360" w:lineRule="auto"/>
        <w:jc w:val="both"/>
        <w:rPr>
          <w:rFonts w:ascii="Times New Roman" w:hAnsi="Times New Roman" w:cs="Times New Roman"/>
          <w:sz w:val="24"/>
          <w:szCs w:val="24"/>
        </w:rPr>
      </w:pPr>
    </w:p>
    <w:p w14:paraId="21783F61" w14:textId="77777777" w:rsidR="00955D81" w:rsidRDefault="00F023C3" w:rsidP="00D9380E">
      <w:pPr>
        <w:spacing w:line="360" w:lineRule="auto"/>
        <w:jc w:val="both"/>
        <w:rPr>
          <w:rFonts w:ascii="Times New Roman" w:hAnsi="Times New Roman" w:cs="Times New Roman"/>
          <w:b/>
          <w:bCs/>
          <w:sz w:val="24"/>
          <w:szCs w:val="24"/>
        </w:rPr>
      </w:pPr>
      <w:r w:rsidRPr="00D84385">
        <w:rPr>
          <w:rFonts w:ascii="Times New Roman" w:hAnsi="Times New Roman" w:cs="Times New Roman"/>
          <w:b/>
          <w:bCs/>
          <w:sz w:val="24"/>
          <w:szCs w:val="24"/>
        </w:rPr>
        <w:t>Threats</w:t>
      </w:r>
    </w:p>
    <w:p w14:paraId="3403C35D" w14:textId="68FF33EF" w:rsidR="00F023C3" w:rsidRPr="00955D81" w:rsidRDefault="00F023C3" w:rsidP="00D9380E">
      <w:pPr>
        <w:pStyle w:val="ListParagraph"/>
        <w:numPr>
          <w:ilvl w:val="0"/>
          <w:numId w:val="16"/>
        </w:numPr>
        <w:spacing w:line="360" w:lineRule="auto"/>
        <w:jc w:val="both"/>
        <w:rPr>
          <w:rFonts w:ascii="Times New Roman" w:hAnsi="Times New Roman" w:cs="Times New Roman"/>
          <w:sz w:val="24"/>
          <w:szCs w:val="24"/>
        </w:rPr>
      </w:pPr>
      <w:r w:rsidRPr="00955D81">
        <w:rPr>
          <w:rFonts w:ascii="Times New Roman" w:hAnsi="Times New Roman" w:cs="Times New Roman"/>
          <w:b/>
          <w:bCs/>
          <w:sz w:val="24"/>
          <w:szCs w:val="24"/>
        </w:rPr>
        <w:t>High Turnover Rates</w:t>
      </w:r>
      <w:r w:rsidRPr="00955D81">
        <w:rPr>
          <w:rFonts w:ascii="Times New Roman" w:hAnsi="Times New Roman" w:cs="Times New Roman"/>
          <w:sz w:val="24"/>
          <w:szCs w:val="24"/>
        </w:rPr>
        <w:t xml:space="preserve">: </w:t>
      </w:r>
      <w:r w:rsidR="00C131BE" w:rsidRPr="00955D81">
        <w:rPr>
          <w:rFonts w:ascii="Times New Roman" w:hAnsi="Times New Roman" w:cs="Times New Roman"/>
          <w:sz w:val="24"/>
          <w:szCs w:val="24"/>
        </w:rPr>
        <w:t>According to Bannister (</w:t>
      </w:r>
      <w:r w:rsidR="001D2509" w:rsidRPr="00955D81">
        <w:rPr>
          <w:rFonts w:ascii="Times New Roman" w:hAnsi="Times New Roman" w:cs="Times New Roman"/>
          <w:sz w:val="24"/>
          <w:szCs w:val="24"/>
        </w:rPr>
        <w:t>2025</w:t>
      </w:r>
      <w:r w:rsidR="00C131BE" w:rsidRPr="00955D81">
        <w:rPr>
          <w:rFonts w:ascii="Times New Roman" w:hAnsi="Times New Roman" w:cs="Times New Roman"/>
          <w:sz w:val="24"/>
          <w:szCs w:val="24"/>
        </w:rPr>
        <w:t>)</w:t>
      </w:r>
      <w:r w:rsidR="001D2509" w:rsidRPr="00955D81">
        <w:rPr>
          <w:rFonts w:ascii="Times New Roman" w:hAnsi="Times New Roman" w:cs="Times New Roman"/>
          <w:sz w:val="24"/>
          <w:szCs w:val="24"/>
        </w:rPr>
        <w:t>, t</w:t>
      </w:r>
      <w:r w:rsidRPr="00955D81">
        <w:rPr>
          <w:rFonts w:ascii="Times New Roman" w:hAnsi="Times New Roman" w:cs="Times New Roman"/>
          <w:sz w:val="24"/>
          <w:szCs w:val="24"/>
        </w:rPr>
        <w:t>he hospitality industry’s high staff turnover, particularly in front-line roles, disrupts training continuity and team cohesion.</w:t>
      </w:r>
    </w:p>
    <w:p w14:paraId="0F6AA1D4" w14:textId="723EA14C" w:rsidR="00F023C3" w:rsidRPr="00D84385" w:rsidRDefault="00F023C3" w:rsidP="00D9380E">
      <w:pPr>
        <w:numPr>
          <w:ilvl w:val="0"/>
          <w:numId w:val="6"/>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Rising Guest Expectations</w:t>
      </w:r>
      <w:r w:rsidRPr="00D84385">
        <w:rPr>
          <w:rFonts w:ascii="Times New Roman" w:hAnsi="Times New Roman" w:cs="Times New Roman"/>
          <w:sz w:val="24"/>
          <w:szCs w:val="24"/>
        </w:rPr>
        <w:t xml:space="preserve">: </w:t>
      </w:r>
      <w:r w:rsidR="00C50E67">
        <w:rPr>
          <w:rFonts w:ascii="Times New Roman" w:hAnsi="Times New Roman" w:cs="Times New Roman"/>
          <w:sz w:val="24"/>
          <w:szCs w:val="24"/>
        </w:rPr>
        <w:t xml:space="preserve">As per </w:t>
      </w:r>
      <w:r w:rsidR="00C50E67" w:rsidRPr="007C3621">
        <w:rPr>
          <w:rFonts w:ascii="Times New Roman" w:hAnsi="Times New Roman" w:cs="Times New Roman"/>
          <w:sz w:val="24"/>
          <w:szCs w:val="24"/>
        </w:rPr>
        <w:t xml:space="preserve">Oracle (2025) and </w:t>
      </w:r>
      <w:proofErr w:type="spellStart"/>
      <w:r w:rsidR="00C50E67" w:rsidRPr="007C3621">
        <w:rPr>
          <w:rFonts w:ascii="Times New Roman" w:hAnsi="Times New Roman" w:cs="Times New Roman"/>
          <w:sz w:val="24"/>
          <w:szCs w:val="24"/>
        </w:rPr>
        <w:t>Lüthy</w:t>
      </w:r>
      <w:proofErr w:type="spellEnd"/>
      <w:r w:rsidR="00C50E67" w:rsidRPr="007C3621">
        <w:rPr>
          <w:rFonts w:ascii="Times New Roman" w:hAnsi="Times New Roman" w:cs="Times New Roman"/>
          <w:sz w:val="24"/>
          <w:szCs w:val="24"/>
        </w:rPr>
        <w:t xml:space="preserve"> (2024</w:t>
      </w:r>
      <w:r w:rsidR="00C50E67">
        <w:rPr>
          <w:rFonts w:ascii="Times New Roman" w:hAnsi="Times New Roman" w:cs="Times New Roman"/>
          <w:sz w:val="24"/>
          <w:szCs w:val="24"/>
        </w:rPr>
        <w:t>), guests</w:t>
      </w:r>
      <w:r w:rsidRPr="00D84385">
        <w:rPr>
          <w:rFonts w:ascii="Times New Roman" w:hAnsi="Times New Roman" w:cs="Times New Roman"/>
          <w:sz w:val="24"/>
          <w:szCs w:val="24"/>
        </w:rPr>
        <w:t xml:space="preserve"> increasingly demand faster service, personali</w:t>
      </w:r>
      <w:r w:rsidR="001D2509">
        <w:rPr>
          <w:rFonts w:ascii="Times New Roman" w:hAnsi="Times New Roman" w:cs="Times New Roman"/>
          <w:sz w:val="24"/>
          <w:szCs w:val="24"/>
        </w:rPr>
        <w:t>s</w:t>
      </w:r>
      <w:r w:rsidRPr="00D84385">
        <w:rPr>
          <w:rFonts w:ascii="Times New Roman" w:hAnsi="Times New Roman" w:cs="Times New Roman"/>
          <w:sz w:val="24"/>
          <w:szCs w:val="24"/>
        </w:rPr>
        <w:t>ed experiences, and effective service recovery, placing pressure on staff capabilities.</w:t>
      </w:r>
    </w:p>
    <w:p w14:paraId="08CEE9BB" w14:textId="38E499E3" w:rsidR="00F023C3" w:rsidRPr="00D84385" w:rsidRDefault="00F023C3" w:rsidP="00D9380E">
      <w:pPr>
        <w:numPr>
          <w:ilvl w:val="0"/>
          <w:numId w:val="6"/>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Competitive Innovations</w:t>
      </w:r>
      <w:r w:rsidRPr="00D84385">
        <w:rPr>
          <w:rFonts w:ascii="Times New Roman" w:hAnsi="Times New Roman" w:cs="Times New Roman"/>
          <w:sz w:val="24"/>
          <w:szCs w:val="24"/>
        </w:rPr>
        <w:t xml:space="preserve">: </w:t>
      </w:r>
      <w:r w:rsidR="008A70FB">
        <w:rPr>
          <w:rFonts w:ascii="Times New Roman" w:hAnsi="Times New Roman" w:cs="Times New Roman"/>
          <w:sz w:val="24"/>
          <w:szCs w:val="24"/>
        </w:rPr>
        <w:t xml:space="preserve">As per Travelodge (2025) and </w:t>
      </w:r>
      <w:proofErr w:type="spellStart"/>
      <w:r w:rsidR="008A70FB">
        <w:rPr>
          <w:rFonts w:ascii="Times New Roman" w:hAnsi="Times New Roman" w:cs="Times New Roman"/>
          <w:sz w:val="24"/>
          <w:szCs w:val="24"/>
        </w:rPr>
        <w:t>Gollasch</w:t>
      </w:r>
      <w:proofErr w:type="spellEnd"/>
      <w:r w:rsidR="008A70FB">
        <w:rPr>
          <w:rFonts w:ascii="Times New Roman" w:hAnsi="Times New Roman" w:cs="Times New Roman"/>
          <w:sz w:val="24"/>
          <w:szCs w:val="24"/>
        </w:rPr>
        <w:t xml:space="preserve"> (2024), r</w:t>
      </w:r>
      <w:r w:rsidRPr="00D84385">
        <w:rPr>
          <w:rFonts w:ascii="Times New Roman" w:hAnsi="Times New Roman" w:cs="Times New Roman"/>
          <w:sz w:val="24"/>
          <w:szCs w:val="24"/>
        </w:rPr>
        <w:t>ival budget hotels offering contactless check-in and automated services challenge Premier Inn Canwick to moderni</w:t>
      </w:r>
      <w:r w:rsidR="0028024F">
        <w:rPr>
          <w:rFonts w:ascii="Times New Roman" w:hAnsi="Times New Roman" w:cs="Times New Roman"/>
          <w:sz w:val="24"/>
          <w:szCs w:val="24"/>
        </w:rPr>
        <w:t>s</w:t>
      </w:r>
      <w:r w:rsidRPr="00D84385">
        <w:rPr>
          <w:rFonts w:ascii="Times New Roman" w:hAnsi="Times New Roman" w:cs="Times New Roman"/>
          <w:sz w:val="24"/>
          <w:szCs w:val="24"/>
        </w:rPr>
        <w:t>e its operations.</w:t>
      </w:r>
    </w:p>
    <w:p w14:paraId="3F168D04" w14:textId="7FAAFE38" w:rsidR="00FF759D" w:rsidRDefault="00C5790A" w:rsidP="00D9380E">
      <w:pPr>
        <w:pStyle w:val="Heading2"/>
        <w:spacing w:line="360" w:lineRule="auto"/>
        <w:jc w:val="both"/>
        <w:rPr>
          <w:rStyle w:val="Heading2Char"/>
        </w:rPr>
      </w:pPr>
      <w:bookmarkStart w:id="22" w:name="_Toc200573142"/>
      <w:r w:rsidRPr="002C7CC0">
        <w:rPr>
          <w:rStyle w:val="Heading2Char"/>
        </w:rPr>
        <w:t>4.3 PEST Analysis</w:t>
      </w:r>
      <w:bookmarkEnd w:id="22"/>
    </w:p>
    <w:p w14:paraId="0B805D6C" w14:textId="287236CC" w:rsidR="00830F8D" w:rsidRPr="00D84385" w:rsidRDefault="00C5790A" w:rsidP="00D9380E">
      <w:pPr>
        <w:spacing w:line="360" w:lineRule="auto"/>
        <w:jc w:val="both"/>
        <w:rPr>
          <w:rFonts w:ascii="Times New Roman" w:hAnsi="Times New Roman" w:cs="Times New Roman"/>
          <w:sz w:val="24"/>
          <w:szCs w:val="24"/>
        </w:rPr>
      </w:pPr>
      <w:r>
        <w:br/>
      </w:r>
      <w:r w:rsidR="009243B3">
        <w:rPr>
          <w:rFonts w:ascii="Times New Roman" w:hAnsi="Times New Roman" w:cs="Times New Roman"/>
          <w:sz w:val="24"/>
          <w:szCs w:val="24"/>
        </w:rPr>
        <w:t>According to Kenton (2025), t</w:t>
      </w:r>
      <w:r w:rsidR="00830F8D" w:rsidRPr="00D84385">
        <w:rPr>
          <w:rFonts w:ascii="Times New Roman" w:hAnsi="Times New Roman" w:cs="Times New Roman"/>
          <w:sz w:val="24"/>
          <w:szCs w:val="24"/>
        </w:rPr>
        <w:t>he PEST analysis examines external macro-environmental factors shaping the hotel’s training and operational strategies.</w:t>
      </w:r>
    </w:p>
    <w:p w14:paraId="568C9D9F" w14:textId="77777777" w:rsidR="00830F8D" w:rsidRPr="00D84385" w:rsidRDefault="00830F8D" w:rsidP="00D9380E">
      <w:pPr>
        <w:spacing w:line="360" w:lineRule="auto"/>
        <w:jc w:val="both"/>
        <w:rPr>
          <w:rFonts w:ascii="Times New Roman" w:hAnsi="Times New Roman" w:cs="Times New Roman"/>
          <w:b/>
          <w:bCs/>
          <w:sz w:val="24"/>
          <w:szCs w:val="24"/>
        </w:rPr>
      </w:pPr>
      <w:r w:rsidRPr="00D84385">
        <w:rPr>
          <w:rFonts w:ascii="Times New Roman" w:hAnsi="Times New Roman" w:cs="Times New Roman"/>
          <w:b/>
          <w:bCs/>
          <w:sz w:val="24"/>
          <w:szCs w:val="24"/>
        </w:rPr>
        <w:t>Political</w:t>
      </w:r>
    </w:p>
    <w:p w14:paraId="6B87CF1A" w14:textId="79562030" w:rsidR="00830F8D" w:rsidRPr="00D84385" w:rsidRDefault="00A84082" w:rsidP="00D938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per Davies (2021) </w:t>
      </w:r>
      <w:r w:rsidR="00E752E8" w:rsidRPr="00646541">
        <w:rPr>
          <w:rFonts w:ascii="Times New Roman" w:hAnsi="Times New Roman" w:cs="Times New Roman"/>
          <w:sz w:val="24"/>
          <w:szCs w:val="24"/>
        </w:rPr>
        <w:t xml:space="preserve">UK </w:t>
      </w:r>
      <w:r w:rsidR="00830F8D" w:rsidRPr="00D84385">
        <w:rPr>
          <w:rFonts w:ascii="Times New Roman" w:hAnsi="Times New Roman" w:cs="Times New Roman"/>
          <w:sz w:val="24"/>
          <w:szCs w:val="24"/>
        </w:rPr>
        <w:t xml:space="preserve">Employment regulations, including GDPR and health and safety laws, significantly influence training compliance and data-handling procedures. Post-Brexit </w:t>
      </w:r>
      <w:r w:rsidRPr="00D84385">
        <w:rPr>
          <w:rFonts w:ascii="Times New Roman" w:hAnsi="Times New Roman" w:cs="Times New Roman"/>
          <w:sz w:val="24"/>
          <w:szCs w:val="24"/>
        </w:rPr>
        <w:t>labour</w:t>
      </w:r>
      <w:r w:rsidR="00830F8D" w:rsidRPr="00D84385">
        <w:rPr>
          <w:rFonts w:ascii="Times New Roman" w:hAnsi="Times New Roman" w:cs="Times New Roman"/>
          <w:sz w:val="24"/>
          <w:szCs w:val="24"/>
        </w:rPr>
        <w:t xml:space="preserve"> shortages have compounded recruitment challenges, limiting the pool of available staff and necessitating efficient training systems to onboard new hires quickly.</w:t>
      </w:r>
    </w:p>
    <w:p w14:paraId="5420F954" w14:textId="77777777" w:rsidR="00830F8D" w:rsidRPr="00D84385" w:rsidRDefault="00830F8D" w:rsidP="00D9380E">
      <w:pPr>
        <w:spacing w:line="360" w:lineRule="auto"/>
        <w:jc w:val="both"/>
        <w:rPr>
          <w:rFonts w:ascii="Times New Roman" w:hAnsi="Times New Roman" w:cs="Times New Roman"/>
          <w:b/>
          <w:bCs/>
          <w:sz w:val="24"/>
          <w:szCs w:val="24"/>
        </w:rPr>
      </w:pPr>
      <w:r w:rsidRPr="00D84385">
        <w:rPr>
          <w:rFonts w:ascii="Times New Roman" w:hAnsi="Times New Roman" w:cs="Times New Roman"/>
          <w:b/>
          <w:bCs/>
          <w:sz w:val="24"/>
          <w:szCs w:val="24"/>
        </w:rPr>
        <w:lastRenderedPageBreak/>
        <w:t>Economic</w:t>
      </w:r>
    </w:p>
    <w:p w14:paraId="1009E01D" w14:textId="3B41EBF9" w:rsidR="00830F8D" w:rsidRPr="00D84385" w:rsidRDefault="00034536" w:rsidP="00D938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440ACD">
        <w:rPr>
          <w:rFonts w:ascii="Times New Roman" w:hAnsi="Times New Roman" w:cs="Times New Roman"/>
          <w:sz w:val="24"/>
          <w:szCs w:val="24"/>
        </w:rPr>
        <w:t xml:space="preserve">Waite (2024) and </w:t>
      </w:r>
      <w:r w:rsidR="00102003">
        <w:rPr>
          <w:rFonts w:ascii="Times New Roman" w:hAnsi="Times New Roman" w:cs="Times New Roman"/>
          <w:sz w:val="24"/>
          <w:szCs w:val="24"/>
        </w:rPr>
        <w:t>Das (2023) b</w:t>
      </w:r>
      <w:r w:rsidR="00830F8D" w:rsidRPr="00D84385">
        <w:rPr>
          <w:rFonts w:ascii="Times New Roman" w:hAnsi="Times New Roman" w:cs="Times New Roman"/>
          <w:sz w:val="24"/>
          <w:szCs w:val="24"/>
        </w:rPr>
        <w:t>udget hotels are sensitive to fluctuations in consumer spending, particularly during economic downturns. Cost-effective training methods, such as e-learning platforms, are critical to maintaining service quality without incurring excessive costs. Inflation and rising operational expenses further underscore the need for scalable training solutions.</w:t>
      </w:r>
    </w:p>
    <w:p w14:paraId="65E76EC8" w14:textId="77777777" w:rsidR="00830F8D" w:rsidRPr="00D84385" w:rsidRDefault="00830F8D" w:rsidP="00D9380E">
      <w:pPr>
        <w:spacing w:line="360" w:lineRule="auto"/>
        <w:jc w:val="both"/>
        <w:rPr>
          <w:rFonts w:ascii="Times New Roman" w:hAnsi="Times New Roman" w:cs="Times New Roman"/>
          <w:b/>
          <w:bCs/>
          <w:sz w:val="24"/>
          <w:szCs w:val="24"/>
        </w:rPr>
      </w:pPr>
      <w:r w:rsidRPr="00D84385">
        <w:rPr>
          <w:rFonts w:ascii="Times New Roman" w:hAnsi="Times New Roman" w:cs="Times New Roman"/>
          <w:b/>
          <w:bCs/>
          <w:sz w:val="24"/>
          <w:szCs w:val="24"/>
        </w:rPr>
        <w:t>Social</w:t>
      </w:r>
    </w:p>
    <w:p w14:paraId="7A91DBF9" w14:textId="0661F613" w:rsidR="00830F8D" w:rsidRPr="00D84385" w:rsidRDefault="00F60811" w:rsidP="00D9380E">
      <w:pPr>
        <w:spacing w:line="360" w:lineRule="auto"/>
        <w:jc w:val="both"/>
        <w:rPr>
          <w:rFonts w:ascii="Times New Roman" w:hAnsi="Times New Roman" w:cs="Times New Roman"/>
          <w:sz w:val="24"/>
          <w:szCs w:val="24"/>
        </w:rPr>
      </w:pPr>
      <w:r>
        <w:rPr>
          <w:rFonts w:ascii="Times New Roman" w:hAnsi="Times New Roman" w:cs="Times New Roman"/>
          <w:sz w:val="24"/>
          <w:szCs w:val="24"/>
        </w:rPr>
        <w:t>As per Lighthouse (2024</w:t>
      </w:r>
      <w:r w:rsidR="00B51AC9">
        <w:rPr>
          <w:rFonts w:ascii="Times New Roman" w:hAnsi="Times New Roman" w:cs="Times New Roman"/>
          <w:sz w:val="24"/>
          <w:szCs w:val="24"/>
        </w:rPr>
        <w:t xml:space="preserve">) </w:t>
      </w:r>
      <w:r>
        <w:rPr>
          <w:rFonts w:ascii="Times New Roman" w:hAnsi="Times New Roman" w:cs="Times New Roman"/>
          <w:sz w:val="24"/>
          <w:szCs w:val="24"/>
        </w:rPr>
        <w:t>c</w:t>
      </w:r>
      <w:r w:rsidR="00830F8D" w:rsidRPr="00D84385">
        <w:rPr>
          <w:rFonts w:ascii="Times New Roman" w:hAnsi="Times New Roman" w:cs="Times New Roman"/>
          <w:sz w:val="24"/>
          <w:szCs w:val="24"/>
        </w:rPr>
        <w:t>hanging guest demographics and expectations demand greater personali</w:t>
      </w:r>
      <w:r w:rsidR="0028024F">
        <w:rPr>
          <w:rFonts w:ascii="Times New Roman" w:hAnsi="Times New Roman" w:cs="Times New Roman"/>
          <w:sz w:val="24"/>
          <w:szCs w:val="24"/>
        </w:rPr>
        <w:t>s</w:t>
      </w:r>
      <w:r w:rsidR="00830F8D" w:rsidRPr="00D84385">
        <w:rPr>
          <w:rFonts w:ascii="Times New Roman" w:hAnsi="Times New Roman" w:cs="Times New Roman"/>
          <w:sz w:val="24"/>
          <w:szCs w:val="24"/>
        </w:rPr>
        <w:t>ation and empathy in service delivery. Guests increasingly value proactive communication, quick resolution of issues, and staff who demonstrate emotional intelligence—skills that require targeted training beyond technical competencies.</w:t>
      </w:r>
    </w:p>
    <w:p w14:paraId="48B0E02F" w14:textId="77777777" w:rsidR="00830F8D" w:rsidRPr="00D84385" w:rsidRDefault="00830F8D" w:rsidP="00D9380E">
      <w:pPr>
        <w:spacing w:line="360" w:lineRule="auto"/>
        <w:jc w:val="both"/>
        <w:rPr>
          <w:rFonts w:ascii="Times New Roman" w:hAnsi="Times New Roman" w:cs="Times New Roman"/>
          <w:b/>
          <w:bCs/>
          <w:sz w:val="24"/>
          <w:szCs w:val="24"/>
        </w:rPr>
      </w:pPr>
      <w:r w:rsidRPr="00D84385">
        <w:rPr>
          <w:rFonts w:ascii="Times New Roman" w:hAnsi="Times New Roman" w:cs="Times New Roman"/>
          <w:b/>
          <w:bCs/>
          <w:sz w:val="24"/>
          <w:szCs w:val="24"/>
        </w:rPr>
        <w:t>Technological</w:t>
      </w:r>
    </w:p>
    <w:p w14:paraId="44954750" w14:textId="1D22C7A6" w:rsidR="00830F8D" w:rsidRPr="00D84385" w:rsidRDefault="008C5E14" w:rsidP="00D9380E">
      <w:pPr>
        <w:spacing w:line="360" w:lineRule="auto"/>
        <w:jc w:val="both"/>
        <w:rPr>
          <w:rFonts w:ascii="Times New Roman" w:hAnsi="Times New Roman" w:cs="Times New Roman"/>
          <w:sz w:val="24"/>
          <w:szCs w:val="24"/>
        </w:rPr>
      </w:pPr>
      <w:r w:rsidRPr="007C3621">
        <w:rPr>
          <w:rFonts w:ascii="Times New Roman" w:hAnsi="Times New Roman" w:cs="Times New Roman"/>
          <w:sz w:val="24"/>
          <w:szCs w:val="24"/>
        </w:rPr>
        <w:t>As found by Schick (2017)</w:t>
      </w:r>
      <w:r w:rsidR="006D4148">
        <w:rPr>
          <w:rFonts w:ascii="Times New Roman" w:hAnsi="Times New Roman" w:cs="Times New Roman"/>
          <w:sz w:val="24"/>
          <w:szCs w:val="24"/>
        </w:rPr>
        <w:t xml:space="preserve">, </w:t>
      </w:r>
      <w:r w:rsidR="00B25DC9" w:rsidRPr="007C3621">
        <w:rPr>
          <w:rFonts w:ascii="Times New Roman" w:hAnsi="Times New Roman" w:cs="Times New Roman"/>
          <w:sz w:val="24"/>
          <w:szCs w:val="24"/>
        </w:rPr>
        <w:t>Nira (2025)</w:t>
      </w:r>
      <w:r w:rsidR="006D4148">
        <w:rPr>
          <w:rFonts w:ascii="Times New Roman" w:hAnsi="Times New Roman" w:cs="Times New Roman"/>
          <w:sz w:val="24"/>
          <w:szCs w:val="24"/>
        </w:rPr>
        <w:t xml:space="preserve"> and </w:t>
      </w:r>
      <w:proofErr w:type="spellStart"/>
      <w:r w:rsidR="006D4148" w:rsidRPr="007C3621">
        <w:rPr>
          <w:rFonts w:ascii="Times New Roman" w:hAnsi="Times New Roman" w:cs="Times New Roman"/>
          <w:sz w:val="24"/>
          <w:szCs w:val="24"/>
        </w:rPr>
        <w:t>Makivic</w:t>
      </w:r>
      <w:proofErr w:type="spellEnd"/>
      <w:r w:rsidR="006D4148" w:rsidRPr="007C3621">
        <w:rPr>
          <w:rFonts w:ascii="Times New Roman" w:hAnsi="Times New Roman" w:cs="Times New Roman"/>
          <w:sz w:val="24"/>
          <w:szCs w:val="24"/>
        </w:rPr>
        <w:t xml:space="preserve"> et al. (2024)</w:t>
      </w:r>
      <w:r>
        <w:rPr>
          <w:rFonts w:ascii="Times New Roman" w:hAnsi="Times New Roman" w:cs="Times New Roman"/>
          <w:sz w:val="24"/>
          <w:szCs w:val="24"/>
        </w:rPr>
        <w:t xml:space="preserve"> t</w:t>
      </w:r>
      <w:r w:rsidR="00830F8D" w:rsidRPr="00D84385">
        <w:rPr>
          <w:rFonts w:ascii="Times New Roman" w:hAnsi="Times New Roman" w:cs="Times New Roman"/>
          <w:sz w:val="24"/>
          <w:szCs w:val="24"/>
        </w:rPr>
        <w:t>he growing digitali</w:t>
      </w:r>
      <w:r w:rsidR="0028024F">
        <w:rPr>
          <w:rFonts w:ascii="Times New Roman" w:hAnsi="Times New Roman" w:cs="Times New Roman"/>
          <w:sz w:val="24"/>
          <w:szCs w:val="24"/>
        </w:rPr>
        <w:t>s</w:t>
      </w:r>
      <w:r w:rsidR="00830F8D" w:rsidRPr="00D84385">
        <w:rPr>
          <w:rFonts w:ascii="Times New Roman" w:hAnsi="Times New Roman" w:cs="Times New Roman"/>
          <w:sz w:val="24"/>
          <w:szCs w:val="24"/>
        </w:rPr>
        <w:t>ation of hospitality operations, including self-check-in kiosks and upgraded PMS, necessitates continuous technical training. Staff must adapt to new systems while maintaining a human touch in guest interactions, highlighting the need for balanced training programs that address both technical and interpersonal skills.</w:t>
      </w:r>
    </w:p>
    <w:p w14:paraId="1CABC16B" w14:textId="3B8CD3CC" w:rsidR="00FF759D" w:rsidRDefault="00C5790A" w:rsidP="00D9380E">
      <w:pPr>
        <w:pStyle w:val="Heading2"/>
        <w:spacing w:line="360" w:lineRule="auto"/>
        <w:jc w:val="both"/>
        <w:rPr>
          <w:rStyle w:val="Heading2Char"/>
        </w:rPr>
      </w:pPr>
      <w:bookmarkStart w:id="23" w:name="_Toc200573143"/>
      <w:r w:rsidRPr="00C5790A">
        <w:rPr>
          <w:rStyle w:val="Heading2Char"/>
        </w:rPr>
        <w:t>4.4 Competitor Analysis</w:t>
      </w:r>
      <w:bookmarkEnd w:id="23"/>
    </w:p>
    <w:p w14:paraId="7BB14311" w14:textId="5DE7B230" w:rsidR="00017515" w:rsidRPr="00D84385" w:rsidRDefault="00C5790A" w:rsidP="00D9380E">
      <w:pPr>
        <w:spacing w:line="360" w:lineRule="auto"/>
        <w:jc w:val="both"/>
        <w:rPr>
          <w:rFonts w:ascii="Times New Roman" w:hAnsi="Times New Roman" w:cs="Times New Roman"/>
          <w:sz w:val="24"/>
          <w:szCs w:val="24"/>
        </w:rPr>
      </w:pPr>
      <w:r>
        <w:br/>
      </w:r>
      <w:r w:rsidR="00017515" w:rsidRPr="00D84385">
        <w:rPr>
          <w:rFonts w:ascii="Times New Roman" w:hAnsi="Times New Roman" w:cs="Times New Roman"/>
          <w:sz w:val="24"/>
          <w:szCs w:val="24"/>
        </w:rPr>
        <w:t>A comparative analysis of competitors such as Travelodge and Holiday Inn Express reveals differences in training approaches that impact service delivery. Desk research and informal discussions with industry contacts provided insights into their strategies:</w:t>
      </w:r>
    </w:p>
    <w:p w14:paraId="5A66D165" w14:textId="1C577E5D" w:rsidR="00017515" w:rsidRPr="00D84385" w:rsidRDefault="00017515" w:rsidP="00D9380E">
      <w:pPr>
        <w:numPr>
          <w:ilvl w:val="0"/>
          <w:numId w:val="7"/>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Travelodge</w:t>
      </w:r>
      <w:r w:rsidRPr="00D84385">
        <w:rPr>
          <w:rFonts w:ascii="Times New Roman" w:hAnsi="Times New Roman" w:cs="Times New Roman"/>
          <w:sz w:val="24"/>
          <w:szCs w:val="24"/>
        </w:rPr>
        <w:t xml:space="preserve">: </w:t>
      </w:r>
      <w:r w:rsidR="00F26190">
        <w:rPr>
          <w:rFonts w:ascii="Times New Roman" w:hAnsi="Times New Roman" w:cs="Times New Roman"/>
          <w:sz w:val="24"/>
          <w:szCs w:val="24"/>
        </w:rPr>
        <w:t xml:space="preserve">According to </w:t>
      </w:r>
      <w:r w:rsidR="00354529">
        <w:rPr>
          <w:rFonts w:ascii="Times New Roman" w:hAnsi="Times New Roman" w:cs="Times New Roman"/>
          <w:sz w:val="24"/>
          <w:szCs w:val="24"/>
        </w:rPr>
        <w:t xml:space="preserve">Glassdoor (2025) and </w:t>
      </w:r>
      <w:r w:rsidR="00F26190">
        <w:rPr>
          <w:rFonts w:ascii="Times New Roman" w:hAnsi="Times New Roman" w:cs="Times New Roman"/>
          <w:sz w:val="24"/>
          <w:szCs w:val="24"/>
        </w:rPr>
        <w:t xml:space="preserve">Travelodge (2025) </w:t>
      </w:r>
      <w:r w:rsidR="00354529">
        <w:rPr>
          <w:rFonts w:ascii="Times New Roman" w:hAnsi="Times New Roman" w:cs="Times New Roman"/>
          <w:sz w:val="24"/>
          <w:szCs w:val="24"/>
        </w:rPr>
        <w:t xml:space="preserve">the hotel chain </w:t>
      </w:r>
      <w:r w:rsidR="00F26190">
        <w:rPr>
          <w:rFonts w:ascii="Times New Roman" w:hAnsi="Times New Roman" w:cs="Times New Roman"/>
          <w:sz w:val="24"/>
          <w:szCs w:val="24"/>
        </w:rPr>
        <w:t>e</w:t>
      </w:r>
      <w:r w:rsidRPr="00D84385">
        <w:rPr>
          <w:rFonts w:ascii="Times New Roman" w:hAnsi="Times New Roman" w:cs="Times New Roman"/>
          <w:sz w:val="24"/>
          <w:szCs w:val="24"/>
        </w:rPr>
        <w:t>mploys a largely self-guided onboarding system, relying on online modules with minimal interpersonal mentoring. While cost-effective, this approach may limit staff preparedness for complex guest interactions.</w:t>
      </w:r>
    </w:p>
    <w:p w14:paraId="357BF106" w14:textId="51A1CF1D" w:rsidR="00017515" w:rsidRPr="00D84385" w:rsidRDefault="00017515" w:rsidP="00D9380E">
      <w:pPr>
        <w:numPr>
          <w:ilvl w:val="0"/>
          <w:numId w:val="7"/>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Holiday Inn Express</w:t>
      </w:r>
      <w:r w:rsidRPr="00D84385">
        <w:rPr>
          <w:rFonts w:ascii="Times New Roman" w:hAnsi="Times New Roman" w:cs="Times New Roman"/>
          <w:sz w:val="24"/>
          <w:szCs w:val="24"/>
        </w:rPr>
        <w:t xml:space="preserve">: </w:t>
      </w:r>
      <w:r w:rsidR="00AB5003">
        <w:rPr>
          <w:rFonts w:ascii="Times New Roman" w:hAnsi="Times New Roman" w:cs="Times New Roman"/>
          <w:sz w:val="24"/>
          <w:szCs w:val="24"/>
        </w:rPr>
        <w:t xml:space="preserve">As per </w:t>
      </w:r>
      <w:r w:rsidR="007919D5">
        <w:rPr>
          <w:rFonts w:ascii="Times New Roman" w:hAnsi="Times New Roman" w:cs="Times New Roman"/>
          <w:sz w:val="24"/>
          <w:szCs w:val="24"/>
        </w:rPr>
        <w:t>Heaney (2024) and IH</w:t>
      </w:r>
      <w:r w:rsidR="00BC5DE0">
        <w:rPr>
          <w:rFonts w:ascii="Times New Roman" w:hAnsi="Times New Roman" w:cs="Times New Roman"/>
          <w:sz w:val="24"/>
          <w:szCs w:val="24"/>
        </w:rPr>
        <w:t>G</w:t>
      </w:r>
      <w:r w:rsidR="007919D5">
        <w:rPr>
          <w:rFonts w:ascii="Times New Roman" w:hAnsi="Times New Roman" w:cs="Times New Roman"/>
          <w:sz w:val="24"/>
          <w:szCs w:val="24"/>
        </w:rPr>
        <w:t xml:space="preserve"> (2022) Holiday Inn u</w:t>
      </w:r>
      <w:r w:rsidRPr="00D84385">
        <w:rPr>
          <w:rFonts w:ascii="Times New Roman" w:hAnsi="Times New Roman" w:cs="Times New Roman"/>
          <w:sz w:val="24"/>
          <w:szCs w:val="24"/>
        </w:rPr>
        <w:t>tili</w:t>
      </w:r>
      <w:r w:rsidR="007919D5">
        <w:rPr>
          <w:rFonts w:ascii="Times New Roman" w:hAnsi="Times New Roman" w:cs="Times New Roman"/>
          <w:sz w:val="24"/>
          <w:szCs w:val="24"/>
        </w:rPr>
        <w:t>s</w:t>
      </w:r>
      <w:r w:rsidRPr="00D84385">
        <w:rPr>
          <w:rFonts w:ascii="Times New Roman" w:hAnsi="Times New Roman" w:cs="Times New Roman"/>
          <w:sz w:val="24"/>
          <w:szCs w:val="24"/>
        </w:rPr>
        <w:t>es digital e-learning tools and app-based scenario training, enabling staff to practice real-world situations in a controlled environment. This accelerates role readiness and enhances service consistency.</w:t>
      </w:r>
    </w:p>
    <w:p w14:paraId="1290A1AF" w14:textId="275D0EEA" w:rsidR="00FF759D" w:rsidRDefault="004420E9" w:rsidP="00D9380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per the observer, </w:t>
      </w:r>
      <w:r w:rsidR="00017515" w:rsidRPr="00D84385">
        <w:rPr>
          <w:rFonts w:ascii="Times New Roman" w:hAnsi="Times New Roman" w:cs="Times New Roman"/>
          <w:sz w:val="24"/>
          <w:szCs w:val="24"/>
        </w:rPr>
        <w:t>Premier Inn Canwick’s training, which combines in-person onboarding with SOP-based instruction, is effective for establishing baseline competencies. However, it lacks the digital integration and continuous feedback mechanisms seen in competitors, potentially hindering staff adaptability and guest satisfaction.</w:t>
      </w:r>
    </w:p>
    <w:p w14:paraId="53AA4F30" w14:textId="5F157FC9" w:rsidR="00FF759D" w:rsidRDefault="00C5790A" w:rsidP="00D9380E">
      <w:pPr>
        <w:pStyle w:val="Heading2"/>
        <w:spacing w:line="360" w:lineRule="auto"/>
        <w:jc w:val="both"/>
        <w:rPr>
          <w:rStyle w:val="Heading2Char"/>
        </w:rPr>
      </w:pPr>
      <w:bookmarkStart w:id="24" w:name="_Toc200573144"/>
      <w:r w:rsidRPr="00FF759D">
        <w:rPr>
          <w:rStyle w:val="Heading2Char"/>
        </w:rPr>
        <w:t>4.5 Reflective Account</w:t>
      </w:r>
      <w:bookmarkEnd w:id="24"/>
    </w:p>
    <w:p w14:paraId="3E178BA7" w14:textId="2D7A9B73" w:rsidR="004C287F" w:rsidRPr="00FF759D" w:rsidRDefault="00C5790A" w:rsidP="00D9380E">
      <w:pPr>
        <w:spacing w:line="360" w:lineRule="auto"/>
        <w:jc w:val="both"/>
        <w:rPr>
          <w:rFonts w:asciiTheme="majorHAnsi" w:eastAsiaTheme="majorEastAsia" w:hAnsiTheme="majorHAnsi" w:cstheme="majorBidi"/>
          <w:color w:val="2F5496" w:themeColor="accent1" w:themeShade="BF"/>
          <w:sz w:val="26"/>
          <w:szCs w:val="26"/>
        </w:rPr>
      </w:pPr>
      <w:r>
        <w:br/>
      </w:r>
      <w:r w:rsidR="004C287F" w:rsidRPr="00D84385">
        <w:rPr>
          <w:rFonts w:ascii="Times New Roman" w:hAnsi="Times New Roman" w:cs="Times New Roman"/>
          <w:sz w:val="24"/>
          <w:szCs w:val="24"/>
        </w:rPr>
        <w:t>During the 10-week placement, the observer immersed themselves in the front office environment, participating in daily operations and conducting semi-structured interviews with staff. The onboarding process was thorough in covering technical skills, such as navigating the PMS and managing bookings, but soft skills training was notably informal and inconsistent. For example, while receptionists handled routine check-ins with confidence, they often appeared uncertain when addressing guest complaints or service delays, such as missing bookings or room discrepancies.</w:t>
      </w:r>
    </w:p>
    <w:p w14:paraId="285551F2" w14:textId="77777777" w:rsidR="004C287F" w:rsidRPr="00D84385" w:rsidRDefault="004C287F" w:rsidP="00D9380E">
      <w:pPr>
        <w:spacing w:line="360" w:lineRule="auto"/>
        <w:jc w:val="both"/>
        <w:rPr>
          <w:rFonts w:ascii="Times New Roman" w:hAnsi="Times New Roman" w:cs="Times New Roman"/>
          <w:sz w:val="24"/>
          <w:szCs w:val="24"/>
        </w:rPr>
      </w:pPr>
      <w:r w:rsidRPr="00D84385">
        <w:rPr>
          <w:rFonts w:ascii="Times New Roman" w:hAnsi="Times New Roman" w:cs="Times New Roman"/>
          <w:sz w:val="24"/>
          <w:szCs w:val="24"/>
        </w:rPr>
        <w:t>Interviews with staff revealed a desire for more structured soft skills training, particularly in handling high-pressure situations. One receptionist noted, “We’re trained on the system, but when a guest is upset or there’s a problem, it’s hard to know the right words or how to fix it fast.” Another staff member highlighted the lack of real-time feedback, stating, “We get feedback during appraisals, but I’d like someone to guide me right after a tough guest interaction.”</w:t>
      </w:r>
    </w:p>
    <w:p w14:paraId="777ACAE1" w14:textId="4781F782" w:rsidR="00FF759D" w:rsidRDefault="004C287F" w:rsidP="00D9380E">
      <w:pPr>
        <w:spacing w:line="360" w:lineRule="auto"/>
        <w:jc w:val="both"/>
      </w:pPr>
      <w:r w:rsidRPr="00D84385">
        <w:rPr>
          <w:rFonts w:ascii="Times New Roman" w:hAnsi="Times New Roman" w:cs="Times New Roman"/>
          <w:sz w:val="24"/>
          <w:szCs w:val="24"/>
        </w:rPr>
        <w:t>Observations of guest interactions further corroborated these findings. Guests frequently praised the staff’s friendliness but expressed frustration when issues were not resolved promptly or empathetically. By applying academic frameworks such as SERVQUAL (Parasuraman et al., 198</w:t>
      </w:r>
      <w:r w:rsidR="00A03FB5">
        <w:rPr>
          <w:rFonts w:ascii="Times New Roman" w:hAnsi="Times New Roman" w:cs="Times New Roman"/>
          <w:sz w:val="24"/>
          <w:szCs w:val="24"/>
        </w:rPr>
        <w:t>5</w:t>
      </w:r>
      <w:r w:rsidRPr="00D84385">
        <w:rPr>
          <w:rFonts w:ascii="Times New Roman" w:hAnsi="Times New Roman" w:cs="Times New Roman"/>
          <w:sz w:val="24"/>
          <w:szCs w:val="24"/>
        </w:rPr>
        <w:t xml:space="preserve">), which </w:t>
      </w:r>
      <w:r w:rsidR="00FA735A">
        <w:rPr>
          <w:rFonts w:ascii="Times New Roman" w:hAnsi="Times New Roman" w:cs="Times New Roman"/>
          <w:sz w:val="24"/>
          <w:szCs w:val="24"/>
        </w:rPr>
        <w:t>emphasise</w:t>
      </w:r>
      <w:r w:rsidRPr="00D84385">
        <w:rPr>
          <w:rFonts w:ascii="Times New Roman" w:hAnsi="Times New Roman" w:cs="Times New Roman"/>
          <w:sz w:val="24"/>
          <w:szCs w:val="24"/>
        </w:rPr>
        <w:t xml:space="preserve">s responsiveness, empathy, and assurance, and Goleman’s (1998) emotional intelligence theory, the observer identified a clear gap between technical proficiency and service quality delivery. Staff demonstrated competence in tangible tasks but struggled with the intangible, emotional aspects of guest service, which are critical in budget hospitality </w:t>
      </w:r>
      <w:proofErr w:type="gramStart"/>
      <w:r w:rsidR="00B40605" w:rsidRPr="00D84385">
        <w:rPr>
          <w:rFonts w:ascii="Times New Roman" w:hAnsi="Times New Roman" w:cs="Times New Roman"/>
          <w:sz w:val="24"/>
          <w:szCs w:val="24"/>
        </w:rPr>
        <w:t>w</w:t>
      </w:r>
      <w:r w:rsidR="00B40605">
        <w:rPr>
          <w:rFonts w:ascii="Times New Roman" w:hAnsi="Times New Roman" w:cs="Times New Roman"/>
          <w:sz w:val="24"/>
          <w:szCs w:val="24"/>
        </w:rPr>
        <w:t>he</w:t>
      </w:r>
      <w:r w:rsidR="00B40605" w:rsidRPr="00D84385">
        <w:rPr>
          <w:rFonts w:ascii="Times New Roman" w:hAnsi="Times New Roman" w:cs="Times New Roman"/>
          <w:sz w:val="24"/>
          <w:szCs w:val="24"/>
        </w:rPr>
        <w:t>re</w:t>
      </w:r>
      <w:proofErr w:type="gramEnd"/>
      <w:r w:rsidRPr="00D84385">
        <w:rPr>
          <w:rFonts w:ascii="Times New Roman" w:hAnsi="Times New Roman" w:cs="Times New Roman"/>
          <w:sz w:val="24"/>
          <w:szCs w:val="24"/>
        </w:rPr>
        <w:t xml:space="preserve"> price competition limits differentiation.</w:t>
      </w:r>
      <w:r w:rsidR="00C5790A" w:rsidRPr="00646541">
        <w:rPr>
          <w:rFonts w:ascii="Times New Roman" w:hAnsi="Times New Roman" w:cs="Times New Roman"/>
          <w:sz w:val="24"/>
          <w:szCs w:val="24"/>
        </w:rPr>
        <w:br/>
      </w:r>
    </w:p>
    <w:p w14:paraId="23DACD76" w14:textId="77777777" w:rsidR="00B40605" w:rsidRDefault="00B40605" w:rsidP="00D9380E">
      <w:pPr>
        <w:spacing w:line="360" w:lineRule="auto"/>
        <w:jc w:val="both"/>
      </w:pPr>
    </w:p>
    <w:p w14:paraId="1EA7C48B" w14:textId="77777777" w:rsidR="00B40605" w:rsidRDefault="00B40605" w:rsidP="00D9380E">
      <w:pPr>
        <w:spacing w:line="360" w:lineRule="auto"/>
        <w:jc w:val="both"/>
      </w:pPr>
    </w:p>
    <w:p w14:paraId="14404282" w14:textId="51AA3886" w:rsidR="00FF759D" w:rsidRDefault="00FF759D" w:rsidP="00D9380E">
      <w:pPr>
        <w:pStyle w:val="Heading2"/>
        <w:spacing w:line="360" w:lineRule="auto"/>
        <w:jc w:val="both"/>
      </w:pPr>
      <w:bookmarkStart w:id="25" w:name="_Toc200573145"/>
      <w:r>
        <w:lastRenderedPageBreak/>
        <w:t>4.6 Discussion</w:t>
      </w:r>
      <w:bookmarkEnd w:id="25"/>
    </w:p>
    <w:p w14:paraId="5055D489" w14:textId="46BF06F8" w:rsidR="00ED05BC" w:rsidRPr="00FF759D" w:rsidRDefault="00C5790A" w:rsidP="00D9380E">
      <w:pPr>
        <w:spacing w:line="360" w:lineRule="auto"/>
        <w:jc w:val="both"/>
        <w:rPr>
          <w:rFonts w:ascii="Times New Roman" w:hAnsi="Times New Roman" w:cs="Times New Roman"/>
          <w:sz w:val="24"/>
          <w:szCs w:val="24"/>
        </w:rPr>
      </w:pPr>
      <w:r>
        <w:br/>
      </w:r>
      <w:r w:rsidR="00ED05BC" w:rsidRPr="00D84385">
        <w:rPr>
          <w:rFonts w:ascii="Times New Roman" w:hAnsi="Times New Roman" w:cs="Times New Roman"/>
          <w:sz w:val="24"/>
          <w:szCs w:val="24"/>
        </w:rPr>
        <w:t xml:space="preserve">The findings underscore the pivotal role of front office staff training in shaping guest satisfaction and operational success. Consistent with </w:t>
      </w:r>
      <w:r w:rsidR="006F7461">
        <w:rPr>
          <w:rFonts w:ascii="Times New Roman" w:hAnsi="Times New Roman" w:cs="Times New Roman"/>
          <w:sz w:val="24"/>
          <w:szCs w:val="24"/>
        </w:rPr>
        <w:t xml:space="preserve">Joao et al (2019) </w:t>
      </w:r>
      <w:r w:rsidR="00ED05BC" w:rsidRPr="00D84385">
        <w:rPr>
          <w:rFonts w:ascii="Times New Roman" w:hAnsi="Times New Roman" w:cs="Times New Roman"/>
          <w:sz w:val="24"/>
          <w:szCs w:val="24"/>
        </w:rPr>
        <w:t xml:space="preserve">research on service quality and </w:t>
      </w:r>
      <w:r w:rsidR="003A3EFD" w:rsidRPr="00D84385">
        <w:rPr>
          <w:rFonts w:ascii="Times New Roman" w:hAnsi="Times New Roman" w:cs="Times New Roman"/>
          <w:sz w:val="24"/>
          <w:szCs w:val="24"/>
        </w:rPr>
        <w:t>Parasuraman et al.</w:t>
      </w:r>
      <w:r w:rsidR="003A3EFD">
        <w:rPr>
          <w:rFonts w:ascii="Times New Roman" w:hAnsi="Times New Roman" w:cs="Times New Roman"/>
          <w:sz w:val="24"/>
          <w:szCs w:val="24"/>
        </w:rPr>
        <w:t xml:space="preserve"> (</w:t>
      </w:r>
      <w:r w:rsidR="003A3EFD" w:rsidRPr="00D84385">
        <w:rPr>
          <w:rFonts w:ascii="Times New Roman" w:hAnsi="Times New Roman" w:cs="Times New Roman"/>
          <w:sz w:val="24"/>
          <w:szCs w:val="24"/>
        </w:rPr>
        <w:t>198</w:t>
      </w:r>
      <w:r w:rsidR="003A3EFD">
        <w:rPr>
          <w:rFonts w:ascii="Times New Roman" w:hAnsi="Times New Roman" w:cs="Times New Roman"/>
          <w:sz w:val="24"/>
          <w:szCs w:val="24"/>
        </w:rPr>
        <w:t>5)</w:t>
      </w:r>
      <w:r w:rsidR="00ED05BC" w:rsidRPr="00D84385">
        <w:rPr>
          <w:rFonts w:ascii="Times New Roman" w:hAnsi="Times New Roman" w:cs="Times New Roman"/>
          <w:sz w:val="24"/>
          <w:szCs w:val="24"/>
        </w:rPr>
        <w:t xml:space="preserve"> SERVQUAL model, guest perceptions are heavily influenced by staff responsiveness, empathy, and assurance—attributes that require deliberate cultivation through training. In budget hotels, where financial constraints often limit training budgets, the emphasis on technical skills (e.g., PMS operation) at the expense of soft skills creates a disconnect between staff capabilities and guest expectations.</w:t>
      </w:r>
    </w:p>
    <w:p w14:paraId="07C760D1" w14:textId="1152768A" w:rsidR="00ED05BC" w:rsidRPr="00D84385" w:rsidRDefault="00ED05BC" w:rsidP="00D9380E">
      <w:pPr>
        <w:spacing w:line="360" w:lineRule="auto"/>
        <w:jc w:val="both"/>
        <w:rPr>
          <w:rFonts w:ascii="Times New Roman" w:hAnsi="Times New Roman" w:cs="Times New Roman"/>
          <w:sz w:val="24"/>
          <w:szCs w:val="24"/>
        </w:rPr>
      </w:pPr>
      <w:r w:rsidRPr="00D84385">
        <w:rPr>
          <w:rFonts w:ascii="Times New Roman" w:hAnsi="Times New Roman" w:cs="Times New Roman"/>
          <w:sz w:val="24"/>
          <w:szCs w:val="24"/>
        </w:rPr>
        <w:t>The lack of structured soft skills training at Premier Inn Canwick aligns with Baum’s (20</w:t>
      </w:r>
      <w:r w:rsidR="00A61B56">
        <w:rPr>
          <w:rFonts w:ascii="Times New Roman" w:hAnsi="Times New Roman" w:cs="Times New Roman"/>
          <w:sz w:val="24"/>
          <w:szCs w:val="24"/>
        </w:rPr>
        <w:t>06</w:t>
      </w:r>
      <w:r w:rsidRPr="00D84385">
        <w:rPr>
          <w:rFonts w:ascii="Times New Roman" w:hAnsi="Times New Roman" w:cs="Times New Roman"/>
          <w:sz w:val="24"/>
          <w:szCs w:val="24"/>
        </w:rPr>
        <w:t>) observation that budget hospitality often prioriti</w:t>
      </w:r>
      <w:r w:rsidR="0028024F">
        <w:rPr>
          <w:rFonts w:ascii="Times New Roman" w:hAnsi="Times New Roman" w:cs="Times New Roman"/>
          <w:sz w:val="24"/>
          <w:szCs w:val="24"/>
        </w:rPr>
        <w:t>s</w:t>
      </w:r>
      <w:r w:rsidRPr="00D84385">
        <w:rPr>
          <w:rFonts w:ascii="Times New Roman" w:hAnsi="Times New Roman" w:cs="Times New Roman"/>
          <w:sz w:val="24"/>
          <w:szCs w:val="24"/>
        </w:rPr>
        <w:t>es operational efficiency over emotional intelligence development. Goleman’s (1998) framework highlights emotional intelligence as a cornerstone of effective service delivery, enabling staff to navigate complex guest interactions with confidence and empathy. The absence of role-play-based training or real-time feedback mechanisms limits staff ability to develop these skills, resulting in inconsistent service recovery and reduced guest satisfaction.</w:t>
      </w:r>
    </w:p>
    <w:p w14:paraId="06D9EBA0" w14:textId="77777777" w:rsidR="00ED05BC" w:rsidRPr="00D84385" w:rsidRDefault="00ED05BC" w:rsidP="00D9380E">
      <w:pPr>
        <w:spacing w:line="360" w:lineRule="auto"/>
        <w:jc w:val="both"/>
        <w:rPr>
          <w:rFonts w:ascii="Times New Roman" w:hAnsi="Times New Roman" w:cs="Times New Roman"/>
          <w:sz w:val="24"/>
          <w:szCs w:val="24"/>
        </w:rPr>
      </w:pPr>
      <w:r w:rsidRPr="00D84385">
        <w:rPr>
          <w:rFonts w:ascii="Times New Roman" w:hAnsi="Times New Roman" w:cs="Times New Roman"/>
          <w:sz w:val="24"/>
          <w:szCs w:val="24"/>
        </w:rPr>
        <w:t>Comparative insights from competitors suggest that digital learning platforms, such as those used by Holiday Inn Express, offer scalable solutions for addressing training gaps. Short, scenario-based microlearning modules could simulate common guest issues, such as overbookings or service delays, allowing staff to practice responses in a low-stakes environment. Additionally, a mentorship scheme, where new hires are paired with experienced staff for their first month, could provide ongoing guidance and reinforce training outcomes.</w:t>
      </w:r>
    </w:p>
    <w:p w14:paraId="7131075A" w14:textId="302E3919" w:rsidR="00ED05BC" w:rsidRPr="00D84385" w:rsidRDefault="00ED05BC" w:rsidP="00D9380E">
      <w:pPr>
        <w:spacing w:line="360" w:lineRule="auto"/>
        <w:jc w:val="both"/>
        <w:rPr>
          <w:rFonts w:ascii="Times New Roman" w:hAnsi="Times New Roman" w:cs="Times New Roman"/>
          <w:sz w:val="24"/>
          <w:szCs w:val="24"/>
        </w:rPr>
      </w:pPr>
      <w:r w:rsidRPr="00D84385">
        <w:rPr>
          <w:rFonts w:ascii="Times New Roman" w:hAnsi="Times New Roman" w:cs="Times New Roman"/>
          <w:sz w:val="24"/>
          <w:szCs w:val="24"/>
        </w:rPr>
        <w:t xml:space="preserve">The findings also align with </w:t>
      </w:r>
      <w:r w:rsidR="005F7AFE">
        <w:rPr>
          <w:rFonts w:ascii="Times New Roman" w:hAnsi="Times New Roman" w:cs="Times New Roman"/>
          <w:sz w:val="24"/>
          <w:szCs w:val="24"/>
        </w:rPr>
        <w:t>Rony’s</w:t>
      </w:r>
      <w:r w:rsidR="005F7AFE" w:rsidRPr="00646541">
        <w:rPr>
          <w:rFonts w:ascii="Times New Roman" w:hAnsi="Times New Roman" w:cs="Times New Roman"/>
          <w:sz w:val="24"/>
          <w:szCs w:val="24"/>
        </w:rPr>
        <w:t xml:space="preserve"> (201</w:t>
      </w:r>
      <w:r w:rsidR="005F7AFE">
        <w:rPr>
          <w:rFonts w:ascii="Times New Roman" w:hAnsi="Times New Roman" w:cs="Times New Roman"/>
          <w:sz w:val="24"/>
          <w:szCs w:val="24"/>
        </w:rPr>
        <w:t>9</w:t>
      </w:r>
      <w:r w:rsidR="005F7AFE" w:rsidRPr="00646541">
        <w:rPr>
          <w:rFonts w:ascii="Times New Roman" w:hAnsi="Times New Roman" w:cs="Times New Roman"/>
          <w:sz w:val="24"/>
          <w:szCs w:val="24"/>
        </w:rPr>
        <w:t>)</w:t>
      </w:r>
      <w:r w:rsidRPr="00D84385">
        <w:rPr>
          <w:rFonts w:ascii="Times New Roman" w:hAnsi="Times New Roman" w:cs="Times New Roman"/>
          <w:sz w:val="24"/>
          <w:szCs w:val="24"/>
        </w:rPr>
        <w:t xml:space="preserve"> research on training as a driver of employee satisfaction and retention. Staff at Premier Inn Canwick expressed frustration over unclear expectations and limited development opportunities, which may contribute to the high turnover</w:t>
      </w:r>
      <w:r w:rsidRPr="00D84385">
        <w:rPr>
          <w:sz w:val="24"/>
          <w:szCs w:val="24"/>
        </w:rPr>
        <w:t xml:space="preserve"> </w:t>
      </w:r>
      <w:r w:rsidRPr="00D84385">
        <w:rPr>
          <w:rFonts w:ascii="Times New Roman" w:hAnsi="Times New Roman" w:cs="Times New Roman"/>
          <w:sz w:val="24"/>
          <w:szCs w:val="24"/>
        </w:rPr>
        <w:t>rates identified in the SWOT analysis. Addressing these concerns through structured, ongoing training could enhance staff confidence and reduce turnover, ultimately benefiting guest experiences.</w:t>
      </w:r>
    </w:p>
    <w:p w14:paraId="00F40AAD" w14:textId="250E8D0F" w:rsidR="00ED05BC" w:rsidRPr="00D84385" w:rsidRDefault="00ED05BC" w:rsidP="00D9380E">
      <w:pPr>
        <w:spacing w:line="360" w:lineRule="auto"/>
        <w:jc w:val="both"/>
        <w:rPr>
          <w:rFonts w:ascii="Times New Roman" w:hAnsi="Times New Roman" w:cs="Times New Roman"/>
          <w:sz w:val="24"/>
          <w:szCs w:val="24"/>
        </w:rPr>
      </w:pPr>
      <w:r w:rsidRPr="00D84385">
        <w:rPr>
          <w:rFonts w:ascii="Times New Roman" w:hAnsi="Times New Roman" w:cs="Times New Roman"/>
          <w:sz w:val="24"/>
          <w:szCs w:val="24"/>
        </w:rPr>
        <w:t xml:space="preserve">Furthermore, </w:t>
      </w:r>
      <w:proofErr w:type="spellStart"/>
      <w:r w:rsidRPr="00D84385">
        <w:rPr>
          <w:rFonts w:ascii="Times New Roman" w:hAnsi="Times New Roman" w:cs="Times New Roman"/>
          <w:sz w:val="24"/>
          <w:szCs w:val="24"/>
        </w:rPr>
        <w:t>Kandampully</w:t>
      </w:r>
      <w:proofErr w:type="spellEnd"/>
      <w:r w:rsidRPr="00D84385">
        <w:rPr>
          <w:rFonts w:ascii="Times New Roman" w:hAnsi="Times New Roman" w:cs="Times New Roman"/>
          <w:sz w:val="24"/>
          <w:szCs w:val="24"/>
        </w:rPr>
        <w:t xml:space="preserve"> et al.’s (200</w:t>
      </w:r>
      <w:r w:rsidR="006D0321">
        <w:rPr>
          <w:rFonts w:ascii="Times New Roman" w:hAnsi="Times New Roman" w:cs="Times New Roman"/>
          <w:sz w:val="24"/>
          <w:szCs w:val="24"/>
        </w:rPr>
        <w:t>0</w:t>
      </w:r>
      <w:r w:rsidRPr="00D84385">
        <w:rPr>
          <w:rFonts w:ascii="Times New Roman" w:hAnsi="Times New Roman" w:cs="Times New Roman"/>
          <w:sz w:val="24"/>
          <w:szCs w:val="24"/>
        </w:rPr>
        <w:t xml:space="preserve">) work on guest loyalty </w:t>
      </w:r>
      <w:r w:rsidR="00FA735A">
        <w:rPr>
          <w:rFonts w:ascii="Times New Roman" w:hAnsi="Times New Roman" w:cs="Times New Roman"/>
          <w:sz w:val="24"/>
          <w:szCs w:val="24"/>
        </w:rPr>
        <w:t>emphasise</w:t>
      </w:r>
      <w:r w:rsidRPr="00D84385">
        <w:rPr>
          <w:rFonts w:ascii="Times New Roman" w:hAnsi="Times New Roman" w:cs="Times New Roman"/>
          <w:sz w:val="24"/>
          <w:szCs w:val="24"/>
        </w:rPr>
        <w:t xml:space="preserve">s the link between consistent service quality and repeat business. As guest expectations evolve, driven by technological advancements and competitive innovations, Premier Inn Canwick must adapt its training to incorporate digital tools and </w:t>
      </w:r>
      <w:r w:rsidR="00FA735A">
        <w:rPr>
          <w:rFonts w:ascii="Times New Roman" w:hAnsi="Times New Roman" w:cs="Times New Roman"/>
          <w:sz w:val="24"/>
          <w:szCs w:val="24"/>
        </w:rPr>
        <w:t>personalised</w:t>
      </w:r>
      <w:r w:rsidRPr="00D84385">
        <w:rPr>
          <w:rFonts w:ascii="Times New Roman" w:hAnsi="Times New Roman" w:cs="Times New Roman"/>
          <w:sz w:val="24"/>
          <w:szCs w:val="24"/>
        </w:rPr>
        <w:t xml:space="preserve"> service strategies. For instance, integrating </w:t>
      </w:r>
      <w:r w:rsidRPr="00D84385">
        <w:rPr>
          <w:rFonts w:ascii="Times New Roman" w:hAnsi="Times New Roman" w:cs="Times New Roman"/>
          <w:sz w:val="24"/>
          <w:szCs w:val="24"/>
        </w:rPr>
        <w:lastRenderedPageBreak/>
        <w:t>contactless check-in training while maintaining a focus on empathetic guest interactions could position the hotel to meet modern demands without sacrificing its brand identity.</w:t>
      </w:r>
    </w:p>
    <w:p w14:paraId="2D4A2F71" w14:textId="77777777" w:rsidR="00ED05BC" w:rsidRPr="00D84385" w:rsidRDefault="00ED05BC" w:rsidP="00D9380E">
      <w:pPr>
        <w:spacing w:line="360" w:lineRule="auto"/>
        <w:jc w:val="both"/>
        <w:rPr>
          <w:rFonts w:ascii="Times New Roman" w:hAnsi="Times New Roman" w:cs="Times New Roman"/>
          <w:sz w:val="24"/>
          <w:szCs w:val="24"/>
        </w:rPr>
      </w:pPr>
      <w:r w:rsidRPr="00D84385">
        <w:rPr>
          <w:rFonts w:ascii="Times New Roman" w:hAnsi="Times New Roman" w:cs="Times New Roman"/>
          <w:sz w:val="24"/>
          <w:szCs w:val="24"/>
        </w:rPr>
        <w:t>The observer’s recommendations include:</w:t>
      </w:r>
    </w:p>
    <w:p w14:paraId="120ADC6B" w14:textId="77777777" w:rsidR="00ED05BC" w:rsidRPr="00D84385" w:rsidRDefault="00ED05BC" w:rsidP="00D9380E">
      <w:pPr>
        <w:numPr>
          <w:ilvl w:val="0"/>
          <w:numId w:val="8"/>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Digital Microlearning Modules</w:t>
      </w:r>
      <w:r w:rsidRPr="00D84385">
        <w:rPr>
          <w:rFonts w:ascii="Times New Roman" w:hAnsi="Times New Roman" w:cs="Times New Roman"/>
          <w:sz w:val="24"/>
          <w:szCs w:val="24"/>
        </w:rPr>
        <w:t>: Develop short, accessible training videos focused on soft skills, such as conflict resolution and empathy, to supplement existing</w:t>
      </w:r>
      <w:r w:rsidRPr="00D84385">
        <w:rPr>
          <w:sz w:val="24"/>
          <w:szCs w:val="24"/>
        </w:rPr>
        <w:t xml:space="preserve"> </w:t>
      </w:r>
      <w:r w:rsidRPr="00D84385">
        <w:rPr>
          <w:rFonts w:ascii="Times New Roman" w:hAnsi="Times New Roman" w:cs="Times New Roman"/>
          <w:sz w:val="24"/>
          <w:szCs w:val="24"/>
        </w:rPr>
        <w:t>technical training.</w:t>
      </w:r>
    </w:p>
    <w:p w14:paraId="45B6B619" w14:textId="77777777" w:rsidR="00ED05BC" w:rsidRPr="00D84385" w:rsidRDefault="00ED05BC" w:rsidP="00D9380E">
      <w:pPr>
        <w:numPr>
          <w:ilvl w:val="0"/>
          <w:numId w:val="8"/>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Mentorship Program</w:t>
      </w:r>
      <w:r w:rsidRPr="00D84385">
        <w:rPr>
          <w:rFonts w:ascii="Times New Roman" w:hAnsi="Times New Roman" w:cs="Times New Roman"/>
          <w:sz w:val="24"/>
          <w:szCs w:val="24"/>
        </w:rPr>
        <w:t>: Pair new hires with experienced staff to provide real-time guidance and feedback during the first month of employment.</w:t>
      </w:r>
    </w:p>
    <w:p w14:paraId="0D74A847" w14:textId="77777777" w:rsidR="00ED05BC" w:rsidRPr="00D84385" w:rsidRDefault="00ED05BC" w:rsidP="00D9380E">
      <w:pPr>
        <w:numPr>
          <w:ilvl w:val="0"/>
          <w:numId w:val="8"/>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Cross-Department Training</w:t>
      </w:r>
      <w:r w:rsidRPr="00D84385">
        <w:rPr>
          <w:rFonts w:ascii="Times New Roman" w:hAnsi="Times New Roman" w:cs="Times New Roman"/>
          <w:sz w:val="24"/>
          <w:szCs w:val="24"/>
        </w:rPr>
        <w:t>: Implement structured cross-training with housekeeping and Beefeater staff to clarify roles and improve collaboration.</w:t>
      </w:r>
    </w:p>
    <w:p w14:paraId="4F6856A7" w14:textId="77777777" w:rsidR="00ED05BC" w:rsidRPr="00D84385" w:rsidRDefault="00ED05BC" w:rsidP="00D9380E">
      <w:pPr>
        <w:numPr>
          <w:ilvl w:val="0"/>
          <w:numId w:val="8"/>
        </w:numPr>
        <w:spacing w:line="360" w:lineRule="auto"/>
        <w:jc w:val="both"/>
        <w:rPr>
          <w:rFonts w:ascii="Times New Roman" w:hAnsi="Times New Roman" w:cs="Times New Roman"/>
          <w:sz w:val="24"/>
          <w:szCs w:val="24"/>
        </w:rPr>
      </w:pPr>
      <w:r w:rsidRPr="00D84385">
        <w:rPr>
          <w:rFonts w:ascii="Times New Roman" w:hAnsi="Times New Roman" w:cs="Times New Roman"/>
          <w:b/>
          <w:bCs/>
          <w:sz w:val="24"/>
          <w:szCs w:val="24"/>
        </w:rPr>
        <w:t>Regular Feedback Loops</w:t>
      </w:r>
      <w:r w:rsidRPr="00D84385">
        <w:rPr>
          <w:rFonts w:ascii="Times New Roman" w:hAnsi="Times New Roman" w:cs="Times New Roman"/>
          <w:sz w:val="24"/>
          <w:szCs w:val="24"/>
        </w:rPr>
        <w:t>: Introduce post-interaction feedback sessions to help staff refine their approach to guest service.</w:t>
      </w:r>
    </w:p>
    <w:p w14:paraId="089D4E92" w14:textId="705BCBC5" w:rsidR="00C5790A" w:rsidRPr="005120BB" w:rsidRDefault="00ED05BC" w:rsidP="00D9380E">
      <w:pPr>
        <w:spacing w:line="360" w:lineRule="auto"/>
        <w:jc w:val="both"/>
        <w:rPr>
          <w:rFonts w:ascii="Times New Roman" w:hAnsi="Times New Roman" w:cs="Times New Roman"/>
          <w:sz w:val="24"/>
          <w:szCs w:val="24"/>
        </w:rPr>
      </w:pPr>
      <w:r w:rsidRPr="00D84385">
        <w:rPr>
          <w:rFonts w:ascii="Times New Roman" w:hAnsi="Times New Roman" w:cs="Times New Roman"/>
          <w:sz w:val="24"/>
          <w:szCs w:val="24"/>
        </w:rPr>
        <w:t>These strategies address the identified weaknesses and leverage opportunities to enhance training efficacy, aligning with both guest expectations and industry trends. The next chapter will present a comprehensive set of recommendations and summari</w:t>
      </w:r>
      <w:r w:rsidR="0028024F">
        <w:rPr>
          <w:rFonts w:ascii="Times New Roman" w:hAnsi="Times New Roman" w:cs="Times New Roman"/>
          <w:sz w:val="24"/>
          <w:szCs w:val="24"/>
        </w:rPr>
        <w:t>s</w:t>
      </w:r>
      <w:r w:rsidRPr="00D84385">
        <w:rPr>
          <w:rFonts w:ascii="Times New Roman" w:hAnsi="Times New Roman" w:cs="Times New Roman"/>
          <w:sz w:val="24"/>
          <w:szCs w:val="24"/>
        </w:rPr>
        <w:t>e the key insights from this study, offering a roadmap for improving training practices at Premier Inn Canwick.</w:t>
      </w:r>
    </w:p>
    <w:p w14:paraId="7960018B" w14:textId="4F228035" w:rsidR="00610F4A" w:rsidRPr="00610F4A" w:rsidRDefault="00610F4A" w:rsidP="00D9380E">
      <w:pPr>
        <w:pStyle w:val="Heading1"/>
        <w:spacing w:line="360" w:lineRule="auto"/>
        <w:jc w:val="both"/>
        <w:rPr>
          <w:rFonts w:eastAsiaTheme="minorHAnsi"/>
        </w:rPr>
      </w:pPr>
      <w:bookmarkStart w:id="26" w:name="_Toc200573146"/>
      <w:r w:rsidRPr="00610F4A">
        <w:rPr>
          <w:rFonts w:eastAsiaTheme="minorHAnsi"/>
        </w:rPr>
        <w:t>Chapter 5: Conclusion and Recommendations</w:t>
      </w:r>
      <w:bookmarkEnd w:id="26"/>
    </w:p>
    <w:p w14:paraId="73282089" w14:textId="25B6BBF5" w:rsidR="00610F4A" w:rsidRPr="00610F4A" w:rsidRDefault="00610F4A" w:rsidP="00D9380E">
      <w:pPr>
        <w:pStyle w:val="Heading2"/>
        <w:spacing w:line="360" w:lineRule="auto"/>
        <w:jc w:val="both"/>
      </w:pPr>
      <w:bookmarkStart w:id="27" w:name="_Toc200573147"/>
      <w:r w:rsidRPr="00610F4A">
        <w:t>5.1 Conclusion</w:t>
      </w:r>
      <w:bookmarkEnd w:id="27"/>
      <w:r w:rsidRPr="00610F4A">
        <w:t xml:space="preserve"> </w:t>
      </w:r>
    </w:p>
    <w:p w14:paraId="65752F76" w14:textId="77777777" w:rsidR="00610F4A" w:rsidRPr="00610F4A" w:rsidRDefault="00610F4A" w:rsidP="00D9380E">
      <w:pPr>
        <w:spacing w:line="360" w:lineRule="auto"/>
        <w:jc w:val="both"/>
        <w:rPr>
          <w:rFonts w:ascii="Times New Roman" w:hAnsi="Times New Roman" w:cs="Times New Roman"/>
          <w:sz w:val="24"/>
          <w:szCs w:val="24"/>
        </w:rPr>
      </w:pPr>
      <w:r w:rsidRPr="00610F4A">
        <w:rPr>
          <w:rFonts w:ascii="Times New Roman" w:hAnsi="Times New Roman" w:cs="Times New Roman"/>
          <w:sz w:val="24"/>
          <w:szCs w:val="24"/>
        </w:rPr>
        <w:t>This research set out to investigate the role of front office staff training in enhancing guest satisfaction within the UK budget hotel sector, using Premier Inn Canwick as a case study. Through qualitative methods including participant observation, interviews, and document analysis, the observer identified significant links between the quality and consistency of front office training and the level of guest satisfaction reported.</w:t>
      </w:r>
    </w:p>
    <w:p w14:paraId="5BAAC045" w14:textId="77777777" w:rsidR="00610F4A" w:rsidRPr="00610F4A" w:rsidRDefault="00610F4A" w:rsidP="00D9380E">
      <w:pPr>
        <w:spacing w:line="360" w:lineRule="auto"/>
        <w:jc w:val="both"/>
        <w:rPr>
          <w:rFonts w:ascii="Times New Roman" w:hAnsi="Times New Roman" w:cs="Times New Roman"/>
          <w:sz w:val="24"/>
          <w:szCs w:val="24"/>
        </w:rPr>
      </w:pPr>
      <w:r w:rsidRPr="00610F4A">
        <w:rPr>
          <w:rFonts w:ascii="Times New Roman" w:hAnsi="Times New Roman" w:cs="Times New Roman"/>
          <w:sz w:val="24"/>
          <w:szCs w:val="24"/>
        </w:rPr>
        <w:t>The findings confirm that while Premier Inn provides strong onboarding processes and clear standard operating procedures (SOPs), there is limited ongoing development, especially in soft skills, conflict resolution, and real-time communication. This results in variable guest experiences and restricts the hotel’s ability to consistently deliver its brand promise. Training gaps directly impact front-line staff performance, confidence, and ability to resolve guest concerns quickly and empathetically.</w:t>
      </w:r>
    </w:p>
    <w:p w14:paraId="409F0151" w14:textId="4B97C246" w:rsidR="00610F4A" w:rsidRPr="00610F4A" w:rsidRDefault="00610F4A" w:rsidP="00D9380E">
      <w:pPr>
        <w:spacing w:line="360" w:lineRule="auto"/>
        <w:jc w:val="both"/>
        <w:rPr>
          <w:rFonts w:ascii="Times New Roman" w:hAnsi="Times New Roman" w:cs="Times New Roman"/>
          <w:sz w:val="24"/>
          <w:szCs w:val="24"/>
        </w:rPr>
      </w:pPr>
      <w:r w:rsidRPr="00610F4A">
        <w:rPr>
          <w:rFonts w:ascii="Times New Roman" w:hAnsi="Times New Roman" w:cs="Times New Roman"/>
          <w:sz w:val="24"/>
          <w:szCs w:val="24"/>
        </w:rPr>
        <w:lastRenderedPageBreak/>
        <w:t xml:space="preserve">This research also revealed that current training approaches focus heavily on procedural knowledge and software use (e.g. Opera PMS) but </w:t>
      </w:r>
      <w:r w:rsidR="006D0321" w:rsidRPr="00610F4A">
        <w:rPr>
          <w:rFonts w:ascii="Times New Roman" w:hAnsi="Times New Roman" w:cs="Times New Roman"/>
          <w:sz w:val="24"/>
          <w:szCs w:val="24"/>
        </w:rPr>
        <w:t>under prioritise</w:t>
      </w:r>
      <w:r w:rsidRPr="00610F4A">
        <w:rPr>
          <w:rFonts w:ascii="Times New Roman" w:hAnsi="Times New Roman" w:cs="Times New Roman"/>
          <w:sz w:val="24"/>
          <w:szCs w:val="24"/>
        </w:rPr>
        <w:t xml:space="preserve"> interpersonal competencies. Moreover, inconsistent shift handovers and informal feedback mechanisms hinder knowledge sharing and continuous improvement. Competitor analysis revealed that other budget chains are increasingly adopting digital, gamified, and scenario-based learning approaches—highlighting a competitive gap for Premier Inn.</w:t>
      </w:r>
    </w:p>
    <w:p w14:paraId="2F0249A2" w14:textId="77777777" w:rsidR="00610F4A" w:rsidRPr="00610F4A" w:rsidRDefault="00610F4A" w:rsidP="00D9380E">
      <w:pPr>
        <w:spacing w:line="360" w:lineRule="auto"/>
        <w:jc w:val="both"/>
        <w:rPr>
          <w:rFonts w:ascii="Times New Roman" w:hAnsi="Times New Roman" w:cs="Times New Roman"/>
          <w:sz w:val="24"/>
          <w:szCs w:val="24"/>
        </w:rPr>
      </w:pPr>
      <w:r w:rsidRPr="00610F4A">
        <w:rPr>
          <w:rFonts w:ascii="Times New Roman" w:hAnsi="Times New Roman" w:cs="Times New Roman"/>
          <w:sz w:val="24"/>
          <w:szCs w:val="24"/>
        </w:rPr>
        <w:t>The literature review and field data align on a critical point: investment in front office training contributes not only to guest satisfaction but also to staff morale, retention, and operational resilience. Emotional intelligence, real-time feedback, and flexible learning tools are essential to modern hotel administration.</w:t>
      </w:r>
    </w:p>
    <w:p w14:paraId="05CF9117" w14:textId="77777777" w:rsidR="00610F4A" w:rsidRDefault="00610F4A" w:rsidP="00D9380E">
      <w:pPr>
        <w:spacing w:line="360" w:lineRule="auto"/>
        <w:jc w:val="both"/>
        <w:rPr>
          <w:rFonts w:ascii="Times New Roman" w:hAnsi="Times New Roman" w:cs="Times New Roman"/>
          <w:sz w:val="24"/>
          <w:szCs w:val="24"/>
        </w:rPr>
      </w:pPr>
      <w:r w:rsidRPr="00610F4A">
        <w:rPr>
          <w:rFonts w:ascii="Times New Roman" w:hAnsi="Times New Roman" w:cs="Times New Roman"/>
          <w:sz w:val="24"/>
          <w:szCs w:val="24"/>
        </w:rPr>
        <w:t>In summary, the study concludes that a comprehensive and dynamic training strategy—one that integrates emotional and technical development—will enhance guest satisfaction and improve operational consistency across Premier Inn properties. These findings are now translated into actionable recommendations in the following section.</w:t>
      </w:r>
    </w:p>
    <w:p w14:paraId="76FEA515" w14:textId="77777777" w:rsidR="00AA2DB8" w:rsidRPr="00AA2DB8" w:rsidRDefault="00AA2DB8" w:rsidP="00D9380E">
      <w:pPr>
        <w:pStyle w:val="Heading2"/>
        <w:spacing w:line="360" w:lineRule="auto"/>
        <w:jc w:val="both"/>
      </w:pPr>
      <w:bookmarkStart w:id="28" w:name="_Toc200573148"/>
      <w:r w:rsidRPr="00AA2DB8">
        <w:t>5.2 Recommendations</w:t>
      </w:r>
      <w:bookmarkEnd w:id="28"/>
    </w:p>
    <w:p w14:paraId="257C9DCF" w14:textId="77777777" w:rsidR="00646541" w:rsidRP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Based on the research findings, the following evidence-based recommendations are proposed to enhance front office performance at Premier Inn Canwick and similar budget hotels through improved training strategies. These strategies address the identified challenges of inconsistent training delivery, limited soft skills development, and inadequate performance evaluation, aiming to boost guest satisfaction and operational resilience.</w:t>
      </w:r>
    </w:p>
    <w:p w14:paraId="38BED42F" w14:textId="77777777" w:rsidR="00646541" w:rsidRPr="00646541" w:rsidRDefault="00646541" w:rsidP="00D9380E">
      <w:pPr>
        <w:pStyle w:val="Heading3"/>
        <w:spacing w:line="360" w:lineRule="auto"/>
        <w:jc w:val="both"/>
      </w:pPr>
      <w:bookmarkStart w:id="29" w:name="_Toc200573149"/>
      <w:r w:rsidRPr="00646541">
        <w:t>1. Implement a Modular Blended Learning System</w:t>
      </w:r>
      <w:bookmarkEnd w:id="29"/>
    </w:p>
    <w:p w14:paraId="3BBFBE08" w14:textId="77777777" w:rsidR="00AB2B99" w:rsidRDefault="00646541" w:rsidP="00B40605">
      <w:pPr>
        <w:spacing w:line="360" w:lineRule="auto"/>
        <w:rPr>
          <w:rFonts w:ascii="Times New Roman" w:hAnsi="Times New Roman" w:cs="Times New Roman"/>
          <w:sz w:val="24"/>
          <w:szCs w:val="24"/>
        </w:rPr>
      </w:pPr>
      <w:r w:rsidRPr="00646541">
        <w:rPr>
          <w:rFonts w:ascii="Times New Roman" w:hAnsi="Times New Roman" w:cs="Times New Roman"/>
          <w:b/>
          <w:bCs/>
          <w:sz w:val="24"/>
          <w:szCs w:val="24"/>
        </w:rPr>
        <w:t>What</w:t>
      </w:r>
      <w:r w:rsidRPr="00646541">
        <w:rPr>
          <w:rFonts w:ascii="Times New Roman" w:hAnsi="Times New Roman" w:cs="Times New Roman"/>
          <w:sz w:val="24"/>
          <w:szCs w:val="24"/>
        </w:rPr>
        <w:t>: Develop a comprehensive training framework that integrates digital microlearning modules with in-person coaching, covering critical areas such as complaint handling, emotional intelligence, time management, and cross-departmental communication.</w:t>
      </w:r>
      <w:r w:rsidRPr="00646541">
        <w:rPr>
          <w:rFonts w:ascii="Times New Roman" w:hAnsi="Times New Roman" w:cs="Times New Roman"/>
          <w:sz w:val="24"/>
          <w:szCs w:val="24"/>
        </w:rPr>
        <w:br/>
      </w:r>
      <w:r w:rsidRPr="00646541">
        <w:rPr>
          <w:rFonts w:ascii="Times New Roman" w:hAnsi="Times New Roman" w:cs="Times New Roman"/>
          <w:b/>
          <w:bCs/>
          <w:sz w:val="24"/>
          <w:szCs w:val="24"/>
        </w:rPr>
        <w:t>Why</w:t>
      </w:r>
      <w:r w:rsidRPr="00646541">
        <w:rPr>
          <w:rFonts w:ascii="Times New Roman" w:hAnsi="Times New Roman" w:cs="Times New Roman"/>
          <w:sz w:val="24"/>
          <w:szCs w:val="24"/>
        </w:rPr>
        <w:t xml:space="preserve">: Research by </w:t>
      </w:r>
      <w:r w:rsidR="00E22558">
        <w:rPr>
          <w:rFonts w:ascii="Times New Roman" w:hAnsi="Times New Roman" w:cs="Times New Roman"/>
          <w:sz w:val="24"/>
          <w:szCs w:val="24"/>
        </w:rPr>
        <w:t>Capatina et al (</w:t>
      </w:r>
      <w:r w:rsidR="00001222">
        <w:rPr>
          <w:rFonts w:ascii="Times New Roman" w:hAnsi="Times New Roman" w:cs="Times New Roman"/>
          <w:sz w:val="24"/>
          <w:szCs w:val="24"/>
        </w:rPr>
        <w:t>2024</w:t>
      </w:r>
      <w:r w:rsidR="00E22558">
        <w:rPr>
          <w:rFonts w:ascii="Times New Roman" w:hAnsi="Times New Roman" w:cs="Times New Roman"/>
          <w:sz w:val="24"/>
          <w:szCs w:val="24"/>
        </w:rPr>
        <w:t>)</w:t>
      </w:r>
      <w:r w:rsidR="00001222">
        <w:rPr>
          <w:rFonts w:ascii="Times New Roman" w:hAnsi="Times New Roman" w:cs="Times New Roman"/>
          <w:sz w:val="24"/>
          <w:szCs w:val="24"/>
        </w:rPr>
        <w:t xml:space="preserve"> </w:t>
      </w:r>
      <w:r w:rsidRPr="00646541">
        <w:rPr>
          <w:rFonts w:ascii="Times New Roman" w:hAnsi="Times New Roman" w:cs="Times New Roman"/>
          <w:sz w:val="24"/>
          <w:szCs w:val="24"/>
        </w:rPr>
        <w:t>demonstrates that modular, gamified learning enhances engagement and knowledge retention, particularly for younger staff accustomed to digital interfaces. Staff interviews at Premier Inn Canwick expressed a strong preference for interactive, scenario-based content over traditional static manuals, which often fail to address real-world</w:t>
      </w:r>
      <w:r w:rsidR="00B40605">
        <w:rPr>
          <w:rFonts w:ascii="Times New Roman" w:hAnsi="Times New Roman" w:cs="Times New Roman"/>
          <w:sz w:val="24"/>
          <w:szCs w:val="24"/>
        </w:rPr>
        <w:t xml:space="preserve"> </w:t>
      </w:r>
      <w:r w:rsidRPr="00646541">
        <w:rPr>
          <w:rFonts w:ascii="Times New Roman" w:hAnsi="Times New Roman" w:cs="Times New Roman"/>
          <w:sz w:val="24"/>
          <w:szCs w:val="24"/>
        </w:rPr>
        <w:t>complexities.</w:t>
      </w:r>
    </w:p>
    <w:p w14:paraId="3DAA9468" w14:textId="77777777" w:rsidR="00AB2B99" w:rsidRDefault="00AB2B99" w:rsidP="00B40605">
      <w:pPr>
        <w:spacing w:line="360" w:lineRule="auto"/>
        <w:rPr>
          <w:rFonts w:ascii="Times New Roman" w:hAnsi="Times New Roman" w:cs="Times New Roman"/>
          <w:sz w:val="24"/>
          <w:szCs w:val="24"/>
        </w:rPr>
      </w:pPr>
    </w:p>
    <w:p w14:paraId="73646996" w14:textId="77777777" w:rsidR="00AB2B99" w:rsidRDefault="00AB2B99" w:rsidP="00B40605">
      <w:pPr>
        <w:spacing w:line="360" w:lineRule="auto"/>
        <w:rPr>
          <w:rFonts w:ascii="Times New Roman" w:hAnsi="Times New Roman" w:cs="Times New Roman"/>
          <w:sz w:val="24"/>
          <w:szCs w:val="24"/>
        </w:rPr>
      </w:pPr>
    </w:p>
    <w:p w14:paraId="40C2A8F7" w14:textId="77777777" w:rsidR="00AB2B99" w:rsidRDefault="00AB2B99" w:rsidP="00B40605">
      <w:pPr>
        <w:spacing w:line="360" w:lineRule="auto"/>
        <w:rPr>
          <w:rFonts w:ascii="Times New Roman" w:hAnsi="Times New Roman" w:cs="Times New Roman"/>
          <w:sz w:val="24"/>
          <w:szCs w:val="24"/>
        </w:rPr>
      </w:pPr>
    </w:p>
    <w:p w14:paraId="0BDEDB94" w14:textId="695D70F0" w:rsidR="00646541" w:rsidRPr="00646541" w:rsidRDefault="00646541" w:rsidP="00B40605">
      <w:pPr>
        <w:spacing w:line="360" w:lineRule="auto"/>
        <w:rPr>
          <w:rFonts w:ascii="Times New Roman" w:hAnsi="Times New Roman" w:cs="Times New Roman"/>
          <w:sz w:val="24"/>
          <w:szCs w:val="24"/>
        </w:rPr>
      </w:pPr>
      <w:r w:rsidRPr="00646541">
        <w:rPr>
          <w:rFonts w:ascii="Times New Roman" w:hAnsi="Times New Roman" w:cs="Times New Roman"/>
          <w:b/>
          <w:bCs/>
          <w:sz w:val="24"/>
          <w:szCs w:val="24"/>
        </w:rPr>
        <w:lastRenderedPageBreak/>
        <w:t>How</w:t>
      </w:r>
      <w:r w:rsidRPr="00646541">
        <w:rPr>
          <w:rFonts w:ascii="Times New Roman" w:hAnsi="Times New Roman" w:cs="Times New Roman"/>
          <w:sz w:val="24"/>
          <w:szCs w:val="24"/>
        </w:rPr>
        <w:t>:</w:t>
      </w:r>
    </w:p>
    <w:p w14:paraId="7F9A81B2" w14:textId="77777777" w:rsidR="00646541" w:rsidRPr="00646541" w:rsidRDefault="00646541" w:rsidP="00D9380E">
      <w:pPr>
        <w:numPr>
          <w:ilvl w:val="0"/>
          <w:numId w:val="9"/>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Partner with a reputable e-learning provider to design tailored modules specific to budget hotel operations.</w:t>
      </w:r>
    </w:p>
    <w:p w14:paraId="656E8E0F" w14:textId="77777777" w:rsidR="00646541" w:rsidRPr="00646541" w:rsidRDefault="00646541" w:rsidP="00D9380E">
      <w:pPr>
        <w:numPr>
          <w:ilvl w:val="0"/>
          <w:numId w:val="9"/>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Incorporate role-playing videos, interactive quizzes, and scenario-based problem-solving exercises that simulate common guest interactions, such as handling overbookings or service delays.</w:t>
      </w:r>
    </w:p>
    <w:p w14:paraId="5D4CD427" w14:textId="77777777" w:rsidR="00646541" w:rsidRPr="00646541" w:rsidRDefault="00646541" w:rsidP="00D9380E">
      <w:pPr>
        <w:numPr>
          <w:ilvl w:val="0"/>
          <w:numId w:val="9"/>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Schedule monthly group training refreshers led by supervisors to reinforce learning and address emerging challenges.</w:t>
      </w:r>
    </w:p>
    <w:p w14:paraId="358B24D6" w14:textId="77777777" w:rsidR="00AB2B99" w:rsidRDefault="00646541" w:rsidP="00B555EA">
      <w:pPr>
        <w:numPr>
          <w:ilvl w:val="0"/>
          <w:numId w:val="9"/>
        </w:numPr>
        <w:spacing w:line="360" w:lineRule="auto"/>
        <w:jc w:val="both"/>
        <w:rPr>
          <w:rFonts w:ascii="Times New Roman" w:hAnsi="Times New Roman" w:cs="Times New Roman"/>
          <w:sz w:val="24"/>
          <w:szCs w:val="24"/>
        </w:rPr>
      </w:pPr>
      <w:r w:rsidRPr="00AB2B99">
        <w:rPr>
          <w:rFonts w:ascii="Times New Roman" w:hAnsi="Times New Roman" w:cs="Times New Roman"/>
          <w:sz w:val="24"/>
          <w:szCs w:val="24"/>
        </w:rPr>
        <w:t>Ensure modules are accessible on mobile devices to accommodate flexible staff schedules.</w:t>
      </w:r>
    </w:p>
    <w:p w14:paraId="6773BBED" w14:textId="36110341" w:rsidR="00D9380E" w:rsidRPr="00AB2B99" w:rsidRDefault="00646541" w:rsidP="00AB2B99">
      <w:pPr>
        <w:spacing w:line="360" w:lineRule="auto"/>
        <w:jc w:val="both"/>
        <w:rPr>
          <w:rFonts w:ascii="Times New Roman" w:hAnsi="Times New Roman" w:cs="Times New Roman"/>
          <w:sz w:val="24"/>
          <w:szCs w:val="24"/>
        </w:rPr>
      </w:pPr>
      <w:r w:rsidRPr="00AB2B99">
        <w:rPr>
          <w:rFonts w:ascii="Times New Roman" w:hAnsi="Times New Roman" w:cs="Times New Roman"/>
          <w:b/>
          <w:bCs/>
          <w:sz w:val="24"/>
          <w:szCs w:val="24"/>
        </w:rPr>
        <w:t>Impact</w:t>
      </w:r>
      <w:r w:rsidRPr="00AB2B99">
        <w:rPr>
          <w:rFonts w:ascii="Times New Roman" w:hAnsi="Times New Roman" w:cs="Times New Roman"/>
          <w:sz w:val="24"/>
          <w:szCs w:val="24"/>
        </w:rPr>
        <w:t>: This approach will boost staff confidence, accelerate onboarding for new hires, and ensure consistent service delivery across shifts, ultimately enhancing guest satisfaction and loyalty.</w:t>
      </w:r>
    </w:p>
    <w:p w14:paraId="5A469BCE" w14:textId="4DBD2965" w:rsidR="00646541" w:rsidRPr="00646541" w:rsidRDefault="00646541" w:rsidP="00AB2B99">
      <w:pPr>
        <w:spacing w:line="360" w:lineRule="auto"/>
        <w:rPr>
          <w:rFonts w:ascii="Times New Roman" w:hAnsi="Times New Roman" w:cs="Times New Roman"/>
          <w:sz w:val="24"/>
          <w:szCs w:val="24"/>
        </w:rPr>
      </w:pPr>
      <w:r w:rsidRPr="00646541">
        <w:rPr>
          <w:rFonts w:ascii="Times New Roman" w:hAnsi="Times New Roman" w:cs="Times New Roman"/>
          <w:b/>
          <w:bCs/>
          <w:sz w:val="24"/>
          <w:szCs w:val="24"/>
        </w:rPr>
        <w:t>What</w:t>
      </w:r>
      <w:r w:rsidRPr="00646541">
        <w:rPr>
          <w:rFonts w:ascii="Times New Roman" w:hAnsi="Times New Roman" w:cs="Times New Roman"/>
          <w:sz w:val="24"/>
          <w:szCs w:val="24"/>
        </w:rPr>
        <w:t>: Introduce a structured mentorship program pairing new hires with experienced front desk staff for the first four weeks of employment.</w:t>
      </w:r>
      <w:r w:rsidRPr="00646541">
        <w:rPr>
          <w:rFonts w:ascii="Times New Roman" w:hAnsi="Times New Roman" w:cs="Times New Roman"/>
          <w:sz w:val="24"/>
          <w:szCs w:val="24"/>
        </w:rPr>
        <w:br/>
      </w:r>
      <w:r w:rsidRPr="00646541">
        <w:rPr>
          <w:rFonts w:ascii="Times New Roman" w:hAnsi="Times New Roman" w:cs="Times New Roman"/>
          <w:b/>
          <w:bCs/>
          <w:sz w:val="24"/>
          <w:szCs w:val="24"/>
        </w:rPr>
        <w:t>Why</w:t>
      </w:r>
      <w:r w:rsidRPr="00646541">
        <w:rPr>
          <w:rFonts w:ascii="Times New Roman" w:hAnsi="Times New Roman" w:cs="Times New Roman"/>
          <w:sz w:val="24"/>
          <w:szCs w:val="24"/>
        </w:rPr>
        <w:t>: Current informal shadowing practices vary in quality, leading to uneven skill acquisition and prolonged adjustment periods for new staff. A formali</w:t>
      </w:r>
      <w:r w:rsidR="0028024F">
        <w:rPr>
          <w:rFonts w:ascii="Times New Roman" w:hAnsi="Times New Roman" w:cs="Times New Roman"/>
          <w:sz w:val="24"/>
          <w:szCs w:val="24"/>
        </w:rPr>
        <w:t>s</w:t>
      </w:r>
      <w:r w:rsidRPr="00646541">
        <w:rPr>
          <w:rFonts w:ascii="Times New Roman" w:hAnsi="Times New Roman" w:cs="Times New Roman"/>
          <w:sz w:val="24"/>
          <w:szCs w:val="24"/>
        </w:rPr>
        <w:t xml:space="preserve">ed system, as </w:t>
      </w:r>
      <w:r w:rsidR="005F7AFE">
        <w:rPr>
          <w:rFonts w:ascii="Times New Roman" w:hAnsi="Times New Roman" w:cs="Times New Roman"/>
          <w:sz w:val="24"/>
          <w:szCs w:val="24"/>
        </w:rPr>
        <w:t>discussed</w:t>
      </w:r>
      <w:r w:rsidRPr="00646541">
        <w:rPr>
          <w:rFonts w:ascii="Times New Roman" w:hAnsi="Times New Roman" w:cs="Times New Roman"/>
          <w:sz w:val="24"/>
          <w:szCs w:val="24"/>
        </w:rPr>
        <w:t xml:space="preserve"> by </w:t>
      </w:r>
      <w:r w:rsidR="005F7AFE">
        <w:rPr>
          <w:rFonts w:ascii="Times New Roman" w:hAnsi="Times New Roman" w:cs="Times New Roman"/>
          <w:sz w:val="24"/>
          <w:szCs w:val="24"/>
        </w:rPr>
        <w:t>Rony</w:t>
      </w:r>
      <w:r w:rsidRPr="00646541">
        <w:rPr>
          <w:rFonts w:ascii="Times New Roman" w:hAnsi="Times New Roman" w:cs="Times New Roman"/>
          <w:sz w:val="24"/>
          <w:szCs w:val="24"/>
        </w:rPr>
        <w:t xml:space="preserve"> (201</w:t>
      </w:r>
      <w:r w:rsidR="005F7AFE">
        <w:rPr>
          <w:rFonts w:ascii="Times New Roman" w:hAnsi="Times New Roman" w:cs="Times New Roman"/>
          <w:sz w:val="24"/>
          <w:szCs w:val="24"/>
        </w:rPr>
        <w:t>9</w:t>
      </w:r>
      <w:r w:rsidRPr="00646541">
        <w:rPr>
          <w:rFonts w:ascii="Times New Roman" w:hAnsi="Times New Roman" w:cs="Times New Roman"/>
          <w:sz w:val="24"/>
          <w:szCs w:val="24"/>
        </w:rPr>
        <w:t>), ensures consistent peer learning and faster adaptation to operational demands.</w:t>
      </w:r>
      <w:r w:rsidRPr="00646541">
        <w:rPr>
          <w:rFonts w:ascii="Times New Roman" w:hAnsi="Times New Roman" w:cs="Times New Roman"/>
          <w:sz w:val="24"/>
          <w:szCs w:val="24"/>
        </w:rPr>
        <w:br/>
      </w:r>
      <w:r w:rsidRPr="00646541">
        <w:rPr>
          <w:rFonts w:ascii="Times New Roman" w:hAnsi="Times New Roman" w:cs="Times New Roman"/>
          <w:b/>
          <w:bCs/>
          <w:sz w:val="24"/>
          <w:szCs w:val="24"/>
        </w:rPr>
        <w:t>How</w:t>
      </w:r>
      <w:r w:rsidRPr="00646541">
        <w:rPr>
          <w:rFonts w:ascii="Times New Roman" w:hAnsi="Times New Roman" w:cs="Times New Roman"/>
          <w:sz w:val="24"/>
          <w:szCs w:val="24"/>
        </w:rPr>
        <w:t>:</w:t>
      </w:r>
    </w:p>
    <w:p w14:paraId="61D419A8" w14:textId="77777777" w:rsidR="00646541" w:rsidRPr="00646541" w:rsidRDefault="00646541" w:rsidP="00D93621">
      <w:pPr>
        <w:numPr>
          <w:ilvl w:val="0"/>
          <w:numId w:val="10"/>
        </w:numPr>
        <w:spacing w:line="360" w:lineRule="auto"/>
        <w:rPr>
          <w:rFonts w:ascii="Times New Roman" w:hAnsi="Times New Roman" w:cs="Times New Roman"/>
          <w:sz w:val="24"/>
          <w:szCs w:val="24"/>
        </w:rPr>
      </w:pPr>
      <w:r w:rsidRPr="00646541">
        <w:rPr>
          <w:rFonts w:ascii="Times New Roman" w:hAnsi="Times New Roman" w:cs="Times New Roman"/>
          <w:sz w:val="24"/>
          <w:szCs w:val="24"/>
        </w:rPr>
        <w:t>Develop a buddy handbook outlining clear training goals, daily checklists, and key performance indicators for mentors and mentees.</w:t>
      </w:r>
    </w:p>
    <w:p w14:paraId="20E92A7C" w14:textId="62615CE1" w:rsidR="00646541" w:rsidRPr="00646541" w:rsidRDefault="00646541" w:rsidP="00D93621">
      <w:pPr>
        <w:numPr>
          <w:ilvl w:val="0"/>
          <w:numId w:val="10"/>
        </w:numPr>
        <w:spacing w:line="360" w:lineRule="auto"/>
        <w:rPr>
          <w:rFonts w:ascii="Times New Roman" w:hAnsi="Times New Roman" w:cs="Times New Roman"/>
          <w:sz w:val="24"/>
          <w:szCs w:val="24"/>
        </w:rPr>
      </w:pPr>
      <w:r w:rsidRPr="00646541">
        <w:rPr>
          <w:rFonts w:ascii="Times New Roman" w:hAnsi="Times New Roman" w:cs="Times New Roman"/>
          <w:sz w:val="24"/>
          <w:szCs w:val="24"/>
        </w:rPr>
        <w:t>Train mentors in effective coaching techniques, emphasi</w:t>
      </w:r>
      <w:r w:rsidR="0028024F">
        <w:rPr>
          <w:rFonts w:ascii="Times New Roman" w:hAnsi="Times New Roman" w:cs="Times New Roman"/>
          <w:sz w:val="24"/>
          <w:szCs w:val="24"/>
        </w:rPr>
        <w:t>s</w:t>
      </w:r>
      <w:r w:rsidRPr="00646541">
        <w:rPr>
          <w:rFonts w:ascii="Times New Roman" w:hAnsi="Times New Roman" w:cs="Times New Roman"/>
          <w:sz w:val="24"/>
          <w:szCs w:val="24"/>
        </w:rPr>
        <w:t xml:space="preserve">ing patience, constructive feedback, and role </w:t>
      </w:r>
      <w:r w:rsidR="005F7AFE" w:rsidRPr="00646541">
        <w:rPr>
          <w:rFonts w:ascii="Times New Roman" w:hAnsi="Times New Roman" w:cs="Times New Roman"/>
          <w:sz w:val="24"/>
          <w:szCs w:val="24"/>
        </w:rPr>
        <w:t>modelling</w:t>
      </w:r>
      <w:r w:rsidRPr="00646541">
        <w:rPr>
          <w:rFonts w:ascii="Times New Roman" w:hAnsi="Times New Roman" w:cs="Times New Roman"/>
          <w:sz w:val="24"/>
          <w:szCs w:val="24"/>
        </w:rPr>
        <w:t>.</w:t>
      </w:r>
    </w:p>
    <w:p w14:paraId="2C0F9277" w14:textId="2B88BF0E" w:rsidR="00646541" w:rsidRPr="00646541" w:rsidRDefault="00646541" w:rsidP="00D93621">
      <w:pPr>
        <w:numPr>
          <w:ilvl w:val="0"/>
          <w:numId w:val="10"/>
        </w:numPr>
        <w:spacing w:line="360" w:lineRule="auto"/>
        <w:rPr>
          <w:rFonts w:ascii="Times New Roman" w:hAnsi="Times New Roman" w:cs="Times New Roman"/>
          <w:sz w:val="24"/>
          <w:szCs w:val="24"/>
        </w:rPr>
      </w:pPr>
      <w:r w:rsidRPr="00646541">
        <w:rPr>
          <w:rFonts w:ascii="Times New Roman" w:hAnsi="Times New Roman" w:cs="Times New Roman"/>
          <w:sz w:val="24"/>
          <w:szCs w:val="24"/>
        </w:rPr>
        <w:t>Recogni</w:t>
      </w:r>
      <w:r w:rsidR="00984DD1">
        <w:rPr>
          <w:rFonts w:ascii="Times New Roman" w:hAnsi="Times New Roman" w:cs="Times New Roman"/>
          <w:sz w:val="24"/>
          <w:szCs w:val="24"/>
        </w:rPr>
        <w:t>s</w:t>
      </w:r>
      <w:r w:rsidRPr="00646541">
        <w:rPr>
          <w:rFonts w:ascii="Times New Roman" w:hAnsi="Times New Roman" w:cs="Times New Roman"/>
          <w:sz w:val="24"/>
          <w:szCs w:val="24"/>
        </w:rPr>
        <w:t>e effective mentors quarterly with rewards, such as gift cards or additional paid time off, to incentivi</w:t>
      </w:r>
      <w:r w:rsidR="0028024F">
        <w:rPr>
          <w:rFonts w:ascii="Times New Roman" w:hAnsi="Times New Roman" w:cs="Times New Roman"/>
          <w:sz w:val="24"/>
          <w:szCs w:val="24"/>
        </w:rPr>
        <w:t>s</w:t>
      </w:r>
      <w:r w:rsidRPr="00646541">
        <w:rPr>
          <w:rFonts w:ascii="Times New Roman" w:hAnsi="Times New Roman" w:cs="Times New Roman"/>
          <w:sz w:val="24"/>
          <w:szCs w:val="24"/>
        </w:rPr>
        <w:t>e participation.</w:t>
      </w:r>
    </w:p>
    <w:p w14:paraId="46BECB2B" w14:textId="77777777" w:rsidR="00AB2B99" w:rsidRDefault="00646541" w:rsidP="00D93621">
      <w:pPr>
        <w:numPr>
          <w:ilvl w:val="0"/>
          <w:numId w:val="10"/>
        </w:numPr>
        <w:spacing w:line="360" w:lineRule="auto"/>
        <w:rPr>
          <w:rFonts w:ascii="Times New Roman" w:hAnsi="Times New Roman" w:cs="Times New Roman"/>
          <w:sz w:val="24"/>
          <w:szCs w:val="24"/>
        </w:rPr>
      </w:pPr>
      <w:r w:rsidRPr="00AB2B99">
        <w:rPr>
          <w:rFonts w:ascii="Times New Roman" w:hAnsi="Times New Roman" w:cs="Times New Roman"/>
          <w:sz w:val="24"/>
          <w:szCs w:val="24"/>
        </w:rPr>
        <w:t>Monitor mentorship outcomes through staff feedback surveys to ensure program efficacy.</w:t>
      </w:r>
    </w:p>
    <w:p w14:paraId="6C72BAA4" w14:textId="60375B84" w:rsidR="00646541" w:rsidRPr="00AB2B99" w:rsidRDefault="00646541" w:rsidP="00AB2B99">
      <w:pPr>
        <w:spacing w:line="360" w:lineRule="auto"/>
        <w:jc w:val="both"/>
        <w:rPr>
          <w:rFonts w:ascii="Times New Roman" w:hAnsi="Times New Roman" w:cs="Times New Roman"/>
          <w:sz w:val="24"/>
          <w:szCs w:val="24"/>
        </w:rPr>
      </w:pPr>
      <w:r w:rsidRPr="00AB2B99">
        <w:rPr>
          <w:rFonts w:ascii="Times New Roman" w:hAnsi="Times New Roman" w:cs="Times New Roman"/>
          <w:b/>
          <w:bCs/>
          <w:sz w:val="24"/>
          <w:szCs w:val="24"/>
        </w:rPr>
        <w:t>Impact</w:t>
      </w:r>
      <w:r w:rsidRPr="00AB2B99">
        <w:rPr>
          <w:rFonts w:ascii="Times New Roman" w:hAnsi="Times New Roman" w:cs="Times New Roman"/>
          <w:sz w:val="24"/>
          <w:szCs w:val="24"/>
        </w:rPr>
        <w:t>: Improved team cohesion, faster skill development for new hires, and reduced staff turnover, fostering a more stable and capable workforce.</w:t>
      </w:r>
    </w:p>
    <w:p w14:paraId="086F1680" w14:textId="77777777" w:rsidR="00646541" w:rsidRPr="00646541" w:rsidRDefault="00646541" w:rsidP="00D9380E">
      <w:pPr>
        <w:pStyle w:val="Heading3"/>
        <w:spacing w:line="360" w:lineRule="auto"/>
        <w:jc w:val="both"/>
      </w:pPr>
      <w:bookmarkStart w:id="30" w:name="_Toc200573150"/>
      <w:r w:rsidRPr="00646541">
        <w:lastRenderedPageBreak/>
        <w:t>3. Introduce Soft Skills and Conflict Resolution Workshops</w:t>
      </w:r>
      <w:bookmarkEnd w:id="30"/>
    </w:p>
    <w:p w14:paraId="28BED5CA" w14:textId="0C6F09C6" w:rsidR="00646541" w:rsidRP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b/>
          <w:bCs/>
          <w:sz w:val="24"/>
          <w:szCs w:val="24"/>
        </w:rPr>
        <w:t>What</w:t>
      </w:r>
      <w:r w:rsidRPr="00646541">
        <w:rPr>
          <w:rFonts w:ascii="Times New Roman" w:hAnsi="Times New Roman" w:cs="Times New Roman"/>
          <w:sz w:val="24"/>
          <w:szCs w:val="24"/>
        </w:rPr>
        <w:t>: Conduct quarterly workshops focusing on communication, service recovery, cultural awareness, and emotional regulation to equip staff for complex guest interactions.</w:t>
      </w:r>
      <w:r w:rsidRPr="00646541">
        <w:rPr>
          <w:rFonts w:ascii="Times New Roman" w:hAnsi="Times New Roman" w:cs="Times New Roman"/>
          <w:sz w:val="24"/>
          <w:szCs w:val="24"/>
        </w:rPr>
        <w:br/>
      </w:r>
      <w:r w:rsidRPr="00646541">
        <w:rPr>
          <w:rFonts w:ascii="Times New Roman" w:hAnsi="Times New Roman" w:cs="Times New Roman"/>
          <w:b/>
          <w:bCs/>
          <w:sz w:val="24"/>
          <w:szCs w:val="24"/>
        </w:rPr>
        <w:t>Why</w:t>
      </w:r>
      <w:r w:rsidRPr="00646541">
        <w:rPr>
          <w:rFonts w:ascii="Times New Roman" w:hAnsi="Times New Roman" w:cs="Times New Roman"/>
          <w:sz w:val="24"/>
          <w:szCs w:val="24"/>
        </w:rPr>
        <w:t>: Staff interviews revealed low confidence in handling challenging guest situations, such as complaints or cultural misunderstandings. Goleman (1998) and Baum (20</w:t>
      </w:r>
      <w:r w:rsidR="00A61B56">
        <w:rPr>
          <w:rFonts w:ascii="Times New Roman" w:hAnsi="Times New Roman" w:cs="Times New Roman"/>
          <w:sz w:val="24"/>
          <w:szCs w:val="24"/>
        </w:rPr>
        <w:t>06</w:t>
      </w:r>
      <w:r w:rsidRPr="00646541">
        <w:rPr>
          <w:rFonts w:ascii="Times New Roman" w:hAnsi="Times New Roman" w:cs="Times New Roman"/>
          <w:sz w:val="24"/>
          <w:szCs w:val="24"/>
        </w:rPr>
        <w:t>) highlight emotional intelligence as a critical driver of service quality, directly impacting guest satisfaction.</w:t>
      </w:r>
      <w:r w:rsidRPr="00646541">
        <w:rPr>
          <w:rFonts w:ascii="Times New Roman" w:hAnsi="Times New Roman" w:cs="Times New Roman"/>
          <w:sz w:val="24"/>
          <w:szCs w:val="24"/>
        </w:rPr>
        <w:br/>
      </w:r>
      <w:r w:rsidRPr="00646541">
        <w:rPr>
          <w:rFonts w:ascii="Times New Roman" w:hAnsi="Times New Roman" w:cs="Times New Roman"/>
          <w:b/>
          <w:bCs/>
          <w:sz w:val="24"/>
          <w:szCs w:val="24"/>
        </w:rPr>
        <w:t>How</w:t>
      </w:r>
      <w:r w:rsidRPr="00646541">
        <w:rPr>
          <w:rFonts w:ascii="Times New Roman" w:hAnsi="Times New Roman" w:cs="Times New Roman"/>
          <w:sz w:val="24"/>
          <w:szCs w:val="24"/>
        </w:rPr>
        <w:t>:</w:t>
      </w:r>
    </w:p>
    <w:p w14:paraId="3C1C5D15" w14:textId="77777777" w:rsidR="00646541" w:rsidRPr="00646541" w:rsidRDefault="00646541" w:rsidP="00D9380E">
      <w:pPr>
        <w:numPr>
          <w:ilvl w:val="0"/>
          <w:numId w:val="11"/>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Engage external trainers with expertise in hospitality emotional intelligence or upskill supervisors through certified programs.</w:t>
      </w:r>
    </w:p>
    <w:p w14:paraId="272BB909" w14:textId="77777777" w:rsidR="00646541" w:rsidRPr="00646541" w:rsidRDefault="00646541" w:rsidP="00D9380E">
      <w:pPr>
        <w:numPr>
          <w:ilvl w:val="0"/>
          <w:numId w:val="11"/>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Use real-world guest complaint scenarios, drawn from guest feedback or online reviews, for role-playing and simulation exercises.</w:t>
      </w:r>
    </w:p>
    <w:p w14:paraId="53664FE8" w14:textId="77777777" w:rsidR="00646541" w:rsidRPr="00646541" w:rsidRDefault="00646541" w:rsidP="00D9380E">
      <w:pPr>
        <w:numPr>
          <w:ilvl w:val="0"/>
          <w:numId w:val="11"/>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Incorporate cultural sensitivity training to address diverse guest demographics, enhancing inclusivity.</w:t>
      </w:r>
    </w:p>
    <w:p w14:paraId="7FBE09FB" w14:textId="77777777" w:rsidR="00646541" w:rsidRDefault="00646541" w:rsidP="00D9380E">
      <w:pPr>
        <w:numPr>
          <w:ilvl w:val="0"/>
          <w:numId w:val="11"/>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Regularly update workshop content based on guest review trends to ensure relevance.</w:t>
      </w:r>
    </w:p>
    <w:p w14:paraId="1714559E" w14:textId="31D97DDB" w:rsidR="00646541" w:rsidRP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br/>
      </w:r>
      <w:r w:rsidRPr="00646541">
        <w:rPr>
          <w:rFonts w:ascii="Times New Roman" w:hAnsi="Times New Roman" w:cs="Times New Roman"/>
          <w:b/>
          <w:bCs/>
          <w:sz w:val="24"/>
          <w:szCs w:val="24"/>
        </w:rPr>
        <w:t>Impact</w:t>
      </w:r>
      <w:r w:rsidRPr="00646541">
        <w:rPr>
          <w:rFonts w:ascii="Times New Roman" w:hAnsi="Times New Roman" w:cs="Times New Roman"/>
          <w:sz w:val="24"/>
          <w:szCs w:val="24"/>
        </w:rPr>
        <w:t>: Enhanced interaction quality, leading to higher guest satisfaction scores and improved online reviews, strengthening the hotel’s competitive position.</w:t>
      </w:r>
    </w:p>
    <w:p w14:paraId="02255C2E" w14:textId="77777777" w:rsidR="00646541" w:rsidRPr="00646541" w:rsidRDefault="00646541" w:rsidP="00D9380E">
      <w:pPr>
        <w:pStyle w:val="Heading3"/>
        <w:spacing w:line="360" w:lineRule="auto"/>
        <w:jc w:val="both"/>
      </w:pPr>
      <w:bookmarkStart w:id="31" w:name="_Toc200573151"/>
      <w:r w:rsidRPr="00646541">
        <w:t>4. Develop a Shift Handover and Communication Protocol</w:t>
      </w:r>
      <w:bookmarkEnd w:id="31"/>
    </w:p>
    <w:p w14:paraId="6E4DF2A7" w14:textId="49B21060" w:rsidR="00646541" w:rsidRPr="00646541" w:rsidRDefault="00646541" w:rsidP="001B194D">
      <w:pPr>
        <w:spacing w:line="360" w:lineRule="auto"/>
        <w:rPr>
          <w:rFonts w:ascii="Times New Roman" w:hAnsi="Times New Roman" w:cs="Times New Roman"/>
          <w:sz w:val="24"/>
          <w:szCs w:val="24"/>
        </w:rPr>
      </w:pPr>
      <w:r w:rsidRPr="00646541">
        <w:rPr>
          <w:rFonts w:ascii="Times New Roman" w:hAnsi="Times New Roman" w:cs="Times New Roman"/>
          <w:b/>
          <w:bCs/>
          <w:sz w:val="24"/>
          <w:szCs w:val="24"/>
        </w:rPr>
        <w:t>What</w:t>
      </w:r>
      <w:r w:rsidRPr="00646541">
        <w:rPr>
          <w:rFonts w:ascii="Times New Roman" w:hAnsi="Times New Roman" w:cs="Times New Roman"/>
          <w:sz w:val="24"/>
          <w:szCs w:val="24"/>
        </w:rPr>
        <w:t>: Create a standardi</w:t>
      </w:r>
      <w:r w:rsidR="0028024F">
        <w:rPr>
          <w:rFonts w:ascii="Times New Roman" w:hAnsi="Times New Roman" w:cs="Times New Roman"/>
          <w:sz w:val="24"/>
          <w:szCs w:val="24"/>
        </w:rPr>
        <w:t>s</w:t>
      </w:r>
      <w:r w:rsidRPr="00646541">
        <w:rPr>
          <w:rFonts w:ascii="Times New Roman" w:hAnsi="Times New Roman" w:cs="Times New Roman"/>
          <w:sz w:val="24"/>
          <w:szCs w:val="24"/>
        </w:rPr>
        <w:t>ed digital handover system to streamline inter-shift communication and ensure continuity of service.</w:t>
      </w:r>
      <w:r w:rsidRPr="00646541">
        <w:rPr>
          <w:rFonts w:ascii="Times New Roman" w:hAnsi="Times New Roman" w:cs="Times New Roman"/>
          <w:sz w:val="24"/>
          <w:szCs w:val="24"/>
        </w:rPr>
        <w:br/>
      </w:r>
      <w:r w:rsidRPr="00646541">
        <w:rPr>
          <w:rFonts w:ascii="Times New Roman" w:hAnsi="Times New Roman" w:cs="Times New Roman"/>
          <w:b/>
          <w:bCs/>
          <w:sz w:val="24"/>
          <w:szCs w:val="24"/>
        </w:rPr>
        <w:t>Why</w:t>
      </w:r>
      <w:r w:rsidRPr="00646541">
        <w:rPr>
          <w:rFonts w:ascii="Times New Roman" w:hAnsi="Times New Roman" w:cs="Times New Roman"/>
          <w:sz w:val="24"/>
          <w:szCs w:val="24"/>
        </w:rPr>
        <w:t>: Staff interviews identified duplicated tasks and missed follow-ups due to inconsistent shift handovers, which disrupt guest service and operational efficiency.</w:t>
      </w:r>
      <w:r w:rsidRPr="00646541">
        <w:rPr>
          <w:rFonts w:ascii="Times New Roman" w:hAnsi="Times New Roman" w:cs="Times New Roman"/>
          <w:sz w:val="24"/>
          <w:szCs w:val="24"/>
        </w:rPr>
        <w:br/>
      </w:r>
      <w:r w:rsidRPr="00646541">
        <w:rPr>
          <w:rFonts w:ascii="Times New Roman" w:hAnsi="Times New Roman" w:cs="Times New Roman"/>
          <w:b/>
          <w:bCs/>
          <w:sz w:val="24"/>
          <w:szCs w:val="24"/>
        </w:rPr>
        <w:t>How</w:t>
      </w:r>
      <w:r w:rsidRPr="00646541">
        <w:rPr>
          <w:rFonts w:ascii="Times New Roman" w:hAnsi="Times New Roman" w:cs="Times New Roman"/>
          <w:sz w:val="24"/>
          <w:szCs w:val="24"/>
        </w:rPr>
        <w:t>:</w:t>
      </w:r>
    </w:p>
    <w:p w14:paraId="3F62D560" w14:textId="77777777" w:rsidR="00646541" w:rsidRPr="00646541" w:rsidRDefault="00646541" w:rsidP="00D9380E">
      <w:pPr>
        <w:numPr>
          <w:ilvl w:val="0"/>
          <w:numId w:val="12"/>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Implement a digital shift log, such as a shared Excel sheet or a PMS-integrated tool, accessible to all front office staff.</w:t>
      </w:r>
    </w:p>
    <w:p w14:paraId="4DA09339" w14:textId="430F0915" w:rsidR="00646541" w:rsidRPr="00646541" w:rsidRDefault="00646541" w:rsidP="00D9380E">
      <w:pPr>
        <w:numPr>
          <w:ilvl w:val="0"/>
          <w:numId w:val="12"/>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Standardi</w:t>
      </w:r>
      <w:r w:rsidR="0028024F">
        <w:rPr>
          <w:rFonts w:ascii="Times New Roman" w:hAnsi="Times New Roman" w:cs="Times New Roman"/>
          <w:sz w:val="24"/>
          <w:szCs w:val="24"/>
        </w:rPr>
        <w:t>s</w:t>
      </w:r>
      <w:r w:rsidRPr="00646541">
        <w:rPr>
          <w:rFonts w:ascii="Times New Roman" w:hAnsi="Times New Roman" w:cs="Times New Roman"/>
          <w:sz w:val="24"/>
          <w:szCs w:val="24"/>
        </w:rPr>
        <w:t>e fields to include unresolved complaints, VIP guest details, maintenance updates, and special requests.</w:t>
      </w:r>
    </w:p>
    <w:p w14:paraId="243CD943" w14:textId="77777777" w:rsidR="00646541" w:rsidRPr="00646541" w:rsidRDefault="00646541" w:rsidP="00D9380E">
      <w:pPr>
        <w:numPr>
          <w:ilvl w:val="0"/>
          <w:numId w:val="12"/>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Train staff on the system during onboarding and conduct periodic audits to ensure compliance.</w:t>
      </w:r>
    </w:p>
    <w:p w14:paraId="3F437152" w14:textId="77777777" w:rsidR="00646541" w:rsidRDefault="00646541" w:rsidP="00D9380E">
      <w:pPr>
        <w:numPr>
          <w:ilvl w:val="0"/>
          <w:numId w:val="12"/>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Encourage supervisors to review logs daily to address discrepancies promptly.</w:t>
      </w:r>
    </w:p>
    <w:p w14:paraId="4D6793DD" w14:textId="75B51715" w:rsidR="00646541" w:rsidRP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lastRenderedPageBreak/>
        <w:br/>
      </w:r>
      <w:r w:rsidRPr="00646541">
        <w:rPr>
          <w:rFonts w:ascii="Times New Roman" w:hAnsi="Times New Roman" w:cs="Times New Roman"/>
          <w:b/>
          <w:bCs/>
          <w:sz w:val="24"/>
          <w:szCs w:val="24"/>
        </w:rPr>
        <w:t>Impact</w:t>
      </w:r>
      <w:r w:rsidRPr="00646541">
        <w:rPr>
          <w:rFonts w:ascii="Times New Roman" w:hAnsi="Times New Roman" w:cs="Times New Roman"/>
          <w:sz w:val="24"/>
          <w:szCs w:val="24"/>
        </w:rPr>
        <w:t>: Reduced errors, improved team communication, and a more seamless guest experience, particularly during shift transitions.</w:t>
      </w:r>
    </w:p>
    <w:p w14:paraId="19A06BCA" w14:textId="77777777" w:rsidR="00646541" w:rsidRPr="00646541" w:rsidRDefault="00646541" w:rsidP="00D9380E">
      <w:pPr>
        <w:pStyle w:val="Heading3"/>
        <w:spacing w:line="360" w:lineRule="auto"/>
        <w:jc w:val="both"/>
      </w:pPr>
      <w:bookmarkStart w:id="32" w:name="_Toc200573152"/>
      <w:r w:rsidRPr="00646541">
        <w:t>5. Establish a Performance Feedback Loop</w:t>
      </w:r>
      <w:bookmarkEnd w:id="32"/>
    </w:p>
    <w:p w14:paraId="3A53EA71" w14:textId="34C93EA7" w:rsidR="00646541" w:rsidRPr="00646541" w:rsidRDefault="00646541" w:rsidP="001B194D">
      <w:pPr>
        <w:spacing w:line="360" w:lineRule="auto"/>
        <w:rPr>
          <w:rFonts w:ascii="Times New Roman" w:hAnsi="Times New Roman" w:cs="Times New Roman"/>
          <w:sz w:val="24"/>
          <w:szCs w:val="24"/>
        </w:rPr>
      </w:pPr>
      <w:r w:rsidRPr="00646541">
        <w:rPr>
          <w:rFonts w:ascii="Times New Roman" w:hAnsi="Times New Roman" w:cs="Times New Roman"/>
          <w:b/>
          <w:bCs/>
          <w:sz w:val="24"/>
          <w:szCs w:val="24"/>
        </w:rPr>
        <w:t>What</w:t>
      </w:r>
      <w:r w:rsidRPr="00646541">
        <w:rPr>
          <w:rFonts w:ascii="Times New Roman" w:hAnsi="Times New Roman" w:cs="Times New Roman"/>
          <w:sz w:val="24"/>
          <w:szCs w:val="24"/>
        </w:rPr>
        <w:t>: Introduce structured performance review meetings every eight weeks for all front office staff to provide consistent feedback and development opportunities.</w:t>
      </w:r>
      <w:r w:rsidRPr="00646541">
        <w:rPr>
          <w:rFonts w:ascii="Times New Roman" w:hAnsi="Times New Roman" w:cs="Times New Roman"/>
          <w:sz w:val="24"/>
          <w:szCs w:val="24"/>
        </w:rPr>
        <w:br/>
      </w:r>
      <w:r w:rsidRPr="00646541">
        <w:rPr>
          <w:rFonts w:ascii="Times New Roman" w:hAnsi="Times New Roman" w:cs="Times New Roman"/>
          <w:b/>
          <w:bCs/>
          <w:sz w:val="24"/>
          <w:szCs w:val="24"/>
        </w:rPr>
        <w:t>Why</w:t>
      </w:r>
      <w:r w:rsidRPr="00646541">
        <w:rPr>
          <w:rFonts w:ascii="Times New Roman" w:hAnsi="Times New Roman" w:cs="Times New Roman"/>
          <w:sz w:val="24"/>
          <w:szCs w:val="24"/>
        </w:rPr>
        <w:t xml:space="preserve">: The current lack of formal feedback limits staff growth and training reinforcement, as noted in staff interviews. Regular feedback aligns with best practices for employee development </w:t>
      </w:r>
      <w:r w:rsidR="00EE5D8B">
        <w:rPr>
          <w:rFonts w:ascii="Times New Roman" w:hAnsi="Times New Roman" w:cs="Times New Roman"/>
          <w:sz w:val="24"/>
          <w:szCs w:val="24"/>
        </w:rPr>
        <w:t xml:space="preserve">as </w:t>
      </w:r>
      <w:r w:rsidR="00FD64BA">
        <w:rPr>
          <w:rFonts w:ascii="Times New Roman" w:hAnsi="Times New Roman" w:cs="Times New Roman"/>
          <w:sz w:val="24"/>
          <w:szCs w:val="24"/>
        </w:rPr>
        <w:t>researched by Capatina et al (2024).</w:t>
      </w:r>
      <w:r w:rsidRPr="00646541">
        <w:rPr>
          <w:rFonts w:ascii="Times New Roman" w:hAnsi="Times New Roman" w:cs="Times New Roman"/>
          <w:sz w:val="24"/>
          <w:szCs w:val="24"/>
        </w:rPr>
        <w:br/>
      </w:r>
      <w:r w:rsidRPr="00646541">
        <w:rPr>
          <w:rFonts w:ascii="Times New Roman" w:hAnsi="Times New Roman" w:cs="Times New Roman"/>
          <w:b/>
          <w:bCs/>
          <w:sz w:val="24"/>
          <w:szCs w:val="24"/>
        </w:rPr>
        <w:t>How</w:t>
      </w:r>
      <w:r w:rsidRPr="00646541">
        <w:rPr>
          <w:rFonts w:ascii="Times New Roman" w:hAnsi="Times New Roman" w:cs="Times New Roman"/>
          <w:sz w:val="24"/>
          <w:szCs w:val="24"/>
        </w:rPr>
        <w:t>:</w:t>
      </w:r>
    </w:p>
    <w:p w14:paraId="4055C485" w14:textId="77777777" w:rsidR="00646541" w:rsidRPr="00646541" w:rsidRDefault="00646541" w:rsidP="00D9380E">
      <w:pPr>
        <w:numPr>
          <w:ilvl w:val="0"/>
          <w:numId w:val="13"/>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Supervisors conduct 20-minute one-on-one sessions using performance checklists tailored to front office roles.</w:t>
      </w:r>
    </w:p>
    <w:p w14:paraId="3561097E" w14:textId="7CA54BDD" w:rsidR="00646541" w:rsidRPr="00646541" w:rsidRDefault="00646541" w:rsidP="00D9380E">
      <w:pPr>
        <w:numPr>
          <w:ilvl w:val="0"/>
          <w:numId w:val="13"/>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 xml:space="preserve">Focus on identifying strengths, addressing areas for improvement, and creating </w:t>
      </w:r>
      <w:r w:rsidR="00FA735A">
        <w:rPr>
          <w:rFonts w:ascii="Times New Roman" w:hAnsi="Times New Roman" w:cs="Times New Roman"/>
          <w:sz w:val="24"/>
          <w:szCs w:val="24"/>
        </w:rPr>
        <w:t>personalised</w:t>
      </w:r>
      <w:r w:rsidRPr="00646541">
        <w:rPr>
          <w:rFonts w:ascii="Times New Roman" w:hAnsi="Times New Roman" w:cs="Times New Roman"/>
          <w:sz w:val="24"/>
          <w:szCs w:val="24"/>
        </w:rPr>
        <w:t xml:space="preserve"> development plans.</w:t>
      </w:r>
    </w:p>
    <w:p w14:paraId="66B6052E" w14:textId="085D5D09" w:rsidR="00646541" w:rsidRPr="00646541" w:rsidRDefault="00646541" w:rsidP="00D9380E">
      <w:pPr>
        <w:numPr>
          <w:ilvl w:val="0"/>
          <w:numId w:val="13"/>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Introduce a monthly “Service Champion” award to recogni</w:t>
      </w:r>
      <w:r w:rsidR="00984DD1">
        <w:rPr>
          <w:rFonts w:ascii="Times New Roman" w:hAnsi="Times New Roman" w:cs="Times New Roman"/>
          <w:sz w:val="24"/>
          <w:szCs w:val="24"/>
        </w:rPr>
        <w:t>s</w:t>
      </w:r>
      <w:r w:rsidRPr="00646541">
        <w:rPr>
          <w:rFonts w:ascii="Times New Roman" w:hAnsi="Times New Roman" w:cs="Times New Roman"/>
          <w:sz w:val="24"/>
          <w:szCs w:val="24"/>
        </w:rPr>
        <w:t>e outstanding performance, boosting morale.</w:t>
      </w:r>
    </w:p>
    <w:p w14:paraId="685114D7" w14:textId="77777777" w:rsidR="00646541" w:rsidRDefault="00646541" w:rsidP="00D9380E">
      <w:pPr>
        <w:numPr>
          <w:ilvl w:val="0"/>
          <w:numId w:val="13"/>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Use anonymous staff surveys to assess feedback session effectiveness and make improvements.</w:t>
      </w:r>
    </w:p>
    <w:p w14:paraId="0AC104C2" w14:textId="26A6258A" w:rsidR="001B194D" w:rsidRP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b/>
          <w:bCs/>
          <w:sz w:val="24"/>
          <w:szCs w:val="24"/>
        </w:rPr>
        <w:t>Impact</w:t>
      </w:r>
      <w:r w:rsidRPr="00646541">
        <w:rPr>
          <w:rFonts w:ascii="Times New Roman" w:hAnsi="Times New Roman" w:cs="Times New Roman"/>
          <w:sz w:val="24"/>
          <w:szCs w:val="24"/>
        </w:rPr>
        <w:t>: Increased staff motivation, clearer performance expectations, and targeted skill development, contributing to higher service quality.</w:t>
      </w:r>
    </w:p>
    <w:p w14:paraId="26192C7A" w14:textId="77777777" w:rsidR="00646541" w:rsidRPr="00646541" w:rsidRDefault="00646541" w:rsidP="00D9380E">
      <w:pPr>
        <w:pStyle w:val="Heading3"/>
        <w:spacing w:line="360" w:lineRule="auto"/>
        <w:jc w:val="both"/>
      </w:pPr>
      <w:bookmarkStart w:id="33" w:name="_Toc200573153"/>
      <w:r w:rsidRPr="00646541">
        <w:t>6. Integrate Front Office Metrics with Training Evaluation</w:t>
      </w:r>
      <w:bookmarkEnd w:id="33"/>
    </w:p>
    <w:p w14:paraId="2ECC0330" w14:textId="56B37627" w:rsidR="00646541" w:rsidRP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b/>
          <w:bCs/>
          <w:sz w:val="24"/>
          <w:szCs w:val="24"/>
        </w:rPr>
        <w:t>What</w:t>
      </w:r>
      <w:r w:rsidRPr="00646541">
        <w:rPr>
          <w:rFonts w:ascii="Times New Roman" w:hAnsi="Times New Roman" w:cs="Times New Roman"/>
          <w:sz w:val="24"/>
          <w:szCs w:val="24"/>
        </w:rPr>
        <w:t>: Track the impact of training using guest satisfaction data, online review trends, and service KPIs, such as check-in time and complaint resolution speed.</w:t>
      </w:r>
      <w:r w:rsidRPr="00646541">
        <w:rPr>
          <w:rFonts w:ascii="Times New Roman" w:hAnsi="Times New Roman" w:cs="Times New Roman"/>
          <w:sz w:val="24"/>
          <w:szCs w:val="24"/>
        </w:rPr>
        <w:br/>
      </w:r>
      <w:r w:rsidRPr="00646541">
        <w:rPr>
          <w:rFonts w:ascii="Times New Roman" w:hAnsi="Times New Roman" w:cs="Times New Roman"/>
          <w:b/>
          <w:bCs/>
          <w:sz w:val="24"/>
          <w:szCs w:val="24"/>
        </w:rPr>
        <w:t>Why</w:t>
      </w:r>
      <w:r w:rsidRPr="00646541">
        <w:rPr>
          <w:rFonts w:ascii="Times New Roman" w:hAnsi="Times New Roman" w:cs="Times New Roman"/>
          <w:sz w:val="24"/>
          <w:szCs w:val="24"/>
        </w:rPr>
        <w:t>: Data-driven evaluation, as recommended by</w:t>
      </w:r>
      <w:r w:rsidR="00905F57">
        <w:rPr>
          <w:rFonts w:ascii="Times New Roman" w:hAnsi="Times New Roman" w:cs="Times New Roman"/>
          <w:sz w:val="24"/>
          <w:szCs w:val="24"/>
        </w:rPr>
        <w:t xml:space="preserve"> </w:t>
      </w:r>
      <w:proofErr w:type="spellStart"/>
      <w:r w:rsidR="00905F57">
        <w:rPr>
          <w:rFonts w:ascii="Times New Roman" w:hAnsi="Times New Roman" w:cs="Times New Roman"/>
          <w:sz w:val="24"/>
          <w:szCs w:val="24"/>
        </w:rPr>
        <w:t>Depierraz</w:t>
      </w:r>
      <w:proofErr w:type="spellEnd"/>
      <w:r w:rsidR="00905F57">
        <w:rPr>
          <w:rFonts w:ascii="Times New Roman" w:hAnsi="Times New Roman" w:cs="Times New Roman"/>
          <w:sz w:val="24"/>
          <w:szCs w:val="24"/>
        </w:rPr>
        <w:t xml:space="preserve"> (2024) and</w:t>
      </w:r>
      <w:r w:rsidRPr="00646541">
        <w:rPr>
          <w:rFonts w:ascii="Times New Roman" w:hAnsi="Times New Roman" w:cs="Times New Roman"/>
          <w:sz w:val="24"/>
          <w:szCs w:val="24"/>
        </w:rPr>
        <w:t xml:space="preserve"> </w:t>
      </w:r>
      <w:r w:rsidR="003F5366">
        <w:rPr>
          <w:rFonts w:ascii="Times New Roman" w:hAnsi="Times New Roman" w:cs="Times New Roman"/>
          <w:sz w:val="24"/>
          <w:szCs w:val="24"/>
        </w:rPr>
        <w:t>Zhao et al (2019)</w:t>
      </w:r>
      <w:r w:rsidRPr="00646541">
        <w:rPr>
          <w:rFonts w:ascii="Times New Roman" w:hAnsi="Times New Roman" w:cs="Times New Roman"/>
          <w:sz w:val="24"/>
          <w:szCs w:val="24"/>
        </w:rPr>
        <w:t xml:space="preserve"> ensures training programs align with business objectives and guest expectations.</w:t>
      </w:r>
      <w:r w:rsidRPr="00646541">
        <w:rPr>
          <w:rFonts w:ascii="Times New Roman" w:hAnsi="Times New Roman" w:cs="Times New Roman"/>
          <w:sz w:val="24"/>
          <w:szCs w:val="24"/>
        </w:rPr>
        <w:br/>
      </w:r>
      <w:r w:rsidRPr="00646541">
        <w:rPr>
          <w:rFonts w:ascii="Times New Roman" w:hAnsi="Times New Roman" w:cs="Times New Roman"/>
          <w:b/>
          <w:bCs/>
          <w:sz w:val="24"/>
          <w:szCs w:val="24"/>
        </w:rPr>
        <w:t>How</w:t>
      </w:r>
      <w:r w:rsidRPr="00646541">
        <w:rPr>
          <w:rFonts w:ascii="Times New Roman" w:hAnsi="Times New Roman" w:cs="Times New Roman"/>
          <w:sz w:val="24"/>
          <w:szCs w:val="24"/>
        </w:rPr>
        <w:t>:</w:t>
      </w:r>
    </w:p>
    <w:p w14:paraId="63A30B1F" w14:textId="77777777" w:rsidR="00646541" w:rsidRPr="00646541" w:rsidRDefault="00646541" w:rsidP="00D9380E">
      <w:pPr>
        <w:numPr>
          <w:ilvl w:val="0"/>
          <w:numId w:val="14"/>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Collect data from platforms like Booking.com, Google reviews, and internal guest surveys to monitor satisfaction trends.</w:t>
      </w:r>
    </w:p>
    <w:p w14:paraId="00EE976E" w14:textId="77777777" w:rsidR="00646541" w:rsidRPr="00646541" w:rsidRDefault="00646541" w:rsidP="00D9380E">
      <w:pPr>
        <w:numPr>
          <w:ilvl w:val="0"/>
          <w:numId w:val="14"/>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Correlate performance metrics with training records to identify areas of success and improvement.</w:t>
      </w:r>
    </w:p>
    <w:p w14:paraId="5C341167" w14:textId="77777777" w:rsidR="00646541" w:rsidRPr="00646541" w:rsidRDefault="00646541" w:rsidP="00D9380E">
      <w:pPr>
        <w:numPr>
          <w:ilvl w:val="0"/>
          <w:numId w:val="14"/>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lastRenderedPageBreak/>
        <w:t>Adjust training frequency, content, and delivery methods based on data insights, ensuring continuous refinement.</w:t>
      </w:r>
    </w:p>
    <w:p w14:paraId="0396A19A" w14:textId="77777777" w:rsidR="00646541" w:rsidRDefault="00646541" w:rsidP="00D9380E">
      <w:pPr>
        <w:numPr>
          <w:ilvl w:val="0"/>
          <w:numId w:val="14"/>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Share quarterly performance reports with staff to foster transparency and accountability.</w:t>
      </w:r>
    </w:p>
    <w:p w14:paraId="548C9055" w14:textId="28E21043" w:rsidR="00646541" w:rsidRP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b/>
          <w:bCs/>
          <w:sz w:val="24"/>
          <w:szCs w:val="24"/>
        </w:rPr>
        <w:t>Impact</w:t>
      </w:r>
      <w:r w:rsidRPr="00646541">
        <w:rPr>
          <w:rFonts w:ascii="Times New Roman" w:hAnsi="Times New Roman" w:cs="Times New Roman"/>
          <w:sz w:val="24"/>
          <w:szCs w:val="24"/>
        </w:rPr>
        <w:t>: Continuous improvement in training effectiveness, stronger alignment with guest expectations, and enhanced operational outcomes.</w:t>
      </w:r>
    </w:p>
    <w:p w14:paraId="2F89F21C" w14:textId="77777777" w:rsidR="00646541" w:rsidRPr="00646541" w:rsidRDefault="00646541" w:rsidP="00D9380E">
      <w:pPr>
        <w:pStyle w:val="Heading3"/>
        <w:spacing w:line="360" w:lineRule="auto"/>
        <w:jc w:val="both"/>
      </w:pPr>
      <w:bookmarkStart w:id="34" w:name="_Toc200573154"/>
      <w:r w:rsidRPr="00646541">
        <w:t>7. Promote a Training Culture through Leadership</w:t>
      </w:r>
      <w:bookmarkEnd w:id="34"/>
    </w:p>
    <w:p w14:paraId="5A19DEDB" w14:textId="35A99E13" w:rsidR="00646541" w:rsidRPr="00646541" w:rsidRDefault="00646541" w:rsidP="001B194D">
      <w:pPr>
        <w:spacing w:line="360" w:lineRule="auto"/>
        <w:rPr>
          <w:rFonts w:ascii="Times New Roman" w:hAnsi="Times New Roman" w:cs="Times New Roman"/>
          <w:sz w:val="24"/>
          <w:szCs w:val="24"/>
        </w:rPr>
      </w:pPr>
      <w:r w:rsidRPr="00646541">
        <w:rPr>
          <w:rFonts w:ascii="Times New Roman" w:hAnsi="Times New Roman" w:cs="Times New Roman"/>
          <w:b/>
          <w:bCs/>
          <w:sz w:val="24"/>
          <w:szCs w:val="24"/>
        </w:rPr>
        <w:t>What</w:t>
      </w:r>
      <w:r w:rsidRPr="00646541">
        <w:rPr>
          <w:rFonts w:ascii="Times New Roman" w:hAnsi="Times New Roman" w:cs="Times New Roman"/>
          <w:sz w:val="24"/>
          <w:szCs w:val="24"/>
        </w:rPr>
        <w:t>: Foster a top-down commitment to learning and development, embedding training as a core organi</w:t>
      </w:r>
      <w:r w:rsidR="00DB4621">
        <w:rPr>
          <w:rFonts w:ascii="Times New Roman" w:hAnsi="Times New Roman" w:cs="Times New Roman"/>
          <w:sz w:val="24"/>
          <w:szCs w:val="24"/>
        </w:rPr>
        <w:t>s</w:t>
      </w:r>
      <w:r w:rsidRPr="00646541">
        <w:rPr>
          <w:rFonts w:ascii="Times New Roman" w:hAnsi="Times New Roman" w:cs="Times New Roman"/>
          <w:sz w:val="24"/>
          <w:szCs w:val="24"/>
        </w:rPr>
        <w:t>ational value.</w:t>
      </w:r>
      <w:r w:rsidRPr="00646541">
        <w:rPr>
          <w:rFonts w:ascii="Times New Roman" w:hAnsi="Times New Roman" w:cs="Times New Roman"/>
          <w:sz w:val="24"/>
          <w:szCs w:val="24"/>
        </w:rPr>
        <w:br/>
      </w:r>
      <w:r w:rsidRPr="00646541">
        <w:rPr>
          <w:rFonts w:ascii="Times New Roman" w:hAnsi="Times New Roman" w:cs="Times New Roman"/>
          <w:b/>
          <w:bCs/>
          <w:sz w:val="24"/>
          <w:szCs w:val="24"/>
        </w:rPr>
        <w:t>Why</w:t>
      </w:r>
      <w:r w:rsidRPr="00646541">
        <w:rPr>
          <w:rFonts w:ascii="Times New Roman" w:hAnsi="Times New Roman" w:cs="Times New Roman"/>
          <w:sz w:val="24"/>
          <w:szCs w:val="24"/>
        </w:rPr>
        <w:t xml:space="preserve">: Without managerial support, training initiatives risk losing momentum, as noted by </w:t>
      </w:r>
      <w:proofErr w:type="spellStart"/>
      <w:r w:rsidRPr="00646541">
        <w:rPr>
          <w:rFonts w:ascii="Times New Roman" w:hAnsi="Times New Roman" w:cs="Times New Roman"/>
          <w:sz w:val="24"/>
          <w:szCs w:val="24"/>
        </w:rPr>
        <w:t>Kandampully</w:t>
      </w:r>
      <w:proofErr w:type="spellEnd"/>
      <w:r w:rsidRPr="00646541">
        <w:rPr>
          <w:rFonts w:ascii="Times New Roman" w:hAnsi="Times New Roman" w:cs="Times New Roman"/>
          <w:sz w:val="24"/>
          <w:szCs w:val="24"/>
        </w:rPr>
        <w:t xml:space="preserve"> et al. (200</w:t>
      </w:r>
      <w:r w:rsidR="006D0321">
        <w:rPr>
          <w:rFonts w:ascii="Times New Roman" w:hAnsi="Times New Roman" w:cs="Times New Roman"/>
          <w:sz w:val="24"/>
          <w:szCs w:val="24"/>
        </w:rPr>
        <w:t>0</w:t>
      </w:r>
      <w:r w:rsidRPr="00646541">
        <w:rPr>
          <w:rFonts w:ascii="Times New Roman" w:hAnsi="Times New Roman" w:cs="Times New Roman"/>
          <w:sz w:val="24"/>
          <w:szCs w:val="24"/>
        </w:rPr>
        <w:t>). Leadership involvement drives cultural change and sustains improvements.</w:t>
      </w:r>
      <w:r w:rsidRPr="00646541">
        <w:rPr>
          <w:rFonts w:ascii="Times New Roman" w:hAnsi="Times New Roman" w:cs="Times New Roman"/>
          <w:sz w:val="24"/>
          <w:szCs w:val="24"/>
        </w:rPr>
        <w:br/>
      </w:r>
      <w:r w:rsidRPr="00646541">
        <w:rPr>
          <w:rFonts w:ascii="Times New Roman" w:hAnsi="Times New Roman" w:cs="Times New Roman"/>
          <w:b/>
          <w:bCs/>
          <w:sz w:val="24"/>
          <w:szCs w:val="24"/>
        </w:rPr>
        <w:t>How</w:t>
      </w:r>
      <w:r w:rsidRPr="00646541">
        <w:rPr>
          <w:rFonts w:ascii="Times New Roman" w:hAnsi="Times New Roman" w:cs="Times New Roman"/>
          <w:sz w:val="24"/>
          <w:szCs w:val="24"/>
        </w:rPr>
        <w:t>:</w:t>
      </w:r>
    </w:p>
    <w:p w14:paraId="2D876ABA" w14:textId="77777777" w:rsidR="00646541" w:rsidRPr="00646541" w:rsidRDefault="00646541" w:rsidP="00D9380E">
      <w:pPr>
        <w:numPr>
          <w:ilvl w:val="0"/>
          <w:numId w:val="15"/>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Incorporate training goals into departmental KPIs, linking them to performance evaluations for supervisors and managers.</w:t>
      </w:r>
    </w:p>
    <w:p w14:paraId="3F161C04" w14:textId="70EB7629" w:rsidR="00646541" w:rsidRPr="00646541" w:rsidRDefault="00646541" w:rsidP="00D9380E">
      <w:pPr>
        <w:numPr>
          <w:ilvl w:val="0"/>
          <w:numId w:val="15"/>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Recogni</w:t>
      </w:r>
      <w:r w:rsidR="00EE75AE">
        <w:rPr>
          <w:rFonts w:ascii="Times New Roman" w:hAnsi="Times New Roman" w:cs="Times New Roman"/>
          <w:sz w:val="24"/>
          <w:szCs w:val="24"/>
        </w:rPr>
        <w:t>s</w:t>
      </w:r>
      <w:r w:rsidRPr="00646541">
        <w:rPr>
          <w:rFonts w:ascii="Times New Roman" w:hAnsi="Times New Roman" w:cs="Times New Roman"/>
          <w:sz w:val="24"/>
          <w:szCs w:val="24"/>
        </w:rPr>
        <w:t>e teams achieving measurable improvements in guest satisfaction through public acknowledgment or bonuses.</w:t>
      </w:r>
    </w:p>
    <w:p w14:paraId="4E3D9301" w14:textId="77777777" w:rsidR="00646541" w:rsidRPr="00646541" w:rsidRDefault="00646541" w:rsidP="00D9380E">
      <w:pPr>
        <w:numPr>
          <w:ilvl w:val="0"/>
          <w:numId w:val="15"/>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Ensure managers actively participate in workshops and e-learning modules to model commitment.</w:t>
      </w:r>
    </w:p>
    <w:p w14:paraId="5EB11D18" w14:textId="77777777" w:rsidR="00646541" w:rsidRDefault="00646541" w:rsidP="00D9380E">
      <w:pPr>
        <w:numPr>
          <w:ilvl w:val="0"/>
          <w:numId w:val="15"/>
        </w:num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Host quarterly “training town halls” to discuss progress, gather staff input, and reinforce the importance of development.</w:t>
      </w:r>
    </w:p>
    <w:p w14:paraId="2B3D6721" w14:textId="7CD3A6C0" w:rsidR="00646541" w:rsidRP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b/>
          <w:bCs/>
          <w:sz w:val="24"/>
          <w:szCs w:val="24"/>
        </w:rPr>
        <w:t>Impact</w:t>
      </w:r>
      <w:r w:rsidRPr="00646541">
        <w:rPr>
          <w:rFonts w:ascii="Times New Roman" w:hAnsi="Times New Roman" w:cs="Times New Roman"/>
          <w:sz w:val="24"/>
          <w:szCs w:val="24"/>
        </w:rPr>
        <w:t>: A sustainable learning culture, increased staff engagement, and long-term improvements in service quality, positioning the hotel as a leader in the budget sector.</w:t>
      </w:r>
    </w:p>
    <w:p w14:paraId="6DAA27B0" w14:textId="77777777" w:rsidR="00646541" w:rsidRDefault="00646541" w:rsidP="00D9380E">
      <w:pPr>
        <w:spacing w:line="360" w:lineRule="auto"/>
        <w:jc w:val="both"/>
        <w:rPr>
          <w:rFonts w:ascii="Times New Roman" w:hAnsi="Times New Roman" w:cs="Times New Roman"/>
          <w:sz w:val="24"/>
          <w:szCs w:val="24"/>
        </w:rPr>
      </w:pPr>
      <w:r w:rsidRPr="00646541">
        <w:rPr>
          <w:rFonts w:ascii="Times New Roman" w:hAnsi="Times New Roman" w:cs="Times New Roman"/>
          <w:sz w:val="24"/>
          <w:szCs w:val="24"/>
        </w:rPr>
        <w:t>These recommendations collectively address the core challenges identified: inconsistent training delivery, limited soft skills development, and inadequate performance evaluation. By adopting these evidence-based strategies, Premier Inn Canwick can enhance front office service quality, boost guest satisfaction, and strengthen operational resilience, aligning with evolving industry trends and guest expectations.</w:t>
      </w:r>
    </w:p>
    <w:p w14:paraId="5137EC60" w14:textId="77777777" w:rsidR="00734478" w:rsidRDefault="00734478" w:rsidP="00D9380E">
      <w:pPr>
        <w:spacing w:line="360" w:lineRule="auto"/>
        <w:jc w:val="both"/>
        <w:rPr>
          <w:rFonts w:ascii="Times New Roman" w:hAnsi="Times New Roman" w:cs="Times New Roman"/>
          <w:sz w:val="24"/>
          <w:szCs w:val="24"/>
        </w:rPr>
      </w:pPr>
    </w:p>
    <w:p w14:paraId="70291423" w14:textId="26F50A67" w:rsidR="00B62173" w:rsidRDefault="00F00F14" w:rsidP="007707DF">
      <w:pPr>
        <w:pStyle w:val="Heading1"/>
        <w:rPr>
          <w:rFonts w:eastAsia="Times New Roman"/>
          <w:lang w:eastAsia="en-GB"/>
        </w:rPr>
      </w:pPr>
      <w:r>
        <w:br w:type="page"/>
      </w:r>
      <w:bookmarkStart w:id="35" w:name="_Toc200573155"/>
      <w:r w:rsidR="005A50ED">
        <w:rPr>
          <w:rFonts w:eastAsia="Times New Roman"/>
          <w:lang w:eastAsia="en-GB"/>
        </w:rPr>
        <w:lastRenderedPageBreak/>
        <w:t>Reference List</w:t>
      </w:r>
      <w:bookmarkEnd w:id="35"/>
    </w:p>
    <w:p w14:paraId="03596B47" w14:textId="77777777" w:rsidR="0038007A" w:rsidRPr="00057E49" w:rsidRDefault="0038007A" w:rsidP="0038007A">
      <w:pPr>
        <w:spacing w:line="360" w:lineRule="auto"/>
        <w:rPr>
          <w:rFonts w:ascii="Times New Roman" w:hAnsi="Times New Roman" w:cs="Times New Roman"/>
          <w:sz w:val="24"/>
          <w:szCs w:val="24"/>
        </w:rPr>
      </w:pPr>
    </w:p>
    <w:p w14:paraId="18752B55" w14:textId="42CD22A4" w:rsidR="0038007A" w:rsidRPr="0038007A" w:rsidRDefault="0038007A" w:rsidP="0038007A">
      <w:pPr>
        <w:pStyle w:val="ListParagraph"/>
        <w:numPr>
          <w:ilvl w:val="0"/>
          <w:numId w:val="18"/>
        </w:numPr>
        <w:spacing w:line="360" w:lineRule="auto"/>
        <w:rPr>
          <w:sz w:val="24"/>
          <w:szCs w:val="24"/>
        </w:rPr>
      </w:pPr>
      <w:r w:rsidRPr="0038007A">
        <w:rPr>
          <w:rFonts w:ascii="Times New Roman" w:hAnsi="Times New Roman" w:cs="Times New Roman"/>
          <w:sz w:val="24"/>
          <w:szCs w:val="24"/>
        </w:rPr>
        <w:t xml:space="preserve">Ali, B., Gardi, B., Othman, B.J. &amp; Anwar, K. (2021) </w:t>
      </w:r>
      <w:r w:rsidRPr="0038007A">
        <w:rPr>
          <w:rFonts w:ascii="Times New Roman" w:hAnsi="Times New Roman" w:cs="Times New Roman"/>
          <w:i/>
          <w:iCs/>
          <w:sz w:val="24"/>
          <w:szCs w:val="24"/>
        </w:rPr>
        <w:t xml:space="preserve">Hotel Service Quality: The Impact of Service Quality on Customer Satisfaction in Hospitality </w:t>
      </w:r>
      <w:r w:rsidRPr="0038007A">
        <w:rPr>
          <w:rFonts w:ascii="Times New Roman" w:hAnsi="Times New Roman" w:cs="Times New Roman"/>
          <w:sz w:val="24"/>
          <w:szCs w:val="24"/>
        </w:rPr>
        <w:t xml:space="preserve">Available at: </w:t>
      </w:r>
      <w:hyperlink r:id="rId8" w:history="1">
        <w:r w:rsidRPr="0038007A">
          <w:rPr>
            <w:rStyle w:val="Hyperlink"/>
            <w:rFonts w:ascii="Times New Roman" w:hAnsi="Times New Roman" w:cs="Times New Roman"/>
            <w:sz w:val="24"/>
            <w:szCs w:val="24"/>
          </w:rPr>
          <w:t>http://dx.doi.org/10.22161/ijebm.5.3.2</w:t>
        </w:r>
      </w:hyperlink>
      <w:r w:rsidRPr="0038007A">
        <w:rPr>
          <w:rFonts w:ascii="Times New Roman" w:hAnsi="Times New Roman" w:cs="Times New Roman"/>
          <w:sz w:val="24"/>
          <w:szCs w:val="24"/>
        </w:rPr>
        <w:t xml:space="preserve"> (Accessed: </w:t>
      </w:r>
      <w:r w:rsidR="00321BB4">
        <w:rPr>
          <w:rFonts w:ascii="Times New Roman" w:hAnsi="Times New Roman" w:cs="Times New Roman"/>
          <w:sz w:val="24"/>
          <w:szCs w:val="24"/>
        </w:rPr>
        <w:t>20</w:t>
      </w:r>
      <w:r w:rsidRPr="0038007A">
        <w:rPr>
          <w:rFonts w:ascii="Times New Roman" w:hAnsi="Times New Roman" w:cs="Times New Roman"/>
          <w:sz w:val="24"/>
          <w:szCs w:val="24"/>
        </w:rPr>
        <w:t xml:space="preserve"> </w:t>
      </w:r>
      <w:r w:rsidR="00321BB4">
        <w:rPr>
          <w:rFonts w:ascii="Times New Roman" w:hAnsi="Times New Roman" w:cs="Times New Roman"/>
          <w:sz w:val="24"/>
          <w:szCs w:val="24"/>
        </w:rPr>
        <w:t>May</w:t>
      </w:r>
      <w:r w:rsidRPr="0038007A">
        <w:rPr>
          <w:rFonts w:ascii="Times New Roman" w:hAnsi="Times New Roman" w:cs="Times New Roman"/>
          <w:sz w:val="24"/>
          <w:szCs w:val="24"/>
        </w:rPr>
        <w:t xml:space="preserve"> 2025).</w:t>
      </w:r>
    </w:p>
    <w:p w14:paraId="620C199E" w14:textId="0760CBB9"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Arhin, A.K., Sarfo, G. &amp; Martin, D. (2024) </w:t>
      </w:r>
      <w:r w:rsidRPr="0038007A">
        <w:rPr>
          <w:rFonts w:ascii="Times New Roman" w:hAnsi="Times New Roman" w:cs="Times New Roman"/>
          <w:i/>
          <w:iCs/>
          <w:sz w:val="24"/>
          <w:szCs w:val="24"/>
        </w:rPr>
        <w:t xml:space="preserve">Workforce Empowerment in Hospitality and Tourism: The Need for Industry-Specific Considerations </w:t>
      </w:r>
      <w:r w:rsidRPr="0038007A">
        <w:rPr>
          <w:rFonts w:ascii="Times New Roman" w:hAnsi="Times New Roman" w:cs="Times New Roman"/>
          <w:sz w:val="24"/>
          <w:szCs w:val="24"/>
        </w:rPr>
        <w:t xml:space="preserve">Available at: </w:t>
      </w:r>
      <w:hyperlink r:id="rId9" w:history="1">
        <w:r w:rsidRPr="0038007A">
          <w:rPr>
            <w:rStyle w:val="Hyperlink"/>
            <w:rFonts w:ascii="Times New Roman" w:hAnsi="Times New Roman" w:cs="Times New Roman"/>
            <w:sz w:val="24"/>
            <w:szCs w:val="24"/>
          </w:rPr>
          <w:t>https://onlinelibrary.wiley.com/doi/pdfdirect/10.1002/jtr.70020</w:t>
        </w:r>
      </w:hyperlink>
      <w:r w:rsidRPr="0038007A">
        <w:rPr>
          <w:rFonts w:ascii="Times New Roman" w:hAnsi="Times New Roman" w:cs="Times New Roman"/>
          <w:sz w:val="24"/>
          <w:szCs w:val="24"/>
        </w:rPr>
        <w:t xml:space="preserve"> (Accessed: </w:t>
      </w:r>
      <w:r w:rsidR="00321BB4">
        <w:rPr>
          <w:rFonts w:ascii="Times New Roman" w:hAnsi="Times New Roman" w:cs="Times New Roman"/>
          <w:sz w:val="24"/>
          <w:szCs w:val="24"/>
        </w:rPr>
        <w:t>10</w:t>
      </w:r>
      <w:r w:rsidRPr="0038007A">
        <w:rPr>
          <w:rFonts w:ascii="Times New Roman" w:hAnsi="Times New Roman" w:cs="Times New Roman"/>
          <w:sz w:val="24"/>
          <w:szCs w:val="24"/>
        </w:rPr>
        <w:t xml:space="preserve"> </w:t>
      </w:r>
      <w:r w:rsidR="00321BB4">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053FB604" w14:textId="17F80EA8" w:rsidR="0038007A" w:rsidRPr="0038007A" w:rsidRDefault="0038007A" w:rsidP="0038007A">
      <w:pPr>
        <w:pStyle w:val="ListParagraph"/>
        <w:numPr>
          <w:ilvl w:val="0"/>
          <w:numId w:val="18"/>
        </w:numPr>
        <w:spacing w:line="360" w:lineRule="auto"/>
        <w:rPr>
          <w:rFonts w:ascii="Times New Roman" w:hAnsi="Times New Roman" w:cs="Times New Roman"/>
          <w:i/>
          <w:iCs/>
          <w:sz w:val="24"/>
          <w:szCs w:val="24"/>
        </w:rPr>
      </w:pPr>
      <w:proofErr w:type="spellStart"/>
      <w:r w:rsidRPr="0038007A">
        <w:rPr>
          <w:rFonts w:ascii="Times New Roman" w:hAnsi="Times New Roman" w:cs="Times New Roman"/>
          <w:sz w:val="24"/>
          <w:szCs w:val="24"/>
        </w:rPr>
        <w:t>Arulsamy</w:t>
      </w:r>
      <w:proofErr w:type="spellEnd"/>
      <w:r w:rsidRPr="0038007A">
        <w:rPr>
          <w:rFonts w:ascii="Times New Roman" w:hAnsi="Times New Roman" w:cs="Times New Roman"/>
          <w:sz w:val="24"/>
          <w:szCs w:val="24"/>
        </w:rPr>
        <w:t xml:space="preserve">, A.S., Singh, I., Kumar, S. &amp; Bajaj, K.K. (2023) </w:t>
      </w:r>
      <w:r w:rsidRPr="0038007A">
        <w:rPr>
          <w:rFonts w:ascii="Times New Roman" w:hAnsi="Times New Roman" w:cs="Times New Roman"/>
          <w:i/>
          <w:iCs/>
          <w:sz w:val="24"/>
          <w:szCs w:val="24"/>
        </w:rPr>
        <w:t xml:space="preserve">Employee Training and Development Enhancing Employee Performance – A Study </w:t>
      </w:r>
      <w:r w:rsidRPr="0038007A">
        <w:rPr>
          <w:rFonts w:ascii="Times New Roman" w:hAnsi="Times New Roman" w:cs="Times New Roman"/>
          <w:sz w:val="24"/>
          <w:szCs w:val="24"/>
        </w:rPr>
        <w:t xml:space="preserve">Available at: </w:t>
      </w:r>
      <w:hyperlink r:id="rId10" w:history="1">
        <w:r w:rsidRPr="0038007A">
          <w:rPr>
            <w:rStyle w:val="Hyperlink"/>
            <w:rFonts w:ascii="Times New Roman" w:hAnsi="Times New Roman" w:cs="Times New Roman"/>
            <w:sz w:val="24"/>
            <w:szCs w:val="24"/>
          </w:rPr>
          <w:t>https://www.researchgate.net/publication/373775939_Employee_Training_and_Development_Enhancing_Employee_Performance_-_A_Study</w:t>
        </w:r>
      </w:hyperlink>
      <w:r w:rsidRPr="0038007A">
        <w:rPr>
          <w:rFonts w:ascii="Times New Roman" w:hAnsi="Times New Roman" w:cs="Times New Roman"/>
          <w:sz w:val="24"/>
          <w:szCs w:val="24"/>
        </w:rPr>
        <w:t xml:space="preserve"> (Accessed: </w:t>
      </w:r>
      <w:r w:rsidR="00321BB4">
        <w:rPr>
          <w:rFonts w:ascii="Times New Roman" w:hAnsi="Times New Roman" w:cs="Times New Roman"/>
          <w:sz w:val="24"/>
          <w:szCs w:val="24"/>
        </w:rPr>
        <w:t>22</w:t>
      </w:r>
      <w:r w:rsidRPr="0038007A">
        <w:rPr>
          <w:rFonts w:ascii="Times New Roman" w:hAnsi="Times New Roman" w:cs="Times New Roman"/>
          <w:sz w:val="24"/>
          <w:szCs w:val="24"/>
        </w:rPr>
        <w:t xml:space="preserve"> May 2025).</w:t>
      </w:r>
    </w:p>
    <w:p w14:paraId="78367557" w14:textId="7777777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Baum, T. (2006) </w:t>
      </w:r>
      <w:r w:rsidRPr="0038007A">
        <w:rPr>
          <w:rFonts w:ascii="Times New Roman" w:hAnsi="Times New Roman" w:cs="Times New Roman"/>
          <w:i/>
          <w:iCs/>
          <w:sz w:val="24"/>
          <w:szCs w:val="24"/>
        </w:rPr>
        <w:t xml:space="preserve">Human Resource Management for Tourism, Hospitality, and Leisure: An International Perspective </w:t>
      </w:r>
      <w:r w:rsidRPr="0038007A">
        <w:rPr>
          <w:rFonts w:ascii="Times New Roman" w:hAnsi="Times New Roman" w:cs="Times New Roman"/>
          <w:sz w:val="24"/>
          <w:szCs w:val="24"/>
        </w:rPr>
        <w:t xml:space="preserve">Available at: </w:t>
      </w:r>
      <w:hyperlink r:id="rId11" w:history="1">
        <w:r w:rsidRPr="0038007A">
          <w:rPr>
            <w:rStyle w:val="Hyperlink"/>
            <w:rFonts w:ascii="Times New Roman" w:hAnsi="Times New Roman" w:cs="Times New Roman"/>
            <w:sz w:val="24"/>
            <w:szCs w:val="24"/>
          </w:rPr>
          <w:t>http://dx.doi.org/10.1016/j.tourman.2007.03.006</w:t>
        </w:r>
      </w:hyperlink>
      <w:r w:rsidRPr="0038007A">
        <w:rPr>
          <w:rFonts w:ascii="Times New Roman" w:hAnsi="Times New Roman" w:cs="Times New Roman"/>
          <w:sz w:val="24"/>
          <w:szCs w:val="24"/>
        </w:rPr>
        <w:t xml:space="preserve"> (Accessed: 20 May 2025).</w:t>
      </w:r>
    </w:p>
    <w:p w14:paraId="5C408C28" w14:textId="02D0438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Blanco, A., </w:t>
      </w:r>
      <w:proofErr w:type="spellStart"/>
      <w:r w:rsidRPr="0038007A">
        <w:rPr>
          <w:rFonts w:ascii="Times New Roman" w:hAnsi="Times New Roman" w:cs="Times New Roman"/>
          <w:sz w:val="24"/>
          <w:szCs w:val="24"/>
        </w:rPr>
        <w:t>Oehmichen</w:t>
      </w:r>
      <w:proofErr w:type="spellEnd"/>
      <w:r w:rsidRPr="0038007A">
        <w:rPr>
          <w:rFonts w:ascii="Times New Roman" w:hAnsi="Times New Roman" w:cs="Times New Roman"/>
          <w:sz w:val="24"/>
          <w:szCs w:val="24"/>
        </w:rPr>
        <w:t xml:space="preserve">, A. &amp; Frood, S. (2011) </w:t>
      </w:r>
      <w:r w:rsidRPr="0038007A">
        <w:rPr>
          <w:rFonts w:ascii="Times New Roman" w:hAnsi="Times New Roman" w:cs="Times New Roman"/>
          <w:i/>
          <w:iCs/>
          <w:sz w:val="24"/>
          <w:szCs w:val="24"/>
        </w:rPr>
        <w:t>European hotel development – Focus on budget hotels</w:t>
      </w:r>
      <w:r w:rsidRPr="0038007A">
        <w:rPr>
          <w:rFonts w:ascii="Times New Roman" w:hAnsi="Times New Roman" w:cs="Times New Roman"/>
          <w:sz w:val="24"/>
          <w:szCs w:val="24"/>
        </w:rPr>
        <w:t xml:space="preserve">. Available at: </w:t>
      </w:r>
      <w:hyperlink r:id="rId12" w:history="1">
        <w:r w:rsidRPr="0038007A">
          <w:rPr>
            <w:rStyle w:val="Hyperlink"/>
            <w:rFonts w:ascii="Times New Roman" w:hAnsi="Times New Roman" w:cs="Times New Roman"/>
            <w:sz w:val="24"/>
            <w:szCs w:val="24"/>
          </w:rPr>
          <w:t>https://doi.org/10.1057/rlp.2011.1</w:t>
        </w:r>
      </w:hyperlink>
      <w:r w:rsidRPr="0038007A">
        <w:rPr>
          <w:rFonts w:ascii="Times New Roman" w:hAnsi="Times New Roman" w:cs="Times New Roman"/>
          <w:sz w:val="24"/>
          <w:szCs w:val="24"/>
        </w:rPr>
        <w:t xml:space="preserve"> (Accessed: </w:t>
      </w:r>
      <w:r w:rsidR="00321BB4">
        <w:rPr>
          <w:rFonts w:ascii="Times New Roman" w:hAnsi="Times New Roman" w:cs="Times New Roman"/>
          <w:sz w:val="24"/>
          <w:szCs w:val="24"/>
        </w:rPr>
        <w:t>22</w:t>
      </w:r>
      <w:r w:rsidRPr="0038007A">
        <w:rPr>
          <w:rFonts w:ascii="Times New Roman" w:hAnsi="Times New Roman" w:cs="Times New Roman"/>
          <w:sz w:val="24"/>
          <w:szCs w:val="24"/>
        </w:rPr>
        <w:t xml:space="preserve"> May 2025).</w:t>
      </w:r>
    </w:p>
    <w:p w14:paraId="334DB69F" w14:textId="767F48E0"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Brotherton, B. (2004) </w:t>
      </w:r>
      <w:r w:rsidRPr="0038007A">
        <w:rPr>
          <w:rFonts w:ascii="Times New Roman" w:hAnsi="Times New Roman" w:cs="Times New Roman"/>
          <w:i/>
          <w:iCs/>
          <w:sz w:val="24"/>
          <w:szCs w:val="24"/>
        </w:rPr>
        <w:t>Critical success factors in UK budget hotel operations</w:t>
      </w:r>
      <w:r w:rsidRPr="0038007A">
        <w:rPr>
          <w:rFonts w:ascii="Times New Roman" w:hAnsi="Times New Roman" w:cs="Times New Roman"/>
          <w:sz w:val="24"/>
          <w:szCs w:val="24"/>
        </w:rPr>
        <w:t xml:space="preserve"> Available at: </w:t>
      </w:r>
      <w:hyperlink r:id="rId13" w:history="1">
        <w:r w:rsidRPr="0038007A">
          <w:rPr>
            <w:rStyle w:val="Hyperlink"/>
            <w:rFonts w:ascii="Times New Roman" w:hAnsi="Times New Roman" w:cs="Times New Roman"/>
            <w:sz w:val="24"/>
            <w:szCs w:val="24"/>
          </w:rPr>
          <w:t>https://www.proquest.com/scholarly-journals/critical-success-factors-uk-budget-hotel/docview/232321369/se-2?accountid=130472</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09 June</w:t>
      </w:r>
      <w:r w:rsidRPr="0038007A">
        <w:rPr>
          <w:rFonts w:ascii="Times New Roman" w:hAnsi="Times New Roman" w:cs="Times New Roman"/>
          <w:sz w:val="24"/>
          <w:szCs w:val="24"/>
        </w:rPr>
        <w:t xml:space="preserve"> 2025).</w:t>
      </w:r>
    </w:p>
    <w:p w14:paraId="4763AE4E" w14:textId="7C5BFB73"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Cantrell, S., Griffiths, M., Jones, R. &amp; </w:t>
      </w:r>
      <w:proofErr w:type="spellStart"/>
      <w:r w:rsidRPr="0038007A">
        <w:rPr>
          <w:rFonts w:ascii="Times New Roman" w:hAnsi="Times New Roman" w:cs="Times New Roman"/>
          <w:sz w:val="24"/>
          <w:szCs w:val="24"/>
        </w:rPr>
        <w:t>Hiipakka</w:t>
      </w:r>
      <w:proofErr w:type="spellEnd"/>
      <w:r w:rsidRPr="0038007A">
        <w:rPr>
          <w:rFonts w:ascii="Times New Roman" w:hAnsi="Times New Roman" w:cs="Times New Roman"/>
          <w:sz w:val="24"/>
          <w:szCs w:val="24"/>
        </w:rPr>
        <w:t xml:space="preserve">, J. (2002) </w:t>
      </w:r>
      <w:r w:rsidRPr="0038007A">
        <w:rPr>
          <w:rFonts w:ascii="Times New Roman" w:hAnsi="Times New Roman" w:cs="Times New Roman"/>
          <w:i/>
          <w:iCs/>
          <w:sz w:val="24"/>
          <w:szCs w:val="24"/>
        </w:rPr>
        <w:t xml:space="preserve">The skills-based organization: A new operating model for work and the workforce </w:t>
      </w:r>
      <w:r w:rsidRPr="0038007A">
        <w:rPr>
          <w:rFonts w:ascii="Times New Roman" w:hAnsi="Times New Roman" w:cs="Times New Roman"/>
          <w:sz w:val="24"/>
          <w:szCs w:val="24"/>
        </w:rPr>
        <w:t xml:space="preserve">Available at: </w:t>
      </w:r>
      <w:hyperlink r:id="rId14" w:history="1">
        <w:r w:rsidRPr="0038007A">
          <w:rPr>
            <w:rStyle w:val="Hyperlink"/>
            <w:rFonts w:ascii="Times New Roman" w:hAnsi="Times New Roman" w:cs="Times New Roman"/>
            <w:sz w:val="24"/>
            <w:szCs w:val="24"/>
          </w:rPr>
          <w:t>https://www2.deloitte.com/us/en/insights/topics/talent/organizational-skill-based-hiring.html</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 xml:space="preserve">09 June </w:t>
      </w:r>
      <w:r w:rsidRPr="0038007A">
        <w:rPr>
          <w:rFonts w:ascii="Times New Roman" w:hAnsi="Times New Roman" w:cs="Times New Roman"/>
          <w:sz w:val="24"/>
          <w:szCs w:val="24"/>
        </w:rPr>
        <w:t>2025).</w:t>
      </w:r>
    </w:p>
    <w:p w14:paraId="5622B72F" w14:textId="7777777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Capatina, A., Varon-Juarez, D., Micu, A. &amp; Micu, A.E. (2024) </w:t>
      </w:r>
      <w:proofErr w:type="spellStart"/>
      <w:r w:rsidRPr="0038007A">
        <w:rPr>
          <w:rFonts w:ascii="Times New Roman" w:hAnsi="Times New Roman" w:cs="Times New Roman"/>
          <w:i/>
          <w:iCs/>
          <w:sz w:val="24"/>
          <w:szCs w:val="24"/>
        </w:rPr>
        <w:t>Leveling</w:t>
      </w:r>
      <w:proofErr w:type="spellEnd"/>
      <w:r w:rsidRPr="0038007A">
        <w:rPr>
          <w:rFonts w:ascii="Times New Roman" w:hAnsi="Times New Roman" w:cs="Times New Roman"/>
          <w:i/>
          <w:iCs/>
          <w:sz w:val="24"/>
          <w:szCs w:val="24"/>
        </w:rPr>
        <w:t xml:space="preserve"> up in corporate training: Unveiling the power of gamification to enhance knowledge retention, knowledge sharing, and job performance </w:t>
      </w:r>
      <w:r w:rsidRPr="0038007A">
        <w:rPr>
          <w:rFonts w:ascii="Times New Roman" w:hAnsi="Times New Roman" w:cs="Times New Roman"/>
          <w:sz w:val="24"/>
          <w:szCs w:val="24"/>
        </w:rPr>
        <w:t xml:space="preserve">Available at: </w:t>
      </w:r>
      <w:hyperlink r:id="rId15" w:history="1">
        <w:r w:rsidRPr="0038007A">
          <w:rPr>
            <w:rStyle w:val="Hyperlink"/>
            <w:rFonts w:ascii="Times New Roman" w:hAnsi="Times New Roman" w:cs="Times New Roman"/>
            <w:sz w:val="24"/>
            <w:szCs w:val="24"/>
          </w:rPr>
          <w:t>https://doi.org/10.1016/j.jik.2024.100530</w:t>
        </w:r>
      </w:hyperlink>
      <w:r w:rsidRPr="0038007A">
        <w:rPr>
          <w:rFonts w:ascii="Times New Roman" w:hAnsi="Times New Roman" w:cs="Times New Roman"/>
          <w:sz w:val="24"/>
          <w:szCs w:val="24"/>
        </w:rPr>
        <w:t xml:space="preserve"> (Accessed: 20 May 2025).</w:t>
      </w:r>
    </w:p>
    <w:p w14:paraId="0CDA5F8B" w14:textId="45095ED3"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Chalupa, S. &amp; </w:t>
      </w:r>
      <w:proofErr w:type="spellStart"/>
      <w:r w:rsidRPr="0038007A">
        <w:rPr>
          <w:rFonts w:ascii="Times New Roman" w:hAnsi="Times New Roman" w:cs="Times New Roman"/>
          <w:sz w:val="24"/>
          <w:szCs w:val="24"/>
        </w:rPr>
        <w:t>Chadt</w:t>
      </w:r>
      <w:proofErr w:type="spellEnd"/>
      <w:r w:rsidRPr="0038007A">
        <w:rPr>
          <w:rFonts w:ascii="Times New Roman" w:hAnsi="Times New Roman" w:cs="Times New Roman"/>
          <w:sz w:val="24"/>
          <w:szCs w:val="24"/>
        </w:rPr>
        <w:t xml:space="preserve">, K. (2021) </w:t>
      </w:r>
      <w:r w:rsidRPr="0038007A">
        <w:rPr>
          <w:rFonts w:ascii="Times New Roman" w:hAnsi="Times New Roman" w:cs="Times New Roman"/>
          <w:i/>
          <w:iCs/>
          <w:sz w:val="24"/>
          <w:szCs w:val="24"/>
        </w:rPr>
        <w:t xml:space="preserve">The Perception of Soft Skills and Their Training at Hotel Front – Office in Connection to CoVid-19 Pandemics </w:t>
      </w:r>
      <w:r w:rsidRPr="0038007A">
        <w:rPr>
          <w:rFonts w:ascii="Times New Roman" w:hAnsi="Times New Roman" w:cs="Times New Roman"/>
          <w:sz w:val="24"/>
          <w:szCs w:val="24"/>
        </w:rPr>
        <w:t xml:space="preserve">Available at: </w:t>
      </w:r>
      <w:hyperlink r:id="rId16" w:history="1">
        <w:r w:rsidRPr="0038007A">
          <w:rPr>
            <w:rStyle w:val="Hyperlink"/>
            <w:rFonts w:ascii="Times New Roman" w:hAnsi="Times New Roman" w:cs="Times New Roman"/>
            <w:sz w:val="24"/>
            <w:szCs w:val="24"/>
          </w:rPr>
          <w:t>http://dx.doi.org/10.18421/TEM102-05</w:t>
        </w:r>
      </w:hyperlink>
      <w:r w:rsidRPr="0038007A">
        <w:rPr>
          <w:rFonts w:ascii="Times New Roman" w:hAnsi="Times New Roman" w:cs="Times New Roman"/>
          <w:sz w:val="24"/>
          <w:szCs w:val="24"/>
        </w:rPr>
        <w:t xml:space="preserve"> (Accessed: 1</w:t>
      </w:r>
      <w:r w:rsidR="004F27A7">
        <w:rPr>
          <w:rFonts w:ascii="Times New Roman" w:hAnsi="Times New Roman" w:cs="Times New Roman"/>
          <w:sz w:val="24"/>
          <w:szCs w:val="24"/>
        </w:rPr>
        <w:t>8</w:t>
      </w:r>
      <w:r w:rsidRPr="0038007A">
        <w:rPr>
          <w:rFonts w:ascii="Times New Roman" w:hAnsi="Times New Roman" w:cs="Times New Roman"/>
          <w:sz w:val="24"/>
          <w:szCs w:val="24"/>
        </w:rPr>
        <w:t xml:space="preserve"> May 2025).</w:t>
      </w:r>
    </w:p>
    <w:p w14:paraId="30900654" w14:textId="15C511DA"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lastRenderedPageBreak/>
        <w:t xml:space="preserve">Chao, M., Barone, M.J., Shanshan, Q. &amp; Humphrey, R.H.(2019) </w:t>
      </w:r>
      <w:r w:rsidRPr="0038007A">
        <w:rPr>
          <w:rFonts w:ascii="Times New Roman" w:hAnsi="Times New Roman" w:cs="Times New Roman"/>
          <w:i/>
          <w:iCs/>
          <w:sz w:val="24"/>
          <w:szCs w:val="24"/>
        </w:rPr>
        <w:t xml:space="preserve">Emotional intelligence and service quality: a meta-analysis with initial evidence on cross-cultural factors and future research directions </w:t>
      </w:r>
      <w:r w:rsidRPr="0038007A">
        <w:rPr>
          <w:rFonts w:ascii="Times New Roman" w:hAnsi="Times New Roman" w:cs="Times New Roman"/>
          <w:sz w:val="24"/>
          <w:szCs w:val="24"/>
        </w:rPr>
        <w:t xml:space="preserve">Available at: </w:t>
      </w:r>
      <w:hyperlink r:id="rId17" w:history="1">
        <w:r w:rsidRPr="0038007A">
          <w:rPr>
            <w:rStyle w:val="Hyperlink"/>
            <w:rFonts w:ascii="Times New Roman" w:hAnsi="Times New Roman" w:cs="Times New Roman"/>
            <w:sz w:val="24"/>
            <w:szCs w:val="24"/>
          </w:rPr>
          <w:t>https://www.researchgate.net/publication/335208018_Emotional_intelligence_and_service_quality_a_meta-analysis_with_initial_evidence_on_cross-cultural_factors_and_future_research_directions</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18</w:t>
      </w:r>
      <w:r w:rsidRPr="0038007A">
        <w:rPr>
          <w:rFonts w:ascii="Times New Roman" w:hAnsi="Times New Roman" w:cs="Times New Roman"/>
          <w:sz w:val="24"/>
          <w:szCs w:val="24"/>
        </w:rPr>
        <w:t xml:space="preserve"> May 2025).</w:t>
      </w:r>
    </w:p>
    <w:p w14:paraId="204F8C26" w14:textId="79054D1B"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Comparably (2025) </w:t>
      </w:r>
      <w:r w:rsidRPr="0038007A">
        <w:rPr>
          <w:rFonts w:ascii="Times New Roman" w:hAnsi="Times New Roman" w:cs="Times New Roman"/>
          <w:i/>
          <w:iCs/>
          <w:sz w:val="24"/>
          <w:szCs w:val="24"/>
        </w:rPr>
        <w:t xml:space="preserve">Joining Premier Inn - Employee Onboarding </w:t>
      </w:r>
      <w:r w:rsidRPr="0038007A">
        <w:rPr>
          <w:rFonts w:ascii="Times New Roman" w:hAnsi="Times New Roman" w:cs="Times New Roman"/>
          <w:sz w:val="24"/>
          <w:szCs w:val="24"/>
        </w:rPr>
        <w:t xml:space="preserve">Available at: </w:t>
      </w:r>
      <w:hyperlink r:id="rId18" w:history="1">
        <w:r w:rsidRPr="0038007A">
          <w:rPr>
            <w:rStyle w:val="Hyperlink"/>
            <w:rFonts w:ascii="Times New Roman" w:hAnsi="Times New Roman" w:cs="Times New Roman"/>
            <w:sz w:val="24"/>
            <w:szCs w:val="24"/>
          </w:rPr>
          <w:t>https://www.comparably.com/companies/premier-inn/joining-employee-onboarding</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01</w:t>
      </w:r>
      <w:r w:rsidRPr="0038007A">
        <w:rPr>
          <w:rFonts w:ascii="Times New Roman" w:hAnsi="Times New Roman" w:cs="Times New Roman"/>
          <w:sz w:val="24"/>
          <w:szCs w:val="24"/>
        </w:rPr>
        <w:t xml:space="preserve"> </w:t>
      </w:r>
      <w:r w:rsidR="004F27A7">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26C05A29" w14:textId="42019B5D"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Das, A. (2023) </w:t>
      </w:r>
      <w:r w:rsidRPr="0038007A">
        <w:rPr>
          <w:rFonts w:ascii="Times New Roman" w:hAnsi="Times New Roman" w:cs="Times New Roman"/>
          <w:i/>
          <w:iCs/>
          <w:sz w:val="24"/>
          <w:szCs w:val="24"/>
        </w:rPr>
        <w:t xml:space="preserve">Beyond Traditional Hospitality: The Impact of Consumer </w:t>
      </w:r>
      <w:proofErr w:type="spellStart"/>
      <w:r w:rsidRPr="0038007A">
        <w:rPr>
          <w:rFonts w:ascii="Times New Roman" w:hAnsi="Times New Roman" w:cs="Times New Roman"/>
          <w:i/>
          <w:iCs/>
          <w:sz w:val="24"/>
          <w:szCs w:val="24"/>
        </w:rPr>
        <w:t>Behavior</w:t>
      </w:r>
      <w:proofErr w:type="spellEnd"/>
      <w:r w:rsidRPr="0038007A">
        <w:rPr>
          <w:rFonts w:ascii="Times New Roman" w:hAnsi="Times New Roman" w:cs="Times New Roman"/>
          <w:i/>
          <w:iCs/>
          <w:sz w:val="24"/>
          <w:szCs w:val="24"/>
        </w:rPr>
        <w:t xml:space="preserve"> on Hotels </w:t>
      </w:r>
      <w:r w:rsidRPr="0038007A">
        <w:rPr>
          <w:rFonts w:ascii="Times New Roman" w:hAnsi="Times New Roman" w:cs="Times New Roman"/>
          <w:sz w:val="24"/>
          <w:szCs w:val="24"/>
        </w:rPr>
        <w:t xml:space="preserve">Available at: </w:t>
      </w:r>
      <w:hyperlink r:id="rId19" w:history="1">
        <w:r w:rsidRPr="0038007A">
          <w:rPr>
            <w:rStyle w:val="Hyperlink"/>
            <w:rFonts w:ascii="Times New Roman" w:hAnsi="Times New Roman" w:cs="Times New Roman"/>
            <w:sz w:val="24"/>
            <w:szCs w:val="24"/>
          </w:rPr>
          <w:t>https://www.ezeeabsolute.com/blog/how-changes-in-consumer-behaviour-impact-hotels/</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 xml:space="preserve">01 June </w:t>
      </w:r>
      <w:r w:rsidRPr="0038007A">
        <w:rPr>
          <w:rFonts w:ascii="Times New Roman" w:hAnsi="Times New Roman" w:cs="Times New Roman"/>
          <w:sz w:val="24"/>
          <w:szCs w:val="24"/>
        </w:rPr>
        <w:t>2025).</w:t>
      </w:r>
    </w:p>
    <w:p w14:paraId="3C4F8DE4" w14:textId="7777777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Davies, G. (2021) </w:t>
      </w:r>
      <w:r w:rsidRPr="0038007A">
        <w:rPr>
          <w:rFonts w:ascii="Times New Roman" w:hAnsi="Times New Roman" w:cs="Times New Roman"/>
          <w:i/>
          <w:iCs/>
          <w:sz w:val="24"/>
          <w:szCs w:val="24"/>
        </w:rPr>
        <w:t>Addressing skills and labour shortages post-Brexit</w:t>
      </w:r>
      <w:r w:rsidRPr="0038007A">
        <w:rPr>
          <w:rFonts w:ascii="Times New Roman" w:hAnsi="Times New Roman" w:cs="Times New Roman"/>
          <w:sz w:val="24"/>
          <w:szCs w:val="24"/>
        </w:rPr>
        <w:t xml:space="preserve"> Available at: </w:t>
      </w:r>
      <w:hyperlink r:id="rId20" w:history="1">
        <w:r w:rsidRPr="0038007A">
          <w:rPr>
            <w:rStyle w:val="Hyperlink"/>
            <w:rFonts w:ascii="Times New Roman" w:hAnsi="Times New Roman" w:cs="Times New Roman"/>
            <w:sz w:val="24"/>
            <w:szCs w:val="24"/>
          </w:rPr>
          <w:t>https://www.cipd.org/globalassets/media/knowledge/knowledge-hub/reports/addressing-skills-labour-shortages-post-brexit_tcm18-102313.pdf</w:t>
        </w:r>
      </w:hyperlink>
      <w:r w:rsidRPr="0038007A">
        <w:rPr>
          <w:rFonts w:ascii="Times New Roman" w:hAnsi="Times New Roman" w:cs="Times New Roman"/>
          <w:sz w:val="24"/>
          <w:szCs w:val="24"/>
        </w:rPr>
        <w:t xml:space="preserve"> (Accessed: 20 May 2025).</w:t>
      </w:r>
    </w:p>
    <w:p w14:paraId="53034A1B" w14:textId="322C89DD"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Davis, L. (2023) </w:t>
      </w:r>
      <w:r w:rsidRPr="0038007A">
        <w:rPr>
          <w:rFonts w:ascii="Times New Roman" w:hAnsi="Times New Roman" w:cs="Times New Roman"/>
          <w:i/>
          <w:iCs/>
          <w:sz w:val="24"/>
          <w:szCs w:val="24"/>
        </w:rPr>
        <w:t xml:space="preserve">Customer Relationship Management in the Hotel Industry </w:t>
      </w:r>
      <w:r w:rsidRPr="0038007A">
        <w:rPr>
          <w:rFonts w:ascii="Times New Roman" w:hAnsi="Times New Roman" w:cs="Times New Roman"/>
          <w:sz w:val="24"/>
          <w:szCs w:val="24"/>
        </w:rPr>
        <w:t xml:space="preserve">Available at: </w:t>
      </w:r>
      <w:hyperlink r:id="rId21" w:history="1">
        <w:r w:rsidRPr="0038007A">
          <w:rPr>
            <w:rStyle w:val="Hyperlink"/>
            <w:rFonts w:ascii="Times New Roman" w:hAnsi="Times New Roman" w:cs="Times New Roman"/>
            <w:sz w:val="24"/>
            <w:szCs w:val="24"/>
          </w:rPr>
          <w:t>https://scholarworks.waldenu.edu/cgi/viewcontent.cgi?article=14570&amp;context=dissertations</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05 June</w:t>
      </w:r>
      <w:r w:rsidRPr="0038007A">
        <w:rPr>
          <w:rFonts w:ascii="Times New Roman" w:hAnsi="Times New Roman" w:cs="Times New Roman"/>
          <w:sz w:val="24"/>
          <w:szCs w:val="24"/>
        </w:rPr>
        <w:t>2025).</w:t>
      </w:r>
    </w:p>
    <w:p w14:paraId="403EC553" w14:textId="3F63FCDB"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t>Depierraz</w:t>
      </w:r>
      <w:proofErr w:type="spellEnd"/>
      <w:r w:rsidRPr="0038007A">
        <w:rPr>
          <w:rFonts w:ascii="Times New Roman" w:hAnsi="Times New Roman" w:cs="Times New Roman"/>
          <w:sz w:val="24"/>
          <w:szCs w:val="24"/>
        </w:rPr>
        <w:t xml:space="preserve">, A.C. (2024) </w:t>
      </w:r>
      <w:r w:rsidRPr="0038007A">
        <w:rPr>
          <w:rFonts w:ascii="Times New Roman" w:hAnsi="Times New Roman" w:cs="Times New Roman"/>
          <w:i/>
          <w:iCs/>
          <w:sz w:val="24"/>
          <w:szCs w:val="24"/>
        </w:rPr>
        <w:t xml:space="preserve">Hotel Employee Training Impacts Customer Experience and Happiness </w:t>
      </w:r>
      <w:r w:rsidRPr="0038007A">
        <w:rPr>
          <w:rFonts w:ascii="Times New Roman" w:hAnsi="Times New Roman" w:cs="Times New Roman"/>
          <w:sz w:val="24"/>
          <w:szCs w:val="24"/>
        </w:rPr>
        <w:t xml:space="preserve">Available at: </w:t>
      </w:r>
      <w:hyperlink r:id="rId22" w:history="1">
        <w:r w:rsidRPr="0038007A">
          <w:rPr>
            <w:rStyle w:val="Hyperlink"/>
            <w:rFonts w:ascii="Times New Roman" w:hAnsi="Times New Roman" w:cs="Times New Roman"/>
            <w:sz w:val="24"/>
            <w:szCs w:val="24"/>
          </w:rPr>
          <w:t>https://hospitalityinsights.ehl.edu/hotel-employee-training-impacts-customer-experience-and-happiness</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22</w:t>
      </w:r>
      <w:r w:rsidRPr="0038007A">
        <w:rPr>
          <w:rFonts w:ascii="Times New Roman" w:hAnsi="Times New Roman" w:cs="Times New Roman"/>
          <w:sz w:val="24"/>
          <w:szCs w:val="24"/>
        </w:rPr>
        <w:t xml:space="preserve"> May 2025).</w:t>
      </w:r>
    </w:p>
    <w:p w14:paraId="4324E0FC" w14:textId="608B6D2A"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Dewi, N.L.G.A., </w:t>
      </w:r>
      <w:proofErr w:type="spellStart"/>
      <w:r w:rsidRPr="0038007A">
        <w:rPr>
          <w:rFonts w:ascii="Times New Roman" w:hAnsi="Times New Roman" w:cs="Times New Roman"/>
          <w:sz w:val="24"/>
          <w:szCs w:val="24"/>
        </w:rPr>
        <w:t>Sutarma</w:t>
      </w:r>
      <w:proofErr w:type="spellEnd"/>
      <w:r w:rsidRPr="0038007A">
        <w:rPr>
          <w:rFonts w:ascii="Times New Roman" w:hAnsi="Times New Roman" w:cs="Times New Roman"/>
          <w:sz w:val="24"/>
          <w:szCs w:val="24"/>
        </w:rPr>
        <w:t xml:space="preserve">, I.G.P., </w:t>
      </w:r>
      <w:proofErr w:type="spellStart"/>
      <w:r w:rsidRPr="0038007A">
        <w:rPr>
          <w:rFonts w:ascii="Times New Roman" w:hAnsi="Times New Roman" w:cs="Times New Roman"/>
          <w:sz w:val="24"/>
          <w:szCs w:val="24"/>
        </w:rPr>
        <w:t>Sutama</w:t>
      </w:r>
      <w:proofErr w:type="spellEnd"/>
      <w:r w:rsidRPr="0038007A">
        <w:rPr>
          <w:rFonts w:ascii="Times New Roman" w:hAnsi="Times New Roman" w:cs="Times New Roman"/>
          <w:sz w:val="24"/>
          <w:szCs w:val="24"/>
        </w:rPr>
        <w:t xml:space="preserve">, K. &amp; Ernawati, N.M. (2022) </w:t>
      </w:r>
      <w:r w:rsidRPr="0038007A">
        <w:rPr>
          <w:rFonts w:ascii="Times New Roman" w:hAnsi="Times New Roman" w:cs="Times New Roman"/>
          <w:i/>
          <w:iCs/>
          <w:sz w:val="24"/>
          <w:szCs w:val="24"/>
        </w:rPr>
        <w:t xml:space="preserve">Analysis of Service Quality of Front Office Staff in Increasing Guest Satisfaction </w:t>
      </w:r>
      <w:r w:rsidRPr="0038007A">
        <w:rPr>
          <w:rFonts w:ascii="Times New Roman" w:hAnsi="Times New Roman" w:cs="Times New Roman"/>
          <w:sz w:val="24"/>
          <w:szCs w:val="24"/>
        </w:rPr>
        <w:t xml:space="preserve">Available at: </w:t>
      </w:r>
      <w:hyperlink r:id="rId23" w:history="1">
        <w:r w:rsidRPr="0038007A">
          <w:rPr>
            <w:rStyle w:val="Hyperlink"/>
            <w:rFonts w:ascii="Times New Roman" w:hAnsi="Times New Roman" w:cs="Times New Roman"/>
            <w:sz w:val="24"/>
            <w:szCs w:val="24"/>
          </w:rPr>
          <w:t>http://dx.doi.org/10.58982/injogt.v3i3.256</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22</w:t>
      </w:r>
      <w:r w:rsidRPr="0038007A">
        <w:rPr>
          <w:rFonts w:ascii="Times New Roman" w:hAnsi="Times New Roman" w:cs="Times New Roman"/>
          <w:sz w:val="24"/>
          <w:szCs w:val="24"/>
        </w:rPr>
        <w:t xml:space="preserve"> May 2025).</w:t>
      </w:r>
    </w:p>
    <w:p w14:paraId="78D80999" w14:textId="7777777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t>Dogru</w:t>
      </w:r>
      <w:proofErr w:type="spellEnd"/>
      <w:r w:rsidRPr="0038007A">
        <w:rPr>
          <w:rFonts w:ascii="Times New Roman" w:hAnsi="Times New Roman" w:cs="Times New Roman"/>
          <w:sz w:val="24"/>
          <w:szCs w:val="24"/>
        </w:rPr>
        <w:t xml:space="preserve">, T., McGinley, S., Sharma, A., Isik, C. &amp; Hanks, L. (2023) </w:t>
      </w:r>
      <w:r w:rsidRPr="0038007A">
        <w:rPr>
          <w:rFonts w:ascii="Times New Roman" w:hAnsi="Times New Roman" w:cs="Times New Roman"/>
          <w:i/>
          <w:iCs/>
          <w:sz w:val="24"/>
          <w:szCs w:val="24"/>
        </w:rPr>
        <w:t xml:space="preserve">Employee turnover dynamics in the hospitality industry vs. the overall economy </w:t>
      </w:r>
      <w:r w:rsidRPr="0038007A">
        <w:rPr>
          <w:rFonts w:ascii="Times New Roman" w:hAnsi="Times New Roman" w:cs="Times New Roman"/>
          <w:sz w:val="24"/>
          <w:szCs w:val="24"/>
        </w:rPr>
        <w:t xml:space="preserve">Available at: </w:t>
      </w:r>
      <w:hyperlink r:id="rId24" w:history="1">
        <w:r w:rsidRPr="0038007A">
          <w:rPr>
            <w:rStyle w:val="Hyperlink"/>
            <w:rFonts w:ascii="Times New Roman" w:hAnsi="Times New Roman" w:cs="Times New Roman"/>
            <w:sz w:val="24"/>
            <w:szCs w:val="24"/>
          </w:rPr>
          <w:t>https://www.sciencedirect.com/science/article/pii/S0261517723000651</w:t>
        </w:r>
      </w:hyperlink>
      <w:r w:rsidRPr="0038007A">
        <w:rPr>
          <w:rFonts w:ascii="Times New Roman" w:hAnsi="Times New Roman" w:cs="Times New Roman"/>
          <w:sz w:val="24"/>
          <w:szCs w:val="24"/>
        </w:rPr>
        <w:t xml:space="preserve"> (Accessed: 20 May 2025).</w:t>
      </w:r>
    </w:p>
    <w:p w14:paraId="12F51B8F" w14:textId="42E4FA56"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Eade, M. (2023) </w:t>
      </w:r>
      <w:r w:rsidRPr="0038007A">
        <w:rPr>
          <w:rFonts w:ascii="Times New Roman" w:hAnsi="Times New Roman" w:cs="Times New Roman"/>
          <w:i/>
          <w:iCs/>
          <w:sz w:val="24"/>
          <w:szCs w:val="24"/>
        </w:rPr>
        <w:t xml:space="preserve">The doors of hospitality are open, but where are the staff? </w:t>
      </w:r>
      <w:r w:rsidRPr="0038007A">
        <w:rPr>
          <w:rFonts w:ascii="Times New Roman" w:hAnsi="Times New Roman" w:cs="Times New Roman"/>
          <w:sz w:val="24"/>
          <w:szCs w:val="24"/>
        </w:rPr>
        <w:t xml:space="preserve">Available at: </w:t>
      </w:r>
      <w:hyperlink r:id="rId25" w:history="1">
        <w:r w:rsidRPr="0038007A">
          <w:rPr>
            <w:rStyle w:val="Hyperlink"/>
            <w:rFonts w:ascii="Times New Roman" w:hAnsi="Times New Roman" w:cs="Times New Roman"/>
            <w:sz w:val="24"/>
            <w:szCs w:val="24"/>
          </w:rPr>
          <w:t>https://www.ajg.com/uk/news-and-insights/the-doors-of-hospitality-are-open</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 xml:space="preserve">05 June </w:t>
      </w:r>
      <w:r w:rsidRPr="0038007A">
        <w:rPr>
          <w:rFonts w:ascii="Times New Roman" w:hAnsi="Times New Roman" w:cs="Times New Roman"/>
          <w:sz w:val="24"/>
          <w:szCs w:val="24"/>
        </w:rPr>
        <w:t>2025).</w:t>
      </w:r>
    </w:p>
    <w:p w14:paraId="602F02DB" w14:textId="3A6DF9DA"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lastRenderedPageBreak/>
        <w:t xml:space="preserve">Gannon, J., Roper, A. &amp; Doherty, L. (2015) </w:t>
      </w:r>
      <w:r w:rsidRPr="0038007A">
        <w:rPr>
          <w:rFonts w:ascii="Times New Roman" w:hAnsi="Times New Roman" w:cs="Times New Roman"/>
          <w:i/>
          <w:iCs/>
          <w:sz w:val="24"/>
          <w:szCs w:val="24"/>
        </w:rPr>
        <w:t xml:space="preserve">Strategic human resource management: Insights from the international hotel industry </w:t>
      </w:r>
      <w:r w:rsidRPr="0038007A">
        <w:rPr>
          <w:rFonts w:ascii="Times New Roman" w:hAnsi="Times New Roman" w:cs="Times New Roman"/>
          <w:sz w:val="24"/>
          <w:szCs w:val="24"/>
        </w:rPr>
        <w:t xml:space="preserve">Available at: </w:t>
      </w:r>
      <w:hyperlink r:id="rId26" w:history="1">
        <w:r w:rsidRPr="0038007A">
          <w:rPr>
            <w:rStyle w:val="Hyperlink"/>
            <w:rFonts w:ascii="Times New Roman" w:hAnsi="Times New Roman" w:cs="Times New Roman"/>
            <w:sz w:val="24"/>
            <w:szCs w:val="24"/>
          </w:rPr>
          <w:t>http://dx.doi.org/10.1016/j.ijhm.2015.03.003</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01</w:t>
      </w:r>
      <w:r w:rsidRPr="0038007A">
        <w:rPr>
          <w:rFonts w:ascii="Times New Roman" w:hAnsi="Times New Roman" w:cs="Times New Roman"/>
          <w:sz w:val="24"/>
          <w:szCs w:val="24"/>
        </w:rPr>
        <w:t xml:space="preserve"> </w:t>
      </w:r>
      <w:r w:rsidR="004F27A7">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068D7776" w14:textId="7B08B9DB"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Gilliland, N. (2017) </w:t>
      </w:r>
      <w:r w:rsidRPr="0038007A">
        <w:rPr>
          <w:rFonts w:ascii="Times New Roman" w:hAnsi="Times New Roman" w:cs="Times New Roman"/>
          <w:i/>
          <w:iCs/>
          <w:sz w:val="24"/>
          <w:szCs w:val="24"/>
        </w:rPr>
        <w:t xml:space="preserve">What makes Premier Inn the world’s strongest hotel chain? </w:t>
      </w:r>
      <w:r w:rsidRPr="0038007A">
        <w:rPr>
          <w:rFonts w:ascii="Times New Roman" w:hAnsi="Times New Roman" w:cs="Times New Roman"/>
          <w:sz w:val="24"/>
          <w:szCs w:val="24"/>
        </w:rPr>
        <w:t xml:space="preserve">Available at: </w:t>
      </w:r>
      <w:hyperlink r:id="rId27" w:history="1">
        <w:r w:rsidRPr="0038007A">
          <w:rPr>
            <w:rStyle w:val="Hyperlink"/>
            <w:rFonts w:ascii="Times New Roman" w:hAnsi="Times New Roman" w:cs="Times New Roman"/>
            <w:sz w:val="24"/>
            <w:szCs w:val="24"/>
          </w:rPr>
          <w:t>https://econsultancy.com/what-makes-premier-inn-the-world-s-strongest-hotel-chain/</w:t>
        </w:r>
      </w:hyperlink>
      <w:r w:rsidRPr="0038007A">
        <w:rPr>
          <w:rFonts w:ascii="Times New Roman" w:hAnsi="Times New Roman" w:cs="Times New Roman"/>
          <w:sz w:val="24"/>
          <w:szCs w:val="24"/>
        </w:rPr>
        <w:t xml:space="preserve"> (Accessed: 1</w:t>
      </w:r>
      <w:r w:rsidR="004F27A7">
        <w:rPr>
          <w:rFonts w:ascii="Times New Roman" w:hAnsi="Times New Roman" w:cs="Times New Roman"/>
          <w:sz w:val="24"/>
          <w:szCs w:val="24"/>
        </w:rPr>
        <w:t>1</w:t>
      </w:r>
      <w:r w:rsidRPr="0038007A">
        <w:rPr>
          <w:rFonts w:ascii="Times New Roman" w:hAnsi="Times New Roman" w:cs="Times New Roman"/>
          <w:sz w:val="24"/>
          <w:szCs w:val="24"/>
        </w:rPr>
        <w:t xml:space="preserve"> </w:t>
      </w:r>
      <w:r w:rsidR="004F27A7">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7C2C8C8E" w14:textId="55D0C03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Glassdoor (2025) </w:t>
      </w:r>
      <w:r w:rsidRPr="0038007A">
        <w:rPr>
          <w:rFonts w:ascii="Times New Roman" w:hAnsi="Times New Roman" w:cs="Times New Roman"/>
          <w:i/>
          <w:iCs/>
          <w:sz w:val="24"/>
          <w:szCs w:val="24"/>
        </w:rPr>
        <w:t xml:space="preserve">Travelodge Hotels (UK) employee reviews about "training" </w:t>
      </w:r>
      <w:r w:rsidRPr="0038007A">
        <w:rPr>
          <w:rFonts w:ascii="Times New Roman" w:hAnsi="Times New Roman" w:cs="Times New Roman"/>
          <w:sz w:val="24"/>
          <w:szCs w:val="24"/>
        </w:rPr>
        <w:t xml:space="preserve">Available at: </w:t>
      </w:r>
      <w:hyperlink r:id="rId28" w:history="1">
        <w:r w:rsidRPr="0038007A">
          <w:rPr>
            <w:rStyle w:val="Hyperlink"/>
            <w:rFonts w:ascii="Times New Roman" w:hAnsi="Times New Roman" w:cs="Times New Roman"/>
            <w:sz w:val="24"/>
            <w:szCs w:val="24"/>
          </w:rPr>
          <w:t>https://www.glassdoor.co.uk/Reviews/Travelodge-Hotels-UK-training-Reviews-EI_IE39978.0,20_KH21,29.htm</w:t>
        </w:r>
      </w:hyperlink>
      <w:r w:rsidRPr="0038007A">
        <w:rPr>
          <w:rFonts w:ascii="Times New Roman" w:hAnsi="Times New Roman" w:cs="Times New Roman"/>
          <w:sz w:val="24"/>
          <w:szCs w:val="24"/>
        </w:rPr>
        <w:t xml:space="preserve"> (Accessed: 2</w:t>
      </w:r>
      <w:r w:rsidR="004F27A7">
        <w:rPr>
          <w:rFonts w:ascii="Times New Roman" w:hAnsi="Times New Roman" w:cs="Times New Roman"/>
          <w:sz w:val="24"/>
          <w:szCs w:val="24"/>
        </w:rPr>
        <w:t>5</w:t>
      </w:r>
      <w:r w:rsidRPr="0038007A">
        <w:rPr>
          <w:rFonts w:ascii="Times New Roman" w:hAnsi="Times New Roman" w:cs="Times New Roman"/>
          <w:sz w:val="24"/>
          <w:szCs w:val="24"/>
        </w:rPr>
        <w:t xml:space="preserve"> May 2025).</w:t>
      </w:r>
    </w:p>
    <w:p w14:paraId="5419279C" w14:textId="6DE286B3"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Goleman, D. (1998) </w:t>
      </w:r>
      <w:r w:rsidRPr="0038007A">
        <w:rPr>
          <w:rFonts w:ascii="Times New Roman" w:hAnsi="Times New Roman" w:cs="Times New Roman"/>
          <w:i/>
          <w:iCs/>
          <w:sz w:val="24"/>
          <w:szCs w:val="24"/>
        </w:rPr>
        <w:t xml:space="preserve">Working with Emotional Intelligence </w:t>
      </w:r>
      <w:r w:rsidRPr="0038007A">
        <w:rPr>
          <w:rFonts w:ascii="Times New Roman" w:hAnsi="Times New Roman" w:cs="Times New Roman"/>
          <w:sz w:val="24"/>
          <w:szCs w:val="24"/>
        </w:rPr>
        <w:t xml:space="preserve">Available at: </w:t>
      </w:r>
      <w:hyperlink r:id="rId29" w:history="1">
        <w:r w:rsidRPr="0038007A">
          <w:rPr>
            <w:rStyle w:val="Hyperlink"/>
            <w:rFonts w:ascii="Times New Roman" w:hAnsi="Times New Roman" w:cs="Times New Roman"/>
            <w:sz w:val="24"/>
            <w:szCs w:val="24"/>
          </w:rPr>
          <w:t>https://www.academia.edu/44384606/WORKING_WITH_EMOTIONAL_INTELLIGENCE</w:t>
        </w:r>
      </w:hyperlink>
      <w:r w:rsidRPr="0038007A">
        <w:rPr>
          <w:rFonts w:ascii="Times New Roman" w:hAnsi="Times New Roman" w:cs="Times New Roman"/>
          <w:sz w:val="24"/>
          <w:szCs w:val="24"/>
        </w:rPr>
        <w:t xml:space="preserve"> (Accessed: </w:t>
      </w:r>
      <w:r w:rsidR="004F27A7">
        <w:rPr>
          <w:rFonts w:ascii="Times New Roman" w:hAnsi="Times New Roman" w:cs="Times New Roman"/>
          <w:sz w:val="24"/>
          <w:szCs w:val="24"/>
        </w:rPr>
        <w:t>11</w:t>
      </w:r>
      <w:r w:rsidRPr="0038007A">
        <w:rPr>
          <w:rFonts w:ascii="Times New Roman" w:hAnsi="Times New Roman" w:cs="Times New Roman"/>
          <w:sz w:val="24"/>
          <w:szCs w:val="24"/>
        </w:rPr>
        <w:t xml:space="preserve"> </w:t>
      </w:r>
      <w:r w:rsidR="004F27A7">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6411679B" w14:textId="072B1876"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t>Gollasch</w:t>
      </w:r>
      <w:proofErr w:type="spellEnd"/>
      <w:r w:rsidRPr="0038007A">
        <w:rPr>
          <w:rFonts w:ascii="Times New Roman" w:hAnsi="Times New Roman" w:cs="Times New Roman"/>
          <w:sz w:val="24"/>
          <w:szCs w:val="24"/>
        </w:rPr>
        <w:t xml:space="preserve">, G. (2024) </w:t>
      </w:r>
      <w:r w:rsidRPr="0038007A">
        <w:rPr>
          <w:rFonts w:ascii="Times New Roman" w:hAnsi="Times New Roman" w:cs="Times New Roman"/>
          <w:i/>
          <w:iCs/>
          <w:sz w:val="24"/>
          <w:szCs w:val="24"/>
        </w:rPr>
        <w:t>Premier Inn says brand strength ‘unparalleled’ as it looks to expand digital footprint</w:t>
      </w:r>
      <w:r w:rsidRPr="0038007A">
        <w:rPr>
          <w:rFonts w:ascii="Times New Roman" w:hAnsi="Times New Roman" w:cs="Times New Roman"/>
          <w:sz w:val="24"/>
          <w:szCs w:val="24"/>
        </w:rPr>
        <w:t xml:space="preserve"> Available at: </w:t>
      </w:r>
      <w:hyperlink r:id="rId30" w:history="1">
        <w:r w:rsidRPr="0038007A">
          <w:rPr>
            <w:rStyle w:val="Hyperlink"/>
            <w:rFonts w:ascii="Times New Roman" w:hAnsi="Times New Roman" w:cs="Times New Roman"/>
            <w:sz w:val="24"/>
            <w:szCs w:val="24"/>
          </w:rPr>
          <w:t>https://www.marketingweek.com/premier-inn-digital/</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11</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0AC0A0A5" w14:textId="4E99F208"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Google (2025) </w:t>
      </w:r>
      <w:r w:rsidRPr="0038007A">
        <w:rPr>
          <w:rFonts w:ascii="Times New Roman" w:hAnsi="Times New Roman" w:cs="Times New Roman"/>
          <w:i/>
          <w:iCs/>
          <w:sz w:val="24"/>
          <w:szCs w:val="24"/>
        </w:rPr>
        <w:t>Premier Inn Lincoln (Canwick) hotel</w:t>
      </w:r>
      <w:r w:rsidRPr="0038007A">
        <w:rPr>
          <w:rFonts w:ascii="Times New Roman" w:hAnsi="Times New Roman" w:cs="Times New Roman"/>
          <w:sz w:val="24"/>
          <w:szCs w:val="24"/>
        </w:rPr>
        <w:t xml:space="preserve"> Available at: </w:t>
      </w:r>
      <w:hyperlink r:id="rId31" w:history="1">
        <w:r w:rsidRPr="0038007A">
          <w:rPr>
            <w:rStyle w:val="Hyperlink"/>
            <w:rFonts w:ascii="Times New Roman" w:hAnsi="Times New Roman" w:cs="Times New Roman"/>
            <w:sz w:val="24"/>
            <w:szCs w:val="24"/>
          </w:rPr>
          <w:t>https://www.google.com/travel/hotels/s/H8GL4pHAFYcLUBjeA</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w:t>
      </w:r>
      <w:r w:rsidRPr="0038007A">
        <w:rPr>
          <w:rFonts w:ascii="Times New Roman" w:hAnsi="Times New Roman" w:cs="Times New Roman"/>
          <w:sz w:val="24"/>
          <w:szCs w:val="24"/>
        </w:rPr>
        <w:t>6 May 2025).</w:t>
      </w:r>
    </w:p>
    <w:p w14:paraId="1ADF8CAC" w14:textId="72EADFAA"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Hayes, A. (2023) </w:t>
      </w:r>
      <w:r w:rsidRPr="0038007A">
        <w:rPr>
          <w:rFonts w:ascii="Times New Roman" w:hAnsi="Times New Roman" w:cs="Times New Roman"/>
          <w:i/>
          <w:iCs/>
          <w:sz w:val="24"/>
          <w:szCs w:val="24"/>
        </w:rPr>
        <w:t xml:space="preserve">How to reconcile older worker needs with the digitalisation of workplaces </w:t>
      </w:r>
      <w:r w:rsidRPr="0038007A">
        <w:rPr>
          <w:rFonts w:ascii="Times New Roman" w:hAnsi="Times New Roman" w:cs="Times New Roman"/>
          <w:sz w:val="24"/>
          <w:szCs w:val="24"/>
        </w:rPr>
        <w:t xml:space="preserve">Available at: </w:t>
      </w:r>
      <w:hyperlink r:id="rId32" w:history="1">
        <w:r w:rsidRPr="0038007A">
          <w:rPr>
            <w:rStyle w:val="Hyperlink"/>
            <w:rFonts w:ascii="Times New Roman" w:hAnsi="Times New Roman" w:cs="Times New Roman"/>
            <w:sz w:val="24"/>
            <w:szCs w:val="24"/>
          </w:rPr>
          <w:t>https://www.hrmagazine.co.uk/content/comment/how-to-reconcile-older-worker-needs-with-the-digitalisation-of-workplaces/</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w:t>
      </w:r>
      <w:r w:rsidRPr="0038007A">
        <w:rPr>
          <w:rFonts w:ascii="Times New Roman" w:hAnsi="Times New Roman" w:cs="Times New Roman"/>
          <w:sz w:val="24"/>
          <w:szCs w:val="24"/>
        </w:rPr>
        <w:t>6 May 2025).</w:t>
      </w:r>
    </w:p>
    <w:p w14:paraId="0D2454D7" w14:textId="7777777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Heaney, S. (2024) </w:t>
      </w:r>
      <w:r w:rsidRPr="0038007A">
        <w:rPr>
          <w:rFonts w:ascii="Times New Roman" w:hAnsi="Times New Roman" w:cs="Times New Roman"/>
          <w:i/>
          <w:iCs/>
          <w:sz w:val="24"/>
          <w:szCs w:val="24"/>
        </w:rPr>
        <w:t>How IHG Transformed Leadership Training With Learning Pool's Platform</w:t>
      </w:r>
      <w:r w:rsidRPr="0038007A">
        <w:rPr>
          <w:rFonts w:ascii="Times New Roman" w:hAnsi="Times New Roman" w:cs="Times New Roman"/>
          <w:sz w:val="24"/>
          <w:szCs w:val="24"/>
        </w:rPr>
        <w:t xml:space="preserve"> Available at: </w:t>
      </w:r>
      <w:hyperlink r:id="rId33" w:history="1">
        <w:r w:rsidRPr="0038007A">
          <w:rPr>
            <w:rStyle w:val="Hyperlink"/>
            <w:rFonts w:ascii="Times New Roman" w:hAnsi="Times New Roman" w:cs="Times New Roman"/>
            <w:sz w:val="24"/>
            <w:szCs w:val="24"/>
          </w:rPr>
          <w:t>https://elearningindustry.com/how-ihg-transformed-leadership-training-with-learning-pools-platform</w:t>
        </w:r>
      </w:hyperlink>
      <w:r w:rsidRPr="0038007A">
        <w:rPr>
          <w:rFonts w:ascii="Times New Roman" w:hAnsi="Times New Roman" w:cs="Times New Roman"/>
          <w:sz w:val="24"/>
          <w:szCs w:val="24"/>
        </w:rPr>
        <w:t xml:space="preserve"> (Accessed: 20 May 2025).</w:t>
      </w:r>
    </w:p>
    <w:p w14:paraId="45D771FB" w14:textId="7777777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IHG (2022) </w:t>
      </w:r>
      <w:r w:rsidRPr="0038007A">
        <w:rPr>
          <w:rFonts w:ascii="Times New Roman" w:hAnsi="Times New Roman" w:cs="Times New Roman"/>
          <w:i/>
          <w:iCs/>
          <w:sz w:val="24"/>
          <w:szCs w:val="24"/>
        </w:rPr>
        <w:t xml:space="preserve">IHG Hotels &amp; Resorts’ Skills Academy goes global </w:t>
      </w:r>
      <w:r w:rsidRPr="0038007A">
        <w:rPr>
          <w:rFonts w:ascii="Times New Roman" w:hAnsi="Times New Roman" w:cs="Times New Roman"/>
          <w:sz w:val="24"/>
          <w:szCs w:val="24"/>
        </w:rPr>
        <w:t xml:space="preserve">Available at: </w:t>
      </w:r>
      <w:hyperlink r:id="rId34" w:history="1">
        <w:r w:rsidRPr="0038007A">
          <w:rPr>
            <w:rStyle w:val="Hyperlink"/>
            <w:rFonts w:ascii="Times New Roman" w:hAnsi="Times New Roman" w:cs="Times New Roman"/>
            <w:sz w:val="24"/>
            <w:szCs w:val="24"/>
          </w:rPr>
          <w:t>https://www.ihgplc.com/en/news-and-media/news-releases/2022/ihg-hotels-and-resorts-skills-academy-goes-global</w:t>
        </w:r>
      </w:hyperlink>
      <w:r w:rsidRPr="0038007A">
        <w:rPr>
          <w:rFonts w:ascii="Times New Roman" w:hAnsi="Times New Roman" w:cs="Times New Roman"/>
          <w:sz w:val="24"/>
          <w:szCs w:val="24"/>
        </w:rPr>
        <w:t xml:space="preserve"> </w:t>
      </w:r>
    </w:p>
    <w:p w14:paraId="753C74A9" w14:textId="791B6BAB"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Indeed (2025) </w:t>
      </w:r>
      <w:r w:rsidRPr="0038007A">
        <w:rPr>
          <w:rFonts w:ascii="Times New Roman" w:hAnsi="Times New Roman" w:cs="Times New Roman"/>
          <w:i/>
          <w:iCs/>
          <w:sz w:val="24"/>
          <w:szCs w:val="24"/>
        </w:rPr>
        <w:t xml:space="preserve">Hiring Process at Premier Inn </w:t>
      </w:r>
      <w:r w:rsidRPr="0038007A">
        <w:rPr>
          <w:rFonts w:ascii="Times New Roman" w:hAnsi="Times New Roman" w:cs="Times New Roman"/>
          <w:sz w:val="24"/>
          <w:szCs w:val="24"/>
        </w:rPr>
        <w:t xml:space="preserve">Available at: </w:t>
      </w:r>
      <w:hyperlink r:id="rId35" w:history="1">
        <w:r w:rsidRPr="0038007A">
          <w:rPr>
            <w:rStyle w:val="Hyperlink"/>
            <w:rFonts w:ascii="Times New Roman" w:hAnsi="Times New Roman" w:cs="Times New Roman"/>
            <w:sz w:val="24"/>
            <w:szCs w:val="24"/>
          </w:rPr>
          <w:t>https://uk.indeed.com/cmp/Premier-Inn/faq/hiring-process</w:t>
        </w:r>
      </w:hyperlink>
      <w:r w:rsidRPr="0038007A">
        <w:rPr>
          <w:rFonts w:ascii="Times New Roman" w:hAnsi="Times New Roman" w:cs="Times New Roman"/>
          <w:sz w:val="24"/>
          <w:szCs w:val="24"/>
        </w:rPr>
        <w:t xml:space="preserve"> (Accessed: 0</w:t>
      </w:r>
      <w:r w:rsidR="00447069">
        <w:rPr>
          <w:rFonts w:ascii="Times New Roman" w:hAnsi="Times New Roman" w:cs="Times New Roman"/>
          <w:sz w:val="24"/>
          <w:szCs w:val="24"/>
        </w:rPr>
        <w:t>5</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2B54665D" w14:textId="5A96FBB2"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Jaworski, C., Ravichandran, S., Karpinski, A.C. &amp; Singh, S. (2018) </w:t>
      </w:r>
      <w:r w:rsidRPr="0038007A">
        <w:rPr>
          <w:rFonts w:ascii="Times New Roman" w:hAnsi="Times New Roman" w:cs="Times New Roman"/>
          <w:i/>
          <w:iCs/>
          <w:sz w:val="24"/>
          <w:szCs w:val="24"/>
        </w:rPr>
        <w:t xml:space="preserve">The effects of training satisfaction, employee benefits, and incentives on part-time employees’ commitment </w:t>
      </w:r>
      <w:r w:rsidRPr="0038007A">
        <w:rPr>
          <w:rFonts w:ascii="Times New Roman" w:hAnsi="Times New Roman" w:cs="Times New Roman"/>
          <w:sz w:val="24"/>
          <w:szCs w:val="24"/>
        </w:rPr>
        <w:t xml:space="preserve">Available at: </w:t>
      </w:r>
      <w:hyperlink r:id="rId36" w:history="1">
        <w:r w:rsidRPr="0038007A">
          <w:rPr>
            <w:rStyle w:val="Hyperlink"/>
            <w:rFonts w:ascii="Times New Roman" w:hAnsi="Times New Roman" w:cs="Times New Roman"/>
            <w:sz w:val="24"/>
            <w:szCs w:val="24"/>
          </w:rPr>
          <w:t>https://www.sciencedirect.com/science/article/pii/S0278431917301214</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8</w:t>
      </w:r>
      <w:r w:rsidRPr="0038007A">
        <w:rPr>
          <w:rFonts w:ascii="Times New Roman" w:hAnsi="Times New Roman" w:cs="Times New Roman"/>
          <w:sz w:val="24"/>
          <w:szCs w:val="24"/>
        </w:rPr>
        <w:t xml:space="preserve"> May 2025).</w:t>
      </w:r>
    </w:p>
    <w:p w14:paraId="5FE7D812" w14:textId="35986C40"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lastRenderedPageBreak/>
        <w:t>Jiwnani</w:t>
      </w:r>
      <w:proofErr w:type="spellEnd"/>
      <w:r w:rsidRPr="0038007A">
        <w:rPr>
          <w:rFonts w:ascii="Times New Roman" w:hAnsi="Times New Roman" w:cs="Times New Roman"/>
          <w:sz w:val="24"/>
          <w:szCs w:val="24"/>
        </w:rPr>
        <w:t xml:space="preserve">, L. (2024) </w:t>
      </w:r>
      <w:r w:rsidRPr="0038007A">
        <w:rPr>
          <w:rFonts w:ascii="Times New Roman" w:hAnsi="Times New Roman" w:cs="Times New Roman"/>
          <w:i/>
          <w:iCs/>
          <w:sz w:val="24"/>
          <w:szCs w:val="24"/>
        </w:rPr>
        <w:t xml:space="preserve">AI's transformative role in the hospitality industry </w:t>
      </w:r>
      <w:r w:rsidRPr="0038007A">
        <w:rPr>
          <w:rFonts w:ascii="Times New Roman" w:hAnsi="Times New Roman" w:cs="Times New Roman"/>
          <w:sz w:val="24"/>
          <w:szCs w:val="24"/>
        </w:rPr>
        <w:t xml:space="preserve">Available at: </w:t>
      </w:r>
      <w:hyperlink r:id="rId37" w:history="1">
        <w:r w:rsidRPr="0038007A">
          <w:rPr>
            <w:rStyle w:val="Hyperlink"/>
            <w:rFonts w:ascii="Times New Roman" w:hAnsi="Times New Roman" w:cs="Times New Roman"/>
            <w:sz w:val="24"/>
            <w:szCs w:val="24"/>
          </w:rPr>
          <w:t>https://www.deloitte.com/uk/en/Industries/consumer/blogs/embracing-the-future-ais-transformative-role-in-hospitality.html</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w:t>
      </w:r>
      <w:r w:rsidRPr="0038007A">
        <w:rPr>
          <w:rFonts w:ascii="Times New Roman" w:hAnsi="Times New Roman" w:cs="Times New Roman"/>
          <w:sz w:val="24"/>
          <w:szCs w:val="24"/>
        </w:rPr>
        <w:t>6 May 2025).</w:t>
      </w:r>
    </w:p>
    <w:p w14:paraId="5C592605" w14:textId="77777777" w:rsidR="0038007A" w:rsidRPr="0038007A" w:rsidRDefault="0038007A" w:rsidP="0038007A">
      <w:pPr>
        <w:pStyle w:val="ListParagraph"/>
        <w:numPr>
          <w:ilvl w:val="0"/>
          <w:numId w:val="18"/>
        </w:numPr>
        <w:spacing w:line="360" w:lineRule="auto"/>
        <w:rPr>
          <w:sz w:val="24"/>
          <w:szCs w:val="24"/>
        </w:rPr>
      </w:pPr>
      <w:r w:rsidRPr="0038007A">
        <w:rPr>
          <w:rFonts w:ascii="Times New Roman" w:hAnsi="Times New Roman" w:cs="Times New Roman"/>
          <w:sz w:val="24"/>
          <w:szCs w:val="24"/>
        </w:rPr>
        <w:t xml:space="preserve">Joao, E.S., Spowart, J. &amp; Taylor, A. (2019). </w:t>
      </w:r>
      <w:r w:rsidRPr="0038007A">
        <w:rPr>
          <w:rFonts w:ascii="Times New Roman" w:hAnsi="Times New Roman" w:cs="Times New Roman"/>
          <w:i/>
          <w:iCs/>
          <w:sz w:val="24"/>
          <w:szCs w:val="24"/>
        </w:rPr>
        <w:t>Employee training contributes to service quality and therefore sustainability</w:t>
      </w:r>
      <w:r w:rsidRPr="0038007A">
        <w:rPr>
          <w:sz w:val="24"/>
          <w:szCs w:val="24"/>
        </w:rPr>
        <w:t xml:space="preserve"> </w:t>
      </w:r>
      <w:r w:rsidRPr="0038007A">
        <w:rPr>
          <w:rFonts w:ascii="Times New Roman" w:hAnsi="Times New Roman" w:cs="Times New Roman"/>
          <w:sz w:val="24"/>
          <w:szCs w:val="24"/>
        </w:rPr>
        <w:t>Available at:</w:t>
      </w:r>
      <w:r w:rsidRPr="0038007A">
        <w:rPr>
          <w:sz w:val="24"/>
          <w:szCs w:val="24"/>
        </w:rPr>
        <w:t xml:space="preserve"> </w:t>
      </w:r>
      <w:hyperlink r:id="rId38" w:history="1">
        <w:r w:rsidRPr="0038007A">
          <w:rPr>
            <w:rStyle w:val="Hyperlink"/>
            <w:sz w:val="24"/>
            <w:szCs w:val="24"/>
          </w:rPr>
          <w:t>https://www.researchgate.net/publication/343473271_Employee_training_contributes_to_service_quality_and_therefore_sustainability</w:t>
        </w:r>
      </w:hyperlink>
      <w:r w:rsidRPr="0038007A">
        <w:rPr>
          <w:sz w:val="24"/>
          <w:szCs w:val="24"/>
        </w:rPr>
        <w:t xml:space="preserve"> (Accessed: 16 May 2025).</w:t>
      </w:r>
    </w:p>
    <w:p w14:paraId="631474D7" w14:textId="02909AB4"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Kamble, H. &amp; Dandge, R. (2025) </w:t>
      </w:r>
      <w:r w:rsidRPr="0038007A">
        <w:rPr>
          <w:rFonts w:ascii="Times New Roman" w:hAnsi="Times New Roman" w:cs="Times New Roman"/>
          <w:i/>
          <w:iCs/>
          <w:sz w:val="24"/>
          <w:szCs w:val="24"/>
        </w:rPr>
        <w:t xml:space="preserve">E-learning and Blended Learning in Tourism and Hospitality Education after the Pandemic: Challenges, and Implementation Barriers </w:t>
      </w:r>
      <w:r w:rsidRPr="0038007A">
        <w:rPr>
          <w:rFonts w:ascii="Times New Roman" w:hAnsi="Times New Roman" w:cs="Times New Roman"/>
          <w:sz w:val="24"/>
          <w:szCs w:val="24"/>
        </w:rPr>
        <w:t xml:space="preserve">Available at: </w:t>
      </w:r>
      <w:hyperlink r:id="rId39" w:history="1">
        <w:r w:rsidRPr="0038007A">
          <w:rPr>
            <w:rStyle w:val="Hyperlink"/>
            <w:rFonts w:ascii="Times New Roman" w:hAnsi="Times New Roman" w:cs="Times New Roman"/>
            <w:sz w:val="24"/>
            <w:szCs w:val="24"/>
          </w:rPr>
          <w:t>http://dx.doi.org/10.36948/ijfmr.2025.v07i03.46473</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 xml:space="preserve">01 June </w:t>
      </w:r>
      <w:r w:rsidRPr="0038007A">
        <w:rPr>
          <w:rFonts w:ascii="Times New Roman" w:hAnsi="Times New Roman" w:cs="Times New Roman"/>
          <w:sz w:val="24"/>
          <w:szCs w:val="24"/>
        </w:rPr>
        <w:t>2025).</w:t>
      </w:r>
    </w:p>
    <w:p w14:paraId="22D352F2" w14:textId="055DB338"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t>Kandampully</w:t>
      </w:r>
      <w:proofErr w:type="spellEnd"/>
      <w:r w:rsidRPr="0038007A">
        <w:rPr>
          <w:rFonts w:ascii="Times New Roman" w:hAnsi="Times New Roman" w:cs="Times New Roman"/>
          <w:sz w:val="24"/>
          <w:szCs w:val="24"/>
        </w:rPr>
        <w:t xml:space="preserve">, J. &amp; </w:t>
      </w:r>
      <w:proofErr w:type="spellStart"/>
      <w:r w:rsidRPr="0038007A">
        <w:rPr>
          <w:rFonts w:ascii="Times New Roman" w:hAnsi="Times New Roman" w:cs="Times New Roman"/>
          <w:sz w:val="24"/>
          <w:szCs w:val="24"/>
        </w:rPr>
        <w:t>Suhartanto</w:t>
      </w:r>
      <w:proofErr w:type="spellEnd"/>
      <w:r w:rsidRPr="0038007A">
        <w:rPr>
          <w:rFonts w:ascii="Times New Roman" w:hAnsi="Times New Roman" w:cs="Times New Roman"/>
          <w:sz w:val="24"/>
          <w:szCs w:val="24"/>
        </w:rPr>
        <w:t xml:space="preserve">, D. (2000) </w:t>
      </w:r>
      <w:r w:rsidRPr="0038007A">
        <w:rPr>
          <w:rFonts w:ascii="Times New Roman" w:hAnsi="Times New Roman" w:cs="Times New Roman"/>
          <w:i/>
          <w:iCs/>
          <w:sz w:val="24"/>
          <w:szCs w:val="24"/>
        </w:rPr>
        <w:t xml:space="preserve">Customer loyalty in the hotel industry: The role of customer satisfaction and image </w:t>
      </w:r>
      <w:r w:rsidRPr="0038007A">
        <w:rPr>
          <w:rFonts w:ascii="Times New Roman" w:hAnsi="Times New Roman" w:cs="Times New Roman"/>
          <w:sz w:val="24"/>
          <w:szCs w:val="24"/>
        </w:rPr>
        <w:t xml:space="preserve">Available at: </w:t>
      </w:r>
      <w:hyperlink r:id="rId40" w:history="1">
        <w:r w:rsidRPr="0038007A">
          <w:rPr>
            <w:rStyle w:val="Hyperlink"/>
            <w:rFonts w:ascii="Times New Roman" w:hAnsi="Times New Roman" w:cs="Times New Roman"/>
            <w:sz w:val="24"/>
            <w:szCs w:val="24"/>
          </w:rPr>
          <w:t>https://www.researchgate.net/publication/43488996_Customer_loyalty_in_the_hotel_industry_The_role_of_customer_satisfaction_and_image</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8</w:t>
      </w:r>
      <w:r w:rsidRPr="0038007A">
        <w:rPr>
          <w:rFonts w:ascii="Times New Roman" w:hAnsi="Times New Roman" w:cs="Times New Roman"/>
          <w:sz w:val="24"/>
          <w:szCs w:val="24"/>
        </w:rPr>
        <w:t xml:space="preserve"> May 2025).</w:t>
      </w:r>
    </w:p>
    <w:p w14:paraId="2021C48A" w14:textId="5F297D2F" w:rsidR="0038007A" w:rsidRPr="0038007A" w:rsidRDefault="0038007A" w:rsidP="0038007A">
      <w:pPr>
        <w:pStyle w:val="ListParagraph"/>
        <w:numPr>
          <w:ilvl w:val="0"/>
          <w:numId w:val="18"/>
        </w:numPr>
        <w:spacing w:line="360" w:lineRule="auto"/>
        <w:rPr>
          <w:rFonts w:ascii="Times New Roman" w:hAnsi="Times New Roman" w:cs="Times New Roman"/>
          <w:i/>
          <w:iCs/>
          <w:sz w:val="24"/>
          <w:szCs w:val="24"/>
        </w:rPr>
      </w:pPr>
      <w:r w:rsidRPr="0038007A">
        <w:rPr>
          <w:rFonts w:ascii="Times New Roman" w:hAnsi="Times New Roman" w:cs="Times New Roman"/>
          <w:sz w:val="24"/>
          <w:szCs w:val="24"/>
        </w:rPr>
        <w:t xml:space="preserve">Karagiannis, M. (2024) </w:t>
      </w:r>
      <w:r w:rsidRPr="0038007A">
        <w:rPr>
          <w:rFonts w:ascii="Times New Roman" w:hAnsi="Times New Roman" w:cs="Times New Roman"/>
          <w:i/>
          <w:iCs/>
          <w:sz w:val="24"/>
          <w:szCs w:val="24"/>
        </w:rPr>
        <w:t xml:space="preserve">The Evolution of Guest Expectations in the Hotel Industry </w:t>
      </w:r>
      <w:r w:rsidRPr="0038007A">
        <w:rPr>
          <w:rFonts w:ascii="Times New Roman" w:hAnsi="Times New Roman" w:cs="Times New Roman"/>
          <w:sz w:val="24"/>
          <w:szCs w:val="24"/>
        </w:rPr>
        <w:t xml:space="preserve">Available at: </w:t>
      </w:r>
      <w:hyperlink r:id="rId41" w:history="1">
        <w:r w:rsidRPr="0038007A">
          <w:rPr>
            <w:rStyle w:val="Hyperlink"/>
            <w:rFonts w:ascii="Times New Roman" w:hAnsi="Times New Roman" w:cs="Times New Roman"/>
            <w:sz w:val="24"/>
            <w:szCs w:val="24"/>
          </w:rPr>
          <w:t>https://medium.com/hotel-tech/the-evolution-of-guest-expectations-in-the-hotel-industry-a4fbce9fa257</w:t>
        </w:r>
      </w:hyperlink>
      <w:r w:rsidRPr="0038007A">
        <w:rPr>
          <w:rFonts w:ascii="Times New Roman" w:hAnsi="Times New Roman" w:cs="Times New Roman"/>
          <w:sz w:val="24"/>
          <w:szCs w:val="24"/>
        </w:rPr>
        <w:t xml:space="preserve"> (Accessed:</w:t>
      </w:r>
      <w:r w:rsidR="00447069">
        <w:rPr>
          <w:rFonts w:ascii="Times New Roman" w:hAnsi="Times New Roman" w:cs="Times New Roman"/>
          <w:sz w:val="24"/>
          <w:szCs w:val="24"/>
        </w:rPr>
        <w:t xml:space="preserve"> 07</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4A7DA591" w14:textId="0359E1F3"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Kenton, W. (2024)</w:t>
      </w:r>
      <w:r w:rsidRPr="0038007A">
        <w:rPr>
          <w:rFonts w:ascii="Times New Roman" w:hAnsi="Times New Roman" w:cs="Times New Roman"/>
          <w:i/>
          <w:iCs/>
          <w:sz w:val="24"/>
          <w:szCs w:val="24"/>
        </w:rPr>
        <w:t xml:space="preserve"> How to Perform a SWOT Analysis </w:t>
      </w:r>
      <w:r w:rsidRPr="0038007A">
        <w:rPr>
          <w:rFonts w:ascii="Times New Roman" w:hAnsi="Times New Roman" w:cs="Times New Roman"/>
          <w:sz w:val="24"/>
          <w:szCs w:val="24"/>
        </w:rPr>
        <w:t xml:space="preserve">Available at: </w:t>
      </w:r>
      <w:hyperlink r:id="rId42" w:history="1">
        <w:r w:rsidRPr="0038007A">
          <w:rPr>
            <w:rStyle w:val="Hyperlink"/>
            <w:rFonts w:ascii="Times New Roman" w:hAnsi="Times New Roman" w:cs="Times New Roman"/>
            <w:sz w:val="24"/>
            <w:szCs w:val="24"/>
          </w:rPr>
          <w:t>https://www.investopedia.com/terms/s/swot.asp</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8</w:t>
      </w:r>
      <w:r w:rsidRPr="0038007A">
        <w:rPr>
          <w:rFonts w:ascii="Times New Roman" w:hAnsi="Times New Roman" w:cs="Times New Roman"/>
          <w:sz w:val="24"/>
          <w:szCs w:val="24"/>
        </w:rPr>
        <w:t xml:space="preserve"> May 2025).</w:t>
      </w:r>
    </w:p>
    <w:p w14:paraId="514597CC" w14:textId="17B98E68"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Kenton, W. (2025) </w:t>
      </w:r>
      <w:r w:rsidRPr="0038007A">
        <w:rPr>
          <w:rFonts w:ascii="Times New Roman" w:hAnsi="Times New Roman" w:cs="Times New Roman"/>
          <w:i/>
          <w:iCs/>
          <w:sz w:val="24"/>
          <w:szCs w:val="24"/>
        </w:rPr>
        <w:t xml:space="preserve">What Is PEST Analysis? Its Applications and Uses in Business </w:t>
      </w:r>
      <w:r w:rsidRPr="0038007A">
        <w:rPr>
          <w:rFonts w:ascii="Times New Roman" w:hAnsi="Times New Roman" w:cs="Times New Roman"/>
          <w:sz w:val="24"/>
          <w:szCs w:val="24"/>
        </w:rPr>
        <w:t xml:space="preserve">Available at: </w:t>
      </w:r>
      <w:hyperlink r:id="rId43" w:history="1">
        <w:r w:rsidRPr="0038007A">
          <w:rPr>
            <w:rStyle w:val="Hyperlink"/>
            <w:rFonts w:ascii="Times New Roman" w:hAnsi="Times New Roman" w:cs="Times New Roman"/>
            <w:sz w:val="24"/>
            <w:szCs w:val="24"/>
          </w:rPr>
          <w:t>https://www.investopedia.com/terms/p/pest-analysis.asp</w:t>
        </w:r>
      </w:hyperlink>
      <w:r w:rsidRPr="0038007A">
        <w:rPr>
          <w:rFonts w:ascii="Times New Roman" w:hAnsi="Times New Roman" w:cs="Times New Roman"/>
          <w:sz w:val="24"/>
          <w:szCs w:val="24"/>
        </w:rPr>
        <w:t xml:space="preserve"> (Accessed: 20 May 2025).</w:t>
      </w:r>
    </w:p>
    <w:p w14:paraId="75DD4B11" w14:textId="1FC1E986"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t>Kichuk</w:t>
      </w:r>
      <w:proofErr w:type="spellEnd"/>
      <w:r w:rsidRPr="0038007A">
        <w:rPr>
          <w:rFonts w:ascii="Times New Roman" w:hAnsi="Times New Roman" w:cs="Times New Roman"/>
          <w:sz w:val="24"/>
          <w:szCs w:val="24"/>
        </w:rPr>
        <w:t xml:space="preserve">, A. (2017) </w:t>
      </w:r>
      <w:r w:rsidRPr="0038007A">
        <w:rPr>
          <w:rFonts w:ascii="Times New Roman" w:hAnsi="Times New Roman" w:cs="Times New Roman"/>
          <w:i/>
          <w:iCs/>
          <w:sz w:val="24"/>
          <w:szCs w:val="24"/>
        </w:rPr>
        <w:t xml:space="preserve">Understanding Talent Management in the hotel sector: employees’ narratives of personal career development </w:t>
      </w:r>
      <w:r w:rsidRPr="0038007A">
        <w:rPr>
          <w:rFonts w:ascii="Times New Roman" w:hAnsi="Times New Roman" w:cs="Times New Roman"/>
          <w:sz w:val="24"/>
          <w:szCs w:val="24"/>
        </w:rPr>
        <w:t xml:space="preserve">Available at: Understanding Talent Management in the hotel sector: employees’ narratives of personal career development (Accessed: </w:t>
      </w:r>
      <w:r w:rsidR="00447069">
        <w:rPr>
          <w:rFonts w:ascii="Times New Roman" w:hAnsi="Times New Roman" w:cs="Times New Roman"/>
          <w:sz w:val="24"/>
          <w:szCs w:val="24"/>
        </w:rPr>
        <w:t>2</w:t>
      </w:r>
      <w:r w:rsidRPr="0038007A">
        <w:rPr>
          <w:rFonts w:ascii="Times New Roman" w:hAnsi="Times New Roman" w:cs="Times New Roman"/>
          <w:sz w:val="24"/>
          <w:szCs w:val="24"/>
        </w:rPr>
        <w:t>6 May 2025).</w:t>
      </w:r>
    </w:p>
    <w:p w14:paraId="4595C2D6" w14:textId="519ACA2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Kirk, P. (2024) </w:t>
      </w:r>
      <w:r w:rsidRPr="0038007A">
        <w:rPr>
          <w:rFonts w:ascii="Times New Roman" w:hAnsi="Times New Roman" w:cs="Times New Roman"/>
          <w:i/>
          <w:iCs/>
          <w:sz w:val="24"/>
          <w:szCs w:val="24"/>
        </w:rPr>
        <w:t xml:space="preserve">Four years since start of pandemic, hotels are still struggling to fill jobs </w:t>
      </w:r>
      <w:r w:rsidRPr="0038007A">
        <w:rPr>
          <w:rFonts w:ascii="Times New Roman" w:hAnsi="Times New Roman" w:cs="Times New Roman"/>
          <w:sz w:val="24"/>
          <w:szCs w:val="24"/>
        </w:rPr>
        <w:t xml:space="preserve">Available at: </w:t>
      </w:r>
      <w:hyperlink r:id="rId44" w:history="1">
        <w:r w:rsidRPr="0038007A">
          <w:rPr>
            <w:rStyle w:val="Hyperlink"/>
            <w:rFonts w:ascii="Times New Roman" w:hAnsi="Times New Roman" w:cs="Times New Roman"/>
            <w:sz w:val="24"/>
            <w:szCs w:val="24"/>
          </w:rPr>
          <w:t>https://www.hospitalityinvestor.com/americas/four-years-start-pandemic-hotels-are-still-struggling-fill-jobs</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28 May</w:t>
      </w:r>
      <w:r w:rsidRPr="0038007A">
        <w:rPr>
          <w:rFonts w:ascii="Times New Roman" w:hAnsi="Times New Roman" w:cs="Times New Roman"/>
          <w:sz w:val="24"/>
          <w:szCs w:val="24"/>
        </w:rPr>
        <w:t xml:space="preserve"> 2025).</w:t>
      </w:r>
    </w:p>
    <w:p w14:paraId="1D6068BB" w14:textId="275A12CC"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Konar, R., Faizan, A. &amp; Hussain, K. (2018) </w:t>
      </w:r>
      <w:r w:rsidRPr="0038007A">
        <w:rPr>
          <w:rFonts w:ascii="Times New Roman" w:hAnsi="Times New Roman" w:cs="Times New Roman"/>
          <w:i/>
          <w:iCs/>
          <w:sz w:val="24"/>
          <w:szCs w:val="24"/>
        </w:rPr>
        <w:t xml:space="preserve">Empowerment in Hospitality Service Leadership: A Moderated Mediation Approach </w:t>
      </w:r>
      <w:r w:rsidRPr="0038007A">
        <w:rPr>
          <w:rFonts w:ascii="Times New Roman" w:hAnsi="Times New Roman" w:cs="Times New Roman"/>
          <w:sz w:val="24"/>
          <w:szCs w:val="24"/>
        </w:rPr>
        <w:t xml:space="preserve">Available at: </w:t>
      </w:r>
      <w:hyperlink r:id="rId45" w:history="1">
        <w:r w:rsidRPr="0038007A">
          <w:rPr>
            <w:rStyle w:val="Hyperlink"/>
            <w:rFonts w:ascii="Times New Roman" w:hAnsi="Times New Roman" w:cs="Times New Roman"/>
            <w:sz w:val="24"/>
            <w:szCs w:val="24"/>
          </w:rPr>
          <w:t>https://www.researchgate.net/publication/330106014_Empowerment_in_Hospitality_Service_Leadership_A_Moderated_Mediation_Approach</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02 June</w:t>
      </w:r>
      <w:r w:rsidRPr="0038007A">
        <w:rPr>
          <w:rFonts w:ascii="Times New Roman" w:hAnsi="Times New Roman" w:cs="Times New Roman"/>
          <w:sz w:val="24"/>
          <w:szCs w:val="24"/>
        </w:rPr>
        <w:t xml:space="preserve"> 2025).</w:t>
      </w:r>
    </w:p>
    <w:p w14:paraId="169E915F" w14:textId="64B19450"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lastRenderedPageBreak/>
        <w:t xml:space="preserve">Lacalle, E. (2021) </w:t>
      </w:r>
      <w:r w:rsidRPr="0038007A">
        <w:rPr>
          <w:rFonts w:ascii="Times New Roman" w:hAnsi="Times New Roman" w:cs="Times New Roman"/>
          <w:i/>
          <w:iCs/>
          <w:sz w:val="24"/>
          <w:szCs w:val="24"/>
        </w:rPr>
        <w:t xml:space="preserve">The most common hotel guest complaints and how to resolve them </w:t>
      </w:r>
      <w:r w:rsidRPr="0038007A">
        <w:rPr>
          <w:rFonts w:ascii="Times New Roman" w:hAnsi="Times New Roman" w:cs="Times New Roman"/>
          <w:sz w:val="24"/>
          <w:szCs w:val="24"/>
        </w:rPr>
        <w:t xml:space="preserve">Available at: </w:t>
      </w:r>
      <w:hyperlink r:id="rId46" w:history="1">
        <w:r w:rsidRPr="0038007A">
          <w:rPr>
            <w:rStyle w:val="Hyperlink"/>
            <w:rFonts w:ascii="Times New Roman" w:hAnsi="Times New Roman" w:cs="Times New Roman"/>
            <w:sz w:val="24"/>
            <w:szCs w:val="24"/>
          </w:rPr>
          <w:t>https://www.mews.com/en/blog/hotel-guest-complaints</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20</w:t>
      </w:r>
      <w:r w:rsidRPr="0038007A">
        <w:rPr>
          <w:rFonts w:ascii="Times New Roman" w:hAnsi="Times New Roman" w:cs="Times New Roman"/>
          <w:sz w:val="24"/>
          <w:szCs w:val="24"/>
        </w:rPr>
        <w:t xml:space="preserve"> May 2025).</w:t>
      </w:r>
    </w:p>
    <w:p w14:paraId="5C3BAF45" w14:textId="61A03BD8"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Li, L., Lee, H.A. &amp; Law, R. (2012) </w:t>
      </w:r>
      <w:r w:rsidRPr="0038007A">
        <w:rPr>
          <w:rFonts w:ascii="Times New Roman" w:hAnsi="Times New Roman" w:cs="Times New Roman"/>
          <w:i/>
          <w:iCs/>
          <w:sz w:val="24"/>
          <w:szCs w:val="24"/>
        </w:rPr>
        <w:t xml:space="preserve">Technology-mediated management learning in hospitality organisations </w:t>
      </w:r>
      <w:r w:rsidRPr="0038007A">
        <w:rPr>
          <w:rFonts w:ascii="Times New Roman" w:hAnsi="Times New Roman" w:cs="Times New Roman"/>
          <w:sz w:val="24"/>
          <w:szCs w:val="24"/>
        </w:rPr>
        <w:t xml:space="preserve">Available at: </w:t>
      </w:r>
      <w:hyperlink r:id="rId47" w:history="1">
        <w:r w:rsidRPr="0038007A">
          <w:rPr>
            <w:rStyle w:val="Hyperlink"/>
            <w:rFonts w:ascii="Times New Roman" w:hAnsi="Times New Roman" w:cs="Times New Roman"/>
            <w:sz w:val="24"/>
            <w:szCs w:val="24"/>
          </w:rPr>
          <w:t>https://www.sciencedirect.com/science/article/pii/S0278431911001125</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02</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78BFC806" w14:textId="298C43DB"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Lighthouse (2024) </w:t>
      </w:r>
      <w:r w:rsidRPr="0038007A">
        <w:rPr>
          <w:rFonts w:ascii="Times New Roman" w:hAnsi="Times New Roman" w:cs="Times New Roman"/>
          <w:i/>
          <w:iCs/>
          <w:sz w:val="24"/>
          <w:szCs w:val="24"/>
        </w:rPr>
        <w:t xml:space="preserve">Hotel budget season forecast: The market trends you need to know </w:t>
      </w:r>
      <w:r w:rsidRPr="0038007A">
        <w:rPr>
          <w:rFonts w:ascii="Times New Roman" w:hAnsi="Times New Roman" w:cs="Times New Roman"/>
          <w:sz w:val="24"/>
          <w:szCs w:val="24"/>
        </w:rPr>
        <w:t xml:space="preserve">Available at: </w:t>
      </w:r>
      <w:hyperlink r:id="rId48" w:history="1">
        <w:r w:rsidRPr="0038007A">
          <w:rPr>
            <w:rStyle w:val="Hyperlink"/>
            <w:rFonts w:ascii="Times New Roman" w:hAnsi="Times New Roman" w:cs="Times New Roman"/>
            <w:sz w:val="24"/>
            <w:szCs w:val="24"/>
          </w:rPr>
          <w:t>https://www.mylighthouse.com/resources/blog/hotel-budget-season-forecasting-market-trends</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9</w:t>
      </w:r>
      <w:r w:rsidRPr="0038007A">
        <w:rPr>
          <w:rFonts w:ascii="Times New Roman" w:hAnsi="Times New Roman" w:cs="Times New Roman"/>
          <w:sz w:val="24"/>
          <w:szCs w:val="24"/>
        </w:rPr>
        <w:t xml:space="preserve"> May 2025).</w:t>
      </w:r>
    </w:p>
    <w:p w14:paraId="706985D6" w14:textId="39759FFA"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t>Lüthy</w:t>
      </w:r>
      <w:proofErr w:type="spellEnd"/>
      <w:r w:rsidRPr="0038007A">
        <w:rPr>
          <w:rFonts w:ascii="Times New Roman" w:hAnsi="Times New Roman" w:cs="Times New Roman"/>
          <w:sz w:val="24"/>
          <w:szCs w:val="24"/>
        </w:rPr>
        <w:t xml:space="preserve">, B. (2024) </w:t>
      </w:r>
      <w:r w:rsidRPr="0038007A">
        <w:rPr>
          <w:rFonts w:ascii="Times New Roman" w:hAnsi="Times New Roman" w:cs="Times New Roman"/>
          <w:i/>
          <w:iCs/>
          <w:sz w:val="24"/>
          <w:szCs w:val="24"/>
        </w:rPr>
        <w:t xml:space="preserve">AI in hospitality: Personalizing and enhancing guest services </w:t>
      </w:r>
      <w:r w:rsidRPr="0038007A">
        <w:rPr>
          <w:rFonts w:ascii="Times New Roman" w:hAnsi="Times New Roman" w:cs="Times New Roman"/>
          <w:sz w:val="24"/>
          <w:szCs w:val="24"/>
        </w:rPr>
        <w:t xml:space="preserve">Available at: </w:t>
      </w:r>
      <w:hyperlink r:id="rId49" w:history="1">
        <w:r w:rsidRPr="0038007A">
          <w:rPr>
            <w:rStyle w:val="Hyperlink"/>
            <w:rFonts w:ascii="Times New Roman" w:hAnsi="Times New Roman" w:cs="Times New Roman"/>
            <w:sz w:val="24"/>
            <w:szCs w:val="24"/>
          </w:rPr>
          <w:t>https://hospitalityinsights.ehl.edu/guest-service-ai-hospitality</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04</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1B406618" w14:textId="120ACD11"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t>Makivic</w:t>
      </w:r>
      <w:proofErr w:type="spellEnd"/>
      <w:r w:rsidRPr="0038007A">
        <w:rPr>
          <w:rFonts w:ascii="Times New Roman" w:hAnsi="Times New Roman" w:cs="Times New Roman"/>
          <w:sz w:val="24"/>
          <w:szCs w:val="24"/>
        </w:rPr>
        <w:t xml:space="preserve">, R., </w:t>
      </w:r>
      <w:proofErr w:type="spellStart"/>
      <w:r w:rsidRPr="0038007A">
        <w:rPr>
          <w:rFonts w:ascii="Times New Roman" w:hAnsi="Times New Roman" w:cs="Times New Roman"/>
          <w:sz w:val="24"/>
          <w:szCs w:val="24"/>
        </w:rPr>
        <w:t>Vukolic</w:t>
      </w:r>
      <w:proofErr w:type="spellEnd"/>
      <w:r w:rsidRPr="0038007A">
        <w:rPr>
          <w:rFonts w:ascii="Times New Roman" w:hAnsi="Times New Roman" w:cs="Times New Roman"/>
          <w:sz w:val="24"/>
          <w:szCs w:val="24"/>
        </w:rPr>
        <w:t xml:space="preserve">, D., </w:t>
      </w:r>
      <w:proofErr w:type="spellStart"/>
      <w:r w:rsidRPr="0038007A">
        <w:rPr>
          <w:rFonts w:ascii="Times New Roman" w:hAnsi="Times New Roman" w:cs="Times New Roman"/>
          <w:sz w:val="24"/>
          <w:szCs w:val="24"/>
        </w:rPr>
        <w:t>Veljovic</w:t>
      </w:r>
      <w:proofErr w:type="spellEnd"/>
      <w:r w:rsidRPr="0038007A">
        <w:rPr>
          <w:rFonts w:ascii="Times New Roman" w:hAnsi="Times New Roman" w:cs="Times New Roman"/>
          <w:sz w:val="24"/>
          <w:szCs w:val="24"/>
        </w:rPr>
        <w:t xml:space="preserve">, S., </w:t>
      </w:r>
      <w:proofErr w:type="spellStart"/>
      <w:r w:rsidRPr="0038007A">
        <w:rPr>
          <w:rFonts w:ascii="Times New Roman" w:hAnsi="Times New Roman" w:cs="Times New Roman"/>
          <w:sz w:val="24"/>
          <w:szCs w:val="24"/>
        </w:rPr>
        <w:t>Bolesnikov</w:t>
      </w:r>
      <w:proofErr w:type="spellEnd"/>
      <w:r w:rsidRPr="0038007A">
        <w:rPr>
          <w:rFonts w:ascii="Times New Roman" w:hAnsi="Times New Roman" w:cs="Times New Roman"/>
          <w:sz w:val="24"/>
          <w:szCs w:val="24"/>
        </w:rPr>
        <w:t xml:space="preserve">, M., David, L.S., Ivanisevic, A. and Gajic, T. (2024) </w:t>
      </w:r>
      <w:r w:rsidRPr="0038007A">
        <w:rPr>
          <w:rFonts w:ascii="Times New Roman" w:hAnsi="Times New Roman" w:cs="Times New Roman"/>
          <w:i/>
          <w:iCs/>
          <w:sz w:val="24"/>
          <w:szCs w:val="24"/>
        </w:rPr>
        <w:t>AI Impact on Hotel Guest Satisfaction via Tailor-Made Services: A Case Study of Serbia and Hungary</w:t>
      </w:r>
      <w:r w:rsidRPr="0038007A">
        <w:rPr>
          <w:rFonts w:ascii="Times New Roman" w:hAnsi="Times New Roman" w:cs="Times New Roman"/>
          <w:sz w:val="24"/>
          <w:szCs w:val="24"/>
        </w:rPr>
        <w:t xml:space="preserve"> Available at: </w:t>
      </w:r>
      <w:hyperlink r:id="rId50" w:history="1">
        <w:r w:rsidRPr="0038007A">
          <w:rPr>
            <w:rStyle w:val="Hyperlink"/>
            <w:rFonts w:ascii="Times New Roman" w:hAnsi="Times New Roman" w:cs="Times New Roman"/>
            <w:sz w:val="24"/>
            <w:szCs w:val="24"/>
          </w:rPr>
          <w:t>https://doi.org/10.3390/info15110700</w:t>
        </w:r>
      </w:hyperlink>
      <w:r w:rsidRPr="0038007A">
        <w:rPr>
          <w:rFonts w:ascii="Times New Roman" w:hAnsi="Times New Roman" w:cs="Times New Roman"/>
          <w:sz w:val="24"/>
          <w:szCs w:val="24"/>
        </w:rPr>
        <w:t xml:space="preserve"> (Accessed: 1</w:t>
      </w:r>
      <w:r w:rsidR="00447069">
        <w:rPr>
          <w:rFonts w:ascii="Times New Roman" w:hAnsi="Times New Roman" w:cs="Times New Roman"/>
          <w:sz w:val="24"/>
          <w:szCs w:val="24"/>
        </w:rPr>
        <w:t>0</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10996A3B" w14:textId="60280864"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Mathai, R &amp; Arumugam, T. (2016) </w:t>
      </w:r>
      <w:r w:rsidRPr="0038007A">
        <w:rPr>
          <w:rFonts w:ascii="Times New Roman" w:hAnsi="Times New Roman" w:cs="Times New Roman"/>
          <w:i/>
          <w:iCs/>
          <w:sz w:val="24"/>
          <w:szCs w:val="24"/>
        </w:rPr>
        <w:t xml:space="preserve">Preference and Promoting of E-Learning as a Training Medium in the Hospitality Industry with Special Reference to Four and Five Star Hotels in Tamil Nadu – India </w:t>
      </w:r>
      <w:r w:rsidRPr="0038007A">
        <w:rPr>
          <w:rFonts w:ascii="Times New Roman" w:hAnsi="Times New Roman" w:cs="Times New Roman"/>
          <w:sz w:val="24"/>
          <w:szCs w:val="24"/>
        </w:rPr>
        <w:t xml:space="preserve">Available at: </w:t>
      </w:r>
      <w:hyperlink r:id="rId51" w:history="1">
        <w:r w:rsidRPr="0038007A">
          <w:rPr>
            <w:rStyle w:val="Hyperlink"/>
            <w:rFonts w:ascii="Times New Roman" w:hAnsi="Times New Roman" w:cs="Times New Roman"/>
            <w:sz w:val="24"/>
            <w:szCs w:val="24"/>
          </w:rPr>
          <w:t>http://dx.doi.org/10.5430/ijba.v7n3p91</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19</w:t>
      </w:r>
      <w:r w:rsidRPr="0038007A">
        <w:rPr>
          <w:rFonts w:ascii="Times New Roman" w:hAnsi="Times New Roman" w:cs="Times New Roman"/>
          <w:sz w:val="24"/>
          <w:szCs w:val="24"/>
        </w:rPr>
        <w:t xml:space="preserve"> May 2025).</w:t>
      </w:r>
    </w:p>
    <w:p w14:paraId="688D2628" w14:textId="1A7CBAFE"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McIntosh, T. (2020) </w:t>
      </w:r>
      <w:r w:rsidRPr="0038007A">
        <w:rPr>
          <w:rFonts w:ascii="Times New Roman" w:hAnsi="Times New Roman" w:cs="Times New Roman"/>
          <w:i/>
          <w:iCs/>
          <w:sz w:val="24"/>
          <w:szCs w:val="24"/>
        </w:rPr>
        <w:t xml:space="preserve">The Impact of Technological Advances on Older Workers </w:t>
      </w:r>
      <w:r w:rsidRPr="0038007A">
        <w:rPr>
          <w:rFonts w:ascii="Times New Roman" w:hAnsi="Times New Roman" w:cs="Times New Roman"/>
          <w:sz w:val="24"/>
          <w:szCs w:val="24"/>
        </w:rPr>
        <w:t xml:space="preserve">Available at: </w:t>
      </w:r>
      <w:hyperlink r:id="rId52" w:history="1">
        <w:r w:rsidRPr="0038007A">
          <w:rPr>
            <w:rStyle w:val="Hyperlink"/>
            <w:rFonts w:ascii="Times New Roman" w:hAnsi="Times New Roman" w:cs="Times New Roman"/>
            <w:sz w:val="24"/>
            <w:szCs w:val="24"/>
          </w:rPr>
          <w:t>https://scholarworks.waldenu.edu/cgi/viewcontent.cgi?article=10679&amp;context=dissertations</w:t>
        </w:r>
      </w:hyperlink>
      <w:r w:rsidRPr="0038007A">
        <w:rPr>
          <w:rFonts w:ascii="Times New Roman" w:hAnsi="Times New Roman" w:cs="Times New Roman"/>
          <w:sz w:val="24"/>
          <w:szCs w:val="24"/>
        </w:rPr>
        <w:t xml:space="preserve"> (Accessed: 1</w:t>
      </w:r>
      <w:r w:rsidR="00447069">
        <w:rPr>
          <w:rFonts w:ascii="Times New Roman" w:hAnsi="Times New Roman" w:cs="Times New Roman"/>
          <w:sz w:val="24"/>
          <w:szCs w:val="24"/>
        </w:rPr>
        <w:t>0</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09FDCCBD" w14:textId="2FBAB6AB"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Nickson, D. (2007) </w:t>
      </w:r>
      <w:r w:rsidRPr="0038007A">
        <w:rPr>
          <w:rFonts w:ascii="Times New Roman" w:hAnsi="Times New Roman" w:cs="Times New Roman"/>
          <w:i/>
          <w:iCs/>
          <w:sz w:val="24"/>
          <w:szCs w:val="24"/>
        </w:rPr>
        <w:t>Human Resource Management for the Hospitality and Tourism Industries</w:t>
      </w:r>
      <w:r w:rsidRPr="0038007A">
        <w:rPr>
          <w:rFonts w:ascii="Times New Roman" w:hAnsi="Times New Roman" w:cs="Times New Roman"/>
          <w:sz w:val="24"/>
          <w:szCs w:val="24"/>
        </w:rPr>
        <w:t xml:space="preserve"> Available at: </w:t>
      </w:r>
      <w:hyperlink r:id="rId53" w:history="1">
        <w:r w:rsidRPr="0038007A">
          <w:rPr>
            <w:rStyle w:val="Hyperlink"/>
            <w:rFonts w:ascii="Times New Roman" w:hAnsi="Times New Roman" w:cs="Times New Roman"/>
            <w:sz w:val="24"/>
            <w:szCs w:val="24"/>
          </w:rPr>
          <w:t>https://www.researchgate.net/publication/350678045_Human_Resource_Management_for_the_Hospitality_and_Tourism_Industries</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8</w:t>
      </w:r>
      <w:r w:rsidRPr="0038007A">
        <w:rPr>
          <w:rFonts w:ascii="Times New Roman" w:hAnsi="Times New Roman" w:cs="Times New Roman"/>
          <w:sz w:val="24"/>
          <w:szCs w:val="24"/>
        </w:rPr>
        <w:t xml:space="preserve"> May 2025).</w:t>
      </w:r>
    </w:p>
    <w:p w14:paraId="68A419F7" w14:textId="7F2C8E55"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Nira, R. A. (2025) </w:t>
      </w:r>
      <w:r w:rsidRPr="0038007A">
        <w:rPr>
          <w:rFonts w:ascii="Times New Roman" w:hAnsi="Times New Roman" w:cs="Times New Roman"/>
          <w:i/>
          <w:iCs/>
          <w:sz w:val="24"/>
          <w:szCs w:val="24"/>
        </w:rPr>
        <w:t>AI-Driven Hyper-Personalisation in Hospitality: Application, Present and Future Opportunities, Challenges, and Guest Trust Issues</w:t>
      </w:r>
      <w:r w:rsidRPr="0038007A">
        <w:rPr>
          <w:rFonts w:ascii="Times New Roman" w:hAnsi="Times New Roman" w:cs="Times New Roman"/>
          <w:sz w:val="24"/>
          <w:szCs w:val="24"/>
        </w:rPr>
        <w:t xml:space="preserve"> Available at: </w:t>
      </w:r>
      <w:hyperlink r:id="rId54" w:history="1">
        <w:r w:rsidRPr="0038007A">
          <w:rPr>
            <w:rStyle w:val="Hyperlink"/>
            <w:rFonts w:ascii="Times New Roman" w:hAnsi="Times New Roman" w:cs="Times New Roman"/>
            <w:sz w:val="24"/>
            <w:szCs w:val="24"/>
          </w:rPr>
          <w:t>https://dx.doi.org/10.47772/IJRISS.2025.90400397</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22</w:t>
      </w:r>
      <w:r w:rsidRPr="0038007A">
        <w:rPr>
          <w:rFonts w:ascii="Times New Roman" w:hAnsi="Times New Roman" w:cs="Times New Roman"/>
          <w:sz w:val="24"/>
          <w:szCs w:val="24"/>
        </w:rPr>
        <w:t xml:space="preserve"> May 2025).</w:t>
      </w:r>
    </w:p>
    <w:p w14:paraId="7A85187B" w14:textId="79F0BA62"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Oliver, R. L. (1980) </w:t>
      </w:r>
      <w:r w:rsidRPr="0038007A">
        <w:rPr>
          <w:rFonts w:ascii="Times New Roman" w:hAnsi="Times New Roman" w:cs="Times New Roman"/>
          <w:i/>
          <w:iCs/>
          <w:sz w:val="24"/>
          <w:szCs w:val="24"/>
        </w:rPr>
        <w:t>A Cognitive Model of the Antecedents and Consequences of Satisfaction Decisions. Journal of Marketing Research, 17(4), 460–469</w:t>
      </w:r>
      <w:r w:rsidRPr="0038007A">
        <w:rPr>
          <w:rFonts w:ascii="Times New Roman" w:hAnsi="Times New Roman" w:cs="Times New Roman"/>
          <w:sz w:val="24"/>
          <w:szCs w:val="24"/>
        </w:rPr>
        <w:t xml:space="preserve">. </w:t>
      </w:r>
      <w:hyperlink r:id="rId55" w:history="1">
        <w:r w:rsidRPr="0038007A">
          <w:rPr>
            <w:rStyle w:val="Hyperlink"/>
            <w:rFonts w:ascii="Times New Roman" w:hAnsi="Times New Roman" w:cs="Times New Roman"/>
            <w:sz w:val="24"/>
            <w:szCs w:val="24"/>
          </w:rPr>
          <w:t>https://doi.org/10.2307/3150499</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02</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5F091B45" w14:textId="4F0C5C33"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lastRenderedPageBreak/>
        <w:t xml:space="preserve">Oracle (2025) </w:t>
      </w:r>
      <w:r w:rsidRPr="0038007A">
        <w:rPr>
          <w:rFonts w:ascii="Times New Roman" w:hAnsi="Times New Roman" w:cs="Times New Roman"/>
          <w:i/>
          <w:iCs/>
          <w:sz w:val="24"/>
          <w:szCs w:val="24"/>
        </w:rPr>
        <w:t xml:space="preserve">Hospitality in 2025: Automated, Intelligent… And More Personal </w:t>
      </w:r>
      <w:r w:rsidRPr="0038007A">
        <w:rPr>
          <w:rFonts w:ascii="Times New Roman" w:hAnsi="Times New Roman" w:cs="Times New Roman"/>
          <w:sz w:val="24"/>
          <w:szCs w:val="24"/>
        </w:rPr>
        <w:t xml:space="preserve">Available at: </w:t>
      </w:r>
      <w:hyperlink r:id="rId56" w:history="1">
        <w:r w:rsidRPr="0038007A">
          <w:rPr>
            <w:rStyle w:val="Hyperlink"/>
            <w:rFonts w:ascii="Times New Roman" w:hAnsi="Times New Roman" w:cs="Times New Roman"/>
            <w:sz w:val="24"/>
            <w:szCs w:val="24"/>
          </w:rPr>
          <w:t>https://www.oracle.com/a/ocom/docs/industries/hospitality/hospitality-industry-trends-for-2025.pdf</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w:t>
      </w:r>
      <w:r w:rsidRPr="0038007A">
        <w:rPr>
          <w:rFonts w:ascii="Times New Roman" w:hAnsi="Times New Roman" w:cs="Times New Roman"/>
          <w:sz w:val="24"/>
          <w:szCs w:val="24"/>
        </w:rPr>
        <w:t>6 May 2025).</w:t>
      </w:r>
    </w:p>
    <w:p w14:paraId="7B68182E" w14:textId="0BD939D3"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Oracle (2025) </w:t>
      </w:r>
      <w:r w:rsidRPr="0038007A">
        <w:rPr>
          <w:rFonts w:ascii="Times New Roman" w:hAnsi="Times New Roman" w:cs="Times New Roman"/>
          <w:i/>
          <w:iCs/>
          <w:sz w:val="24"/>
          <w:szCs w:val="24"/>
        </w:rPr>
        <w:t xml:space="preserve">Hospitality in 2025: Automated, Intelligent… And More Personal </w:t>
      </w:r>
      <w:r w:rsidRPr="0038007A">
        <w:rPr>
          <w:rFonts w:ascii="Times New Roman" w:hAnsi="Times New Roman" w:cs="Times New Roman"/>
          <w:sz w:val="24"/>
          <w:szCs w:val="24"/>
        </w:rPr>
        <w:t xml:space="preserve">Available at: </w:t>
      </w:r>
      <w:hyperlink r:id="rId57" w:history="1">
        <w:r w:rsidRPr="0038007A">
          <w:rPr>
            <w:rStyle w:val="Hyperlink"/>
            <w:rFonts w:ascii="Times New Roman" w:hAnsi="Times New Roman" w:cs="Times New Roman"/>
            <w:sz w:val="24"/>
            <w:szCs w:val="24"/>
          </w:rPr>
          <w:t>https://www.oracle.com/a/ocom/docs/industries/hospitality/hospitality-industry-trends-for-2025.pdf</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04 June</w:t>
      </w:r>
      <w:r w:rsidRPr="0038007A">
        <w:rPr>
          <w:rFonts w:ascii="Times New Roman" w:hAnsi="Times New Roman" w:cs="Times New Roman"/>
          <w:sz w:val="24"/>
          <w:szCs w:val="24"/>
        </w:rPr>
        <w:t xml:space="preserve"> 2025).</w:t>
      </w:r>
    </w:p>
    <w:p w14:paraId="63748F0D" w14:textId="403CC2B5"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Parasuraman, A., P., Zeithaml, V., A. &amp; Berry, L., L. (1985) </w:t>
      </w:r>
      <w:r w:rsidRPr="0038007A">
        <w:rPr>
          <w:rFonts w:ascii="Times New Roman" w:hAnsi="Times New Roman" w:cs="Times New Roman"/>
          <w:i/>
          <w:iCs/>
          <w:sz w:val="24"/>
          <w:szCs w:val="24"/>
        </w:rPr>
        <w:t xml:space="preserve">A Conceptual Model of Service Quality and its Implication for Future Research (SERVQUAL) </w:t>
      </w:r>
      <w:r w:rsidRPr="0038007A">
        <w:rPr>
          <w:rFonts w:ascii="Times New Roman" w:hAnsi="Times New Roman" w:cs="Times New Roman"/>
          <w:sz w:val="24"/>
          <w:szCs w:val="24"/>
        </w:rPr>
        <w:t xml:space="preserve">Available at: </w:t>
      </w:r>
      <w:hyperlink r:id="rId58" w:history="1">
        <w:r w:rsidRPr="0038007A">
          <w:rPr>
            <w:rStyle w:val="Hyperlink"/>
            <w:rFonts w:ascii="Times New Roman" w:hAnsi="Times New Roman" w:cs="Times New Roman"/>
            <w:sz w:val="24"/>
            <w:szCs w:val="24"/>
          </w:rPr>
          <w:t>http://dx.doi.org/10.2307/1251430</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9</w:t>
      </w:r>
      <w:r w:rsidRPr="0038007A">
        <w:rPr>
          <w:rFonts w:ascii="Times New Roman" w:hAnsi="Times New Roman" w:cs="Times New Roman"/>
          <w:sz w:val="24"/>
          <w:szCs w:val="24"/>
        </w:rPr>
        <w:t xml:space="preserve"> May 2025).</w:t>
      </w:r>
    </w:p>
    <w:p w14:paraId="09A0C6C2" w14:textId="32C12801" w:rsidR="0038007A" w:rsidRPr="0038007A" w:rsidRDefault="0038007A" w:rsidP="0038007A">
      <w:pPr>
        <w:pStyle w:val="ListParagraph"/>
        <w:numPr>
          <w:ilvl w:val="0"/>
          <w:numId w:val="18"/>
        </w:numPr>
        <w:spacing w:line="360" w:lineRule="auto"/>
        <w:rPr>
          <w:sz w:val="24"/>
          <w:szCs w:val="24"/>
        </w:rPr>
      </w:pPr>
      <w:r w:rsidRPr="0038007A">
        <w:rPr>
          <w:rFonts w:ascii="Times New Roman" w:hAnsi="Times New Roman" w:cs="Times New Roman"/>
          <w:sz w:val="24"/>
          <w:szCs w:val="24"/>
        </w:rPr>
        <w:t xml:space="preserve">Peng, J., Zhao, X. &amp; Mattila, A.S (2015) </w:t>
      </w:r>
      <w:r w:rsidRPr="0038007A">
        <w:rPr>
          <w:rFonts w:ascii="Times New Roman" w:hAnsi="Times New Roman" w:cs="Times New Roman"/>
          <w:i/>
          <w:iCs/>
          <w:sz w:val="24"/>
          <w:szCs w:val="24"/>
        </w:rPr>
        <w:t xml:space="preserve">Improving service management in budget hotels </w:t>
      </w:r>
      <w:r w:rsidRPr="0038007A">
        <w:rPr>
          <w:rFonts w:ascii="Times New Roman" w:hAnsi="Times New Roman" w:cs="Times New Roman"/>
          <w:sz w:val="24"/>
          <w:szCs w:val="24"/>
        </w:rPr>
        <w:t xml:space="preserve">Available at: </w:t>
      </w:r>
      <w:hyperlink r:id="rId59" w:history="1">
        <w:r w:rsidRPr="0038007A">
          <w:rPr>
            <w:rStyle w:val="Hyperlink"/>
            <w:rFonts w:ascii="Times New Roman" w:hAnsi="Times New Roman" w:cs="Times New Roman"/>
            <w:sz w:val="24"/>
            <w:szCs w:val="24"/>
          </w:rPr>
          <w:t>https://doi.org/10.1016/j.ijhm.2015.06.005</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22</w:t>
      </w:r>
      <w:r w:rsidRPr="0038007A">
        <w:rPr>
          <w:rFonts w:ascii="Times New Roman" w:hAnsi="Times New Roman" w:cs="Times New Roman"/>
          <w:sz w:val="24"/>
          <w:szCs w:val="24"/>
        </w:rPr>
        <w:t xml:space="preserve"> May 2025).</w:t>
      </w:r>
    </w:p>
    <w:p w14:paraId="77F5BC91" w14:textId="3E933CC4"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Premier Inn (2025) </w:t>
      </w:r>
      <w:r w:rsidRPr="0038007A">
        <w:rPr>
          <w:rFonts w:ascii="Times New Roman" w:hAnsi="Times New Roman" w:cs="Times New Roman"/>
          <w:i/>
          <w:iCs/>
          <w:sz w:val="24"/>
          <w:szCs w:val="24"/>
        </w:rPr>
        <w:t xml:space="preserve">Our Awards </w:t>
      </w:r>
      <w:r w:rsidRPr="0038007A">
        <w:rPr>
          <w:rFonts w:ascii="Times New Roman" w:hAnsi="Times New Roman" w:cs="Times New Roman"/>
          <w:sz w:val="24"/>
          <w:szCs w:val="24"/>
        </w:rPr>
        <w:t xml:space="preserve">Available at: </w:t>
      </w:r>
      <w:hyperlink r:id="rId60" w:history="1">
        <w:r w:rsidRPr="0038007A">
          <w:rPr>
            <w:rStyle w:val="Hyperlink"/>
            <w:rFonts w:ascii="Times New Roman" w:hAnsi="Times New Roman" w:cs="Times New Roman"/>
            <w:sz w:val="24"/>
            <w:szCs w:val="24"/>
          </w:rPr>
          <w:t>https://www.premierinn.com/gb/en/why/awards.html</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1</w:t>
      </w:r>
      <w:r w:rsidRPr="0038007A">
        <w:rPr>
          <w:rFonts w:ascii="Times New Roman" w:hAnsi="Times New Roman" w:cs="Times New Roman"/>
          <w:sz w:val="24"/>
          <w:szCs w:val="24"/>
        </w:rPr>
        <w:t xml:space="preserve">0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294FFA71" w14:textId="014EF226" w:rsidR="0038007A" w:rsidRPr="0038007A" w:rsidRDefault="0038007A" w:rsidP="0038007A">
      <w:pPr>
        <w:pStyle w:val="ListParagraph"/>
        <w:numPr>
          <w:ilvl w:val="0"/>
          <w:numId w:val="18"/>
        </w:numPr>
        <w:spacing w:line="360" w:lineRule="auto"/>
        <w:rPr>
          <w:sz w:val="24"/>
          <w:szCs w:val="24"/>
        </w:rPr>
      </w:pPr>
      <w:r w:rsidRPr="0038007A">
        <w:rPr>
          <w:rFonts w:ascii="Times New Roman" w:hAnsi="Times New Roman" w:cs="Times New Roman"/>
          <w:sz w:val="24"/>
          <w:szCs w:val="24"/>
        </w:rPr>
        <w:t xml:space="preserve">Premier Inn (2025) </w:t>
      </w:r>
      <w:r w:rsidRPr="0038007A">
        <w:rPr>
          <w:rFonts w:ascii="Times New Roman" w:hAnsi="Times New Roman" w:cs="Times New Roman"/>
          <w:i/>
          <w:iCs/>
          <w:sz w:val="24"/>
          <w:szCs w:val="24"/>
        </w:rPr>
        <w:t xml:space="preserve">The history of Premier Inn </w:t>
      </w:r>
      <w:r w:rsidRPr="0038007A">
        <w:rPr>
          <w:rFonts w:ascii="Times New Roman" w:hAnsi="Times New Roman" w:cs="Times New Roman"/>
          <w:sz w:val="24"/>
          <w:szCs w:val="24"/>
        </w:rPr>
        <w:t xml:space="preserve">Available at: </w:t>
      </w:r>
      <w:hyperlink r:id="rId61" w:history="1">
        <w:r w:rsidRPr="0038007A">
          <w:rPr>
            <w:rStyle w:val="Hyperlink"/>
            <w:rFonts w:ascii="Times New Roman" w:hAnsi="Times New Roman" w:cs="Times New Roman"/>
            <w:sz w:val="24"/>
            <w:szCs w:val="24"/>
          </w:rPr>
          <w:t>https://www.premierinn.com/gb/en/why/history-of-premier-inn.html</w:t>
        </w:r>
      </w:hyperlink>
      <w:r w:rsidRPr="0038007A">
        <w:rPr>
          <w:rFonts w:ascii="Times New Roman" w:hAnsi="Times New Roman" w:cs="Times New Roman"/>
          <w:sz w:val="24"/>
          <w:szCs w:val="24"/>
        </w:rPr>
        <w:t xml:space="preserve"> (Accessed: 1</w:t>
      </w:r>
      <w:r w:rsidR="00447069">
        <w:rPr>
          <w:rFonts w:ascii="Times New Roman" w:hAnsi="Times New Roman" w:cs="Times New Roman"/>
          <w:sz w:val="24"/>
          <w:szCs w:val="24"/>
        </w:rPr>
        <w:t>1</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7C478CF3" w14:textId="48AD49F1"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Reid, S. (2024) </w:t>
      </w:r>
      <w:r w:rsidRPr="0038007A">
        <w:rPr>
          <w:rFonts w:ascii="Times New Roman" w:hAnsi="Times New Roman" w:cs="Times New Roman"/>
          <w:i/>
          <w:iCs/>
          <w:sz w:val="24"/>
          <w:szCs w:val="24"/>
        </w:rPr>
        <w:t xml:space="preserve">What makes Premier Inn Britain's most successful hotel brand? </w:t>
      </w:r>
      <w:r w:rsidRPr="0038007A">
        <w:rPr>
          <w:rFonts w:ascii="Times New Roman" w:hAnsi="Times New Roman" w:cs="Times New Roman"/>
          <w:sz w:val="24"/>
          <w:szCs w:val="24"/>
        </w:rPr>
        <w:t xml:space="preserve">Available at: </w:t>
      </w:r>
      <w:hyperlink r:id="rId62" w:history="1">
        <w:r w:rsidRPr="0038007A">
          <w:rPr>
            <w:rStyle w:val="Hyperlink"/>
            <w:rFonts w:ascii="Times New Roman" w:hAnsi="Times New Roman" w:cs="Times New Roman"/>
            <w:sz w:val="24"/>
            <w:szCs w:val="24"/>
          </w:rPr>
          <w:t>https://www.scotsman.com/business/what-makes-premier-inn-britains-most-successful-hotel-brand-4670202</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11 June</w:t>
      </w:r>
      <w:r w:rsidRPr="0038007A">
        <w:rPr>
          <w:rFonts w:ascii="Times New Roman" w:hAnsi="Times New Roman" w:cs="Times New Roman"/>
          <w:sz w:val="24"/>
          <w:szCs w:val="24"/>
        </w:rPr>
        <w:t xml:space="preserve"> 2025).</w:t>
      </w:r>
    </w:p>
    <w:p w14:paraId="5FF7468E" w14:textId="37299280"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Rony, Z. (2019) </w:t>
      </w:r>
      <w:r w:rsidRPr="0038007A">
        <w:rPr>
          <w:rFonts w:ascii="Times New Roman" w:hAnsi="Times New Roman" w:cs="Times New Roman"/>
          <w:i/>
          <w:iCs/>
          <w:sz w:val="24"/>
          <w:szCs w:val="24"/>
        </w:rPr>
        <w:t xml:space="preserve">Job Shadowing as One of the Effective Activities in the Promotion Process Creates Quality Managers </w:t>
      </w:r>
      <w:r w:rsidRPr="0038007A">
        <w:rPr>
          <w:rFonts w:ascii="Times New Roman" w:hAnsi="Times New Roman" w:cs="Times New Roman"/>
          <w:sz w:val="24"/>
          <w:szCs w:val="24"/>
        </w:rPr>
        <w:t xml:space="preserve">Available at: </w:t>
      </w:r>
      <w:hyperlink r:id="rId63" w:history="1">
        <w:r w:rsidRPr="0038007A">
          <w:rPr>
            <w:rStyle w:val="Hyperlink"/>
            <w:rFonts w:ascii="Times New Roman" w:hAnsi="Times New Roman" w:cs="Times New Roman"/>
            <w:sz w:val="24"/>
            <w:szCs w:val="24"/>
          </w:rPr>
          <w:t>https://www.researchgate.net/publication/335909483_Job_Shadowing_as_One_of_the_Effective_Activities_in_the_Promotion_Process_Creates_Quality_Managers</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w:t>
      </w:r>
      <w:r w:rsidRPr="0038007A">
        <w:rPr>
          <w:rFonts w:ascii="Times New Roman" w:hAnsi="Times New Roman" w:cs="Times New Roman"/>
          <w:sz w:val="24"/>
          <w:szCs w:val="24"/>
        </w:rPr>
        <w:t>6 May 2025).</w:t>
      </w:r>
    </w:p>
    <w:p w14:paraId="2C5A8E3A" w14:textId="3E576F9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Rutherford, D. G., &amp; O’Fallon, M. J. (2007). </w:t>
      </w:r>
      <w:r w:rsidRPr="0038007A">
        <w:rPr>
          <w:rFonts w:ascii="Times New Roman" w:hAnsi="Times New Roman" w:cs="Times New Roman"/>
          <w:i/>
          <w:iCs/>
          <w:sz w:val="24"/>
          <w:szCs w:val="24"/>
        </w:rPr>
        <w:t>Hotel management and operations</w:t>
      </w:r>
      <w:r w:rsidRPr="0038007A">
        <w:rPr>
          <w:rFonts w:ascii="Times New Roman" w:hAnsi="Times New Roman" w:cs="Times New Roman"/>
          <w:sz w:val="24"/>
          <w:szCs w:val="24"/>
        </w:rPr>
        <w:t xml:space="preserve"> Available at: </w:t>
      </w:r>
      <w:hyperlink r:id="rId64" w:history="1">
        <w:r w:rsidRPr="0038007A">
          <w:rPr>
            <w:rStyle w:val="Hyperlink"/>
            <w:rFonts w:ascii="Times New Roman" w:hAnsi="Times New Roman" w:cs="Times New Roman"/>
            <w:sz w:val="24"/>
            <w:szCs w:val="24"/>
          </w:rPr>
          <w:t>https://ebookcentral.proquest.com/lib/trinity/detail.action?docID=257559</w:t>
        </w:r>
      </w:hyperlink>
      <w:r w:rsidRPr="0038007A">
        <w:rPr>
          <w:rFonts w:ascii="Times New Roman" w:hAnsi="Times New Roman" w:cs="Times New Roman"/>
          <w:sz w:val="24"/>
          <w:szCs w:val="24"/>
        </w:rPr>
        <w:t xml:space="preserve"> (Accessed: 1</w:t>
      </w:r>
      <w:r w:rsidR="00447069">
        <w:rPr>
          <w:rFonts w:ascii="Times New Roman" w:hAnsi="Times New Roman" w:cs="Times New Roman"/>
          <w:sz w:val="24"/>
          <w:szCs w:val="24"/>
        </w:rPr>
        <w:t>1</w:t>
      </w:r>
      <w:r w:rsidRPr="0038007A">
        <w:rPr>
          <w:rFonts w:ascii="Times New Roman" w:hAnsi="Times New Roman" w:cs="Times New Roman"/>
          <w:sz w:val="24"/>
          <w:szCs w:val="24"/>
        </w:rPr>
        <w:t xml:space="preserve"> </w:t>
      </w:r>
      <w:r w:rsidR="00447069">
        <w:rPr>
          <w:rFonts w:ascii="Times New Roman" w:hAnsi="Times New Roman" w:cs="Times New Roman"/>
          <w:sz w:val="24"/>
          <w:szCs w:val="24"/>
        </w:rPr>
        <w:t>June</w:t>
      </w:r>
      <w:r w:rsidRPr="0038007A">
        <w:rPr>
          <w:rFonts w:ascii="Times New Roman" w:hAnsi="Times New Roman" w:cs="Times New Roman"/>
          <w:sz w:val="24"/>
          <w:szCs w:val="24"/>
        </w:rPr>
        <w:t xml:space="preserve"> 2025).</w:t>
      </w:r>
    </w:p>
    <w:p w14:paraId="290F1C57" w14:textId="7777777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Safavi, H.P &amp; Karatepe, O.M. (2017) </w:t>
      </w:r>
      <w:r w:rsidRPr="0038007A">
        <w:rPr>
          <w:rFonts w:ascii="Times New Roman" w:hAnsi="Times New Roman" w:cs="Times New Roman"/>
          <w:i/>
          <w:iCs/>
          <w:sz w:val="24"/>
          <w:szCs w:val="24"/>
        </w:rPr>
        <w:t xml:space="preserve">High-performance work practices and hotel employee outcomes: The mediating role of career adaptability </w:t>
      </w:r>
      <w:r w:rsidRPr="0038007A">
        <w:rPr>
          <w:rFonts w:ascii="Times New Roman" w:hAnsi="Times New Roman" w:cs="Times New Roman"/>
          <w:sz w:val="24"/>
          <w:szCs w:val="24"/>
        </w:rPr>
        <w:t xml:space="preserve">Available at: </w:t>
      </w:r>
      <w:hyperlink r:id="rId65" w:history="1">
        <w:r w:rsidRPr="0038007A">
          <w:rPr>
            <w:rStyle w:val="Hyperlink"/>
            <w:rFonts w:ascii="Times New Roman" w:hAnsi="Times New Roman" w:cs="Times New Roman"/>
            <w:sz w:val="24"/>
            <w:szCs w:val="24"/>
          </w:rPr>
          <w:t>https://www.researchgate.net/publication/314231799_High-performance_work_practices_and_hotel_employee_outcomes_The_mediating_role_of_career_adaptability</w:t>
        </w:r>
      </w:hyperlink>
      <w:r w:rsidRPr="0038007A">
        <w:rPr>
          <w:rFonts w:ascii="Times New Roman" w:hAnsi="Times New Roman" w:cs="Times New Roman"/>
          <w:sz w:val="24"/>
          <w:szCs w:val="24"/>
        </w:rPr>
        <w:t xml:space="preserve"> (Accessed: 20 May 2025).</w:t>
      </w:r>
    </w:p>
    <w:p w14:paraId="43BF0435" w14:textId="0A756636"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lastRenderedPageBreak/>
        <w:t>Sandjong</w:t>
      </w:r>
      <w:proofErr w:type="spellEnd"/>
      <w:r w:rsidRPr="0038007A">
        <w:rPr>
          <w:rFonts w:ascii="Times New Roman" w:hAnsi="Times New Roman" w:cs="Times New Roman"/>
          <w:sz w:val="24"/>
          <w:szCs w:val="24"/>
        </w:rPr>
        <w:t xml:space="preserve">, F.L.D. (2021) </w:t>
      </w:r>
      <w:r w:rsidRPr="0038007A">
        <w:rPr>
          <w:rFonts w:ascii="Times New Roman" w:hAnsi="Times New Roman" w:cs="Times New Roman"/>
          <w:i/>
          <w:iCs/>
          <w:sz w:val="24"/>
          <w:szCs w:val="24"/>
        </w:rPr>
        <w:t xml:space="preserve">Training Str </w:t>
      </w:r>
      <w:proofErr w:type="spellStart"/>
      <w:r w:rsidRPr="0038007A">
        <w:rPr>
          <w:rFonts w:ascii="Times New Roman" w:hAnsi="Times New Roman" w:cs="Times New Roman"/>
          <w:i/>
          <w:iCs/>
          <w:sz w:val="24"/>
          <w:szCs w:val="24"/>
        </w:rPr>
        <w:t>aining</w:t>
      </w:r>
      <w:proofErr w:type="spellEnd"/>
      <w:r w:rsidRPr="0038007A">
        <w:rPr>
          <w:rFonts w:ascii="Times New Roman" w:hAnsi="Times New Roman" w:cs="Times New Roman"/>
          <w:i/>
          <w:iCs/>
          <w:sz w:val="24"/>
          <w:szCs w:val="24"/>
        </w:rPr>
        <w:t xml:space="preserve"> Strategies for </w:t>
      </w:r>
      <w:proofErr w:type="spellStart"/>
      <w:r w:rsidRPr="0038007A">
        <w:rPr>
          <w:rFonts w:ascii="Times New Roman" w:hAnsi="Times New Roman" w:cs="Times New Roman"/>
          <w:i/>
          <w:iCs/>
          <w:sz w:val="24"/>
          <w:szCs w:val="24"/>
        </w:rPr>
        <w:t>Incr</w:t>
      </w:r>
      <w:proofErr w:type="spellEnd"/>
      <w:r w:rsidRPr="0038007A">
        <w:rPr>
          <w:rFonts w:ascii="Times New Roman" w:hAnsi="Times New Roman" w:cs="Times New Roman"/>
          <w:i/>
          <w:iCs/>
          <w:sz w:val="24"/>
          <w:szCs w:val="24"/>
        </w:rPr>
        <w:t xml:space="preserve"> </w:t>
      </w:r>
      <w:proofErr w:type="spellStart"/>
      <w:r w:rsidRPr="0038007A">
        <w:rPr>
          <w:rFonts w:ascii="Times New Roman" w:hAnsi="Times New Roman" w:cs="Times New Roman"/>
          <w:i/>
          <w:iCs/>
          <w:sz w:val="24"/>
          <w:szCs w:val="24"/>
        </w:rPr>
        <w:t>ategies</w:t>
      </w:r>
      <w:proofErr w:type="spellEnd"/>
      <w:r w:rsidRPr="0038007A">
        <w:rPr>
          <w:rFonts w:ascii="Times New Roman" w:hAnsi="Times New Roman" w:cs="Times New Roman"/>
          <w:i/>
          <w:iCs/>
          <w:sz w:val="24"/>
          <w:szCs w:val="24"/>
        </w:rPr>
        <w:t xml:space="preserve"> for Increasing </w:t>
      </w:r>
      <w:proofErr w:type="spellStart"/>
      <w:r w:rsidRPr="0038007A">
        <w:rPr>
          <w:rFonts w:ascii="Times New Roman" w:hAnsi="Times New Roman" w:cs="Times New Roman"/>
          <w:i/>
          <w:iCs/>
          <w:sz w:val="24"/>
          <w:szCs w:val="24"/>
        </w:rPr>
        <w:t>Emplo</w:t>
      </w:r>
      <w:proofErr w:type="spellEnd"/>
      <w:r w:rsidRPr="0038007A">
        <w:rPr>
          <w:rFonts w:ascii="Times New Roman" w:hAnsi="Times New Roman" w:cs="Times New Roman"/>
          <w:i/>
          <w:iCs/>
          <w:sz w:val="24"/>
          <w:szCs w:val="24"/>
        </w:rPr>
        <w:t xml:space="preserve"> easing Employee Job Satisfaction and ee Job Satisfaction and Retention in the Hospitality Industry </w:t>
      </w:r>
      <w:r w:rsidRPr="0038007A">
        <w:rPr>
          <w:rFonts w:ascii="Times New Roman" w:hAnsi="Times New Roman" w:cs="Times New Roman"/>
          <w:sz w:val="24"/>
          <w:szCs w:val="24"/>
        </w:rPr>
        <w:t xml:space="preserve">Available at: </w:t>
      </w:r>
      <w:hyperlink r:id="rId66" w:history="1">
        <w:r w:rsidRPr="0038007A">
          <w:rPr>
            <w:rStyle w:val="Hyperlink"/>
            <w:rFonts w:ascii="Times New Roman" w:hAnsi="Times New Roman" w:cs="Times New Roman"/>
            <w:sz w:val="24"/>
            <w:szCs w:val="24"/>
          </w:rPr>
          <w:t>https://scholarworks.waldenu.edu/cgi/viewcontent.cgi?article=11496&amp;context=dissertations</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9</w:t>
      </w:r>
      <w:r w:rsidRPr="0038007A">
        <w:rPr>
          <w:rFonts w:ascii="Times New Roman" w:hAnsi="Times New Roman" w:cs="Times New Roman"/>
          <w:sz w:val="24"/>
          <w:szCs w:val="24"/>
        </w:rPr>
        <w:t xml:space="preserve"> May 2025).</w:t>
      </w:r>
    </w:p>
    <w:p w14:paraId="12112D7D" w14:textId="3B504CDA"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Sandy, M.Y. (2025) </w:t>
      </w:r>
      <w:r w:rsidRPr="0038007A">
        <w:rPr>
          <w:rFonts w:ascii="Times New Roman" w:hAnsi="Times New Roman" w:cs="Times New Roman"/>
          <w:i/>
          <w:iCs/>
          <w:sz w:val="24"/>
          <w:szCs w:val="24"/>
        </w:rPr>
        <w:t xml:space="preserve">Linking Employee Training And Development To Enhanced Customer Satisfaction In Hotels </w:t>
      </w:r>
      <w:r w:rsidRPr="0038007A">
        <w:rPr>
          <w:rFonts w:ascii="Times New Roman" w:hAnsi="Times New Roman" w:cs="Times New Roman"/>
          <w:sz w:val="24"/>
          <w:szCs w:val="24"/>
        </w:rPr>
        <w:t xml:space="preserve">Available at: </w:t>
      </w:r>
      <w:hyperlink r:id="rId67" w:history="1">
        <w:r w:rsidRPr="0038007A">
          <w:rPr>
            <w:rStyle w:val="Hyperlink"/>
            <w:rFonts w:ascii="Times New Roman" w:hAnsi="Times New Roman" w:cs="Times New Roman"/>
            <w:sz w:val="24"/>
            <w:szCs w:val="24"/>
          </w:rPr>
          <w:t>https://www.researchgate.net/publication/387847803_Linking_Employee_Training_And_Development_To_Enhanced_Customer_Satisfaction_In_Hotels</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 xml:space="preserve">25 </w:t>
      </w:r>
      <w:r w:rsidRPr="0038007A">
        <w:rPr>
          <w:rFonts w:ascii="Times New Roman" w:hAnsi="Times New Roman" w:cs="Times New Roman"/>
          <w:sz w:val="24"/>
          <w:szCs w:val="24"/>
        </w:rPr>
        <w:t>May 2025).</w:t>
      </w:r>
    </w:p>
    <w:p w14:paraId="380ACBC8" w14:textId="711D5C9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Schick, S. (2017) </w:t>
      </w:r>
      <w:r w:rsidRPr="0038007A">
        <w:rPr>
          <w:rFonts w:ascii="Times New Roman" w:hAnsi="Times New Roman" w:cs="Times New Roman"/>
          <w:i/>
          <w:iCs/>
          <w:sz w:val="24"/>
          <w:szCs w:val="24"/>
        </w:rPr>
        <w:t xml:space="preserve">Marriott makes more room for chatbots to enhance guest experiences </w:t>
      </w:r>
      <w:r w:rsidRPr="0038007A">
        <w:rPr>
          <w:rFonts w:ascii="Times New Roman" w:hAnsi="Times New Roman" w:cs="Times New Roman"/>
          <w:sz w:val="24"/>
          <w:szCs w:val="24"/>
        </w:rPr>
        <w:t xml:space="preserve">Available at: </w:t>
      </w:r>
      <w:hyperlink r:id="rId68" w:history="1">
        <w:r w:rsidRPr="0038007A">
          <w:rPr>
            <w:rStyle w:val="Hyperlink"/>
            <w:rFonts w:ascii="Times New Roman" w:hAnsi="Times New Roman" w:cs="Times New Roman"/>
            <w:sz w:val="24"/>
            <w:szCs w:val="24"/>
          </w:rPr>
          <w:t>https://www.marketingdive.com/news/marriott-makes-more-room-for-chatbots-to-enhance-guest-experiences/510117</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24</w:t>
      </w:r>
      <w:r w:rsidRPr="0038007A">
        <w:rPr>
          <w:rFonts w:ascii="Times New Roman" w:hAnsi="Times New Roman" w:cs="Times New Roman"/>
          <w:sz w:val="24"/>
          <w:szCs w:val="24"/>
        </w:rPr>
        <w:t xml:space="preserve"> May 2025).</w:t>
      </w:r>
    </w:p>
    <w:p w14:paraId="11389A6A" w14:textId="361EAD6C"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Schlosser, M.D. (2023) </w:t>
      </w:r>
      <w:r w:rsidRPr="0038007A">
        <w:rPr>
          <w:rFonts w:ascii="Times New Roman" w:hAnsi="Times New Roman" w:cs="Times New Roman"/>
          <w:i/>
          <w:iCs/>
          <w:sz w:val="24"/>
          <w:szCs w:val="24"/>
        </w:rPr>
        <w:t xml:space="preserve">Beyond  Tactics:  The  Philosophy  and  Promise  of  De-escalation Training </w:t>
      </w:r>
      <w:r w:rsidRPr="0038007A">
        <w:rPr>
          <w:rFonts w:ascii="Times New Roman" w:hAnsi="Times New Roman" w:cs="Times New Roman"/>
          <w:sz w:val="24"/>
          <w:szCs w:val="24"/>
        </w:rPr>
        <w:t xml:space="preserve">Available at: </w:t>
      </w:r>
      <w:hyperlink r:id="rId69" w:history="1">
        <w:r w:rsidRPr="0038007A">
          <w:rPr>
            <w:rStyle w:val="Hyperlink"/>
            <w:rFonts w:ascii="Times New Roman" w:hAnsi="Times New Roman" w:cs="Times New Roman"/>
            <w:sz w:val="24"/>
            <w:szCs w:val="24"/>
          </w:rPr>
          <w:t>https://ijcjs.com/menu-script/index.php/ijcjs/article/view/737/464</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02 June</w:t>
      </w:r>
      <w:r w:rsidRPr="0038007A">
        <w:rPr>
          <w:rFonts w:ascii="Times New Roman" w:hAnsi="Times New Roman" w:cs="Times New Roman"/>
          <w:sz w:val="24"/>
          <w:szCs w:val="24"/>
        </w:rPr>
        <w:t xml:space="preserve"> 2025).</w:t>
      </w:r>
    </w:p>
    <w:p w14:paraId="4388976B" w14:textId="7E5A9CD3" w:rsidR="0038007A" w:rsidRPr="0038007A" w:rsidRDefault="0038007A" w:rsidP="0038007A">
      <w:pPr>
        <w:pStyle w:val="ListParagraph"/>
        <w:numPr>
          <w:ilvl w:val="0"/>
          <w:numId w:val="18"/>
        </w:numPr>
        <w:spacing w:line="360" w:lineRule="auto"/>
        <w:rPr>
          <w:sz w:val="24"/>
          <w:szCs w:val="24"/>
        </w:rPr>
      </w:pPr>
      <w:r w:rsidRPr="0038007A">
        <w:rPr>
          <w:rFonts w:ascii="Times New Roman" w:hAnsi="Times New Roman" w:cs="Times New Roman"/>
          <w:sz w:val="24"/>
          <w:szCs w:val="24"/>
        </w:rPr>
        <w:t xml:space="preserve">Schwarz, L. (2025) </w:t>
      </w:r>
      <w:r w:rsidRPr="0038007A">
        <w:rPr>
          <w:rFonts w:ascii="Times New Roman" w:hAnsi="Times New Roman" w:cs="Times New Roman"/>
          <w:i/>
          <w:iCs/>
          <w:sz w:val="24"/>
          <w:szCs w:val="24"/>
        </w:rPr>
        <w:t xml:space="preserve">13 Common Challenges in the Hospitality Industry in 2025 </w:t>
      </w:r>
      <w:r w:rsidRPr="0038007A">
        <w:rPr>
          <w:rFonts w:ascii="Times New Roman" w:hAnsi="Times New Roman" w:cs="Times New Roman"/>
          <w:sz w:val="24"/>
          <w:szCs w:val="24"/>
        </w:rPr>
        <w:t xml:space="preserve">Available at: </w:t>
      </w:r>
      <w:hyperlink r:id="rId70" w:history="1">
        <w:r w:rsidRPr="0038007A">
          <w:rPr>
            <w:rStyle w:val="Hyperlink"/>
            <w:rFonts w:ascii="Times New Roman" w:hAnsi="Times New Roman" w:cs="Times New Roman"/>
            <w:sz w:val="24"/>
            <w:szCs w:val="24"/>
          </w:rPr>
          <w:t>https://www.netsuite.com/portal/resource/articles/erp/hospitality-industry-challenges.shtml</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29</w:t>
      </w:r>
      <w:r w:rsidRPr="0038007A">
        <w:rPr>
          <w:rFonts w:ascii="Times New Roman" w:hAnsi="Times New Roman" w:cs="Times New Roman"/>
          <w:sz w:val="24"/>
          <w:szCs w:val="24"/>
        </w:rPr>
        <w:t xml:space="preserve"> May 2025).</w:t>
      </w:r>
    </w:p>
    <w:p w14:paraId="6A25C593" w14:textId="4E7E7EC5"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Scott, M.E. (2016) </w:t>
      </w:r>
      <w:r w:rsidRPr="0038007A">
        <w:rPr>
          <w:rFonts w:ascii="Times New Roman" w:hAnsi="Times New Roman" w:cs="Times New Roman"/>
          <w:i/>
          <w:iCs/>
          <w:sz w:val="24"/>
          <w:szCs w:val="24"/>
        </w:rPr>
        <w:t xml:space="preserve">Strategies for Retaining Employees in the Hospitality Industry </w:t>
      </w:r>
      <w:r w:rsidRPr="0038007A">
        <w:rPr>
          <w:rFonts w:ascii="Times New Roman" w:hAnsi="Times New Roman" w:cs="Times New Roman"/>
          <w:sz w:val="24"/>
          <w:szCs w:val="24"/>
        </w:rPr>
        <w:t xml:space="preserve">Available at: </w:t>
      </w:r>
      <w:hyperlink r:id="rId71" w:history="1">
        <w:r w:rsidRPr="0038007A">
          <w:rPr>
            <w:rStyle w:val="Hyperlink"/>
            <w:rFonts w:ascii="Times New Roman" w:hAnsi="Times New Roman" w:cs="Times New Roman"/>
            <w:sz w:val="24"/>
            <w:szCs w:val="24"/>
          </w:rPr>
          <w:t>https://scholarworks.waldenu.edu/cgi/viewcontent.cgi?article=2905&amp;context=dissertations&amp;httpsredir=1&amp;referer=</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04 June</w:t>
      </w:r>
      <w:r w:rsidRPr="0038007A">
        <w:rPr>
          <w:rFonts w:ascii="Times New Roman" w:hAnsi="Times New Roman" w:cs="Times New Roman"/>
          <w:sz w:val="24"/>
          <w:szCs w:val="24"/>
        </w:rPr>
        <w:t xml:space="preserve"> 2025).</w:t>
      </w:r>
    </w:p>
    <w:p w14:paraId="46199336" w14:textId="43AE5968"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Singh, J., Steele, K., &amp; Singh, L. (2021). </w:t>
      </w:r>
      <w:r w:rsidRPr="0038007A">
        <w:rPr>
          <w:rFonts w:ascii="Times New Roman" w:hAnsi="Times New Roman" w:cs="Times New Roman"/>
          <w:i/>
          <w:iCs/>
          <w:sz w:val="24"/>
          <w:szCs w:val="24"/>
        </w:rPr>
        <w:t>Combining the Best of Online and Face-to-Face Learning: Hybrid and Blended Learning Approach for COVID-19, Post Vaccine, &amp; Post-Pandemic World</w:t>
      </w:r>
      <w:r w:rsidRPr="0038007A">
        <w:rPr>
          <w:rFonts w:ascii="Times New Roman" w:hAnsi="Times New Roman" w:cs="Times New Roman"/>
          <w:sz w:val="24"/>
          <w:szCs w:val="24"/>
        </w:rPr>
        <w:t xml:space="preserve"> Available at: </w:t>
      </w:r>
      <w:hyperlink r:id="rId72" w:history="1">
        <w:r w:rsidRPr="0038007A">
          <w:rPr>
            <w:rStyle w:val="Hyperlink"/>
            <w:rFonts w:ascii="Times New Roman" w:hAnsi="Times New Roman" w:cs="Times New Roman"/>
            <w:sz w:val="24"/>
            <w:szCs w:val="24"/>
          </w:rPr>
          <w:t>https://doi.org/10.1177/00472395211047865</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11 June</w:t>
      </w:r>
      <w:r w:rsidRPr="0038007A">
        <w:rPr>
          <w:rFonts w:ascii="Times New Roman" w:hAnsi="Times New Roman" w:cs="Times New Roman"/>
          <w:sz w:val="24"/>
          <w:szCs w:val="24"/>
        </w:rPr>
        <w:t xml:space="preserve"> 2025).</w:t>
      </w:r>
    </w:p>
    <w:p w14:paraId="5E314D4A" w14:textId="54EFDFCB"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Travelodge (2025) </w:t>
      </w:r>
      <w:r w:rsidRPr="0038007A">
        <w:rPr>
          <w:rFonts w:ascii="Times New Roman" w:hAnsi="Times New Roman" w:cs="Times New Roman"/>
          <w:i/>
          <w:iCs/>
          <w:sz w:val="24"/>
          <w:szCs w:val="24"/>
        </w:rPr>
        <w:t xml:space="preserve">Building a career with Travelodge </w:t>
      </w:r>
      <w:r w:rsidRPr="0038007A">
        <w:rPr>
          <w:rFonts w:ascii="Times New Roman" w:hAnsi="Times New Roman" w:cs="Times New Roman"/>
          <w:sz w:val="24"/>
          <w:szCs w:val="24"/>
        </w:rPr>
        <w:t xml:space="preserve">Available at: </w:t>
      </w:r>
      <w:hyperlink r:id="rId73" w:history="1">
        <w:r w:rsidRPr="0038007A">
          <w:rPr>
            <w:rStyle w:val="Hyperlink"/>
            <w:rFonts w:ascii="Times New Roman" w:hAnsi="Times New Roman" w:cs="Times New Roman"/>
            <w:sz w:val="24"/>
            <w:szCs w:val="24"/>
          </w:rPr>
          <w:t>https://www.travelodge.co.uk/vacancies/work-here/development.aspx</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 xml:space="preserve">8 </w:t>
      </w:r>
      <w:r w:rsidRPr="0038007A">
        <w:rPr>
          <w:rFonts w:ascii="Times New Roman" w:hAnsi="Times New Roman" w:cs="Times New Roman"/>
          <w:sz w:val="24"/>
          <w:szCs w:val="24"/>
        </w:rPr>
        <w:t>May 2025).</w:t>
      </w:r>
    </w:p>
    <w:p w14:paraId="246F0573" w14:textId="10A7C1EF"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Travelodge (2025) </w:t>
      </w:r>
      <w:r w:rsidRPr="0038007A">
        <w:rPr>
          <w:rFonts w:ascii="Times New Roman" w:hAnsi="Times New Roman" w:cs="Times New Roman"/>
          <w:i/>
          <w:iCs/>
          <w:sz w:val="24"/>
          <w:szCs w:val="24"/>
        </w:rPr>
        <w:t xml:space="preserve">Introducing our new </w:t>
      </w:r>
      <w:proofErr w:type="spellStart"/>
      <w:r w:rsidRPr="0038007A">
        <w:rPr>
          <w:rFonts w:ascii="Times New Roman" w:hAnsi="Times New Roman" w:cs="Times New Roman"/>
          <w:i/>
          <w:iCs/>
          <w:sz w:val="24"/>
          <w:szCs w:val="24"/>
        </w:rPr>
        <w:t>StaySmart</w:t>
      </w:r>
      <w:proofErr w:type="spellEnd"/>
      <w:r w:rsidRPr="0038007A">
        <w:rPr>
          <w:rFonts w:ascii="Times New Roman" w:hAnsi="Times New Roman" w:cs="Times New Roman"/>
          <w:i/>
          <w:iCs/>
          <w:sz w:val="24"/>
          <w:szCs w:val="24"/>
        </w:rPr>
        <w:t xml:space="preserve"> experience</w:t>
      </w:r>
      <w:r w:rsidRPr="0038007A">
        <w:rPr>
          <w:rFonts w:ascii="Times New Roman" w:hAnsi="Times New Roman" w:cs="Times New Roman"/>
          <w:sz w:val="24"/>
          <w:szCs w:val="24"/>
        </w:rPr>
        <w:t xml:space="preserve"> Available at: </w:t>
      </w:r>
      <w:hyperlink r:id="rId74" w:history="1">
        <w:r w:rsidRPr="0038007A">
          <w:rPr>
            <w:rStyle w:val="Hyperlink"/>
            <w:rFonts w:ascii="Times New Roman" w:hAnsi="Times New Roman" w:cs="Times New Roman"/>
            <w:sz w:val="24"/>
            <w:szCs w:val="24"/>
          </w:rPr>
          <w:t>https://www.travelodge.co.uk/about/staysmart/</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9</w:t>
      </w:r>
      <w:r w:rsidRPr="0038007A">
        <w:rPr>
          <w:rFonts w:ascii="Times New Roman" w:hAnsi="Times New Roman" w:cs="Times New Roman"/>
          <w:sz w:val="24"/>
          <w:szCs w:val="24"/>
        </w:rPr>
        <w:t xml:space="preserve"> May 2025).</w:t>
      </w:r>
    </w:p>
    <w:p w14:paraId="5230C007" w14:textId="7777777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proofErr w:type="spellStart"/>
      <w:r w:rsidRPr="0038007A">
        <w:rPr>
          <w:rFonts w:ascii="Times New Roman" w:hAnsi="Times New Roman" w:cs="Times New Roman"/>
          <w:sz w:val="24"/>
          <w:szCs w:val="24"/>
        </w:rPr>
        <w:t>Tsaur</w:t>
      </w:r>
      <w:proofErr w:type="spellEnd"/>
      <w:r w:rsidRPr="0038007A">
        <w:rPr>
          <w:rFonts w:ascii="Times New Roman" w:hAnsi="Times New Roman" w:cs="Times New Roman"/>
          <w:sz w:val="24"/>
          <w:szCs w:val="24"/>
        </w:rPr>
        <w:t xml:space="preserve">, S. H., &amp; Lin, Y. C. (2004). </w:t>
      </w:r>
      <w:r w:rsidRPr="0038007A">
        <w:rPr>
          <w:rFonts w:ascii="Times New Roman" w:hAnsi="Times New Roman" w:cs="Times New Roman"/>
          <w:i/>
          <w:iCs/>
          <w:sz w:val="24"/>
          <w:szCs w:val="24"/>
        </w:rPr>
        <w:t xml:space="preserve">Promoting Service Quality in Tourist Hotels. </w:t>
      </w:r>
      <w:r w:rsidRPr="0038007A">
        <w:rPr>
          <w:rFonts w:ascii="Times New Roman" w:hAnsi="Times New Roman" w:cs="Times New Roman"/>
          <w:sz w:val="24"/>
          <w:szCs w:val="24"/>
        </w:rPr>
        <w:t xml:space="preserve">Available at: </w:t>
      </w:r>
      <w:hyperlink r:id="rId75" w:history="1">
        <w:r w:rsidRPr="0038007A">
          <w:rPr>
            <w:rStyle w:val="Hyperlink"/>
            <w:rFonts w:ascii="Times New Roman" w:hAnsi="Times New Roman" w:cs="Times New Roman"/>
            <w:sz w:val="24"/>
            <w:szCs w:val="24"/>
          </w:rPr>
          <w:t>https://doi.org/10.1016/S0261-5177(03)00117-1</w:t>
        </w:r>
      </w:hyperlink>
      <w:r w:rsidRPr="0038007A">
        <w:rPr>
          <w:rFonts w:ascii="Times New Roman" w:hAnsi="Times New Roman" w:cs="Times New Roman"/>
          <w:sz w:val="24"/>
          <w:szCs w:val="24"/>
        </w:rPr>
        <w:t xml:space="preserve"> (Accessed: 20 May 2025).</w:t>
      </w:r>
    </w:p>
    <w:p w14:paraId="3343AFAD" w14:textId="1A9B031F"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lastRenderedPageBreak/>
        <w:t xml:space="preserve">Vujovic, M.M. &amp; </w:t>
      </w:r>
      <w:proofErr w:type="spellStart"/>
      <w:r w:rsidRPr="0038007A">
        <w:rPr>
          <w:rFonts w:ascii="Times New Roman" w:hAnsi="Times New Roman" w:cs="Times New Roman"/>
          <w:sz w:val="24"/>
          <w:szCs w:val="24"/>
        </w:rPr>
        <w:t>Slavkovic</w:t>
      </w:r>
      <w:proofErr w:type="spellEnd"/>
      <w:r w:rsidRPr="0038007A">
        <w:rPr>
          <w:rFonts w:ascii="Times New Roman" w:hAnsi="Times New Roman" w:cs="Times New Roman"/>
          <w:sz w:val="24"/>
          <w:szCs w:val="24"/>
        </w:rPr>
        <w:t xml:space="preserve">, M. (2023) </w:t>
      </w:r>
      <w:r w:rsidRPr="0038007A">
        <w:rPr>
          <w:rFonts w:ascii="Times New Roman" w:hAnsi="Times New Roman" w:cs="Times New Roman"/>
          <w:i/>
          <w:iCs/>
          <w:sz w:val="24"/>
          <w:szCs w:val="24"/>
        </w:rPr>
        <w:t xml:space="preserve">Does training and development affect employee retention in the hotel industry?: The mediator role of organizational commitment </w:t>
      </w:r>
      <w:r w:rsidRPr="0038007A">
        <w:rPr>
          <w:rFonts w:ascii="Times New Roman" w:hAnsi="Times New Roman" w:cs="Times New Roman"/>
          <w:sz w:val="24"/>
          <w:szCs w:val="24"/>
        </w:rPr>
        <w:t xml:space="preserve">Available at: </w:t>
      </w:r>
      <w:hyperlink r:id="rId76" w:history="1">
        <w:r w:rsidRPr="0038007A">
          <w:rPr>
            <w:rStyle w:val="Hyperlink"/>
            <w:rFonts w:ascii="Times New Roman" w:hAnsi="Times New Roman" w:cs="Times New Roman"/>
            <w:sz w:val="24"/>
            <w:szCs w:val="24"/>
          </w:rPr>
          <w:t>https://www.researchgate.net/publication/372205687_Does_training_and_development_affect_employee_retention_in_the_hotel_industry_The_mediator_role_of_organizational_commitment</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6</w:t>
      </w:r>
      <w:r w:rsidRPr="0038007A">
        <w:rPr>
          <w:rFonts w:ascii="Times New Roman" w:hAnsi="Times New Roman" w:cs="Times New Roman"/>
          <w:sz w:val="24"/>
          <w:szCs w:val="24"/>
        </w:rPr>
        <w:t xml:space="preserve"> May 2025).</w:t>
      </w:r>
    </w:p>
    <w:p w14:paraId="46B73F3D" w14:textId="196929AF"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Waite R. (2024) </w:t>
      </w:r>
      <w:r w:rsidRPr="0038007A">
        <w:rPr>
          <w:rFonts w:ascii="Times New Roman" w:hAnsi="Times New Roman" w:cs="Times New Roman"/>
          <w:i/>
          <w:iCs/>
          <w:sz w:val="24"/>
          <w:szCs w:val="24"/>
        </w:rPr>
        <w:t xml:space="preserve">Economic Challenges: Inflation Hits UK Hospitality Sector </w:t>
      </w:r>
      <w:r w:rsidRPr="0038007A">
        <w:rPr>
          <w:rFonts w:ascii="Times New Roman" w:hAnsi="Times New Roman" w:cs="Times New Roman"/>
          <w:sz w:val="24"/>
          <w:szCs w:val="24"/>
        </w:rPr>
        <w:t xml:space="preserve">Available at: </w:t>
      </w:r>
      <w:hyperlink r:id="rId77" w:history="1">
        <w:r w:rsidRPr="0038007A">
          <w:rPr>
            <w:rStyle w:val="Hyperlink"/>
            <w:rFonts w:ascii="Times New Roman" w:hAnsi="Times New Roman" w:cs="Times New Roman"/>
            <w:sz w:val="24"/>
            <w:szCs w:val="24"/>
          </w:rPr>
          <w:t>https://www.onlinebusinessstartup.co.uk/blog/economic-challenges-inflation-hits-uk-hospitality-sector</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2</w:t>
      </w:r>
      <w:r w:rsidRPr="0038007A">
        <w:rPr>
          <w:rFonts w:ascii="Times New Roman" w:hAnsi="Times New Roman" w:cs="Times New Roman"/>
          <w:sz w:val="24"/>
          <w:szCs w:val="24"/>
        </w:rPr>
        <w:t xml:space="preserve"> May 2025).</w:t>
      </w:r>
    </w:p>
    <w:p w14:paraId="7F01D442" w14:textId="3BAF2A0F" w:rsidR="0038007A" w:rsidRPr="0038007A" w:rsidRDefault="0038007A" w:rsidP="0038007A">
      <w:pPr>
        <w:pStyle w:val="ListParagraph"/>
        <w:numPr>
          <w:ilvl w:val="0"/>
          <w:numId w:val="18"/>
        </w:numPr>
        <w:spacing w:line="360" w:lineRule="auto"/>
        <w:rPr>
          <w:sz w:val="24"/>
          <w:szCs w:val="24"/>
        </w:rPr>
      </w:pPr>
      <w:proofErr w:type="spellStart"/>
      <w:r w:rsidRPr="0038007A">
        <w:rPr>
          <w:rFonts w:ascii="Times New Roman" w:hAnsi="Times New Roman" w:cs="Times New Roman"/>
          <w:sz w:val="24"/>
          <w:szCs w:val="24"/>
        </w:rPr>
        <w:t>Waqanimaravu</w:t>
      </w:r>
      <w:proofErr w:type="spellEnd"/>
      <w:r w:rsidRPr="0038007A">
        <w:rPr>
          <w:rFonts w:ascii="Times New Roman" w:hAnsi="Times New Roman" w:cs="Times New Roman"/>
          <w:sz w:val="24"/>
          <w:szCs w:val="24"/>
        </w:rPr>
        <w:t xml:space="preserve">, M.  &amp; </w:t>
      </w:r>
      <w:proofErr w:type="spellStart"/>
      <w:r w:rsidRPr="0038007A">
        <w:rPr>
          <w:rFonts w:ascii="Times New Roman" w:hAnsi="Times New Roman" w:cs="Times New Roman"/>
          <w:sz w:val="24"/>
          <w:szCs w:val="24"/>
        </w:rPr>
        <w:t>Arasanmi</w:t>
      </w:r>
      <w:proofErr w:type="spellEnd"/>
      <w:r w:rsidRPr="0038007A">
        <w:rPr>
          <w:rFonts w:ascii="Times New Roman" w:hAnsi="Times New Roman" w:cs="Times New Roman"/>
          <w:sz w:val="24"/>
          <w:szCs w:val="24"/>
        </w:rPr>
        <w:t xml:space="preserve">, C. (2020) </w:t>
      </w:r>
      <w:r w:rsidRPr="0038007A">
        <w:rPr>
          <w:rFonts w:ascii="Times New Roman" w:hAnsi="Times New Roman" w:cs="Times New Roman"/>
          <w:i/>
          <w:iCs/>
          <w:sz w:val="24"/>
          <w:szCs w:val="24"/>
        </w:rPr>
        <w:t xml:space="preserve">Employee training and service quality in the hospitality industry </w:t>
      </w:r>
      <w:r w:rsidRPr="0038007A">
        <w:rPr>
          <w:rFonts w:ascii="Times New Roman" w:hAnsi="Times New Roman" w:cs="Times New Roman"/>
          <w:sz w:val="24"/>
          <w:szCs w:val="24"/>
        </w:rPr>
        <w:t xml:space="preserve">Available at: </w:t>
      </w:r>
      <w:hyperlink r:id="rId78" w:history="1">
        <w:r w:rsidRPr="0038007A">
          <w:rPr>
            <w:rStyle w:val="Hyperlink"/>
            <w:rFonts w:ascii="Times New Roman" w:hAnsi="Times New Roman" w:cs="Times New Roman"/>
            <w:sz w:val="24"/>
            <w:szCs w:val="24"/>
          </w:rPr>
          <w:t>https://www.researchgate.net/publication/339134856_Employee_training_and_service_quality_in_the_hospitality_industry</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09 June</w:t>
      </w:r>
      <w:r w:rsidRPr="0038007A">
        <w:rPr>
          <w:rFonts w:ascii="Times New Roman" w:hAnsi="Times New Roman" w:cs="Times New Roman"/>
          <w:sz w:val="24"/>
          <w:szCs w:val="24"/>
        </w:rPr>
        <w:t xml:space="preserve"> 2025).</w:t>
      </w:r>
    </w:p>
    <w:p w14:paraId="0438E4A9" w14:textId="2E6CFEBE"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Whitbread (2025) </w:t>
      </w:r>
      <w:r w:rsidRPr="0038007A">
        <w:rPr>
          <w:rFonts w:ascii="Times New Roman" w:hAnsi="Times New Roman" w:cs="Times New Roman"/>
          <w:i/>
          <w:iCs/>
          <w:sz w:val="24"/>
          <w:szCs w:val="24"/>
        </w:rPr>
        <w:t xml:space="preserve">Our brands </w:t>
      </w:r>
      <w:r w:rsidRPr="0038007A">
        <w:rPr>
          <w:rFonts w:ascii="Times New Roman" w:hAnsi="Times New Roman" w:cs="Times New Roman"/>
          <w:sz w:val="24"/>
          <w:szCs w:val="24"/>
        </w:rPr>
        <w:t xml:space="preserve">Available at: </w:t>
      </w:r>
      <w:hyperlink r:id="rId79" w:history="1">
        <w:r w:rsidRPr="0038007A">
          <w:rPr>
            <w:rStyle w:val="Hyperlink"/>
            <w:rFonts w:ascii="Times New Roman" w:hAnsi="Times New Roman" w:cs="Times New Roman"/>
            <w:sz w:val="24"/>
            <w:szCs w:val="24"/>
          </w:rPr>
          <w:t>https://www.whitbread.co.uk/about-us/our-brands/</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w:t>
      </w:r>
      <w:r w:rsidRPr="0038007A">
        <w:rPr>
          <w:rFonts w:ascii="Times New Roman" w:hAnsi="Times New Roman" w:cs="Times New Roman"/>
          <w:sz w:val="24"/>
          <w:szCs w:val="24"/>
        </w:rPr>
        <w:t>6 May 2025).</w:t>
      </w:r>
    </w:p>
    <w:p w14:paraId="15A8E477" w14:textId="21C1B3A2"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Whitbread (2025) </w:t>
      </w:r>
      <w:r w:rsidRPr="0038007A">
        <w:rPr>
          <w:rFonts w:ascii="Times New Roman" w:hAnsi="Times New Roman" w:cs="Times New Roman"/>
          <w:i/>
          <w:iCs/>
          <w:sz w:val="24"/>
          <w:szCs w:val="24"/>
        </w:rPr>
        <w:t xml:space="preserve">Training &amp; development </w:t>
      </w:r>
      <w:r w:rsidRPr="0038007A">
        <w:rPr>
          <w:rFonts w:ascii="Times New Roman" w:hAnsi="Times New Roman" w:cs="Times New Roman"/>
          <w:sz w:val="24"/>
          <w:szCs w:val="24"/>
        </w:rPr>
        <w:t xml:space="preserve">Available at: </w:t>
      </w:r>
      <w:hyperlink r:id="rId80" w:history="1">
        <w:r w:rsidRPr="0038007A">
          <w:rPr>
            <w:rStyle w:val="Hyperlink"/>
            <w:rFonts w:ascii="Times New Roman" w:hAnsi="Times New Roman" w:cs="Times New Roman"/>
            <w:sz w:val="24"/>
            <w:szCs w:val="24"/>
          </w:rPr>
          <w:t>https://www.whitbread.co.uk/sustainability/opportunity/training-and-development/</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05 June</w:t>
      </w:r>
      <w:r w:rsidRPr="0038007A">
        <w:rPr>
          <w:rFonts w:ascii="Times New Roman" w:hAnsi="Times New Roman" w:cs="Times New Roman"/>
          <w:sz w:val="24"/>
          <w:szCs w:val="24"/>
        </w:rPr>
        <w:t xml:space="preserve"> 2025).</w:t>
      </w:r>
    </w:p>
    <w:p w14:paraId="0B515E22" w14:textId="055C341F"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Whitbread (2025) </w:t>
      </w:r>
      <w:r w:rsidRPr="0038007A">
        <w:rPr>
          <w:rFonts w:ascii="Times New Roman" w:hAnsi="Times New Roman" w:cs="Times New Roman"/>
          <w:i/>
          <w:iCs/>
          <w:sz w:val="24"/>
          <w:szCs w:val="24"/>
        </w:rPr>
        <w:t xml:space="preserve">What we are looking for </w:t>
      </w:r>
      <w:r w:rsidRPr="0038007A">
        <w:rPr>
          <w:rFonts w:ascii="Times New Roman" w:hAnsi="Times New Roman" w:cs="Times New Roman"/>
          <w:sz w:val="24"/>
          <w:szCs w:val="24"/>
        </w:rPr>
        <w:t xml:space="preserve">Available at: </w:t>
      </w:r>
      <w:hyperlink r:id="rId81" w:history="1">
        <w:r w:rsidRPr="0038007A">
          <w:rPr>
            <w:rStyle w:val="Hyperlink"/>
            <w:rFonts w:ascii="Times New Roman" w:hAnsi="Times New Roman" w:cs="Times New Roman"/>
            <w:sz w:val="24"/>
            <w:szCs w:val="24"/>
          </w:rPr>
          <w:t>https://www.whitbreadcareers.com/our-brands/premier-inn/</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8</w:t>
      </w:r>
      <w:r w:rsidRPr="0038007A">
        <w:rPr>
          <w:rFonts w:ascii="Times New Roman" w:hAnsi="Times New Roman" w:cs="Times New Roman"/>
          <w:sz w:val="24"/>
          <w:szCs w:val="24"/>
        </w:rPr>
        <w:t xml:space="preserve"> May 2025).</w:t>
      </w:r>
    </w:p>
    <w:p w14:paraId="4B94FAF8" w14:textId="303A3094" w:rsidR="0038007A" w:rsidRPr="0038007A" w:rsidRDefault="0038007A" w:rsidP="0038007A">
      <w:pPr>
        <w:pStyle w:val="ListParagraph"/>
        <w:numPr>
          <w:ilvl w:val="0"/>
          <w:numId w:val="18"/>
        </w:numPr>
        <w:spacing w:line="360" w:lineRule="auto"/>
        <w:rPr>
          <w:rFonts w:ascii="Times New Roman" w:hAnsi="Times New Roman" w:cs="Times New Roman"/>
          <w:i/>
          <w:iCs/>
          <w:sz w:val="24"/>
          <w:szCs w:val="24"/>
        </w:rPr>
      </w:pPr>
      <w:r w:rsidRPr="0038007A">
        <w:rPr>
          <w:rFonts w:ascii="Times New Roman" w:hAnsi="Times New Roman" w:cs="Times New Roman"/>
          <w:sz w:val="24"/>
          <w:szCs w:val="24"/>
        </w:rPr>
        <w:t>Willie, E.D. (2021)</w:t>
      </w:r>
      <w:r>
        <w:rPr>
          <w:rFonts w:ascii="Times New Roman" w:hAnsi="Times New Roman" w:cs="Times New Roman"/>
          <w:sz w:val="24"/>
          <w:szCs w:val="24"/>
        </w:rPr>
        <w:t xml:space="preserve"> </w:t>
      </w:r>
      <w:r w:rsidRPr="0038007A">
        <w:rPr>
          <w:rFonts w:ascii="Times New Roman" w:hAnsi="Times New Roman" w:cs="Times New Roman"/>
          <w:i/>
          <w:iCs/>
          <w:sz w:val="24"/>
          <w:szCs w:val="24"/>
        </w:rPr>
        <w:t xml:space="preserve">Hospitality Industry Employee Turnover </w:t>
      </w:r>
      <w:r w:rsidRPr="0038007A">
        <w:rPr>
          <w:rFonts w:ascii="Times New Roman" w:hAnsi="Times New Roman" w:cs="Times New Roman"/>
          <w:sz w:val="24"/>
          <w:szCs w:val="24"/>
        </w:rPr>
        <w:t xml:space="preserve">Available at: </w:t>
      </w:r>
      <w:hyperlink r:id="rId82" w:history="1">
        <w:r w:rsidRPr="0038007A">
          <w:rPr>
            <w:rStyle w:val="Hyperlink"/>
            <w:rFonts w:ascii="Times New Roman" w:hAnsi="Times New Roman" w:cs="Times New Roman"/>
            <w:sz w:val="24"/>
            <w:szCs w:val="24"/>
          </w:rPr>
          <w:t>https://scholarworks.waldenu.edu/cgi/viewcontent.cgi?article=11114&amp;context=dissertations</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11 June</w:t>
      </w:r>
      <w:r w:rsidRPr="0038007A">
        <w:rPr>
          <w:rFonts w:ascii="Times New Roman" w:hAnsi="Times New Roman" w:cs="Times New Roman"/>
          <w:sz w:val="24"/>
          <w:szCs w:val="24"/>
        </w:rPr>
        <w:t xml:space="preserve"> 2025).</w:t>
      </w:r>
    </w:p>
    <w:p w14:paraId="2D6CD3E9" w14:textId="4B8EB7EC"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Wood, R.C. (2013) </w:t>
      </w:r>
      <w:r w:rsidRPr="0038007A">
        <w:rPr>
          <w:rFonts w:ascii="Times New Roman" w:hAnsi="Times New Roman" w:cs="Times New Roman"/>
          <w:i/>
          <w:iCs/>
          <w:sz w:val="24"/>
          <w:szCs w:val="24"/>
        </w:rPr>
        <w:t>Key Concepts in Hospitality Management</w:t>
      </w:r>
      <w:r w:rsidRPr="0038007A">
        <w:rPr>
          <w:rFonts w:ascii="Times New Roman" w:hAnsi="Times New Roman" w:cs="Times New Roman"/>
          <w:sz w:val="24"/>
          <w:szCs w:val="24"/>
        </w:rPr>
        <w:t xml:space="preserve">. London: SAGE Publications Ltd. Available at: </w:t>
      </w:r>
      <w:hyperlink r:id="rId83" w:history="1">
        <w:r w:rsidRPr="0038007A">
          <w:rPr>
            <w:rStyle w:val="Hyperlink"/>
            <w:rFonts w:ascii="Times New Roman" w:hAnsi="Times New Roman" w:cs="Times New Roman"/>
            <w:sz w:val="24"/>
            <w:szCs w:val="24"/>
          </w:rPr>
          <w:t>https://research-ebsco-com.ezproxy.uwtsd.ac.uk/linkprocessor/plink?id=a8b975a9-2d51-3be0-8b94-8f632deb091e</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5</w:t>
      </w:r>
      <w:r w:rsidRPr="0038007A">
        <w:rPr>
          <w:rFonts w:ascii="Times New Roman" w:hAnsi="Times New Roman" w:cs="Times New Roman"/>
          <w:sz w:val="24"/>
          <w:szCs w:val="24"/>
        </w:rPr>
        <w:t xml:space="preserve"> May 2025).</w:t>
      </w:r>
    </w:p>
    <w:p w14:paraId="430A66FD" w14:textId="5D529F10"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World Economic Forum (2024) </w:t>
      </w:r>
      <w:r w:rsidRPr="0038007A">
        <w:rPr>
          <w:rFonts w:ascii="Times New Roman" w:hAnsi="Times New Roman" w:cs="Times New Roman"/>
          <w:i/>
          <w:iCs/>
          <w:sz w:val="24"/>
          <w:szCs w:val="24"/>
        </w:rPr>
        <w:t xml:space="preserve">Tourism is Back to Pre-Pandemic Levels, but Challenges Remain </w:t>
      </w:r>
      <w:r w:rsidRPr="0038007A">
        <w:rPr>
          <w:rFonts w:ascii="Times New Roman" w:hAnsi="Times New Roman" w:cs="Times New Roman"/>
          <w:sz w:val="24"/>
          <w:szCs w:val="24"/>
        </w:rPr>
        <w:t xml:space="preserve">Available at: </w:t>
      </w:r>
      <w:hyperlink r:id="rId84" w:history="1">
        <w:r w:rsidRPr="0038007A">
          <w:rPr>
            <w:rStyle w:val="Hyperlink"/>
            <w:rFonts w:ascii="Times New Roman" w:hAnsi="Times New Roman" w:cs="Times New Roman"/>
            <w:sz w:val="24"/>
            <w:szCs w:val="24"/>
          </w:rPr>
          <w:t>https://www.weforum.org/press/2024/05/tourism-is-back-to-pre-pandemic-levels-but-challenges-remain/</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2</w:t>
      </w:r>
      <w:r w:rsidRPr="0038007A">
        <w:rPr>
          <w:rFonts w:ascii="Times New Roman" w:hAnsi="Times New Roman" w:cs="Times New Roman"/>
          <w:sz w:val="24"/>
          <w:szCs w:val="24"/>
        </w:rPr>
        <w:t>6 May 2025).</w:t>
      </w:r>
    </w:p>
    <w:p w14:paraId="011DCD7C" w14:textId="5715915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Zeithaml, V (1987) </w:t>
      </w:r>
      <w:r w:rsidRPr="0038007A">
        <w:rPr>
          <w:rFonts w:ascii="Times New Roman" w:hAnsi="Times New Roman" w:cs="Times New Roman"/>
          <w:i/>
          <w:iCs/>
          <w:sz w:val="24"/>
          <w:szCs w:val="24"/>
        </w:rPr>
        <w:t xml:space="preserve">Communication and Control Processes in the Delivery of Service Quality </w:t>
      </w:r>
      <w:r w:rsidRPr="0038007A">
        <w:rPr>
          <w:rFonts w:ascii="Times New Roman" w:hAnsi="Times New Roman" w:cs="Times New Roman"/>
          <w:sz w:val="24"/>
          <w:szCs w:val="24"/>
        </w:rPr>
        <w:t xml:space="preserve">Available at: </w:t>
      </w:r>
      <w:hyperlink r:id="rId85" w:history="1">
        <w:r w:rsidRPr="0038007A">
          <w:rPr>
            <w:rStyle w:val="Hyperlink"/>
            <w:rFonts w:ascii="Times New Roman" w:hAnsi="Times New Roman" w:cs="Times New Roman"/>
            <w:sz w:val="24"/>
            <w:szCs w:val="24"/>
          </w:rPr>
          <w:t>http://dx.doi.org/10.2307/1251263</w:t>
        </w:r>
      </w:hyperlink>
      <w:r w:rsidRPr="0038007A">
        <w:rPr>
          <w:rFonts w:ascii="Times New Roman" w:hAnsi="Times New Roman" w:cs="Times New Roman"/>
          <w:sz w:val="24"/>
          <w:szCs w:val="24"/>
        </w:rPr>
        <w:t xml:space="preserve"> (Accessed: </w:t>
      </w:r>
      <w:r w:rsidR="00447069">
        <w:rPr>
          <w:rFonts w:ascii="Times New Roman" w:hAnsi="Times New Roman" w:cs="Times New Roman"/>
          <w:sz w:val="24"/>
          <w:szCs w:val="24"/>
        </w:rPr>
        <w:t>11 June</w:t>
      </w:r>
      <w:r w:rsidRPr="0038007A">
        <w:rPr>
          <w:rFonts w:ascii="Times New Roman" w:hAnsi="Times New Roman" w:cs="Times New Roman"/>
          <w:sz w:val="24"/>
          <w:szCs w:val="24"/>
        </w:rPr>
        <w:t xml:space="preserve"> 2025).</w:t>
      </w:r>
    </w:p>
    <w:p w14:paraId="6F60ABCA" w14:textId="477DC837" w:rsidR="0038007A" w:rsidRPr="0038007A" w:rsidRDefault="0038007A" w:rsidP="0038007A">
      <w:pPr>
        <w:pStyle w:val="ListParagraph"/>
        <w:numPr>
          <w:ilvl w:val="0"/>
          <w:numId w:val="18"/>
        </w:numPr>
        <w:spacing w:line="360" w:lineRule="auto"/>
        <w:rPr>
          <w:rFonts w:ascii="Times New Roman" w:hAnsi="Times New Roman" w:cs="Times New Roman"/>
          <w:sz w:val="24"/>
          <w:szCs w:val="24"/>
        </w:rPr>
      </w:pPr>
      <w:r w:rsidRPr="0038007A">
        <w:rPr>
          <w:rFonts w:ascii="Times New Roman" w:hAnsi="Times New Roman" w:cs="Times New Roman"/>
          <w:sz w:val="24"/>
          <w:szCs w:val="24"/>
        </w:rPr>
        <w:t xml:space="preserve">Zhao, Y., Xu, X. &amp; Wang, M. (2019) </w:t>
      </w:r>
      <w:r w:rsidRPr="0038007A">
        <w:rPr>
          <w:rFonts w:ascii="Times New Roman" w:hAnsi="Times New Roman" w:cs="Times New Roman"/>
          <w:i/>
          <w:iCs/>
          <w:sz w:val="24"/>
          <w:szCs w:val="24"/>
        </w:rPr>
        <w:t xml:space="preserve">Predicting overall customer satisfaction: Big data evidence from hotel online textual reviews </w:t>
      </w:r>
      <w:r w:rsidRPr="0038007A">
        <w:rPr>
          <w:rFonts w:ascii="Times New Roman" w:hAnsi="Times New Roman" w:cs="Times New Roman"/>
          <w:sz w:val="24"/>
          <w:szCs w:val="24"/>
        </w:rPr>
        <w:t xml:space="preserve">Available at: </w:t>
      </w:r>
      <w:hyperlink r:id="rId86" w:history="1">
        <w:r w:rsidRPr="0038007A">
          <w:rPr>
            <w:rStyle w:val="Hyperlink"/>
            <w:rFonts w:ascii="Times New Roman" w:hAnsi="Times New Roman" w:cs="Times New Roman"/>
            <w:sz w:val="24"/>
            <w:szCs w:val="24"/>
          </w:rPr>
          <w:t>https://www.sciencedirect.com/science/article/pii/S0278431917310083</w:t>
        </w:r>
      </w:hyperlink>
      <w:r w:rsidRPr="0038007A">
        <w:rPr>
          <w:rFonts w:ascii="Times New Roman" w:hAnsi="Times New Roman" w:cs="Times New Roman"/>
          <w:sz w:val="24"/>
          <w:szCs w:val="24"/>
        </w:rPr>
        <w:t xml:space="preserve"> (Accessed: 2</w:t>
      </w:r>
      <w:r w:rsidR="00447069">
        <w:rPr>
          <w:rFonts w:ascii="Times New Roman" w:hAnsi="Times New Roman" w:cs="Times New Roman"/>
          <w:sz w:val="24"/>
          <w:szCs w:val="24"/>
        </w:rPr>
        <w:t>5</w:t>
      </w:r>
      <w:r w:rsidRPr="0038007A">
        <w:rPr>
          <w:rFonts w:ascii="Times New Roman" w:hAnsi="Times New Roman" w:cs="Times New Roman"/>
          <w:sz w:val="24"/>
          <w:szCs w:val="24"/>
        </w:rPr>
        <w:t xml:space="preserve"> May 2025).</w:t>
      </w:r>
    </w:p>
    <w:sectPr w:rsidR="0038007A" w:rsidRPr="0038007A" w:rsidSect="00075159">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93EE0"/>
    <w:multiLevelType w:val="multilevel"/>
    <w:tmpl w:val="A78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F00A5"/>
    <w:multiLevelType w:val="multilevel"/>
    <w:tmpl w:val="E760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A60C8"/>
    <w:multiLevelType w:val="multilevel"/>
    <w:tmpl w:val="26F88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440290"/>
    <w:multiLevelType w:val="multilevel"/>
    <w:tmpl w:val="E512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BE3FB6"/>
    <w:multiLevelType w:val="multilevel"/>
    <w:tmpl w:val="DF3E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3E1693"/>
    <w:multiLevelType w:val="multilevel"/>
    <w:tmpl w:val="7188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21416A"/>
    <w:multiLevelType w:val="multilevel"/>
    <w:tmpl w:val="6CB4B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5A38C2"/>
    <w:multiLevelType w:val="hybridMultilevel"/>
    <w:tmpl w:val="38C6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A464F"/>
    <w:multiLevelType w:val="multilevel"/>
    <w:tmpl w:val="F05EC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BC1A61"/>
    <w:multiLevelType w:val="multilevel"/>
    <w:tmpl w:val="61C0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3664C"/>
    <w:multiLevelType w:val="multilevel"/>
    <w:tmpl w:val="98D6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DF6CDC"/>
    <w:multiLevelType w:val="hybridMultilevel"/>
    <w:tmpl w:val="EB1AF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5B485C"/>
    <w:multiLevelType w:val="hybridMultilevel"/>
    <w:tmpl w:val="7B806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0D3EF0"/>
    <w:multiLevelType w:val="multilevel"/>
    <w:tmpl w:val="7780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EA55EC"/>
    <w:multiLevelType w:val="multilevel"/>
    <w:tmpl w:val="0890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DE18F9"/>
    <w:multiLevelType w:val="multilevel"/>
    <w:tmpl w:val="8766D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0C0A86"/>
    <w:multiLevelType w:val="multilevel"/>
    <w:tmpl w:val="CEBC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6B0B83"/>
    <w:multiLevelType w:val="multilevel"/>
    <w:tmpl w:val="8BF6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4433992">
    <w:abstractNumId w:val="11"/>
  </w:num>
  <w:num w:numId="2" w16cid:durableId="1069689271">
    <w:abstractNumId w:val="10"/>
  </w:num>
  <w:num w:numId="3" w16cid:durableId="2124030916">
    <w:abstractNumId w:val="5"/>
  </w:num>
  <w:num w:numId="4" w16cid:durableId="1362197191">
    <w:abstractNumId w:val="13"/>
  </w:num>
  <w:num w:numId="5" w16cid:durableId="1830824305">
    <w:abstractNumId w:val="0"/>
  </w:num>
  <w:num w:numId="6" w16cid:durableId="805659964">
    <w:abstractNumId w:val="3"/>
  </w:num>
  <w:num w:numId="7" w16cid:durableId="191695098">
    <w:abstractNumId w:val="16"/>
  </w:num>
  <w:num w:numId="8" w16cid:durableId="391735401">
    <w:abstractNumId w:val="2"/>
  </w:num>
  <w:num w:numId="9" w16cid:durableId="1809593863">
    <w:abstractNumId w:val="1"/>
  </w:num>
  <w:num w:numId="10" w16cid:durableId="1522817421">
    <w:abstractNumId w:val="14"/>
  </w:num>
  <w:num w:numId="11" w16cid:durableId="1136408029">
    <w:abstractNumId w:val="9"/>
  </w:num>
  <w:num w:numId="12" w16cid:durableId="506291210">
    <w:abstractNumId w:val="4"/>
  </w:num>
  <w:num w:numId="13" w16cid:durableId="326976732">
    <w:abstractNumId w:val="6"/>
  </w:num>
  <w:num w:numId="14" w16cid:durableId="1751610263">
    <w:abstractNumId w:val="17"/>
  </w:num>
  <w:num w:numId="15" w16cid:durableId="1520193221">
    <w:abstractNumId w:val="8"/>
  </w:num>
  <w:num w:numId="16" w16cid:durableId="2037777011">
    <w:abstractNumId w:val="7"/>
  </w:num>
  <w:num w:numId="17" w16cid:durableId="388651820">
    <w:abstractNumId w:val="15"/>
  </w:num>
  <w:num w:numId="18" w16cid:durableId="1664506811">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9BF"/>
    <w:rsid w:val="00000804"/>
    <w:rsid w:val="00001222"/>
    <w:rsid w:val="000052F7"/>
    <w:rsid w:val="0000547C"/>
    <w:rsid w:val="00006584"/>
    <w:rsid w:val="0001265B"/>
    <w:rsid w:val="00015658"/>
    <w:rsid w:val="00017515"/>
    <w:rsid w:val="000207BF"/>
    <w:rsid w:val="00023120"/>
    <w:rsid w:val="00027F9E"/>
    <w:rsid w:val="00034536"/>
    <w:rsid w:val="00034760"/>
    <w:rsid w:val="0003495B"/>
    <w:rsid w:val="0003568B"/>
    <w:rsid w:val="00036688"/>
    <w:rsid w:val="00043EC4"/>
    <w:rsid w:val="00044729"/>
    <w:rsid w:val="0005017B"/>
    <w:rsid w:val="00051A9A"/>
    <w:rsid w:val="00052D4B"/>
    <w:rsid w:val="000551CE"/>
    <w:rsid w:val="0005638E"/>
    <w:rsid w:val="000570B0"/>
    <w:rsid w:val="00057E49"/>
    <w:rsid w:val="0006093D"/>
    <w:rsid w:val="000710D7"/>
    <w:rsid w:val="00071F1D"/>
    <w:rsid w:val="00073A59"/>
    <w:rsid w:val="00073CA4"/>
    <w:rsid w:val="00074AED"/>
    <w:rsid w:val="00074C6E"/>
    <w:rsid w:val="00075159"/>
    <w:rsid w:val="000773D2"/>
    <w:rsid w:val="000778D7"/>
    <w:rsid w:val="00077CD4"/>
    <w:rsid w:val="0008265C"/>
    <w:rsid w:val="0008795B"/>
    <w:rsid w:val="00090F02"/>
    <w:rsid w:val="00092673"/>
    <w:rsid w:val="00093134"/>
    <w:rsid w:val="00094BEE"/>
    <w:rsid w:val="000963D3"/>
    <w:rsid w:val="000A16E7"/>
    <w:rsid w:val="000A1E89"/>
    <w:rsid w:val="000A2000"/>
    <w:rsid w:val="000A24E3"/>
    <w:rsid w:val="000A77EF"/>
    <w:rsid w:val="000B40D4"/>
    <w:rsid w:val="000B5ED3"/>
    <w:rsid w:val="000B75FF"/>
    <w:rsid w:val="000B769D"/>
    <w:rsid w:val="000C1BEE"/>
    <w:rsid w:val="000D1D82"/>
    <w:rsid w:val="000D25C3"/>
    <w:rsid w:val="000D3116"/>
    <w:rsid w:val="000D3D35"/>
    <w:rsid w:val="000D525A"/>
    <w:rsid w:val="000E4C11"/>
    <w:rsid w:val="000E5C6E"/>
    <w:rsid w:val="000F0E23"/>
    <w:rsid w:val="000F2ED4"/>
    <w:rsid w:val="000F4774"/>
    <w:rsid w:val="000F510F"/>
    <w:rsid w:val="000F6BA1"/>
    <w:rsid w:val="000F6CA3"/>
    <w:rsid w:val="00100123"/>
    <w:rsid w:val="00100AB7"/>
    <w:rsid w:val="00102003"/>
    <w:rsid w:val="00104AA1"/>
    <w:rsid w:val="00105750"/>
    <w:rsid w:val="00106634"/>
    <w:rsid w:val="00106E20"/>
    <w:rsid w:val="00106E60"/>
    <w:rsid w:val="0011151B"/>
    <w:rsid w:val="001119EB"/>
    <w:rsid w:val="00115A58"/>
    <w:rsid w:val="0011727F"/>
    <w:rsid w:val="001223CA"/>
    <w:rsid w:val="00124EB3"/>
    <w:rsid w:val="0013118C"/>
    <w:rsid w:val="00132041"/>
    <w:rsid w:val="00137D56"/>
    <w:rsid w:val="0014298C"/>
    <w:rsid w:val="00144CA8"/>
    <w:rsid w:val="00152E64"/>
    <w:rsid w:val="00153047"/>
    <w:rsid w:val="00153828"/>
    <w:rsid w:val="00160C1F"/>
    <w:rsid w:val="00164333"/>
    <w:rsid w:val="0016755C"/>
    <w:rsid w:val="001759AA"/>
    <w:rsid w:val="00176D30"/>
    <w:rsid w:val="001777D2"/>
    <w:rsid w:val="00177B49"/>
    <w:rsid w:val="00177F3D"/>
    <w:rsid w:val="00181926"/>
    <w:rsid w:val="00182977"/>
    <w:rsid w:val="0018518A"/>
    <w:rsid w:val="00185577"/>
    <w:rsid w:val="00186EC9"/>
    <w:rsid w:val="00194147"/>
    <w:rsid w:val="00194328"/>
    <w:rsid w:val="00195D12"/>
    <w:rsid w:val="00197A21"/>
    <w:rsid w:val="001A0142"/>
    <w:rsid w:val="001A18BA"/>
    <w:rsid w:val="001B194D"/>
    <w:rsid w:val="001B3C75"/>
    <w:rsid w:val="001B6658"/>
    <w:rsid w:val="001B7038"/>
    <w:rsid w:val="001C150D"/>
    <w:rsid w:val="001C2651"/>
    <w:rsid w:val="001C29A4"/>
    <w:rsid w:val="001C45F6"/>
    <w:rsid w:val="001D2509"/>
    <w:rsid w:val="001D28EB"/>
    <w:rsid w:val="001D2CC0"/>
    <w:rsid w:val="001D5FAC"/>
    <w:rsid w:val="001D64D1"/>
    <w:rsid w:val="001D6FB6"/>
    <w:rsid w:val="001D77BE"/>
    <w:rsid w:val="001E326D"/>
    <w:rsid w:val="001E4399"/>
    <w:rsid w:val="001E5AE6"/>
    <w:rsid w:val="001F1DDB"/>
    <w:rsid w:val="00200ABF"/>
    <w:rsid w:val="00201A00"/>
    <w:rsid w:val="00205E32"/>
    <w:rsid w:val="002106A5"/>
    <w:rsid w:val="00216452"/>
    <w:rsid w:val="00220FBC"/>
    <w:rsid w:val="00221814"/>
    <w:rsid w:val="00226289"/>
    <w:rsid w:val="0023271E"/>
    <w:rsid w:val="00233225"/>
    <w:rsid w:val="002336B6"/>
    <w:rsid w:val="002355B1"/>
    <w:rsid w:val="00235E24"/>
    <w:rsid w:val="0023799B"/>
    <w:rsid w:val="00240900"/>
    <w:rsid w:val="00241CA8"/>
    <w:rsid w:val="00243807"/>
    <w:rsid w:val="00244B50"/>
    <w:rsid w:val="0024549D"/>
    <w:rsid w:val="002461BC"/>
    <w:rsid w:val="00247AFB"/>
    <w:rsid w:val="002552F8"/>
    <w:rsid w:val="0025549E"/>
    <w:rsid w:val="00255A4E"/>
    <w:rsid w:val="00256887"/>
    <w:rsid w:val="0026035C"/>
    <w:rsid w:val="00262262"/>
    <w:rsid w:val="00264628"/>
    <w:rsid w:val="00271C7F"/>
    <w:rsid w:val="002723E1"/>
    <w:rsid w:val="002757A2"/>
    <w:rsid w:val="00275EBF"/>
    <w:rsid w:val="0027663D"/>
    <w:rsid w:val="00276820"/>
    <w:rsid w:val="00276B90"/>
    <w:rsid w:val="00276F07"/>
    <w:rsid w:val="0028024F"/>
    <w:rsid w:val="002814E2"/>
    <w:rsid w:val="00282192"/>
    <w:rsid w:val="002824F0"/>
    <w:rsid w:val="00282676"/>
    <w:rsid w:val="00283D18"/>
    <w:rsid w:val="00287A26"/>
    <w:rsid w:val="00291B01"/>
    <w:rsid w:val="00293A71"/>
    <w:rsid w:val="00295B76"/>
    <w:rsid w:val="002A42C3"/>
    <w:rsid w:val="002A5EC4"/>
    <w:rsid w:val="002A6525"/>
    <w:rsid w:val="002A7752"/>
    <w:rsid w:val="002B0EDA"/>
    <w:rsid w:val="002B170E"/>
    <w:rsid w:val="002B38AD"/>
    <w:rsid w:val="002B4C97"/>
    <w:rsid w:val="002B5C1D"/>
    <w:rsid w:val="002B5FEB"/>
    <w:rsid w:val="002B6134"/>
    <w:rsid w:val="002B69AC"/>
    <w:rsid w:val="002C0308"/>
    <w:rsid w:val="002C1215"/>
    <w:rsid w:val="002C13A3"/>
    <w:rsid w:val="002C1C5A"/>
    <w:rsid w:val="002C2432"/>
    <w:rsid w:val="002C3828"/>
    <w:rsid w:val="002C57F0"/>
    <w:rsid w:val="002C7CC0"/>
    <w:rsid w:val="002D242B"/>
    <w:rsid w:val="002D26B8"/>
    <w:rsid w:val="002D2B94"/>
    <w:rsid w:val="002D679D"/>
    <w:rsid w:val="002E0DF9"/>
    <w:rsid w:val="002E3077"/>
    <w:rsid w:val="002E38F8"/>
    <w:rsid w:val="002E7032"/>
    <w:rsid w:val="002F2424"/>
    <w:rsid w:val="002F4327"/>
    <w:rsid w:val="002F62C2"/>
    <w:rsid w:val="002F63E2"/>
    <w:rsid w:val="002F6B97"/>
    <w:rsid w:val="0030199C"/>
    <w:rsid w:val="003040EC"/>
    <w:rsid w:val="00311994"/>
    <w:rsid w:val="003146F4"/>
    <w:rsid w:val="003166A5"/>
    <w:rsid w:val="00321BB4"/>
    <w:rsid w:val="00326868"/>
    <w:rsid w:val="00326B8E"/>
    <w:rsid w:val="00330CE9"/>
    <w:rsid w:val="00332109"/>
    <w:rsid w:val="00335F76"/>
    <w:rsid w:val="00340E03"/>
    <w:rsid w:val="003416F8"/>
    <w:rsid w:val="003430D1"/>
    <w:rsid w:val="00344AC8"/>
    <w:rsid w:val="003526BA"/>
    <w:rsid w:val="00353956"/>
    <w:rsid w:val="00353BB1"/>
    <w:rsid w:val="00354529"/>
    <w:rsid w:val="00354C00"/>
    <w:rsid w:val="00362AE0"/>
    <w:rsid w:val="00363050"/>
    <w:rsid w:val="00365442"/>
    <w:rsid w:val="00365BC9"/>
    <w:rsid w:val="00372078"/>
    <w:rsid w:val="0038007A"/>
    <w:rsid w:val="00384ABA"/>
    <w:rsid w:val="0038505A"/>
    <w:rsid w:val="00387A48"/>
    <w:rsid w:val="00392067"/>
    <w:rsid w:val="00392CDD"/>
    <w:rsid w:val="00395360"/>
    <w:rsid w:val="003959FD"/>
    <w:rsid w:val="00396768"/>
    <w:rsid w:val="00396CAF"/>
    <w:rsid w:val="003975E3"/>
    <w:rsid w:val="003A16F3"/>
    <w:rsid w:val="003A196D"/>
    <w:rsid w:val="003A2B74"/>
    <w:rsid w:val="003A3EFD"/>
    <w:rsid w:val="003A4D3A"/>
    <w:rsid w:val="003B3522"/>
    <w:rsid w:val="003B6038"/>
    <w:rsid w:val="003B6CC8"/>
    <w:rsid w:val="003B7363"/>
    <w:rsid w:val="003C3096"/>
    <w:rsid w:val="003C6534"/>
    <w:rsid w:val="003C6AA6"/>
    <w:rsid w:val="003C70EA"/>
    <w:rsid w:val="003C7155"/>
    <w:rsid w:val="003D0401"/>
    <w:rsid w:val="003D19A5"/>
    <w:rsid w:val="003D1BFF"/>
    <w:rsid w:val="003D4007"/>
    <w:rsid w:val="003D4137"/>
    <w:rsid w:val="003D4172"/>
    <w:rsid w:val="003D4BE5"/>
    <w:rsid w:val="003D7F27"/>
    <w:rsid w:val="003E0BD9"/>
    <w:rsid w:val="003E1F13"/>
    <w:rsid w:val="003E4F04"/>
    <w:rsid w:val="003E62FE"/>
    <w:rsid w:val="003E7FBE"/>
    <w:rsid w:val="003F0B27"/>
    <w:rsid w:val="003F3FC0"/>
    <w:rsid w:val="003F5366"/>
    <w:rsid w:val="003F7C3E"/>
    <w:rsid w:val="00411BEE"/>
    <w:rsid w:val="004132C0"/>
    <w:rsid w:val="00417BB1"/>
    <w:rsid w:val="00423561"/>
    <w:rsid w:val="004266FE"/>
    <w:rsid w:val="00426F57"/>
    <w:rsid w:val="00431451"/>
    <w:rsid w:val="004327A6"/>
    <w:rsid w:val="00440ACD"/>
    <w:rsid w:val="004420E9"/>
    <w:rsid w:val="004424DD"/>
    <w:rsid w:val="004462EA"/>
    <w:rsid w:val="00447069"/>
    <w:rsid w:val="0045023F"/>
    <w:rsid w:val="004506B1"/>
    <w:rsid w:val="00451C9B"/>
    <w:rsid w:val="00452952"/>
    <w:rsid w:val="00462796"/>
    <w:rsid w:val="00462920"/>
    <w:rsid w:val="00462C78"/>
    <w:rsid w:val="00463923"/>
    <w:rsid w:val="00464BF8"/>
    <w:rsid w:val="00464C05"/>
    <w:rsid w:val="00467F5F"/>
    <w:rsid w:val="00472B98"/>
    <w:rsid w:val="004743B9"/>
    <w:rsid w:val="00474742"/>
    <w:rsid w:val="00475C03"/>
    <w:rsid w:val="0047715F"/>
    <w:rsid w:val="00482B39"/>
    <w:rsid w:val="00485966"/>
    <w:rsid w:val="00491969"/>
    <w:rsid w:val="004928D6"/>
    <w:rsid w:val="00497D62"/>
    <w:rsid w:val="004A3FD6"/>
    <w:rsid w:val="004A6E0F"/>
    <w:rsid w:val="004B2F50"/>
    <w:rsid w:val="004C1AB4"/>
    <w:rsid w:val="004C1D14"/>
    <w:rsid w:val="004C287F"/>
    <w:rsid w:val="004C3EFA"/>
    <w:rsid w:val="004C4E1D"/>
    <w:rsid w:val="004C5AD7"/>
    <w:rsid w:val="004D3B80"/>
    <w:rsid w:val="004D5C8A"/>
    <w:rsid w:val="004E0B32"/>
    <w:rsid w:val="004E2515"/>
    <w:rsid w:val="004E2C43"/>
    <w:rsid w:val="004E494B"/>
    <w:rsid w:val="004E5444"/>
    <w:rsid w:val="004F27A7"/>
    <w:rsid w:val="004F5C31"/>
    <w:rsid w:val="004F796E"/>
    <w:rsid w:val="005016D8"/>
    <w:rsid w:val="0050223D"/>
    <w:rsid w:val="00504B8B"/>
    <w:rsid w:val="00505471"/>
    <w:rsid w:val="00505C57"/>
    <w:rsid w:val="00506EAC"/>
    <w:rsid w:val="005120BB"/>
    <w:rsid w:val="00515BD3"/>
    <w:rsid w:val="00521426"/>
    <w:rsid w:val="00521B13"/>
    <w:rsid w:val="00522C8F"/>
    <w:rsid w:val="00522F48"/>
    <w:rsid w:val="00534BC6"/>
    <w:rsid w:val="00537C8F"/>
    <w:rsid w:val="005421ED"/>
    <w:rsid w:val="00544BDE"/>
    <w:rsid w:val="00554B53"/>
    <w:rsid w:val="00557712"/>
    <w:rsid w:val="0056106F"/>
    <w:rsid w:val="00563B42"/>
    <w:rsid w:val="00565DBE"/>
    <w:rsid w:val="005666C9"/>
    <w:rsid w:val="00566B05"/>
    <w:rsid w:val="005700B4"/>
    <w:rsid w:val="00571CB2"/>
    <w:rsid w:val="005735AF"/>
    <w:rsid w:val="00573AAA"/>
    <w:rsid w:val="0057439F"/>
    <w:rsid w:val="005755D9"/>
    <w:rsid w:val="00575AE6"/>
    <w:rsid w:val="005767F0"/>
    <w:rsid w:val="0058254A"/>
    <w:rsid w:val="00582E75"/>
    <w:rsid w:val="00585F5C"/>
    <w:rsid w:val="005865D5"/>
    <w:rsid w:val="00586682"/>
    <w:rsid w:val="0058704B"/>
    <w:rsid w:val="00590CFC"/>
    <w:rsid w:val="00591125"/>
    <w:rsid w:val="005913B8"/>
    <w:rsid w:val="00597396"/>
    <w:rsid w:val="00597435"/>
    <w:rsid w:val="005A1F54"/>
    <w:rsid w:val="005A50ED"/>
    <w:rsid w:val="005A5B16"/>
    <w:rsid w:val="005B05CA"/>
    <w:rsid w:val="005B276F"/>
    <w:rsid w:val="005B35D1"/>
    <w:rsid w:val="005B3A9B"/>
    <w:rsid w:val="005B5373"/>
    <w:rsid w:val="005C04F2"/>
    <w:rsid w:val="005C51C2"/>
    <w:rsid w:val="005D000F"/>
    <w:rsid w:val="005D13DD"/>
    <w:rsid w:val="005D59C9"/>
    <w:rsid w:val="005D6656"/>
    <w:rsid w:val="005E0474"/>
    <w:rsid w:val="005E266C"/>
    <w:rsid w:val="005E4999"/>
    <w:rsid w:val="005E6FFE"/>
    <w:rsid w:val="005E7160"/>
    <w:rsid w:val="005E7364"/>
    <w:rsid w:val="005E7B90"/>
    <w:rsid w:val="005F0BDF"/>
    <w:rsid w:val="005F4653"/>
    <w:rsid w:val="005F4754"/>
    <w:rsid w:val="005F4C06"/>
    <w:rsid w:val="005F7A08"/>
    <w:rsid w:val="005F7AFE"/>
    <w:rsid w:val="006076E1"/>
    <w:rsid w:val="00610F4A"/>
    <w:rsid w:val="0061186A"/>
    <w:rsid w:val="00611B46"/>
    <w:rsid w:val="0062191E"/>
    <w:rsid w:val="00623A55"/>
    <w:rsid w:val="00625460"/>
    <w:rsid w:val="0063300E"/>
    <w:rsid w:val="00634601"/>
    <w:rsid w:val="00636AB2"/>
    <w:rsid w:val="0064608F"/>
    <w:rsid w:val="00646541"/>
    <w:rsid w:val="00646A36"/>
    <w:rsid w:val="00653580"/>
    <w:rsid w:val="00657B5D"/>
    <w:rsid w:val="00662CFB"/>
    <w:rsid w:val="00662F62"/>
    <w:rsid w:val="00664B19"/>
    <w:rsid w:val="00667A98"/>
    <w:rsid w:val="006750E9"/>
    <w:rsid w:val="0067519E"/>
    <w:rsid w:val="00686B40"/>
    <w:rsid w:val="00686D0E"/>
    <w:rsid w:val="00690E3F"/>
    <w:rsid w:val="00696FFF"/>
    <w:rsid w:val="00697E3E"/>
    <w:rsid w:val="006A19E6"/>
    <w:rsid w:val="006A5371"/>
    <w:rsid w:val="006B4472"/>
    <w:rsid w:val="006B4D5E"/>
    <w:rsid w:val="006C1BD3"/>
    <w:rsid w:val="006C2E20"/>
    <w:rsid w:val="006C346B"/>
    <w:rsid w:val="006C3B7D"/>
    <w:rsid w:val="006C3C9C"/>
    <w:rsid w:val="006C5C6B"/>
    <w:rsid w:val="006C7C34"/>
    <w:rsid w:val="006D0321"/>
    <w:rsid w:val="006D0659"/>
    <w:rsid w:val="006D4148"/>
    <w:rsid w:val="006D4C3F"/>
    <w:rsid w:val="006E007C"/>
    <w:rsid w:val="006E02AB"/>
    <w:rsid w:val="006E0D26"/>
    <w:rsid w:val="006E2EFC"/>
    <w:rsid w:val="006E309B"/>
    <w:rsid w:val="006E755D"/>
    <w:rsid w:val="006F24BE"/>
    <w:rsid w:val="006F7461"/>
    <w:rsid w:val="0070122C"/>
    <w:rsid w:val="00702E53"/>
    <w:rsid w:val="00703D35"/>
    <w:rsid w:val="007048F8"/>
    <w:rsid w:val="00713D76"/>
    <w:rsid w:val="00714CA0"/>
    <w:rsid w:val="00714D8A"/>
    <w:rsid w:val="007155B3"/>
    <w:rsid w:val="00716B42"/>
    <w:rsid w:val="00722F49"/>
    <w:rsid w:val="007259EB"/>
    <w:rsid w:val="007261CC"/>
    <w:rsid w:val="00730047"/>
    <w:rsid w:val="00734478"/>
    <w:rsid w:val="00734A08"/>
    <w:rsid w:val="00736CDA"/>
    <w:rsid w:val="00736EB4"/>
    <w:rsid w:val="007400C7"/>
    <w:rsid w:val="00741886"/>
    <w:rsid w:val="0074438B"/>
    <w:rsid w:val="0074500F"/>
    <w:rsid w:val="00754EC8"/>
    <w:rsid w:val="0075708C"/>
    <w:rsid w:val="00761D69"/>
    <w:rsid w:val="00762487"/>
    <w:rsid w:val="00763230"/>
    <w:rsid w:val="007644A8"/>
    <w:rsid w:val="007663D3"/>
    <w:rsid w:val="00766E7D"/>
    <w:rsid w:val="007707DF"/>
    <w:rsid w:val="00774237"/>
    <w:rsid w:val="00775656"/>
    <w:rsid w:val="00775E65"/>
    <w:rsid w:val="00777C47"/>
    <w:rsid w:val="007813CB"/>
    <w:rsid w:val="00784743"/>
    <w:rsid w:val="00784DDA"/>
    <w:rsid w:val="007878A7"/>
    <w:rsid w:val="007919D5"/>
    <w:rsid w:val="0079220F"/>
    <w:rsid w:val="00795276"/>
    <w:rsid w:val="007967CD"/>
    <w:rsid w:val="007A0262"/>
    <w:rsid w:val="007A23AD"/>
    <w:rsid w:val="007A2794"/>
    <w:rsid w:val="007A2D11"/>
    <w:rsid w:val="007A3194"/>
    <w:rsid w:val="007A4737"/>
    <w:rsid w:val="007A71BE"/>
    <w:rsid w:val="007B2F9F"/>
    <w:rsid w:val="007B33BD"/>
    <w:rsid w:val="007B7F78"/>
    <w:rsid w:val="007C009A"/>
    <w:rsid w:val="007C0823"/>
    <w:rsid w:val="007C5647"/>
    <w:rsid w:val="007C5C31"/>
    <w:rsid w:val="007C6674"/>
    <w:rsid w:val="007D1822"/>
    <w:rsid w:val="007D204E"/>
    <w:rsid w:val="007D3E59"/>
    <w:rsid w:val="007D6BBB"/>
    <w:rsid w:val="007D7E94"/>
    <w:rsid w:val="007E012C"/>
    <w:rsid w:val="007E0686"/>
    <w:rsid w:val="007E12A7"/>
    <w:rsid w:val="007E1C57"/>
    <w:rsid w:val="007E4403"/>
    <w:rsid w:val="007E6078"/>
    <w:rsid w:val="007E76FF"/>
    <w:rsid w:val="007F2C0A"/>
    <w:rsid w:val="007F42FE"/>
    <w:rsid w:val="00800A62"/>
    <w:rsid w:val="00807C68"/>
    <w:rsid w:val="00807EC2"/>
    <w:rsid w:val="0081202A"/>
    <w:rsid w:val="00814876"/>
    <w:rsid w:val="00821EF1"/>
    <w:rsid w:val="00822333"/>
    <w:rsid w:val="00823621"/>
    <w:rsid w:val="008258E1"/>
    <w:rsid w:val="00826A4E"/>
    <w:rsid w:val="00827C23"/>
    <w:rsid w:val="00830F8D"/>
    <w:rsid w:val="00831A4C"/>
    <w:rsid w:val="00835DB7"/>
    <w:rsid w:val="0083746F"/>
    <w:rsid w:val="0084302C"/>
    <w:rsid w:val="00843EA3"/>
    <w:rsid w:val="0084495A"/>
    <w:rsid w:val="00850568"/>
    <w:rsid w:val="00851DEE"/>
    <w:rsid w:val="00853861"/>
    <w:rsid w:val="00854C17"/>
    <w:rsid w:val="00854C2E"/>
    <w:rsid w:val="008563BA"/>
    <w:rsid w:val="00856671"/>
    <w:rsid w:val="00856827"/>
    <w:rsid w:val="00865203"/>
    <w:rsid w:val="00876FEE"/>
    <w:rsid w:val="00877F4A"/>
    <w:rsid w:val="00880A15"/>
    <w:rsid w:val="008843FE"/>
    <w:rsid w:val="00884982"/>
    <w:rsid w:val="00887B8B"/>
    <w:rsid w:val="00891DF8"/>
    <w:rsid w:val="008938DF"/>
    <w:rsid w:val="00893E81"/>
    <w:rsid w:val="008942A4"/>
    <w:rsid w:val="00896027"/>
    <w:rsid w:val="008A411B"/>
    <w:rsid w:val="008A70FB"/>
    <w:rsid w:val="008B7B7A"/>
    <w:rsid w:val="008C0045"/>
    <w:rsid w:val="008C07A5"/>
    <w:rsid w:val="008C32F1"/>
    <w:rsid w:val="008C3DAF"/>
    <w:rsid w:val="008C5E14"/>
    <w:rsid w:val="008C6AFA"/>
    <w:rsid w:val="008D1696"/>
    <w:rsid w:val="008D2B42"/>
    <w:rsid w:val="008D4C4F"/>
    <w:rsid w:val="008D68B7"/>
    <w:rsid w:val="008E0005"/>
    <w:rsid w:val="008E0956"/>
    <w:rsid w:val="008E3FE2"/>
    <w:rsid w:val="008E7B0F"/>
    <w:rsid w:val="008F2F73"/>
    <w:rsid w:val="008F598C"/>
    <w:rsid w:val="008F725A"/>
    <w:rsid w:val="008F780B"/>
    <w:rsid w:val="009027AF"/>
    <w:rsid w:val="00905F57"/>
    <w:rsid w:val="0091117A"/>
    <w:rsid w:val="00914684"/>
    <w:rsid w:val="009207EB"/>
    <w:rsid w:val="0092106A"/>
    <w:rsid w:val="0092345F"/>
    <w:rsid w:val="009243B3"/>
    <w:rsid w:val="00925891"/>
    <w:rsid w:val="009270C9"/>
    <w:rsid w:val="00930FBC"/>
    <w:rsid w:val="00937883"/>
    <w:rsid w:val="009379DC"/>
    <w:rsid w:val="00941932"/>
    <w:rsid w:val="00945E3F"/>
    <w:rsid w:val="0095130E"/>
    <w:rsid w:val="009544D8"/>
    <w:rsid w:val="00955D81"/>
    <w:rsid w:val="00960523"/>
    <w:rsid w:val="00960E80"/>
    <w:rsid w:val="00971E58"/>
    <w:rsid w:val="009731E0"/>
    <w:rsid w:val="0098475D"/>
    <w:rsid w:val="00984DD1"/>
    <w:rsid w:val="00985380"/>
    <w:rsid w:val="0098668C"/>
    <w:rsid w:val="00993BD1"/>
    <w:rsid w:val="00994F55"/>
    <w:rsid w:val="009969CE"/>
    <w:rsid w:val="00996E56"/>
    <w:rsid w:val="009A32A4"/>
    <w:rsid w:val="009A3D39"/>
    <w:rsid w:val="009A4DD9"/>
    <w:rsid w:val="009A4FC1"/>
    <w:rsid w:val="009B14B4"/>
    <w:rsid w:val="009B2BEC"/>
    <w:rsid w:val="009B3618"/>
    <w:rsid w:val="009B4B8B"/>
    <w:rsid w:val="009B5B86"/>
    <w:rsid w:val="009B5D9A"/>
    <w:rsid w:val="009B630A"/>
    <w:rsid w:val="009B6A5F"/>
    <w:rsid w:val="009B7522"/>
    <w:rsid w:val="009C189D"/>
    <w:rsid w:val="009C32E7"/>
    <w:rsid w:val="009C53CE"/>
    <w:rsid w:val="009C5E39"/>
    <w:rsid w:val="009C7378"/>
    <w:rsid w:val="009D1508"/>
    <w:rsid w:val="009D2010"/>
    <w:rsid w:val="009D2359"/>
    <w:rsid w:val="009D36B7"/>
    <w:rsid w:val="009D5205"/>
    <w:rsid w:val="009E0318"/>
    <w:rsid w:val="009E08AC"/>
    <w:rsid w:val="009E131F"/>
    <w:rsid w:val="009F37E9"/>
    <w:rsid w:val="00A004D7"/>
    <w:rsid w:val="00A01FEE"/>
    <w:rsid w:val="00A03FB5"/>
    <w:rsid w:val="00A0469C"/>
    <w:rsid w:val="00A13A06"/>
    <w:rsid w:val="00A15759"/>
    <w:rsid w:val="00A17817"/>
    <w:rsid w:val="00A20199"/>
    <w:rsid w:val="00A237CB"/>
    <w:rsid w:val="00A257EB"/>
    <w:rsid w:val="00A259D6"/>
    <w:rsid w:val="00A263D2"/>
    <w:rsid w:val="00A26532"/>
    <w:rsid w:val="00A30AF0"/>
    <w:rsid w:val="00A33A2B"/>
    <w:rsid w:val="00A340E2"/>
    <w:rsid w:val="00A354C1"/>
    <w:rsid w:val="00A35C62"/>
    <w:rsid w:val="00A37BE2"/>
    <w:rsid w:val="00A37D9B"/>
    <w:rsid w:val="00A426D8"/>
    <w:rsid w:val="00A44834"/>
    <w:rsid w:val="00A50675"/>
    <w:rsid w:val="00A51617"/>
    <w:rsid w:val="00A51EA9"/>
    <w:rsid w:val="00A523BF"/>
    <w:rsid w:val="00A529EF"/>
    <w:rsid w:val="00A5363E"/>
    <w:rsid w:val="00A54E84"/>
    <w:rsid w:val="00A55A98"/>
    <w:rsid w:val="00A61B56"/>
    <w:rsid w:val="00A66754"/>
    <w:rsid w:val="00A67AA2"/>
    <w:rsid w:val="00A70991"/>
    <w:rsid w:val="00A71EC9"/>
    <w:rsid w:val="00A736BA"/>
    <w:rsid w:val="00A74DE7"/>
    <w:rsid w:val="00A75743"/>
    <w:rsid w:val="00A76939"/>
    <w:rsid w:val="00A81260"/>
    <w:rsid w:val="00A84082"/>
    <w:rsid w:val="00A86237"/>
    <w:rsid w:val="00A9064D"/>
    <w:rsid w:val="00A907E3"/>
    <w:rsid w:val="00A91203"/>
    <w:rsid w:val="00A9208C"/>
    <w:rsid w:val="00A935A2"/>
    <w:rsid w:val="00A945CA"/>
    <w:rsid w:val="00AA2DB8"/>
    <w:rsid w:val="00AA4209"/>
    <w:rsid w:val="00AA462A"/>
    <w:rsid w:val="00AA4C16"/>
    <w:rsid w:val="00AA5C55"/>
    <w:rsid w:val="00AA5FB1"/>
    <w:rsid w:val="00AB1221"/>
    <w:rsid w:val="00AB2B99"/>
    <w:rsid w:val="00AB475F"/>
    <w:rsid w:val="00AB5003"/>
    <w:rsid w:val="00AB6A9C"/>
    <w:rsid w:val="00AC1998"/>
    <w:rsid w:val="00AC583E"/>
    <w:rsid w:val="00AC5B05"/>
    <w:rsid w:val="00AD35E9"/>
    <w:rsid w:val="00AD7FDF"/>
    <w:rsid w:val="00AE33AE"/>
    <w:rsid w:val="00AE4EF1"/>
    <w:rsid w:val="00AE579D"/>
    <w:rsid w:val="00AE5ACA"/>
    <w:rsid w:val="00AE6CC8"/>
    <w:rsid w:val="00AE6EF4"/>
    <w:rsid w:val="00AE7CF9"/>
    <w:rsid w:val="00AF1EE4"/>
    <w:rsid w:val="00AF3E1A"/>
    <w:rsid w:val="00AF446B"/>
    <w:rsid w:val="00AF4DF8"/>
    <w:rsid w:val="00AF506B"/>
    <w:rsid w:val="00AF65E4"/>
    <w:rsid w:val="00B03F58"/>
    <w:rsid w:val="00B06CAF"/>
    <w:rsid w:val="00B1071A"/>
    <w:rsid w:val="00B110C3"/>
    <w:rsid w:val="00B15D2B"/>
    <w:rsid w:val="00B20110"/>
    <w:rsid w:val="00B2571B"/>
    <w:rsid w:val="00B25A25"/>
    <w:rsid w:val="00B25DC9"/>
    <w:rsid w:val="00B26133"/>
    <w:rsid w:val="00B27359"/>
    <w:rsid w:val="00B303B2"/>
    <w:rsid w:val="00B30931"/>
    <w:rsid w:val="00B30CC0"/>
    <w:rsid w:val="00B310F9"/>
    <w:rsid w:val="00B32018"/>
    <w:rsid w:val="00B325F4"/>
    <w:rsid w:val="00B34F5B"/>
    <w:rsid w:val="00B36165"/>
    <w:rsid w:val="00B37A86"/>
    <w:rsid w:val="00B40605"/>
    <w:rsid w:val="00B41FF1"/>
    <w:rsid w:val="00B43EA8"/>
    <w:rsid w:val="00B450EE"/>
    <w:rsid w:val="00B50D1B"/>
    <w:rsid w:val="00B518AC"/>
    <w:rsid w:val="00B51AC9"/>
    <w:rsid w:val="00B52662"/>
    <w:rsid w:val="00B53EF4"/>
    <w:rsid w:val="00B5616D"/>
    <w:rsid w:val="00B575D0"/>
    <w:rsid w:val="00B61E46"/>
    <w:rsid w:val="00B62173"/>
    <w:rsid w:val="00B67547"/>
    <w:rsid w:val="00B70A22"/>
    <w:rsid w:val="00B73CA8"/>
    <w:rsid w:val="00B75967"/>
    <w:rsid w:val="00B76B3D"/>
    <w:rsid w:val="00B77988"/>
    <w:rsid w:val="00B77CCF"/>
    <w:rsid w:val="00B803EC"/>
    <w:rsid w:val="00B824C9"/>
    <w:rsid w:val="00B834A3"/>
    <w:rsid w:val="00B85098"/>
    <w:rsid w:val="00B92661"/>
    <w:rsid w:val="00BA3DDC"/>
    <w:rsid w:val="00BA422D"/>
    <w:rsid w:val="00BB3C13"/>
    <w:rsid w:val="00BB3F39"/>
    <w:rsid w:val="00BB690F"/>
    <w:rsid w:val="00BB6F19"/>
    <w:rsid w:val="00BC215A"/>
    <w:rsid w:val="00BC5D19"/>
    <w:rsid w:val="00BC5DE0"/>
    <w:rsid w:val="00BD1528"/>
    <w:rsid w:val="00BD1A94"/>
    <w:rsid w:val="00BD1CDD"/>
    <w:rsid w:val="00BD3031"/>
    <w:rsid w:val="00BD41C6"/>
    <w:rsid w:val="00BD70B5"/>
    <w:rsid w:val="00BE3F4B"/>
    <w:rsid w:val="00BE7099"/>
    <w:rsid w:val="00BE7981"/>
    <w:rsid w:val="00BF06DC"/>
    <w:rsid w:val="00BF0B5D"/>
    <w:rsid w:val="00BF1DFC"/>
    <w:rsid w:val="00BF347A"/>
    <w:rsid w:val="00BF3F52"/>
    <w:rsid w:val="00BF4323"/>
    <w:rsid w:val="00BF5148"/>
    <w:rsid w:val="00BF78E1"/>
    <w:rsid w:val="00C01704"/>
    <w:rsid w:val="00C05FA7"/>
    <w:rsid w:val="00C07B5D"/>
    <w:rsid w:val="00C115C7"/>
    <w:rsid w:val="00C116DE"/>
    <w:rsid w:val="00C131BE"/>
    <w:rsid w:val="00C178A1"/>
    <w:rsid w:val="00C255A1"/>
    <w:rsid w:val="00C25EA4"/>
    <w:rsid w:val="00C33487"/>
    <w:rsid w:val="00C342C7"/>
    <w:rsid w:val="00C377F4"/>
    <w:rsid w:val="00C45F34"/>
    <w:rsid w:val="00C46607"/>
    <w:rsid w:val="00C50E67"/>
    <w:rsid w:val="00C51452"/>
    <w:rsid w:val="00C522FE"/>
    <w:rsid w:val="00C52B09"/>
    <w:rsid w:val="00C5790A"/>
    <w:rsid w:val="00C61F97"/>
    <w:rsid w:val="00C6292A"/>
    <w:rsid w:val="00C634E5"/>
    <w:rsid w:val="00C65D0C"/>
    <w:rsid w:val="00C6716B"/>
    <w:rsid w:val="00C71F10"/>
    <w:rsid w:val="00C80E01"/>
    <w:rsid w:val="00C81D06"/>
    <w:rsid w:val="00C82352"/>
    <w:rsid w:val="00C91545"/>
    <w:rsid w:val="00C93002"/>
    <w:rsid w:val="00C94993"/>
    <w:rsid w:val="00C956F6"/>
    <w:rsid w:val="00C95E65"/>
    <w:rsid w:val="00CA0DA4"/>
    <w:rsid w:val="00CA166C"/>
    <w:rsid w:val="00CA3A4B"/>
    <w:rsid w:val="00CA3B5E"/>
    <w:rsid w:val="00CA7C7F"/>
    <w:rsid w:val="00CB00E0"/>
    <w:rsid w:val="00CB06C1"/>
    <w:rsid w:val="00CB1880"/>
    <w:rsid w:val="00CB2FCF"/>
    <w:rsid w:val="00CB65D5"/>
    <w:rsid w:val="00CC04CD"/>
    <w:rsid w:val="00CC1765"/>
    <w:rsid w:val="00CC4A8F"/>
    <w:rsid w:val="00CC6390"/>
    <w:rsid w:val="00CD0468"/>
    <w:rsid w:val="00CD0F38"/>
    <w:rsid w:val="00CD1CFF"/>
    <w:rsid w:val="00CD3FBB"/>
    <w:rsid w:val="00CD41D5"/>
    <w:rsid w:val="00CD5C77"/>
    <w:rsid w:val="00CE22D4"/>
    <w:rsid w:val="00CE3A21"/>
    <w:rsid w:val="00CF081A"/>
    <w:rsid w:val="00CF3343"/>
    <w:rsid w:val="00CF7890"/>
    <w:rsid w:val="00D05099"/>
    <w:rsid w:val="00D10063"/>
    <w:rsid w:val="00D107AE"/>
    <w:rsid w:val="00D14552"/>
    <w:rsid w:val="00D15BDF"/>
    <w:rsid w:val="00D17627"/>
    <w:rsid w:val="00D2370D"/>
    <w:rsid w:val="00D2453C"/>
    <w:rsid w:val="00D245B8"/>
    <w:rsid w:val="00D3151A"/>
    <w:rsid w:val="00D31C14"/>
    <w:rsid w:val="00D3239E"/>
    <w:rsid w:val="00D330A4"/>
    <w:rsid w:val="00D33425"/>
    <w:rsid w:val="00D36193"/>
    <w:rsid w:val="00D42F00"/>
    <w:rsid w:val="00D470F0"/>
    <w:rsid w:val="00D479BF"/>
    <w:rsid w:val="00D507B1"/>
    <w:rsid w:val="00D53453"/>
    <w:rsid w:val="00D53DE6"/>
    <w:rsid w:val="00D5403E"/>
    <w:rsid w:val="00D562EC"/>
    <w:rsid w:val="00D60A5D"/>
    <w:rsid w:val="00D616EE"/>
    <w:rsid w:val="00D628A6"/>
    <w:rsid w:val="00D63D74"/>
    <w:rsid w:val="00D6553A"/>
    <w:rsid w:val="00D661F6"/>
    <w:rsid w:val="00D7332D"/>
    <w:rsid w:val="00D74EB5"/>
    <w:rsid w:val="00D80ABA"/>
    <w:rsid w:val="00D855A8"/>
    <w:rsid w:val="00D927F5"/>
    <w:rsid w:val="00D92FE4"/>
    <w:rsid w:val="00D934F9"/>
    <w:rsid w:val="00D93621"/>
    <w:rsid w:val="00D9380E"/>
    <w:rsid w:val="00D94295"/>
    <w:rsid w:val="00D96CE9"/>
    <w:rsid w:val="00DA0CB9"/>
    <w:rsid w:val="00DA2396"/>
    <w:rsid w:val="00DA2555"/>
    <w:rsid w:val="00DA332F"/>
    <w:rsid w:val="00DA6DB7"/>
    <w:rsid w:val="00DA6F10"/>
    <w:rsid w:val="00DB0251"/>
    <w:rsid w:val="00DB0D67"/>
    <w:rsid w:val="00DB4621"/>
    <w:rsid w:val="00DB54B7"/>
    <w:rsid w:val="00DB7D60"/>
    <w:rsid w:val="00DC0E48"/>
    <w:rsid w:val="00DC2270"/>
    <w:rsid w:val="00DC2773"/>
    <w:rsid w:val="00DC4239"/>
    <w:rsid w:val="00DC53F9"/>
    <w:rsid w:val="00DD2864"/>
    <w:rsid w:val="00DD4D80"/>
    <w:rsid w:val="00DD5918"/>
    <w:rsid w:val="00DD5DD9"/>
    <w:rsid w:val="00DE0AD4"/>
    <w:rsid w:val="00DE1FC2"/>
    <w:rsid w:val="00DE29DD"/>
    <w:rsid w:val="00DE3EF5"/>
    <w:rsid w:val="00DE515E"/>
    <w:rsid w:val="00DF0B9A"/>
    <w:rsid w:val="00DF0B9F"/>
    <w:rsid w:val="00DF25B1"/>
    <w:rsid w:val="00E006E2"/>
    <w:rsid w:val="00E0625E"/>
    <w:rsid w:val="00E07030"/>
    <w:rsid w:val="00E10A27"/>
    <w:rsid w:val="00E11355"/>
    <w:rsid w:val="00E128B9"/>
    <w:rsid w:val="00E14805"/>
    <w:rsid w:val="00E16B4D"/>
    <w:rsid w:val="00E22558"/>
    <w:rsid w:val="00E23BBE"/>
    <w:rsid w:val="00E245F6"/>
    <w:rsid w:val="00E3043B"/>
    <w:rsid w:val="00E30507"/>
    <w:rsid w:val="00E333E7"/>
    <w:rsid w:val="00E35637"/>
    <w:rsid w:val="00E40101"/>
    <w:rsid w:val="00E40504"/>
    <w:rsid w:val="00E44534"/>
    <w:rsid w:val="00E46A0A"/>
    <w:rsid w:val="00E47B88"/>
    <w:rsid w:val="00E51089"/>
    <w:rsid w:val="00E52257"/>
    <w:rsid w:val="00E56363"/>
    <w:rsid w:val="00E56666"/>
    <w:rsid w:val="00E61FA3"/>
    <w:rsid w:val="00E62EE0"/>
    <w:rsid w:val="00E6798A"/>
    <w:rsid w:val="00E70D0F"/>
    <w:rsid w:val="00E744C8"/>
    <w:rsid w:val="00E74F62"/>
    <w:rsid w:val="00E75256"/>
    <w:rsid w:val="00E752E8"/>
    <w:rsid w:val="00E76DC6"/>
    <w:rsid w:val="00E8423C"/>
    <w:rsid w:val="00E8445C"/>
    <w:rsid w:val="00E85035"/>
    <w:rsid w:val="00E851FB"/>
    <w:rsid w:val="00E852E0"/>
    <w:rsid w:val="00E87766"/>
    <w:rsid w:val="00E91F35"/>
    <w:rsid w:val="00E95099"/>
    <w:rsid w:val="00E96EB1"/>
    <w:rsid w:val="00E97E2B"/>
    <w:rsid w:val="00EA26BA"/>
    <w:rsid w:val="00EA325C"/>
    <w:rsid w:val="00EA5952"/>
    <w:rsid w:val="00EA5E52"/>
    <w:rsid w:val="00EB760C"/>
    <w:rsid w:val="00ED05BC"/>
    <w:rsid w:val="00ED78A8"/>
    <w:rsid w:val="00EE3FB6"/>
    <w:rsid w:val="00EE5D8B"/>
    <w:rsid w:val="00EE75AE"/>
    <w:rsid w:val="00EF573E"/>
    <w:rsid w:val="00F00F14"/>
    <w:rsid w:val="00F02025"/>
    <w:rsid w:val="00F023C3"/>
    <w:rsid w:val="00F0242F"/>
    <w:rsid w:val="00F03883"/>
    <w:rsid w:val="00F03960"/>
    <w:rsid w:val="00F054B5"/>
    <w:rsid w:val="00F10883"/>
    <w:rsid w:val="00F14257"/>
    <w:rsid w:val="00F15CA4"/>
    <w:rsid w:val="00F15E6E"/>
    <w:rsid w:val="00F164E7"/>
    <w:rsid w:val="00F228E4"/>
    <w:rsid w:val="00F2344D"/>
    <w:rsid w:val="00F26144"/>
    <w:rsid w:val="00F26190"/>
    <w:rsid w:val="00F277EB"/>
    <w:rsid w:val="00F33D30"/>
    <w:rsid w:val="00F34090"/>
    <w:rsid w:val="00F34B7E"/>
    <w:rsid w:val="00F34D18"/>
    <w:rsid w:val="00F40208"/>
    <w:rsid w:val="00F41881"/>
    <w:rsid w:val="00F445A4"/>
    <w:rsid w:val="00F44C0F"/>
    <w:rsid w:val="00F455ED"/>
    <w:rsid w:val="00F476C0"/>
    <w:rsid w:val="00F50133"/>
    <w:rsid w:val="00F50853"/>
    <w:rsid w:val="00F5095D"/>
    <w:rsid w:val="00F522F4"/>
    <w:rsid w:val="00F565EC"/>
    <w:rsid w:val="00F56B2B"/>
    <w:rsid w:val="00F572FB"/>
    <w:rsid w:val="00F60811"/>
    <w:rsid w:val="00F6417B"/>
    <w:rsid w:val="00F7065C"/>
    <w:rsid w:val="00F77C32"/>
    <w:rsid w:val="00F82865"/>
    <w:rsid w:val="00F83F68"/>
    <w:rsid w:val="00F878EE"/>
    <w:rsid w:val="00F9041D"/>
    <w:rsid w:val="00F915D9"/>
    <w:rsid w:val="00F9169F"/>
    <w:rsid w:val="00F91ACB"/>
    <w:rsid w:val="00F93E14"/>
    <w:rsid w:val="00F9402C"/>
    <w:rsid w:val="00FA4A04"/>
    <w:rsid w:val="00FA5985"/>
    <w:rsid w:val="00FA633A"/>
    <w:rsid w:val="00FA6CF1"/>
    <w:rsid w:val="00FA735A"/>
    <w:rsid w:val="00FA7529"/>
    <w:rsid w:val="00FB0F70"/>
    <w:rsid w:val="00FB15B9"/>
    <w:rsid w:val="00FB3785"/>
    <w:rsid w:val="00FB6079"/>
    <w:rsid w:val="00FB624B"/>
    <w:rsid w:val="00FC1A1A"/>
    <w:rsid w:val="00FC3DC3"/>
    <w:rsid w:val="00FD02A7"/>
    <w:rsid w:val="00FD15CE"/>
    <w:rsid w:val="00FD359F"/>
    <w:rsid w:val="00FD3C7D"/>
    <w:rsid w:val="00FD412D"/>
    <w:rsid w:val="00FD4A3F"/>
    <w:rsid w:val="00FD5224"/>
    <w:rsid w:val="00FD64BA"/>
    <w:rsid w:val="00FD6F7D"/>
    <w:rsid w:val="00FE5E69"/>
    <w:rsid w:val="00FF23BE"/>
    <w:rsid w:val="00FF7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2F745"/>
  <w15:chartTrackingRefBased/>
  <w15:docId w15:val="{96D73F48-F222-4C91-8C21-0ACDAF5CD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1F6"/>
  </w:style>
  <w:style w:type="paragraph" w:styleId="Heading1">
    <w:name w:val="heading 1"/>
    <w:basedOn w:val="Normal"/>
    <w:next w:val="Normal"/>
    <w:link w:val="Heading1Char"/>
    <w:uiPriority w:val="9"/>
    <w:qFormat/>
    <w:rsid w:val="00853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5F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29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295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4C9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7F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B7F78"/>
    <w:rPr>
      <w:b/>
      <w:bCs/>
    </w:rPr>
  </w:style>
  <w:style w:type="character" w:customStyle="1" w:styleId="voilaintent">
    <w:name w:val="voila__intent"/>
    <w:basedOn w:val="DefaultParagraphFont"/>
    <w:rsid w:val="007B7F78"/>
  </w:style>
  <w:style w:type="character" w:styleId="Hyperlink">
    <w:name w:val="Hyperlink"/>
    <w:basedOn w:val="DefaultParagraphFont"/>
    <w:uiPriority w:val="99"/>
    <w:unhideWhenUsed/>
    <w:rsid w:val="0070122C"/>
    <w:rPr>
      <w:color w:val="0563C1" w:themeColor="hyperlink"/>
      <w:u w:val="single"/>
    </w:rPr>
  </w:style>
  <w:style w:type="character" w:styleId="UnresolvedMention">
    <w:name w:val="Unresolved Mention"/>
    <w:basedOn w:val="DefaultParagraphFont"/>
    <w:uiPriority w:val="99"/>
    <w:semiHidden/>
    <w:unhideWhenUsed/>
    <w:rsid w:val="0070122C"/>
    <w:rPr>
      <w:color w:val="605E5C"/>
      <w:shd w:val="clear" w:color="auto" w:fill="E1DFDD"/>
    </w:rPr>
  </w:style>
  <w:style w:type="character" w:styleId="FollowedHyperlink">
    <w:name w:val="FollowedHyperlink"/>
    <w:basedOn w:val="DefaultParagraphFont"/>
    <w:uiPriority w:val="99"/>
    <w:semiHidden/>
    <w:unhideWhenUsed/>
    <w:rsid w:val="00BA3DDC"/>
    <w:rPr>
      <w:color w:val="954F72" w:themeColor="followedHyperlink"/>
      <w:u w:val="single"/>
    </w:rPr>
  </w:style>
  <w:style w:type="paragraph" w:styleId="ListParagraph">
    <w:name w:val="List Paragraph"/>
    <w:basedOn w:val="Normal"/>
    <w:uiPriority w:val="34"/>
    <w:qFormat/>
    <w:rsid w:val="00BB3F39"/>
    <w:pPr>
      <w:ind w:left="720"/>
      <w:contextualSpacing/>
    </w:pPr>
  </w:style>
  <w:style w:type="character" w:customStyle="1" w:styleId="Heading1Char">
    <w:name w:val="Heading 1 Char"/>
    <w:basedOn w:val="DefaultParagraphFont"/>
    <w:link w:val="Heading1"/>
    <w:uiPriority w:val="9"/>
    <w:rsid w:val="008538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5F7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E29D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E29DD"/>
    <w:rPr>
      <w:rFonts w:eastAsiaTheme="minorEastAsia"/>
      <w:kern w:val="0"/>
      <w:lang w:val="en-US"/>
      <w14:ligatures w14:val="none"/>
    </w:rPr>
  </w:style>
  <w:style w:type="paragraph" w:styleId="TOCHeading">
    <w:name w:val="TOC Heading"/>
    <w:basedOn w:val="Heading1"/>
    <w:next w:val="Normal"/>
    <w:uiPriority w:val="39"/>
    <w:unhideWhenUsed/>
    <w:qFormat/>
    <w:rsid w:val="000F6CA3"/>
    <w:pPr>
      <w:outlineLvl w:val="9"/>
    </w:pPr>
    <w:rPr>
      <w:kern w:val="0"/>
      <w:lang w:eastAsia="en-GB"/>
      <w14:ligatures w14:val="none"/>
    </w:rPr>
  </w:style>
  <w:style w:type="paragraph" w:styleId="TOC1">
    <w:name w:val="toc 1"/>
    <w:basedOn w:val="Normal"/>
    <w:next w:val="Normal"/>
    <w:autoRedefine/>
    <w:uiPriority w:val="39"/>
    <w:unhideWhenUsed/>
    <w:rsid w:val="000F6CA3"/>
    <w:pPr>
      <w:spacing w:after="100"/>
    </w:pPr>
  </w:style>
  <w:style w:type="paragraph" w:styleId="TOC2">
    <w:name w:val="toc 2"/>
    <w:basedOn w:val="Normal"/>
    <w:next w:val="Normal"/>
    <w:autoRedefine/>
    <w:uiPriority w:val="39"/>
    <w:unhideWhenUsed/>
    <w:rsid w:val="000F6CA3"/>
    <w:pPr>
      <w:spacing w:after="100"/>
      <w:ind w:left="220"/>
    </w:pPr>
  </w:style>
  <w:style w:type="character" w:customStyle="1" w:styleId="Heading3Char">
    <w:name w:val="Heading 3 Char"/>
    <w:basedOn w:val="DefaultParagraphFont"/>
    <w:link w:val="Heading3"/>
    <w:uiPriority w:val="9"/>
    <w:rsid w:val="0045295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52952"/>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3D19A5"/>
    <w:pPr>
      <w:spacing w:after="100"/>
      <w:ind w:left="440"/>
    </w:pPr>
  </w:style>
  <w:style w:type="character" w:customStyle="1" w:styleId="Heading5Char">
    <w:name w:val="Heading 5 Char"/>
    <w:basedOn w:val="DefaultParagraphFont"/>
    <w:link w:val="Heading5"/>
    <w:uiPriority w:val="9"/>
    <w:semiHidden/>
    <w:rsid w:val="002B4C97"/>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1D77BE"/>
    <w:rPr>
      <w:sz w:val="16"/>
      <w:szCs w:val="16"/>
    </w:rPr>
  </w:style>
  <w:style w:type="paragraph" w:styleId="CommentText">
    <w:name w:val="annotation text"/>
    <w:basedOn w:val="Normal"/>
    <w:link w:val="CommentTextChar"/>
    <w:uiPriority w:val="99"/>
    <w:unhideWhenUsed/>
    <w:rsid w:val="001D77BE"/>
    <w:pPr>
      <w:spacing w:line="240" w:lineRule="auto"/>
    </w:pPr>
    <w:rPr>
      <w:sz w:val="20"/>
      <w:szCs w:val="20"/>
    </w:rPr>
  </w:style>
  <w:style w:type="character" w:customStyle="1" w:styleId="CommentTextChar">
    <w:name w:val="Comment Text Char"/>
    <w:basedOn w:val="DefaultParagraphFont"/>
    <w:link w:val="CommentText"/>
    <w:uiPriority w:val="99"/>
    <w:rsid w:val="001D77BE"/>
    <w:rPr>
      <w:sz w:val="20"/>
      <w:szCs w:val="20"/>
    </w:rPr>
  </w:style>
  <w:style w:type="paragraph" w:styleId="CommentSubject">
    <w:name w:val="annotation subject"/>
    <w:basedOn w:val="CommentText"/>
    <w:next w:val="CommentText"/>
    <w:link w:val="CommentSubjectChar"/>
    <w:uiPriority w:val="99"/>
    <w:semiHidden/>
    <w:unhideWhenUsed/>
    <w:rsid w:val="001D77BE"/>
    <w:rPr>
      <w:b/>
      <w:bCs/>
    </w:rPr>
  </w:style>
  <w:style w:type="character" w:customStyle="1" w:styleId="CommentSubjectChar">
    <w:name w:val="Comment Subject Char"/>
    <w:basedOn w:val="CommentTextChar"/>
    <w:link w:val="CommentSubject"/>
    <w:uiPriority w:val="99"/>
    <w:semiHidden/>
    <w:rsid w:val="001D77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8267">
      <w:bodyDiv w:val="1"/>
      <w:marLeft w:val="0"/>
      <w:marRight w:val="0"/>
      <w:marTop w:val="0"/>
      <w:marBottom w:val="0"/>
      <w:divBdr>
        <w:top w:val="none" w:sz="0" w:space="0" w:color="auto"/>
        <w:left w:val="none" w:sz="0" w:space="0" w:color="auto"/>
        <w:bottom w:val="none" w:sz="0" w:space="0" w:color="auto"/>
        <w:right w:val="none" w:sz="0" w:space="0" w:color="auto"/>
      </w:divBdr>
    </w:div>
    <w:div w:id="11959347">
      <w:bodyDiv w:val="1"/>
      <w:marLeft w:val="0"/>
      <w:marRight w:val="0"/>
      <w:marTop w:val="0"/>
      <w:marBottom w:val="0"/>
      <w:divBdr>
        <w:top w:val="none" w:sz="0" w:space="0" w:color="auto"/>
        <w:left w:val="none" w:sz="0" w:space="0" w:color="auto"/>
        <w:bottom w:val="none" w:sz="0" w:space="0" w:color="auto"/>
        <w:right w:val="none" w:sz="0" w:space="0" w:color="auto"/>
      </w:divBdr>
    </w:div>
    <w:div w:id="18361646">
      <w:bodyDiv w:val="1"/>
      <w:marLeft w:val="0"/>
      <w:marRight w:val="0"/>
      <w:marTop w:val="0"/>
      <w:marBottom w:val="0"/>
      <w:divBdr>
        <w:top w:val="none" w:sz="0" w:space="0" w:color="auto"/>
        <w:left w:val="none" w:sz="0" w:space="0" w:color="auto"/>
        <w:bottom w:val="none" w:sz="0" w:space="0" w:color="auto"/>
        <w:right w:val="none" w:sz="0" w:space="0" w:color="auto"/>
      </w:divBdr>
    </w:div>
    <w:div w:id="27417099">
      <w:bodyDiv w:val="1"/>
      <w:marLeft w:val="0"/>
      <w:marRight w:val="0"/>
      <w:marTop w:val="0"/>
      <w:marBottom w:val="0"/>
      <w:divBdr>
        <w:top w:val="none" w:sz="0" w:space="0" w:color="auto"/>
        <w:left w:val="none" w:sz="0" w:space="0" w:color="auto"/>
        <w:bottom w:val="none" w:sz="0" w:space="0" w:color="auto"/>
        <w:right w:val="none" w:sz="0" w:space="0" w:color="auto"/>
      </w:divBdr>
    </w:div>
    <w:div w:id="27876761">
      <w:bodyDiv w:val="1"/>
      <w:marLeft w:val="0"/>
      <w:marRight w:val="0"/>
      <w:marTop w:val="0"/>
      <w:marBottom w:val="0"/>
      <w:divBdr>
        <w:top w:val="none" w:sz="0" w:space="0" w:color="auto"/>
        <w:left w:val="none" w:sz="0" w:space="0" w:color="auto"/>
        <w:bottom w:val="none" w:sz="0" w:space="0" w:color="auto"/>
        <w:right w:val="none" w:sz="0" w:space="0" w:color="auto"/>
      </w:divBdr>
    </w:div>
    <w:div w:id="33358734">
      <w:bodyDiv w:val="1"/>
      <w:marLeft w:val="0"/>
      <w:marRight w:val="0"/>
      <w:marTop w:val="0"/>
      <w:marBottom w:val="0"/>
      <w:divBdr>
        <w:top w:val="none" w:sz="0" w:space="0" w:color="auto"/>
        <w:left w:val="none" w:sz="0" w:space="0" w:color="auto"/>
        <w:bottom w:val="none" w:sz="0" w:space="0" w:color="auto"/>
        <w:right w:val="none" w:sz="0" w:space="0" w:color="auto"/>
      </w:divBdr>
    </w:div>
    <w:div w:id="66151359">
      <w:bodyDiv w:val="1"/>
      <w:marLeft w:val="0"/>
      <w:marRight w:val="0"/>
      <w:marTop w:val="0"/>
      <w:marBottom w:val="0"/>
      <w:divBdr>
        <w:top w:val="none" w:sz="0" w:space="0" w:color="auto"/>
        <w:left w:val="none" w:sz="0" w:space="0" w:color="auto"/>
        <w:bottom w:val="none" w:sz="0" w:space="0" w:color="auto"/>
        <w:right w:val="none" w:sz="0" w:space="0" w:color="auto"/>
      </w:divBdr>
    </w:div>
    <w:div w:id="71511181">
      <w:bodyDiv w:val="1"/>
      <w:marLeft w:val="0"/>
      <w:marRight w:val="0"/>
      <w:marTop w:val="0"/>
      <w:marBottom w:val="0"/>
      <w:divBdr>
        <w:top w:val="none" w:sz="0" w:space="0" w:color="auto"/>
        <w:left w:val="none" w:sz="0" w:space="0" w:color="auto"/>
        <w:bottom w:val="none" w:sz="0" w:space="0" w:color="auto"/>
        <w:right w:val="none" w:sz="0" w:space="0" w:color="auto"/>
      </w:divBdr>
    </w:div>
    <w:div w:id="73550285">
      <w:bodyDiv w:val="1"/>
      <w:marLeft w:val="0"/>
      <w:marRight w:val="0"/>
      <w:marTop w:val="0"/>
      <w:marBottom w:val="0"/>
      <w:divBdr>
        <w:top w:val="none" w:sz="0" w:space="0" w:color="auto"/>
        <w:left w:val="none" w:sz="0" w:space="0" w:color="auto"/>
        <w:bottom w:val="none" w:sz="0" w:space="0" w:color="auto"/>
        <w:right w:val="none" w:sz="0" w:space="0" w:color="auto"/>
      </w:divBdr>
      <w:divsChild>
        <w:div w:id="2125076392">
          <w:marLeft w:val="547"/>
          <w:marRight w:val="0"/>
          <w:marTop w:val="0"/>
          <w:marBottom w:val="160"/>
          <w:divBdr>
            <w:top w:val="none" w:sz="0" w:space="0" w:color="auto"/>
            <w:left w:val="none" w:sz="0" w:space="0" w:color="auto"/>
            <w:bottom w:val="none" w:sz="0" w:space="0" w:color="auto"/>
            <w:right w:val="none" w:sz="0" w:space="0" w:color="auto"/>
          </w:divBdr>
        </w:div>
      </w:divsChild>
    </w:div>
    <w:div w:id="81225099">
      <w:bodyDiv w:val="1"/>
      <w:marLeft w:val="0"/>
      <w:marRight w:val="0"/>
      <w:marTop w:val="0"/>
      <w:marBottom w:val="0"/>
      <w:divBdr>
        <w:top w:val="none" w:sz="0" w:space="0" w:color="auto"/>
        <w:left w:val="none" w:sz="0" w:space="0" w:color="auto"/>
        <w:bottom w:val="none" w:sz="0" w:space="0" w:color="auto"/>
        <w:right w:val="none" w:sz="0" w:space="0" w:color="auto"/>
      </w:divBdr>
    </w:div>
    <w:div w:id="86537983">
      <w:bodyDiv w:val="1"/>
      <w:marLeft w:val="0"/>
      <w:marRight w:val="0"/>
      <w:marTop w:val="0"/>
      <w:marBottom w:val="0"/>
      <w:divBdr>
        <w:top w:val="none" w:sz="0" w:space="0" w:color="auto"/>
        <w:left w:val="none" w:sz="0" w:space="0" w:color="auto"/>
        <w:bottom w:val="none" w:sz="0" w:space="0" w:color="auto"/>
        <w:right w:val="none" w:sz="0" w:space="0" w:color="auto"/>
      </w:divBdr>
    </w:div>
    <w:div w:id="96605426">
      <w:bodyDiv w:val="1"/>
      <w:marLeft w:val="0"/>
      <w:marRight w:val="0"/>
      <w:marTop w:val="0"/>
      <w:marBottom w:val="0"/>
      <w:divBdr>
        <w:top w:val="none" w:sz="0" w:space="0" w:color="auto"/>
        <w:left w:val="none" w:sz="0" w:space="0" w:color="auto"/>
        <w:bottom w:val="none" w:sz="0" w:space="0" w:color="auto"/>
        <w:right w:val="none" w:sz="0" w:space="0" w:color="auto"/>
      </w:divBdr>
    </w:div>
    <w:div w:id="100027682">
      <w:bodyDiv w:val="1"/>
      <w:marLeft w:val="0"/>
      <w:marRight w:val="0"/>
      <w:marTop w:val="0"/>
      <w:marBottom w:val="0"/>
      <w:divBdr>
        <w:top w:val="none" w:sz="0" w:space="0" w:color="auto"/>
        <w:left w:val="none" w:sz="0" w:space="0" w:color="auto"/>
        <w:bottom w:val="none" w:sz="0" w:space="0" w:color="auto"/>
        <w:right w:val="none" w:sz="0" w:space="0" w:color="auto"/>
      </w:divBdr>
    </w:div>
    <w:div w:id="106581683">
      <w:bodyDiv w:val="1"/>
      <w:marLeft w:val="0"/>
      <w:marRight w:val="0"/>
      <w:marTop w:val="0"/>
      <w:marBottom w:val="0"/>
      <w:divBdr>
        <w:top w:val="none" w:sz="0" w:space="0" w:color="auto"/>
        <w:left w:val="none" w:sz="0" w:space="0" w:color="auto"/>
        <w:bottom w:val="none" w:sz="0" w:space="0" w:color="auto"/>
        <w:right w:val="none" w:sz="0" w:space="0" w:color="auto"/>
      </w:divBdr>
    </w:div>
    <w:div w:id="115220683">
      <w:bodyDiv w:val="1"/>
      <w:marLeft w:val="0"/>
      <w:marRight w:val="0"/>
      <w:marTop w:val="0"/>
      <w:marBottom w:val="0"/>
      <w:divBdr>
        <w:top w:val="none" w:sz="0" w:space="0" w:color="auto"/>
        <w:left w:val="none" w:sz="0" w:space="0" w:color="auto"/>
        <w:bottom w:val="none" w:sz="0" w:space="0" w:color="auto"/>
        <w:right w:val="none" w:sz="0" w:space="0" w:color="auto"/>
      </w:divBdr>
    </w:div>
    <w:div w:id="119804686">
      <w:bodyDiv w:val="1"/>
      <w:marLeft w:val="0"/>
      <w:marRight w:val="0"/>
      <w:marTop w:val="0"/>
      <w:marBottom w:val="0"/>
      <w:divBdr>
        <w:top w:val="none" w:sz="0" w:space="0" w:color="auto"/>
        <w:left w:val="none" w:sz="0" w:space="0" w:color="auto"/>
        <w:bottom w:val="none" w:sz="0" w:space="0" w:color="auto"/>
        <w:right w:val="none" w:sz="0" w:space="0" w:color="auto"/>
      </w:divBdr>
    </w:div>
    <w:div w:id="127627322">
      <w:bodyDiv w:val="1"/>
      <w:marLeft w:val="0"/>
      <w:marRight w:val="0"/>
      <w:marTop w:val="0"/>
      <w:marBottom w:val="0"/>
      <w:divBdr>
        <w:top w:val="none" w:sz="0" w:space="0" w:color="auto"/>
        <w:left w:val="none" w:sz="0" w:space="0" w:color="auto"/>
        <w:bottom w:val="none" w:sz="0" w:space="0" w:color="auto"/>
        <w:right w:val="none" w:sz="0" w:space="0" w:color="auto"/>
      </w:divBdr>
    </w:div>
    <w:div w:id="128477474">
      <w:bodyDiv w:val="1"/>
      <w:marLeft w:val="0"/>
      <w:marRight w:val="0"/>
      <w:marTop w:val="0"/>
      <w:marBottom w:val="0"/>
      <w:divBdr>
        <w:top w:val="none" w:sz="0" w:space="0" w:color="auto"/>
        <w:left w:val="none" w:sz="0" w:space="0" w:color="auto"/>
        <w:bottom w:val="none" w:sz="0" w:space="0" w:color="auto"/>
        <w:right w:val="none" w:sz="0" w:space="0" w:color="auto"/>
      </w:divBdr>
    </w:div>
    <w:div w:id="128982087">
      <w:bodyDiv w:val="1"/>
      <w:marLeft w:val="0"/>
      <w:marRight w:val="0"/>
      <w:marTop w:val="0"/>
      <w:marBottom w:val="0"/>
      <w:divBdr>
        <w:top w:val="none" w:sz="0" w:space="0" w:color="auto"/>
        <w:left w:val="none" w:sz="0" w:space="0" w:color="auto"/>
        <w:bottom w:val="none" w:sz="0" w:space="0" w:color="auto"/>
        <w:right w:val="none" w:sz="0" w:space="0" w:color="auto"/>
      </w:divBdr>
    </w:div>
    <w:div w:id="133105454">
      <w:bodyDiv w:val="1"/>
      <w:marLeft w:val="0"/>
      <w:marRight w:val="0"/>
      <w:marTop w:val="0"/>
      <w:marBottom w:val="0"/>
      <w:divBdr>
        <w:top w:val="none" w:sz="0" w:space="0" w:color="auto"/>
        <w:left w:val="none" w:sz="0" w:space="0" w:color="auto"/>
        <w:bottom w:val="none" w:sz="0" w:space="0" w:color="auto"/>
        <w:right w:val="none" w:sz="0" w:space="0" w:color="auto"/>
      </w:divBdr>
    </w:div>
    <w:div w:id="139543285">
      <w:bodyDiv w:val="1"/>
      <w:marLeft w:val="0"/>
      <w:marRight w:val="0"/>
      <w:marTop w:val="0"/>
      <w:marBottom w:val="0"/>
      <w:divBdr>
        <w:top w:val="none" w:sz="0" w:space="0" w:color="auto"/>
        <w:left w:val="none" w:sz="0" w:space="0" w:color="auto"/>
        <w:bottom w:val="none" w:sz="0" w:space="0" w:color="auto"/>
        <w:right w:val="none" w:sz="0" w:space="0" w:color="auto"/>
      </w:divBdr>
    </w:div>
    <w:div w:id="140194391">
      <w:bodyDiv w:val="1"/>
      <w:marLeft w:val="0"/>
      <w:marRight w:val="0"/>
      <w:marTop w:val="0"/>
      <w:marBottom w:val="0"/>
      <w:divBdr>
        <w:top w:val="none" w:sz="0" w:space="0" w:color="auto"/>
        <w:left w:val="none" w:sz="0" w:space="0" w:color="auto"/>
        <w:bottom w:val="none" w:sz="0" w:space="0" w:color="auto"/>
        <w:right w:val="none" w:sz="0" w:space="0" w:color="auto"/>
      </w:divBdr>
    </w:div>
    <w:div w:id="142358210">
      <w:bodyDiv w:val="1"/>
      <w:marLeft w:val="0"/>
      <w:marRight w:val="0"/>
      <w:marTop w:val="0"/>
      <w:marBottom w:val="0"/>
      <w:divBdr>
        <w:top w:val="none" w:sz="0" w:space="0" w:color="auto"/>
        <w:left w:val="none" w:sz="0" w:space="0" w:color="auto"/>
        <w:bottom w:val="none" w:sz="0" w:space="0" w:color="auto"/>
        <w:right w:val="none" w:sz="0" w:space="0" w:color="auto"/>
      </w:divBdr>
    </w:div>
    <w:div w:id="152529530">
      <w:bodyDiv w:val="1"/>
      <w:marLeft w:val="0"/>
      <w:marRight w:val="0"/>
      <w:marTop w:val="0"/>
      <w:marBottom w:val="0"/>
      <w:divBdr>
        <w:top w:val="none" w:sz="0" w:space="0" w:color="auto"/>
        <w:left w:val="none" w:sz="0" w:space="0" w:color="auto"/>
        <w:bottom w:val="none" w:sz="0" w:space="0" w:color="auto"/>
        <w:right w:val="none" w:sz="0" w:space="0" w:color="auto"/>
      </w:divBdr>
    </w:div>
    <w:div w:id="155845813">
      <w:bodyDiv w:val="1"/>
      <w:marLeft w:val="0"/>
      <w:marRight w:val="0"/>
      <w:marTop w:val="0"/>
      <w:marBottom w:val="0"/>
      <w:divBdr>
        <w:top w:val="none" w:sz="0" w:space="0" w:color="auto"/>
        <w:left w:val="none" w:sz="0" w:space="0" w:color="auto"/>
        <w:bottom w:val="none" w:sz="0" w:space="0" w:color="auto"/>
        <w:right w:val="none" w:sz="0" w:space="0" w:color="auto"/>
      </w:divBdr>
    </w:div>
    <w:div w:id="186532353">
      <w:bodyDiv w:val="1"/>
      <w:marLeft w:val="0"/>
      <w:marRight w:val="0"/>
      <w:marTop w:val="0"/>
      <w:marBottom w:val="0"/>
      <w:divBdr>
        <w:top w:val="none" w:sz="0" w:space="0" w:color="auto"/>
        <w:left w:val="none" w:sz="0" w:space="0" w:color="auto"/>
        <w:bottom w:val="none" w:sz="0" w:space="0" w:color="auto"/>
        <w:right w:val="none" w:sz="0" w:space="0" w:color="auto"/>
      </w:divBdr>
    </w:div>
    <w:div w:id="197277314">
      <w:bodyDiv w:val="1"/>
      <w:marLeft w:val="0"/>
      <w:marRight w:val="0"/>
      <w:marTop w:val="0"/>
      <w:marBottom w:val="0"/>
      <w:divBdr>
        <w:top w:val="none" w:sz="0" w:space="0" w:color="auto"/>
        <w:left w:val="none" w:sz="0" w:space="0" w:color="auto"/>
        <w:bottom w:val="none" w:sz="0" w:space="0" w:color="auto"/>
        <w:right w:val="none" w:sz="0" w:space="0" w:color="auto"/>
      </w:divBdr>
    </w:div>
    <w:div w:id="200364248">
      <w:bodyDiv w:val="1"/>
      <w:marLeft w:val="0"/>
      <w:marRight w:val="0"/>
      <w:marTop w:val="0"/>
      <w:marBottom w:val="0"/>
      <w:divBdr>
        <w:top w:val="none" w:sz="0" w:space="0" w:color="auto"/>
        <w:left w:val="none" w:sz="0" w:space="0" w:color="auto"/>
        <w:bottom w:val="none" w:sz="0" w:space="0" w:color="auto"/>
        <w:right w:val="none" w:sz="0" w:space="0" w:color="auto"/>
      </w:divBdr>
    </w:div>
    <w:div w:id="201404083">
      <w:bodyDiv w:val="1"/>
      <w:marLeft w:val="0"/>
      <w:marRight w:val="0"/>
      <w:marTop w:val="0"/>
      <w:marBottom w:val="0"/>
      <w:divBdr>
        <w:top w:val="none" w:sz="0" w:space="0" w:color="auto"/>
        <w:left w:val="none" w:sz="0" w:space="0" w:color="auto"/>
        <w:bottom w:val="none" w:sz="0" w:space="0" w:color="auto"/>
        <w:right w:val="none" w:sz="0" w:space="0" w:color="auto"/>
      </w:divBdr>
    </w:div>
    <w:div w:id="202719715">
      <w:bodyDiv w:val="1"/>
      <w:marLeft w:val="0"/>
      <w:marRight w:val="0"/>
      <w:marTop w:val="0"/>
      <w:marBottom w:val="0"/>
      <w:divBdr>
        <w:top w:val="none" w:sz="0" w:space="0" w:color="auto"/>
        <w:left w:val="none" w:sz="0" w:space="0" w:color="auto"/>
        <w:bottom w:val="none" w:sz="0" w:space="0" w:color="auto"/>
        <w:right w:val="none" w:sz="0" w:space="0" w:color="auto"/>
      </w:divBdr>
    </w:div>
    <w:div w:id="216164682">
      <w:bodyDiv w:val="1"/>
      <w:marLeft w:val="0"/>
      <w:marRight w:val="0"/>
      <w:marTop w:val="0"/>
      <w:marBottom w:val="0"/>
      <w:divBdr>
        <w:top w:val="none" w:sz="0" w:space="0" w:color="auto"/>
        <w:left w:val="none" w:sz="0" w:space="0" w:color="auto"/>
        <w:bottom w:val="none" w:sz="0" w:space="0" w:color="auto"/>
        <w:right w:val="none" w:sz="0" w:space="0" w:color="auto"/>
      </w:divBdr>
    </w:div>
    <w:div w:id="247926267">
      <w:bodyDiv w:val="1"/>
      <w:marLeft w:val="0"/>
      <w:marRight w:val="0"/>
      <w:marTop w:val="0"/>
      <w:marBottom w:val="0"/>
      <w:divBdr>
        <w:top w:val="none" w:sz="0" w:space="0" w:color="auto"/>
        <w:left w:val="none" w:sz="0" w:space="0" w:color="auto"/>
        <w:bottom w:val="none" w:sz="0" w:space="0" w:color="auto"/>
        <w:right w:val="none" w:sz="0" w:space="0" w:color="auto"/>
      </w:divBdr>
    </w:div>
    <w:div w:id="254673849">
      <w:bodyDiv w:val="1"/>
      <w:marLeft w:val="0"/>
      <w:marRight w:val="0"/>
      <w:marTop w:val="0"/>
      <w:marBottom w:val="0"/>
      <w:divBdr>
        <w:top w:val="none" w:sz="0" w:space="0" w:color="auto"/>
        <w:left w:val="none" w:sz="0" w:space="0" w:color="auto"/>
        <w:bottom w:val="none" w:sz="0" w:space="0" w:color="auto"/>
        <w:right w:val="none" w:sz="0" w:space="0" w:color="auto"/>
      </w:divBdr>
    </w:div>
    <w:div w:id="261038109">
      <w:bodyDiv w:val="1"/>
      <w:marLeft w:val="0"/>
      <w:marRight w:val="0"/>
      <w:marTop w:val="0"/>
      <w:marBottom w:val="0"/>
      <w:divBdr>
        <w:top w:val="none" w:sz="0" w:space="0" w:color="auto"/>
        <w:left w:val="none" w:sz="0" w:space="0" w:color="auto"/>
        <w:bottom w:val="none" w:sz="0" w:space="0" w:color="auto"/>
        <w:right w:val="none" w:sz="0" w:space="0" w:color="auto"/>
      </w:divBdr>
    </w:div>
    <w:div w:id="263652784">
      <w:bodyDiv w:val="1"/>
      <w:marLeft w:val="0"/>
      <w:marRight w:val="0"/>
      <w:marTop w:val="0"/>
      <w:marBottom w:val="0"/>
      <w:divBdr>
        <w:top w:val="none" w:sz="0" w:space="0" w:color="auto"/>
        <w:left w:val="none" w:sz="0" w:space="0" w:color="auto"/>
        <w:bottom w:val="none" w:sz="0" w:space="0" w:color="auto"/>
        <w:right w:val="none" w:sz="0" w:space="0" w:color="auto"/>
      </w:divBdr>
    </w:div>
    <w:div w:id="265432027">
      <w:bodyDiv w:val="1"/>
      <w:marLeft w:val="0"/>
      <w:marRight w:val="0"/>
      <w:marTop w:val="0"/>
      <w:marBottom w:val="0"/>
      <w:divBdr>
        <w:top w:val="none" w:sz="0" w:space="0" w:color="auto"/>
        <w:left w:val="none" w:sz="0" w:space="0" w:color="auto"/>
        <w:bottom w:val="none" w:sz="0" w:space="0" w:color="auto"/>
        <w:right w:val="none" w:sz="0" w:space="0" w:color="auto"/>
      </w:divBdr>
    </w:div>
    <w:div w:id="270941068">
      <w:bodyDiv w:val="1"/>
      <w:marLeft w:val="0"/>
      <w:marRight w:val="0"/>
      <w:marTop w:val="0"/>
      <w:marBottom w:val="0"/>
      <w:divBdr>
        <w:top w:val="none" w:sz="0" w:space="0" w:color="auto"/>
        <w:left w:val="none" w:sz="0" w:space="0" w:color="auto"/>
        <w:bottom w:val="none" w:sz="0" w:space="0" w:color="auto"/>
        <w:right w:val="none" w:sz="0" w:space="0" w:color="auto"/>
      </w:divBdr>
    </w:div>
    <w:div w:id="271978435">
      <w:bodyDiv w:val="1"/>
      <w:marLeft w:val="0"/>
      <w:marRight w:val="0"/>
      <w:marTop w:val="0"/>
      <w:marBottom w:val="0"/>
      <w:divBdr>
        <w:top w:val="none" w:sz="0" w:space="0" w:color="auto"/>
        <w:left w:val="none" w:sz="0" w:space="0" w:color="auto"/>
        <w:bottom w:val="none" w:sz="0" w:space="0" w:color="auto"/>
        <w:right w:val="none" w:sz="0" w:space="0" w:color="auto"/>
      </w:divBdr>
    </w:div>
    <w:div w:id="275259553">
      <w:bodyDiv w:val="1"/>
      <w:marLeft w:val="0"/>
      <w:marRight w:val="0"/>
      <w:marTop w:val="0"/>
      <w:marBottom w:val="0"/>
      <w:divBdr>
        <w:top w:val="none" w:sz="0" w:space="0" w:color="auto"/>
        <w:left w:val="none" w:sz="0" w:space="0" w:color="auto"/>
        <w:bottom w:val="none" w:sz="0" w:space="0" w:color="auto"/>
        <w:right w:val="none" w:sz="0" w:space="0" w:color="auto"/>
      </w:divBdr>
    </w:div>
    <w:div w:id="288246964">
      <w:bodyDiv w:val="1"/>
      <w:marLeft w:val="0"/>
      <w:marRight w:val="0"/>
      <w:marTop w:val="0"/>
      <w:marBottom w:val="0"/>
      <w:divBdr>
        <w:top w:val="none" w:sz="0" w:space="0" w:color="auto"/>
        <w:left w:val="none" w:sz="0" w:space="0" w:color="auto"/>
        <w:bottom w:val="none" w:sz="0" w:space="0" w:color="auto"/>
        <w:right w:val="none" w:sz="0" w:space="0" w:color="auto"/>
      </w:divBdr>
    </w:div>
    <w:div w:id="303848946">
      <w:bodyDiv w:val="1"/>
      <w:marLeft w:val="0"/>
      <w:marRight w:val="0"/>
      <w:marTop w:val="0"/>
      <w:marBottom w:val="0"/>
      <w:divBdr>
        <w:top w:val="none" w:sz="0" w:space="0" w:color="auto"/>
        <w:left w:val="none" w:sz="0" w:space="0" w:color="auto"/>
        <w:bottom w:val="none" w:sz="0" w:space="0" w:color="auto"/>
        <w:right w:val="none" w:sz="0" w:space="0" w:color="auto"/>
      </w:divBdr>
    </w:div>
    <w:div w:id="313611186">
      <w:bodyDiv w:val="1"/>
      <w:marLeft w:val="0"/>
      <w:marRight w:val="0"/>
      <w:marTop w:val="0"/>
      <w:marBottom w:val="0"/>
      <w:divBdr>
        <w:top w:val="none" w:sz="0" w:space="0" w:color="auto"/>
        <w:left w:val="none" w:sz="0" w:space="0" w:color="auto"/>
        <w:bottom w:val="none" w:sz="0" w:space="0" w:color="auto"/>
        <w:right w:val="none" w:sz="0" w:space="0" w:color="auto"/>
      </w:divBdr>
    </w:div>
    <w:div w:id="319774728">
      <w:bodyDiv w:val="1"/>
      <w:marLeft w:val="0"/>
      <w:marRight w:val="0"/>
      <w:marTop w:val="0"/>
      <w:marBottom w:val="0"/>
      <w:divBdr>
        <w:top w:val="none" w:sz="0" w:space="0" w:color="auto"/>
        <w:left w:val="none" w:sz="0" w:space="0" w:color="auto"/>
        <w:bottom w:val="none" w:sz="0" w:space="0" w:color="auto"/>
        <w:right w:val="none" w:sz="0" w:space="0" w:color="auto"/>
      </w:divBdr>
    </w:div>
    <w:div w:id="326828114">
      <w:bodyDiv w:val="1"/>
      <w:marLeft w:val="0"/>
      <w:marRight w:val="0"/>
      <w:marTop w:val="0"/>
      <w:marBottom w:val="0"/>
      <w:divBdr>
        <w:top w:val="none" w:sz="0" w:space="0" w:color="auto"/>
        <w:left w:val="none" w:sz="0" w:space="0" w:color="auto"/>
        <w:bottom w:val="none" w:sz="0" w:space="0" w:color="auto"/>
        <w:right w:val="none" w:sz="0" w:space="0" w:color="auto"/>
      </w:divBdr>
    </w:div>
    <w:div w:id="331683466">
      <w:bodyDiv w:val="1"/>
      <w:marLeft w:val="0"/>
      <w:marRight w:val="0"/>
      <w:marTop w:val="0"/>
      <w:marBottom w:val="0"/>
      <w:divBdr>
        <w:top w:val="none" w:sz="0" w:space="0" w:color="auto"/>
        <w:left w:val="none" w:sz="0" w:space="0" w:color="auto"/>
        <w:bottom w:val="none" w:sz="0" w:space="0" w:color="auto"/>
        <w:right w:val="none" w:sz="0" w:space="0" w:color="auto"/>
      </w:divBdr>
    </w:div>
    <w:div w:id="351734612">
      <w:bodyDiv w:val="1"/>
      <w:marLeft w:val="0"/>
      <w:marRight w:val="0"/>
      <w:marTop w:val="0"/>
      <w:marBottom w:val="0"/>
      <w:divBdr>
        <w:top w:val="none" w:sz="0" w:space="0" w:color="auto"/>
        <w:left w:val="none" w:sz="0" w:space="0" w:color="auto"/>
        <w:bottom w:val="none" w:sz="0" w:space="0" w:color="auto"/>
        <w:right w:val="none" w:sz="0" w:space="0" w:color="auto"/>
      </w:divBdr>
    </w:div>
    <w:div w:id="352654710">
      <w:bodyDiv w:val="1"/>
      <w:marLeft w:val="0"/>
      <w:marRight w:val="0"/>
      <w:marTop w:val="0"/>
      <w:marBottom w:val="0"/>
      <w:divBdr>
        <w:top w:val="none" w:sz="0" w:space="0" w:color="auto"/>
        <w:left w:val="none" w:sz="0" w:space="0" w:color="auto"/>
        <w:bottom w:val="none" w:sz="0" w:space="0" w:color="auto"/>
        <w:right w:val="none" w:sz="0" w:space="0" w:color="auto"/>
      </w:divBdr>
    </w:div>
    <w:div w:id="356465514">
      <w:bodyDiv w:val="1"/>
      <w:marLeft w:val="0"/>
      <w:marRight w:val="0"/>
      <w:marTop w:val="0"/>
      <w:marBottom w:val="0"/>
      <w:divBdr>
        <w:top w:val="none" w:sz="0" w:space="0" w:color="auto"/>
        <w:left w:val="none" w:sz="0" w:space="0" w:color="auto"/>
        <w:bottom w:val="none" w:sz="0" w:space="0" w:color="auto"/>
        <w:right w:val="none" w:sz="0" w:space="0" w:color="auto"/>
      </w:divBdr>
    </w:div>
    <w:div w:id="362098926">
      <w:bodyDiv w:val="1"/>
      <w:marLeft w:val="0"/>
      <w:marRight w:val="0"/>
      <w:marTop w:val="0"/>
      <w:marBottom w:val="0"/>
      <w:divBdr>
        <w:top w:val="none" w:sz="0" w:space="0" w:color="auto"/>
        <w:left w:val="none" w:sz="0" w:space="0" w:color="auto"/>
        <w:bottom w:val="none" w:sz="0" w:space="0" w:color="auto"/>
        <w:right w:val="none" w:sz="0" w:space="0" w:color="auto"/>
      </w:divBdr>
    </w:div>
    <w:div w:id="368771315">
      <w:bodyDiv w:val="1"/>
      <w:marLeft w:val="0"/>
      <w:marRight w:val="0"/>
      <w:marTop w:val="0"/>
      <w:marBottom w:val="0"/>
      <w:divBdr>
        <w:top w:val="none" w:sz="0" w:space="0" w:color="auto"/>
        <w:left w:val="none" w:sz="0" w:space="0" w:color="auto"/>
        <w:bottom w:val="none" w:sz="0" w:space="0" w:color="auto"/>
        <w:right w:val="none" w:sz="0" w:space="0" w:color="auto"/>
      </w:divBdr>
    </w:div>
    <w:div w:id="369651704">
      <w:bodyDiv w:val="1"/>
      <w:marLeft w:val="0"/>
      <w:marRight w:val="0"/>
      <w:marTop w:val="0"/>
      <w:marBottom w:val="0"/>
      <w:divBdr>
        <w:top w:val="none" w:sz="0" w:space="0" w:color="auto"/>
        <w:left w:val="none" w:sz="0" w:space="0" w:color="auto"/>
        <w:bottom w:val="none" w:sz="0" w:space="0" w:color="auto"/>
        <w:right w:val="none" w:sz="0" w:space="0" w:color="auto"/>
      </w:divBdr>
    </w:div>
    <w:div w:id="381635018">
      <w:bodyDiv w:val="1"/>
      <w:marLeft w:val="0"/>
      <w:marRight w:val="0"/>
      <w:marTop w:val="0"/>
      <w:marBottom w:val="0"/>
      <w:divBdr>
        <w:top w:val="none" w:sz="0" w:space="0" w:color="auto"/>
        <w:left w:val="none" w:sz="0" w:space="0" w:color="auto"/>
        <w:bottom w:val="none" w:sz="0" w:space="0" w:color="auto"/>
        <w:right w:val="none" w:sz="0" w:space="0" w:color="auto"/>
      </w:divBdr>
    </w:div>
    <w:div w:id="391537288">
      <w:bodyDiv w:val="1"/>
      <w:marLeft w:val="0"/>
      <w:marRight w:val="0"/>
      <w:marTop w:val="0"/>
      <w:marBottom w:val="0"/>
      <w:divBdr>
        <w:top w:val="none" w:sz="0" w:space="0" w:color="auto"/>
        <w:left w:val="none" w:sz="0" w:space="0" w:color="auto"/>
        <w:bottom w:val="none" w:sz="0" w:space="0" w:color="auto"/>
        <w:right w:val="none" w:sz="0" w:space="0" w:color="auto"/>
      </w:divBdr>
    </w:div>
    <w:div w:id="395013667">
      <w:bodyDiv w:val="1"/>
      <w:marLeft w:val="0"/>
      <w:marRight w:val="0"/>
      <w:marTop w:val="0"/>
      <w:marBottom w:val="0"/>
      <w:divBdr>
        <w:top w:val="none" w:sz="0" w:space="0" w:color="auto"/>
        <w:left w:val="none" w:sz="0" w:space="0" w:color="auto"/>
        <w:bottom w:val="none" w:sz="0" w:space="0" w:color="auto"/>
        <w:right w:val="none" w:sz="0" w:space="0" w:color="auto"/>
      </w:divBdr>
    </w:div>
    <w:div w:id="407120844">
      <w:bodyDiv w:val="1"/>
      <w:marLeft w:val="0"/>
      <w:marRight w:val="0"/>
      <w:marTop w:val="0"/>
      <w:marBottom w:val="0"/>
      <w:divBdr>
        <w:top w:val="none" w:sz="0" w:space="0" w:color="auto"/>
        <w:left w:val="none" w:sz="0" w:space="0" w:color="auto"/>
        <w:bottom w:val="none" w:sz="0" w:space="0" w:color="auto"/>
        <w:right w:val="none" w:sz="0" w:space="0" w:color="auto"/>
      </w:divBdr>
    </w:div>
    <w:div w:id="407313458">
      <w:bodyDiv w:val="1"/>
      <w:marLeft w:val="0"/>
      <w:marRight w:val="0"/>
      <w:marTop w:val="0"/>
      <w:marBottom w:val="0"/>
      <w:divBdr>
        <w:top w:val="none" w:sz="0" w:space="0" w:color="auto"/>
        <w:left w:val="none" w:sz="0" w:space="0" w:color="auto"/>
        <w:bottom w:val="none" w:sz="0" w:space="0" w:color="auto"/>
        <w:right w:val="none" w:sz="0" w:space="0" w:color="auto"/>
      </w:divBdr>
    </w:div>
    <w:div w:id="413090739">
      <w:bodyDiv w:val="1"/>
      <w:marLeft w:val="0"/>
      <w:marRight w:val="0"/>
      <w:marTop w:val="0"/>
      <w:marBottom w:val="0"/>
      <w:divBdr>
        <w:top w:val="none" w:sz="0" w:space="0" w:color="auto"/>
        <w:left w:val="none" w:sz="0" w:space="0" w:color="auto"/>
        <w:bottom w:val="none" w:sz="0" w:space="0" w:color="auto"/>
        <w:right w:val="none" w:sz="0" w:space="0" w:color="auto"/>
      </w:divBdr>
    </w:div>
    <w:div w:id="427240598">
      <w:bodyDiv w:val="1"/>
      <w:marLeft w:val="0"/>
      <w:marRight w:val="0"/>
      <w:marTop w:val="0"/>
      <w:marBottom w:val="0"/>
      <w:divBdr>
        <w:top w:val="none" w:sz="0" w:space="0" w:color="auto"/>
        <w:left w:val="none" w:sz="0" w:space="0" w:color="auto"/>
        <w:bottom w:val="none" w:sz="0" w:space="0" w:color="auto"/>
        <w:right w:val="none" w:sz="0" w:space="0" w:color="auto"/>
      </w:divBdr>
    </w:div>
    <w:div w:id="433941087">
      <w:bodyDiv w:val="1"/>
      <w:marLeft w:val="0"/>
      <w:marRight w:val="0"/>
      <w:marTop w:val="0"/>
      <w:marBottom w:val="0"/>
      <w:divBdr>
        <w:top w:val="none" w:sz="0" w:space="0" w:color="auto"/>
        <w:left w:val="none" w:sz="0" w:space="0" w:color="auto"/>
        <w:bottom w:val="none" w:sz="0" w:space="0" w:color="auto"/>
        <w:right w:val="none" w:sz="0" w:space="0" w:color="auto"/>
      </w:divBdr>
    </w:div>
    <w:div w:id="444008406">
      <w:bodyDiv w:val="1"/>
      <w:marLeft w:val="0"/>
      <w:marRight w:val="0"/>
      <w:marTop w:val="0"/>
      <w:marBottom w:val="0"/>
      <w:divBdr>
        <w:top w:val="none" w:sz="0" w:space="0" w:color="auto"/>
        <w:left w:val="none" w:sz="0" w:space="0" w:color="auto"/>
        <w:bottom w:val="none" w:sz="0" w:space="0" w:color="auto"/>
        <w:right w:val="none" w:sz="0" w:space="0" w:color="auto"/>
      </w:divBdr>
    </w:div>
    <w:div w:id="445273333">
      <w:bodyDiv w:val="1"/>
      <w:marLeft w:val="0"/>
      <w:marRight w:val="0"/>
      <w:marTop w:val="0"/>
      <w:marBottom w:val="0"/>
      <w:divBdr>
        <w:top w:val="none" w:sz="0" w:space="0" w:color="auto"/>
        <w:left w:val="none" w:sz="0" w:space="0" w:color="auto"/>
        <w:bottom w:val="none" w:sz="0" w:space="0" w:color="auto"/>
        <w:right w:val="none" w:sz="0" w:space="0" w:color="auto"/>
      </w:divBdr>
    </w:div>
    <w:div w:id="447894287">
      <w:bodyDiv w:val="1"/>
      <w:marLeft w:val="0"/>
      <w:marRight w:val="0"/>
      <w:marTop w:val="0"/>
      <w:marBottom w:val="0"/>
      <w:divBdr>
        <w:top w:val="none" w:sz="0" w:space="0" w:color="auto"/>
        <w:left w:val="none" w:sz="0" w:space="0" w:color="auto"/>
        <w:bottom w:val="none" w:sz="0" w:space="0" w:color="auto"/>
        <w:right w:val="none" w:sz="0" w:space="0" w:color="auto"/>
      </w:divBdr>
    </w:div>
    <w:div w:id="459767330">
      <w:bodyDiv w:val="1"/>
      <w:marLeft w:val="0"/>
      <w:marRight w:val="0"/>
      <w:marTop w:val="0"/>
      <w:marBottom w:val="0"/>
      <w:divBdr>
        <w:top w:val="none" w:sz="0" w:space="0" w:color="auto"/>
        <w:left w:val="none" w:sz="0" w:space="0" w:color="auto"/>
        <w:bottom w:val="none" w:sz="0" w:space="0" w:color="auto"/>
        <w:right w:val="none" w:sz="0" w:space="0" w:color="auto"/>
      </w:divBdr>
    </w:div>
    <w:div w:id="477765312">
      <w:bodyDiv w:val="1"/>
      <w:marLeft w:val="0"/>
      <w:marRight w:val="0"/>
      <w:marTop w:val="0"/>
      <w:marBottom w:val="0"/>
      <w:divBdr>
        <w:top w:val="none" w:sz="0" w:space="0" w:color="auto"/>
        <w:left w:val="none" w:sz="0" w:space="0" w:color="auto"/>
        <w:bottom w:val="none" w:sz="0" w:space="0" w:color="auto"/>
        <w:right w:val="none" w:sz="0" w:space="0" w:color="auto"/>
      </w:divBdr>
    </w:div>
    <w:div w:id="487983539">
      <w:bodyDiv w:val="1"/>
      <w:marLeft w:val="0"/>
      <w:marRight w:val="0"/>
      <w:marTop w:val="0"/>
      <w:marBottom w:val="0"/>
      <w:divBdr>
        <w:top w:val="none" w:sz="0" w:space="0" w:color="auto"/>
        <w:left w:val="none" w:sz="0" w:space="0" w:color="auto"/>
        <w:bottom w:val="none" w:sz="0" w:space="0" w:color="auto"/>
        <w:right w:val="none" w:sz="0" w:space="0" w:color="auto"/>
      </w:divBdr>
    </w:div>
    <w:div w:id="490144009">
      <w:bodyDiv w:val="1"/>
      <w:marLeft w:val="0"/>
      <w:marRight w:val="0"/>
      <w:marTop w:val="0"/>
      <w:marBottom w:val="0"/>
      <w:divBdr>
        <w:top w:val="none" w:sz="0" w:space="0" w:color="auto"/>
        <w:left w:val="none" w:sz="0" w:space="0" w:color="auto"/>
        <w:bottom w:val="none" w:sz="0" w:space="0" w:color="auto"/>
        <w:right w:val="none" w:sz="0" w:space="0" w:color="auto"/>
      </w:divBdr>
    </w:div>
    <w:div w:id="492138145">
      <w:bodyDiv w:val="1"/>
      <w:marLeft w:val="0"/>
      <w:marRight w:val="0"/>
      <w:marTop w:val="0"/>
      <w:marBottom w:val="0"/>
      <w:divBdr>
        <w:top w:val="none" w:sz="0" w:space="0" w:color="auto"/>
        <w:left w:val="none" w:sz="0" w:space="0" w:color="auto"/>
        <w:bottom w:val="none" w:sz="0" w:space="0" w:color="auto"/>
        <w:right w:val="none" w:sz="0" w:space="0" w:color="auto"/>
      </w:divBdr>
    </w:div>
    <w:div w:id="497161903">
      <w:bodyDiv w:val="1"/>
      <w:marLeft w:val="0"/>
      <w:marRight w:val="0"/>
      <w:marTop w:val="0"/>
      <w:marBottom w:val="0"/>
      <w:divBdr>
        <w:top w:val="none" w:sz="0" w:space="0" w:color="auto"/>
        <w:left w:val="none" w:sz="0" w:space="0" w:color="auto"/>
        <w:bottom w:val="none" w:sz="0" w:space="0" w:color="auto"/>
        <w:right w:val="none" w:sz="0" w:space="0" w:color="auto"/>
      </w:divBdr>
    </w:div>
    <w:div w:id="501042967">
      <w:bodyDiv w:val="1"/>
      <w:marLeft w:val="0"/>
      <w:marRight w:val="0"/>
      <w:marTop w:val="0"/>
      <w:marBottom w:val="0"/>
      <w:divBdr>
        <w:top w:val="none" w:sz="0" w:space="0" w:color="auto"/>
        <w:left w:val="none" w:sz="0" w:space="0" w:color="auto"/>
        <w:bottom w:val="none" w:sz="0" w:space="0" w:color="auto"/>
        <w:right w:val="none" w:sz="0" w:space="0" w:color="auto"/>
      </w:divBdr>
    </w:div>
    <w:div w:id="501238573">
      <w:bodyDiv w:val="1"/>
      <w:marLeft w:val="0"/>
      <w:marRight w:val="0"/>
      <w:marTop w:val="0"/>
      <w:marBottom w:val="0"/>
      <w:divBdr>
        <w:top w:val="none" w:sz="0" w:space="0" w:color="auto"/>
        <w:left w:val="none" w:sz="0" w:space="0" w:color="auto"/>
        <w:bottom w:val="none" w:sz="0" w:space="0" w:color="auto"/>
        <w:right w:val="none" w:sz="0" w:space="0" w:color="auto"/>
      </w:divBdr>
    </w:div>
    <w:div w:id="511336090">
      <w:bodyDiv w:val="1"/>
      <w:marLeft w:val="0"/>
      <w:marRight w:val="0"/>
      <w:marTop w:val="0"/>
      <w:marBottom w:val="0"/>
      <w:divBdr>
        <w:top w:val="none" w:sz="0" w:space="0" w:color="auto"/>
        <w:left w:val="none" w:sz="0" w:space="0" w:color="auto"/>
        <w:bottom w:val="none" w:sz="0" w:space="0" w:color="auto"/>
        <w:right w:val="none" w:sz="0" w:space="0" w:color="auto"/>
      </w:divBdr>
    </w:div>
    <w:div w:id="517618889">
      <w:bodyDiv w:val="1"/>
      <w:marLeft w:val="0"/>
      <w:marRight w:val="0"/>
      <w:marTop w:val="0"/>
      <w:marBottom w:val="0"/>
      <w:divBdr>
        <w:top w:val="none" w:sz="0" w:space="0" w:color="auto"/>
        <w:left w:val="none" w:sz="0" w:space="0" w:color="auto"/>
        <w:bottom w:val="none" w:sz="0" w:space="0" w:color="auto"/>
        <w:right w:val="none" w:sz="0" w:space="0" w:color="auto"/>
      </w:divBdr>
    </w:div>
    <w:div w:id="518273951">
      <w:bodyDiv w:val="1"/>
      <w:marLeft w:val="0"/>
      <w:marRight w:val="0"/>
      <w:marTop w:val="0"/>
      <w:marBottom w:val="0"/>
      <w:divBdr>
        <w:top w:val="none" w:sz="0" w:space="0" w:color="auto"/>
        <w:left w:val="none" w:sz="0" w:space="0" w:color="auto"/>
        <w:bottom w:val="none" w:sz="0" w:space="0" w:color="auto"/>
        <w:right w:val="none" w:sz="0" w:space="0" w:color="auto"/>
      </w:divBdr>
    </w:div>
    <w:div w:id="528295456">
      <w:bodyDiv w:val="1"/>
      <w:marLeft w:val="0"/>
      <w:marRight w:val="0"/>
      <w:marTop w:val="0"/>
      <w:marBottom w:val="0"/>
      <w:divBdr>
        <w:top w:val="none" w:sz="0" w:space="0" w:color="auto"/>
        <w:left w:val="none" w:sz="0" w:space="0" w:color="auto"/>
        <w:bottom w:val="none" w:sz="0" w:space="0" w:color="auto"/>
        <w:right w:val="none" w:sz="0" w:space="0" w:color="auto"/>
      </w:divBdr>
    </w:div>
    <w:div w:id="533883728">
      <w:bodyDiv w:val="1"/>
      <w:marLeft w:val="0"/>
      <w:marRight w:val="0"/>
      <w:marTop w:val="0"/>
      <w:marBottom w:val="0"/>
      <w:divBdr>
        <w:top w:val="none" w:sz="0" w:space="0" w:color="auto"/>
        <w:left w:val="none" w:sz="0" w:space="0" w:color="auto"/>
        <w:bottom w:val="none" w:sz="0" w:space="0" w:color="auto"/>
        <w:right w:val="none" w:sz="0" w:space="0" w:color="auto"/>
      </w:divBdr>
    </w:div>
    <w:div w:id="542793285">
      <w:bodyDiv w:val="1"/>
      <w:marLeft w:val="0"/>
      <w:marRight w:val="0"/>
      <w:marTop w:val="0"/>
      <w:marBottom w:val="0"/>
      <w:divBdr>
        <w:top w:val="none" w:sz="0" w:space="0" w:color="auto"/>
        <w:left w:val="none" w:sz="0" w:space="0" w:color="auto"/>
        <w:bottom w:val="none" w:sz="0" w:space="0" w:color="auto"/>
        <w:right w:val="none" w:sz="0" w:space="0" w:color="auto"/>
      </w:divBdr>
    </w:div>
    <w:div w:id="555045560">
      <w:bodyDiv w:val="1"/>
      <w:marLeft w:val="0"/>
      <w:marRight w:val="0"/>
      <w:marTop w:val="0"/>
      <w:marBottom w:val="0"/>
      <w:divBdr>
        <w:top w:val="none" w:sz="0" w:space="0" w:color="auto"/>
        <w:left w:val="none" w:sz="0" w:space="0" w:color="auto"/>
        <w:bottom w:val="none" w:sz="0" w:space="0" w:color="auto"/>
        <w:right w:val="none" w:sz="0" w:space="0" w:color="auto"/>
      </w:divBdr>
    </w:div>
    <w:div w:id="566190007">
      <w:bodyDiv w:val="1"/>
      <w:marLeft w:val="0"/>
      <w:marRight w:val="0"/>
      <w:marTop w:val="0"/>
      <w:marBottom w:val="0"/>
      <w:divBdr>
        <w:top w:val="none" w:sz="0" w:space="0" w:color="auto"/>
        <w:left w:val="none" w:sz="0" w:space="0" w:color="auto"/>
        <w:bottom w:val="none" w:sz="0" w:space="0" w:color="auto"/>
        <w:right w:val="none" w:sz="0" w:space="0" w:color="auto"/>
      </w:divBdr>
    </w:div>
    <w:div w:id="575435696">
      <w:bodyDiv w:val="1"/>
      <w:marLeft w:val="0"/>
      <w:marRight w:val="0"/>
      <w:marTop w:val="0"/>
      <w:marBottom w:val="0"/>
      <w:divBdr>
        <w:top w:val="none" w:sz="0" w:space="0" w:color="auto"/>
        <w:left w:val="none" w:sz="0" w:space="0" w:color="auto"/>
        <w:bottom w:val="none" w:sz="0" w:space="0" w:color="auto"/>
        <w:right w:val="none" w:sz="0" w:space="0" w:color="auto"/>
      </w:divBdr>
    </w:div>
    <w:div w:id="586043375">
      <w:bodyDiv w:val="1"/>
      <w:marLeft w:val="0"/>
      <w:marRight w:val="0"/>
      <w:marTop w:val="0"/>
      <w:marBottom w:val="0"/>
      <w:divBdr>
        <w:top w:val="none" w:sz="0" w:space="0" w:color="auto"/>
        <w:left w:val="none" w:sz="0" w:space="0" w:color="auto"/>
        <w:bottom w:val="none" w:sz="0" w:space="0" w:color="auto"/>
        <w:right w:val="none" w:sz="0" w:space="0" w:color="auto"/>
      </w:divBdr>
    </w:div>
    <w:div w:id="591936646">
      <w:bodyDiv w:val="1"/>
      <w:marLeft w:val="0"/>
      <w:marRight w:val="0"/>
      <w:marTop w:val="0"/>
      <w:marBottom w:val="0"/>
      <w:divBdr>
        <w:top w:val="none" w:sz="0" w:space="0" w:color="auto"/>
        <w:left w:val="none" w:sz="0" w:space="0" w:color="auto"/>
        <w:bottom w:val="none" w:sz="0" w:space="0" w:color="auto"/>
        <w:right w:val="none" w:sz="0" w:space="0" w:color="auto"/>
      </w:divBdr>
    </w:div>
    <w:div w:id="592932073">
      <w:bodyDiv w:val="1"/>
      <w:marLeft w:val="0"/>
      <w:marRight w:val="0"/>
      <w:marTop w:val="0"/>
      <w:marBottom w:val="0"/>
      <w:divBdr>
        <w:top w:val="none" w:sz="0" w:space="0" w:color="auto"/>
        <w:left w:val="none" w:sz="0" w:space="0" w:color="auto"/>
        <w:bottom w:val="none" w:sz="0" w:space="0" w:color="auto"/>
        <w:right w:val="none" w:sz="0" w:space="0" w:color="auto"/>
      </w:divBdr>
    </w:div>
    <w:div w:id="607199977">
      <w:bodyDiv w:val="1"/>
      <w:marLeft w:val="0"/>
      <w:marRight w:val="0"/>
      <w:marTop w:val="0"/>
      <w:marBottom w:val="0"/>
      <w:divBdr>
        <w:top w:val="none" w:sz="0" w:space="0" w:color="auto"/>
        <w:left w:val="none" w:sz="0" w:space="0" w:color="auto"/>
        <w:bottom w:val="none" w:sz="0" w:space="0" w:color="auto"/>
        <w:right w:val="none" w:sz="0" w:space="0" w:color="auto"/>
      </w:divBdr>
    </w:div>
    <w:div w:id="610014933">
      <w:bodyDiv w:val="1"/>
      <w:marLeft w:val="0"/>
      <w:marRight w:val="0"/>
      <w:marTop w:val="0"/>
      <w:marBottom w:val="0"/>
      <w:divBdr>
        <w:top w:val="none" w:sz="0" w:space="0" w:color="auto"/>
        <w:left w:val="none" w:sz="0" w:space="0" w:color="auto"/>
        <w:bottom w:val="none" w:sz="0" w:space="0" w:color="auto"/>
        <w:right w:val="none" w:sz="0" w:space="0" w:color="auto"/>
      </w:divBdr>
    </w:div>
    <w:div w:id="612591734">
      <w:bodyDiv w:val="1"/>
      <w:marLeft w:val="0"/>
      <w:marRight w:val="0"/>
      <w:marTop w:val="0"/>
      <w:marBottom w:val="0"/>
      <w:divBdr>
        <w:top w:val="none" w:sz="0" w:space="0" w:color="auto"/>
        <w:left w:val="none" w:sz="0" w:space="0" w:color="auto"/>
        <w:bottom w:val="none" w:sz="0" w:space="0" w:color="auto"/>
        <w:right w:val="none" w:sz="0" w:space="0" w:color="auto"/>
      </w:divBdr>
    </w:div>
    <w:div w:id="613050629">
      <w:bodyDiv w:val="1"/>
      <w:marLeft w:val="0"/>
      <w:marRight w:val="0"/>
      <w:marTop w:val="0"/>
      <w:marBottom w:val="0"/>
      <w:divBdr>
        <w:top w:val="none" w:sz="0" w:space="0" w:color="auto"/>
        <w:left w:val="none" w:sz="0" w:space="0" w:color="auto"/>
        <w:bottom w:val="none" w:sz="0" w:space="0" w:color="auto"/>
        <w:right w:val="none" w:sz="0" w:space="0" w:color="auto"/>
      </w:divBdr>
    </w:div>
    <w:div w:id="616572116">
      <w:bodyDiv w:val="1"/>
      <w:marLeft w:val="0"/>
      <w:marRight w:val="0"/>
      <w:marTop w:val="0"/>
      <w:marBottom w:val="0"/>
      <w:divBdr>
        <w:top w:val="none" w:sz="0" w:space="0" w:color="auto"/>
        <w:left w:val="none" w:sz="0" w:space="0" w:color="auto"/>
        <w:bottom w:val="none" w:sz="0" w:space="0" w:color="auto"/>
        <w:right w:val="none" w:sz="0" w:space="0" w:color="auto"/>
      </w:divBdr>
      <w:divsChild>
        <w:div w:id="1198011753">
          <w:marLeft w:val="0"/>
          <w:marRight w:val="0"/>
          <w:marTop w:val="0"/>
          <w:marBottom w:val="0"/>
          <w:divBdr>
            <w:top w:val="none" w:sz="0" w:space="0" w:color="auto"/>
            <w:left w:val="none" w:sz="0" w:space="0" w:color="auto"/>
            <w:bottom w:val="none" w:sz="0" w:space="0" w:color="auto"/>
            <w:right w:val="none" w:sz="0" w:space="0" w:color="auto"/>
          </w:divBdr>
          <w:divsChild>
            <w:div w:id="59620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5846">
      <w:bodyDiv w:val="1"/>
      <w:marLeft w:val="0"/>
      <w:marRight w:val="0"/>
      <w:marTop w:val="0"/>
      <w:marBottom w:val="0"/>
      <w:divBdr>
        <w:top w:val="none" w:sz="0" w:space="0" w:color="auto"/>
        <w:left w:val="none" w:sz="0" w:space="0" w:color="auto"/>
        <w:bottom w:val="none" w:sz="0" w:space="0" w:color="auto"/>
        <w:right w:val="none" w:sz="0" w:space="0" w:color="auto"/>
      </w:divBdr>
    </w:div>
    <w:div w:id="633755928">
      <w:bodyDiv w:val="1"/>
      <w:marLeft w:val="0"/>
      <w:marRight w:val="0"/>
      <w:marTop w:val="0"/>
      <w:marBottom w:val="0"/>
      <w:divBdr>
        <w:top w:val="none" w:sz="0" w:space="0" w:color="auto"/>
        <w:left w:val="none" w:sz="0" w:space="0" w:color="auto"/>
        <w:bottom w:val="none" w:sz="0" w:space="0" w:color="auto"/>
        <w:right w:val="none" w:sz="0" w:space="0" w:color="auto"/>
      </w:divBdr>
    </w:div>
    <w:div w:id="636036076">
      <w:bodyDiv w:val="1"/>
      <w:marLeft w:val="0"/>
      <w:marRight w:val="0"/>
      <w:marTop w:val="0"/>
      <w:marBottom w:val="0"/>
      <w:divBdr>
        <w:top w:val="none" w:sz="0" w:space="0" w:color="auto"/>
        <w:left w:val="none" w:sz="0" w:space="0" w:color="auto"/>
        <w:bottom w:val="none" w:sz="0" w:space="0" w:color="auto"/>
        <w:right w:val="none" w:sz="0" w:space="0" w:color="auto"/>
      </w:divBdr>
    </w:div>
    <w:div w:id="637611058">
      <w:bodyDiv w:val="1"/>
      <w:marLeft w:val="0"/>
      <w:marRight w:val="0"/>
      <w:marTop w:val="0"/>
      <w:marBottom w:val="0"/>
      <w:divBdr>
        <w:top w:val="none" w:sz="0" w:space="0" w:color="auto"/>
        <w:left w:val="none" w:sz="0" w:space="0" w:color="auto"/>
        <w:bottom w:val="none" w:sz="0" w:space="0" w:color="auto"/>
        <w:right w:val="none" w:sz="0" w:space="0" w:color="auto"/>
      </w:divBdr>
    </w:div>
    <w:div w:id="640690913">
      <w:bodyDiv w:val="1"/>
      <w:marLeft w:val="0"/>
      <w:marRight w:val="0"/>
      <w:marTop w:val="0"/>
      <w:marBottom w:val="0"/>
      <w:divBdr>
        <w:top w:val="none" w:sz="0" w:space="0" w:color="auto"/>
        <w:left w:val="none" w:sz="0" w:space="0" w:color="auto"/>
        <w:bottom w:val="none" w:sz="0" w:space="0" w:color="auto"/>
        <w:right w:val="none" w:sz="0" w:space="0" w:color="auto"/>
      </w:divBdr>
    </w:div>
    <w:div w:id="643968668">
      <w:bodyDiv w:val="1"/>
      <w:marLeft w:val="0"/>
      <w:marRight w:val="0"/>
      <w:marTop w:val="0"/>
      <w:marBottom w:val="0"/>
      <w:divBdr>
        <w:top w:val="none" w:sz="0" w:space="0" w:color="auto"/>
        <w:left w:val="none" w:sz="0" w:space="0" w:color="auto"/>
        <w:bottom w:val="none" w:sz="0" w:space="0" w:color="auto"/>
        <w:right w:val="none" w:sz="0" w:space="0" w:color="auto"/>
      </w:divBdr>
    </w:div>
    <w:div w:id="646396828">
      <w:bodyDiv w:val="1"/>
      <w:marLeft w:val="0"/>
      <w:marRight w:val="0"/>
      <w:marTop w:val="0"/>
      <w:marBottom w:val="0"/>
      <w:divBdr>
        <w:top w:val="none" w:sz="0" w:space="0" w:color="auto"/>
        <w:left w:val="none" w:sz="0" w:space="0" w:color="auto"/>
        <w:bottom w:val="none" w:sz="0" w:space="0" w:color="auto"/>
        <w:right w:val="none" w:sz="0" w:space="0" w:color="auto"/>
      </w:divBdr>
    </w:div>
    <w:div w:id="647513680">
      <w:bodyDiv w:val="1"/>
      <w:marLeft w:val="0"/>
      <w:marRight w:val="0"/>
      <w:marTop w:val="0"/>
      <w:marBottom w:val="0"/>
      <w:divBdr>
        <w:top w:val="none" w:sz="0" w:space="0" w:color="auto"/>
        <w:left w:val="none" w:sz="0" w:space="0" w:color="auto"/>
        <w:bottom w:val="none" w:sz="0" w:space="0" w:color="auto"/>
        <w:right w:val="none" w:sz="0" w:space="0" w:color="auto"/>
      </w:divBdr>
    </w:div>
    <w:div w:id="651445750">
      <w:bodyDiv w:val="1"/>
      <w:marLeft w:val="0"/>
      <w:marRight w:val="0"/>
      <w:marTop w:val="0"/>
      <w:marBottom w:val="0"/>
      <w:divBdr>
        <w:top w:val="none" w:sz="0" w:space="0" w:color="auto"/>
        <w:left w:val="none" w:sz="0" w:space="0" w:color="auto"/>
        <w:bottom w:val="none" w:sz="0" w:space="0" w:color="auto"/>
        <w:right w:val="none" w:sz="0" w:space="0" w:color="auto"/>
      </w:divBdr>
    </w:div>
    <w:div w:id="656808650">
      <w:bodyDiv w:val="1"/>
      <w:marLeft w:val="0"/>
      <w:marRight w:val="0"/>
      <w:marTop w:val="0"/>
      <w:marBottom w:val="0"/>
      <w:divBdr>
        <w:top w:val="none" w:sz="0" w:space="0" w:color="auto"/>
        <w:left w:val="none" w:sz="0" w:space="0" w:color="auto"/>
        <w:bottom w:val="none" w:sz="0" w:space="0" w:color="auto"/>
        <w:right w:val="none" w:sz="0" w:space="0" w:color="auto"/>
      </w:divBdr>
    </w:div>
    <w:div w:id="657878810">
      <w:bodyDiv w:val="1"/>
      <w:marLeft w:val="0"/>
      <w:marRight w:val="0"/>
      <w:marTop w:val="0"/>
      <w:marBottom w:val="0"/>
      <w:divBdr>
        <w:top w:val="none" w:sz="0" w:space="0" w:color="auto"/>
        <w:left w:val="none" w:sz="0" w:space="0" w:color="auto"/>
        <w:bottom w:val="none" w:sz="0" w:space="0" w:color="auto"/>
        <w:right w:val="none" w:sz="0" w:space="0" w:color="auto"/>
      </w:divBdr>
    </w:div>
    <w:div w:id="673070431">
      <w:bodyDiv w:val="1"/>
      <w:marLeft w:val="0"/>
      <w:marRight w:val="0"/>
      <w:marTop w:val="0"/>
      <w:marBottom w:val="0"/>
      <w:divBdr>
        <w:top w:val="none" w:sz="0" w:space="0" w:color="auto"/>
        <w:left w:val="none" w:sz="0" w:space="0" w:color="auto"/>
        <w:bottom w:val="none" w:sz="0" w:space="0" w:color="auto"/>
        <w:right w:val="none" w:sz="0" w:space="0" w:color="auto"/>
      </w:divBdr>
    </w:div>
    <w:div w:id="674765462">
      <w:bodyDiv w:val="1"/>
      <w:marLeft w:val="0"/>
      <w:marRight w:val="0"/>
      <w:marTop w:val="0"/>
      <w:marBottom w:val="0"/>
      <w:divBdr>
        <w:top w:val="none" w:sz="0" w:space="0" w:color="auto"/>
        <w:left w:val="none" w:sz="0" w:space="0" w:color="auto"/>
        <w:bottom w:val="none" w:sz="0" w:space="0" w:color="auto"/>
        <w:right w:val="none" w:sz="0" w:space="0" w:color="auto"/>
      </w:divBdr>
    </w:div>
    <w:div w:id="684135261">
      <w:bodyDiv w:val="1"/>
      <w:marLeft w:val="0"/>
      <w:marRight w:val="0"/>
      <w:marTop w:val="0"/>
      <w:marBottom w:val="0"/>
      <w:divBdr>
        <w:top w:val="none" w:sz="0" w:space="0" w:color="auto"/>
        <w:left w:val="none" w:sz="0" w:space="0" w:color="auto"/>
        <w:bottom w:val="none" w:sz="0" w:space="0" w:color="auto"/>
        <w:right w:val="none" w:sz="0" w:space="0" w:color="auto"/>
      </w:divBdr>
    </w:div>
    <w:div w:id="709307420">
      <w:bodyDiv w:val="1"/>
      <w:marLeft w:val="0"/>
      <w:marRight w:val="0"/>
      <w:marTop w:val="0"/>
      <w:marBottom w:val="0"/>
      <w:divBdr>
        <w:top w:val="none" w:sz="0" w:space="0" w:color="auto"/>
        <w:left w:val="none" w:sz="0" w:space="0" w:color="auto"/>
        <w:bottom w:val="none" w:sz="0" w:space="0" w:color="auto"/>
        <w:right w:val="none" w:sz="0" w:space="0" w:color="auto"/>
      </w:divBdr>
    </w:div>
    <w:div w:id="713164294">
      <w:bodyDiv w:val="1"/>
      <w:marLeft w:val="0"/>
      <w:marRight w:val="0"/>
      <w:marTop w:val="0"/>
      <w:marBottom w:val="0"/>
      <w:divBdr>
        <w:top w:val="none" w:sz="0" w:space="0" w:color="auto"/>
        <w:left w:val="none" w:sz="0" w:space="0" w:color="auto"/>
        <w:bottom w:val="none" w:sz="0" w:space="0" w:color="auto"/>
        <w:right w:val="none" w:sz="0" w:space="0" w:color="auto"/>
      </w:divBdr>
    </w:div>
    <w:div w:id="724984533">
      <w:bodyDiv w:val="1"/>
      <w:marLeft w:val="0"/>
      <w:marRight w:val="0"/>
      <w:marTop w:val="0"/>
      <w:marBottom w:val="0"/>
      <w:divBdr>
        <w:top w:val="none" w:sz="0" w:space="0" w:color="auto"/>
        <w:left w:val="none" w:sz="0" w:space="0" w:color="auto"/>
        <w:bottom w:val="none" w:sz="0" w:space="0" w:color="auto"/>
        <w:right w:val="none" w:sz="0" w:space="0" w:color="auto"/>
      </w:divBdr>
    </w:div>
    <w:div w:id="732117847">
      <w:bodyDiv w:val="1"/>
      <w:marLeft w:val="0"/>
      <w:marRight w:val="0"/>
      <w:marTop w:val="0"/>
      <w:marBottom w:val="0"/>
      <w:divBdr>
        <w:top w:val="none" w:sz="0" w:space="0" w:color="auto"/>
        <w:left w:val="none" w:sz="0" w:space="0" w:color="auto"/>
        <w:bottom w:val="none" w:sz="0" w:space="0" w:color="auto"/>
        <w:right w:val="none" w:sz="0" w:space="0" w:color="auto"/>
      </w:divBdr>
    </w:div>
    <w:div w:id="741947424">
      <w:bodyDiv w:val="1"/>
      <w:marLeft w:val="0"/>
      <w:marRight w:val="0"/>
      <w:marTop w:val="0"/>
      <w:marBottom w:val="0"/>
      <w:divBdr>
        <w:top w:val="none" w:sz="0" w:space="0" w:color="auto"/>
        <w:left w:val="none" w:sz="0" w:space="0" w:color="auto"/>
        <w:bottom w:val="none" w:sz="0" w:space="0" w:color="auto"/>
        <w:right w:val="none" w:sz="0" w:space="0" w:color="auto"/>
      </w:divBdr>
    </w:div>
    <w:div w:id="744424337">
      <w:bodyDiv w:val="1"/>
      <w:marLeft w:val="0"/>
      <w:marRight w:val="0"/>
      <w:marTop w:val="0"/>
      <w:marBottom w:val="0"/>
      <w:divBdr>
        <w:top w:val="none" w:sz="0" w:space="0" w:color="auto"/>
        <w:left w:val="none" w:sz="0" w:space="0" w:color="auto"/>
        <w:bottom w:val="none" w:sz="0" w:space="0" w:color="auto"/>
        <w:right w:val="none" w:sz="0" w:space="0" w:color="auto"/>
      </w:divBdr>
    </w:div>
    <w:div w:id="745300332">
      <w:bodyDiv w:val="1"/>
      <w:marLeft w:val="0"/>
      <w:marRight w:val="0"/>
      <w:marTop w:val="0"/>
      <w:marBottom w:val="0"/>
      <w:divBdr>
        <w:top w:val="none" w:sz="0" w:space="0" w:color="auto"/>
        <w:left w:val="none" w:sz="0" w:space="0" w:color="auto"/>
        <w:bottom w:val="none" w:sz="0" w:space="0" w:color="auto"/>
        <w:right w:val="none" w:sz="0" w:space="0" w:color="auto"/>
      </w:divBdr>
    </w:div>
    <w:div w:id="746919730">
      <w:bodyDiv w:val="1"/>
      <w:marLeft w:val="0"/>
      <w:marRight w:val="0"/>
      <w:marTop w:val="0"/>
      <w:marBottom w:val="0"/>
      <w:divBdr>
        <w:top w:val="none" w:sz="0" w:space="0" w:color="auto"/>
        <w:left w:val="none" w:sz="0" w:space="0" w:color="auto"/>
        <w:bottom w:val="none" w:sz="0" w:space="0" w:color="auto"/>
        <w:right w:val="none" w:sz="0" w:space="0" w:color="auto"/>
      </w:divBdr>
    </w:div>
    <w:div w:id="750470183">
      <w:bodyDiv w:val="1"/>
      <w:marLeft w:val="0"/>
      <w:marRight w:val="0"/>
      <w:marTop w:val="0"/>
      <w:marBottom w:val="0"/>
      <w:divBdr>
        <w:top w:val="none" w:sz="0" w:space="0" w:color="auto"/>
        <w:left w:val="none" w:sz="0" w:space="0" w:color="auto"/>
        <w:bottom w:val="none" w:sz="0" w:space="0" w:color="auto"/>
        <w:right w:val="none" w:sz="0" w:space="0" w:color="auto"/>
      </w:divBdr>
    </w:div>
    <w:div w:id="758671444">
      <w:bodyDiv w:val="1"/>
      <w:marLeft w:val="0"/>
      <w:marRight w:val="0"/>
      <w:marTop w:val="0"/>
      <w:marBottom w:val="0"/>
      <w:divBdr>
        <w:top w:val="none" w:sz="0" w:space="0" w:color="auto"/>
        <w:left w:val="none" w:sz="0" w:space="0" w:color="auto"/>
        <w:bottom w:val="none" w:sz="0" w:space="0" w:color="auto"/>
        <w:right w:val="none" w:sz="0" w:space="0" w:color="auto"/>
      </w:divBdr>
    </w:div>
    <w:div w:id="768238322">
      <w:bodyDiv w:val="1"/>
      <w:marLeft w:val="0"/>
      <w:marRight w:val="0"/>
      <w:marTop w:val="0"/>
      <w:marBottom w:val="0"/>
      <w:divBdr>
        <w:top w:val="none" w:sz="0" w:space="0" w:color="auto"/>
        <w:left w:val="none" w:sz="0" w:space="0" w:color="auto"/>
        <w:bottom w:val="none" w:sz="0" w:space="0" w:color="auto"/>
        <w:right w:val="none" w:sz="0" w:space="0" w:color="auto"/>
      </w:divBdr>
    </w:div>
    <w:div w:id="779883115">
      <w:bodyDiv w:val="1"/>
      <w:marLeft w:val="0"/>
      <w:marRight w:val="0"/>
      <w:marTop w:val="0"/>
      <w:marBottom w:val="0"/>
      <w:divBdr>
        <w:top w:val="none" w:sz="0" w:space="0" w:color="auto"/>
        <w:left w:val="none" w:sz="0" w:space="0" w:color="auto"/>
        <w:bottom w:val="none" w:sz="0" w:space="0" w:color="auto"/>
        <w:right w:val="none" w:sz="0" w:space="0" w:color="auto"/>
      </w:divBdr>
    </w:div>
    <w:div w:id="783038606">
      <w:bodyDiv w:val="1"/>
      <w:marLeft w:val="0"/>
      <w:marRight w:val="0"/>
      <w:marTop w:val="0"/>
      <w:marBottom w:val="0"/>
      <w:divBdr>
        <w:top w:val="none" w:sz="0" w:space="0" w:color="auto"/>
        <w:left w:val="none" w:sz="0" w:space="0" w:color="auto"/>
        <w:bottom w:val="none" w:sz="0" w:space="0" w:color="auto"/>
        <w:right w:val="none" w:sz="0" w:space="0" w:color="auto"/>
      </w:divBdr>
    </w:div>
    <w:div w:id="791939865">
      <w:bodyDiv w:val="1"/>
      <w:marLeft w:val="0"/>
      <w:marRight w:val="0"/>
      <w:marTop w:val="0"/>
      <w:marBottom w:val="0"/>
      <w:divBdr>
        <w:top w:val="none" w:sz="0" w:space="0" w:color="auto"/>
        <w:left w:val="none" w:sz="0" w:space="0" w:color="auto"/>
        <w:bottom w:val="none" w:sz="0" w:space="0" w:color="auto"/>
        <w:right w:val="none" w:sz="0" w:space="0" w:color="auto"/>
      </w:divBdr>
    </w:div>
    <w:div w:id="793407055">
      <w:bodyDiv w:val="1"/>
      <w:marLeft w:val="0"/>
      <w:marRight w:val="0"/>
      <w:marTop w:val="0"/>
      <w:marBottom w:val="0"/>
      <w:divBdr>
        <w:top w:val="none" w:sz="0" w:space="0" w:color="auto"/>
        <w:left w:val="none" w:sz="0" w:space="0" w:color="auto"/>
        <w:bottom w:val="none" w:sz="0" w:space="0" w:color="auto"/>
        <w:right w:val="none" w:sz="0" w:space="0" w:color="auto"/>
      </w:divBdr>
    </w:div>
    <w:div w:id="796073250">
      <w:bodyDiv w:val="1"/>
      <w:marLeft w:val="0"/>
      <w:marRight w:val="0"/>
      <w:marTop w:val="0"/>
      <w:marBottom w:val="0"/>
      <w:divBdr>
        <w:top w:val="none" w:sz="0" w:space="0" w:color="auto"/>
        <w:left w:val="none" w:sz="0" w:space="0" w:color="auto"/>
        <w:bottom w:val="none" w:sz="0" w:space="0" w:color="auto"/>
        <w:right w:val="none" w:sz="0" w:space="0" w:color="auto"/>
      </w:divBdr>
    </w:div>
    <w:div w:id="804347511">
      <w:bodyDiv w:val="1"/>
      <w:marLeft w:val="0"/>
      <w:marRight w:val="0"/>
      <w:marTop w:val="0"/>
      <w:marBottom w:val="0"/>
      <w:divBdr>
        <w:top w:val="none" w:sz="0" w:space="0" w:color="auto"/>
        <w:left w:val="none" w:sz="0" w:space="0" w:color="auto"/>
        <w:bottom w:val="none" w:sz="0" w:space="0" w:color="auto"/>
        <w:right w:val="none" w:sz="0" w:space="0" w:color="auto"/>
      </w:divBdr>
    </w:div>
    <w:div w:id="810830812">
      <w:bodyDiv w:val="1"/>
      <w:marLeft w:val="0"/>
      <w:marRight w:val="0"/>
      <w:marTop w:val="0"/>
      <w:marBottom w:val="0"/>
      <w:divBdr>
        <w:top w:val="none" w:sz="0" w:space="0" w:color="auto"/>
        <w:left w:val="none" w:sz="0" w:space="0" w:color="auto"/>
        <w:bottom w:val="none" w:sz="0" w:space="0" w:color="auto"/>
        <w:right w:val="none" w:sz="0" w:space="0" w:color="auto"/>
      </w:divBdr>
    </w:div>
    <w:div w:id="814684478">
      <w:bodyDiv w:val="1"/>
      <w:marLeft w:val="0"/>
      <w:marRight w:val="0"/>
      <w:marTop w:val="0"/>
      <w:marBottom w:val="0"/>
      <w:divBdr>
        <w:top w:val="none" w:sz="0" w:space="0" w:color="auto"/>
        <w:left w:val="none" w:sz="0" w:space="0" w:color="auto"/>
        <w:bottom w:val="none" w:sz="0" w:space="0" w:color="auto"/>
        <w:right w:val="none" w:sz="0" w:space="0" w:color="auto"/>
      </w:divBdr>
    </w:div>
    <w:div w:id="822938589">
      <w:bodyDiv w:val="1"/>
      <w:marLeft w:val="0"/>
      <w:marRight w:val="0"/>
      <w:marTop w:val="0"/>
      <w:marBottom w:val="0"/>
      <w:divBdr>
        <w:top w:val="none" w:sz="0" w:space="0" w:color="auto"/>
        <w:left w:val="none" w:sz="0" w:space="0" w:color="auto"/>
        <w:bottom w:val="none" w:sz="0" w:space="0" w:color="auto"/>
        <w:right w:val="none" w:sz="0" w:space="0" w:color="auto"/>
      </w:divBdr>
      <w:divsChild>
        <w:div w:id="1431006253">
          <w:marLeft w:val="547"/>
          <w:marRight w:val="0"/>
          <w:marTop w:val="0"/>
          <w:marBottom w:val="160"/>
          <w:divBdr>
            <w:top w:val="none" w:sz="0" w:space="0" w:color="auto"/>
            <w:left w:val="none" w:sz="0" w:space="0" w:color="auto"/>
            <w:bottom w:val="none" w:sz="0" w:space="0" w:color="auto"/>
            <w:right w:val="none" w:sz="0" w:space="0" w:color="auto"/>
          </w:divBdr>
        </w:div>
      </w:divsChild>
    </w:div>
    <w:div w:id="825557277">
      <w:bodyDiv w:val="1"/>
      <w:marLeft w:val="0"/>
      <w:marRight w:val="0"/>
      <w:marTop w:val="0"/>
      <w:marBottom w:val="0"/>
      <w:divBdr>
        <w:top w:val="none" w:sz="0" w:space="0" w:color="auto"/>
        <w:left w:val="none" w:sz="0" w:space="0" w:color="auto"/>
        <w:bottom w:val="none" w:sz="0" w:space="0" w:color="auto"/>
        <w:right w:val="none" w:sz="0" w:space="0" w:color="auto"/>
      </w:divBdr>
    </w:div>
    <w:div w:id="826021506">
      <w:bodyDiv w:val="1"/>
      <w:marLeft w:val="0"/>
      <w:marRight w:val="0"/>
      <w:marTop w:val="0"/>
      <w:marBottom w:val="0"/>
      <w:divBdr>
        <w:top w:val="none" w:sz="0" w:space="0" w:color="auto"/>
        <w:left w:val="none" w:sz="0" w:space="0" w:color="auto"/>
        <w:bottom w:val="none" w:sz="0" w:space="0" w:color="auto"/>
        <w:right w:val="none" w:sz="0" w:space="0" w:color="auto"/>
      </w:divBdr>
    </w:div>
    <w:div w:id="830483300">
      <w:bodyDiv w:val="1"/>
      <w:marLeft w:val="0"/>
      <w:marRight w:val="0"/>
      <w:marTop w:val="0"/>
      <w:marBottom w:val="0"/>
      <w:divBdr>
        <w:top w:val="none" w:sz="0" w:space="0" w:color="auto"/>
        <w:left w:val="none" w:sz="0" w:space="0" w:color="auto"/>
        <w:bottom w:val="none" w:sz="0" w:space="0" w:color="auto"/>
        <w:right w:val="none" w:sz="0" w:space="0" w:color="auto"/>
      </w:divBdr>
    </w:div>
    <w:div w:id="839346595">
      <w:bodyDiv w:val="1"/>
      <w:marLeft w:val="0"/>
      <w:marRight w:val="0"/>
      <w:marTop w:val="0"/>
      <w:marBottom w:val="0"/>
      <w:divBdr>
        <w:top w:val="none" w:sz="0" w:space="0" w:color="auto"/>
        <w:left w:val="none" w:sz="0" w:space="0" w:color="auto"/>
        <w:bottom w:val="none" w:sz="0" w:space="0" w:color="auto"/>
        <w:right w:val="none" w:sz="0" w:space="0" w:color="auto"/>
      </w:divBdr>
    </w:div>
    <w:div w:id="852451041">
      <w:bodyDiv w:val="1"/>
      <w:marLeft w:val="0"/>
      <w:marRight w:val="0"/>
      <w:marTop w:val="0"/>
      <w:marBottom w:val="0"/>
      <w:divBdr>
        <w:top w:val="none" w:sz="0" w:space="0" w:color="auto"/>
        <w:left w:val="none" w:sz="0" w:space="0" w:color="auto"/>
        <w:bottom w:val="none" w:sz="0" w:space="0" w:color="auto"/>
        <w:right w:val="none" w:sz="0" w:space="0" w:color="auto"/>
      </w:divBdr>
    </w:div>
    <w:div w:id="855387622">
      <w:bodyDiv w:val="1"/>
      <w:marLeft w:val="0"/>
      <w:marRight w:val="0"/>
      <w:marTop w:val="0"/>
      <w:marBottom w:val="0"/>
      <w:divBdr>
        <w:top w:val="none" w:sz="0" w:space="0" w:color="auto"/>
        <w:left w:val="none" w:sz="0" w:space="0" w:color="auto"/>
        <w:bottom w:val="none" w:sz="0" w:space="0" w:color="auto"/>
        <w:right w:val="none" w:sz="0" w:space="0" w:color="auto"/>
      </w:divBdr>
    </w:div>
    <w:div w:id="861089820">
      <w:bodyDiv w:val="1"/>
      <w:marLeft w:val="0"/>
      <w:marRight w:val="0"/>
      <w:marTop w:val="0"/>
      <w:marBottom w:val="0"/>
      <w:divBdr>
        <w:top w:val="none" w:sz="0" w:space="0" w:color="auto"/>
        <w:left w:val="none" w:sz="0" w:space="0" w:color="auto"/>
        <w:bottom w:val="none" w:sz="0" w:space="0" w:color="auto"/>
        <w:right w:val="none" w:sz="0" w:space="0" w:color="auto"/>
      </w:divBdr>
    </w:div>
    <w:div w:id="862282744">
      <w:bodyDiv w:val="1"/>
      <w:marLeft w:val="0"/>
      <w:marRight w:val="0"/>
      <w:marTop w:val="0"/>
      <w:marBottom w:val="0"/>
      <w:divBdr>
        <w:top w:val="none" w:sz="0" w:space="0" w:color="auto"/>
        <w:left w:val="none" w:sz="0" w:space="0" w:color="auto"/>
        <w:bottom w:val="none" w:sz="0" w:space="0" w:color="auto"/>
        <w:right w:val="none" w:sz="0" w:space="0" w:color="auto"/>
      </w:divBdr>
    </w:div>
    <w:div w:id="883172881">
      <w:bodyDiv w:val="1"/>
      <w:marLeft w:val="0"/>
      <w:marRight w:val="0"/>
      <w:marTop w:val="0"/>
      <w:marBottom w:val="0"/>
      <w:divBdr>
        <w:top w:val="none" w:sz="0" w:space="0" w:color="auto"/>
        <w:left w:val="none" w:sz="0" w:space="0" w:color="auto"/>
        <w:bottom w:val="none" w:sz="0" w:space="0" w:color="auto"/>
        <w:right w:val="none" w:sz="0" w:space="0" w:color="auto"/>
      </w:divBdr>
    </w:div>
    <w:div w:id="893613670">
      <w:bodyDiv w:val="1"/>
      <w:marLeft w:val="0"/>
      <w:marRight w:val="0"/>
      <w:marTop w:val="0"/>
      <w:marBottom w:val="0"/>
      <w:divBdr>
        <w:top w:val="none" w:sz="0" w:space="0" w:color="auto"/>
        <w:left w:val="none" w:sz="0" w:space="0" w:color="auto"/>
        <w:bottom w:val="none" w:sz="0" w:space="0" w:color="auto"/>
        <w:right w:val="none" w:sz="0" w:space="0" w:color="auto"/>
      </w:divBdr>
    </w:div>
    <w:div w:id="906648557">
      <w:bodyDiv w:val="1"/>
      <w:marLeft w:val="0"/>
      <w:marRight w:val="0"/>
      <w:marTop w:val="0"/>
      <w:marBottom w:val="0"/>
      <w:divBdr>
        <w:top w:val="none" w:sz="0" w:space="0" w:color="auto"/>
        <w:left w:val="none" w:sz="0" w:space="0" w:color="auto"/>
        <w:bottom w:val="none" w:sz="0" w:space="0" w:color="auto"/>
        <w:right w:val="none" w:sz="0" w:space="0" w:color="auto"/>
      </w:divBdr>
    </w:div>
    <w:div w:id="909926935">
      <w:bodyDiv w:val="1"/>
      <w:marLeft w:val="0"/>
      <w:marRight w:val="0"/>
      <w:marTop w:val="0"/>
      <w:marBottom w:val="0"/>
      <w:divBdr>
        <w:top w:val="none" w:sz="0" w:space="0" w:color="auto"/>
        <w:left w:val="none" w:sz="0" w:space="0" w:color="auto"/>
        <w:bottom w:val="none" w:sz="0" w:space="0" w:color="auto"/>
        <w:right w:val="none" w:sz="0" w:space="0" w:color="auto"/>
      </w:divBdr>
    </w:div>
    <w:div w:id="915096187">
      <w:bodyDiv w:val="1"/>
      <w:marLeft w:val="0"/>
      <w:marRight w:val="0"/>
      <w:marTop w:val="0"/>
      <w:marBottom w:val="0"/>
      <w:divBdr>
        <w:top w:val="none" w:sz="0" w:space="0" w:color="auto"/>
        <w:left w:val="none" w:sz="0" w:space="0" w:color="auto"/>
        <w:bottom w:val="none" w:sz="0" w:space="0" w:color="auto"/>
        <w:right w:val="none" w:sz="0" w:space="0" w:color="auto"/>
      </w:divBdr>
    </w:div>
    <w:div w:id="945619806">
      <w:bodyDiv w:val="1"/>
      <w:marLeft w:val="0"/>
      <w:marRight w:val="0"/>
      <w:marTop w:val="0"/>
      <w:marBottom w:val="0"/>
      <w:divBdr>
        <w:top w:val="none" w:sz="0" w:space="0" w:color="auto"/>
        <w:left w:val="none" w:sz="0" w:space="0" w:color="auto"/>
        <w:bottom w:val="none" w:sz="0" w:space="0" w:color="auto"/>
        <w:right w:val="none" w:sz="0" w:space="0" w:color="auto"/>
      </w:divBdr>
    </w:div>
    <w:div w:id="947463785">
      <w:bodyDiv w:val="1"/>
      <w:marLeft w:val="0"/>
      <w:marRight w:val="0"/>
      <w:marTop w:val="0"/>
      <w:marBottom w:val="0"/>
      <w:divBdr>
        <w:top w:val="none" w:sz="0" w:space="0" w:color="auto"/>
        <w:left w:val="none" w:sz="0" w:space="0" w:color="auto"/>
        <w:bottom w:val="none" w:sz="0" w:space="0" w:color="auto"/>
        <w:right w:val="none" w:sz="0" w:space="0" w:color="auto"/>
      </w:divBdr>
    </w:div>
    <w:div w:id="960112111">
      <w:bodyDiv w:val="1"/>
      <w:marLeft w:val="0"/>
      <w:marRight w:val="0"/>
      <w:marTop w:val="0"/>
      <w:marBottom w:val="0"/>
      <w:divBdr>
        <w:top w:val="none" w:sz="0" w:space="0" w:color="auto"/>
        <w:left w:val="none" w:sz="0" w:space="0" w:color="auto"/>
        <w:bottom w:val="none" w:sz="0" w:space="0" w:color="auto"/>
        <w:right w:val="none" w:sz="0" w:space="0" w:color="auto"/>
      </w:divBdr>
    </w:div>
    <w:div w:id="979769264">
      <w:bodyDiv w:val="1"/>
      <w:marLeft w:val="0"/>
      <w:marRight w:val="0"/>
      <w:marTop w:val="0"/>
      <w:marBottom w:val="0"/>
      <w:divBdr>
        <w:top w:val="none" w:sz="0" w:space="0" w:color="auto"/>
        <w:left w:val="none" w:sz="0" w:space="0" w:color="auto"/>
        <w:bottom w:val="none" w:sz="0" w:space="0" w:color="auto"/>
        <w:right w:val="none" w:sz="0" w:space="0" w:color="auto"/>
      </w:divBdr>
    </w:div>
    <w:div w:id="982008545">
      <w:bodyDiv w:val="1"/>
      <w:marLeft w:val="0"/>
      <w:marRight w:val="0"/>
      <w:marTop w:val="0"/>
      <w:marBottom w:val="0"/>
      <w:divBdr>
        <w:top w:val="none" w:sz="0" w:space="0" w:color="auto"/>
        <w:left w:val="none" w:sz="0" w:space="0" w:color="auto"/>
        <w:bottom w:val="none" w:sz="0" w:space="0" w:color="auto"/>
        <w:right w:val="none" w:sz="0" w:space="0" w:color="auto"/>
      </w:divBdr>
    </w:div>
    <w:div w:id="994332812">
      <w:bodyDiv w:val="1"/>
      <w:marLeft w:val="0"/>
      <w:marRight w:val="0"/>
      <w:marTop w:val="0"/>
      <w:marBottom w:val="0"/>
      <w:divBdr>
        <w:top w:val="none" w:sz="0" w:space="0" w:color="auto"/>
        <w:left w:val="none" w:sz="0" w:space="0" w:color="auto"/>
        <w:bottom w:val="none" w:sz="0" w:space="0" w:color="auto"/>
        <w:right w:val="none" w:sz="0" w:space="0" w:color="auto"/>
      </w:divBdr>
    </w:div>
    <w:div w:id="999969729">
      <w:bodyDiv w:val="1"/>
      <w:marLeft w:val="0"/>
      <w:marRight w:val="0"/>
      <w:marTop w:val="0"/>
      <w:marBottom w:val="0"/>
      <w:divBdr>
        <w:top w:val="none" w:sz="0" w:space="0" w:color="auto"/>
        <w:left w:val="none" w:sz="0" w:space="0" w:color="auto"/>
        <w:bottom w:val="none" w:sz="0" w:space="0" w:color="auto"/>
        <w:right w:val="none" w:sz="0" w:space="0" w:color="auto"/>
      </w:divBdr>
    </w:div>
    <w:div w:id="1010446845">
      <w:bodyDiv w:val="1"/>
      <w:marLeft w:val="0"/>
      <w:marRight w:val="0"/>
      <w:marTop w:val="0"/>
      <w:marBottom w:val="0"/>
      <w:divBdr>
        <w:top w:val="none" w:sz="0" w:space="0" w:color="auto"/>
        <w:left w:val="none" w:sz="0" w:space="0" w:color="auto"/>
        <w:bottom w:val="none" w:sz="0" w:space="0" w:color="auto"/>
        <w:right w:val="none" w:sz="0" w:space="0" w:color="auto"/>
      </w:divBdr>
    </w:div>
    <w:div w:id="1024017467">
      <w:bodyDiv w:val="1"/>
      <w:marLeft w:val="0"/>
      <w:marRight w:val="0"/>
      <w:marTop w:val="0"/>
      <w:marBottom w:val="0"/>
      <w:divBdr>
        <w:top w:val="none" w:sz="0" w:space="0" w:color="auto"/>
        <w:left w:val="none" w:sz="0" w:space="0" w:color="auto"/>
        <w:bottom w:val="none" w:sz="0" w:space="0" w:color="auto"/>
        <w:right w:val="none" w:sz="0" w:space="0" w:color="auto"/>
      </w:divBdr>
    </w:div>
    <w:div w:id="1026174769">
      <w:bodyDiv w:val="1"/>
      <w:marLeft w:val="0"/>
      <w:marRight w:val="0"/>
      <w:marTop w:val="0"/>
      <w:marBottom w:val="0"/>
      <w:divBdr>
        <w:top w:val="none" w:sz="0" w:space="0" w:color="auto"/>
        <w:left w:val="none" w:sz="0" w:space="0" w:color="auto"/>
        <w:bottom w:val="none" w:sz="0" w:space="0" w:color="auto"/>
        <w:right w:val="none" w:sz="0" w:space="0" w:color="auto"/>
      </w:divBdr>
    </w:div>
    <w:div w:id="1033263148">
      <w:bodyDiv w:val="1"/>
      <w:marLeft w:val="0"/>
      <w:marRight w:val="0"/>
      <w:marTop w:val="0"/>
      <w:marBottom w:val="0"/>
      <w:divBdr>
        <w:top w:val="none" w:sz="0" w:space="0" w:color="auto"/>
        <w:left w:val="none" w:sz="0" w:space="0" w:color="auto"/>
        <w:bottom w:val="none" w:sz="0" w:space="0" w:color="auto"/>
        <w:right w:val="none" w:sz="0" w:space="0" w:color="auto"/>
      </w:divBdr>
    </w:div>
    <w:div w:id="1037467453">
      <w:bodyDiv w:val="1"/>
      <w:marLeft w:val="0"/>
      <w:marRight w:val="0"/>
      <w:marTop w:val="0"/>
      <w:marBottom w:val="0"/>
      <w:divBdr>
        <w:top w:val="none" w:sz="0" w:space="0" w:color="auto"/>
        <w:left w:val="none" w:sz="0" w:space="0" w:color="auto"/>
        <w:bottom w:val="none" w:sz="0" w:space="0" w:color="auto"/>
        <w:right w:val="none" w:sz="0" w:space="0" w:color="auto"/>
      </w:divBdr>
    </w:div>
    <w:div w:id="1044133836">
      <w:bodyDiv w:val="1"/>
      <w:marLeft w:val="0"/>
      <w:marRight w:val="0"/>
      <w:marTop w:val="0"/>
      <w:marBottom w:val="0"/>
      <w:divBdr>
        <w:top w:val="none" w:sz="0" w:space="0" w:color="auto"/>
        <w:left w:val="none" w:sz="0" w:space="0" w:color="auto"/>
        <w:bottom w:val="none" w:sz="0" w:space="0" w:color="auto"/>
        <w:right w:val="none" w:sz="0" w:space="0" w:color="auto"/>
      </w:divBdr>
    </w:div>
    <w:div w:id="1046685499">
      <w:bodyDiv w:val="1"/>
      <w:marLeft w:val="0"/>
      <w:marRight w:val="0"/>
      <w:marTop w:val="0"/>
      <w:marBottom w:val="0"/>
      <w:divBdr>
        <w:top w:val="none" w:sz="0" w:space="0" w:color="auto"/>
        <w:left w:val="none" w:sz="0" w:space="0" w:color="auto"/>
        <w:bottom w:val="none" w:sz="0" w:space="0" w:color="auto"/>
        <w:right w:val="none" w:sz="0" w:space="0" w:color="auto"/>
      </w:divBdr>
    </w:div>
    <w:div w:id="1048988566">
      <w:bodyDiv w:val="1"/>
      <w:marLeft w:val="0"/>
      <w:marRight w:val="0"/>
      <w:marTop w:val="0"/>
      <w:marBottom w:val="0"/>
      <w:divBdr>
        <w:top w:val="none" w:sz="0" w:space="0" w:color="auto"/>
        <w:left w:val="none" w:sz="0" w:space="0" w:color="auto"/>
        <w:bottom w:val="none" w:sz="0" w:space="0" w:color="auto"/>
        <w:right w:val="none" w:sz="0" w:space="0" w:color="auto"/>
      </w:divBdr>
    </w:div>
    <w:div w:id="1070154392">
      <w:bodyDiv w:val="1"/>
      <w:marLeft w:val="0"/>
      <w:marRight w:val="0"/>
      <w:marTop w:val="0"/>
      <w:marBottom w:val="0"/>
      <w:divBdr>
        <w:top w:val="none" w:sz="0" w:space="0" w:color="auto"/>
        <w:left w:val="none" w:sz="0" w:space="0" w:color="auto"/>
        <w:bottom w:val="none" w:sz="0" w:space="0" w:color="auto"/>
        <w:right w:val="none" w:sz="0" w:space="0" w:color="auto"/>
      </w:divBdr>
    </w:div>
    <w:div w:id="1080755305">
      <w:bodyDiv w:val="1"/>
      <w:marLeft w:val="0"/>
      <w:marRight w:val="0"/>
      <w:marTop w:val="0"/>
      <w:marBottom w:val="0"/>
      <w:divBdr>
        <w:top w:val="none" w:sz="0" w:space="0" w:color="auto"/>
        <w:left w:val="none" w:sz="0" w:space="0" w:color="auto"/>
        <w:bottom w:val="none" w:sz="0" w:space="0" w:color="auto"/>
        <w:right w:val="none" w:sz="0" w:space="0" w:color="auto"/>
      </w:divBdr>
    </w:div>
    <w:div w:id="1088236101">
      <w:bodyDiv w:val="1"/>
      <w:marLeft w:val="0"/>
      <w:marRight w:val="0"/>
      <w:marTop w:val="0"/>
      <w:marBottom w:val="0"/>
      <w:divBdr>
        <w:top w:val="none" w:sz="0" w:space="0" w:color="auto"/>
        <w:left w:val="none" w:sz="0" w:space="0" w:color="auto"/>
        <w:bottom w:val="none" w:sz="0" w:space="0" w:color="auto"/>
        <w:right w:val="none" w:sz="0" w:space="0" w:color="auto"/>
      </w:divBdr>
    </w:div>
    <w:div w:id="1095903189">
      <w:bodyDiv w:val="1"/>
      <w:marLeft w:val="0"/>
      <w:marRight w:val="0"/>
      <w:marTop w:val="0"/>
      <w:marBottom w:val="0"/>
      <w:divBdr>
        <w:top w:val="none" w:sz="0" w:space="0" w:color="auto"/>
        <w:left w:val="none" w:sz="0" w:space="0" w:color="auto"/>
        <w:bottom w:val="none" w:sz="0" w:space="0" w:color="auto"/>
        <w:right w:val="none" w:sz="0" w:space="0" w:color="auto"/>
      </w:divBdr>
    </w:div>
    <w:div w:id="1097671165">
      <w:bodyDiv w:val="1"/>
      <w:marLeft w:val="0"/>
      <w:marRight w:val="0"/>
      <w:marTop w:val="0"/>
      <w:marBottom w:val="0"/>
      <w:divBdr>
        <w:top w:val="none" w:sz="0" w:space="0" w:color="auto"/>
        <w:left w:val="none" w:sz="0" w:space="0" w:color="auto"/>
        <w:bottom w:val="none" w:sz="0" w:space="0" w:color="auto"/>
        <w:right w:val="none" w:sz="0" w:space="0" w:color="auto"/>
      </w:divBdr>
    </w:div>
    <w:div w:id="1111899533">
      <w:bodyDiv w:val="1"/>
      <w:marLeft w:val="0"/>
      <w:marRight w:val="0"/>
      <w:marTop w:val="0"/>
      <w:marBottom w:val="0"/>
      <w:divBdr>
        <w:top w:val="none" w:sz="0" w:space="0" w:color="auto"/>
        <w:left w:val="none" w:sz="0" w:space="0" w:color="auto"/>
        <w:bottom w:val="none" w:sz="0" w:space="0" w:color="auto"/>
        <w:right w:val="none" w:sz="0" w:space="0" w:color="auto"/>
      </w:divBdr>
    </w:div>
    <w:div w:id="1138181760">
      <w:bodyDiv w:val="1"/>
      <w:marLeft w:val="0"/>
      <w:marRight w:val="0"/>
      <w:marTop w:val="0"/>
      <w:marBottom w:val="0"/>
      <w:divBdr>
        <w:top w:val="none" w:sz="0" w:space="0" w:color="auto"/>
        <w:left w:val="none" w:sz="0" w:space="0" w:color="auto"/>
        <w:bottom w:val="none" w:sz="0" w:space="0" w:color="auto"/>
        <w:right w:val="none" w:sz="0" w:space="0" w:color="auto"/>
      </w:divBdr>
    </w:div>
    <w:div w:id="1139148913">
      <w:bodyDiv w:val="1"/>
      <w:marLeft w:val="0"/>
      <w:marRight w:val="0"/>
      <w:marTop w:val="0"/>
      <w:marBottom w:val="0"/>
      <w:divBdr>
        <w:top w:val="none" w:sz="0" w:space="0" w:color="auto"/>
        <w:left w:val="none" w:sz="0" w:space="0" w:color="auto"/>
        <w:bottom w:val="none" w:sz="0" w:space="0" w:color="auto"/>
        <w:right w:val="none" w:sz="0" w:space="0" w:color="auto"/>
      </w:divBdr>
    </w:div>
    <w:div w:id="1144278309">
      <w:bodyDiv w:val="1"/>
      <w:marLeft w:val="0"/>
      <w:marRight w:val="0"/>
      <w:marTop w:val="0"/>
      <w:marBottom w:val="0"/>
      <w:divBdr>
        <w:top w:val="none" w:sz="0" w:space="0" w:color="auto"/>
        <w:left w:val="none" w:sz="0" w:space="0" w:color="auto"/>
        <w:bottom w:val="none" w:sz="0" w:space="0" w:color="auto"/>
        <w:right w:val="none" w:sz="0" w:space="0" w:color="auto"/>
      </w:divBdr>
    </w:div>
    <w:div w:id="1147165730">
      <w:bodyDiv w:val="1"/>
      <w:marLeft w:val="0"/>
      <w:marRight w:val="0"/>
      <w:marTop w:val="0"/>
      <w:marBottom w:val="0"/>
      <w:divBdr>
        <w:top w:val="none" w:sz="0" w:space="0" w:color="auto"/>
        <w:left w:val="none" w:sz="0" w:space="0" w:color="auto"/>
        <w:bottom w:val="none" w:sz="0" w:space="0" w:color="auto"/>
        <w:right w:val="none" w:sz="0" w:space="0" w:color="auto"/>
      </w:divBdr>
    </w:div>
    <w:div w:id="1153331620">
      <w:bodyDiv w:val="1"/>
      <w:marLeft w:val="0"/>
      <w:marRight w:val="0"/>
      <w:marTop w:val="0"/>
      <w:marBottom w:val="0"/>
      <w:divBdr>
        <w:top w:val="none" w:sz="0" w:space="0" w:color="auto"/>
        <w:left w:val="none" w:sz="0" w:space="0" w:color="auto"/>
        <w:bottom w:val="none" w:sz="0" w:space="0" w:color="auto"/>
        <w:right w:val="none" w:sz="0" w:space="0" w:color="auto"/>
      </w:divBdr>
    </w:div>
    <w:div w:id="1154108297">
      <w:bodyDiv w:val="1"/>
      <w:marLeft w:val="0"/>
      <w:marRight w:val="0"/>
      <w:marTop w:val="0"/>
      <w:marBottom w:val="0"/>
      <w:divBdr>
        <w:top w:val="none" w:sz="0" w:space="0" w:color="auto"/>
        <w:left w:val="none" w:sz="0" w:space="0" w:color="auto"/>
        <w:bottom w:val="none" w:sz="0" w:space="0" w:color="auto"/>
        <w:right w:val="none" w:sz="0" w:space="0" w:color="auto"/>
      </w:divBdr>
    </w:div>
    <w:div w:id="1156847002">
      <w:bodyDiv w:val="1"/>
      <w:marLeft w:val="0"/>
      <w:marRight w:val="0"/>
      <w:marTop w:val="0"/>
      <w:marBottom w:val="0"/>
      <w:divBdr>
        <w:top w:val="none" w:sz="0" w:space="0" w:color="auto"/>
        <w:left w:val="none" w:sz="0" w:space="0" w:color="auto"/>
        <w:bottom w:val="none" w:sz="0" w:space="0" w:color="auto"/>
        <w:right w:val="none" w:sz="0" w:space="0" w:color="auto"/>
      </w:divBdr>
    </w:div>
    <w:div w:id="1171409775">
      <w:bodyDiv w:val="1"/>
      <w:marLeft w:val="0"/>
      <w:marRight w:val="0"/>
      <w:marTop w:val="0"/>
      <w:marBottom w:val="0"/>
      <w:divBdr>
        <w:top w:val="none" w:sz="0" w:space="0" w:color="auto"/>
        <w:left w:val="none" w:sz="0" w:space="0" w:color="auto"/>
        <w:bottom w:val="none" w:sz="0" w:space="0" w:color="auto"/>
        <w:right w:val="none" w:sz="0" w:space="0" w:color="auto"/>
      </w:divBdr>
    </w:div>
    <w:div w:id="1174757805">
      <w:bodyDiv w:val="1"/>
      <w:marLeft w:val="0"/>
      <w:marRight w:val="0"/>
      <w:marTop w:val="0"/>
      <w:marBottom w:val="0"/>
      <w:divBdr>
        <w:top w:val="none" w:sz="0" w:space="0" w:color="auto"/>
        <w:left w:val="none" w:sz="0" w:space="0" w:color="auto"/>
        <w:bottom w:val="none" w:sz="0" w:space="0" w:color="auto"/>
        <w:right w:val="none" w:sz="0" w:space="0" w:color="auto"/>
      </w:divBdr>
    </w:div>
    <w:div w:id="1175454916">
      <w:bodyDiv w:val="1"/>
      <w:marLeft w:val="0"/>
      <w:marRight w:val="0"/>
      <w:marTop w:val="0"/>
      <w:marBottom w:val="0"/>
      <w:divBdr>
        <w:top w:val="none" w:sz="0" w:space="0" w:color="auto"/>
        <w:left w:val="none" w:sz="0" w:space="0" w:color="auto"/>
        <w:bottom w:val="none" w:sz="0" w:space="0" w:color="auto"/>
        <w:right w:val="none" w:sz="0" w:space="0" w:color="auto"/>
      </w:divBdr>
    </w:div>
    <w:div w:id="1183275994">
      <w:bodyDiv w:val="1"/>
      <w:marLeft w:val="0"/>
      <w:marRight w:val="0"/>
      <w:marTop w:val="0"/>
      <w:marBottom w:val="0"/>
      <w:divBdr>
        <w:top w:val="none" w:sz="0" w:space="0" w:color="auto"/>
        <w:left w:val="none" w:sz="0" w:space="0" w:color="auto"/>
        <w:bottom w:val="none" w:sz="0" w:space="0" w:color="auto"/>
        <w:right w:val="none" w:sz="0" w:space="0" w:color="auto"/>
      </w:divBdr>
    </w:div>
    <w:div w:id="1186942689">
      <w:bodyDiv w:val="1"/>
      <w:marLeft w:val="0"/>
      <w:marRight w:val="0"/>
      <w:marTop w:val="0"/>
      <w:marBottom w:val="0"/>
      <w:divBdr>
        <w:top w:val="none" w:sz="0" w:space="0" w:color="auto"/>
        <w:left w:val="none" w:sz="0" w:space="0" w:color="auto"/>
        <w:bottom w:val="none" w:sz="0" w:space="0" w:color="auto"/>
        <w:right w:val="none" w:sz="0" w:space="0" w:color="auto"/>
      </w:divBdr>
    </w:div>
    <w:div w:id="1189761653">
      <w:bodyDiv w:val="1"/>
      <w:marLeft w:val="0"/>
      <w:marRight w:val="0"/>
      <w:marTop w:val="0"/>
      <w:marBottom w:val="0"/>
      <w:divBdr>
        <w:top w:val="none" w:sz="0" w:space="0" w:color="auto"/>
        <w:left w:val="none" w:sz="0" w:space="0" w:color="auto"/>
        <w:bottom w:val="none" w:sz="0" w:space="0" w:color="auto"/>
        <w:right w:val="none" w:sz="0" w:space="0" w:color="auto"/>
      </w:divBdr>
    </w:div>
    <w:div w:id="1197281481">
      <w:bodyDiv w:val="1"/>
      <w:marLeft w:val="0"/>
      <w:marRight w:val="0"/>
      <w:marTop w:val="0"/>
      <w:marBottom w:val="0"/>
      <w:divBdr>
        <w:top w:val="none" w:sz="0" w:space="0" w:color="auto"/>
        <w:left w:val="none" w:sz="0" w:space="0" w:color="auto"/>
        <w:bottom w:val="none" w:sz="0" w:space="0" w:color="auto"/>
        <w:right w:val="none" w:sz="0" w:space="0" w:color="auto"/>
      </w:divBdr>
    </w:div>
    <w:div w:id="1198160076">
      <w:bodyDiv w:val="1"/>
      <w:marLeft w:val="0"/>
      <w:marRight w:val="0"/>
      <w:marTop w:val="0"/>
      <w:marBottom w:val="0"/>
      <w:divBdr>
        <w:top w:val="none" w:sz="0" w:space="0" w:color="auto"/>
        <w:left w:val="none" w:sz="0" w:space="0" w:color="auto"/>
        <w:bottom w:val="none" w:sz="0" w:space="0" w:color="auto"/>
        <w:right w:val="none" w:sz="0" w:space="0" w:color="auto"/>
      </w:divBdr>
      <w:divsChild>
        <w:div w:id="788865308">
          <w:marLeft w:val="547"/>
          <w:marRight w:val="0"/>
          <w:marTop w:val="0"/>
          <w:marBottom w:val="160"/>
          <w:divBdr>
            <w:top w:val="none" w:sz="0" w:space="0" w:color="auto"/>
            <w:left w:val="none" w:sz="0" w:space="0" w:color="auto"/>
            <w:bottom w:val="none" w:sz="0" w:space="0" w:color="auto"/>
            <w:right w:val="none" w:sz="0" w:space="0" w:color="auto"/>
          </w:divBdr>
        </w:div>
      </w:divsChild>
    </w:div>
    <w:div w:id="1201893836">
      <w:bodyDiv w:val="1"/>
      <w:marLeft w:val="0"/>
      <w:marRight w:val="0"/>
      <w:marTop w:val="0"/>
      <w:marBottom w:val="0"/>
      <w:divBdr>
        <w:top w:val="none" w:sz="0" w:space="0" w:color="auto"/>
        <w:left w:val="none" w:sz="0" w:space="0" w:color="auto"/>
        <w:bottom w:val="none" w:sz="0" w:space="0" w:color="auto"/>
        <w:right w:val="none" w:sz="0" w:space="0" w:color="auto"/>
      </w:divBdr>
    </w:div>
    <w:div w:id="1218126400">
      <w:bodyDiv w:val="1"/>
      <w:marLeft w:val="0"/>
      <w:marRight w:val="0"/>
      <w:marTop w:val="0"/>
      <w:marBottom w:val="0"/>
      <w:divBdr>
        <w:top w:val="none" w:sz="0" w:space="0" w:color="auto"/>
        <w:left w:val="none" w:sz="0" w:space="0" w:color="auto"/>
        <w:bottom w:val="none" w:sz="0" w:space="0" w:color="auto"/>
        <w:right w:val="none" w:sz="0" w:space="0" w:color="auto"/>
      </w:divBdr>
    </w:div>
    <w:div w:id="1220481041">
      <w:bodyDiv w:val="1"/>
      <w:marLeft w:val="0"/>
      <w:marRight w:val="0"/>
      <w:marTop w:val="0"/>
      <w:marBottom w:val="0"/>
      <w:divBdr>
        <w:top w:val="none" w:sz="0" w:space="0" w:color="auto"/>
        <w:left w:val="none" w:sz="0" w:space="0" w:color="auto"/>
        <w:bottom w:val="none" w:sz="0" w:space="0" w:color="auto"/>
        <w:right w:val="none" w:sz="0" w:space="0" w:color="auto"/>
      </w:divBdr>
    </w:div>
    <w:div w:id="1254431911">
      <w:bodyDiv w:val="1"/>
      <w:marLeft w:val="0"/>
      <w:marRight w:val="0"/>
      <w:marTop w:val="0"/>
      <w:marBottom w:val="0"/>
      <w:divBdr>
        <w:top w:val="none" w:sz="0" w:space="0" w:color="auto"/>
        <w:left w:val="none" w:sz="0" w:space="0" w:color="auto"/>
        <w:bottom w:val="none" w:sz="0" w:space="0" w:color="auto"/>
        <w:right w:val="none" w:sz="0" w:space="0" w:color="auto"/>
      </w:divBdr>
      <w:divsChild>
        <w:div w:id="1544517605">
          <w:marLeft w:val="547"/>
          <w:marRight w:val="0"/>
          <w:marTop w:val="0"/>
          <w:marBottom w:val="160"/>
          <w:divBdr>
            <w:top w:val="none" w:sz="0" w:space="0" w:color="auto"/>
            <w:left w:val="none" w:sz="0" w:space="0" w:color="auto"/>
            <w:bottom w:val="none" w:sz="0" w:space="0" w:color="auto"/>
            <w:right w:val="none" w:sz="0" w:space="0" w:color="auto"/>
          </w:divBdr>
        </w:div>
      </w:divsChild>
    </w:div>
    <w:div w:id="1264191705">
      <w:bodyDiv w:val="1"/>
      <w:marLeft w:val="0"/>
      <w:marRight w:val="0"/>
      <w:marTop w:val="0"/>
      <w:marBottom w:val="0"/>
      <w:divBdr>
        <w:top w:val="none" w:sz="0" w:space="0" w:color="auto"/>
        <w:left w:val="none" w:sz="0" w:space="0" w:color="auto"/>
        <w:bottom w:val="none" w:sz="0" w:space="0" w:color="auto"/>
        <w:right w:val="none" w:sz="0" w:space="0" w:color="auto"/>
      </w:divBdr>
    </w:div>
    <w:div w:id="1275987711">
      <w:bodyDiv w:val="1"/>
      <w:marLeft w:val="0"/>
      <w:marRight w:val="0"/>
      <w:marTop w:val="0"/>
      <w:marBottom w:val="0"/>
      <w:divBdr>
        <w:top w:val="none" w:sz="0" w:space="0" w:color="auto"/>
        <w:left w:val="none" w:sz="0" w:space="0" w:color="auto"/>
        <w:bottom w:val="none" w:sz="0" w:space="0" w:color="auto"/>
        <w:right w:val="none" w:sz="0" w:space="0" w:color="auto"/>
      </w:divBdr>
    </w:div>
    <w:div w:id="1294292901">
      <w:bodyDiv w:val="1"/>
      <w:marLeft w:val="0"/>
      <w:marRight w:val="0"/>
      <w:marTop w:val="0"/>
      <w:marBottom w:val="0"/>
      <w:divBdr>
        <w:top w:val="none" w:sz="0" w:space="0" w:color="auto"/>
        <w:left w:val="none" w:sz="0" w:space="0" w:color="auto"/>
        <w:bottom w:val="none" w:sz="0" w:space="0" w:color="auto"/>
        <w:right w:val="none" w:sz="0" w:space="0" w:color="auto"/>
      </w:divBdr>
    </w:div>
    <w:div w:id="1312515368">
      <w:bodyDiv w:val="1"/>
      <w:marLeft w:val="0"/>
      <w:marRight w:val="0"/>
      <w:marTop w:val="0"/>
      <w:marBottom w:val="0"/>
      <w:divBdr>
        <w:top w:val="none" w:sz="0" w:space="0" w:color="auto"/>
        <w:left w:val="none" w:sz="0" w:space="0" w:color="auto"/>
        <w:bottom w:val="none" w:sz="0" w:space="0" w:color="auto"/>
        <w:right w:val="none" w:sz="0" w:space="0" w:color="auto"/>
      </w:divBdr>
    </w:div>
    <w:div w:id="1320888154">
      <w:bodyDiv w:val="1"/>
      <w:marLeft w:val="0"/>
      <w:marRight w:val="0"/>
      <w:marTop w:val="0"/>
      <w:marBottom w:val="0"/>
      <w:divBdr>
        <w:top w:val="none" w:sz="0" w:space="0" w:color="auto"/>
        <w:left w:val="none" w:sz="0" w:space="0" w:color="auto"/>
        <w:bottom w:val="none" w:sz="0" w:space="0" w:color="auto"/>
        <w:right w:val="none" w:sz="0" w:space="0" w:color="auto"/>
      </w:divBdr>
    </w:div>
    <w:div w:id="1325277104">
      <w:bodyDiv w:val="1"/>
      <w:marLeft w:val="0"/>
      <w:marRight w:val="0"/>
      <w:marTop w:val="0"/>
      <w:marBottom w:val="0"/>
      <w:divBdr>
        <w:top w:val="none" w:sz="0" w:space="0" w:color="auto"/>
        <w:left w:val="none" w:sz="0" w:space="0" w:color="auto"/>
        <w:bottom w:val="none" w:sz="0" w:space="0" w:color="auto"/>
        <w:right w:val="none" w:sz="0" w:space="0" w:color="auto"/>
      </w:divBdr>
    </w:div>
    <w:div w:id="1326124067">
      <w:bodyDiv w:val="1"/>
      <w:marLeft w:val="0"/>
      <w:marRight w:val="0"/>
      <w:marTop w:val="0"/>
      <w:marBottom w:val="0"/>
      <w:divBdr>
        <w:top w:val="none" w:sz="0" w:space="0" w:color="auto"/>
        <w:left w:val="none" w:sz="0" w:space="0" w:color="auto"/>
        <w:bottom w:val="none" w:sz="0" w:space="0" w:color="auto"/>
        <w:right w:val="none" w:sz="0" w:space="0" w:color="auto"/>
      </w:divBdr>
    </w:div>
    <w:div w:id="1336033994">
      <w:bodyDiv w:val="1"/>
      <w:marLeft w:val="0"/>
      <w:marRight w:val="0"/>
      <w:marTop w:val="0"/>
      <w:marBottom w:val="0"/>
      <w:divBdr>
        <w:top w:val="none" w:sz="0" w:space="0" w:color="auto"/>
        <w:left w:val="none" w:sz="0" w:space="0" w:color="auto"/>
        <w:bottom w:val="none" w:sz="0" w:space="0" w:color="auto"/>
        <w:right w:val="none" w:sz="0" w:space="0" w:color="auto"/>
      </w:divBdr>
    </w:div>
    <w:div w:id="1351877145">
      <w:bodyDiv w:val="1"/>
      <w:marLeft w:val="0"/>
      <w:marRight w:val="0"/>
      <w:marTop w:val="0"/>
      <w:marBottom w:val="0"/>
      <w:divBdr>
        <w:top w:val="none" w:sz="0" w:space="0" w:color="auto"/>
        <w:left w:val="none" w:sz="0" w:space="0" w:color="auto"/>
        <w:bottom w:val="none" w:sz="0" w:space="0" w:color="auto"/>
        <w:right w:val="none" w:sz="0" w:space="0" w:color="auto"/>
      </w:divBdr>
    </w:div>
    <w:div w:id="1355418256">
      <w:bodyDiv w:val="1"/>
      <w:marLeft w:val="0"/>
      <w:marRight w:val="0"/>
      <w:marTop w:val="0"/>
      <w:marBottom w:val="0"/>
      <w:divBdr>
        <w:top w:val="none" w:sz="0" w:space="0" w:color="auto"/>
        <w:left w:val="none" w:sz="0" w:space="0" w:color="auto"/>
        <w:bottom w:val="none" w:sz="0" w:space="0" w:color="auto"/>
        <w:right w:val="none" w:sz="0" w:space="0" w:color="auto"/>
      </w:divBdr>
    </w:div>
    <w:div w:id="1360551642">
      <w:bodyDiv w:val="1"/>
      <w:marLeft w:val="0"/>
      <w:marRight w:val="0"/>
      <w:marTop w:val="0"/>
      <w:marBottom w:val="0"/>
      <w:divBdr>
        <w:top w:val="none" w:sz="0" w:space="0" w:color="auto"/>
        <w:left w:val="none" w:sz="0" w:space="0" w:color="auto"/>
        <w:bottom w:val="none" w:sz="0" w:space="0" w:color="auto"/>
        <w:right w:val="none" w:sz="0" w:space="0" w:color="auto"/>
      </w:divBdr>
    </w:div>
    <w:div w:id="1370960338">
      <w:bodyDiv w:val="1"/>
      <w:marLeft w:val="0"/>
      <w:marRight w:val="0"/>
      <w:marTop w:val="0"/>
      <w:marBottom w:val="0"/>
      <w:divBdr>
        <w:top w:val="none" w:sz="0" w:space="0" w:color="auto"/>
        <w:left w:val="none" w:sz="0" w:space="0" w:color="auto"/>
        <w:bottom w:val="none" w:sz="0" w:space="0" w:color="auto"/>
        <w:right w:val="none" w:sz="0" w:space="0" w:color="auto"/>
      </w:divBdr>
    </w:div>
    <w:div w:id="1382556728">
      <w:bodyDiv w:val="1"/>
      <w:marLeft w:val="0"/>
      <w:marRight w:val="0"/>
      <w:marTop w:val="0"/>
      <w:marBottom w:val="0"/>
      <w:divBdr>
        <w:top w:val="none" w:sz="0" w:space="0" w:color="auto"/>
        <w:left w:val="none" w:sz="0" w:space="0" w:color="auto"/>
        <w:bottom w:val="none" w:sz="0" w:space="0" w:color="auto"/>
        <w:right w:val="none" w:sz="0" w:space="0" w:color="auto"/>
      </w:divBdr>
      <w:divsChild>
        <w:div w:id="2013141826">
          <w:marLeft w:val="0"/>
          <w:marRight w:val="0"/>
          <w:marTop w:val="0"/>
          <w:marBottom w:val="0"/>
          <w:divBdr>
            <w:top w:val="none" w:sz="0" w:space="0" w:color="auto"/>
            <w:left w:val="none" w:sz="0" w:space="0" w:color="auto"/>
            <w:bottom w:val="none" w:sz="0" w:space="0" w:color="auto"/>
            <w:right w:val="none" w:sz="0" w:space="0" w:color="auto"/>
          </w:divBdr>
          <w:divsChild>
            <w:div w:id="1884903029">
              <w:marLeft w:val="0"/>
              <w:marRight w:val="0"/>
              <w:marTop w:val="0"/>
              <w:marBottom w:val="0"/>
              <w:divBdr>
                <w:top w:val="none" w:sz="0" w:space="0" w:color="auto"/>
                <w:left w:val="none" w:sz="0" w:space="0" w:color="auto"/>
                <w:bottom w:val="none" w:sz="0" w:space="0" w:color="auto"/>
                <w:right w:val="none" w:sz="0" w:space="0" w:color="auto"/>
              </w:divBdr>
              <w:divsChild>
                <w:div w:id="133892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743374">
      <w:bodyDiv w:val="1"/>
      <w:marLeft w:val="0"/>
      <w:marRight w:val="0"/>
      <w:marTop w:val="0"/>
      <w:marBottom w:val="0"/>
      <w:divBdr>
        <w:top w:val="none" w:sz="0" w:space="0" w:color="auto"/>
        <w:left w:val="none" w:sz="0" w:space="0" w:color="auto"/>
        <w:bottom w:val="none" w:sz="0" w:space="0" w:color="auto"/>
        <w:right w:val="none" w:sz="0" w:space="0" w:color="auto"/>
      </w:divBdr>
    </w:div>
    <w:div w:id="1427926159">
      <w:bodyDiv w:val="1"/>
      <w:marLeft w:val="0"/>
      <w:marRight w:val="0"/>
      <w:marTop w:val="0"/>
      <w:marBottom w:val="0"/>
      <w:divBdr>
        <w:top w:val="none" w:sz="0" w:space="0" w:color="auto"/>
        <w:left w:val="none" w:sz="0" w:space="0" w:color="auto"/>
        <w:bottom w:val="none" w:sz="0" w:space="0" w:color="auto"/>
        <w:right w:val="none" w:sz="0" w:space="0" w:color="auto"/>
      </w:divBdr>
    </w:div>
    <w:div w:id="1429497361">
      <w:bodyDiv w:val="1"/>
      <w:marLeft w:val="0"/>
      <w:marRight w:val="0"/>
      <w:marTop w:val="0"/>
      <w:marBottom w:val="0"/>
      <w:divBdr>
        <w:top w:val="none" w:sz="0" w:space="0" w:color="auto"/>
        <w:left w:val="none" w:sz="0" w:space="0" w:color="auto"/>
        <w:bottom w:val="none" w:sz="0" w:space="0" w:color="auto"/>
        <w:right w:val="none" w:sz="0" w:space="0" w:color="auto"/>
      </w:divBdr>
    </w:div>
    <w:div w:id="1429961109">
      <w:bodyDiv w:val="1"/>
      <w:marLeft w:val="0"/>
      <w:marRight w:val="0"/>
      <w:marTop w:val="0"/>
      <w:marBottom w:val="0"/>
      <w:divBdr>
        <w:top w:val="none" w:sz="0" w:space="0" w:color="auto"/>
        <w:left w:val="none" w:sz="0" w:space="0" w:color="auto"/>
        <w:bottom w:val="none" w:sz="0" w:space="0" w:color="auto"/>
        <w:right w:val="none" w:sz="0" w:space="0" w:color="auto"/>
      </w:divBdr>
    </w:div>
    <w:div w:id="1436630804">
      <w:bodyDiv w:val="1"/>
      <w:marLeft w:val="0"/>
      <w:marRight w:val="0"/>
      <w:marTop w:val="0"/>
      <w:marBottom w:val="0"/>
      <w:divBdr>
        <w:top w:val="none" w:sz="0" w:space="0" w:color="auto"/>
        <w:left w:val="none" w:sz="0" w:space="0" w:color="auto"/>
        <w:bottom w:val="none" w:sz="0" w:space="0" w:color="auto"/>
        <w:right w:val="none" w:sz="0" w:space="0" w:color="auto"/>
      </w:divBdr>
    </w:div>
    <w:div w:id="1437991325">
      <w:bodyDiv w:val="1"/>
      <w:marLeft w:val="0"/>
      <w:marRight w:val="0"/>
      <w:marTop w:val="0"/>
      <w:marBottom w:val="0"/>
      <w:divBdr>
        <w:top w:val="none" w:sz="0" w:space="0" w:color="auto"/>
        <w:left w:val="none" w:sz="0" w:space="0" w:color="auto"/>
        <w:bottom w:val="none" w:sz="0" w:space="0" w:color="auto"/>
        <w:right w:val="none" w:sz="0" w:space="0" w:color="auto"/>
      </w:divBdr>
    </w:div>
    <w:div w:id="1440448079">
      <w:bodyDiv w:val="1"/>
      <w:marLeft w:val="0"/>
      <w:marRight w:val="0"/>
      <w:marTop w:val="0"/>
      <w:marBottom w:val="0"/>
      <w:divBdr>
        <w:top w:val="none" w:sz="0" w:space="0" w:color="auto"/>
        <w:left w:val="none" w:sz="0" w:space="0" w:color="auto"/>
        <w:bottom w:val="none" w:sz="0" w:space="0" w:color="auto"/>
        <w:right w:val="none" w:sz="0" w:space="0" w:color="auto"/>
      </w:divBdr>
    </w:div>
    <w:div w:id="1444618077">
      <w:bodyDiv w:val="1"/>
      <w:marLeft w:val="0"/>
      <w:marRight w:val="0"/>
      <w:marTop w:val="0"/>
      <w:marBottom w:val="0"/>
      <w:divBdr>
        <w:top w:val="none" w:sz="0" w:space="0" w:color="auto"/>
        <w:left w:val="none" w:sz="0" w:space="0" w:color="auto"/>
        <w:bottom w:val="none" w:sz="0" w:space="0" w:color="auto"/>
        <w:right w:val="none" w:sz="0" w:space="0" w:color="auto"/>
      </w:divBdr>
      <w:divsChild>
        <w:div w:id="1390762796">
          <w:marLeft w:val="547"/>
          <w:marRight w:val="0"/>
          <w:marTop w:val="0"/>
          <w:marBottom w:val="160"/>
          <w:divBdr>
            <w:top w:val="none" w:sz="0" w:space="0" w:color="auto"/>
            <w:left w:val="none" w:sz="0" w:space="0" w:color="auto"/>
            <w:bottom w:val="none" w:sz="0" w:space="0" w:color="auto"/>
            <w:right w:val="none" w:sz="0" w:space="0" w:color="auto"/>
          </w:divBdr>
        </w:div>
      </w:divsChild>
    </w:div>
    <w:div w:id="1456018387">
      <w:bodyDiv w:val="1"/>
      <w:marLeft w:val="0"/>
      <w:marRight w:val="0"/>
      <w:marTop w:val="0"/>
      <w:marBottom w:val="0"/>
      <w:divBdr>
        <w:top w:val="none" w:sz="0" w:space="0" w:color="auto"/>
        <w:left w:val="none" w:sz="0" w:space="0" w:color="auto"/>
        <w:bottom w:val="none" w:sz="0" w:space="0" w:color="auto"/>
        <w:right w:val="none" w:sz="0" w:space="0" w:color="auto"/>
      </w:divBdr>
      <w:divsChild>
        <w:div w:id="2106609660">
          <w:marLeft w:val="0"/>
          <w:marRight w:val="0"/>
          <w:marTop w:val="0"/>
          <w:marBottom w:val="0"/>
          <w:divBdr>
            <w:top w:val="none" w:sz="0" w:space="0" w:color="auto"/>
            <w:left w:val="none" w:sz="0" w:space="0" w:color="auto"/>
            <w:bottom w:val="none" w:sz="0" w:space="0" w:color="auto"/>
            <w:right w:val="none" w:sz="0" w:space="0" w:color="auto"/>
          </w:divBdr>
        </w:div>
      </w:divsChild>
    </w:div>
    <w:div w:id="1457067700">
      <w:bodyDiv w:val="1"/>
      <w:marLeft w:val="0"/>
      <w:marRight w:val="0"/>
      <w:marTop w:val="0"/>
      <w:marBottom w:val="0"/>
      <w:divBdr>
        <w:top w:val="none" w:sz="0" w:space="0" w:color="auto"/>
        <w:left w:val="none" w:sz="0" w:space="0" w:color="auto"/>
        <w:bottom w:val="none" w:sz="0" w:space="0" w:color="auto"/>
        <w:right w:val="none" w:sz="0" w:space="0" w:color="auto"/>
      </w:divBdr>
    </w:div>
    <w:div w:id="1461800110">
      <w:bodyDiv w:val="1"/>
      <w:marLeft w:val="0"/>
      <w:marRight w:val="0"/>
      <w:marTop w:val="0"/>
      <w:marBottom w:val="0"/>
      <w:divBdr>
        <w:top w:val="none" w:sz="0" w:space="0" w:color="auto"/>
        <w:left w:val="none" w:sz="0" w:space="0" w:color="auto"/>
        <w:bottom w:val="none" w:sz="0" w:space="0" w:color="auto"/>
        <w:right w:val="none" w:sz="0" w:space="0" w:color="auto"/>
      </w:divBdr>
    </w:div>
    <w:div w:id="1475946930">
      <w:bodyDiv w:val="1"/>
      <w:marLeft w:val="0"/>
      <w:marRight w:val="0"/>
      <w:marTop w:val="0"/>
      <w:marBottom w:val="0"/>
      <w:divBdr>
        <w:top w:val="none" w:sz="0" w:space="0" w:color="auto"/>
        <w:left w:val="none" w:sz="0" w:space="0" w:color="auto"/>
        <w:bottom w:val="none" w:sz="0" w:space="0" w:color="auto"/>
        <w:right w:val="none" w:sz="0" w:space="0" w:color="auto"/>
      </w:divBdr>
    </w:div>
    <w:div w:id="1484616482">
      <w:bodyDiv w:val="1"/>
      <w:marLeft w:val="0"/>
      <w:marRight w:val="0"/>
      <w:marTop w:val="0"/>
      <w:marBottom w:val="0"/>
      <w:divBdr>
        <w:top w:val="none" w:sz="0" w:space="0" w:color="auto"/>
        <w:left w:val="none" w:sz="0" w:space="0" w:color="auto"/>
        <w:bottom w:val="none" w:sz="0" w:space="0" w:color="auto"/>
        <w:right w:val="none" w:sz="0" w:space="0" w:color="auto"/>
      </w:divBdr>
      <w:divsChild>
        <w:div w:id="1210603492">
          <w:marLeft w:val="0"/>
          <w:marRight w:val="0"/>
          <w:marTop w:val="0"/>
          <w:marBottom w:val="0"/>
          <w:divBdr>
            <w:top w:val="none" w:sz="0" w:space="0" w:color="auto"/>
            <w:left w:val="none" w:sz="0" w:space="0" w:color="auto"/>
            <w:bottom w:val="none" w:sz="0" w:space="0" w:color="auto"/>
            <w:right w:val="none" w:sz="0" w:space="0" w:color="auto"/>
          </w:divBdr>
          <w:divsChild>
            <w:div w:id="170926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444410">
      <w:bodyDiv w:val="1"/>
      <w:marLeft w:val="0"/>
      <w:marRight w:val="0"/>
      <w:marTop w:val="0"/>
      <w:marBottom w:val="0"/>
      <w:divBdr>
        <w:top w:val="none" w:sz="0" w:space="0" w:color="auto"/>
        <w:left w:val="none" w:sz="0" w:space="0" w:color="auto"/>
        <w:bottom w:val="none" w:sz="0" w:space="0" w:color="auto"/>
        <w:right w:val="none" w:sz="0" w:space="0" w:color="auto"/>
      </w:divBdr>
    </w:div>
    <w:div w:id="1491435339">
      <w:bodyDiv w:val="1"/>
      <w:marLeft w:val="0"/>
      <w:marRight w:val="0"/>
      <w:marTop w:val="0"/>
      <w:marBottom w:val="0"/>
      <w:divBdr>
        <w:top w:val="none" w:sz="0" w:space="0" w:color="auto"/>
        <w:left w:val="none" w:sz="0" w:space="0" w:color="auto"/>
        <w:bottom w:val="none" w:sz="0" w:space="0" w:color="auto"/>
        <w:right w:val="none" w:sz="0" w:space="0" w:color="auto"/>
      </w:divBdr>
    </w:div>
    <w:div w:id="1498694855">
      <w:bodyDiv w:val="1"/>
      <w:marLeft w:val="0"/>
      <w:marRight w:val="0"/>
      <w:marTop w:val="0"/>
      <w:marBottom w:val="0"/>
      <w:divBdr>
        <w:top w:val="none" w:sz="0" w:space="0" w:color="auto"/>
        <w:left w:val="none" w:sz="0" w:space="0" w:color="auto"/>
        <w:bottom w:val="none" w:sz="0" w:space="0" w:color="auto"/>
        <w:right w:val="none" w:sz="0" w:space="0" w:color="auto"/>
      </w:divBdr>
    </w:div>
    <w:div w:id="1498813319">
      <w:bodyDiv w:val="1"/>
      <w:marLeft w:val="0"/>
      <w:marRight w:val="0"/>
      <w:marTop w:val="0"/>
      <w:marBottom w:val="0"/>
      <w:divBdr>
        <w:top w:val="none" w:sz="0" w:space="0" w:color="auto"/>
        <w:left w:val="none" w:sz="0" w:space="0" w:color="auto"/>
        <w:bottom w:val="none" w:sz="0" w:space="0" w:color="auto"/>
        <w:right w:val="none" w:sz="0" w:space="0" w:color="auto"/>
      </w:divBdr>
    </w:div>
    <w:div w:id="1500151049">
      <w:bodyDiv w:val="1"/>
      <w:marLeft w:val="0"/>
      <w:marRight w:val="0"/>
      <w:marTop w:val="0"/>
      <w:marBottom w:val="0"/>
      <w:divBdr>
        <w:top w:val="none" w:sz="0" w:space="0" w:color="auto"/>
        <w:left w:val="none" w:sz="0" w:space="0" w:color="auto"/>
        <w:bottom w:val="none" w:sz="0" w:space="0" w:color="auto"/>
        <w:right w:val="none" w:sz="0" w:space="0" w:color="auto"/>
      </w:divBdr>
    </w:div>
    <w:div w:id="1501191543">
      <w:bodyDiv w:val="1"/>
      <w:marLeft w:val="0"/>
      <w:marRight w:val="0"/>
      <w:marTop w:val="0"/>
      <w:marBottom w:val="0"/>
      <w:divBdr>
        <w:top w:val="none" w:sz="0" w:space="0" w:color="auto"/>
        <w:left w:val="none" w:sz="0" w:space="0" w:color="auto"/>
        <w:bottom w:val="none" w:sz="0" w:space="0" w:color="auto"/>
        <w:right w:val="none" w:sz="0" w:space="0" w:color="auto"/>
      </w:divBdr>
    </w:div>
    <w:div w:id="1507747599">
      <w:bodyDiv w:val="1"/>
      <w:marLeft w:val="0"/>
      <w:marRight w:val="0"/>
      <w:marTop w:val="0"/>
      <w:marBottom w:val="0"/>
      <w:divBdr>
        <w:top w:val="none" w:sz="0" w:space="0" w:color="auto"/>
        <w:left w:val="none" w:sz="0" w:space="0" w:color="auto"/>
        <w:bottom w:val="none" w:sz="0" w:space="0" w:color="auto"/>
        <w:right w:val="none" w:sz="0" w:space="0" w:color="auto"/>
      </w:divBdr>
    </w:div>
    <w:div w:id="1531525074">
      <w:bodyDiv w:val="1"/>
      <w:marLeft w:val="0"/>
      <w:marRight w:val="0"/>
      <w:marTop w:val="0"/>
      <w:marBottom w:val="0"/>
      <w:divBdr>
        <w:top w:val="none" w:sz="0" w:space="0" w:color="auto"/>
        <w:left w:val="none" w:sz="0" w:space="0" w:color="auto"/>
        <w:bottom w:val="none" w:sz="0" w:space="0" w:color="auto"/>
        <w:right w:val="none" w:sz="0" w:space="0" w:color="auto"/>
      </w:divBdr>
    </w:div>
    <w:div w:id="1535075033">
      <w:bodyDiv w:val="1"/>
      <w:marLeft w:val="0"/>
      <w:marRight w:val="0"/>
      <w:marTop w:val="0"/>
      <w:marBottom w:val="0"/>
      <w:divBdr>
        <w:top w:val="none" w:sz="0" w:space="0" w:color="auto"/>
        <w:left w:val="none" w:sz="0" w:space="0" w:color="auto"/>
        <w:bottom w:val="none" w:sz="0" w:space="0" w:color="auto"/>
        <w:right w:val="none" w:sz="0" w:space="0" w:color="auto"/>
      </w:divBdr>
    </w:div>
    <w:div w:id="1542133665">
      <w:bodyDiv w:val="1"/>
      <w:marLeft w:val="0"/>
      <w:marRight w:val="0"/>
      <w:marTop w:val="0"/>
      <w:marBottom w:val="0"/>
      <w:divBdr>
        <w:top w:val="none" w:sz="0" w:space="0" w:color="auto"/>
        <w:left w:val="none" w:sz="0" w:space="0" w:color="auto"/>
        <w:bottom w:val="none" w:sz="0" w:space="0" w:color="auto"/>
        <w:right w:val="none" w:sz="0" w:space="0" w:color="auto"/>
      </w:divBdr>
    </w:div>
    <w:div w:id="1546992079">
      <w:bodyDiv w:val="1"/>
      <w:marLeft w:val="0"/>
      <w:marRight w:val="0"/>
      <w:marTop w:val="0"/>
      <w:marBottom w:val="0"/>
      <w:divBdr>
        <w:top w:val="none" w:sz="0" w:space="0" w:color="auto"/>
        <w:left w:val="none" w:sz="0" w:space="0" w:color="auto"/>
        <w:bottom w:val="none" w:sz="0" w:space="0" w:color="auto"/>
        <w:right w:val="none" w:sz="0" w:space="0" w:color="auto"/>
      </w:divBdr>
    </w:div>
    <w:div w:id="1557475698">
      <w:bodyDiv w:val="1"/>
      <w:marLeft w:val="0"/>
      <w:marRight w:val="0"/>
      <w:marTop w:val="0"/>
      <w:marBottom w:val="0"/>
      <w:divBdr>
        <w:top w:val="none" w:sz="0" w:space="0" w:color="auto"/>
        <w:left w:val="none" w:sz="0" w:space="0" w:color="auto"/>
        <w:bottom w:val="none" w:sz="0" w:space="0" w:color="auto"/>
        <w:right w:val="none" w:sz="0" w:space="0" w:color="auto"/>
      </w:divBdr>
    </w:div>
    <w:div w:id="1559589201">
      <w:bodyDiv w:val="1"/>
      <w:marLeft w:val="0"/>
      <w:marRight w:val="0"/>
      <w:marTop w:val="0"/>
      <w:marBottom w:val="0"/>
      <w:divBdr>
        <w:top w:val="none" w:sz="0" w:space="0" w:color="auto"/>
        <w:left w:val="none" w:sz="0" w:space="0" w:color="auto"/>
        <w:bottom w:val="none" w:sz="0" w:space="0" w:color="auto"/>
        <w:right w:val="none" w:sz="0" w:space="0" w:color="auto"/>
      </w:divBdr>
    </w:div>
    <w:div w:id="1560482832">
      <w:bodyDiv w:val="1"/>
      <w:marLeft w:val="0"/>
      <w:marRight w:val="0"/>
      <w:marTop w:val="0"/>
      <w:marBottom w:val="0"/>
      <w:divBdr>
        <w:top w:val="none" w:sz="0" w:space="0" w:color="auto"/>
        <w:left w:val="none" w:sz="0" w:space="0" w:color="auto"/>
        <w:bottom w:val="none" w:sz="0" w:space="0" w:color="auto"/>
        <w:right w:val="none" w:sz="0" w:space="0" w:color="auto"/>
      </w:divBdr>
    </w:div>
    <w:div w:id="1562207846">
      <w:bodyDiv w:val="1"/>
      <w:marLeft w:val="0"/>
      <w:marRight w:val="0"/>
      <w:marTop w:val="0"/>
      <w:marBottom w:val="0"/>
      <w:divBdr>
        <w:top w:val="none" w:sz="0" w:space="0" w:color="auto"/>
        <w:left w:val="none" w:sz="0" w:space="0" w:color="auto"/>
        <w:bottom w:val="none" w:sz="0" w:space="0" w:color="auto"/>
        <w:right w:val="none" w:sz="0" w:space="0" w:color="auto"/>
      </w:divBdr>
    </w:div>
    <w:div w:id="1574773899">
      <w:bodyDiv w:val="1"/>
      <w:marLeft w:val="0"/>
      <w:marRight w:val="0"/>
      <w:marTop w:val="0"/>
      <w:marBottom w:val="0"/>
      <w:divBdr>
        <w:top w:val="none" w:sz="0" w:space="0" w:color="auto"/>
        <w:left w:val="none" w:sz="0" w:space="0" w:color="auto"/>
        <w:bottom w:val="none" w:sz="0" w:space="0" w:color="auto"/>
        <w:right w:val="none" w:sz="0" w:space="0" w:color="auto"/>
      </w:divBdr>
    </w:div>
    <w:div w:id="1577324175">
      <w:bodyDiv w:val="1"/>
      <w:marLeft w:val="0"/>
      <w:marRight w:val="0"/>
      <w:marTop w:val="0"/>
      <w:marBottom w:val="0"/>
      <w:divBdr>
        <w:top w:val="none" w:sz="0" w:space="0" w:color="auto"/>
        <w:left w:val="none" w:sz="0" w:space="0" w:color="auto"/>
        <w:bottom w:val="none" w:sz="0" w:space="0" w:color="auto"/>
        <w:right w:val="none" w:sz="0" w:space="0" w:color="auto"/>
      </w:divBdr>
    </w:div>
    <w:div w:id="1581872053">
      <w:bodyDiv w:val="1"/>
      <w:marLeft w:val="0"/>
      <w:marRight w:val="0"/>
      <w:marTop w:val="0"/>
      <w:marBottom w:val="0"/>
      <w:divBdr>
        <w:top w:val="none" w:sz="0" w:space="0" w:color="auto"/>
        <w:left w:val="none" w:sz="0" w:space="0" w:color="auto"/>
        <w:bottom w:val="none" w:sz="0" w:space="0" w:color="auto"/>
        <w:right w:val="none" w:sz="0" w:space="0" w:color="auto"/>
      </w:divBdr>
    </w:div>
    <w:div w:id="1596326578">
      <w:bodyDiv w:val="1"/>
      <w:marLeft w:val="0"/>
      <w:marRight w:val="0"/>
      <w:marTop w:val="0"/>
      <w:marBottom w:val="0"/>
      <w:divBdr>
        <w:top w:val="none" w:sz="0" w:space="0" w:color="auto"/>
        <w:left w:val="none" w:sz="0" w:space="0" w:color="auto"/>
        <w:bottom w:val="none" w:sz="0" w:space="0" w:color="auto"/>
        <w:right w:val="none" w:sz="0" w:space="0" w:color="auto"/>
      </w:divBdr>
    </w:div>
    <w:div w:id="1599486876">
      <w:bodyDiv w:val="1"/>
      <w:marLeft w:val="0"/>
      <w:marRight w:val="0"/>
      <w:marTop w:val="0"/>
      <w:marBottom w:val="0"/>
      <w:divBdr>
        <w:top w:val="none" w:sz="0" w:space="0" w:color="auto"/>
        <w:left w:val="none" w:sz="0" w:space="0" w:color="auto"/>
        <w:bottom w:val="none" w:sz="0" w:space="0" w:color="auto"/>
        <w:right w:val="none" w:sz="0" w:space="0" w:color="auto"/>
      </w:divBdr>
    </w:div>
    <w:div w:id="1603879387">
      <w:bodyDiv w:val="1"/>
      <w:marLeft w:val="0"/>
      <w:marRight w:val="0"/>
      <w:marTop w:val="0"/>
      <w:marBottom w:val="0"/>
      <w:divBdr>
        <w:top w:val="none" w:sz="0" w:space="0" w:color="auto"/>
        <w:left w:val="none" w:sz="0" w:space="0" w:color="auto"/>
        <w:bottom w:val="none" w:sz="0" w:space="0" w:color="auto"/>
        <w:right w:val="none" w:sz="0" w:space="0" w:color="auto"/>
      </w:divBdr>
    </w:div>
    <w:div w:id="1609774655">
      <w:bodyDiv w:val="1"/>
      <w:marLeft w:val="0"/>
      <w:marRight w:val="0"/>
      <w:marTop w:val="0"/>
      <w:marBottom w:val="0"/>
      <w:divBdr>
        <w:top w:val="none" w:sz="0" w:space="0" w:color="auto"/>
        <w:left w:val="none" w:sz="0" w:space="0" w:color="auto"/>
        <w:bottom w:val="none" w:sz="0" w:space="0" w:color="auto"/>
        <w:right w:val="none" w:sz="0" w:space="0" w:color="auto"/>
      </w:divBdr>
    </w:div>
    <w:div w:id="1623921980">
      <w:bodyDiv w:val="1"/>
      <w:marLeft w:val="0"/>
      <w:marRight w:val="0"/>
      <w:marTop w:val="0"/>
      <w:marBottom w:val="0"/>
      <w:divBdr>
        <w:top w:val="none" w:sz="0" w:space="0" w:color="auto"/>
        <w:left w:val="none" w:sz="0" w:space="0" w:color="auto"/>
        <w:bottom w:val="none" w:sz="0" w:space="0" w:color="auto"/>
        <w:right w:val="none" w:sz="0" w:space="0" w:color="auto"/>
      </w:divBdr>
    </w:div>
    <w:div w:id="1625697876">
      <w:bodyDiv w:val="1"/>
      <w:marLeft w:val="0"/>
      <w:marRight w:val="0"/>
      <w:marTop w:val="0"/>
      <w:marBottom w:val="0"/>
      <w:divBdr>
        <w:top w:val="none" w:sz="0" w:space="0" w:color="auto"/>
        <w:left w:val="none" w:sz="0" w:space="0" w:color="auto"/>
        <w:bottom w:val="none" w:sz="0" w:space="0" w:color="auto"/>
        <w:right w:val="none" w:sz="0" w:space="0" w:color="auto"/>
      </w:divBdr>
    </w:div>
    <w:div w:id="1631663662">
      <w:bodyDiv w:val="1"/>
      <w:marLeft w:val="0"/>
      <w:marRight w:val="0"/>
      <w:marTop w:val="0"/>
      <w:marBottom w:val="0"/>
      <w:divBdr>
        <w:top w:val="none" w:sz="0" w:space="0" w:color="auto"/>
        <w:left w:val="none" w:sz="0" w:space="0" w:color="auto"/>
        <w:bottom w:val="none" w:sz="0" w:space="0" w:color="auto"/>
        <w:right w:val="none" w:sz="0" w:space="0" w:color="auto"/>
      </w:divBdr>
    </w:div>
    <w:div w:id="1631742749">
      <w:bodyDiv w:val="1"/>
      <w:marLeft w:val="0"/>
      <w:marRight w:val="0"/>
      <w:marTop w:val="0"/>
      <w:marBottom w:val="0"/>
      <w:divBdr>
        <w:top w:val="none" w:sz="0" w:space="0" w:color="auto"/>
        <w:left w:val="none" w:sz="0" w:space="0" w:color="auto"/>
        <w:bottom w:val="none" w:sz="0" w:space="0" w:color="auto"/>
        <w:right w:val="none" w:sz="0" w:space="0" w:color="auto"/>
      </w:divBdr>
    </w:div>
    <w:div w:id="1638291189">
      <w:bodyDiv w:val="1"/>
      <w:marLeft w:val="0"/>
      <w:marRight w:val="0"/>
      <w:marTop w:val="0"/>
      <w:marBottom w:val="0"/>
      <w:divBdr>
        <w:top w:val="none" w:sz="0" w:space="0" w:color="auto"/>
        <w:left w:val="none" w:sz="0" w:space="0" w:color="auto"/>
        <w:bottom w:val="none" w:sz="0" w:space="0" w:color="auto"/>
        <w:right w:val="none" w:sz="0" w:space="0" w:color="auto"/>
      </w:divBdr>
    </w:div>
    <w:div w:id="1638997097">
      <w:bodyDiv w:val="1"/>
      <w:marLeft w:val="0"/>
      <w:marRight w:val="0"/>
      <w:marTop w:val="0"/>
      <w:marBottom w:val="0"/>
      <w:divBdr>
        <w:top w:val="none" w:sz="0" w:space="0" w:color="auto"/>
        <w:left w:val="none" w:sz="0" w:space="0" w:color="auto"/>
        <w:bottom w:val="none" w:sz="0" w:space="0" w:color="auto"/>
        <w:right w:val="none" w:sz="0" w:space="0" w:color="auto"/>
      </w:divBdr>
      <w:divsChild>
        <w:div w:id="102505410">
          <w:marLeft w:val="0"/>
          <w:marRight w:val="0"/>
          <w:marTop w:val="0"/>
          <w:marBottom w:val="0"/>
          <w:divBdr>
            <w:top w:val="none" w:sz="0" w:space="0" w:color="auto"/>
            <w:left w:val="none" w:sz="0" w:space="0" w:color="auto"/>
            <w:bottom w:val="none" w:sz="0" w:space="0" w:color="auto"/>
            <w:right w:val="none" w:sz="0" w:space="0" w:color="auto"/>
          </w:divBdr>
        </w:div>
        <w:div w:id="271790928">
          <w:marLeft w:val="0"/>
          <w:marRight w:val="0"/>
          <w:marTop w:val="0"/>
          <w:marBottom w:val="0"/>
          <w:divBdr>
            <w:top w:val="none" w:sz="0" w:space="0" w:color="auto"/>
            <w:left w:val="none" w:sz="0" w:space="0" w:color="auto"/>
            <w:bottom w:val="none" w:sz="0" w:space="0" w:color="auto"/>
            <w:right w:val="none" w:sz="0" w:space="0" w:color="auto"/>
          </w:divBdr>
        </w:div>
        <w:div w:id="467862932">
          <w:marLeft w:val="0"/>
          <w:marRight w:val="0"/>
          <w:marTop w:val="0"/>
          <w:marBottom w:val="0"/>
          <w:divBdr>
            <w:top w:val="none" w:sz="0" w:space="0" w:color="auto"/>
            <w:left w:val="none" w:sz="0" w:space="0" w:color="auto"/>
            <w:bottom w:val="none" w:sz="0" w:space="0" w:color="auto"/>
            <w:right w:val="none" w:sz="0" w:space="0" w:color="auto"/>
          </w:divBdr>
          <w:divsChild>
            <w:div w:id="2103066079">
              <w:marLeft w:val="0"/>
              <w:marRight w:val="0"/>
              <w:marTop w:val="0"/>
              <w:marBottom w:val="0"/>
              <w:divBdr>
                <w:top w:val="none" w:sz="0" w:space="0" w:color="auto"/>
                <w:left w:val="none" w:sz="0" w:space="0" w:color="auto"/>
                <w:bottom w:val="none" w:sz="0" w:space="0" w:color="auto"/>
                <w:right w:val="none" w:sz="0" w:space="0" w:color="auto"/>
              </w:divBdr>
            </w:div>
          </w:divsChild>
        </w:div>
        <w:div w:id="1169176429">
          <w:marLeft w:val="0"/>
          <w:marRight w:val="0"/>
          <w:marTop w:val="0"/>
          <w:marBottom w:val="0"/>
          <w:divBdr>
            <w:top w:val="none" w:sz="0" w:space="0" w:color="auto"/>
            <w:left w:val="none" w:sz="0" w:space="0" w:color="auto"/>
            <w:bottom w:val="none" w:sz="0" w:space="0" w:color="auto"/>
            <w:right w:val="none" w:sz="0" w:space="0" w:color="auto"/>
          </w:divBdr>
          <w:divsChild>
            <w:div w:id="1796673826">
              <w:marLeft w:val="0"/>
              <w:marRight w:val="0"/>
              <w:marTop w:val="0"/>
              <w:marBottom w:val="0"/>
              <w:divBdr>
                <w:top w:val="none" w:sz="0" w:space="0" w:color="auto"/>
                <w:left w:val="none" w:sz="0" w:space="0" w:color="auto"/>
                <w:bottom w:val="none" w:sz="0" w:space="0" w:color="auto"/>
                <w:right w:val="none" w:sz="0" w:space="0" w:color="auto"/>
              </w:divBdr>
            </w:div>
          </w:divsChild>
        </w:div>
        <w:div w:id="1861623023">
          <w:marLeft w:val="0"/>
          <w:marRight w:val="0"/>
          <w:marTop w:val="0"/>
          <w:marBottom w:val="0"/>
          <w:divBdr>
            <w:top w:val="none" w:sz="0" w:space="0" w:color="auto"/>
            <w:left w:val="none" w:sz="0" w:space="0" w:color="auto"/>
            <w:bottom w:val="none" w:sz="0" w:space="0" w:color="auto"/>
            <w:right w:val="none" w:sz="0" w:space="0" w:color="auto"/>
          </w:divBdr>
          <w:divsChild>
            <w:div w:id="211747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13030">
      <w:bodyDiv w:val="1"/>
      <w:marLeft w:val="0"/>
      <w:marRight w:val="0"/>
      <w:marTop w:val="0"/>
      <w:marBottom w:val="0"/>
      <w:divBdr>
        <w:top w:val="none" w:sz="0" w:space="0" w:color="auto"/>
        <w:left w:val="none" w:sz="0" w:space="0" w:color="auto"/>
        <w:bottom w:val="none" w:sz="0" w:space="0" w:color="auto"/>
        <w:right w:val="none" w:sz="0" w:space="0" w:color="auto"/>
      </w:divBdr>
    </w:div>
    <w:div w:id="1662855353">
      <w:bodyDiv w:val="1"/>
      <w:marLeft w:val="0"/>
      <w:marRight w:val="0"/>
      <w:marTop w:val="0"/>
      <w:marBottom w:val="0"/>
      <w:divBdr>
        <w:top w:val="none" w:sz="0" w:space="0" w:color="auto"/>
        <w:left w:val="none" w:sz="0" w:space="0" w:color="auto"/>
        <w:bottom w:val="none" w:sz="0" w:space="0" w:color="auto"/>
        <w:right w:val="none" w:sz="0" w:space="0" w:color="auto"/>
      </w:divBdr>
    </w:div>
    <w:div w:id="1668442876">
      <w:bodyDiv w:val="1"/>
      <w:marLeft w:val="0"/>
      <w:marRight w:val="0"/>
      <w:marTop w:val="0"/>
      <w:marBottom w:val="0"/>
      <w:divBdr>
        <w:top w:val="none" w:sz="0" w:space="0" w:color="auto"/>
        <w:left w:val="none" w:sz="0" w:space="0" w:color="auto"/>
        <w:bottom w:val="none" w:sz="0" w:space="0" w:color="auto"/>
        <w:right w:val="none" w:sz="0" w:space="0" w:color="auto"/>
      </w:divBdr>
    </w:div>
    <w:div w:id="1673021709">
      <w:bodyDiv w:val="1"/>
      <w:marLeft w:val="0"/>
      <w:marRight w:val="0"/>
      <w:marTop w:val="0"/>
      <w:marBottom w:val="0"/>
      <w:divBdr>
        <w:top w:val="none" w:sz="0" w:space="0" w:color="auto"/>
        <w:left w:val="none" w:sz="0" w:space="0" w:color="auto"/>
        <w:bottom w:val="none" w:sz="0" w:space="0" w:color="auto"/>
        <w:right w:val="none" w:sz="0" w:space="0" w:color="auto"/>
      </w:divBdr>
    </w:div>
    <w:div w:id="1680111933">
      <w:bodyDiv w:val="1"/>
      <w:marLeft w:val="0"/>
      <w:marRight w:val="0"/>
      <w:marTop w:val="0"/>
      <w:marBottom w:val="0"/>
      <w:divBdr>
        <w:top w:val="none" w:sz="0" w:space="0" w:color="auto"/>
        <w:left w:val="none" w:sz="0" w:space="0" w:color="auto"/>
        <w:bottom w:val="none" w:sz="0" w:space="0" w:color="auto"/>
        <w:right w:val="none" w:sz="0" w:space="0" w:color="auto"/>
      </w:divBdr>
    </w:div>
    <w:div w:id="1684698644">
      <w:bodyDiv w:val="1"/>
      <w:marLeft w:val="0"/>
      <w:marRight w:val="0"/>
      <w:marTop w:val="0"/>
      <w:marBottom w:val="0"/>
      <w:divBdr>
        <w:top w:val="none" w:sz="0" w:space="0" w:color="auto"/>
        <w:left w:val="none" w:sz="0" w:space="0" w:color="auto"/>
        <w:bottom w:val="none" w:sz="0" w:space="0" w:color="auto"/>
        <w:right w:val="none" w:sz="0" w:space="0" w:color="auto"/>
      </w:divBdr>
    </w:div>
    <w:div w:id="1685127354">
      <w:bodyDiv w:val="1"/>
      <w:marLeft w:val="0"/>
      <w:marRight w:val="0"/>
      <w:marTop w:val="0"/>
      <w:marBottom w:val="0"/>
      <w:divBdr>
        <w:top w:val="none" w:sz="0" w:space="0" w:color="auto"/>
        <w:left w:val="none" w:sz="0" w:space="0" w:color="auto"/>
        <w:bottom w:val="none" w:sz="0" w:space="0" w:color="auto"/>
        <w:right w:val="none" w:sz="0" w:space="0" w:color="auto"/>
      </w:divBdr>
    </w:div>
    <w:div w:id="1701201730">
      <w:bodyDiv w:val="1"/>
      <w:marLeft w:val="0"/>
      <w:marRight w:val="0"/>
      <w:marTop w:val="0"/>
      <w:marBottom w:val="0"/>
      <w:divBdr>
        <w:top w:val="none" w:sz="0" w:space="0" w:color="auto"/>
        <w:left w:val="none" w:sz="0" w:space="0" w:color="auto"/>
        <w:bottom w:val="none" w:sz="0" w:space="0" w:color="auto"/>
        <w:right w:val="none" w:sz="0" w:space="0" w:color="auto"/>
      </w:divBdr>
    </w:div>
    <w:div w:id="1709211536">
      <w:bodyDiv w:val="1"/>
      <w:marLeft w:val="0"/>
      <w:marRight w:val="0"/>
      <w:marTop w:val="0"/>
      <w:marBottom w:val="0"/>
      <w:divBdr>
        <w:top w:val="none" w:sz="0" w:space="0" w:color="auto"/>
        <w:left w:val="none" w:sz="0" w:space="0" w:color="auto"/>
        <w:bottom w:val="none" w:sz="0" w:space="0" w:color="auto"/>
        <w:right w:val="none" w:sz="0" w:space="0" w:color="auto"/>
      </w:divBdr>
    </w:div>
    <w:div w:id="1722943982">
      <w:bodyDiv w:val="1"/>
      <w:marLeft w:val="0"/>
      <w:marRight w:val="0"/>
      <w:marTop w:val="0"/>
      <w:marBottom w:val="0"/>
      <w:divBdr>
        <w:top w:val="none" w:sz="0" w:space="0" w:color="auto"/>
        <w:left w:val="none" w:sz="0" w:space="0" w:color="auto"/>
        <w:bottom w:val="none" w:sz="0" w:space="0" w:color="auto"/>
        <w:right w:val="none" w:sz="0" w:space="0" w:color="auto"/>
      </w:divBdr>
    </w:div>
    <w:div w:id="1725563947">
      <w:bodyDiv w:val="1"/>
      <w:marLeft w:val="0"/>
      <w:marRight w:val="0"/>
      <w:marTop w:val="0"/>
      <w:marBottom w:val="0"/>
      <w:divBdr>
        <w:top w:val="none" w:sz="0" w:space="0" w:color="auto"/>
        <w:left w:val="none" w:sz="0" w:space="0" w:color="auto"/>
        <w:bottom w:val="none" w:sz="0" w:space="0" w:color="auto"/>
        <w:right w:val="none" w:sz="0" w:space="0" w:color="auto"/>
      </w:divBdr>
    </w:div>
    <w:div w:id="1727531170">
      <w:bodyDiv w:val="1"/>
      <w:marLeft w:val="0"/>
      <w:marRight w:val="0"/>
      <w:marTop w:val="0"/>
      <w:marBottom w:val="0"/>
      <w:divBdr>
        <w:top w:val="none" w:sz="0" w:space="0" w:color="auto"/>
        <w:left w:val="none" w:sz="0" w:space="0" w:color="auto"/>
        <w:bottom w:val="none" w:sz="0" w:space="0" w:color="auto"/>
        <w:right w:val="none" w:sz="0" w:space="0" w:color="auto"/>
      </w:divBdr>
    </w:div>
    <w:div w:id="1750226132">
      <w:bodyDiv w:val="1"/>
      <w:marLeft w:val="0"/>
      <w:marRight w:val="0"/>
      <w:marTop w:val="0"/>
      <w:marBottom w:val="0"/>
      <w:divBdr>
        <w:top w:val="none" w:sz="0" w:space="0" w:color="auto"/>
        <w:left w:val="none" w:sz="0" w:space="0" w:color="auto"/>
        <w:bottom w:val="none" w:sz="0" w:space="0" w:color="auto"/>
        <w:right w:val="none" w:sz="0" w:space="0" w:color="auto"/>
      </w:divBdr>
    </w:div>
    <w:div w:id="1755085246">
      <w:bodyDiv w:val="1"/>
      <w:marLeft w:val="0"/>
      <w:marRight w:val="0"/>
      <w:marTop w:val="0"/>
      <w:marBottom w:val="0"/>
      <w:divBdr>
        <w:top w:val="none" w:sz="0" w:space="0" w:color="auto"/>
        <w:left w:val="none" w:sz="0" w:space="0" w:color="auto"/>
        <w:bottom w:val="none" w:sz="0" w:space="0" w:color="auto"/>
        <w:right w:val="none" w:sz="0" w:space="0" w:color="auto"/>
      </w:divBdr>
    </w:div>
    <w:div w:id="1760518086">
      <w:bodyDiv w:val="1"/>
      <w:marLeft w:val="0"/>
      <w:marRight w:val="0"/>
      <w:marTop w:val="0"/>
      <w:marBottom w:val="0"/>
      <w:divBdr>
        <w:top w:val="none" w:sz="0" w:space="0" w:color="auto"/>
        <w:left w:val="none" w:sz="0" w:space="0" w:color="auto"/>
        <w:bottom w:val="none" w:sz="0" w:space="0" w:color="auto"/>
        <w:right w:val="none" w:sz="0" w:space="0" w:color="auto"/>
      </w:divBdr>
    </w:div>
    <w:div w:id="1763138504">
      <w:bodyDiv w:val="1"/>
      <w:marLeft w:val="0"/>
      <w:marRight w:val="0"/>
      <w:marTop w:val="0"/>
      <w:marBottom w:val="0"/>
      <w:divBdr>
        <w:top w:val="none" w:sz="0" w:space="0" w:color="auto"/>
        <w:left w:val="none" w:sz="0" w:space="0" w:color="auto"/>
        <w:bottom w:val="none" w:sz="0" w:space="0" w:color="auto"/>
        <w:right w:val="none" w:sz="0" w:space="0" w:color="auto"/>
      </w:divBdr>
    </w:div>
    <w:div w:id="1764914822">
      <w:bodyDiv w:val="1"/>
      <w:marLeft w:val="0"/>
      <w:marRight w:val="0"/>
      <w:marTop w:val="0"/>
      <w:marBottom w:val="0"/>
      <w:divBdr>
        <w:top w:val="none" w:sz="0" w:space="0" w:color="auto"/>
        <w:left w:val="none" w:sz="0" w:space="0" w:color="auto"/>
        <w:bottom w:val="none" w:sz="0" w:space="0" w:color="auto"/>
        <w:right w:val="none" w:sz="0" w:space="0" w:color="auto"/>
      </w:divBdr>
    </w:div>
    <w:div w:id="1778139350">
      <w:bodyDiv w:val="1"/>
      <w:marLeft w:val="0"/>
      <w:marRight w:val="0"/>
      <w:marTop w:val="0"/>
      <w:marBottom w:val="0"/>
      <w:divBdr>
        <w:top w:val="none" w:sz="0" w:space="0" w:color="auto"/>
        <w:left w:val="none" w:sz="0" w:space="0" w:color="auto"/>
        <w:bottom w:val="none" w:sz="0" w:space="0" w:color="auto"/>
        <w:right w:val="none" w:sz="0" w:space="0" w:color="auto"/>
      </w:divBdr>
    </w:div>
    <w:div w:id="1792240070">
      <w:bodyDiv w:val="1"/>
      <w:marLeft w:val="0"/>
      <w:marRight w:val="0"/>
      <w:marTop w:val="0"/>
      <w:marBottom w:val="0"/>
      <w:divBdr>
        <w:top w:val="none" w:sz="0" w:space="0" w:color="auto"/>
        <w:left w:val="none" w:sz="0" w:space="0" w:color="auto"/>
        <w:bottom w:val="none" w:sz="0" w:space="0" w:color="auto"/>
        <w:right w:val="none" w:sz="0" w:space="0" w:color="auto"/>
      </w:divBdr>
    </w:div>
    <w:div w:id="1806701172">
      <w:bodyDiv w:val="1"/>
      <w:marLeft w:val="0"/>
      <w:marRight w:val="0"/>
      <w:marTop w:val="0"/>
      <w:marBottom w:val="0"/>
      <w:divBdr>
        <w:top w:val="none" w:sz="0" w:space="0" w:color="auto"/>
        <w:left w:val="none" w:sz="0" w:space="0" w:color="auto"/>
        <w:bottom w:val="none" w:sz="0" w:space="0" w:color="auto"/>
        <w:right w:val="none" w:sz="0" w:space="0" w:color="auto"/>
      </w:divBdr>
    </w:div>
    <w:div w:id="1808475206">
      <w:bodyDiv w:val="1"/>
      <w:marLeft w:val="0"/>
      <w:marRight w:val="0"/>
      <w:marTop w:val="0"/>
      <w:marBottom w:val="0"/>
      <w:divBdr>
        <w:top w:val="none" w:sz="0" w:space="0" w:color="auto"/>
        <w:left w:val="none" w:sz="0" w:space="0" w:color="auto"/>
        <w:bottom w:val="none" w:sz="0" w:space="0" w:color="auto"/>
        <w:right w:val="none" w:sz="0" w:space="0" w:color="auto"/>
      </w:divBdr>
    </w:div>
    <w:div w:id="1810441797">
      <w:bodyDiv w:val="1"/>
      <w:marLeft w:val="0"/>
      <w:marRight w:val="0"/>
      <w:marTop w:val="0"/>
      <w:marBottom w:val="0"/>
      <w:divBdr>
        <w:top w:val="none" w:sz="0" w:space="0" w:color="auto"/>
        <w:left w:val="none" w:sz="0" w:space="0" w:color="auto"/>
        <w:bottom w:val="none" w:sz="0" w:space="0" w:color="auto"/>
        <w:right w:val="none" w:sz="0" w:space="0" w:color="auto"/>
      </w:divBdr>
    </w:div>
    <w:div w:id="1826781954">
      <w:bodyDiv w:val="1"/>
      <w:marLeft w:val="0"/>
      <w:marRight w:val="0"/>
      <w:marTop w:val="0"/>
      <w:marBottom w:val="0"/>
      <w:divBdr>
        <w:top w:val="none" w:sz="0" w:space="0" w:color="auto"/>
        <w:left w:val="none" w:sz="0" w:space="0" w:color="auto"/>
        <w:bottom w:val="none" w:sz="0" w:space="0" w:color="auto"/>
        <w:right w:val="none" w:sz="0" w:space="0" w:color="auto"/>
      </w:divBdr>
    </w:div>
    <w:div w:id="1835103540">
      <w:bodyDiv w:val="1"/>
      <w:marLeft w:val="0"/>
      <w:marRight w:val="0"/>
      <w:marTop w:val="0"/>
      <w:marBottom w:val="0"/>
      <w:divBdr>
        <w:top w:val="none" w:sz="0" w:space="0" w:color="auto"/>
        <w:left w:val="none" w:sz="0" w:space="0" w:color="auto"/>
        <w:bottom w:val="none" w:sz="0" w:space="0" w:color="auto"/>
        <w:right w:val="none" w:sz="0" w:space="0" w:color="auto"/>
      </w:divBdr>
      <w:divsChild>
        <w:div w:id="720401032">
          <w:marLeft w:val="547"/>
          <w:marRight w:val="0"/>
          <w:marTop w:val="0"/>
          <w:marBottom w:val="160"/>
          <w:divBdr>
            <w:top w:val="none" w:sz="0" w:space="0" w:color="auto"/>
            <w:left w:val="none" w:sz="0" w:space="0" w:color="auto"/>
            <w:bottom w:val="none" w:sz="0" w:space="0" w:color="auto"/>
            <w:right w:val="none" w:sz="0" w:space="0" w:color="auto"/>
          </w:divBdr>
        </w:div>
      </w:divsChild>
    </w:div>
    <w:div w:id="1852910744">
      <w:bodyDiv w:val="1"/>
      <w:marLeft w:val="0"/>
      <w:marRight w:val="0"/>
      <w:marTop w:val="0"/>
      <w:marBottom w:val="0"/>
      <w:divBdr>
        <w:top w:val="none" w:sz="0" w:space="0" w:color="auto"/>
        <w:left w:val="none" w:sz="0" w:space="0" w:color="auto"/>
        <w:bottom w:val="none" w:sz="0" w:space="0" w:color="auto"/>
        <w:right w:val="none" w:sz="0" w:space="0" w:color="auto"/>
      </w:divBdr>
    </w:div>
    <w:div w:id="1855072391">
      <w:bodyDiv w:val="1"/>
      <w:marLeft w:val="0"/>
      <w:marRight w:val="0"/>
      <w:marTop w:val="0"/>
      <w:marBottom w:val="0"/>
      <w:divBdr>
        <w:top w:val="none" w:sz="0" w:space="0" w:color="auto"/>
        <w:left w:val="none" w:sz="0" w:space="0" w:color="auto"/>
        <w:bottom w:val="none" w:sz="0" w:space="0" w:color="auto"/>
        <w:right w:val="none" w:sz="0" w:space="0" w:color="auto"/>
      </w:divBdr>
    </w:div>
    <w:div w:id="1866096635">
      <w:bodyDiv w:val="1"/>
      <w:marLeft w:val="0"/>
      <w:marRight w:val="0"/>
      <w:marTop w:val="0"/>
      <w:marBottom w:val="0"/>
      <w:divBdr>
        <w:top w:val="none" w:sz="0" w:space="0" w:color="auto"/>
        <w:left w:val="none" w:sz="0" w:space="0" w:color="auto"/>
        <w:bottom w:val="none" w:sz="0" w:space="0" w:color="auto"/>
        <w:right w:val="none" w:sz="0" w:space="0" w:color="auto"/>
      </w:divBdr>
    </w:div>
    <w:div w:id="1870221776">
      <w:bodyDiv w:val="1"/>
      <w:marLeft w:val="0"/>
      <w:marRight w:val="0"/>
      <w:marTop w:val="0"/>
      <w:marBottom w:val="0"/>
      <w:divBdr>
        <w:top w:val="none" w:sz="0" w:space="0" w:color="auto"/>
        <w:left w:val="none" w:sz="0" w:space="0" w:color="auto"/>
        <w:bottom w:val="none" w:sz="0" w:space="0" w:color="auto"/>
        <w:right w:val="none" w:sz="0" w:space="0" w:color="auto"/>
      </w:divBdr>
    </w:div>
    <w:div w:id="1874684414">
      <w:bodyDiv w:val="1"/>
      <w:marLeft w:val="0"/>
      <w:marRight w:val="0"/>
      <w:marTop w:val="0"/>
      <w:marBottom w:val="0"/>
      <w:divBdr>
        <w:top w:val="none" w:sz="0" w:space="0" w:color="auto"/>
        <w:left w:val="none" w:sz="0" w:space="0" w:color="auto"/>
        <w:bottom w:val="none" w:sz="0" w:space="0" w:color="auto"/>
        <w:right w:val="none" w:sz="0" w:space="0" w:color="auto"/>
      </w:divBdr>
    </w:div>
    <w:div w:id="1877085281">
      <w:bodyDiv w:val="1"/>
      <w:marLeft w:val="0"/>
      <w:marRight w:val="0"/>
      <w:marTop w:val="0"/>
      <w:marBottom w:val="0"/>
      <w:divBdr>
        <w:top w:val="none" w:sz="0" w:space="0" w:color="auto"/>
        <w:left w:val="none" w:sz="0" w:space="0" w:color="auto"/>
        <w:bottom w:val="none" w:sz="0" w:space="0" w:color="auto"/>
        <w:right w:val="none" w:sz="0" w:space="0" w:color="auto"/>
      </w:divBdr>
    </w:div>
    <w:div w:id="1879007248">
      <w:bodyDiv w:val="1"/>
      <w:marLeft w:val="0"/>
      <w:marRight w:val="0"/>
      <w:marTop w:val="0"/>
      <w:marBottom w:val="0"/>
      <w:divBdr>
        <w:top w:val="none" w:sz="0" w:space="0" w:color="auto"/>
        <w:left w:val="none" w:sz="0" w:space="0" w:color="auto"/>
        <w:bottom w:val="none" w:sz="0" w:space="0" w:color="auto"/>
        <w:right w:val="none" w:sz="0" w:space="0" w:color="auto"/>
      </w:divBdr>
    </w:div>
    <w:div w:id="1892225851">
      <w:bodyDiv w:val="1"/>
      <w:marLeft w:val="0"/>
      <w:marRight w:val="0"/>
      <w:marTop w:val="0"/>
      <w:marBottom w:val="0"/>
      <w:divBdr>
        <w:top w:val="none" w:sz="0" w:space="0" w:color="auto"/>
        <w:left w:val="none" w:sz="0" w:space="0" w:color="auto"/>
        <w:bottom w:val="none" w:sz="0" w:space="0" w:color="auto"/>
        <w:right w:val="none" w:sz="0" w:space="0" w:color="auto"/>
      </w:divBdr>
    </w:div>
    <w:div w:id="1902249467">
      <w:bodyDiv w:val="1"/>
      <w:marLeft w:val="0"/>
      <w:marRight w:val="0"/>
      <w:marTop w:val="0"/>
      <w:marBottom w:val="0"/>
      <w:divBdr>
        <w:top w:val="none" w:sz="0" w:space="0" w:color="auto"/>
        <w:left w:val="none" w:sz="0" w:space="0" w:color="auto"/>
        <w:bottom w:val="none" w:sz="0" w:space="0" w:color="auto"/>
        <w:right w:val="none" w:sz="0" w:space="0" w:color="auto"/>
      </w:divBdr>
    </w:div>
    <w:div w:id="1933078109">
      <w:bodyDiv w:val="1"/>
      <w:marLeft w:val="0"/>
      <w:marRight w:val="0"/>
      <w:marTop w:val="0"/>
      <w:marBottom w:val="0"/>
      <w:divBdr>
        <w:top w:val="none" w:sz="0" w:space="0" w:color="auto"/>
        <w:left w:val="none" w:sz="0" w:space="0" w:color="auto"/>
        <w:bottom w:val="none" w:sz="0" w:space="0" w:color="auto"/>
        <w:right w:val="none" w:sz="0" w:space="0" w:color="auto"/>
      </w:divBdr>
    </w:div>
    <w:div w:id="1934625554">
      <w:bodyDiv w:val="1"/>
      <w:marLeft w:val="0"/>
      <w:marRight w:val="0"/>
      <w:marTop w:val="0"/>
      <w:marBottom w:val="0"/>
      <w:divBdr>
        <w:top w:val="none" w:sz="0" w:space="0" w:color="auto"/>
        <w:left w:val="none" w:sz="0" w:space="0" w:color="auto"/>
        <w:bottom w:val="none" w:sz="0" w:space="0" w:color="auto"/>
        <w:right w:val="none" w:sz="0" w:space="0" w:color="auto"/>
      </w:divBdr>
    </w:div>
    <w:div w:id="1934892731">
      <w:bodyDiv w:val="1"/>
      <w:marLeft w:val="0"/>
      <w:marRight w:val="0"/>
      <w:marTop w:val="0"/>
      <w:marBottom w:val="0"/>
      <w:divBdr>
        <w:top w:val="none" w:sz="0" w:space="0" w:color="auto"/>
        <w:left w:val="none" w:sz="0" w:space="0" w:color="auto"/>
        <w:bottom w:val="none" w:sz="0" w:space="0" w:color="auto"/>
        <w:right w:val="none" w:sz="0" w:space="0" w:color="auto"/>
      </w:divBdr>
    </w:div>
    <w:div w:id="1979410554">
      <w:bodyDiv w:val="1"/>
      <w:marLeft w:val="0"/>
      <w:marRight w:val="0"/>
      <w:marTop w:val="0"/>
      <w:marBottom w:val="0"/>
      <w:divBdr>
        <w:top w:val="none" w:sz="0" w:space="0" w:color="auto"/>
        <w:left w:val="none" w:sz="0" w:space="0" w:color="auto"/>
        <w:bottom w:val="none" w:sz="0" w:space="0" w:color="auto"/>
        <w:right w:val="none" w:sz="0" w:space="0" w:color="auto"/>
      </w:divBdr>
    </w:div>
    <w:div w:id="1980649592">
      <w:bodyDiv w:val="1"/>
      <w:marLeft w:val="0"/>
      <w:marRight w:val="0"/>
      <w:marTop w:val="0"/>
      <w:marBottom w:val="0"/>
      <w:divBdr>
        <w:top w:val="none" w:sz="0" w:space="0" w:color="auto"/>
        <w:left w:val="none" w:sz="0" w:space="0" w:color="auto"/>
        <w:bottom w:val="none" w:sz="0" w:space="0" w:color="auto"/>
        <w:right w:val="none" w:sz="0" w:space="0" w:color="auto"/>
      </w:divBdr>
      <w:divsChild>
        <w:div w:id="1032919114">
          <w:marLeft w:val="0"/>
          <w:marRight w:val="0"/>
          <w:marTop w:val="0"/>
          <w:marBottom w:val="0"/>
          <w:divBdr>
            <w:top w:val="none" w:sz="0" w:space="0" w:color="auto"/>
            <w:left w:val="none" w:sz="0" w:space="0" w:color="auto"/>
            <w:bottom w:val="none" w:sz="0" w:space="0" w:color="auto"/>
            <w:right w:val="none" w:sz="0" w:space="0" w:color="auto"/>
          </w:divBdr>
        </w:div>
      </w:divsChild>
    </w:div>
    <w:div w:id="1981491752">
      <w:bodyDiv w:val="1"/>
      <w:marLeft w:val="0"/>
      <w:marRight w:val="0"/>
      <w:marTop w:val="0"/>
      <w:marBottom w:val="0"/>
      <w:divBdr>
        <w:top w:val="none" w:sz="0" w:space="0" w:color="auto"/>
        <w:left w:val="none" w:sz="0" w:space="0" w:color="auto"/>
        <w:bottom w:val="none" w:sz="0" w:space="0" w:color="auto"/>
        <w:right w:val="none" w:sz="0" w:space="0" w:color="auto"/>
      </w:divBdr>
    </w:div>
    <w:div w:id="1985305228">
      <w:bodyDiv w:val="1"/>
      <w:marLeft w:val="0"/>
      <w:marRight w:val="0"/>
      <w:marTop w:val="0"/>
      <w:marBottom w:val="0"/>
      <w:divBdr>
        <w:top w:val="none" w:sz="0" w:space="0" w:color="auto"/>
        <w:left w:val="none" w:sz="0" w:space="0" w:color="auto"/>
        <w:bottom w:val="none" w:sz="0" w:space="0" w:color="auto"/>
        <w:right w:val="none" w:sz="0" w:space="0" w:color="auto"/>
      </w:divBdr>
    </w:div>
    <w:div w:id="1988631920">
      <w:bodyDiv w:val="1"/>
      <w:marLeft w:val="0"/>
      <w:marRight w:val="0"/>
      <w:marTop w:val="0"/>
      <w:marBottom w:val="0"/>
      <w:divBdr>
        <w:top w:val="none" w:sz="0" w:space="0" w:color="auto"/>
        <w:left w:val="none" w:sz="0" w:space="0" w:color="auto"/>
        <w:bottom w:val="none" w:sz="0" w:space="0" w:color="auto"/>
        <w:right w:val="none" w:sz="0" w:space="0" w:color="auto"/>
      </w:divBdr>
    </w:div>
    <w:div w:id="1995864898">
      <w:bodyDiv w:val="1"/>
      <w:marLeft w:val="0"/>
      <w:marRight w:val="0"/>
      <w:marTop w:val="0"/>
      <w:marBottom w:val="0"/>
      <w:divBdr>
        <w:top w:val="none" w:sz="0" w:space="0" w:color="auto"/>
        <w:left w:val="none" w:sz="0" w:space="0" w:color="auto"/>
        <w:bottom w:val="none" w:sz="0" w:space="0" w:color="auto"/>
        <w:right w:val="none" w:sz="0" w:space="0" w:color="auto"/>
      </w:divBdr>
    </w:div>
    <w:div w:id="2013952971">
      <w:bodyDiv w:val="1"/>
      <w:marLeft w:val="0"/>
      <w:marRight w:val="0"/>
      <w:marTop w:val="0"/>
      <w:marBottom w:val="0"/>
      <w:divBdr>
        <w:top w:val="none" w:sz="0" w:space="0" w:color="auto"/>
        <w:left w:val="none" w:sz="0" w:space="0" w:color="auto"/>
        <w:bottom w:val="none" w:sz="0" w:space="0" w:color="auto"/>
        <w:right w:val="none" w:sz="0" w:space="0" w:color="auto"/>
      </w:divBdr>
    </w:div>
    <w:div w:id="2015258598">
      <w:bodyDiv w:val="1"/>
      <w:marLeft w:val="0"/>
      <w:marRight w:val="0"/>
      <w:marTop w:val="0"/>
      <w:marBottom w:val="0"/>
      <w:divBdr>
        <w:top w:val="none" w:sz="0" w:space="0" w:color="auto"/>
        <w:left w:val="none" w:sz="0" w:space="0" w:color="auto"/>
        <w:bottom w:val="none" w:sz="0" w:space="0" w:color="auto"/>
        <w:right w:val="none" w:sz="0" w:space="0" w:color="auto"/>
      </w:divBdr>
    </w:div>
    <w:div w:id="2040543933">
      <w:bodyDiv w:val="1"/>
      <w:marLeft w:val="0"/>
      <w:marRight w:val="0"/>
      <w:marTop w:val="0"/>
      <w:marBottom w:val="0"/>
      <w:divBdr>
        <w:top w:val="none" w:sz="0" w:space="0" w:color="auto"/>
        <w:left w:val="none" w:sz="0" w:space="0" w:color="auto"/>
        <w:bottom w:val="none" w:sz="0" w:space="0" w:color="auto"/>
        <w:right w:val="none" w:sz="0" w:space="0" w:color="auto"/>
      </w:divBdr>
    </w:div>
    <w:div w:id="2042631242">
      <w:bodyDiv w:val="1"/>
      <w:marLeft w:val="0"/>
      <w:marRight w:val="0"/>
      <w:marTop w:val="0"/>
      <w:marBottom w:val="0"/>
      <w:divBdr>
        <w:top w:val="none" w:sz="0" w:space="0" w:color="auto"/>
        <w:left w:val="none" w:sz="0" w:space="0" w:color="auto"/>
        <w:bottom w:val="none" w:sz="0" w:space="0" w:color="auto"/>
        <w:right w:val="none" w:sz="0" w:space="0" w:color="auto"/>
      </w:divBdr>
    </w:div>
    <w:div w:id="2045599332">
      <w:bodyDiv w:val="1"/>
      <w:marLeft w:val="0"/>
      <w:marRight w:val="0"/>
      <w:marTop w:val="0"/>
      <w:marBottom w:val="0"/>
      <w:divBdr>
        <w:top w:val="none" w:sz="0" w:space="0" w:color="auto"/>
        <w:left w:val="none" w:sz="0" w:space="0" w:color="auto"/>
        <w:bottom w:val="none" w:sz="0" w:space="0" w:color="auto"/>
        <w:right w:val="none" w:sz="0" w:space="0" w:color="auto"/>
      </w:divBdr>
    </w:div>
    <w:div w:id="2055157621">
      <w:bodyDiv w:val="1"/>
      <w:marLeft w:val="0"/>
      <w:marRight w:val="0"/>
      <w:marTop w:val="0"/>
      <w:marBottom w:val="0"/>
      <w:divBdr>
        <w:top w:val="none" w:sz="0" w:space="0" w:color="auto"/>
        <w:left w:val="none" w:sz="0" w:space="0" w:color="auto"/>
        <w:bottom w:val="none" w:sz="0" w:space="0" w:color="auto"/>
        <w:right w:val="none" w:sz="0" w:space="0" w:color="auto"/>
      </w:divBdr>
    </w:div>
    <w:div w:id="2063600096">
      <w:bodyDiv w:val="1"/>
      <w:marLeft w:val="0"/>
      <w:marRight w:val="0"/>
      <w:marTop w:val="0"/>
      <w:marBottom w:val="0"/>
      <w:divBdr>
        <w:top w:val="none" w:sz="0" w:space="0" w:color="auto"/>
        <w:left w:val="none" w:sz="0" w:space="0" w:color="auto"/>
        <w:bottom w:val="none" w:sz="0" w:space="0" w:color="auto"/>
        <w:right w:val="none" w:sz="0" w:space="0" w:color="auto"/>
      </w:divBdr>
    </w:div>
    <w:div w:id="2070302025">
      <w:bodyDiv w:val="1"/>
      <w:marLeft w:val="0"/>
      <w:marRight w:val="0"/>
      <w:marTop w:val="0"/>
      <w:marBottom w:val="0"/>
      <w:divBdr>
        <w:top w:val="none" w:sz="0" w:space="0" w:color="auto"/>
        <w:left w:val="none" w:sz="0" w:space="0" w:color="auto"/>
        <w:bottom w:val="none" w:sz="0" w:space="0" w:color="auto"/>
        <w:right w:val="none" w:sz="0" w:space="0" w:color="auto"/>
      </w:divBdr>
    </w:div>
    <w:div w:id="2078016243">
      <w:bodyDiv w:val="1"/>
      <w:marLeft w:val="0"/>
      <w:marRight w:val="0"/>
      <w:marTop w:val="0"/>
      <w:marBottom w:val="0"/>
      <w:divBdr>
        <w:top w:val="none" w:sz="0" w:space="0" w:color="auto"/>
        <w:left w:val="none" w:sz="0" w:space="0" w:color="auto"/>
        <w:bottom w:val="none" w:sz="0" w:space="0" w:color="auto"/>
        <w:right w:val="none" w:sz="0" w:space="0" w:color="auto"/>
      </w:divBdr>
      <w:divsChild>
        <w:div w:id="2037385897">
          <w:marLeft w:val="547"/>
          <w:marRight w:val="0"/>
          <w:marTop w:val="0"/>
          <w:marBottom w:val="160"/>
          <w:divBdr>
            <w:top w:val="none" w:sz="0" w:space="0" w:color="auto"/>
            <w:left w:val="none" w:sz="0" w:space="0" w:color="auto"/>
            <w:bottom w:val="none" w:sz="0" w:space="0" w:color="auto"/>
            <w:right w:val="none" w:sz="0" w:space="0" w:color="auto"/>
          </w:divBdr>
        </w:div>
      </w:divsChild>
    </w:div>
    <w:div w:id="2084377857">
      <w:bodyDiv w:val="1"/>
      <w:marLeft w:val="0"/>
      <w:marRight w:val="0"/>
      <w:marTop w:val="0"/>
      <w:marBottom w:val="0"/>
      <w:divBdr>
        <w:top w:val="none" w:sz="0" w:space="0" w:color="auto"/>
        <w:left w:val="none" w:sz="0" w:space="0" w:color="auto"/>
        <w:bottom w:val="none" w:sz="0" w:space="0" w:color="auto"/>
        <w:right w:val="none" w:sz="0" w:space="0" w:color="auto"/>
      </w:divBdr>
    </w:div>
    <w:div w:id="2086413709">
      <w:bodyDiv w:val="1"/>
      <w:marLeft w:val="0"/>
      <w:marRight w:val="0"/>
      <w:marTop w:val="0"/>
      <w:marBottom w:val="0"/>
      <w:divBdr>
        <w:top w:val="none" w:sz="0" w:space="0" w:color="auto"/>
        <w:left w:val="none" w:sz="0" w:space="0" w:color="auto"/>
        <w:bottom w:val="none" w:sz="0" w:space="0" w:color="auto"/>
        <w:right w:val="none" w:sz="0" w:space="0" w:color="auto"/>
      </w:divBdr>
    </w:div>
    <w:div w:id="2092462172">
      <w:bodyDiv w:val="1"/>
      <w:marLeft w:val="0"/>
      <w:marRight w:val="0"/>
      <w:marTop w:val="0"/>
      <w:marBottom w:val="0"/>
      <w:divBdr>
        <w:top w:val="none" w:sz="0" w:space="0" w:color="auto"/>
        <w:left w:val="none" w:sz="0" w:space="0" w:color="auto"/>
        <w:bottom w:val="none" w:sz="0" w:space="0" w:color="auto"/>
        <w:right w:val="none" w:sz="0" w:space="0" w:color="auto"/>
      </w:divBdr>
    </w:div>
    <w:div w:id="2093504194">
      <w:bodyDiv w:val="1"/>
      <w:marLeft w:val="0"/>
      <w:marRight w:val="0"/>
      <w:marTop w:val="0"/>
      <w:marBottom w:val="0"/>
      <w:divBdr>
        <w:top w:val="none" w:sz="0" w:space="0" w:color="auto"/>
        <w:left w:val="none" w:sz="0" w:space="0" w:color="auto"/>
        <w:bottom w:val="none" w:sz="0" w:space="0" w:color="auto"/>
        <w:right w:val="none" w:sz="0" w:space="0" w:color="auto"/>
      </w:divBdr>
    </w:div>
    <w:div w:id="2106414230">
      <w:bodyDiv w:val="1"/>
      <w:marLeft w:val="0"/>
      <w:marRight w:val="0"/>
      <w:marTop w:val="0"/>
      <w:marBottom w:val="0"/>
      <w:divBdr>
        <w:top w:val="none" w:sz="0" w:space="0" w:color="auto"/>
        <w:left w:val="none" w:sz="0" w:space="0" w:color="auto"/>
        <w:bottom w:val="none" w:sz="0" w:space="0" w:color="auto"/>
        <w:right w:val="none" w:sz="0" w:space="0" w:color="auto"/>
      </w:divBdr>
    </w:div>
    <w:div w:id="2108109176">
      <w:bodyDiv w:val="1"/>
      <w:marLeft w:val="0"/>
      <w:marRight w:val="0"/>
      <w:marTop w:val="0"/>
      <w:marBottom w:val="0"/>
      <w:divBdr>
        <w:top w:val="none" w:sz="0" w:space="0" w:color="auto"/>
        <w:left w:val="none" w:sz="0" w:space="0" w:color="auto"/>
        <w:bottom w:val="none" w:sz="0" w:space="0" w:color="auto"/>
        <w:right w:val="none" w:sz="0" w:space="0" w:color="auto"/>
      </w:divBdr>
    </w:div>
    <w:div w:id="2114593170">
      <w:bodyDiv w:val="1"/>
      <w:marLeft w:val="0"/>
      <w:marRight w:val="0"/>
      <w:marTop w:val="0"/>
      <w:marBottom w:val="0"/>
      <w:divBdr>
        <w:top w:val="none" w:sz="0" w:space="0" w:color="auto"/>
        <w:left w:val="none" w:sz="0" w:space="0" w:color="auto"/>
        <w:bottom w:val="none" w:sz="0" w:space="0" w:color="auto"/>
        <w:right w:val="none" w:sz="0" w:space="0" w:color="auto"/>
      </w:divBdr>
      <w:divsChild>
        <w:div w:id="534512700">
          <w:marLeft w:val="0"/>
          <w:marRight w:val="0"/>
          <w:marTop w:val="0"/>
          <w:marBottom w:val="0"/>
          <w:divBdr>
            <w:top w:val="none" w:sz="0" w:space="0" w:color="auto"/>
            <w:left w:val="none" w:sz="0" w:space="0" w:color="auto"/>
            <w:bottom w:val="none" w:sz="0" w:space="0" w:color="auto"/>
            <w:right w:val="none" w:sz="0" w:space="0" w:color="auto"/>
          </w:divBdr>
          <w:divsChild>
            <w:div w:id="95177751">
              <w:marLeft w:val="0"/>
              <w:marRight w:val="0"/>
              <w:marTop w:val="0"/>
              <w:marBottom w:val="0"/>
              <w:divBdr>
                <w:top w:val="none" w:sz="0" w:space="0" w:color="auto"/>
                <w:left w:val="none" w:sz="0" w:space="0" w:color="auto"/>
                <w:bottom w:val="none" w:sz="0" w:space="0" w:color="auto"/>
                <w:right w:val="none" w:sz="0" w:space="0" w:color="auto"/>
              </w:divBdr>
              <w:divsChild>
                <w:div w:id="196634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393153">
      <w:bodyDiv w:val="1"/>
      <w:marLeft w:val="0"/>
      <w:marRight w:val="0"/>
      <w:marTop w:val="0"/>
      <w:marBottom w:val="0"/>
      <w:divBdr>
        <w:top w:val="none" w:sz="0" w:space="0" w:color="auto"/>
        <w:left w:val="none" w:sz="0" w:space="0" w:color="auto"/>
        <w:bottom w:val="none" w:sz="0" w:space="0" w:color="auto"/>
        <w:right w:val="none" w:sz="0" w:space="0" w:color="auto"/>
      </w:divBdr>
    </w:div>
    <w:div w:id="2126582996">
      <w:bodyDiv w:val="1"/>
      <w:marLeft w:val="0"/>
      <w:marRight w:val="0"/>
      <w:marTop w:val="0"/>
      <w:marBottom w:val="0"/>
      <w:divBdr>
        <w:top w:val="none" w:sz="0" w:space="0" w:color="auto"/>
        <w:left w:val="none" w:sz="0" w:space="0" w:color="auto"/>
        <w:bottom w:val="none" w:sz="0" w:space="0" w:color="auto"/>
        <w:right w:val="none" w:sz="0" w:space="0" w:color="auto"/>
      </w:divBdr>
    </w:div>
    <w:div w:id="2133162690">
      <w:bodyDiv w:val="1"/>
      <w:marLeft w:val="0"/>
      <w:marRight w:val="0"/>
      <w:marTop w:val="0"/>
      <w:marBottom w:val="0"/>
      <w:divBdr>
        <w:top w:val="none" w:sz="0" w:space="0" w:color="auto"/>
        <w:left w:val="none" w:sz="0" w:space="0" w:color="auto"/>
        <w:bottom w:val="none" w:sz="0" w:space="0" w:color="auto"/>
        <w:right w:val="none" w:sz="0" w:space="0" w:color="auto"/>
      </w:divBdr>
    </w:div>
    <w:div w:id="213374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x.doi.org/10.1016/j.ijhm.2015.03.003" TargetMode="External"/><Relationship Id="rId21" Type="http://schemas.openxmlformats.org/officeDocument/2006/relationships/hyperlink" Target="https://scholarworks.waldenu.edu/cgi/viewcontent.cgi?article=14570&amp;context=dissertations" TargetMode="External"/><Relationship Id="rId42" Type="http://schemas.openxmlformats.org/officeDocument/2006/relationships/hyperlink" Target="https://www.investopedia.com/terms/s/swot.asp" TargetMode="External"/><Relationship Id="rId47" Type="http://schemas.openxmlformats.org/officeDocument/2006/relationships/hyperlink" Target="https://www.sciencedirect.com/science/article/pii/S0278431911001125" TargetMode="External"/><Relationship Id="rId63" Type="http://schemas.openxmlformats.org/officeDocument/2006/relationships/hyperlink" Target="https://www.researchgate.net/publication/335909483_Job_Shadowing_as_One_of_the_Effective_Activities_in_the_Promotion_Process_Creates_Quality_Managers" TargetMode="External"/><Relationship Id="rId68" Type="http://schemas.openxmlformats.org/officeDocument/2006/relationships/hyperlink" Target="https://www.marketingdive.com/news/marriott-makes-more-room-for-chatbots-to-enhance-guest-experiences/510117" TargetMode="External"/><Relationship Id="rId84" Type="http://schemas.openxmlformats.org/officeDocument/2006/relationships/hyperlink" Target="https://www.weforum.org/press/2024/05/tourism-is-back-to-pre-pandemic-levels-but-challenges-remain/" TargetMode="External"/><Relationship Id="rId16" Type="http://schemas.openxmlformats.org/officeDocument/2006/relationships/hyperlink" Target="http://dx.doi.org/10.18421/TEM102-05" TargetMode="External"/><Relationship Id="rId11" Type="http://schemas.openxmlformats.org/officeDocument/2006/relationships/hyperlink" Target="http://dx.doi.org/10.1016/j.tourman.2007.03.006" TargetMode="External"/><Relationship Id="rId32" Type="http://schemas.openxmlformats.org/officeDocument/2006/relationships/hyperlink" Target="https://www.hrmagazine.co.uk/content/comment/how-to-reconcile-older-worker-needs-with-the-digitalisation-of-workplaces/" TargetMode="External"/><Relationship Id="rId37" Type="http://schemas.openxmlformats.org/officeDocument/2006/relationships/hyperlink" Target="https://www.deloitte.com/uk/en/Industries/consumer/blogs/embracing-the-future-ais-transformative-role-in-hospitality.html" TargetMode="External"/><Relationship Id="rId53" Type="http://schemas.openxmlformats.org/officeDocument/2006/relationships/hyperlink" Target="https://www.researchgate.net/publication/350678045_Human_Resource_Management_for_the_Hospitality_and_Tourism_Industries" TargetMode="External"/><Relationship Id="rId58" Type="http://schemas.openxmlformats.org/officeDocument/2006/relationships/hyperlink" Target="http://dx.doi.org/10.2307/1251430" TargetMode="External"/><Relationship Id="rId74" Type="http://schemas.openxmlformats.org/officeDocument/2006/relationships/hyperlink" Target="https://www.travelodge.co.uk/about/staysmart/" TargetMode="External"/><Relationship Id="rId79" Type="http://schemas.openxmlformats.org/officeDocument/2006/relationships/hyperlink" Target="https://www.whitbread.co.uk/about-us/our-brands/" TargetMode="External"/><Relationship Id="rId5" Type="http://schemas.openxmlformats.org/officeDocument/2006/relationships/webSettings" Target="webSettings.xml"/><Relationship Id="rId19" Type="http://schemas.openxmlformats.org/officeDocument/2006/relationships/hyperlink" Target="https://www.ezeeabsolute.com/blog/how-changes-in-consumer-behaviour-impact-hotels/" TargetMode="External"/><Relationship Id="rId14" Type="http://schemas.openxmlformats.org/officeDocument/2006/relationships/hyperlink" Target="https://www2.deloitte.com/us/en/insights/topics/talent/organizational-skill-based-hiring.html" TargetMode="External"/><Relationship Id="rId22" Type="http://schemas.openxmlformats.org/officeDocument/2006/relationships/hyperlink" Target="https://hospitalityinsights.ehl.edu/hotel-employee-training-impacts-customer-experience-and-happiness" TargetMode="External"/><Relationship Id="rId27" Type="http://schemas.openxmlformats.org/officeDocument/2006/relationships/hyperlink" Target="https://econsultancy.com/what-makes-premier-inn-the-world-s-strongest-hotel-chain/" TargetMode="External"/><Relationship Id="rId30" Type="http://schemas.openxmlformats.org/officeDocument/2006/relationships/hyperlink" Target="https://www.marketingweek.com/premier-inn-digital/" TargetMode="External"/><Relationship Id="rId35" Type="http://schemas.openxmlformats.org/officeDocument/2006/relationships/hyperlink" Target="https://uk.indeed.com/cmp/Premier-Inn/faq/hiring-process" TargetMode="External"/><Relationship Id="rId43" Type="http://schemas.openxmlformats.org/officeDocument/2006/relationships/hyperlink" Target="https://www.investopedia.com/terms/p/pest-analysis.asp" TargetMode="External"/><Relationship Id="rId48" Type="http://schemas.openxmlformats.org/officeDocument/2006/relationships/hyperlink" Target="https://www.mylighthouse.com/resources/blog/hotel-budget-season-forecasting-market-trends" TargetMode="External"/><Relationship Id="rId56" Type="http://schemas.openxmlformats.org/officeDocument/2006/relationships/hyperlink" Target="https://www.oracle.com/a/ocom/docs/industries/hospitality/hospitality-industry-trends-for-2025.pdf" TargetMode="External"/><Relationship Id="rId64" Type="http://schemas.openxmlformats.org/officeDocument/2006/relationships/hyperlink" Target="https://ebookcentral.proquest.com/lib/trinity/detail.action?docID=257559" TargetMode="External"/><Relationship Id="rId69" Type="http://schemas.openxmlformats.org/officeDocument/2006/relationships/hyperlink" Target="https://ijcjs.com/menu-script/index.php/ijcjs/article/view/737/464" TargetMode="External"/><Relationship Id="rId77" Type="http://schemas.openxmlformats.org/officeDocument/2006/relationships/hyperlink" Target="https://www.onlinebusinessstartup.co.uk/blog/economic-challenges-inflation-hits-uk-hospitality-sector" TargetMode="External"/><Relationship Id="rId8" Type="http://schemas.openxmlformats.org/officeDocument/2006/relationships/hyperlink" Target="http://dx.doi.org/10.22161/ijebm.5.3.2" TargetMode="External"/><Relationship Id="rId51" Type="http://schemas.openxmlformats.org/officeDocument/2006/relationships/hyperlink" Target="http://dx.doi.org/10.5430/ijba.v7n3p91" TargetMode="External"/><Relationship Id="rId72" Type="http://schemas.openxmlformats.org/officeDocument/2006/relationships/hyperlink" Target="https://doi.org/10.1177/00472395211047865" TargetMode="External"/><Relationship Id="rId80" Type="http://schemas.openxmlformats.org/officeDocument/2006/relationships/hyperlink" Target="https://www.whitbread.co.uk/sustainability/opportunity/training-and-development/" TargetMode="External"/><Relationship Id="rId85" Type="http://schemas.openxmlformats.org/officeDocument/2006/relationships/hyperlink" Target="http://dx.doi.org/10.2307/1251263" TargetMode="External"/><Relationship Id="rId3" Type="http://schemas.openxmlformats.org/officeDocument/2006/relationships/styles" Target="styles.xml"/><Relationship Id="rId12" Type="http://schemas.openxmlformats.org/officeDocument/2006/relationships/hyperlink" Target="https://doi.org/10.1057/rlp.2011.1" TargetMode="External"/><Relationship Id="rId17" Type="http://schemas.openxmlformats.org/officeDocument/2006/relationships/hyperlink" Target="https://www.researchgate.net/publication/335208018_Emotional_intelligence_and_service_quality_a_meta-analysis_with_initial_evidence_on_cross-cultural_factors_and_future_research_directions" TargetMode="External"/><Relationship Id="rId25" Type="http://schemas.openxmlformats.org/officeDocument/2006/relationships/hyperlink" Target="https://www.ajg.com/uk/news-and-insights/the-doors-of-hospitality-are-open" TargetMode="External"/><Relationship Id="rId33" Type="http://schemas.openxmlformats.org/officeDocument/2006/relationships/hyperlink" Target="https://elearningindustry.com/how-ihg-transformed-leadership-training-with-learning-pools-platform" TargetMode="External"/><Relationship Id="rId38" Type="http://schemas.openxmlformats.org/officeDocument/2006/relationships/hyperlink" Target="https://www.researchgate.net/publication/343473271_Employee_training_contributes_to_service_quality_and_therefore_sustainability" TargetMode="External"/><Relationship Id="rId46" Type="http://schemas.openxmlformats.org/officeDocument/2006/relationships/hyperlink" Target="https://www.mews.com/en/blog/hotel-guest-complaints" TargetMode="External"/><Relationship Id="rId59" Type="http://schemas.openxmlformats.org/officeDocument/2006/relationships/hyperlink" Target="https://doi.org/10.1016/j.ijhm.2015.06.005" TargetMode="External"/><Relationship Id="rId67" Type="http://schemas.openxmlformats.org/officeDocument/2006/relationships/hyperlink" Target="https://www.researchgate.net/publication/387847803_Linking_Employee_Training_And_Development_To_Enhanced_Customer_Satisfaction_In_Hotels" TargetMode="External"/><Relationship Id="rId20" Type="http://schemas.openxmlformats.org/officeDocument/2006/relationships/hyperlink" Target="https://www.cipd.org/globalassets/media/knowledge/knowledge-hub/reports/addressing-skills-labour-shortages-post-brexit_tcm18-102313.pdf" TargetMode="External"/><Relationship Id="rId41" Type="http://schemas.openxmlformats.org/officeDocument/2006/relationships/hyperlink" Target="https://medium.com/hotel-tech/the-evolution-of-guest-expectations-in-the-hotel-industry-a4fbce9fa257" TargetMode="External"/><Relationship Id="rId54" Type="http://schemas.openxmlformats.org/officeDocument/2006/relationships/hyperlink" Target="https://dx.doi.org/10.47772/IJRISS.2025.90400397" TargetMode="External"/><Relationship Id="rId62" Type="http://schemas.openxmlformats.org/officeDocument/2006/relationships/hyperlink" Target="https://www.scotsman.com/business/what-makes-premier-inn-britains-most-successful-hotel-brand-4670202" TargetMode="External"/><Relationship Id="rId70" Type="http://schemas.openxmlformats.org/officeDocument/2006/relationships/hyperlink" Target="https://www.netsuite.com/portal/resource/articles/erp/hospitality-industry-challenges.shtml" TargetMode="External"/><Relationship Id="rId75" Type="http://schemas.openxmlformats.org/officeDocument/2006/relationships/hyperlink" Target="https://doi.org/10.1016/S0261-5177(03)00117-1" TargetMode="External"/><Relationship Id="rId83" Type="http://schemas.openxmlformats.org/officeDocument/2006/relationships/hyperlink" Target="https://research-ebsco-com.ezproxy.uwtsd.ac.uk/linkprocessor/plink?id=a8b975a9-2d51-3be0-8b94-8f632deb091e"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1016/j.jik.2024.100530" TargetMode="External"/><Relationship Id="rId23" Type="http://schemas.openxmlformats.org/officeDocument/2006/relationships/hyperlink" Target="http://dx.doi.org/10.58982/injogt.v3i3.256" TargetMode="External"/><Relationship Id="rId28" Type="http://schemas.openxmlformats.org/officeDocument/2006/relationships/hyperlink" Target="https://www.glassdoor.co.uk/Reviews/Travelodge-Hotels-UK-training-Reviews-EI_IE39978.0,20_KH21,29.htm" TargetMode="External"/><Relationship Id="rId36" Type="http://schemas.openxmlformats.org/officeDocument/2006/relationships/hyperlink" Target="https://www.sciencedirect.com/science/article/pii/S0278431917301214" TargetMode="External"/><Relationship Id="rId49" Type="http://schemas.openxmlformats.org/officeDocument/2006/relationships/hyperlink" Target="https://hospitalityinsights.ehl.edu/guest-service-ai-hospitality" TargetMode="External"/><Relationship Id="rId57" Type="http://schemas.openxmlformats.org/officeDocument/2006/relationships/hyperlink" Target="https://www.oracle.com/a/ocom/docs/industries/hospitality/hospitality-industry-trends-for-2025.pdf" TargetMode="External"/><Relationship Id="rId10" Type="http://schemas.openxmlformats.org/officeDocument/2006/relationships/hyperlink" Target="https://www.researchgate.net/publication/373775939_Employee_Training_and_Development_Enhancing_Employee_Performance_-_A_Study" TargetMode="External"/><Relationship Id="rId31" Type="http://schemas.openxmlformats.org/officeDocument/2006/relationships/hyperlink" Target="https://www.google.com/travel/hotels/s/H8GL4pHAFYcLUBjeA" TargetMode="External"/><Relationship Id="rId44" Type="http://schemas.openxmlformats.org/officeDocument/2006/relationships/hyperlink" Target="https://www.hospitalityinvestor.com/americas/four-years-start-pandemic-hotels-are-still-struggling-fill-jobs" TargetMode="External"/><Relationship Id="rId52" Type="http://schemas.openxmlformats.org/officeDocument/2006/relationships/hyperlink" Target="https://scholarworks.waldenu.edu/cgi/viewcontent.cgi?article=10679&amp;context=dissertations" TargetMode="External"/><Relationship Id="rId60" Type="http://schemas.openxmlformats.org/officeDocument/2006/relationships/hyperlink" Target="https://www.premierinn.com/gb/en/why/awards.html" TargetMode="External"/><Relationship Id="rId65" Type="http://schemas.openxmlformats.org/officeDocument/2006/relationships/hyperlink" Target="https://www.researchgate.net/publication/314231799_High-performance_work_practices_and_hotel_employee_outcomes_The_mediating_role_of_career_adaptability" TargetMode="External"/><Relationship Id="rId73" Type="http://schemas.openxmlformats.org/officeDocument/2006/relationships/hyperlink" Target="https://www.travelodge.co.uk/vacancies/work-here/development.aspx" TargetMode="External"/><Relationship Id="rId78" Type="http://schemas.openxmlformats.org/officeDocument/2006/relationships/hyperlink" Target="https://www.researchgate.net/publication/339134856_Employee_training_and_service_quality_in_the_hospitality_industry" TargetMode="External"/><Relationship Id="rId81" Type="http://schemas.openxmlformats.org/officeDocument/2006/relationships/hyperlink" Target="https://www.whitbreadcareers.com/our-brands/premier-inn/" TargetMode="External"/><Relationship Id="rId86" Type="http://schemas.openxmlformats.org/officeDocument/2006/relationships/hyperlink" Target="https://www.sciencedirect.com/science/article/pii/S0278431917310083" TargetMode="External"/><Relationship Id="rId4" Type="http://schemas.openxmlformats.org/officeDocument/2006/relationships/settings" Target="settings.xml"/><Relationship Id="rId9" Type="http://schemas.openxmlformats.org/officeDocument/2006/relationships/hyperlink" Target="https://onlinelibrary.wiley.com/doi/pdfdirect/10.1002/jtr.70020" TargetMode="External"/><Relationship Id="rId13" Type="http://schemas.openxmlformats.org/officeDocument/2006/relationships/hyperlink" Target="https://www.proquest.com/scholarly-journals/critical-success-factors-uk-budget-hotel/docview/232321369/se-2?accountid=130472" TargetMode="External"/><Relationship Id="rId18" Type="http://schemas.openxmlformats.org/officeDocument/2006/relationships/hyperlink" Target="https://www.comparably.com/companies/premier-inn/joining-employee-onboarding" TargetMode="External"/><Relationship Id="rId39" Type="http://schemas.openxmlformats.org/officeDocument/2006/relationships/hyperlink" Target="http://dx.doi.org/10.36948/ijfmr.2025.v07i03.46473" TargetMode="External"/><Relationship Id="rId34" Type="http://schemas.openxmlformats.org/officeDocument/2006/relationships/hyperlink" Target="https://www.ihgplc.com/en/news-and-media/news-releases/2022/ihg-hotels-and-resorts-skills-academy-goes-global" TargetMode="External"/><Relationship Id="rId50" Type="http://schemas.openxmlformats.org/officeDocument/2006/relationships/hyperlink" Target="https://doi.org/10.3390/info15110700" TargetMode="External"/><Relationship Id="rId55" Type="http://schemas.openxmlformats.org/officeDocument/2006/relationships/hyperlink" Target="https://doi.org/10.2307/3150499" TargetMode="External"/><Relationship Id="rId76" Type="http://schemas.openxmlformats.org/officeDocument/2006/relationships/hyperlink" Target="https://www.researchgate.net/publication/372205687_Does_training_and_development_affect_employee_retention_in_the_hotel_industry_The_mediator_role_of_organizational_commitment" TargetMode="External"/><Relationship Id="rId7" Type="http://schemas.openxmlformats.org/officeDocument/2006/relationships/image" Target="media/image2.png"/><Relationship Id="rId71" Type="http://schemas.openxmlformats.org/officeDocument/2006/relationships/hyperlink" Target="https://scholarworks.waldenu.edu/cgi/viewcontent.cgi?article=2905&amp;context=dissertations&amp;httpsredir=1&amp;referer=" TargetMode="External"/><Relationship Id="rId2" Type="http://schemas.openxmlformats.org/officeDocument/2006/relationships/numbering" Target="numbering.xml"/><Relationship Id="rId29" Type="http://schemas.openxmlformats.org/officeDocument/2006/relationships/hyperlink" Target="https://www.academia.edu/44384606/WORKING_WITH_EMOTIONAL_INTELLIGENCE" TargetMode="External"/><Relationship Id="rId24" Type="http://schemas.openxmlformats.org/officeDocument/2006/relationships/hyperlink" Target="https://www.sciencedirect.com/science/article/pii/S0261517723000651" TargetMode="External"/><Relationship Id="rId40" Type="http://schemas.openxmlformats.org/officeDocument/2006/relationships/hyperlink" Target="https://www.researchgate.net/publication/43488996_Customer_loyalty_in_the_hotel_industry_The_role_of_customer_satisfaction_and_image" TargetMode="External"/><Relationship Id="rId45" Type="http://schemas.openxmlformats.org/officeDocument/2006/relationships/hyperlink" Target="https://www.researchgate.net/publication/330106014_Empowerment_in_Hospitality_Service_Leadership_A_Moderated_Mediation_Approach" TargetMode="External"/><Relationship Id="rId66" Type="http://schemas.openxmlformats.org/officeDocument/2006/relationships/hyperlink" Target="https://scholarworks.waldenu.edu/cgi/viewcontent.cgi?article=11496&amp;context=dissertations" TargetMode="External"/><Relationship Id="rId87" Type="http://schemas.openxmlformats.org/officeDocument/2006/relationships/fontTable" Target="fontTable.xml"/><Relationship Id="rId61" Type="http://schemas.openxmlformats.org/officeDocument/2006/relationships/hyperlink" Target="https://www.premierinn.com/gb/en/why/history-of-premier-inn.html" TargetMode="External"/><Relationship Id="rId82" Type="http://schemas.openxmlformats.org/officeDocument/2006/relationships/hyperlink" Target="https://scholarworks.waldenu.edu/cgi/viewcontent.cgi?article=11114&amp;context=disser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794CD-D274-42B1-B3FD-F98C196FD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3295</TotalTime>
  <Pages>36</Pages>
  <Words>9830</Words>
  <Characters>77376</Characters>
  <Application>Microsoft Office Word</Application>
  <DocSecurity>0</DocSecurity>
  <Lines>644</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87032</CharactersWithSpaces>
  <SharedDoc>false</SharedDoc>
  <HLinks>
    <vt:vector size="684" baseType="variant">
      <vt:variant>
        <vt:i4>6946937</vt:i4>
      </vt:variant>
      <vt:variant>
        <vt:i4>447</vt:i4>
      </vt:variant>
      <vt:variant>
        <vt:i4>0</vt:i4>
      </vt:variant>
      <vt:variant>
        <vt:i4>5</vt:i4>
      </vt:variant>
      <vt:variant>
        <vt:lpwstr>https://www.sciencedirect.com/science/article/pii/S0278431917310083</vt:lpwstr>
      </vt:variant>
      <vt:variant>
        <vt:lpwstr/>
      </vt:variant>
      <vt:variant>
        <vt:i4>5046300</vt:i4>
      </vt:variant>
      <vt:variant>
        <vt:i4>444</vt:i4>
      </vt:variant>
      <vt:variant>
        <vt:i4>0</vt:i4>
      </vt:variant>
      <vt:variant>
        <vt:i4>5</vt:i4>
      </vt:variant>
      <vt:variant>
        <vt:lpwstr>https://doi.org/10.1016/j.jik.2024.100530</vt:lpwstr>
      </vt:variant>
      <vt:variant>
        <vt:lpwstr/>
      </vt:variant>
      <vt:variant>
        <vt:i4>8323105</vt:i4>
      </vt:variant>
      <vt:variant>
        <vt:i4>441</vt:i4>
      </vt:variant>
      <vt:variant>
        <vt:i4>0</vt:i4>
      </vt:variant>
      <vt:variant>
        <vt:i4>5</vt:i4>
      </vt:variant>
      <vt:variant>
        <vt:lpwstr>https://elearningindustry.com/how-ihg-transformed-leadership-training-with-learning-pools-platform</vt:lpwstr>
      </vt:variant>
      <vt:variant>
        <vt:lpwstr/>
      </vt:variant>
      <vt:variant>
        <vt:i4>4653149</vt:i4>
      </vt:variant>
      <vt:variant>
        <vt:i4>438</vt:i4>
      </vt:variant>
      <vt:variant>
        <vt:i4>0</vt:i4>
      </vt:variant>
      <vt:variant>
        <vt:i4>5</vt:i4>
      </vt:variant>
      <vt:variant>
        <vt:lpwstr>https://www.ihgplc.com/en/news-and-media/news-releases/2022/ihg-hotels-and-resorts-skills-academy-goes-global</vt:lpwstr>
      </vt:variant>
      <vt:variant>
        <vt:lpwstr/>
      </vt:variant>
      <vt:variant>
        <vt:i4>8126504</vt:i4>
      </vt:variant>
      <vt:variant>
        <vt:i4>435</vt:i4>
      </vt:variant>
      <vt:variant>
        <vt:i4>0</vt:i4>
      </vt:variant>
      <vt:variant>
        <vt:i4>5</vt:i4>
      </vt:variant>
      <vt:variant>
        <vt:lpwstr>https://www.glassdoor.co.uk/Reviews/Travelodge-Hotels-UK-training-Reviews-EI_IE39978.0,20_KH21,29.htm</vt:lpwstr>
      </vt:variant>
      <vt:variant>
        <vt:lpwstr/>
      </vt:variant>
      <vt:variant>
        <vt:i4>4194314</vt:i4>
      </vt:variant>
      <vt:variant>
        <vt:i4>432</vt:i4>
      </vt:variant>
      <vt:variant>
        <vt:i4>0</vt:i4>
      </vt:variant>
      <vt:variant>
        <vt:i4>5</vt:i4>
      </vt:variant>
      <vt:variant>
        <vt:lpwstr>https://www.travelodge.co.uk/vacancies/work-here/development.aspx</vt:lpwstr>
      </vt:variant>
      <vt:variant>
        <vt:lpwstr/>
      </vt:variant>
      <vt:variant>
        <vt:i4>1704022</vt:i4>
      </vt:variant>
      <vt:variant>
        <vt:i4>429</vt:i4>
      </vt:variant>
      <vt:variant>
        <vt:i4>0</vt:i4>
      </vt:variant>
      <vt:variant>
        <vt:i4>5</vt:i4>
      </vt:variant>
      <vt:variant>
        <vt:lpwstr>https://doi.org/10.3390/info15110700</vt:lpwstr>
      </vt:variant>
      <vt:variant>
        <vt:lpwstr/>
      </vt:variant>
      <vt:variant>
        <vt:i4>1572953</vt:i4>
      </vt:variant>
      <vt:variant>
        <vt:i4>426</vt:i4>
      </vt:variant>
      <vt:variant>
        <vt:i4>0</vt:i4>
      </vt:variant>
      <vt:variant>
        <vt:i4>5</vt:i4>
      </vt:variant>
      <vt:variant>
        <vt:lpwstr>https://www.marketingdive.com/news/marriott-makes-more-room-for-chatbots-to-enhance-guest-experiences/510117</vt:lpwstr>
      </vt:variant>
      <vt:variant>
        <vt:lpwstr/>
      </vt:variant>
      <vt:variant>
        <vt:i4>393296</vt:i4>
      </vt:variant>
      <vt:variant>
        <vt:i4>423</vt:i4>
      </vt:variant>
      <vt:variant>
        <vt:i4>0</vt:i4>
      </vt:variant>
      <vt:variant>
        <vt:i4>5</vt:i4>
      </vt:variant>
      <vt:variant>
        <vt:lpwstr>https://dx.doi.org/10.47772/IJRISS.2025.90400397</vt:lpwstr>
      </vt:variant>
      <vt:variant>
        <vt:lpwstr/>
      </vt:variant>
      <vt:variant>
        <vt:i4>4587550</vt:i4>
      </vt:variant>
      <vt:variant>
        <vt:i4>420</vt:i4>
      </vt:variant>
      <vt:variant>
        <vt:i4>0</vt:i4>
      </vt:variant>
      <vt:variant>
        <vt:i4>5</vt:i4>
      </vt:variant>
      <vt:variant>
        <vt:lpwstr>https://www.mylighthouse.com/resources/blog/hotel-budget-season-forecasting-market-trends</vt:lpwstr>
      </vt:variant>
      <vt:variant>
        <vt:lpwstr/>
      </vt:variant>
      <vt:variant>
        <vt:i4>5767233</vt:i4>
      </vt:variant>
      <vt:variant>
        <vt:i4>417</vt:i4>
      </vt:variant>
      <vt:variant>
        <vt:i4>0</vt:i4>
      </vt:variant>
      <vt:variant>
        <vt:i4>5</vt:i4>
      </vt:variant>
      <vt:variant>
        <vt:lpwstr>https://www.onlinebusinessstartup.co.uk/blog/economic-challenges-inflation-hits-uk-hospitality-sector</vt:lpwstr>
      </vt:variant>
      <vt:variant>
        <vt:lpwstr/>
      </vt:variant>
      <vt:variant>
        <vt:i4>2490414</vt:i4>
      </vt:variant>
      <vt:variant>
        <vt:i4>414</vt:i4>
      </vt:variant>
      <vt:variant>
        <vt:i4>0</vt:i4>
      </vt:variant>
      <vt:variant>
        <vt:i4>5</vt:i4>
      </vt:variant>
      <vt:variant>
        <vt:lpwstr>https://www.ezeeabsolute.com/blog/how-changes-in-consumer-behaviour-impact-hotels/</vt:lpwstr>
      </vt:variant>
      <vt:variant>
        <vt:lpwstr/>
      </vt:variant>
      <vt:variant>
        <vt:i4>8257554</vt:i4>
      </vt:variant>
      <vt:variant>
        <vt:i4>411</vt:i4>
      </vt:variant>
      <vt:variant>
        <vt:i4>0</vt:i4>
      </vt:variant>
      <vt:variant>
        <vt:i4>5</vt:i4>
      </vt:variant>
      <vt:variant>
        <vt:lpwstr>https://www.cipd.org/globalassets/media/knowledge/knowledge-hub/reports/addressing-skills-labour-shortages-post-brexit_tcm18-102313.pdf</vt:lpwstr>
      </vt:variant>
      <vt:variant>
        <vt:lpwstr/>
      </vt:variant>
      <vt:variant>
        <vt:i4>7602293</vt:i4>
      </vt:variant>
      <vt:variant>
        <vt:i4>408</vt:i4>
      </vt:variant>
      <vt:variant>
        <vt:i4>0</vt:i4>
      </vt:variant>
      <vt:variant>
        <vt:i4>5</vt:i4>
      </vt:variant>
      <vt:variant>
        <vt:lpwstr>https://www.investopedia.com/terms/p/pest-analysis.asp</vt:lpwstr>
      </vt:variant>
      <vt:variant>
        <vt:lpwstr/>
      </vt:variant>
      <vt:variant>
        <vt:i4>8257574</vt:i4>
      </vt:variant>
      <vt:variant>
        <vt:i4>405</vt:i4>
      </vt:variant>
      <vt:variant>
        <vt:i4>0</vt:i4>
      </vt:variant>
      <vt:variant>
        <vt:i4>5</vt:i4>
      </vt:variant>
      <vt:variant>
        <vt:lpwstr>https://www.marketingweek.com/premier-inn-digital/</vt:lpwstr>
      </vt:variant>
      <vt:variant>
        <vt:lpwstr/>
      </vt:variant>
      <vt:variant>
        <vt:i4>589833</vt:i4>
      </vt:variant>
      <vt:variant>
        <vt:i4>402</vt:i4>
      </vt:variant>
      <vt:variant>
        <vt:i4>0</vt:i4>
      </vt:variant>
      <vt:variant>
        <vt:i4>5</vt:i4>
      </vt:variant>
      <vt:variant>
        <vt:lpwstr>https://www.travelodge.co.uk/about/staysmart/</vt:lpwstr>
      </vt:variant>
      <vt:variant>
        <vt:lpwstr/>
      </vt:variant>
      <vt:variant>
        <vt:i4>3866656</vt:i4>
      </vt:variant>
      <vt:variant>
        <vt:i4>399</vt:i4>
      </vt:variant>
      <vt:variant>
        <vt:i4>0</vt:i4>
      </vt:variant>
      <vt:variant>
        <vt:i4>5</vt:i4>
      </vt:variant>
      <vt:variant>
        <vt:lpwstr>https://www.oracle.com/a/ocom/docs/industries/hospitality/hospitality-industry-trends-for-2025.pdf</vt:lpwstr>
      </vt:variant>
      <vt:variant>
        <vt:lpwstr/>
      </vt:variant>
      <vt:variant>
        <vt:i4>5505026</vt:i4>
      </vt:variant>
      <vt:variant>
        <vt:i4>396</vt:i4>
      </vt:variant>
      <vt:variant>
        <vt:i4>0</vt:i4>
      </vt:variant>
      <vt:variant>
        <vt:i4>5</vt:i4>
      </vt:variant>
      <vt:variant>
        <vt:lpwstr>https://hospitalityinsights.ehl.edu/guest-service-ai-hospitality</vt:lpwstr>
      </vt:variant>
      <vt:variant>
        <vt:lpwstr/>
      </vt:variant>
      <vt:variant>
        <vt:i4>1835024</vt:i4>
      </vt:variant>
      <vt:variant>
        <vt:i4>393</vt:i4>
      </vt:variant>
      <vt:variant>
        <vt:i4>0</vt:i4>
      </vt:variant>
      <vt:variant>
        <vt:i4>5</vt:i4>
      </vt:variant>
      <vt:variant>
        <vt:lpwstr>https://www.whitbread.co.uk/sustainability/opportunity/training-and-development/</vt:lpwstr>
      </vt:variant>
      <vt:variant>
        <vt:lpwstr/>
      </vt:variant>
      <vt:variant>
        <vt:i4>6094922</vt:i4>
      </vt:variant>
      <vt:variant>
        <vt:i4>390</vt:i4>
      </vt:variant>
      <vt:variant>
        <vt:i4>0</vt:i4>
      </vt:variant>
      <vt:variant>
        <vt:i4>5</vt:i4>
      </vt:variant>
      <vt:variant>
        <vt:lpwstr>https://www.scotsman.com/business/what-makes-premier-inn-britains-most-successful-hotel-brand-4670202</vt:lpwstr>
      </vt:variant>
      <vt:variant>
        <vt:lpwstr/>
      </vt:variant>
      <vt:variant>
        <vt:i4>524364</vt:i4>
      </vt:variant>
      <vt:variant>
        <vt:i4>387</vt:i4>
      </vt:variant>
      <vt:variant>
        <vt:i4>0</vt:i4>
      </vt:variant>
      <vt:variant>
        <vt:i4>5</vt:i4>
      </vt:variant>
      <vt:variant>
        <vt:lpwstr>https://uk.indeed.com/cmp/Premier-Inn/faq/hiring-process</vt:lpwstr>
      </vt:variant>
      <vt:variant>
        <vt:lpwstr/>
      </vt:variant>
      <vt:variant>
        <vt:i4>851995</vt:i4>
      </vt:variant>
      <vt:variant>
        <vt:i4>384</vt:i4>
      </vt:variant>
      <vt:variant>
        <vt:i4>0</vt:i4>
      </vt:variant>
      <vt:variant>
        <vt:i4>5</vt:i4>
      </vt:variant>
      <vt:variant>
        <vt:lpwstr>https://www.whitbreadcareers.com/our-brands/premier-inn/</vt:lpwstr>
      </vt:variant>
      <vt:variant>
        <vt:lpwstr/>
      </vt:variant>
      <vt:variant>
        <vt:i4>917592</vt:i4>
      </vt:variant>
      <vt:variant>
        <vt:i4>381</vt:i4>
      </vt:variant>
      <vt:variant>
        <vt:i4>0</vt:i4>
      </vt:variant>
      <vt:variant>
        <vt:i4>5</vt:i4>
      </vt:variant>
      <vt:variant>
        <vt:lpwstr>https://www.comparably.com/companies/premier-inn/joining-employee-onboarding</vt:lpwstr>
      </vt:variant>
      <vt:variant>
        <vt:lpwstr/>
      </vt:variant>
      <vt:variant>
        <vt:i4>4259922</vt:i4>
      </vt:variant>
      <vt:variant>
        <vt:i4>378</vt:i4>
      </vt:variant>
      <vt:variant>
        <vt:i4>0</vt:i4>
      </vt:variant>
      <vt:variant>
        <vt:i4>5</vt:i4>
      </vt:variant>
      <vt:variant>
        <vt:lpwstr>https://www.premierinn.com/gb/en/why/awards.html</vt:lpwstr>
      </vt:variant>
      <vt:variant>
        <vt:lpwstr/>
      </vt:variant>
      <vt:variant>
        <vt:i4>720971</vt:i4>
      </vt:variant>
      <vt:variant>
        <vt:i4>375</vt:i4>
      </vt:variant>
      <vt:variant>
        <vt:i4>0</vt:i4>
      </vt:variant>
      <vt:variant>
        <vt:i4>5</vt:i4>
      </vt:variant>
      <vt:variant>
        <vt:lpwstr>https://www.investopedia.com/terms/s/swot.asp</vt:lpwstr>
      </vt:variant>
      <vt:variant>
        <vt:lpwstr/>
      </vt:variant>
      <vt:variant>
        <vt:i4>7274552</vt:i4>
      </vt:variant>
      <vt:variant>
        <vt:i4>372</vt:i4>
      </vt:variant>
      <vt:variant>
        <vt:i4>0</vt:i4>
      </vt:variant>
      <vt:variant>
        <vt:i4>5</vt:i4>
      </vt:variant>
      <vt:variant>
        <vt:lpwstr>https://econsultancy.com/what-makes-premier-inn-the-world-s-strongest-hotel-chain/</vt:lpwstr>
      </vt:variant>
      <vt:variant>
        <vt:lpwstr/>
      </vt:variant>
      <vt:variant>
        <vt:i4>3670135</vt:i4>
      </vt:variant>
      <vt:variant>
        <vt:i4>369</vt:i4>
      </vt:variant>
      <vt:variant>
        <vt:i4>0</vt:i4>
      </vt:variant>
      <vt:variant>
        <vt:i4>5</vt:i4>
      </vt:variant>
      <vt:variant>
        <vt:lpwstr>https://www.researchgate.net/publication/373775939_Employee_Training_and_Development_Enhancing_Employee_Performance_-_A_Study</vt:lpwstr>
      </vt:variant>
      <vt:variant>
        <vt:lpwstr/>
      </vt:variant>
      <vt:variant>
        <vt:i4>786496</vt:i4>
      </vt:variant>
      <vt:variant>
        <vt:i4>366</vt:i4>
      </vt:variant>
      <vt:variant>
        <vt:i4>0</vt:i4>
      </vt:variant>
      <vt:variant>
        <vt:i4>5</vt:i4>
      </vt:variant>
      <vt:variant>
        <vt:lpwstr>https://medium.com/hotel-tech/the-evolution-of-guest-expectations-in-the-hotel-industry-a4fbce9fa257</vt:lpwstr>
      </vt:variant>
      <vt:variant>
        <vt:lpwstr/>
      </vt:variant>
      <vt:variant>
        <vt:i4>4915208</vt:i4>
      </vt:variant>
      <vt:variant>
        <vt:i4>363</vt:i4>
      </vt:variant>
      <vt:variant>
        <vt:i4>0</vt:i4>
      </vt:variant>
      <vt:variant>
        <vt:i4>5</vt:i4>
      </vt:variant>
      <vt:variant>
        <vt:lpwstr>https://scholarworks.waldenu.edu/cgi/viewcontent.cgi?article=11114&amp;context=dissertations</vt:lpwstr>
      </vt:variant>
      <vt:variant>
        <vt:lpwstr/>
      </vt:variant>
      <vt:variant>
        <vt:i4>4915211</vt:i4>
      </vt:variant>
      <vt:variant>
        <vt:i4>360</vt:i4>
      </vt:variant>
      <vt:variant>
        <vt:i4>0</vt:i4>
      </vt:variant>
      <vt:variant>
        <vt:i4>5</vt:i4>
      </vt:variant>
      <vt:variant>
        <vt:lpwstr>https://scholarworks.waldenu.edu/cgi/viewcontent.cgi?article=14570&amp;context=dissertations</vt:lpwstr>
      </vt:variant>
      <vt:variant>
        <vt:lpwstr/>
      </vt:variant>
      <vt:variant>
        <vt:i4>131137</vt:i4>
      </vt:variant>
      <vt:variant>
        <vt:i4>357</vt:i4>
      </vt:variant>
      <vt:variant>
        <vt:i4>0</vt:i4>
      </vt:variant>
      <vt:variant>
        <vt:i4>5</vt:i4>
      </vt:variant>
      <vt:variant>
        <vt:lpwstr>https://hospitalityinsights.ehl.edu/hotel-employee-training-impacts-customer-experience-and-happiness</vt:lpwstr>
      </vt:variant>
      <vt:variant>
        <vt:lpwstr/>
      </vt:variant>
      <vt:variant>
        <vt:i4>3997749</vt:i4>
      </vt:variant>
      <vt:variant>
        <vt:i4>354</vt:i4>
      </vt:variant>
      <vt:variant>
        <vt:i4>0</vt:i4>
      </vt:variant>
      <vt:variant>
        <vt:i4>5</vt:i4>
      </vt:variant>
      <vt:variant>
        <vt:lpwstr>http://dx.doi.org/10.58982/injogt.v3i3.256</vt:lpwstr>
      </vt:variant>
      <vt:variant>
        <vt:lpwstr/>
      </vt:variant>
      <vt:variant>
        <vt:i4>7864377</vt:i4>
      </vt:variant>
      <vt:variant>
        <vt:i4>351</vt:i4>
      </vt:variant>
      <vt:variant>
        <vt:i4>0</vt:i4>
      </vt:variant>
      <vt:variant>
        <vt:i4>5</vt:i4>
      </vt:variant>
      <vt:variant>
        <vt:lpwstr>https://www.ajg.com/uk/news-and-insights/the-doors-of-hospitality-are-open</vt:lpwstr>
      </vt:variant>
      <vt:variant>
        <vt:lpwstr/>
      </vt:variant>
      <vt:variant>
        <vt:i4>1638403</vt:i4>
      </vt:variant>
      <vt:variant>
        <vt:i4>348</vt:i4>
      </vt:variant>
      <vt:variant>
        <vt:i4>0</vt:i4>
      </vt:variant>
      <vt:variant>
        <vt:i4>5</vt:i4>
      </vt:variant>
      <vt:variant>
        <vt:lpwstr>https://www.hospitalityinvestor.com/americas/four-years-start-pandemic-hotels-are-still-struggling-fill-jobs</vt:lpwstr>
      </vt:variant>
      <vt:variant>
        <vt:lpwstr/>
      </vt:variant>
      <vt:variant>
        <vt:i4>4194316</vt:i4>
      </vt:variant>
      <vt:variant>
        <vt:i4>345</vt:i4>
      </vt:variant>
      <vt:variant>
        <vt:i4>0</vt:i4>
      </vt:variant>
      <vt:variant>
        <vt:i4>5</vt:i4>
      </vt:variant>
      <vt:variant>
        <vt:lpwstr>https://www.whitbread.co.uk/about-us/our-brands/</vt:lpwstr>
      </vt:variant>
      <vt:variant>
        <vt:lpwstr/>
      </vt:variant>
      <vt:variant>
        <vt:i4>65604</vt:i4>
      </vt:variant>
      <vt:variant>
        <vt:i4>342</vt:i4>
      </vt:variant>
      <vt:variant>
        <vt:i4>0</vt:i4>
      </vt:variant>
      <vt:variant>
        <vt:i4>5</vt:i4>
      </vt:variant>
      <vt:variant>
        <vt:lpwstr>https://www.proquest.com/scholarly-journals/critical-success-factors-uk-budget-hotel/docview/232321369/se-2?accountid=130472</vt:lpwstr>
      </vt:variant>
      <vt:variant>
        <vt:lpwstr/>
      </vt:variant>
      <vt:variant>
        <vt:i4>3407892</vt:i4>
      </vt:variant>
      <vt:variant>
        <vt:i4>339</vt:i4>
      </vt:variant>
      <vt:variant>
        <vt:i4>0</vt:i4>
      </vt:variant>
      <vt:variant>
        <vt:i4>5</vt:i4>
      </vt:variant>
      <vt:variant>
        <vt:lpwstr>https://www.researchgate.net/publication/335909483_Job_Shadowing_as_One_of_the_Effective_Activities_in_the_Promotion_Process_Creates_Quality_Managers</vt:lpwstr>
      </vt:variant>
      <vt:variant>
        <vt:lpwstr/>
      </vt:variant>
      <vt:variant>
        <vt:i4>6815844</vt:i4>
      </vt:variant>
      <vt:variant>
        <vt:i4>336</vt:i4>
      </vt:variant>
      <vt:variant>
        <vt:i4>0</vt:i4>
      </vt:variant>
      <vt:variant>
        <vt:i4>5</vt:i4>
      </vt:variant>
      <vt:variant>
        <vt:lpwstr>https://www.mews.com/en/blog/hotel-guest-complaints</vt:lpwstr>
      </vt:variant>
      <vt:variant>
        <vt:lpwstr/>
      </vt:variant>
      <vt:variant>
        <vt:i4>3801198</vt:i4>
      </vt:variant>
      <vt:variant>
        <vt:i4>333</vt:i4>
      </vt:variant>
      <vt:variant>
        <vt:i4>0</vt:i4>
      </vt:variant>
      <vt:variant>
        <vt:i4>5</vt:i4>
      </vt:variant>
      <vt:variant>
        <vt:lpwstr>https://ijcjs.com/menu-script/index.php/ijcjs/article/view/737/464</vt:lpwstr>
      </vt:variant>
      <vt:variant>
        <vt:lpwstr/>
      </vt:variant>
      <vt:variant>
        <vt:i4>4718616</vt:i4>
      </vt:variant>
      <vt:variant>
        <vt:i4>330</vt:i4>
      </vt:variant>
      <vt:variant>
        <vt:i4>0</vt:i4>
      </vt:variant>
      <vt:variant>
        <vt:i4>5</vt:i4>
      </vt:variant>
      <vt:variant>
        <vt:lpwstr>http://dx.doi.org/10.18421/TEM102-05</vt:lpwstr>
      </vt:variant>
      <vt:variant>
        <vt:lpwstr/>
      </vt:variant>
      <vt:variant>
        <vt:i4>6946875</vt:i4>
      </vt:variant>
      <vt:variant>
        <vt:i4>327</vt:i4>
      </vt:variant>
      <vt:variant>
        <vt:i4>0</vt:i4>
      </vt:variant>
      <vt:variant>
        <vt:i4>5</vt:i4>
      </vt:variant>
      <vt:variant>
        <vt:lpwstr>https://www.netsuite.com/portal/resource/articles/erp/hospitality-industry-challenges.shtml</vt:lpwstr>
      </vt:variant>
      <vt:variant>
        <vt:lpwstr/>
      </vt:variant>
      <vt:variant>
        <vt:i4>5439497</vt:i4>
      </vt:variant>
      <vt:variant>
        <vt:i4>324</vt:i4>
      </vt:variant>
      <vt:variant>
        <vt:i4>0</vt:i4>
      </vt:variant>
      <vt:variant>
        <vt:i4>5</vt:i4>
      </vt:variant>
      <vt:variant>
        <vt:lpwstr>https://www.premierinn.com/gb/en/why/history-of-premier-inn.html</vt:lpwstr>
      </vt:variant>
      <vt:variant>
        <vt:lpwstr/>
      </vt:variant>
      <vt:variant>
        <vt:i4>5636101</vt:i4>
      </vt:variant>
      <vt:variant>
        <vt:i4>321</vt:i4>
      </vt:variant>
      <vt:variant>
        <vt:i4>0</vt:i4>
      </vt:variant>
      <vt:variant>
        <vt:i4>5</vt:i4>
      </vt:variant>
      <vt:variant>
        <vt:lpwstr>https://www.google.com/travel/hotels/s/H8GL4pHAFYcLUBjeA</vt:lpwstr>
      </vt:variant>
      <vt:variant>
        <vt:lpwstr/>
      </vt:variant>
      <vt:variant>
        <vt:i4>5636096</vt:i4>
      </vt:variant>
      <vt:variant>
        <vt:i4>318</vt:i4>
      </vt:variant>
      <vt:variant>
        <vt:i4>0</vt:i4>
      </vt:variant>
      <vt:variant>
        <vt:i4>5</vt:i4>
      </vt:variant>
      <vt:variant>
        <vt:lpwstr>https://ebookcentral.proquest.com/lib/trinity/detail.action?docID=257559</vt:lpwstr>
      </vt:variant>
      <vt:variant>
        <vt:lpwstr/>
      </vt:variant>
      <vt:variant>
        <vt:i4>2424882</vt:i4>
      </vt:variant>
      <vt:variant>
        <vt:i4>315</vt:i4>
      </vt:variant>
      <vt:variant>
        <vt:i4>0</vt:i4>
      </vt:variant>
      <vt:variant>
        <vt:i4>5</vt:i4>
      </vt:variant>
      <vt:variant>
        <vt:lpwstr>https://doi.org/10.1016/j.ijhm.2015.06.005</vt:lpwstr>
      </vt:variant>
      <vt:variant>
        <vt:lpwstr/>
      </vt:variant>
      <vt:variant>
        <vt:i4>2752614</vt:i4>
      </vt:variant>
      <vt:variant>
        <vt:i4>312</vt:i4>
      </vt:variant>
      <vt:variant>
        <vt:i4>0</vt:i4>
      </vt:variant>
      <vt:variant>
        <vt:i4>5</vt:i4>
      </vt:variant>
      <vt:variant>
        <vt:lpwstr>http://dx.doi.org/10.22161/ijebm.5.3.2</vt:lpwstr>
      </vt:variant>
      <vt:variant>
        <vt:lpwstr/>
      </vt:variant>
      <vt:variant>
        <vt:i4>45</vt:i4>
      </vt:variant>
      <vt:variant>
        <vt:i4>309</vt:i4>
      </vt:variant>
      <vt:variant>
        <vt:i4>0</vt:i4>
      </vt:variant>
      <vt:variant>
        <vt:i4>5</vt:i4>
      </vt:variant>
      <vt:variant>
        <vt:lpwstr>https://www.researchgate.net/publication/339134856_Employee_training_and_service_quality_in_the_hospitality_industry</vt:lpwstr>
      </vt:variant>
      <vt:variant>
        <vt:lpwstr/>
      </vt:variant>
      <vt:variant>
        <vt:i4>786471</vt:i4>
      </vt:variant>
      <vt:variant>
        <vt:i4>306</vt:i4>
      </vt:variant>
      <vt:variant>
        <vt:i4>0</vt:i4>
      </vt:variant>
      <vt:variant>
        <vt:i4>5</vt:i4>
      </vt:variant>
      <vt:variant>
        <vt:lpwstr>https://www.researchgate.net/publication/343473271_Employee_training_contributes_to_service_quality_and_therefore_sustainability</vt:lpwstr>
      </vt:variant>
      <vt:variant>
        <vt:lpwstr/>
      </vt:variant>
      <vt:variant>
        <vt:i4>655395</vt:i4>
      </vt:variant>
      <vt:variant>
        <vt:i4>303</vt:i4>
      </vt:variant>
      <vt:variant>
        <vt:i4>0</vt:i4>
      </vt:variant>
      <vt:variant>
        <vt:i4>5</vt:i4>
      </vt:variant>
      <vt:variant>
        <vt:lpwstr>https://www.researchgate.net/publication/387847803_Linking_Employee_Training_And_Development_To_Enhanced_Customer_Satisfaction_In_Hotels</vt:lpwstr>
      </vt:variant>
      <vt:variant>
        <vt:lpwstr/>
      </vt:variant>
      <vt:variant>
        <vt:i4>4259855</vt:i4>
      </vt:variant>
      <vt:variant>
        <vt:i4>300</vt:i4>
      </vt:variant>
      <vt:variant>
        <vt:i4>0</vt:i4>
      </vt:variant>
      <vt:variant>
        <vt:i4>5</vt:i4>
      </vt:variant>
      <vt:variant>
        <vt:lpwstr>https://scholarworks.waldenu.edu/cgi/viewcontent.cgi?article=10679&amp;context=dissertations</vt:lpwstr>
      </vt:variant>
      <vt:variant>
        <vt:lpwstr/>
      </vt:variant>
      <vt:variant>
        <vt:i4>6815787</vt:i4>
      </vt:variant>
      <vt:variant>
        <vt:i4>297</vt:i4>
      </vt:variant>
      <vt:variant>
        <vt:i4>0</vt:i4>
      </vt:variant>
      <vt:variant>
        <vt:i4>5</vt:i4>
      </vt:variant>
      <vt:variant>
        <vt:lpwstr>https://www.hrmagazine.co.uk/content/comment/how-to-reconcile-older-worker-needs-with-the-digitalisation-of-workplaces/</vt:lpwstr>
      </vt:variant>
      <vt:variant>
        <vt:lpwstr/>
      </vt:variant>
      <vt:variant>
        <vt:i4>1376348</vt:i4>
      </vt:variant>
      <vt:variant>
        <vt:i4>294</vt:i4>
      </vt:variant>
      <vt:variant>
        <vt:i4>0</vt:i4>
      </vt:variant>
      <vt:variant>
        <vt:i4>5</vt:i4>
      </vt:variant>
      <vt:variant>
        <vt:lpwstr>https://doi.org/10.1177/00472395211047865</vt:lpwstr>
      </vt:variant>
      <vt:variant>
        <vt:lpwstr/>
      </vt:variant>
      <vt:variant>
        <vt:i4>1835096</vt:i4>
      </vt:variant>
      <vt:variant>
        <vt:i4>291</vt:i4>
      </vt:variant>
      <vt:variant>
        <vt:i4>0</vt:i4>
      </vt:variant>
      <vt:variant>
        <vt:i4>5</vt:i4>
      </vt:variant>
      <vt:variant>
        <vt:lpwstr>https://www.deloitte.com/uk/en/Industries/consumer/blogs/embracing-the-future-ais-transformative-role-in-hospitality.html</vt:lpwstr>
      </vt:variant>
      <vt:variant>
        <vt:lpwstr/>
      </vt:variant>
      <vt:variant>
        <vt:i4>7667764</vt:i4>
      </vt:variant>
      <vt:variant>
        <vt:i4>288</vt:i4>
      </vt:variant>
      <vt:variant>
        <vt:i4>0</vt:i4>
      </vt:variant>
      <vt:variant>
        <vt:i4>5</vt:i4>
      </vt:variant>
      <vt:variant>
        <vt:lpwstr>http://dx.doi.org/10.36948/ijfmr.2025.v07i03.46473</vt:lpwstr>
      </vt:variant>
      <vt:variant>
        <vt:lpwstr/>
      </vt:variant>
      <vt:variant>
        <vt:i4>3539063</vt:i4>
      </vt:variant>
      <vt:variant>
        <vt:i4>285</vt:i4>
      </vt:variant>
      <vt:variant>
        <vt:i4>0</vt:i4>
      </vt:variant>
      <vt:variant>
        <vt:i4>5</vt:i4>
      </vt:variant>
      <vt:variant>
        <vt:lpwstr>http://dx.doi.org/10.5430/ijba.v7n3p91</vt:lpwstr>
      </vt:variant>
      <vt:variant>
        <vt:lpwstr/>
      </vt:variant>
      <vt:variant>
        <vt:i4>6422655</vt:i4>
      </vt:variant>
      <vt:variant>
        <vt:i4>282</vt:i4>
      </vt:variant>
      <vt:variant>
        <vt:i4>0</vt:i4>
      </vt:variant>
      <vt:variant>
        <vt:i4>5</vt:i4>
      </vt:variant>
      <vt:variant>
        <vt:lpwstr>https://www.sciencedirect.com/science/article/pii/S0278431911001125</vt:lpwstr>
      </vt:variant>
      <vt:variant>
        <vt:lpwstr/>
      </vt:variant>
      <vt:variant>
        <vt:i4>7274620</vt:i4>
      </vt:variant>
      <vt:variant>
        <vt:i4>279</vt:i4>
      </vt:variant>
      <vt:variant>
        <vt:i4>0</vt:i4>
      </vt:variant>
      <vt:variant>
        <vt:i4>5</vt:i4>
      </vt:variant>
      <vt:variant>
        <vt:lpwstr>https://www.weforum.org/press/2024/05/tourism-is-back-to-pre-pandemic-levels-but-challenges-remain/</vt:lpwstr>
      </vt:variant>
      <vt:variant>
        <vt:lpwstr/>
      </vt:variant>
      <vt:variant>
        <vt:i4>3866656</vt:i4>
      </vt:variant>
      <vt:variant>
        <vt:i4>276</vt:i4>
      </vt:variant>
      <vt:variant>
        <vt:i4>0</vt:i4>
      </vt:variant>
      <vt:variant>
        <vt:i4>5</vt:i4>
      </vt:variant>
      <vt:variant>
        <vt:lpwstr>https://www.oracle.com/a/ocom/docs/industries/hospitality/hospitality-industry-trends-for-2025.pdf</vt:lpwstr>
      </vt:variant>
      <vt:variant>
        <vt:lpwstr/>
      </vt:variant>
      <vt:variant>
        <vt:i4>6160439</vt:i4>
      </vt:variant>
      <vt:variant>
        <vt:i4>273</vt:i4>
      </vt:variant>
      <vt:variant>
        <vt:i4>0</vt:i4>
      </vt:variant>
      <vt:variant>
        <vt:i4>5</vt:i4>
      </vt:variant>
      <vt:variant>
        <vt:lpwstr>https://www.researchgate.net/publication/314231799_High-performance_work_practices_and_hotel_employee_outcomes_The_mediating_role_of_career_adaptability</vt:lpwstr>
      </vt:variant>
      <vt:variant>
        <vt:lpwstr/>
      </vt:variant>
      <vt:variant>
        <vt:i4>6553714</vt:i4>
      </vt:variant>
      <vt:variant>
        <vt:i4>270</vt:i4>
      </vt:variant>
      <vt:variant>
        <vt:i4>0</vt:i4>
      </vt:variant>
      <vt:variant>
        <vt:i4>5</vt:i4>
      </vt:variant>
      <vt:variant>
        <vt:lpwstr>https://doi.org/10.1057/rlp.2011.1</vt:lpwstr>
      </vt:variant>
      <vt:variant>
        <vt:lpwstr/>
      </vt:variant>
      <vt:variant>
        <vt:i4>6029414</vt:i4>
      </vt:variant>
      <vt:variant>
        <vt:i4>267</vt:i4>
      </vt:variant>
      <vt:variant>
        <vt:i4>0</vt:i4>
      </vt:variant>
      <vt:variant>
        <vt:i4>5</vt:i4>
      </vt:variant>
      <vt:variant>
        <vt:lpwstr>https://www.researchgate.net/publication/372205687_Does_training_and_development_affect_employee_retention_in_the_hotel_industry_The_mediator_role_of_organizational_commitment</vt:lpwstr>
      </vt:variant>
      <vt:variant>
        <vt:lpwstr/>
      </vt:variant>
      <vt:variant>
        <vt:i4>4980736</vt:i4>
      </vt:variant>
      <vt:variant>
        <vt:i4>264</vt:i4>
      </vt:variant>
      <vt:variant>
        <vt:i4>0</vt:i4>
      </vt:variant>
      <vt:variant>
        <vt:i4>5</vt:i4>
      </vt:variant>
      <vt:variant>
        <vt:lpwstr>https://scholarworks.waldenu.edu/cgi/viewcontent.cgi?article=11496&amp;context=dissertations</vt:lpwstr>
      </vt:variant>
      <vt:variant>
        <vt:lpwstr/>
      </vt:variant>
      <vt:variant>
        <vt:i4>1703965</vt:i4>
      </vt:variant>
      <vt:variant>
        <vt:i4>261</vt:i4>
      </vt:variant>
      <vt:variant>
        <vt:i4>0</vt:i4>
      </vt:variant>
      <vt:variant>
        <vt:i4>5</vt:i4>
      </vt:variant>
      <vt:variant>
        <vt:lpwstr>https://scholarworks.waldenu.edu/cgi/viewcontent.cgi?article=2905&amp;context=dissertations&amp;httpsredir=1&amp;referer=</vt:lpwstr>
      </vt:variant>
      <vt:variant>
        <vt:lpwstr/>
      </vt:variant>
      <vt:variant>
        <vt:i4>6422650</vt:i4>
      </vt:variant>
      <vt:variant>
        <vt:i4>258</vt:i4>
      </vt:variant>
      <vt:variant>
        <vt:i4>0</vt:i4>
      </vt:variant>
      <vt:variant>
        <vt:i4>5</vt:i4>
      </vt:variant>
      <vt:variant>
        <vt:lpwstr>https://www.sciencedirect.com/science/article/pii/S0278431917301214</vt:lpwstr>
      </vt:variant>
      <vt:variant>
        <vt:lpwstr/>
      </vt:variant>
      <vt:variant>
        <vt:i4>6357119</vt:i4>
      </vt:variant>
      <vt:variant>
        <vt:i4>255</vt:i4>
      </vt:variant>
      <vt:variant>
        <vt:i4>0</vt:i4>
      </vt:variant>
      <vt:variant>
        <vt:i4>5</vt:i4>
      </vt:variant>
      <vt:variant>
        <vt:lpwstr>https://www.sciencedirect.com/science/article/pii/S0261517723000651</vt:lpwstr>
      </vt:variant>
      <vt:variant>
        <vt:lpwstr/>
      </vt:variant>
      <vt:variant>
        <vt:i4>7209014</vt:i4>
      </vt:variant>
      <vt:variant>
        <vt:i4>252</vt:i4>
      </vt:variant>
      <vt:variant>
        <vt:i4>0</vt:i4>
      </vt:variant>
      <vt:variant>
        <vt:i4>5</vt:i4>
      </vt:variant>
      <vt:variant>
        <vt:lpwstr>https://onlinelibrary.wiley.com/doi/pdfdirect/10.1002/jtr.70020</vt:lpwstr>
      </vt:variant>
      <vt:variant>
        <vt:lpwstr/>
      </vt:variant>
      <vt:variant>
        <vt:i4>4259955</vt:i4>
      </vt:variant>
      <vt:variant>
        <vt:i4>249</vt:i4>
      </vt:variant>
      <vt:variant>
        <vt:i4>0</vt:i4>
      </vt:variant>
      <vt:variant>
        <vt:i4>5</vt:i4>
      </vt:variant>
      <vt:variant>
        <vt:lpwstr>https://www.researchgate.net/publication/330106014_Empowerment_in_Hospitality_Service_Leadership_A_Moderated_Mediation_Approach</vt:lpwstr>
      </vt:variant>
      <vt:variant>
        <vt:lpwstr/>
      </vt:variant>
      <vt:variant>
        <vt:i4>655363</vt:i4>
      </vt:variant>
      <vt:variant>
        <vt:i4>246</vt:i4>
      </vt:variant>
      <vt:variant>
        <vt:i4>0</vt:i4>
      </vt:variant>
      <vt:variant>
        <vt:i4>5</vt:i4>
      </vt:variant>
      <vt:variant>
        <vt:lpwstr>https://doi.org/10.1016/S0261-5177(03)00117-1</vt:lpwstr>
      </vt:variant>
      <vt:variant>
        <vt:lpwstr/>
      </vt:variant>
      <vt:variant>
        <vt:i4>2621548</vt:i4>
      </vt:variant>
      <vt:variant>
        <vt:i4>243</vt:i4>
      </vt:variant>
      <vt:variant>
        <vt:i4>0</vt:i4>
      </vt:variant>
      <vt:variant>
        <vt:i4>5</vt:i4>
      </vt:variant>
      <vt:variant>
        <vt:lpwstr>https://doi.org/10.2307/3150499</vt:lpwstr>
      </vt:variant>
      <vt:variant>
        <vt:lpwstr/>
      </vt:variant>
      <vt:variant>
        <vt:i4>3604591</vt:i4>
      </vt:variant>
      <vt:variant>
        <vt:i4>240</vt:i4>
      </vt:variant>
      <vt:variant>
        <vt:i4>0</vt:i4>
      </vt:variant>
      <vt:variant>
        <vt:i4>5</vt:i4>
      </vt:variant>
      <vt:variant>
        <vt:lpwstr>https://research-ebsco-com.ezproxy.uwtsd.ac.uk/linkprocessor/plink?id=a8b975a9-2d51-3be0-8b94-8f632deb091e</vt:lpwstr>
      </vt:variant>
      <vt:variant>
        <vt:lpwstr/>
      </vt:variant>
      <vt:variant>
        <vt:i4>5767273</vt:i4>
      </vt:variant>
      <vt:variant>
        <vt:i4>237</vt:i4>
      </vt:variant>
      <vt:variant>
        <vt:i4>0</vt:i4>
      </vt:variant>
      <vt:variant>
        <vt:i4>5</vt:i4>
      </vt:variant>
      <vt:variant>
        <vt:lpwstr>https://www.researchgate.net/publication/350678045_Human_Resource_Management_for_the_Hospitality_and_Tourism_Industries</vt:lpwstr>
      </vt:variant>
      <vt:variant>
        <vt:lpwstr/>
      </vt:variant>
      <vt:variant>
        <vt:i4>2555928</vt:i4>
      </vt:variant>
      <vt:variant>
        <vt:i4>234</vt:i4>
      </vt:variant>
      <vt:variant>
        <vt:i4>0</vt:i4>
      </vt:variant>
      <vt:variant>
        <vt:i4>5</vt:i4>
      </vt:variant>
      <vt:variant>
        <vt:lpwstr>https://www.researchgate.net/publication/335208018_Emotional_intelligence_and_service_quality_a_meta-analysis_with_initial_evidence_on_cross-cultural_factors_and_future_research_directions</vt:lpwstr>
      </vt:variant>
      <vt:variant>
        <vt:lpwstr/>
      </vt:variant>
      <vt:variant>
        <vt:i4>3407956</vt:i4>
      </vt:variant>
      <vt:variant>
        <vt:i4>231</vt:i4>
      </vt:variant>
      <vt:variant>
        <vt:i4>0</vt:i4>
      </vt:variant>
      <vt:variant>
        <vt:i4>5</vt:i4>
      </vt:variant>
      <vt:variant>
        <vt:lpwstr>https://www.academia.edu/44384606/WORKING_WITH_EMOTIONAL_INTELLIGENCE</vt:lpwstr>
      </vt:variant>
      <vt:variant>
        <vt:lpwstr/>
      </vt:variant>
      <vt:variant>
        <vt:i4>4325435</vt:i4>
      </vt:variant>
      <vt:variant>
        <vt:i4>228</vt:i4>
      </vt:variant>
      <vt:variant>
        <vt:i4>0</vt:i4>
      </vt:variant>
      <vt:variant>
        <vt:i4>5</vt:i4>
      </vt:variant>
      <vt:variant>
        <vt:lpwstr>https://www.researchgate.net/publication/43488996_Customer_loyalty_in_the_hotel_industry_The_role_of_customer_satisfaction_and_image</vt:lpwstr>
      </vt:variant>
      <vt:variant>
        <vt:lpwstr/>
      </vt:variant>
      <vt:variant>
        <vt:i4>5570649</vt:i4>
      </vt:variant>
      <vt:variant>
        <vt:i4>225</vt:i4>
      </vt:variant>
      <vt:variant>
        <vt:i4>0</vt:i4>
      </vt:variant>
      <vt:variant>
        <vt:i4>5</vt:i4>
      </vt:variant>
      <vt:variant>
        <vt:lpwstr>http://dx.doi.org/10.2307/1251263</vt:lpwstr>
      </vt:variant>
      <vt:variant>
        <vt:lpwstr/>
      </vt:variant>
      <vt:variant>
        <vt:i4>5242975</vt:i4>
      </vt:variant>
      <vt:variant>
        <vt:i4>222</vt:i4>
      </vt:variant>
      <vt:variant>
        <vt:i4>0</vt:i4>
      </vt:variant>
      <vt:variant>
        <vt:i4>5</vt:i4>
      </vt:variant>
      <vt:variant>
        <vt:lpwstr>http://dx.doi.org/10.2307/1251430</vt:lpwstr>
      </vt:variant>
      <vt:variant>
        <vt:lpwstr/>
      </vt:variant>
      <vt:variant>
        <vt:i4>5636099</vt:i4>
      </vt:variant>
      <vt:variant>
        <vt:i4>219</vt:i4>
      </vt:variant>
      <vt:variant>
        <vt:i4>0</vt:i4>
      </vt:variant>
      <vt:variant>
        <vt:i4>5</vt:i4>
      </vt:variant>
      <vt:variant>
        <vt:lpwstr>http://dx.doi.org/10.1016/j.ijhm.2015.03.003</vt:lpwstr>
      </vt:variant>
      <vt:variant>
        <vt:lpwstr/>
      </vt:variant>
      <vt:variant>
        <vt:i4>1572888</vt:i4>
      </vt:variant>
      <vt:variant>
        <vt:i4>216</vt:i4>
      </vt:variant>
      <vt:variant>
        <vt:i4>0</vt:i4>
      </vt:variant>
      <vt:variant>
        <vt:i4>5</vt:i4>
      </vt:variant>
      <vt:variant>
        <vt:lpwstr>https://www2.deloitte.com/us/en/insights/topics/talent/organizational-skill-based-hiring.html</vt:lpwstr>
      </vt:variant>
      <vt:variant>
        <vt:lpwstr/>
      </vt:variant>
      <vt:variant>
        <vt:i4>3604522</vt:i4>
      </vt:variant>
      <vt:variant>
        <vt:i4>213</vt:i4>
      </vt:variant>
      <vt:variant>
        <vt:i4>0</vt:i4>
      </vt:variant>
      <vt:variant>
        <vt:i4>5</vt:i4>
      </vt:variant>
      <vt:variant>
        <vt:lpwstr>http://dx.doi.org/10.1016/j.tourman.2007.03.006</vt:lpwstr>
      </vt:variant>
      <vt:variant>
        <vt:lpwstr/>
      </vt:variant>
      <vt:variant>
        <vt:i4>1245239</vt:i4>
      </vt:variant>
      <vt:variant>
        <vt:i4>206</vt:i4>
      </vt:variant>
      <vt:variant>
        <vt:i4>0</vt:i4>
      </vt:variant>
      <vt:variant>
        <vt:i4>5</vt:i4>
      </vt:variant>
      <vt:variant>
        <vt:lpwstr/>
      </vt:variant>
      <vt:variant>
        <vt:lpwstr>_Toc200535640</vt:lpwstr>
      </vt:variant>
      <vt:variant>
        <vt:i4>1310775</vt:i4>
      </vt:variant>
      <vt:variant>
        <vt:i4>200</vt:i4>
      </vt:variant>
      <vt:variant>
        <vt:i4>0</vt:i4>
      </vt:variant>
      <vt:variant>
        <vt:i4>5</vt:i4>
      </vt:variant>
      <vt:variant>
        <vt:lpwstr/>
      </vt:variant>
      <vt:variant>
        <vt:lpwstr>_Toc200535639</vt:lpwstr>
      </vt:variant>
      <vt:variant>
        <vt:i4>1310775</vt:i4>
      </vt:variant>
      <vt:variant>
        <vt:i4>194</vt:i4>
      </vt:variant>
      <vt:variant>
        <vt:i4>0</vt:i4>
      </vt:variant>
      <vt:variant>
        <vt:i4>5</vt:i4>
      </vt:variant>
      <vt:variant>
        <vt:lpwstr/>
      </vt:variant>
      <vt:variant>
        <vt:lpwstr>_Toc200535638</vt:lpwstr>
      </vt:variant>
      <vt:variant>
        <vt:i4>1310775</vt:i4>
      </vt:variant>
      <vt:variant>
        <vt:i4>188</vt:i4>
      </vt:variant>
      <vt:variant>
        <vt:i4>0</vt:i4>
      </vt:variant>
      <vt:variant>
        <vt:i4>5</vt:i4>
      </vt:variant>
      <vt:variant>
        <vt:lpwstr/>
      </vt:variant>
      <vt:variant>
        <vt:lpwstr>_Toc200535637</vt:lpwstr>
      </vt:variant>
      <vt:variant>
        <vt:i4>1310775</vt:i4>
      </vt:variant>
      <vt:variant>
        <vt:i4>182</vt:i4>
      </vt:variant>
      <vt:variant>
        <vt:i4>0</vt:i4>
      </vt:variant>
      <vt:variant>
        <vt:i4>5</vt:i4>
      </vt:variant>
      <vt:variant>
        <vt:lpwstr/>
      </vt:variant>
      <vt:variant>
        <vt:lpwstr>_Toc200535636</vt:lpwstr>
      </vt:variant>
      <vt:variant>
        <vt:i4>1310775</vt:i4>
      </vt:variant>
      <vt:variant>
        <vt:i4>176</vt:i4>
      </vt:variant>
      <vt:variant>
        <vt:i4>0</vt:i4>
      </vt:variant>
      <vt:variant>
        <vt:i4>5</vt:i4>
      </vt:variant>
      <vt:variant>
        <vt:lpwstr/>
      </vt:variant>
      <vt:variant>
        <vt:lpwstr>_Toc200535635</vt:lpwstr>
      </vt:variant>
      <vt:variant>
        <vt:i4>1310775</vt:i4>
      </vt:variant>
      <vt:variant>
        <vt:i4>170</vt:i4>
      </vt:variant>
      <vt:variant>
        <vt:i4>0</vt:i4>
      </vt:variant>
      <vt:variant>
        <vt:i4>5</vt:i4>
      </vt:variant>
      <vt:variant>
        <vt:lpwstr/>
      </vt:variant>
      <vt:variant>
        <vt:lpwstr>_Toc200535634</vt:lpwstr>
      </vt:variant>
      <vt:variant>
        <vt:i4>1310775</vt:i4>
      </vt:variant>
      <vt:variant>
        <vt:i4>164</vt:i4>
      </vt:variant>
      <vt:variant>
        <vt:i4>0</vt:i4>
      </vt:variant>
      <vt:variant>
        <vt:i4>5</vt:i4>
      </vt:variant>
      <vt:variant>
        <vt:lpwstr/>
      </vt:variant>
      <vt:variant>
        <vt:lpwstr>_Toc200535633</vt:lpwstr>
      </vt:variant>
      <vt:variant>
        <vt:i4>1310775</vt:i4>
      </vt:variant>
      <vt:variant>
        <vt:i4>158</vt:i4>
      </vt:variant>
      <vt:variant>
        <vt:i4>0</vt:i4>
      </vt:variant>
      <vt:variant>
        <vt:i4>5</vt:i4>
      </vt:variant>
      <vt:variant>
        <vt:lpwstr/>
      </vt:variant>
      <vt:variant>
        <vt:lpwstr>_Toc200535632</vt:lpwstr>
      </vt:variant>
      <vt:variant>
        <vt:i4>1310775</vt:i4>
      </vt:variant>
      <vt:variant>
        <vt:i4>152</vt:i4>
      </vt:variant>
      <vt:variant>
        <vt:i4>0</vt:i4>
      </vt:variant>
      <vt:variant>
        <vt:i4>5</vt:i4>
      </vt:variant>
      <vt:variant>
        <vt:lpwstr/>
      </vt:variant>
      <vt:variant>
        <vt:lpwstr>_Toc200535631</vt:lpwstr>
      </vt:variant>
      <vt:variant>
        <vt:i4>1310775</vt:i4>
      </vt:variant>
      <vt:variant>
        <vt:i4>146</vt:i4>
      </vt:variant>
      <vt:variant>
        <vt:i4>0</vt:i4>
      </vt:variant>
      <vt:variant>
        <vt:i4>5</vt:i4>
      </vt:variant>
      <vt:variant>
        <vt:lpwstr/>
      </vt:variant>
      <vt:variant>
        <vt:lpwstr>_Toc200535630</vt:lpwstr>
      </vt:variant>
      <vt:variant>
        <vt:i4>1376311</vt:i4>
      </vt:variant>
      <vt:variant>
        <vt:i4>140</vt:i4>
      </vt:variant>
      <vt:variant>
        <vt:i4>0</vt:i4>
      </vt:variant>
      <vt:variant>
        <vt:i4>5</vt:i4>
      </vt:variant>
      <vt:variant>
        <vt:lpwstr/>
      </vt:variant>
      <vt:variant>
        <vt:lpwstr>_Toc200535629</vt:lpwstr>
      </vt:variant>
      <vt:variant>
        <vt:i4>1376311</vt:i4>
      </vt:variant>
      <vt:variant>
        <vt:i4>134</vt:i4>
      </vt:variant>
      <vt:variant>
        <vt:i4>0</vt:i4>
      </vt:variant>
      <vt:variant>
        <vt:i4>5</vt:i4>
      </vt:variant>
      <vt:variant>
        <vt:lpwstr/>
      </vt:variant>
      <vt:variant>
        <vt:lpwstr>_Toc200535628</vt:lpwstr>
      </vt:variant>
      <vt:variant>
        <vt:i4>1376311</vt:i4>
      </vt:variant>
      <vt:variant>
        <vt:i4>128</vt:i4>
      </vt:variant>
      <vt:variant>
        <vt:i4>0</vt:i4>
      </vt:variant>
      <vt:variant>
        <vt:i4>5</vt:i4>
      </vt:variant>
      <vt:variant>
        <vt:lpwstr/>
      </vt:variant>
      <vt:variant>
        <vt:lpwstr>_Toc200535627</vt:lpwstr>
      </vt:variant>
      <vt:variant>
        <vt:i4>1376311</vt:i4>
      </vt:variant>
      <vt:variant>
        <vt:i4>122</vt:i4>
      </vt:variant>
      <vt:variant>
        <vt:i4>0</vt:i4>
      </vt:variant>
      <vt:variant>
        <vt:i4>5</vt:i4>
      </vt:variant>
      <vt:variant>
        <vt:lpwstr/>
      </vt:variant>
      <vt:variant>
        <vt:lpwstr>_Toc200535626</vt:lpwstr>
      </vt:variant>
      <vt:variant>
        <vt:i4>1376311</vt:i4>
      </vt:variant>
      <vt:variant>
        <vt:i4>116</vt:i4>
      </vt:variant>
      <vt:variant>
        <vt:i4>0</vt:i4>
      </vt:variant>
      <vt:variant>
        <vt:i4>5</vt:i4>
      </vt:variant>
      <vt:variant>
        <vt:lpwstr/>
      </vt:variant>
      <vt:variant>
        <vt:lpwstr>_Toc200535625</vt:lpwstr>
      </vt:variant>
      <vt:variant>
        <vt:i4>1376311</vt:i4>
      </vt:variant>
      <vt:variant>
        <vt:i4>110</vt:i4>
      </vt:variant>
      <vt:variant>
        <vt:i4>0</vt:i4>
      </vt:variant>
      <vt:variant>
        <vt:i4>5</vt:i4>
      </vt:variant>
      <vt:variant>
        <vt:lpwstr/>
      </vt:variant>
      <vt:variant>
        <vt:lpwstr>_Toc200535624</vt:lpwstr>
      </vt:variant>
      <vt:variant>
        <vt:i4>1376311</vt:i4>
      </vt:variant>
      <vt:variant>
        <vt:i4>104</vt:i4>
      </vt:variant>
      <vt:variant>
        <vt:i4>0</vt:i4>
      </vt:variant>
      <vt:variant>
        <vt:i4>5</vt:i4>
      </vt:variant>
      <vt:variant>
        <vt:lpwstr/>
      </vt:variant>
      <vt:variant>
        <vt:lpwstr>_Toc200535623</vt:lpwstr>
      </vt:variant>
      <vt:variant>
        <vt:i4>1376311</vt:i4>
      </vt:variant>
      <vt:variant>
        <vt:i4>98</vt:i4>
      </vt:variant>
      <vt:variant>
        <vt:i4>0</vt:i4>
      </vt:variant>
      <vt:variant>
        <vt:i4>5</vt:i4>
      </vt:variant>
      <vt:variant>
        <vt:lpwstr/>
      </vt:variant>
      <vt:variant>
        <vt:lpwstr>_Toc200535622</vt:lpwstr>
      </vt:variant>
      <vt:variant>
        <vt:i4>1376311</vt:i4>
      </vt:variant>
      <vt:variant>
        <vt:i4>92</vt:i4>
      </vt:variant>
      <vt:variant>
        <vt:i4>0</vt:i4>
      </vt:variant>
      <vt:variant>
        <vt:i4>5</vt:i4>
      </vt:variant>
      <vt:variant>
        <vt:lpwstr/>
      </vt:variant>
      <vt:variant>
        <vt:lpwstr>_Toc200535621</vt:lpwstr>
      </vt:variant>
      <vt:variant>
        <vt:i4>1376311</vt:i4>
      </vt:variant>
      <vt:variant>
        <vt:i4>86</vt:i4>
      </vt:variant>
      <vt:variant>
        <vt:i4>0</vt:i4>
      </vt:variant>
      <vt:variant>
        <vt:i4>5</vt:i4>
      </vt:variant>
      <vt:variant>
        <vt:lpwstr/>
      </vt:variant>
      <vt:variant>
        <vt:lpwstr>_Toc200535620</vt:lpwstr>
      </vt:variant>
      <vt:variant>
        <vt:i4>1441847</vt:i4>
      </vt:variant>
      <vt:variant>
        <vt:i4>80</vt:i4>
      </vt:variant>
      <vt:variant>
        <vt:i4>0</vt:i4>
      </vt:variant>
      <vt:variant>
        <vt:i4>5</vt:i4>
      </vt:variant>
      <vt:variant>
        <vt:lpwstr/>
      </vt:variant>
      <vt:variant>
        <vt:lpwstr>_Toc200535619</vt:lpwstr>
      </vt:variant>
      <vt:variant>
        <vt:i4>1441847</vt:i4>
      </vt:variant>
      <vt:variant>
        <vt:i4>74</vt:i4>
      </vt:variant>
      <vt:variant>
        <vt:i4>0</vt:i4>
      </vt:variant>
      <vt:variant>
        <vt:i4>5</vt:i4>
      </vt:variant>
      <vt:variant>
        <vt:lpwstr/>
      </vt:variant>
      <vt:variant>
        <vt:lpwstr>_Toc200535618</vt:lpwstr>
      </vt:variant>
      <vt:variant>
        <vt:i4>1441847</vt:i4>
      </vt:variant>
      <vt:variant>
        <vt:i4>68</vt:i4>
      </vt:variant>
      <vt:variant>
        <vt:i4>0</vt:i4>
      </vt:variant>
      <vt:variant>
        <vt:i4>5</vt:i4>
      </vt:variant>
      <vt:variant>
        <vt:lpwstr/>
      </vt:variant>
      <vt:variant>
        <vt:lpwstr>_Toc200535617</vt:lpwstr>
      </vt:variant>
      <vt:variant>
        <vt:i4>1441847</vt:i4>
      </vt:variant>
      <vt:variant>
        <vt:i4>62</vt:i4>
      </vt:variant>
      <vt:variant>
        <vt:i4>0</vt:i4>
      </vt:variant>
      <vt:variant>
        <vt:i4>5</vt:i4>
      </vt:variant>
      <vt:variant>
        <vt:lpwstr/>
      </vt:variant>
      <vt:variant>
        <vt:lpwstr>_Toc200535616</vt:lpwstr>
      </vt:variant>
      <vt:variant>
        <vt:i4>1441847</vt:i4>
      </vt:variant>
      <vt:variant>
        <vt:i4>56</vt:i4>
      </vt:variant>
      <vt:variant>
        <vt:i4>0</vt:i4>
      </vt:variant>
      <vt:variant>
        <vt:i4>5</vt:i4>
      </vt:variant>
      <vt:variant>
        <vt:lpwstr/>
      </vt:variant>
      <vt:variant>
        <vt:lpwstr>_Toc200535615</vt:lpwstr>
      </vt:variant>
      <vt:variant>
        <vt:i4>1441847</vt:i4>
      </vt:variant>
      <vt:variant>
        <vt:i4>50</vt:i4>
      </vt:variant>
      <vt:variant>
        <vt:i4>0</vt:i4>
      </vt:variant>
      <vt:variant>
        <vt:i4>5</vt:i4>
      </vt:variant>
      <vt:variant>
        <vt:lpwstr/>
      </vt:variant>
      <vt:variant>
        <vt:lpwstr>_Toc200535614</vt:lpwstr>
      </vt:variant>
      <vt:variant>
        <vt:i4>1441847</vt:i4>
      </vt:variant>
      <vt:variant>
        <vt:i4>44</vt:i4>
      </vt:variant>
      <vt:variant>
        <vt:i4>0</vt:i4>
      </vt:variant>
      <vt:variant>
        <vt:i4>5</vt:i4>
      </vt:variant>
      <vt:variant>
        <vt:lpwstr/>
      </vt:variant>
      <vt:variant>
        <vt:lpwstr>_Toc200535613</vt:lpwstr>
      </vt:variant>
      <vt:variant>
        <vt:i4>1441847</vt:i4>
      </vt:variant>
      <vt:variant>
        <vt:i4>38</vt:i4>
      </vt:variant>
      <vt:variant>
        <vt:i4>0</vt:i4>
      </vt:variant>
      <vt:variant>
        <vt:i4>5</vt:i4>
      </vt:variant>
      <vt:variant>
        <vt:lpwstr/>
      </vt:variant>
      <vt:variant>
        <vt:lpwstr>_Toc200535612</vt:lpwstr>
      </vt:variant>
      <vt:variant>
        <vt:i4>1441847</vt:i4>
      </vt:variant>
      <vt:variant>
        <vt:i4>32</vt:i4>
      </vt:variant>
      <vt:variant>
        <vt:i4>0</vt:i4>
      </vt:variant>
      <vt:variant>
        <vt:i4>5</vt:i4>
      </vt:variant>
      <vt:variant>
        <vt:lpwstr/>
      </vt:variant>
      <vt:variant>
        <vt:lpwstr>_Toc200535611</vt:lpwstr>
      </vt:variant>
      <vt:variant>
        <vt:i4>1441847</vt:i4>
      </vt:variant>
      <vt:variant>
        <vt:i4>26</vt:i4>
      </vt:variant>
      <vt:variant>
        <vt:i4>0</vt:i4>
      </vt:variant>
      <vt:variant>
        <vt:i4>5</vt:i4>
      </vt:variant>
      <vt:variant>
        <vt:lpwstr/>
      </vt:variant>
      <vt:variant>
        <vt:lpwstr>_Toc200535610</vt:lpwstr>
      </vt:variant>
      <vt:variant>
        <vt:i4>1507383</vt:i4>
      </vt:variant>
      <vt:variant>
        <vt:i4>20</vt:i4>
      </vt:variant>
      <vt:variant>
        <vt:i4>0</vt:i4>
      </vt:variant>
      <vt:variant>
        <vt:i4>5</vt:i4>
      </vt:variant>
      <vt:variant>
        <vt:lpwstr/>
      </vt:variant>
      <vt:variant>
        <vt:lpwstr>_Toc200535609</vt:lpwstr>
      </vt:variant>
      <vt:variant>
        <vt:i4>1507383</vt:i4>
      </vt:variant>
      <vt:variant>
        <vt:i4>14</vt:i4>
      </vt:variant>
      <vt:variant>
        <vt:i4>0</vt:i4>
      </vt:variant>
      <vt:variant>
        <vt:i4>5</vt:i4>
      </vt:variant>
      <vt:variant>
        <vt:lpwstr/>
      </vt:variant>
      <vt:variant>
        <vt:lpwstr>_Toc200535608</vt:lpwstr>
      </vt:variant>
      <vt:variant>
        <vt:i4>1507383</vt:i4>
      </vt:variant>
      <vt:variant>
        <vt:i4>8</vt:i4>
      </vt:variant>
      <vt:variant>
        <vt:i4>0</vt:i4>
      </vt:variant>
      <vt:variant>
        <vt:i4>5</vt:i4>
      </vt:variant>
      <vt:variant>
        <vt:lpwstr/>
      </vt:variant>
      <vt:variant>
        <vt:lpwstr>_Toc200535607</vt:lpwstr>
      </vt:variant>
      <vt:variant>
        <vt:i4>1507383</vt:i4>
      </vt:variant>
      <vt:variant>
        <vt:i4>2</vt:i4>
      </vt:variant>
      <vt:variant>
        <vt:i4>0</vt:i4>
      </vt:variant>
      <vt:variant>
        <vt:i4>5</vt:i4>
      </vt:variant>
      <vt:variant>
        <vt:lpwstr/>
      </vt:variant>
      <vt:variant>
        <vt:lpwstr>_Toc200535606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Serban</dc:creator>
  <cp:keywords/>
  <dc:description/>
  <cp:lastModifiedBy>Alex Serban</cp:lastModifiedBy>
  <cp:revision>986</cp:revision>
  <dcterms:created xsi:type="dcterms:W3CDTF">2024-02-12T06:52:00Z</dcterms:created>
  <dcterms:modified xsi:type="dcterms:W3CDTF">2025-06-11T21:42:00Z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e844a9250b18b711bca376fc8fb6e85bcec1365a39d23cb011374b2d337faf24</vt:lpwstr>
  </property>
</Properties>
</file>