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C55F4" w14:textId="77777777" w:rsidR="00484565" w:rsidRDefault="00484565">
      <w:pPr>
        <w:rPr>
          <w:rFonts w:ascii="Times New Roman" w:hAnsi="Times New Roman" w:cs="Times New Roman"/>
          <w:lang w:val="en-US"/>
        </w:rPr>
      </w:pPr>
    </w:p>
    <w:p w14:paraId="1679FED7" w14:textId="77777777" w:rsidR="00484565" w:rsidRDefault="00484565">
      <w:pPr>
        <w:rPr>
          <w:rFonts w:ascii="Times New Roman" w:hAnsi="Times New Roman" w:cs="Times New Roman"/>
          <w:lang w:val="en-US"/>
        </w:rPr>
      </w:pPr>
    </w:p>
    <w:p w14:paraId="60DB0DD0" w14:textId="77777777" w:rsidR="00484565" w:rsidRPr="00B07090" w:rsidRDefault="00484565">
      <w:pPr>
        <w:rPr>
          <w:rFonts w:ascii="Times New Roman" w:hAnsi="Times New Roman" w:cs="Times New Roman"/>
          <w:sz w:val="44"/>
          <w:szCs w:val="44"/>
          <w:lang w:val="en-US"/>
        </w:rPr>
      </w:pPr>
    </w:p>
    <w:p w14:paraId="06C049B8" w14:textId="77777777" w:rsidR="00B07090" w:rsidRDefault="00B07090" w:rsidP="00484565">
      <w:pPr>
        <w:jc w:val="center"/>
        <w:rPr>
          <w:rFonts w:ascii="Times New Roman" w:hAnsi="Times New Roman" w:cs="Times New Roman"/>
          <w:sz w:val="44"/>
          <w:szCs w:val="44"/>
          <w:lang w:val="en-US"/>
        </w:rPr>
      </w:pPr>
    </w:p>
    <w:p w14:paraId="7BF53580" w14:textId="2546E0C2" w:rsidR="00484565" w:rsidRDefault="00484565" w:rsidP="00484565">
      <w:pPr>
        <w:jc w:val="center"/>
        <w:rPr>
          <w:rFonts w:ascii="Times New Roman" w:hAnsi="Times New Roman" w:cs="Times New Roman"/>
          <w:sz w:val="44"/>
          <w:szCs w:val="44"/>
          <w:lang w:val="en-US"/>
        </w:rPr>
      </w:pPr>
      <w:r w:rsidRPr="00B07090">
        <w:rPr>
          <w:rFonts w:ascii="Times New Roman" w:hAnsi="Times New Roman" w:cs="Times New Roman"/>
          <w:sz w:val="44"/>
          <w:szCs w:val="44"/>
          <w:lang w:val="en-US"/>
        </w:rPr>
        <w:t xml:space="preserve">Economics of Sustainability </w:t>
      </w:r>
      <w:r w:rsidR="00B07090">
        <w:rPr>
          <w:rFonts w:ascii="Times New Roman" w:hAnsi="Times New Roman" w:cs="Times New Roman"/>
          <w:sz w:val="44"/>
          <w:szCs w:val="44"/>
          <w:lang w:val="en-US"/>
        </w:rPr>
        <w:t>–</w:t>
      </w:r>
      <w:r w:rsidRPr="00B07090">
        <w:rPr>
          <w:rFonts w:ascii="Times New Roman" w:hAnsi="Times New Roman" w:cs="Times New Roman"/>
          <w:sz w:val="44"/>
          <w:szCs w:val="44"/>
          <w:lang w:val="en-US"/>
        </w:rPr>
        <w:t xml:space="preserve"> BMSP</w:t>
      </w:r>
      <w:r w:rsidR="00B07090">
        <w:rPr>
          <w:rFonts w:ascii="Times New Roman" w:hAnsi="Times New Roman" w:cs="Times New Roman"/>
          <w:sz w:val="44"/>
          <w:szCs w:val="44"/>
          <w:lang w:val="en-US"/>
        </w:rPr>
        <w:t>6007</w:t>
      </w:r>
    </w:p>
    <w:p w14:paraId="2B292D72" w14:textId="65C14661" w:rsidR="00B07090" w:rsidRDefault="00B07090" w:rsidP="00484565">
      <w:pPr>
        <w:jc w:val="center"/>
        <w:rPr>
          <w:rFonts w:ascii="Times New Roman" w:hAnsi="Times New Roman" w:cs="Times New Roman"/>
          <w:sz w:val="44"/>
          <w:szCs w:val="44"/>
          <w:lang w:val="en-US"/>
        </w:rPr>
      </w:pPr>
    </w:p>
    <w:p w14:paraId="1C44F85A" w14:textId="77777777" w:rsidR="000340E5" w:rsidRDefault="000340E5" w:rsidP="00484565">
      <w:pPr>
        <w:jc w:val="center"/>
        <w:rPr>
          <w:rFonts w:ascii="Times New Roman" w:hAnsi="Times New Roman" w:cs="Times New Roman"/>
          <w:sz w:val="44"/>
          <w:szCs w:val="44"/>
          <w:lang w:val="en-US"/>
        </w:rPr>
      </w:pPr>
    </w:p>
    <w:p w14:paraId="42B5DA85" w14:textId="0EC7A656" w:rsidR="00B07090" w:rsidRDefault="00B07090" w:rsidP="00484565">
      <w:pPr>
        <w:jc w:val="center"/>
        <w:rPr>
          <w:rFonts w:ascii="Times New Roman" w:hAnsi="Times New Roman" w:cs="Times New Roman"/>
          <w:sz w:val="44"/>
          <w:szCs w:val="44"/>
          <w:lang w:val="en-US"/>
        </w:rPr>
      </w:pPr>
      <w:r>
        <w:rPr>
          <w:rFonts w:ascii="Times New Roman" w:hAnsi="Times New Roman" w:cs="Times New Roman"/>
          <w:sz w:val="44"/>
          <w:szCs w:val="44"/>
          <w:lang w:val="en-US"/>
        </w:rPr>
        <w:t xml:space="preserve">Rhodri Phillips </w:t>
      </w:r>
      <w:r w:rsidR="00334B89">
        <w:rPr>
          <w:rFonts w:ascii="Times New Roman" w:hAnsi="Times New Roman" w:cs="Times New Roman"/>
          <w:sz w:val="44"/>
          <w:szCs w:val="44"/>
          <w:lang w:val="en-US"/>
        </w:rPr>
        <w:t>–</w:t>
      </w:r>
      <w:r>
        <w:rPr>
          <w:rFonts w:ascii="Times New Roman" w:hAnsi="Times New Roman" w:cs="Times New Roman"/>
          <w:sz w:val="44"/>
          <w:szCs w:val="44"/>
          <w:lang w:val="en-US"/>
        </w:rPr>
        <w:t xml:space="preserve"> 1805871</w:t>
      </w:r>
    </w:p>
    <w:p w14:paraId="4A0AD112" w14:textId="3A61875F" w:rsidR="00334B89" w:rsidRDefault="00334B89" w:rsidP="00484565">
      <w:pPr>
        <w:jc w:val="center"/>
        <w:rPr>
          <w:rFonts w:ascii="Times New Roman" w:hAnsi="Times New Roman" w:cs="Times New Roman"/>
          <w:sz w:val="44"/>
          <w:szCs w:val="44"/>
          <w:lang w:val="en-US"/>
        </w:rPr>
      </w:pPr>
    </w:p>
    <w:p w14:paraId="0ED4A4EC" w14:textId="77777777" w:rsidR="000340E5" w:rsidRDefault="000340E5" w:rsidP="00484565">
      <w:pPr>
        <w:jc w:val="center"/>
        <w:rPr>
          <w:rFonts w:ascii="Times New Roman" w:hAnsi="Times New Roman" w:cs="Times New Roman"/>
          <w:sz w:val="44"/>
          <w:szCs w:val="44"/>
          <w:lang w:val="en-US"/>
        </w:rPr>
      </w:pPr>
    </w:p>
    <w:p w14:paraId="4A931CC8" w14:textId="40EE4E90" w:rsidR="00334B89" w:rsidRDefault="00334B89" w:rsidP="00484565">
      <w:pPr>
        <w:jc w:val="center"/>
        <w:rPr>
          <w:rFonts w:ascii="Times New Roman" w:hAnsi="Times New Roman" w:cs="Times New Roman"/>
          <w:sz w:val="44"/>
          <w:szCs w:val="44"/>
          <w:lang w:val="en-US"/>
        </w:rPr>
      </w:pPr>
      <w:r>
        <w:rPr>
          <w:rFonts w:ascii="Times New Roman" w:hAnsi="Times New Roman" w:cs="Times New Roman"/>
          <w:sz w:val="44"/>
          <w:szCs w:val="44"/>
          <w:lang w:val="en-US"/>
        </w:rPr>
        <w:t>Year 3: Level 6 (2020-2021)</w:t>
      </w:r>
    </w:p>
    <w:p w14:paraId="1148CE6B" w14:textId="3123AC20" w:rsidR="00273E6E" w:rsidRPr="00AA4DDA" w:rsidRDefault="00273E6E" w:rsidP="00484565">
      <w:pPr>
        <w:jc w:val="center"/>
        <w:rPr>
          <w:rFonts w:ascii="Times New Roman" w:hAnsi="Times New Roman" w:cs="Times New Roman"/>
          <w:i/>
          <w:iCs/>
          <w:sz w:val="44"/>
          <w:szCs w:val="44"/>
          <w:lang w:val="en-US"/>
        </w:rPr>
      </w:pPr>
    </w:p>
    <w:p w14:paraId="408F0584" w14:textId="49D37424" w:rsidR="00273E6E" w:rsidRPr="00AA4DDA" w:rsidRDefault="00273E6E" w:rsidP="00484565">
      <w:pPr>
        <w:jc w:val="center"/>
        <w:rPr>
          <w:rFonts w:ascii="Times New Roman" w:hAnsi="Times New Roman" w:cs="Times New Roman"/>
          <w:i/>
          <w:iCs/>
          <w:sz w:val="44"/>
          <w:szCs w:val="44"/>
          <w:lang w:val="en-US"/>
        </w:rPr>
      </w:pPr>
    </w:p>
    <w:p w14:paraId="501B6517" w14:textId="33D73AA6" w:rsidR="00273E6E" w:rsidRPr="00AA4DDA" w:rsidRDefault="00AA4DDA" w:rsidP="00484565">
      <w:pPr>
        <w:jc w:val="center"/>
        <w:rPr>
          <w:rFonts w:ascii="Times New Roman" w:hAnsi="Times New Roman" w:cs="Times New Roman"/>
          <w:i/>
          <w:iCs/>
          <w:sz w:val="36"/>
          <w:szCs w:val="36"/>
          <w:lang w:val="en-US"/>
        </w:rPr>
      </w:pPr>
      <w:r w:rsidRPr="00AA4DDA">
        <w:rPr>
          <w:rFonts w:ascii="Times New Roman" w:hAnsi="Times New Roman" w:cs="Times New Roman"/>
          <w:i/>
          <w:iCs/>
          <w:sz w:val="36"/>
          <w:szCs w:val="36"/>
          <w:lang w:val="en-US"/>
        </w:rPr>
        <w:t>Essay on h</w:t>
      </w:r>
      <w:r w:rsidR="00273E6E" w:rsidRPr="00AA4DDA">
        <w:rPr>
          <w:rFonts w:ascii="Times New Roman" w:hAnsi="Times New Roman" w:cs="Times New Roman"/>
          <w:i/>
          <w:iCs/>
          <w:sz w:val="36"/>
          <w:szCs w:val="36"/>
          <w:lang w:val="en-US"/>
        </w:rPr>
        <w:t xml:space="preserve">ow the property industry has adopted and approached the issues of </w:t>
      </w:r>
      <w:r w:rsidRPr="00AA4DDA">
        <w:rPr>
          <w:rFonts w:ascii="Times New Roman" w:hAnsi="Times New Roman" w:cs="Times New Roman"/>
          <w:i/>
          <w:iCs/>
          <w:sz w:val="36"/>
          <w:szCs w:val="36"/>
          <w:lang w:val="en-US"/>
        </w:rPr>
        <w:t>sustainability and developed appropriate business strategies and the consequences that can be seen by these</w:t>
      </w:r>
    </w:p>
    <w:p w14:paraId="1FC20744" w14:textId="77777777" w:rsidR="00484565" w:rsidRDefault="00484565">
      <w:pPr>
        <w:rPr>
          <w:rFonts w:ascii="Times New Roman" w:hAnsi="Times New Roman" w:cs="Times New Roman"/>
          <w:lang w:val="en-US"/>
        </w:rPr>
      </w:pPr>
    </w:p>
    <w:p w14:paraId="41A4D387" w14:textId="77777777" w:rsidR="00484565" w:rsidRDefault="00484565">
      <w:pPr>
        <w:rPr>
          <w:rFonts w:ascii="Times New Roman" w:hAnsi="Times New Roman" w:cs="Times New Roman"/>
          <w:lang w:val="en-US"/>
        </w:rPr>
      </w:pPr>
    </w:p>
    <w:p w14:paraId="056A29A4" w14:textId="77777777" w:rsidR="00484565" w:rsidRDefault="00484565">
      <w:pPr>
        <w:rPr>
          <w:rFonts w:ascii="Times New Roman" w:hAnsi="Times New Roman" w:cs="Times New Roman"/>
          <w:lang w:val="en-US"/>
        </w:rPr>
      </w:pPr>
    </w:p>
    <w:p w14:paraId="37D9E5B9" w14:textId="77777777" w:rsidR="00484565" w:rsidRDefault="00484565">
      <w:pPr>
        <w:rPr>
          <w:rFonts w:ascii="Times New Roman" w:hAnsi="Times New Roman" w:cs="Times New Roman"/>
          <w:lang w:val="en-US"/>
        </w:rPr>
      </w:pPr>
    </w:p>
    <w:p w14:paraId="12818980" w14:textId="77777777" w:rsidR="00484565" w:rsidRDefault="00484565">
      <w:pPr>
        <w:rPr>
          <w:rFonts w:ascii="Times New Roman" w:hAnsi="Times New Roman" w:cs="Times New Roman"/>
          <w:lang w:val="en-US"/>
        </w:rPr>
      </w:pPr>
    </w:p>
    <w:p w14:paraId="11711D38" w14:textId="77777777" w:rsidR="00484565" w:rsidRDefault="00484565">
      <w:pPr>
        <w:rPr>
          <w:rFonts w:ascii="Times New Roman" w:hAnsi="Times New Roman" w:cs="Times New Roman"/>
          <w:lang w:val="en-US"/>
        </w:rPr>
      </w:pPr>
    </w:p>
    <w:p w14:paraId="6DC583F0" w14:textId="77777777" w:rsidR="00484565" w:rsidRDefault="00484565">
      <w:pPr>
        <w:rPr>
          <w:rFonts w:ascii="Times New Roman" w:hAnsi="Times New Roman" w:cs="Times New Roman"/>
          <w:lang w:val="en-US"/>
        </w:rPr>
      </w:pPr>
    </w:p>
    <w:p w14:paraId="7BF08B63" w14:textId="7E7D79A3" w:rsidR="00484565" w:rsidRDefault="00AA4DDA">
      <w:pPr>
        <w:rPr>
          <w:rFonts w:ascii="Times New Roman" w:hAnsi="Times New Roman" w:cs="Times New Roman"/>
          <w:lang w:val="en-US"/>
        </w:rPr>
      </w:pPr>
      <w:r w:rsidRPr="0021537D">
        <w:rPr>
          <w:rFonts w:ascii="Times New Roman" w:eastAsia="Times New Roman" w:hAnsi="Times New Roman" w:cs="Times New Roman"/>
          <w:lang w:eastAsia="en-GB"/>
        </w:rPr>
        <w:fldChar w:fldCharType="begin"/>
      </w:r>
      <w:r w:rsidRPr="0021537D">
        <w:rPr>
          <w:rFonts w:ascii="Times New Roman" w:eastAsia="Times New Roman" w:hAnsi="Times New Roman" w:cs="Times New Roman"/>
          <w:lang w:eastAsia="en-GB"/>
        </w:rPr>
        <w:instrText xml:space="preserve"> INCLUDEPICTURE "/var/folders/b8/c7jlzs0s45j0216l4tkws_y80000gn/T/com.microsoft.Word/WebArchiveCopyPasteTempFiles/UWTSD-Logo-fi.jpg" \* MERGEFORMATINET </w:instrText>
      </w:r>
      <w:r w:rsidRPr="0021537D">
        <w:rPr>
          <w:rFonts w:ascii="Times New Roman" w:eastAsia="Times New Roman" w:hAnsi="Times New Roman" w:cs="Times New Roman"/>
          <w:lang w:eastAsia="en-GB"/>
        </w:rPr>
        <w:fldChar w:fldCharType="separate"/>
      </w:r>
      <w:r w:rsidRPr="0021537D">
        <w:rPr>
          <w:rFonts w:ascii="Times New Roman" w:eastAsia="Times New Roman" w:hAnsi="Times New Roman" w:cs="Times New Roman"/>
          <w:noProof/>
          <w:lang w:eastAsia="en-GB"/>
        </w:rPr>
        <w:drawing>
          <wp:inline distT="0" distB="0" distL="0" distR="0" wp14:anchorId="2EB05AC7" wp14:editId="3E9741CF">
            <wp:extent cx="5731510" cy="2293620"/>
            <wp:effectExtent l="0" t="0" r="0" b="5080"/>
            <wp:docPr id="4" name="Picture 4"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3620"/>
                    </a:xfrm>
                    <a:prstGeom prst="rect">
                      <a:avLst/>
                    </a:prstGeom>
                    <a:noFill/>
                    <a:ln>
                      <a:noFill/>
                    </a:ln>
                  </pic:spPr>
                </pic:pic>
              </a:graphicData>
            </a:graphic>
          </wp:inline>
        </w:drawing>
      </w:r>
      <w:r w:rsidRPr="0021537D">
        <w:rPr>
          <w:rFonts w:ascii="Times New Roman" w:eastAsia="Times New Roman" w:hAnsi="Times New Roman" w:cs="Times New Roman"/>
          <w:lang w:eastAsia="en-GB"/>
        </w:rPr>
        <w:fldChar w:fldCharType="end"/>
      </w:r>
    </w:p>
    <w:p w14:paraId="30704FF4" w14:textId="49C48333" w:rsidR="00484565" w:rsidRDefault="00484565">
      <w:pPr>
        <w:rPr>
          <w:rFonts w:ascii="Times New Roman" w:hAnsi="Times New Roman" w:cs="Times New Roman"/>
          <w:lang w:val="en-US"/>
        </w:rPr>
      </w:pPr>
    </w:p>
    <w:p w14:paraId="40C0F9F4" w14:textId="481B21A0" w:rsidR="0021537D" w:rsidRPr="0021537D" w:rsidRDefault="0021537D" w:rsidP="0021537D">
      <w:pPr>
        <w:rPr>
          <w:rFonts w:ascii="Times New Roman" w:eastAsia="Times New Roman" w:hAnsi="Times New Roman" w:cs="Times New Roman"/>
          <w:lang w:eastAsia="en-GB"/>
        </w:rPr>
      </w:pPr>
    </w:p>
    <w:p w14:paraId="3C1423EA" w14:textId="0BA4FFF7" w:rsidR="007F65B6" w:rsidRPr="00F40C6E" w:rsidRDefault="007F65B6">
      <w:pPr>
        <w:rPr>
          <w:rFonts w:ascii="Times New Roman" w:hAnsi="Times New Roman" w:cs="Times New Roman"/>
          <w:b/>
          <w:bCs/>
          <w:u w:val="single"/>
          <w:lang w:val="en-US"/>
        </w:rPr>
      </w:pPr>
      <w:r w:rsidRPr="00F40C6E">
        <w:rPr>
          <w:rFonts w:ascii="Times New Roman" w:hAnsi="Times New Roman" w:cs="Times New Roman"/>
          <w:b/>
          <w:bCs/>
          <w:u w:val="single"/>
          <w:lang w:val="en-US"/>
        </w:rPr>
        <w:lastRenderedPageBreak/>
        <w:t>Introduction</w:t>
      </w:r>
    </w:p>
    <w:p w14:paraId="53FC6E83" w14:textId="162871E2" w:rsidR="007F65B6" w:rsidRDefault="007F65B6">
      <w:pPr>
        <w:rPr>
          <w:rFonts w:ascii="Times New Roman" w:hAnsi="Times New Roman" w:cs="Times New Roman"/>
          <w:lang w:val="en-US"/>
        </w:rPr>
      </w:pPr>
    </w:p>
    <w:p w14:paraId="28A599DC" w14:textId="0A79FFFA" w:rsidR="007F65B6" w:rsidRDefault="000B225D">
      <w:pPr>
        <w:rPr>
          <w:rFonts w:ascii="Times New Roman" w:hAnsi="Times New Roman" w:cs="Times New Roman"/>
          <w:b/>
          <w:bCs/>
          <w:lang w:val="en-US"/>
        </w:rPr>
      </w:pPr>
      <w:r>
        <w:rPr>
          <w:rFonts w:ascii="Times New Roman" w:hAnsi="Times New Roman" w:cs="Times New Roman"/>
          <w:lang w:val="en-US"/>
        </w:rPr>
        <w:t xml:space="preserve">This essay is written for the purpose of acknowledging the output given by the property industry with regards to sustainability. The property industry is one of the largest in the world, with investors pumping billions of pounds into it each year. It comes as no surprise that in 2020, the UK property market was worth a staggering £7.56 trillion </w:t>
      </w:r>
      <w:r w:rsidRPr="000B225D">
        <w:rPr>
          <w:rFonts w:ascii="Times New Roman" w:hAnsi="Times New Roman" w:cs="Times New Roman"/>
          <w:b/>
          <w:bCs/>
          <w:lang w:val="en-US"/>
        </w:rPr>
        <w:t>(</w:t>
      </w:r>
      <w:proofErr w:type="spellStart"/>
      <w:r w:rsidRPr="000B225D">
        <w:rPr>
          <w:rFonts w:ascii="Times New Roman" w:hAnsi="Times New Roman" w:cs="Times New Roman"/>
          <w:b/>
          <w:bCs/>
          <w:lang w:val="en-US"/>
        </w:rPr>
        <w:t>BuyAssociation</w:t>
      </w:r>
      <w:proofErr w:type="spellEnd"/>
      <w:r w:rsidRPr="000B225D">
        <w:rPr>
          <w:rFonts w:ascii="Times New Roman" w:hAnsi="Times New Roman" w:cs="Times New Roman"/>
          <w:b/>
          <w:bCs/>
          <w:lang w:val="en-US"/>
        </w:rPr>
        <w:t xml:space="preserve"> 2021)</w:t>
      </w:r>
      <w:r>
        <w:rPr>
          <w:rFonts w:ascii="Times New Roman" w:hAnsi="Times New Roman" w:cs="Times New Roman"/>
          <w:b/>
          <w:bCs/>
          <w:lang w:val="en-US"/>
        </w:rPr>
        <w:t xml:space="preserve">. </w:t>
      </w:r>
    </w:p>
    <w:p w14:paraId="055DD060" w14:textId="7B0F9FF8" w:rsidR="000B225D" w:rsidRDefault="000B225D">
      <w:pPr>
        <w:rPr>
          <w:rFonts w:ascii="Times New Roman" w:hAnsi="Times New Roman" w:cs="Times New Roman"/>
          <w:b/>
          <w:bCs/>
          <w:lang w:val="en-US"/>
        </w:rPr>
      </w:pPr>
    </w:p>
    <w:p w14:paraId="2178EB61" w14:textId="086FF50D" w:rsidR="000B225D" w:rsidRDefault="000B225D">
      <w:pPr>
        <w:rPr>
          <w:rFonts w:ascii="Times New Roman" w:hAnsi="Times New Roman" w:cs="Times New Roman"/>
          <w:lang w:val="en-US"/>
        </w:rPr>
      </w:pPr>
      <w:r>
        <w:rPr>
          <w:rFonts w:ascii="Times New Roman" w:hAnsi="Times New Roman" w:cs="Times New Roman"/>
          <w:lang w:val="en-US"/>
        </w:rPr>
        <w:t xml:space="preserve">With consumers becoming more environmentally conscious, it’s vital for large industries such as the property industry to adapt to their needs. This causes for large developments over a short period of time. This essay will discuss these developments in detail and acknowledge those responsible for this to become possible. Green living is fast becoming a big part of our lives as consumers, especially here in the United Kingdom. </w:t>
      </w:r>
    </w:p>
    <w:p w14:paraId="4A189A3C" w14:textId="2CE1D793" w:rsidR="00F40C6E" w:rsidRDefault="00F40C6E">
      <w:pPr>
        <w:rPr>
          <w:rFonts w:ascii="Times New Roman" w:hAnsi="Times New Roman" w:cs="Times New Roman"/>
          <w:lang w:val="en-US"/>
        </w:rPr>
      </w:pPr>
    </w:p>
    <w:p w14:paraId="6F17EBD4" w14:textId="6BF7D13F" w:rsidR="00F40C6E" w:rsidRPr="000B225D" w:rsidRDefault="00F40C6E">
      <w:pPr>
        <w:rPr>
          <w:rFonts w:ascii="Times New Roman" w:hAnsi="Times New Roman" w:cs="Times New Roman"/>
          <w:lang w:val="en-US"/>
        </w:rPr>
      </w:pPr>
      <w:r>
        <w:rPr>
          <w:rFonts w:ascii="Times New Roman" w:hAnsi="Times New Roman" w:cs="Times New Roman"/>
          <w:lang w:val="en-US"/>
        </w:rPr>
        <w:t xml:space="preserve">The cost and benefit analysis diagram are also introduced in the essay, implementing the property industry to its fundamentals. Saying this, the essay is less concentrated on the mathematical analysis of the industry and is mainly for the purpose of explaining the tireless work by those mentioned in the essay and the impact they have on allowing a healthier future for generations to come. </w:t>
      </w:r>
    </w:p>
    <w:p w14:paraId="4DF46698" w14:textId="3410C157" w:rsidR="000B225D" w:rsidRDefault="000B225D">
      <w:pPr>
        <w:rPr>
          <w:rFonts w:ascii="Times New Roman" w:hAnsi="Times New Roman" w:cs="Times New Roman"/>
          <w:lang w:val="en-US"/>
        </w:rPr>
      </w:pPr>
    </w:p>
    <w:p w14:paraId="40B83F54" w14:textId="4EB1D472" w:rsidR="007F65B6" w:rsidRDefault="00F40C6E">
      <w:pPr>
        <w:rPr>
          <w:rFonts w:ascii="Times New Roman" w:hAnsi="Times New Roman" w:cs="Times New Roman"/>
        </w:rPr>
      </w:pPr>
      <w:r>
        <w:rPr>
          <w:rFonts w:ascii="Times New Roman" w:hAnsi="Times New Roman" w:cs="Times New Roman"/>
        </w:rPr>
        <w:t>To conduct this essay and ensure all facts and statistics mentioned are of credible source, I have used various resource material, including websites, books, journals and articles in order to gather as much information as possible, while ensuring utmost validity.</w:t>
      </w:r>
    </w:p>
    <w:p w14:paraId="172FF0B5" w14:textId="25321AAF" w:rsidR="00F40C6E" w:rsidRDefault="00F40C6E">
      <w:pPr>
        <w:rPr>
          <w:rFonts w:ascii="Times New Roman" w:hAnsi="Times New Roman" w:cs="Times New Roman"/>
        </w:rPr>
      </w:pPr>
    </w:p>
    <w:p w14:paraId="0E3677A1" w14:textId="38C57948" w:rsidR="00F40C6E" w:rsidRPr="00F40C6E" w:rsidRDefault="00F40C6E">
      <w:pPr>
        <w:rPr>
          <w:rFonts w:ascii="Times New Roman" w:hAnsi="Times New Roman" w:cs="Times New Roman"/>
          <w:b/>
          <w:bCs/>
          <w:u w:val="single"/>
          <w:lang w:val="en-US"/>
        </w:rPr>
      </w:pPr>
      <w:r w:rsidRPr="00F40C6E">
        <w:rPr>
          <w:rFonts w:ascii="Times New Roman" w:hAnsi="Times New Roman" w:cs="Times New Roman"/>
          <w:b/>
          <w:bCs/>
          <w:u w:val="single"/>
        </w:rPr>
        <w:t>Sustainability and Corporate Responsibility</w:t>
      </w:r>
    </w:p>
    <w:p w14:paraId="137D8C37" w14:textId="77777777" w:rsidR="007F65B6" w:rsidRDefault="007F65B6">
      <w:pPr>
        <w:rPr>
          <w:rFonts w:ascii="Times New Roman" w:hAnsi="Times New Roman" w:cs="Times New Roman"/>
          <w:lang w:val="en-US"/>
        </w:rPr>
      </w:pPr>
    </w:p>
    <w:p w14:paraId="00044C74" w14:textId="77777777" w:rsidR="007F65B6" w:rsidRDefault="007F65B6">
      <w:pPr>
        <w:rPr>
          <w:rFonts w:ascii="Times New Roman" w:hAnsi="Times New Roman" w:cs="Times New Roman"/>
          <w:lang w:val="en-US"/>
        </w:rPr>
      </w:pPr>
    </w:p>
    <w:p w14:paraId="18A713CC" w14:textId="75AAF4B8" w:rsidR="005037E2" w:rsidRDefault="00836283">
      <w:pPr>
        <w:rPr>
          <w:rFonts w:ascii="Times New Roman" w:hAnsi="Times New Roman" w:cs="Times New Roman"/>
          <w:b/>
          <w:bCs/>
          <w:lang w:val="en-US"/>
        </w:rPr>
      </w:pPr>
      <w:r>
        <w:rPr>
          <w:rFonts w:ascii="Times New Roman" w:hAnsi="Times New Roman" w:cs="Times New Roman"/>
          <w:lang w:val="en-US"/>
        </w:rPr>
        <w:t xml:space="preserve">It’s believed that the length of a company’s success goes beyond size and profit margins. There becomes a period in the time – line of some businesses where it’s called upon them to </w:t>
      </w:r>
      <w:r w:rsidR="005037E2">
        <w:rPr>
          <w:rFonts w:ascii="Times New Roman" w:hAnsi="Times New Roman" w:cs="Times New Roman"/>
          <w:lang w:val="en-US"/>
        </w:rPr>
        <w:t xml:space="preserve">make a shift in their actions and respond to external sustainability affairs. The way in which these companies counter to these changes is often what differentiates them from competitors that function within their market. For said market to successfully function, it’s essential to have two factors that contribute, these </w:t>
      </w:r>
      <w:r w:rsidR="00E50CD3">
        <w:rPr>
          <w:rFonts w:ascii="Times New Roman" w:hAnsi="Times New Roman" w:cs="Times New Roman"/>
          <w:lang w:val="en-US"/>
        </w:rPr>
        <w:t xml:space="preserve">being – a demand </w:t>
      </w:r>
      <w:r w:rsidR="00093B6E">
        <w:rPr>
          <w:rFonts w:ascii="Times New Roman" w:hAnsi="Times New Roman" w:cs="Times New Roman"/>
          <w:lang w:val="en-US"/>
        </w:rPr>
        <w:t xml:space="preserve">of </w:t>
      </w:r>
      <w:r w:rsidR="00E50CD3">
        <w:rPr>
          <w:rFonts w:ascii="Times New Roman" w:hAnsi="Times New Roman" w:cs="Times New Roman"/>
          <w:lang w:val="en-US"/>
        </w:rPr>
        <w:t>a certain product or service, and opposed to this, the supply of that product o</w:t>
      </w:r>
      <w:r w:rsidR="00093B6E">
        <w:rPr>
          <w:rFonts w:ascii="Times New Roman" w:hAnsi="Times New Roman" w:cs="Times New Roman"/>
          <w:lang w:val="en-US"/>
        </w:rPr>
        <w:t xml:space="preserve">r </w:t>
      </w:r>
      <w:r w:rsidR="00E50CD3">
        <w:rPr>
          <w:rFonts w:ascii="Times New Roman" w:hAnsi="Times New Roman" w:cs="Times New Roman"/>
          <w:lang w:val="en-US"/>
        </w:rPr>
        <w:t>service and the means to distribute it to those who are in demand/need of it.</w:t>
      </w:r>
      <w:r w:rsidR="00093B6E">
        <w:rPr>
          <w:rFonts w:ascii="Times New Roman" w:hAnsi="Times New Roman" w:cs="Times New Roman"/>
          <w:lang w:val="en-US"/>
        </w:rPr>
        <w:t xml:space="preserve"> The market can be described </w:t>
      </w:r>
      <w:r w:rsidR="00E50CD3">
        <w:rPr>
          <w:rFonts w:ascii="Times New Roman" w:hAnsi="Times New Roman" w:cs="Times New Roman"/>
          <w:lang w:val="en-US"/>
        </w:rPr>
        <w:t xml:space="preserve">as a distinct system in which needs are supposed to be met by a number of organizations, thus being efficiently, or inefficiently. These organizations are made up of various industries and sectors, all of which practice competitive and often brutal strategies in a bid to outmaneuver their competitors </w:t>
      </w:r>
      <w:r w:rsidR="00E50CD3" w:rsidRPr="00E50CD3">
        <w:rPr>
          <w:rFonts w:ascii="Times New Roman" w:hAnsi="Times New Roman" w:cs="Times New Roman"/>
          <w:b/>
          <w:bCs/>
          <w:lang w:val="en-US"/>
        </w:rPr>
        <w:t xml:space="preserve">(Kelley, S &amp; </w:t>
      </w:r>
      <w:proofErr w:type="spellStart"/>
      <w:r w:rsidR="00E50CD3" w:rsidRPr="00E50CD3">
        <w:rPr>
          <w:rFonts w:ascii="Times New Roman" w:hAnsi="Times New Roman" w:cs="Times New Roman"/>
          <w:b/>
          <w:bCs/>
          <w:lang w:val="en-US"/>
        </w:rPr>
        <w:t>Nahser</w:t>
      </w:r>
      <w:proofErr w:type="spellEnd"/>
      <w:r w:rsidR="00E50CD3" w:rsidRPr="00E50CD3">
        <w:rPr>
          <w:rFonts w:ascii="Times New Roman" w:hAnsi="Times New Roman" w:cs="Times New Roman"/>
          <w:b/>
          <w:bCs/>
          <w:lang w:val="en-US"/>
        </w:rPr>
        <w:t>, R. 2014).</w:t>
      </w:r>
      <w:r w:rsidR="00A27341">
        <w:rPr>
          <w:rFonts w:ascii="Times New Roman" w:hAnsi="Times New Roman" w:cs="Times New Roman"/>
          <w:b/>
          <w:bCs/>
          <w:lang w:val="en-US"/>
        </w:rPr>
        <w:t xml:space="preserve"> </w:t>
      </w:r>
    </w:p>
    <w:p w14:paraId="51F4B96B" w14:textId="347A25CD" w:rsidR="00E414C5" w:rsidRDefault="00E414C5">
      <w:pPr>
        <w:rPr>
          <w:rFonts w:ascii="Times New Roman" w:hAnsi="Times New Roman" w:cs="Times New Roman"/>
          <w:b/>
          <w:bCs/>
          <w:lang w:val="en-US"/>
        </w:rPr>
      </w:pPr>
    </w:p>
    <w:p w14:paraId="4D08E5F0" w14:textId="77777777" w:rsidR="00E414C5" w:rsidRPr="00E414C5" w:rsidRDefault="00E414C5">
      <w:pPr>
        <w:rPr>
          <w:rFonts w:ascii="Times New Roman" w:hAnsi="Times New Roman" w:cs="Times New Roman"/>
          <w:lang w:val="en-US"/>
        </w:rPr>
      </w:pPr>
    </w:p>
    <w:p w14:paraId="11D88D14" w14:textId="121A78AE" w:rsidR="00E50CD3" w:rsidRDefault="00E414C5">
      <w:pPr>
        <w:rPr>
          <w:rFonts w:ascii="Times New Roman" w:hAnsi="Times New Roman" w:cs="Times New Roman"/>
          <w:lang w:val="en-US"/>
        </w:rPr>
      </w:pPr>
      <w:r w:rsidRPr="00E414C5">
        <w:rPr>
          <w:rFonts w:ascii="Times New Roman" w:hAnsi="Times New Roman" w:cs="Times New Roman"/>
          <w:lang w:val="en-US"/>
        </w:rPr>
        <w:t>Corporate res</w:t>
      </w:r>
      <w:r>
        <w:rPr>
          <w:rFonts w:ascii="Times New Roman" w:hAnsi="Times New Roman" w:cs="Times New Roman"/>
          <w:lang w:val="en-US"/>
        </w:rPr>
        <w:t>ponsibility</w:t>
      </w:r>
      <w:r w:rsidR="006B7ECA">
        <w:rPr>
          <w:rFonts w:ascii="Times New Roman" w:hAnsi="Times New Roman" w:cs="Times New Roman"/>
          <w:lang w:val="en-US"/>
        </w:rPr>
        <w:t xml:space="preserve"> has long been a topic for discussion within a majority of industries, with some, as expected, grasping the idea with much more force than others, leaving many industries floating behind, which portrays them to be stuck in their ways, and unopen to diversification within their profession, which on the scale of a business’ success, can be seen as failure.</w:t>
      </w:r>
      <w:r w:rsidR="00A27341">
        <w:rPr>
          <w:rFonts w:ascii="Times New Roman" w:hAnsi="Times New Roman" w:cs="Times New Roman"/>
          <w:lang w:val="en-US"/>
        </w:rPr>
        <w:t xml:space="preserve"> In order to maintain a sustainable outlook towards conducting business, it’s vital for these companies to engage in and follow a </w:t>
      </w:r>
      <w:proofErr w:type="gramStart"/>
      <w:r w:rsidR="00A27341">
        <w:rPr>
          <w:rFonts w:ascii="Times New Roman" w:hAnsi="Times New Roman" w:cs="Times New Roman"/>
          <w:lang w:val="en-US"/>
        </w:rPr>
        <w:t>criteria</w:t>
      </w:r>
      <w:proofErr w:type="gramEnd"/>
      <w:r w:rsidR="00A27341">
        <w:rPr>
          <w:rFonts w:ascii="Times New Roman" w:hAnsi="Times New Roman" w:cs="Times New Roman"/>
          <w:lang w:val="en-US"/>
        </w:rPr>
        <w:t xml:space="preserve"> that allows them to successfully accomplish their aims and objectives which will later result in a positive outcome</w:t>
      </w:r>
      <w:r w:rsidR="00646005">
        <w:rPr>
          <w:rFonts w:ascii="Times New Roman" w:hAnsi="Times New Roman" w:cs="Times New Roman"/>
          <w:lang w:val="en-US"/>
        </w:rPr>
        <w:t xml:space="preserve"> in regards to a sustainable and green business. </w:t>
      </w:r>
    </w:p>
    <w:p w14:paraId="2F72CB98" w14:textId="1C9469A1" w:rsidR="00F8185B" w:rsidRDefault="00F8185B">
      <w:pPr>
        <w:rPr>
          <w:rFonts w:ascii="Times New Roman" w:hAnsi="Times New Roman" w:cs="Times New Roman"/>
          <w:lang w:val="en-US"/>
        </w:rPr>
      </w:pPr>
    </w:p>
    <w:p w14:paraId="04A504BB" w14:textId="0ACA9C4C" w:rsidR="00D9018D" w:rsidRDefault="00D9018D">
      <w:pPr>
        <w:rPr>
          <w:rFonts w:ascii="Times New Roman" w:hAnsi="Times New Roman" w:cs="Times New Roman"/>
          <w:lang w:val="en-US"/>
        </w:rPr>
      </w:pPr>
      <w:r>
        <w:rPr>
          <w:rFonts w:ascii="Times New Roman" w:hAnsi="Times New Roman" w:cs="Times New Roman"/>
          <w:lang w:val="en-US"/>
        </w:rPr>
        <w:lastRenderedPageBreak/>
        <w:t xml:space="preserve">There isn’t an exact number of industries within business, but one thing’s for sure, they all have their place within our community, and at some </w:t>
      </w:r>
      <w:proofErr w:type="gramStart"/>
      <w:r w:rsidR="000340E5">
        <w:rPr>
          <w:rFonts w:ascii="Times New Roman" w:hAnsi="Times New Roman" w:cs="Times New Roman"/>
          <w:lang w:val="en-US"/>
        </w:rPr>
        <w:t>point</w:t>
      </w:r>
      <w:proofErr w:type="gramEnd"/>
      <w:r>
        <w:rPr>
          <w:rFonts w:ascii="Times New Roman" w:hAnsi="Times New Roman" w:cs="Times New Roman"/>
          <w:lang w:val="en-US"/>
        </w:rPr>
        <w:t xml:space="preserve"> in our lives, we’re likely to find ourselves using a product or service supplied by a certain industry. Various industries also have their place in time. For example, an industry that isn’t thriving currently could be an industry that has peaked at the wrong period in history. Take the Information Technology (IT</w:t>
      </w:r>
      <w:r w:rsidR="00FF509B">
        <w:rPr>
          <w:rFonts w:ascii="Times New Roman" w:hAnsi="Times New Roman" w:cs="Times New Roman"/>
          <w:lang w:val="en-US"/>
        </w:rPr>
        <w:t>)</w:t>
      </w:r>
      <w:r>
        <w:rPr>
          <w:rFonts w:ascii="Times New Roman" w:hAnsi="Times New Roman" w:cs="Times New Roman"/>
          <w:lang w:val="en-US"/>
        </w:rPr>
        <w:t xml:space="preserve"> industry as a prime example. IT has always been </w:t>
      </w:r>
      <w:r w:rsidR="00FF509B">
        <w:rPr>
          <w:rFonts w:ascii="Times New Roman" w:hAnsi="Times New Roman" w:cs="Times New Roman"/>
          <w:lang w:val="en-US"/>
        </w:rPr>
        <w:t xml:space="preserve">a </w:t>
      </w:r>
      <w:r>
        <w:rPr>
          <w:rFonts w:ascii="Times New Roman" w:hAnsi="Times New Roman" w:cs="Times New Roman"/>
          <w:lang w:val="en-US"/>
        </w:rPr>
        <w:t xml:space="preserve">thriving industry, with benchmarks along its timeline such as the invention of the first printing press in Europe </w:t>
      </w:r>
      <w:r w:rsidR="007F3221">
        <w:rPr>
          <w:rFonts w:ascii="Times New Roman" w:hAnsi="Times New Roman" w:cs="Times New Roman"/>
          <w:lang w:val="en-US"/>
        </w:rPr>
        <w:t xml:space="preserve">dating back to the 1440-1450 by Johannes Gutenberg </w:t>
      </w:r>
      <w:r w:rsidR="007F3221" w:rsidRPr="007F3221">
        <w:rPr>
          <w:rFonts w:ascii="Times New Roman" w:hAnsi="Times New Roman" w:cs="Times New Roman"/>
          <w:b/>
          <w:bCs/>
          <w:lang w:val="en-US"/>
        </w:rPr>
        <w:t>(Rees, F. 2006)</w:t>
      </w:r>
      <w:r w:rsidR="007F3221">
        <w:rPr>
          <w:rFonts w:ascii="Times New Roman" w:hAnsi="Times New Roman" w:cs="Times New Roman"/>
          <w:b/>
          <w:bCs/>
          <w:lang w:val="en-US"/>
        </w:rPr>
        <w:t xml:space="preserve">. </w:t>
      </w:r>
      <w:r w:rsidR="007F3221">
        <w:rPr>
          <w:rFonts w:ascii="Times New Roman" w:hAnsi="Times New Roman" w:cs="Times New Roman"/>
          <w:lang w:val="en-US"/>
        </w:rPr>
        <w:t>Although, the first printing press to be invented worldwide dates bac</w:t>
      </w:r>
      <w:r w:rsidR="00FF509B">
        <w:rPr>
          <w:rFonts w:ascii="Times New Roman" w:hAnsi="Times New Roman" w:cs="Times New Roman"/>
          <w:lang w:val="en-US"/>
        </w:rPr>
        <w:t>k</w:t>
      </w:r>
      <w:r w:rsidR="007F3221">
        <w:rPr>
          <w:rFonts w:ascii="Times New Roman" w:hAnsi="Times New Roman" w:cs="Times New Roman"/>
          <w:lang w:val="en-US"/>
        </w:rPr>
        <w:t xml:space="preserve"> further than this, some believe to the around 1051 A.D., by a Chinese man named “Bi Sheng”. (</w:t>
      </w:r>
      <w:r w:rsidR="007F3221" w:rsidRPr="007F3221">
        <w:rPr>
          <w:rFonts w:ascii="Times New Roman" w:hAnsi="Times New Roman" w:cs="Times New Roman"/>
          <w:b/>
          <w:bCs/>
          <w:lang w:val="en-US"/>
        </w:rPr>
        <w:t>History.com. 2019)</w:t>
      </w:r>
      <w:r w:rsidR="007F3221">
        <w:rPr>
          <w:rFonts w:ascii="Times New Roman" w:hAnsi="Times New Roman" w:cs="Times New Roman"/>
          <w:lang w:val="en-US"/>
        </w:rPr>
        <w:t xml:space="preserve">. This particular design was very disparate to the ones we see today, </w:t>
      </w:r>
      <w:r w:rsidR="005D28C1">
        <w:rPr>
          <w:rFonts w:ascii="Times New Roman" w:hAnsi="Times New Roman" w:cs="Times New Roman"/>
          <w:lang w:val="en-US"/>
        </w:rPr>
        <w:t xml:space="preserve">with blocks and self – made ink, and of course, human powered. </w:t>
      </w:r>
      <w:r w:rsidR="00FF509B">
        <w:rPr>
          <w:rFonts w:ascii="Times New Roman" w:hAnsi="Times New Roman" w:cs="Times New Roman"/>
          <w:lang w:val="en-US"/>
        </w:rPr>
        <w:t>The 21</w:t>
      </w:r>
      <w:r w:rsidR="00FF509B" w:rsidRPr="00FF509B">
        <w:rPr>
          <w:rFonts w:ascii="Times New Roman" w:hAnsi="Times New Roman" w:cs="Times New Roman"/>
          <w:vertAlign w:val="superscript"/>
          <w:lang w:val="en-US"/>
        </w:rPr>
        <w:t>st</w:t>
      </w:r>
      <w:r w:rsidR="00FF509B">
        <w:rPr>
          <w:rFonts w:ascii="Times New Roman" w:hAnsi="Times New Roman" w:cs="Times New Roman"/>
          <w:lang w:val="en-US"/>
        </w:rPr>
        <w:t xml:space="preserve"> Century has made the IT industry apparent to the majority of us, leaving us subconsciously hooked to what it has to offer, for some, the TV or computer, for many of us, our mobile phones. This isn’t coincidental that these technologies are being seen more often than ever. There’s a good reason for this. The technology developed is being molded to the way it benefits us the most</w:t>
      </w:r>
      <w:r w:rsidR="00360886">
        <w:rPr>
          <w:rFonts w:ascii="Times New Roman" w:hAnsi="Times New Roman" w:cs="Times New Roman"/>
          <w:lang w:val="en-US"/>
        </w:rPr>
        <w:t xml:space="preserve">. With more people traveling now than ever before </w:t>
      </w:r>
      <w:r w:rsidR="00360886" w:rsidRPr="00360886">
        <w:rPr>
          <w:rFonts w:ascii="Times New Roman" w:hAnsi="Times New Roman" w:cs="Times New Roman"/>
          <w:b/>
          <w:bCs/>
          <w:lang w:val="en-US"/>
        </w:rPr>
        <w:t>(</w:t>
      </w:r>
      <w:proofErr w:type="spellStart"/>
      <w:r w:rsidR="00360886" w:rsidRPr="00360886">
        <w:rPr>
          <w:rFonts w:ascii="Times New Roman" w:hAnsi="Times New Roman" w:cs="Times New Roman"/>
          <w:b/>
          <w:bCs/>
          <w:lang w:val="en-US"/>
        </w:rPr>
        <w:t>LoveExploring</w:t>
      </w:r>
      <w:proofErr w:type="spellEnd"/>
      <w:r w:rsidR="00360886" w:rsidRPr="00360886">
        <w:rPr>
          <w:rFonts w:ascii="Times New Roman" w:hAnsi="Times New Roman" w:cs="Times New Roman"/>
          <w:b/>
          <w:bCs/>
          <w:lang w:val="en-US"/>
        </w:rPr>
        <w:t>. 2018)</w:t>
      </w:r>
      <w:r w:rsidR="00360886">
        <w:rPr>
          <w:rFonts w:ascii="Times New Roman" w:hAnsi="Times New Roman" w:cs="Times New Roman"/>
          <w:lang w:val="en-US"/>
        </w:rPr>
        <w:t xml:space="preserve">  there are transport apps, or for a nation that eats more takeaways than ever before, there are apps such as Just Eat and Deliveroo</w:t>
      </w:r>
      <w:r w:rsidR="00BC2E59">
        <w:rPr>
          <w:rFonts w:ascii="Times New Roman" w:hAnsi="Times New Roman" w:cs="Times New Roman"/>
          <w:lang w:val="en-US"/>
        </w:rPr>
        <w:t xml:space="preserve"> </w:t>
      </w:r>
      <w:r w:rsidR="00BC2E59" w:rsidRPr="00BC2E59">
        <w:rPr>
          <w:rFonts w:ascii="Times New Roman" w:hAnsi="Times New Roman" w:cs="Times New Roman"/>
          <w:b/>
          <w:bCs/>
          <w:lang w:val="en-US"/>
        </w:rPr>
        <w:t>(YouGov. 2020)</w:t>
      </w:r>
      <w:r w:rsidR="00BC2E59">
        <w:rPr>
          <w:rFonts w:ascii="Times New Roman" w:hAnsi="Times New Roman" w:cs="Times New Roman"/>
          <w:lang w:val="en-US"/>
        </w:rPr>
        <w:t xml:space="preserve">. </w:t>
      </w:r>
    </w:p>
    <w:p w14:paraId="19DABA9F" w14:textId="77362346" w:rsidR="00F40C6E" w:rsidRDefault="00F40C6E">
      <w:pPr>
        <w:rPr>
          <w:rFonts w:ascii="Times New Roman" w:hAnsi="Times New Roman" w:cs="Times New Roman"/>
          <w:lang w:val="en-US"/>
        </w:rPr>
      </w:pPr>
    </w:p>
    <w:p w14:paraId="72F43980" w14:textId="71020806" w:rsidR="00F40C6E" w:rsidRPr="00F40C6E" w:rsidRDefault="00F40C6E">
      <w:pPr>
        <w:rPr>
          <w:rFonts w:ascii="Times New Roman" w:hAnsi="Times New Roman" w:cs="Times New Roman"/>
          <w:b/>
          <w:bCs/>
          <w:u w:val="single"/>
          <w:lang w:val="en-US"/>
        </w:rPr>
      </w:pPr>
      <w:r w:rsidRPr="00F40C6E">
        <w:rPr>
          <w:rFonts w:ascii="Times New Roman" w:hAnsi="Times New Roman" w:cs="Times New Roman"/>
          <w:b/>
          <w:bCs/>
          <w:u w:val="single"/>
          <w:lang w:val="en-US"/>
        </w:rPr>
        <w:t>The Property Industry</w:t>
      </w:r>
    </w:p>
    <w:p w14:paraId="61F93E42" w14:textId="31D6653C" w:rsidR="00014047" w:rsidRDefault="00014047">
      <w:pPr>
        <w:rPr>
          <w:rFonts w:ascii="Times New Roman" w:hAnsi="Times New Roman" w:cs="Times New Roman"/>
          <w:lang w:val="en-US"/>
        </w:rPr>
      </w:pPr>
    </w:p>
    <w:p w14:paraId="08F680EC" w14:textId="08B80E4A" w:rsidR="00014047" w:rsidRDefault="00014047">
      <w:pPr>
        <w:rPr>
          <w:rFonts w:ascii="Times New Roman" w:hAnsi="Times New Roman" w:cs="Times New Roman"/>
          <w:lang w:val="en-US"/>
        </w:rPr>
      </w:pPr>
      <w:r>
        <w:rPr>
          <w:rFonts w:ascii="Times New Roman" w:hAnsi="Times New Roman" w:cs="Times New Roman"/>
          <w:lang w:val="en-US"/>
        </w:rPr>
        <w:t xml:space="preserve">Amongst the various industries, is an industry that has reacted in phenomenal manor with regards to sustainability over the years. This industry is the Property Industry. </w:t>
      </w:r>
      <w:r w:rsidR="00927836">
        <w:rPr>
          <w:rFonts w:ascii="Times New Roman" w:hAnsi="Times New Roman" w:cs="Times New Roman"/>
          <w:lang w:val="en-US"/>
        </w:rPr>
        <w:t xml:space="preserve">The property industry has many moving parts, and its impact on external factors can be paramount if the industry </w:t>
      </w:r>
      <w:proofErr w:type="gramStart"/>
      <w:r w:rsidR="00927836">
        <w:rPr>
          <w:rFonts w:ascii="Times New Roman" w:hAnsi="Times New Roman" w:cs="Times New Roman"/>
          <w:lang w:val="en-US"/>
        </w:rPr>
        <w:t>do</w:t>
      </w:r>
      <w:proofErr w:type="gramEnd"/>
      <w:r w:rsidR="00927836">
        <w:rPr>
          <w:rFonts w:ascii="Times New Roman" w:hAnsi="Times New Roman" w:cs="Times New Roman"/>
          <w:lang w:val="en-US"/>
        </w:rPr>
        <w:t xml:space="preserve"> not comply to particular guidelines and strategies set in place to ensure maximum efficiency together with amplifying sustainability.</w:t>
      </w:r>
      <w:r w:rsidR="00D96BA8">
        <w:rPr>
          <w:rFonts w:ascii="Times New Roman" w:hAnsi="Times New Roman" w:cs="Times New Roman"/>
          <w:lang w:val="en-US"/>
        </w:rPr>
        <w:t xml:space="preserve"> Within this industry, gree</w:t>
      </w:r>
      <w:r w:rsidR="007430B3">
        <w:rPr>
          <w:rFonts w:ascii="Times New Roman" w:hAnsi="Times New Roman" w:cs="Times New Roman"/>
          <w:lang w:val="en-US"/>
        </w:rPr>
        <w:t xml:space="preserve">n building has previously seen as a </w:t>
      </w:r>
      <w:proofErr w:type="gramStart"/>
      <w:r w:rsidR="007430B3">
        <w:rPr>
          <w:rFonts w:ascii="Times New Roman" w:hAnsi="Times New Roman" w:cs="Times New Roman"/>
          <w:lang w:val="en-US"/>
        </w:rPr>
        <w:t>trend</w:t>
      </w:r>
      <w:proofErr w:type="gramEnd"/>
      <w:r w:rsidR="007430B3">
        <w:rPr>
          <w:rFonts w:ascii="Times New Roman" w:hAnsi="Times New Roman" w:cs="Times New Roman"/>
          <w:lang w:val="en-US"/>
        </w:rPr>
        <w:t xml:space="preserve"> but sustainability can no longer be seen as niche </w:t>
      </w:r>
      <w:r w:rsidR="007430B3" w:rsidRPr="007F31BF">
        <w:rPr>
          <w:rFonts w:ascii="Times New Roman" w:hAnsi="Times New Roman" w:cs="Times New Roman"/>
          <w:b/>
          <w:bCs/>
          <w:lang w:val="en-US"/>
        </w:rPr>
        <w:t>(Forbes, 2019)</w:t>
      </w:r>
      <w:r w:rsidR="007430B3">
        <w:rPr>
          <w:rFonts w:ascii="Times New Roman" w:hAnsi="Times New Roman" w:cs="Times New Roman"/>
          <w:lang w:val="en-US"/>
        </w:rPr>
        <w:t xml:space="preserve"> and should consist as one of the main factors in the framework of a business. The real estate/property sector began to acknowledge the demand for sustainable housing back in the early 1990s, with this becoming more common about a decade later </w:t>
      </w:r>
      <w:r w:rsidR="007430B3" w:rsidRPr="007F31BF">
        <w:rPr>
          <w:rFonts w:ascii="Times New Roman" w:hAnsi="Times New Roman" w:cs="Times New Roman"/>
          <w:b/>
          <w:bCs/>
          <w:lang w:val="en-US"/>
        </w:rPr>
        <w:t>(Forbes, 2019).</w:t>
      </w:r>
      <w:r w:rsidR="007430B3">
        <w:rPr>
          <w:rFonts w:ascii="Times New Roman" w:hAnsi="Times New Roman" w:cs="Times New Roman"/>
          <w:lang w:val="en-US"/>
        </w:rPr>
        <w:t xml:space="preserve"> It was vial for the sector to adapt and develop new strategies in order to answer to the growing demand of sustainable housing. The National Association of Homebuilders believe that homebuyers will often pay more for sustainable features such as </w:t>
      </w:r>
      <w:r w:rsidR="007F31BF">
        <w:rPr>
          <w:rFonts w:ascii="Times New Roman" w:hAnsi="Times New Roman" w:cs="Times New Roman"/>
          <w:lang w:val="en-US"/>
        </w:rPr>
        <w:t>energy efficient appliances and better air quality (</w:t>
      </w:r>
      <w:r w:rsidR="007F31BF" w:rsidRPr="007F31BF">
        <w:rPr>
          <w:rFonts w:ascii="Times New Roman" w:hAnsi="Times New Roman" w:cs="Times New Roman"/>
          <w:b/>
          <w:bCs/>
          <w:lang w:val="en-US"/>
        </w:rPr>
        <w:t>NAHB, 2019)</w:t>
      </w:r>
      <w:r w:rsidR="007F31BF">
        <w:rPr>
          <w:rFonts w:ascii="Times New Roman" w:hAnsi="Times New Roman" w:cs="Times New Roman"/>
          <w:lang w:val="en-US"/>
        </w:rPr>
        <w:t xml:space="preserve">. </w:t>
      </w:r>
    </w:p>
    <w:p w14:paraId="1808D2F3" w14:textId="2591723F" w:rsidR="002931D9" w:rsidRDefault="002931D9">
      <w:pPr>
        <w:rPr>
          <w:rFonts w:ascii="Times New Roman" w:hAnsi="Times New Roman" w:cs="Times New Roman"/>
          <w:lang w:val="en-US"/>
        </w:rPr>
      </w:pPr>
    </w:p>
    <w:p w14:paraId="57D896AE" w14:textId="258B7A41" w:rsidR="002931D9" w:rsidRDefault="005D0B45">
      <w:pPr>
        <w:rPr>
          <w:rFonts w:ascii="Times New Roman" w:hAnsi="Times New Roman" w:cs="Times New Roman"/>
          <w:lang w:val="en-US"/>
        </w:rPr>
      </w:pPr>
      <w:r>
        <w:rPr>
          <w:rFonts w:ascii="Times New Roman" w:hAnsi="Times New Roman" w:cs="Times New Roman"/>
          <w:lang w:val="en-US"/>
        </w:rPr>
        <w:t xml:space="preserve">Becoming carbon neutral is an objective that the majority of sectors worldwide can only dream of reaching. The property and real estate sector become no exception. According to </w:t>
      </w:r>
      <w:r w:rsidRPr="003B6DE7">
        <w:rPr>
          <w:rFonts w:ascii="Times New Roman" w:hAnsi="Times New Roman" w:cs="Times New Roman"/>
          <w:b/>
          <w:bCs/>
          <w:lang w:val="en-US"/>
        </w:rPr>
        <w:t>(Savills, 20</w:t>
      </w:r>
      <w:r w:rsidR="003B6DE7">
        <w:rPr>
          <w:rFonts w:ascii="Times New Roman" w:hAnsi="Times New Roman" w:cs="Times New Roman"/>
          <w:b/>
          <w:bCs/>
          <w:lang w:val="en-US"/>
        </w:rPr>
        <w:t>20</w:t>
      </w:r>
      <w:r w:rsidRPr="003B6DE7">
        <w:rPr>
          <w:rFonts w:ascii="Times New Roman" w:hAnsi="Times New Roman" w:cs="Times New Roman"/>
          <w:b/>
          <w:bCs/>
          <w:lang w:val="en-US"/>
        </w:rPr>
        <w:t>)</w:t>
      </w:r>
      <w:r>
        <w:rPr>
          <w:rFonts w:ascii="Times New Roman" w:hAnsi="Times New Roman" w:cs="Times New Roman"/>
          <w:lang w:val="en-US"/>
        </w:rPr>
        <w:t>, real estate is predicted to consume 40 per cent of global energy annually. In total, it contributes to 20 per cent of international carbon emissions, therefor, i</w:t>
      </w:r>
      <w:r w:rsidR="003B6DE7">
        <w:rPr>
          <w:rFonts w:ascii="Times New Roman" w:hAnsi="Times New Roman" w:cs="Times New Roman"/>
          <w:lang w:val="en-US"/>
        </w:rPr>
        <w:t>t</w:t>
      </w:r>
      <w:r>
        <w:rPr>
          <w:rFonts w:ascii="Times New Roman" w:hAnsi="Times New Roman" w:cs="Times New Roman"/>
          <w:lang w:val="en-US"/>
        </w:rPr>
        <w:t xml:space="preserve">s impact is tremendous and may cause irreversible </w:t>
      </w:r>
      <w:r w:rsidR="00EA3E1B">
        <w:rPr>
          <w:rFonts w:ascii="Times New Roman" w:hAnsi="Times New Roman" w:cs="Times New Roman"/>
          <w:lang w:val="en-US"/>
        </w:rPr>
        <w:t>environmental harm</w:t>
      </w:r>
      <w:r>
        <w:rPr>
          <w:rFonts w:ascii="Times New Roman" w:hAnsi="Times New Roman" w:cs="Times New Roman"/>
          <w:lang w:val="en-US"/>
        </w:rPr>
        <w:t xml:space="preserve"> if </w:t>
      </w:r>
      <w:r w:rsidR="00EA3E1B">
        <w:rPr>
          <w:rFonts w:ascii="Times New Roman" w:hAnsi="Times New Roman" w:cs="Times New Roman"/>
          <w:lang w:val="en-US"/>
        </w:rPr>
        <w:t xml:space="preserve">their goals aren’t reached. With green housing going from a luxury for the richer buyers, to somewhat a necessity for the majority, it’s interesting to see what exactly </w:t>
      </w:r>
      <w:r w:rsidR="00576624">
        <w:rPr>
          <w:rFonts w:ascii="Times New Roman" w:hAnsi="Times New Roman" w:cs="Times New Roman"/>
          <w:lang w:val="en-US"/>
        </w:rPr>
        <w:t>the strategies are that’s</w:t>
      </w:r>
      <w:r w:rsidR="00E01419">
        <w:rPr>
          <w:rFonts w:ascii="Times New Roman" w:hAnsi="Times New Roman" w:cs="Times New Roman"/>
          <w:lang w:val="en-US"/>
        </w:rPr>
        <w:t xml:space="preserve"> adopted by the sector, and what </w:t>
      </w:r>
      <w:r w:rsidR="00576624">
        <w:rPr>
          <w:rFonts w:ascii="Times New Roman" w:hAnsi="Times New Roman" w:cs="Times New Roman"/>
          <w:lang w:val="en-US"/>
        </w:rPr>
        <w:t>the results of these are</w:t>
      </w:r>
      <w:r w:rsidR="00E01419">
        <w:rPr>
          <w:rFonts w:ascii="Times New Roman" w:hAnsi="Times New Roman" w:cs="Times New Roman"/>
          <w:lang w:val="en-US"/>
        </w:rPr>
        <w:t xml:space="preserve"> when practiced efficiently. </w:t>
      </w:r>
    </w:p>
    <w:p w14:paraId="72DDDBBD" w14:textId="4443D07B" w:rsidR="00576624" w:rsidRDefault="00576624">
      <w:pPr>
        <w:rPr>
          <w:rFonts w:ascii="Times New Roman" w:hAnsi="Times New Roman" w:cs="Times New Roman"/>
          <w:lang w:val="en-US"/>
        </w:rPr>
      </w:pPr>
    </w:p>
    <w:p w14:paraId="0C2BA3A5" w14:textId="0527ACCF" w:rsidR="00FF509B" w:rsidRDefault="00576624">
      <w:pPr>
        <w:rPr>
          <w:rFonts w:ascii="Times New Roman" w:hAnsi="Times New Roman" w:cs="Times New Roman"/>
          <w:lang w:val="en-US"/>
        </w:rPr>
      </w:pPr>
      <w:r>
        <w:rPr>
          <w:rFonts w:ascii="Times New Roman" w:hAnsi="Times New Roman" w:cs="Times New Roman"/>
          <w:lang w:val="en-US"/>
        </w:rPr>
        <w:t xml:space="preserve">On a somewhat larger scale, town and city planning committees have taken the challenge of developing green living strategies very seriously. For example, the city of Singapore </w:t>
      </w:r>
      <w:r w:rsidR="00283BF4">
        <w:rPr>
          <w:rFonts w:ascii="Times New Roman" w:hAnsi="Times New Roman" w:cs="Times New Roman"/>
          <w:lang w:val="en-US"/>
        </w:rPr>
        <w:t>has</w:t>
      </w:r>
      <w:r>
        <w:rPr>
          <w:rFonts w:ascii="Times New Roman" w:hAnsi="Times New Roman" w:cs="Times New Roman"/>
          <w:lang w:val="en-US"/>
        </w:rPr>
        <w:t xml:space="preserve"> ensured that one third of the buildings throughout the entire city have become more sustainable, this includes improving energy efficiency, water usage and recycling, and using eco – friendly construction material in order to improve the indoor living space to a healthier one</w:t>
      </w:r>
      <w:r w:rsidR="0031325D">
        <w:rPr>
          <w:rFonts w:ascii="Times New Roman" w:hAnsi="Times New Roman" w:cs="Times New Roman"/>
          <w:lang w:val="en-US"/>
        </w:rPr>
        <w:t xml:space="preserve">, according to </w:t>
      </w:r>
      <w:r w:rsidR="0031325D" w:rsidRPr="00283BF4">
        <w:rPr>
          <w:rFonts w:ascii="Times New Roman" w:hAnsi="Times New Roman" w:cs="Times New Roman"/>
          <w:b/>
          <w:bCs/>
          <w:lang w:val="en-US"/>
        </w:rPr>
        <w:t>(JLL, 2018).</w:t>
      </w:r>
      <w:r>
        <w:rPr>
          <w:rFonts w:ascii="Times New Roman" w:hAnsi="Times New Roman" w:cs="Times New Roman"/>
          <w:lang w:val="en-US"/>
        </w:rPr>
        <w:t xml:space="preserve"> </w:t>
      </w:r>
      <w:r w:rsidR="0031325D">
        <w:rPr>
          <w:rFonts w:ascii="Times New Roman" w:hAnsi="Times New Roman" w:cs="Times New Roman"/>
          <w:lang w:val="en-US"/>
        </w:rPr>
        <w:t xml:space="preserve">By 2030, Singapore aims to </w:t>
      </w:r>
      <w:r w:rsidR="00283BF4">
        <w:rPr>
          <w:rFonts w:ascii="Times New Roman" w:hAnsi="Times New Roman" w:cs="Times New Roman"/>
          <w:lang w:val="en-US"/>
        </w:rPr>
        <w:t xml:space="preserve">ensure at least 80 per cent of their </w:t>
      </w:r>
      <w:r w:rsidR="00283BF4">
        <w:rPr>
          <w:rFonts w:ascii="Times New Roman" w:hAnsi="Times New Roman" w:cs="Times New Roman"/>
          <w:lang w:val="en-US"/>
        </w:rPr>
        <w:lastRenderedPageBreak/>
        <w:t xml:space="preserve">buildings will become green, which they are currently on track to achieving </w:t>
      </w:r>
      <w:r w:rsidR="00283BF4" w:rsidRPr="00283BF4">
        <w:rPr>
          <w:rFonts w:ascii="Times New Roman" w:hAnsi="Times New Roman" w:cs="Times New Roman"/>
          <w:b/>
          <w:bCs/>
          <w:lang w:val="en-US"/>
        </w:rPr>
        <w:t>(JLL, 2018)</w:t>
      </w:r>
      <w:r w:rsidR="00283BF4">
        <w:rPr>
          <w:rFonts w:ascii="Times New Roman" w:hAnsi="Times New Roman" w:cs="Times New Roman"/>
          <w:lang w:val="en-US"/>
        </w:rPr>
        <w:t xml:space="preserve">. This challenge is proposed to them by the BCA Green Mark certification process. </w:t>
      </w:r>
    </w:p>
    <w:p w14:paraId="5E1D3533" w14:textId="218EC19E" w:rsidR="00E422E3" w:rsidRDefault="00E422E3">
      <w:pPr>
        <w:rPr>
          <w:rFonts w:ascii="Times New Roman" w:hAnsi="Times New Roman" w:cs="Times New Roman"/>
          <w:lang w:val="en-US"/>
        </w:rPr>
      </w:pPr>
    </w:p>
    <w:p w14:paraId="7CA686F0" w14:textId="0CC4FEE9" w:rsidR="00E422E3" w:rsidRDefault="00E422E3">
      <w:pPr>
        <w:rPr>
          <w:rFonts w:ascii="Times New Roman" w:hAnsi="Times New Roman" w:cs="Times New Roman"/>
          <w:lang w:val="en-US"/>
        </w:rPr>
      </w:pPr>
      <w:r>
        <w:rPr>
          <w:rFonts w:ascii="Times New Roman" w:hAnsi="Times New Roman" w:cs="Times New Roman"/>
          <w:lang w:val="en-US"/>
        </w:rPr>
        <w:t xml:space="preserve">Also taking part in the race to become green are </w:t>
      </w:r>
      <w:r w:rsidR="00636BC3">
        <w:rPr>
          <w:rFonts w:ascii="Times New Roman" w:hAnsi="Times New Roman" w:cs="Times New Roman"/>
          <w:lang w:val="en-US"/>
        </w:rPr>
        <w:t xml:space="preserve">those </w:t>
      </w:r>
      <w:r w:rsidR="00130D6E">
        <w:rPr>
          <w:rFonts w:ascii="Times New Roman" w:hAnsi="Times New Roman" w:cs="Times New Roman"/>
          <w:lang w:val="en-US"/>
        </w:rPr>
        <w:t xml:space="preserve">involved in the planning, designing and construction of new buildings. The building regulations are set firmly in place for the construction of new homes, as well for the development of previously established properties. With these in place, construction companies have guidelines to follow which allows them to construct architecturally amazing buildings, that are confined </w:t>
      </w:r>
      <w:r w:rsidR="00BA7D09">
        <w:rPr>
          <w:rFonts w:ascii="Times New Roman" w:hAnsi="Times New Roman" w:cs="Times New Roman"/>
          <w:lang w:val="en-US"/>
        </w:rPr>
        <w:t>to a sustainable, more sufficient way of living. In a st</w:t>
      </w:r>
      <w:r w:rsidR="006B2C5F">
        <w:rPr>
          <w:rFonts w:ascii="Times New Roman" w:hAnsi="Times New Roman" w:cs="Times New Roman"/>
          <w:lang w:val="en-US"/>
        </w:rPr>
        <w:t xml:space="preserve">atement by </w:t>
      </w:r>
      <w:r w:rsidR="006B2C5F" w:rsidRPr="00126092">
        <w:rPr>
          <w:rFonts w:ascii="Times New Roman" w:hAnsi="Times New Roman" w:cs="Times New Roman"/>
          <w:b/>
          <w:bCs/>
          <w:lang w:val="en-US"/>
        </w:rPr>
        <w:t>(GOV.com)</w:t>
      </w:r>
      <w:r w:rsidR="006B2C5F">
        <w:rPr>
          <w:rFonts w:ascii="Times New Roman" w:hAnsi="Times New Roman" w:cs="Times New Roman"/>
          <w:lang w:val="en-US"/>
        </w:rPr>
        <w:t xml:space="preserve"> in 2015, they reported an issue in regard to buildings consisting of 43 per cent of the UK’s carbon emissions. In addition to this, they listed necessary actions to take in order to reduce, and hopefully exterminate these issues in years to come. </w:t>
      </w:r>
      <w:r w:rsidR="00130D6E">
        <w:rPr>
          <w:rFonts w:ascii="Times New Roman" w:hAnsi="Times New Roman" w:cs="Times New Roman"/>
          <w:lang w:val="en-US"/>
        </w:rPr>
        <w:t xml:space="preserve"> </w:t>
      </w:r>
      <w:r w:rsidR="00681452">
        <w:rPr>
          <w:rFonts w:ascii="Times New Roman" w:hAnsi="Times New Roman" w:cs="Times New Roman"/>
          <w:lang w:val="en-US"/>
        </w:rPr>
        <w:t>These actions consisted of policies in the National Planning Policy Framework to reduce carbon emissions. To ensure this, all local planning authorities will be monitored to certify the building and development of environmentally friendly new buildings.</w:t>
      </w:r>
      <w:r w:rsidR="00DF3101">
        <w:rPr>
          <w:rFonts w:ascii="Times New Roman" w:hAnsi="Times New Roman" w:cs="Times New Roman"/>
          <w:lang w:val="en-US"/>
        </w:rPr>
        <w:t xml:space="preserve"> In addition to this, all new homes were expected to be zero carbon from 2016, with all other buildings following suit by 2019. The “green deal” program</w:t>
      </w:r>
      <w:r w:rsidR="002B4643">
        <w:rPr>
          <w:rFonts w:ascii="Times New Roman" w:hAnsi="Times New Roman" w:cs="Times New Roman"/>
          <w:lang w:val="en-US"/>
        </w:rPr>
        <w:t xml:space="preserve"> </w:t>
      </w:r>
      <w:r w:rsidR="00DF3101">
        <w:rPr>
          <w:rFonts w:ascii="Times New Roman" w:hAnsi="Times New Roman" w:cs="Times New Roman"/>
          <w:lang w:val="en-US"/>
        </w:rPr>
        <w:t xml:space="preserve">has also been introduced, allowing </w:t>
      </w:r>
      <w:r w:rsidR="00A3468E">
        <w:rPr>
          <w:rFonts w:ascii="Times New Roman" w:hAnsi="Times New Roman" w:cs="Times New Roman"/>
          <w:lang w:val="en-US"/>
        </w:rPr>
        <w:t xml:space="preserve">people to pay for green living home improvements over time using the money saved from savings on their regular energy bills. </w:t>
      </w:r>
      <w:r w:rsidR="002B4643">
        <w:rPr>
          <w:rFonts w:ascii="Times New Roman" w:hAnsi="Times New Roman" w:cs="Times New Roman"/>
          <w:lang w:val="en-US"/>
        </w:rPr>
        <w:t xml:space="preserve">Improved Energy Performance Certificates are also available in order to make </w:t>
      </w:r>
      <w:r w:rsidR="00636BC3">
        <w:rPr>
          <w:rFonts w:ascii="Times New Roman" w:hAnsi="Times New Roman" w:cs="Times New Roman"/>
          <w:lang w:val="en-US"/>
        </w:rPr>
        <w:t xml:space="preserve">the </w:t>
      </w:r>
      <w:r w:rsidR="002B4643">
        <w:rPr>
          <w:rFonts w:ascii="Times New Roman" w:hAnsi="Times New Roman" w:cs="Times New Roman"/>
          <w:lang w:val="en-US"/>
        </w:rPr>
        <w:t xml:space="preserve">property more informative and user – friendly. </w:t>
      </w:r>
    </w:p>
    <w:p w14:paraId="4457CA87" w14:textId="7C73DD39" w:rsidR="00636BC3" w:rsidRDefault="00636BC3">
      <w:pPr>
        <w:rPr>
          <w:rFonts w:ascii="Times New Roman" w:hAnsi="Times New Roman" w:cs="Times New Roman"/>
          <w:lang w:val="en-US"/>
        </w:rPr>
      </w:pPr>
    </w:p>
    <w:p w14:paraId="03FAD6D6" w14:textId="307FB5E2" w:rsidR="00636BC3" w:rsidRDefault="00636BC3">
      <w:pPr>
        <w:rPr>
          <w:rFonts w:ascii="Times New Roman" w:hAnsi="Times New Roman" w:cs="Times New Roman"/>
          <w:lang w:val="en-US"/>
        </w:rPr>
      </w:pPr>
      <w:r>
        <w:rPr>
          <w:rFonts w:ascii="Times New Roman" w:hAnsi="Times New Roman" w:cs="Times New Roman"/>
          <w:lang w:val="en-US"/>
        </w:rPr>
        <w:t xml:space="preserve">A few years later, the result of these strategies are now being seen throughout the sector. </w:t>
      </w:r>
      <w:r w:rsidR="00305064">
        <w:rPr>
          <w:rFonts w:ascii="Times New Roman" w:hAnsi="Times New Roman" w:cs="Times New Roman"/>
          <w:lang w:val="en-US"/>
        </w:rPr>
        <w:t xml:space="preserve">For the United Kingdom, the goal was to reach zero carbon by the year 2050. The sector has come far from the first zero carbon development in Sutton in 2002. Following this, Merton Council introduced a planning policy for the requirement of 10 per cent for a renewable energy generation – known as the ‘Merton Rule’. Fast forward to 2006, Prime Minister Gordon Brown introduces policy for all new homes to be zero carbon by 2016. </w:t>
      </w:r>
    </w:p>
    <w:p w14:paraId="0FD87B27" w14:textId="04046FE4" w:rsidR="00636BC3" w:rsidRDefault="00636BC3">
      <w:pPr>
        <w:rPr>
          <w:rFonts w:ascii="Times New Roman" w:hAnsi="Times New Roman" w:cs="Times New Roman"/>
          <w:lang w:val="en-US"/>
        </w:rPr>
      </w:pPr>
    </w:p>
    <w:p w14:paraId="39452551" w14:textId="44EC7EAE" w:rsidR="0037720C" w:rsidRDefault="0037720C">
      <w:pPr>
        <w:rPr>
          <w:rFonts w:ascii="Times New Roman" w:hAnsi="Times New Roman" w:cs="Times New Roman"/>
          <w:lang w:val="en-US"/>
        </w:rPr>
      </w:pPr>
      <w:r>
        <w:rPr>
          <w:rFonts w:ascii="Times New Roman" w:hAnsi="Times New Roman" w:cs="Times New Roman"/>
          <w:lang w:val="en-US"/>
        </w:rPr>
        <w:t>Only two years later, in 2008, the renewable energy craze become known to the sector, with thousands of new homes being fitted with solar panels (savings of £400 per annum) renewable electricity, wind energy (savings of £250 per annum), air source heat pumps (Savings of £360 per annum), biomass (savings of £700 per annum</w:t>
      </w:r>
      <w:r w:rsidR="00DC015A">
        <w:rPr>
          <w:rFonts w:ascii="Times New Roman" w:hAnsi="Times New Roman" w:cs="Times New Roman"/>
          <w:lang w:val="en-US"/>
        </w:rPr>
        <w:t xml:space="preserve">), </w:t>
      </w:r>
      <w:r w:rsidR="00CA735F">
        <w:rPr>
          <w:rFonts w:ascii="Times New Roman" w:hAnsi="Times New Roman" w:cs="Times New Roman"/>
          <w:lang w:val="en-US"/>
        </w:rPr>
        <w:t xml:space="preserve">according to </w:t>
      </w:r>
      <w:r w:rsidR="00DC015A">
        <w:rPr>
          <w:rFonts w:ascii="Times New Roman" w:hAnsi="Times New Roman" w:cs="Times New Roman"/>
          <w:lang w:val="en-US"/>
        </w:rPr>
        <w:t xml:space="preserve">research conducted by </w:t>
      </w:r>
      <w:r w:rsidR="00DC015A" w:rsidRPr="00DC015A">
        <w:rPr>
          <w:rFonts w:ascii="Times New Roman" w:hAnsi="Times New Roman" w:cs="Times New Roman"/>
          <w:b/>
          <w:bCs/>
          <w:lang w:val="en-US"/>
        </w:rPr>
        <w:t>(EON Energy, 2020)</w:t>
      </w:r>
      <w:r w:rsidR="00CA735F">
        <w:rPr>
          <w:rFonts w:ascii="Times New Roman" w:hAnsi="Times New Roman" w:cs="Times New Roman"/>
          <w:b/>
          <w:bCs/>
          <w:lang w:val="en-US"/>
        </w:rPr>
        <w:t xml:space="preserve">. </w:t>
      </w:r>
      <w:r w:rsidR="00CA735F">
        <w:rPr>
          <w:rFonts w:ascii="Times New Roman" w:hAnsi="Times New Roman" w:cs="Times New Roman"/>
          <w:lang w:val="en-US"/>
        </w:rPr>
        <w:t xml:space="preserve">Fast forward to 2013, the first Energy Company Obligation (ECO) period begins. Funding is made available from energy companies in order to </w:t>
      </w:r>
      <w:r w:rsidR="000D306F">
        <w:rPr>
          <w:rFonts w:ascii="Times New Roman" w:hAnsi="Times New Roman" w:cs="Times New Roman"/>
          <w:lang w:val="en-US"/>
        </w:rPr>
        <w:t>pay for energy efficient homes, replacing CERT, which increases accessibility for energy efficient measures for consumers, and CESP, which was designed to drastically improve the energy efficiency throughout deprived geographical areas</w:t>
      </w:r>
      <w:r w:rsidR="000D306F" w:rsidRPr="000D306F">
        <w:rPr>
          <w:rFonts w:ascii="Times New Roman" w:hAnsi="Times New Roman" w:cs="Times New Roman"/>
          <w:b/>
          <w:bCs/>
          <w:lang w:val="en-US"/>
        </w:rPr>
        <w:t xml:space="preserve"> (Department of Energy and Climate Change, 2014)</w:t>
      </w:r>
      <w:r w:rsidR="003B1212">
        <w:rPr>
          <w:rFonts w:ascii="Times New Roman" w:hAnsi="Times New Roman" w:cs="Times New Roman"/>
          <w:b/>
          <w:bCs/>
          <w:lang w:val="en-US"/>
        </w:rPr>
        <w:t xml:space="preserve">. </w:t>
      </w:r>
      <w:r w:rsidR="003B1212">
        <w:rPr>
          <w:rFonts w:ascii="Times New Roman" w:hAnsi="Times New Roman" w:cs="Times New Roman"/>
          <w:lang w:val="en-US"/>
        </w:rPr>
        <w:t xml:space="preserve">This brings us to more recent years, in 2019, the UK law was tightened, and the goal of becoming net – zero by 2050 was slowly creeping up on us as a nation. Last year, </w:t>
      </w:r>
      <w:r w:rsidR="00055B5C">
        <w:rPr>
          <w:rFonts w:ascii="Times New Roman" w:hAnsi="Times New Roman" w:cs="Times New Roman"/>
          <w:lang w:val="en-US"/>
        </w:rPr>
        <w:t xml:space="preserve">Wales and England </w:t>
      </w:r>
      <w:r w:rsidR="0050440A">
        <w:rPr>
          <w:rFonts w:ascii="Times New Roman" w:hAnsi="Times New Roman" w:cs="Times New Roman"/>
          <w:lang w:val="en-US"/>
        </w:rPr>
        <w:t>organized</w:t>
      </w:r>
      <w:r w:rsidR="00055B5C">
        <w:rPr>
          <w:rFonts w:ascii="Times New Roman" w:hAnsi="Times New Roman" w:cs="Times New Roman"/>
          <w:lang w:val="en-US"/>
        </w:rPr>
        <w:t xml:space="preserve"> similar upgrade to their building </w:t>
      </w:r>
      <w:proofErr w:type="gramStart"/>
      <w:r w:rsidR="00055B5C">
        <w:rPr>
          <w:rFonts w:ascii="Times New Roman" w:hAnsi="Times New Roman" w:cs="Times New Roman"/>
          <w:lang w:val="en-US"/>
        </w:rPr>
        <w:t>standards, and</w:t>
      </w:r>
      <w:proofErr w:type="gramEnd"/>
      <w:r w:rsidR="00055B5C">
        <w:rPr>
          <w:rFonts w:ascii="Times New Roman" w:hAnsi="Times New Roman" w:cs="Times New Roman"/>
          <w:lang w:val="en-US"/>
        </w:rPr>
        <w:t xml:space="preserve"> set out to abolish gas connections to new homes within the next five years</w:t>
      </w:r>
      <w:r w:rsidR="0050440A">
        <w:rPr>
          <w:rFonts w:ascii="Times New Roman" w:hAnsi="Times New Roman" w:cs="Times New Roman"/>
          <w:lang w:val="en-US"/>
        </w:rPr>
        <w:t xml:space="preserve"> </w:t>
      </w:r>
      <w:r w:rsidR="0050440A" w:rsidRPr="0050440A">
        <w:rPr>
          <w:rFonts w:ascii="Times New Roman" w:hAnsi="Times New Roman" w:cs="Times New Roman"/>
          <w:b/>
          <w:bCs/>
          <w:lang w:val="en-US"/>
        </w:rPr>
        <w:t>(</w:t>
      </w:r>
      <w:proofErr w:type="spellStart"/>
      <w:r w:rsidR="0050440A" w:rsidRPr="0050440A">
        <w:rPr>
          <w:rFonts w:ascii="Times New Roman" w:hAnsi="Times New Roman" w:cs="Times New Roman"/>
          <w:b/>
          <w:bCs/>
          <w:lang w:val="en-US"/>
        </w:rPr>
        <w:t>InsideHousing</w:t>
      </w:r>
      <w:proofErr w:type="spellEnd"/>
      <w:r w:rsidR="0050440A" w:rsidRPr="0050440A">
        <w:rPr>
          <w:rFonts w:ascii="Times New Roman" w:hAnsi="Times New Roman" w:cs="Times New Roman"/>
          <w:b/>
          <w:bCs/>
          <w:lang w:val="en-US"/>
        </w:rPr>
        <w:t>, 2020)</w:t>
      </w:r>
      <w:r w:rsidR="009618C1">
        <w:rPr>
          <w:rFonts w:ascii="Times New Roman" w:hAnsi="Times New Roman" w:cs="Times New Roman"/>
          <w:lang w:val="en-US"/>
        </w:rPr>
        <w:t xml:space="preserve">. </w:t>
      </w:r>
    </w:p>
    <w:p w14:paraId="3FC4C243" w14:textId="7A5D5123" w:rsidR="009618C1" w:rsidRDefault="009618C1">
      <w:pPr>
        <w:rPr>
          <w:rFonts w:ascii="Times New Roman" w:hAnsi="Times New Roman" w:cs="Times New Roman"/>
          <w:lang w:val="en-US"/>
        </w:rPr>
      </w:pPr>
    </w:p>
    <w:p w14:paraId="68FEB2E2" w14:textId="56AE2543" w:rsidR="009618C1" w:rsidRDefault="009618C1">
      <w:pPr>
        <w:rPr>
          <w:rFonts w:ascii="Times New Roman" w:hAnsi="Times New Roman" w:cs="Times New Roman"/>
          <w:b/>
          <w:bCs/>
          <w:lang w:val="en-US"/>
        </w:rPr>
      </w:pPr>
      <w:r>
        <w:rPr>
          <w:rFonts w:ascii="Times New Roman" w:hAnsi="Times New Roman" w:cs="Times New Roman"/>
          <w:lang w:val="en-US"/>
        </w:rPr>
        <w:t xml:space="preserve">All these developments within the industry comes with its impacts. </w:t>
      </w:r>
      <w:r w:rsidR="0077665C">
        <w:rPr>
          <w:rFonts w:ascii="Times New Roman" w:hAnsi="Times New Roman" w:cs="Times New Roman"/>
          <w:lang w:val="en-US"/>
        </w:rPr>
        <w:t xml:space="preserve">Eventually, the market position of property may alter, and profit margins are likely to move. As a rule, if the supply of these houses exceeds the demand </w:t>
      </w:r>
      <w:r w:rsidR="0077665C" w:rsidRPr="0077665C">
        <w:rPr>
          <w:rFonts w:ascii="Times New Roman" w:hAnsi="Times New Roman" w:cs="Times New Roman"/>
          <w:b/>
          <w:bCs/>
          <w:lang w:val="en-US"/>
        </w:rPr>
        <w:t>(Gale, D. 1955),</w:t>
      </w:r>
      <w:r w:rsidR="0077665C">
        <w:rPr>
          <w:rFonts w:ascii="Times New Roman" w:hAnsi="Times New Roman" w:cs="Times New Roman"/>
          <w:lang w:val="en-US"/>
        </w:rPr>
        <w:t xml:space="preserve"> prices will tend to fall, and this could mean trouble for the property sector. Opposed to this, the demand may become overwhelming, and the supply chain may find it difficult to keep up. </w:t>
      </w:r>
      <w:r w:rsidR="00C139A0">
        <w:rPr>
          <w:rFonts w:ascii="Times New Roman" w:hAnsi="Times New Roman" w:cs="Times New Roman"/>
          <w:lang w:val="en-US"/>
        </w:rPr>
        <w:t xml:space="preserve">When this occurs, the price will rise, and thus changing the market position of the product. On the other hand, a ‘market </w:t>
      </w:r>
      <w:r w:rsidR="00970AE8">
        <w:rPr>
          <w:rFonts w:ascii="Times New Roman" w:hAnsi="Times New Roman" w:cs="Times New Roman"/>
          <w:lang w:val="en-US"/>
        </w:rPr>
        <w:t xml:space="preserve">equilibrium’. This is determined by the supply and the demand within the market </w:t>
      </w:r>
      <w:r w:rsidR="00970AE8" w:rsidRPr="00970AE8">
        <w:rPr>
          <w:rFonts w:ascii="Times New Roman" w:hAnsi="Times New Roman" w:cs="Times New Roman"/>
          <w:b/>
          <w:bCs/>
          <w:lang w:val="en-US"/>
        </w:rPr>
        <w:t>(Debreu, G. 1956)</w:t>
      </w:r>
      <w:r w:rsidR="00970AE8">
        <w:rPr>
          <w:rFonts w:ascii="Times New Roman" w:hAnsi="Times New Roman" w:cs="Times New Roman"/>
          <w:b/>
          <w:bCs/>
          <w:lang w:val="en-US"/>
        </w:rPr>
        <w:t xml:space="preserve">. </w:t>
      </w:r>
    </w:p>
    <w:p w14:paraId="71D86895" w14:textId="163115E4" w:rsidR="006029AF" w:rsidRDefault="006029AF">
      <w:pPr>
        <w:rPr>
          <w:rFonts w:ascii="Times New Roman" w:hAnsi="Times New Roman" w:cs="Times New Roman"/>
          <w:b/>
          <w:bCs/>
          <w:lang w:val="en-US"/>
        </w:rPr>
      </w:pPr>
    </w:p>
    <w:p w14:paraId="742185BF" w14:textId="16AD4CA5" w:rsidR="006029AF" w:rsidRDefault="006029AF">
      <w:pPr>
        <w:rPr>
          <w:rFonts w:ascii="Times New Roman" w:hAnsi="Times New Roman" w:cs="Times New Roman"/>
          <w:lang w:val="en-US"/>
        </w:rPr>
      </w:pPr>
      <w:r>
        <w:rPr>
          <w:rFonts w:ascii="Times New Roman" w:hAnsi="Times New Roman" w:cs="Times New Roman"/>
          <w:lang w:val="en-US"/>
        </w:rPr>
        <w:t>The diagram below shows the analysis of cost and benefit:</w:t>
      </w:r>
    </w:p>
    <w:p w14:paraId="1162242B" w14:textId="7D12515F" w:rsidR="006029AF" w:rsidRDefault="006029AF">
      <w:pPr>
        <w:rPr>
          <w:rFonts w:ascii="Times New Roman" w:hAnsi="Times New Roman" w:cs="Times New Roman"/>
          <w:lang w:val="en-US"/>
        </w:rPr>
      </w:pPr>
    </w:p>
    <w:p w14:paraId="51442595" w14:textId="0A1BE44F" w:rsidR="006029AF" w:rsidRPr="006029AF" w:rsidRDefault="006029AF" w:rsidP="006029AF">
      <w:pPr>
        <w:rPr>
          <w:rFonts w:ascii="Times New Roman" w:eastAsia="Times New Roman" w:hAnsi="Times New Roman" w:cs="Times New Roman"/>
          <w:lang w:eastAsia="en-GB"/>
        </w:rPr>
      </w:pPr>
      <w:r w:rsidRPr="006029AF">
        <w:rPr>
          <w:rFonts w:ascii="Times New Roman" w:eastAsia="Times New Roman" w:hAnsi="Times New Roman" w:cs="Times New Roman"/>
          <w:lang w:eastAsia="en-GB"/>
        </w:rPr>
        <w:fldChar w:fldCharType="begin"/>
      </w:r>
      <w:r w:rsidRPr="006029AF">
        <w:rPr>
          <w:rFonts w:ascii="Times New Roman" w:eastAsia="Times New Roman" w:hAnsi="Times New Roman" w:cs="Times New Roman"/>
          <w:lang w:eastAsia="en-GB"/>
        </w:rPr>
        <w:instrText xml:space="preserve"> INCLUDEPICTURE "/var/folders/b8/c7jlzs0s45j0216l4tkws_y80000gn/T/com.microsoft.Word/WebArchiveCopyPasteTempFiles/clip_image00269.jpg" \* MERGEFORMATINET </w:instrText>
      </w:r>
      <w:r w:rsidR="00540771">
        <w:rPr>
          <w:rFonts w:ascii="Times New Roman" w:eastAsia="Times New Roman" w:hAnsi="Times New Roman" w:cs="Times New Roman"/>
          <w:lang w:eastAsia="en-GB"/>
        </w:rPr>
        <w:fldChar w:fldCharType="separate"/>
      </w:r>
      <w:r w:rsidRPr="006029AF">
        <w:rPr>
          <w:rFonts w:ascii="Times New Roman" w:eastAsia="Times New Roman" w:hAnsi="Times New Roman" w:cs="Times New Roman"/>
          <w:lang w:eastAsia="en-GB"/>
        </w:rPr>
        <w:fldChar w:fldCharType="end"/>
      </w:r>
    </w:p>
    <w:p w14:paraId="42C89BDA" w14:textId="6406A1DD" w:rsidR="006029AF" w:rsidRPr="006029AF" w:rsidRDefault="006029AF">
      <w:pPr>
        <w:rPr>
          <w:rFonts w:ascii="Times New Roman" w:hAnsi="Times New Roman" w:cs="Times New Roman"/>
          <w:u w:val="single"/>
          <w:lang w:val="en-US"/>
        </w:rPr>
      </w:pPr>
      <w:r w:rsidRPr="006029AF">
        <w:rPr>
          <w:rFonts w:ascii="Times New Roman" w:hAnsi="Times New Roman" w:cs="Times New Roman"/>
          <w:u w:val="single"/>
          <w:lang w:val="en-US"/>
        </w:rPr>
        <w:t>Figure. 1</w:t>
      </w:r>
    </w:p>
    <w:p w14:paraId="788C58DF" w14:textId="0DA965F4" w:rsidR="0050440A" w:rsidRPr="00970AE8" w:rsidRDefault="006029AF">
      <w:pPr>
        <w:rPr>
          <w:rFonts w:ascii="Times New Roman" w:hAnsi="Times New Roman" w:cs="Times New Roman"/>
          <w:b/>
          <w:bCs/>
          <w:lang w:val="en-US"/>
        </w:rPr>
      </w:pPr>
      <w:r w:rsidRPr="006029AF">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8AD0921" wp14:editId="2B8232E7">
            <wp:simplePos x="0" y="0"/>
            <wp:positionH relativeFrom="column">
              <wp:posOffset>0</wp:posOffset>
            </wp:positionH>
            <wp:positionV relativeFrom="paragraph">
              <wp:posOffset>92290</wp:posOffset>
            </wp:positionV>
            <wp:extent cx="3305175" cy="3128645"/>
            <wp:effectExtent l="0" t="0" r="0" b="0"/>
            <wp:wrapTight wrapText="bothSides">
              <wp:wrapPolygon edited="0">
                <wp:start x="0" y="0"/>
                <wp:lineTo x="0" y="21482"/>
                <wp:lineTo x="21496" y="21482"/>
                <wp:lineTo x="21496" y="0"/>
                <wp:lineTo x="0" y="0"/>
              </wp:wrapPolygon>
            </wp:wrapTight>
            <wp:docPr id="1" name="Picture 1" descr="Cost-Benefit Analysi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Benefit Analysis (With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312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0440A" w:rsidRPr="00970AE8">
        <w:rPr>
          <w:rFonts w:ascii="Times New Roman" w:hAnsi="Times New Roman" w:cs="Times New Roman"/>
          <w:b/>
          <w:bCs/>
          <w:lang w:val="en-US"/>
        </w:rPr>
        <w:t xml:space="preserve"> </w:t>
      </w:r>
    </w:p>
    <w:p w14:paraId="4B95345D" w14:textId="77777777" w:rsidR="0050440A" w:rsidRPr="003B1212" w:rsidRDefault="0050440A">
      <w:pPr>
        <w:rPr>
          <w:rFonts w:ascii="Times New Roman" w:hAnsi="Times New Roman" w:cs="Times New Roman"/>
          <w:lang w:val="en-US"/>
        </w:rPr>
      </w:pPr>
    </w:p>
    <w:p w14:paraId="7BEDEADA" w14:textId="71579C76" w:rsidR="00636BC3" w:rsidRDefault="00636BC3">
      <w:pPr>
        <w:rPr>
          <w:rFonts w:ascii="Times New Roman" w:hAnsi="Times New Roman" w:cs="Times New Roman"/>
          <w:lang w:val="en-US"/>
        </w:rPr>
      </w:pPr>
    </w:p>
    <w:p w14:paraId="491A5107" w14:textId="77777777" w:rsidR="00636BC3" w:rsidRDefault="00636BC3">
      <w:pPr>
        <w:rPr>
          <w:rFonts w:ascii="Times New Roman" w:hAnsi="Times New Roman" w:cs="Times New Roman"/>
          <w:lang w:val="en-US"/>
        </w:rPr>
      </w:pPr>
    </w:p>
    <w:p w14:paraId="43714658" w14:textId="78CD20DE" w:rsidR="00283BF4" w:rsidRDefault="00283BF4">
      <w:pPr>
        <w:rPr>
          <w:rFonts w:ascii="Times New Roman" w:hAnsi="Times New Roman" w:cs="Times New Roman"/>
          <w:lang w:val="en-US"/>
        </w:rPr>
      </w:pPr>
    </w:p>
    <w:p w14:paraId="7072DC4E" w14:textId="77777777" w:rsidR="00636BC3" w:rsidRDefault="00636BC3">
      <w:pPr>
        <w:rPr>
          <w:rFonts w:ascii="Times New Roman" w:hAnsi="Times New Roman" w:cs="Times New Roman"/>
          <w:lang w:val="en-US"/>
        </w:rPr>
      </w:pPr>
    </w:p>
    <w:p w14:paraId="1FDFCE83" w14:textId="77777777" w:rsidR="00283BF4" w:rsidRDefault="00283BF4">
      <w:pPr>
        <w:rPr>
          <w:rFonts w:ascii="Times New Roman" w:hAnsi="Times New Roman" w:cs="Times New Roman"/>
          <w:lang w:val="en-US"/>
        </w:rPr>
      </w:pPr>
    </w:p>
    <w:p w14:paraId="60564C37" w14:textId="1D2A975C" w:rsidR="00FF509B" w:rsidRDefault="00FF509B">
      <w:pPr>
        <w:rPr>
          <w:rFonts w:ascii="Times New Roman" w:hAnsi="Times New Roman" w:cs="Times New Roman"/>
          <w:lang w:val="en-US"/>
        </w:rPr>
      </w:pPr>
    </w:p>
    <w:p w14:paraId="696C03CF" w14:textId="77777777" w:rsidR="00FF509B" w:rsidRPr="007F3221" w:rsidRDefault="00FF509B">
      <w:pPr>
        <w:rPr>
          <w:rFonts w:ascii="Times New Roman" w:hAnsi="Times New Roman" w:cs="Times New Roman"/>
          <w:lang w:val="en-US"/>
        </w:rPr>
      </w:pPr>
    </w:p>
    <w:p w14:paraId="35828129" w14:textId="77777777" w:rsidR="00F8185B" w:rsidRPr="00E414C5" w:rsidRDefault="00F8185B">
      <w:pPr>
        <w:rPr>
          <w:rFonts w:ascii="Times New Roman" w:hAnsi="Times New Roman" w:cs="Times New Roman"/>
          <w:lang w:val="en-US"/>
        </w:rPr>
      </w:pPr>
    </w:p>
    <w:p w14:paraId="5B266129" w14:textId="6A6A37D6" w:rsidR="00E50CD3" w:rsidRDefault="00E50CD3">
      <w:pPr>
        <w:rPr>
          <w:rFonts w:ascii="Times New Roman" w:hAnsi="Times New Roman" w:cs="Times New Roman"/>
          <w:b/>
          <w:bCs/>
          <w:lang w:val="en-US"/>
        </w:rPr>
      </w:pPr>
    </w:p>
    <w:p w14:paraId="07ECF3B3" w14:textId="284DBD2C" w:rsidR="00E50CD3" w:rsidRDefault="00E50CD3">
      <w:pPr>
        <w:rPr>
          <w:rFonts w:ascii="Times New Roman" w:hAnsi="Times New Roman" w:cs="Times New Roman"/>
          <w:b/>
          <w:bCs/>
          <w:lang w:val="en-US"/>
        </w:rPr>
      </w:pPr>
    </w:p>
    <w:p w14:paraId="495EFBBA" w14:textId="5BEBF7FE" w:rsidR="00E50CD3" w:rsidRDefault="00E50CD3" w:rsidP="00234B33">
      <w:pPr>
        <w:jc w:val="center"/>
        <w:rPr>
          <w:rFonts w:ascii="Times New Roman" w:hAnsi="Times New Roman" w:cs="Times New Roman"/>
          <w:b/>
          <w:bCs/>
          <w:lang w:val="en-US"/>
        </w:rPr>
      </w:pPr>
    </w:p>
    <w:p w14:paraId="0695BAEC" w14:textId="39309593" w:rsidR="00E50CD3" w:rsidRDefault="00E50CD3">
      <w:pPr>
        <w:rPr>
          <w:rFonts w:ascii="Times New Roman" w:hAnsi="Times New Roman" w:cs="Times New Roman"/>
          <w:b/>
          <w:bCs/>
          <w:lang w:val="en-US"/>
        </w:rPr>
      </w:pPr>
    </w:p>
    <w:p w14:paraId="17E6F7D4" w14:textId="12BE482D" w:rsidR="00E50CD3" w:rsidRDefault="00E50CD3">
      <w:pPr>
        <w:rPr>
          <w:rFonts w:ascii="Times New Roman" w:hAnsi="Times New Roman" w:cs="Times New Roman"/>
          <w:b/>
          <w:bCs/>
          <w:lang w:val="en-US"/>
        </w:rPr>
      </w:pPr>
    </w:p>
    <w:p w14:paraId="28E396C1" w14:textId="3E1B2AA1" w:rsidR="00E50CD3" w:rsidRDefault="00E50CD3">
      <w:pPr>
        <w:rPr>
          <w:rFonts w:ascii="Times New Roman" w:hAnsi="Times New Roman" w:cs="Times New Roman"/>
          <w:b/>
          <w:bCs/>
          <w:lang w:val="en-US"/>
        </w:rPr>
      </w:pPr>
    </w:p>
    <w:p w14:paraId="333F2507" w14:textId="187C3C69" w:rsidR="00E50CD3" w:rsidRDefault="00E50CD3">
      <w:pPr>
        <w:rPr>
          <w:rFonts w:ascii="Times New Roman" w:hAnsi="Times New Roman" w:cs="Times New Roman"/>
          <w:b/>
          <w:bCs/>
          <w:lang w:val="en-US"/>
        </w:rPr>
      </w:pPr>
    </w:p>
    <w:p w14:paraId="71264AD4" w14:textId="65119A2E" w:rsidR="00E50CD3" w:rsidRDefault="00E50CD3">
      <w:pPr>
        <w:rPr>
          <w:rFonts w:ascii="Times New Roman" w:hAnsi="Times New Roman" w:cs="Times New Roman"/>
          <w:b/>
          <w:bCs/>
          <w:lang w:val="en-US"/>
        </w:rPr>
      </w:pPr>
    </w:p>
    <w:p w14:paraId="6F54B797" w14:textId="201416BD" w:rsidR="00E50CD3" w:rsidRDefault="00E50CD3">
      <w:pPr>
        <w:rPr>
          <w:rFonts w:ascii="Times New Roman" w:hAnsi="Times New Roman" w:cs="Times New Roman"/>
          <w:b/>
          <w:bCs/>
          <w:lang w:val="en-US"/>
        </w:rPr>
      </w:pPr>
    </w:p>
    <w:p w14:paraId="16B04180" w14:textId="02CD84C0" w:rsidR="00E50CD3" w:rsidRDefault="00E50CD3">
      <w:pPr>
        <w:rPr>
          <w:rFonts w:ascii="Times New Roman" w:hAnsi="Times New Roman" w:cs="Times New Roman"/>
          <w:b/>
          <w:bCs/>
          <w:lang w:val="en-US"/>
        </w:rPr>
      </w:pPr>
    </w:p>
    <w:p w14:paraId="216A7B8A" w14:textId="75FAB9D9" w:rsidR="00E50CD3" w:rsidRDefault="00A83593">
      <w:pPr>
        <w:rPr>
          <w:rFonts w:ascii="Times New Roman" w:hAnsi="Times New Roman" w:cs="Times New Roman"/>
          <w:lang w:val="en-US"/>
        </w:rPr>
      </w:pPr>
      <w:r>
        <w:rPr>
          <w:rFonts w:ascii="Times New Roman" w:hAnsi="Times New Roman" w:cs="Times New Roman"/>
          <w:lang w:val="en-US"/>
        </w:rPr>
        <w:t xml:space="preserve">This particular </w:t>
      </w:r>
      <w:r w:rsidR="009E249D">
        <w:rPr>
          <w:rFonts w:ascii="Times New Roman" w:hAnsi="Times New Roman" w:cs="Times New Roman"/>
          <w:lang w:val="en-US"/>
        </w:rPr>
        <w:t>mathematical</w:t>
      </w:r>
      <w:r>
        <w:rPr>
          <w:rFonts w:ascii="Times New Roman" w:hAnsi="Times New Roman" w:cs="Times New Roman"/>
          <w:lang w:val="en-US"/>
        </w:rPr>
        <w:t xml:space="preserve"> </w:t>
      </w:r>
      <w:r w:rsidR="009E249D">
        <w:rPr>
          <w:rFonts w:ascii="Times New Roman" w:hAnsi="Times New Roman" w:cs="Times New Roman"/>
          <w:lang w:val="en-US"/>
        </w:rPr>
        <w:t>method</w:t>
      </w:r>
      <w:r>
        <w:rPr>
          <w:rFonts w:ascii="Times New Roman" w:hAnsi="Times New Roman" w:cs="Times New Roman"/>
          <w:lang w:val="en-US"/>
        </w:rPr>
        <w:t xml:space="preserve"> of </w:t>
      </w:r>
      <w:r w:rsidR="009E249D">
        <w:rPr>
          <w:rFonts w:ascii="Times New Roman" w:hAnsi="Times New Roman" w:cs="Times New Roman"/>
          <w:lang w:val="en-US"/>
        </w:rPr>
        <w:t>analyzing</w:t>
      </w:r>
      <w:r>
        <w:rPr>
          <w:rFonts w:ascii="Times New Roman" w:hAnsi="Times New Roman" w:cs="Times New Roman"/>
          <w:lang w:val="en-US"/>
        </w:rPr>
        <w:t xml:space="preserve"> the cost and benefit of a product can </w:t>
      </w:r>
      <w:r w:rsidR="00173AF4">
        <w:rPr>
          <w:rFonts w:ascii="Times New Roman" w:hAnsi="Times New Roman" w:cs="Times New Roman"/>
          <w:lang w:val="en-US"/>
        </w:rPr>
        <w:t xml:space="preserve">applied to various industries. This is especially popular in the property sector and is often used by larger scale companies as an every- day tool. The analysis solely serves two purposes. The first is to verify </w:t>
      </w:r>
      <w:r w:rsidR="009E249D">
        <w:rPr>
          <w:rFonts w:ascii="Times New Roman" w:hAnsi="Times New Roman" w:cs="Times New Roman"/>
          <w:lang w:val="en-US"/>
        </w:rPr>
        <w:t xml:space="preserve">that </w:t>
      </w:r>
      <w:r w:rsidR="00173AF4">
        <w:rPr>
          <w:rFonts w:ascii="Times New Roman" w:hAnsi="Times New Roman" w:cs="Times New Roman"/>
          <w:lang w:val="en-US"/>
        </w:rPr>
        <w:t>investment benefits are greater than the cost. The second is to create an investment or project by comparing the benefits over cost ratios.</w:t>
      </w:r>
      <w:r w:rsidR="000C6236">
        <w:rPr>
          <w:rFonts w:ascii="Times New Roman" w:hAnsi="Times New Roman" w:cs="Times New Roman"/>
          <w:lang w:val="en-US"/>
        </w:rPr>
        <w:t xml:space="preserve"> An example of this when applied to the property sector would be; </w:t>
      </w:r>
      <w:r w:rsidR="00B709FD">
        <w:rPr>
          <w:rFonts w:ascii="Times New Roman" w:hAnsi="Times New Roman" w:cs="Times New Roman"/>
          <w:lang w:val="en-US"/>
        </w:rPr>
        <w:t xml:space="preserve">the sustainable housing program </w:t>
      </w:r>
      <w:r w:rsidR="009E249D">
        <w:rPr>
          <w:rFonts w:ascii="Times New Roman" w:hAnsi="Times New Roman" w:cs="Times New Roman"/>
          <w:lang w:val="en-US"/>
        </w:rPr>
        <w:t>is</w:t>
      </w:r>
      <w:r w:rsidR="00B709FD">
        <w:rPr>
          <w:rFonts w:ascii="Times New Roman" w:hAnsi="Times New Roman" w:cs="Times New Roman"/>
          <w:lang w:val="en-US"/>
        </w:rPr>
        <w:t xml:space="preserve"> introduced to the market throughout the world. If the product renewing cost would come in at 10%, with the additional cost at 1% per annum, the payback period for this would be 10 years. </w:t>
      </w:r>
    </w:p>
    <w:p w14:paraId="2EB8BAC9" w14:textId="7FE27BB8" w:rsidR="00F40C6E" w:rsidRDefault="00F40C6E">
      <w:pPr>
        <w:rPr>
          <w:rFonts w:ascii="Times New Roman" w:hAnsi="Times New Roman" w:cs="Times New Roman"/>
          <w:lang w:val="en-US"/>
        </w:rPr>
      </w:pPr>
    </w:p>
    <w:p w14:paraId="3314FD8D" w14:textId="77777777" w:rsidR="00F40C6E" w:rsidRDefault="00F40C6E">
      <w:pPr>
        <w:rPr>
          <w:rFonts w:ascii="Times New Roman" w:hAnsi="Times New Roman" w:cs="Times New Roman"/>
          <w:b/>
          <w:bCs/>
          <w:u w:val="single"/>
          <w:lang w:val="en-US"/>
        </w:rPr>
      </w:pPr>
    </w:p>
    <w:p w14:paraId="2EB145B8" w14:textId="18B000A2" w:rsidR="00F40C6E" w:rsidRPr="00F40C6E" w:rsidRDefault="00F40C6E">
      <w:pPr>
        <w:rPr>
          <w:rFonts w:ascii="Times New Roman" w:hAnsi="Times New Roman" w:cs="Times New Roman"/>
          <w:b/>
          <w:bCs/>
          <w:u w:val="single"/>
          <w:lang w:val="en-US"/>
        </w:rPr>
      </w:pPr>
      <w:r w:rsidRPr="00F40C6E">
        <w:rPr>
          <w:rFonts w:ascii="Times New Roman" w:hAnsi="Times New Roman" w:cs="Times New Roman"/>
          <w:b/>
          <w:bCs/>
          <w:u w:val="single"/>
          <w:lang w:val="en-US"/>
        </w:rPr>
        <w:t>Conclusion</w:t>
      </w:r>
    </w:p>
    <w:p w14:paraId="6645E1C6" w14:textId="3FFFEC1A" w:rsidR="007F65B6" w:rsidRDefault="007F65B6">
      <w:pPr>
        <w:rPr>
          <w:rFonts w:ascii="Times New Roman" w:hAnsi="Times New Roman" w:cs="Times New Roman"/>
          <w:u w:val="single"/>
          <w:lang w:val="en-US"/>
        </w:rPr>
      </w:pPr>
    </w:p>
    <w:p w14:paraId="2FC45A77" w14:textId="0562985D" w:rsidR="000340E5" w:rsidRDefault="000340E5">
      <w:pPr>
        <w:rPr>
          <w:rFonts w:ascii="Times New Roman" w:hAnsi="Times New Roman" w:cs="Times New Roman"/>
          <w:lang w:val="en-US"/>
        </w:rPr>
      </w:pPr>
      <w:r>
        <w:rPr>
          <w:rFonts w:ascii="Times New Roman" w:hAnsi="Times New Roman" w:cs="Times New Roman"/>
          <w:lang w:val="en-US"/>
        </w:rPr>
        <w:t xml:space="preserve">As a whole, the property industry has reacted efficiently to the ever – changing world of sustainability. Although this is true with many industries, the property sector is one that us as consumers are more likely to be affected by. This is </w:t>
      </w:r>
      <w:r w:rsidR="002E3964">
        <w:rPr>
          <w:rFonts w:ascii="Times New Roman" w:hAnsi="Times New Roman" w:cs="Times New Roman"/>
          <w:lang w:val="en-US"/>
        </w:rPr>
        <w:t>truer</w:t>
      </w:r>
      <w:r>
        <w:rPr>
          <w:rFonts w:ascii="Times New Roman" w:hAnsi="Times New Roman" w:cs="Times New Roman"/>
          <w:lang w:val="en-US"/>
        </w:rPr>
        <w:t xml:space="preserve"> than ever following the recent Covid – 19 </w:t>
      </w:r>
      <w:proofErr w:type="gramStart"/>
      <w:r w:rsidR="002E3964">
        <w:rPr>
          <w:rFonts w:ascii="Times New Roman" w:hAnsi="Times New Roman" w:cs="Times New Roman"/>
          <w:lang w:val="en-US"/>
        </w:rPr>
        <w:t>pandemic</w:t>
      </w:r>
      <w:proofErr w:type="gramEnd"/>
      <w:r>
        <w:rPr>
          <w:rFonts w:ascii="Times New Roman" w:hAnsi="Times New Roman" w:cs="Times New Roman"/>
          <w:lang w:val="en-US"/>
        </w:rPr>
        <w:t xml:space="preserve">, which has seen the demand for property market throughout the United Kingdom sore, with houses that have long been on the market eventually finding a buyer. </w:t>
      </w:r>
      <w:r w:rsidR="002E3964">
        <w:rPr>
          <w:rFonts w:ascii="Times New Roman" w:hAnsi="Times New Roman" w:cs="Times New Roman"/>
          <w:lang w:val="en-US"/>
        </w:rPr>
        <w:t>Following the freeze of the housing market on the 27</w:t>
      </w:r>
      <w:r w:rsidR="002E3964" w:rsidRPr="002E3964">
        <w:rPr>
          <w:rFonts w:ascii="Times New Roman" w:hAnsi="Times New Roman" w:cs="Times New Roman"/>
          <w:vertAlign w:val="superscript"/>
          <w:lang w:val="en-US"/>
        </w:rPr>
        <w:t>th</w:t>
      </w:r>
      <w:r w:rsidR="002E3964">
        <w:rPr>
          <w:rFonts w:ascii="Times New Roman" w:hAnsi="Times New Roman" w:cs="Times New Roman"/>
          <w:lang w:val="en-US"/>
        </w:rPr>
        <w:t xml:space="preserve"> of March 2020, all negotiations were put on hold, leaving many skeptical on their next move. Shortly after this, on May the 13</w:t>
      </w:r>
      <w:r w:rsidR="002E3964" w:rsidRPr="002E3964">
        <w:rPr>
          <w:rFonts w:ascii="Times New Roman" w:hAnsi="Times New Roman" w:cs="Times New Roman"/>
          <w:vertAlign w:val="superscript"/>
          <w:lang w:val="en-US"/>
        </w:rPr>
        <w:t>th</w:t>
      </w:r>
      <w:r w:rsidR="002E3964">
        <w:rPr>
          <w:rFonts w:ascii="Times New Roman" w:hAnsi="Times New Roman" w:cs="Times New Roman"/>
          <w:lang w:val="en-US"/>
        </w:rPr>
        <w:t xml:space="preserve"> 2020, the housing market reopened, and the market became overwhelmed with movement from both the supply and demand factors. On the 30</w:t>
      </w:r>
      <w:r w:rsidR="002E3964" w:rsidRPr="002E3964">
        <w:rPr>
          <w:rFonts w:ascii="Times New Roman" w:hAnsi="Times New Roman" w:cs="Times New Roman"/>
          <w:vertAlign w:val="superscript"/>
          <w:lang w:val="en-US"/>
        </w:rPr>
        <w:t>th</w:t>
      </w:r>
      <w:r w:rsidR="002E3964">
        <w:rPr>
          <w:rFonts w:ascii="Times New Roman" w:hAnsi="Times New Roman" w:cs="Times New Roman"/>
          <w:lang w:val="en-US"/>
        </w:rPr>
        <w:t xml:space="preserve"> of June 2020, Prime Minister Boris Johnson encouraged the nation to build, as he pledges a five billion fast-tracked infrastructure investment in the hope to aid the construction industry back on its feet</w:t>
      </w:r>
      <w:r w:rsidR="00CC44EF">
        <w:rPr>
          <w:rFonts w:ascii="Times New Roman" w:hAnsi="Times New Roman" w:cs="Times New Roman"/>
          <w:lang w:val="en-US"/>
        </w:rPr>
        <w:t xml:space="preserve"> </w:t>
      </w:r>
      <w:r w:rsidR="00CC44EF" w:rsidRPr="00CC44EF">
        <w:rPr>
          <w:rFonts w:ascii="Times New Roman" w:hAnsi="Times New Roman" w:cs="Times New Roman"/>
          <w:b/>
          <w:bCs/>
          <w:lang w:val="en-US"/>
        </w:rPr>
        <w:t>(</w:t>
      </w:r>
      <w:proofErr w:type="spellStart"/>
      <w:r w:rsidR="00CC44EF" w:rsidRPr="00CC44EF">
        <w:rPr>
          <w:rFonts w:ascii="Times New Roman" w:hAnsi="Times New Roman" w:cs="Times New Roman"/>
          <w:b/>
          <w:bCs/>
          <w:lang w:val="en-US"/>
        </w:rPr>
        <w:t>O’Donoghue</w:t>
      </w:r>
      <w:proofErr w:type="spellEnd"/>
      <w:r w:rsidR="00CC44EF" w:rsidRPr="00CC44EF">
        <w:rPr>
          <w:rFonts w:ascii="Times New Roman" w:hAnsi="Times New Roman" w:cs="Times New Roman"/>
          <w:b/>
          <w:bCs/>
          <w:lang w:val="en-US"/>
        </w:rPr>
        <w:t>, 2020)</w:t>
      </w:r>
      <w:r w:rsidR="002E3964" w:rsidRPr="00CC44EF">
        <w:rPr>
          <w:rFonts w:ascii="Times New Roman" w:hAnsi="Times New Roman" w:cs="Times New Roman"/>
          <w:b/>
          <w:bCs/>
          <w:lang w:val="en-US"/>
        </w:rPr>
        <w:t xml:space="preserve"> </w:t>
      </w:r>
      <w:r w:rsidR="002E3964">
        <w:rPr>
          <w:rFonts w:ascii="Times New Roman" w:hAnsi="Times New Roman" w:cs="Times New Roman"/>
          <w:lang w:val="en-US"/>
        </w:rPr>
        <w:t xml:space="preserve">In addition to these changes is the help to buy </w:t>
      </w:r>
      <w:r w:rsidR="00CC44EF">
        <w:rPr>
          <w:rFonts w:ascii="Times New Roman" w:hAnsi="Times New Roman" w:cs="Times New Roman"/>
          <w:lang w:val="en-US"/>
        </w:rPr>
        <w:t>scheme</w:t>
      </w:r>
      <w:r w:rsidR="002E3964">
        <w:rPr>
          <w:rFonts w:ascii="Times New Roman" w:hAnsi="Times New Roman" w:cs="Times New Roman"/>
          <w:lang w:val="en-US"/>
        </w:rPr>
        <w:t xml:space="preserve"> offered to first time buyers. Following </w:t>
      </w:r>
      <w:r w:rsidR="002E3964">
        <w:rPr>
          <w:rFonts w:ascii="Times New Roman" w:hAnsi="Times New Roman" w:cs="Times New Roman"/>
          <w:lang w:val="en-US"/>
        </w:rPr>
        <w:lastRenderedPageBreak/>
        <w:t xml:space="preserve">the pandemic, the government </w:t>
      </w:r>
      <w:r w:rsidR="00CC44EF">
        <w:rPr>
          <w:rFonts w:ascii="Times New Roman" w:hAnsi="Times New Roman" w:cs="Times New Roman"/>
          <w:lang w:val="en-US"/>
        </w:rPr>
        <w:t>extended</w:t>
      </w:r>
      <w:r w:rsidR="002E3964">
        <w:rPr>
          <w:rFonts w:ascii="Times New Roman" w:hAnsi="Times New Roman" w:cs="Times New Roman"/>
          <w:lang w:val="en-US"/>
        </w:rPr>
        <w:t xml:space="preserve"> the deadline for the completion of first homes by two months, </w:t>
      </w:r>
      <w:r w:rsidR="00492F6A">
        <w:rPr>
          <w:rFonts w:ascii="Times New Roman" w:hAnsi="Times New Roman" w:cs="Times New Roman"/>
          <w:lang w:val="en-US"/>
        </w:rPr>
        <w:t xml:space="preserve">releasing </w:t>
      </w:r>
      <w:r w:rsidR="00CC44EF">
        <w:rPr>
          <w:rFonts w:ascii="Times New Roman" w:hAnsi="Times New Roman" w:cs="Times New Roman"/>
          <w:lang w:val="en-US"/>
        </w:rPr>
        <w:t>pressure</w:t>
      </w:r>
      <w:r w:rsidR="00492F6A">
        <w:rPr>
          <w:rFonts w:ascii="Times New Roman" w:hAnsi="Times New Roman" w:cs="Times New Roman"/>
          <w:lang w:val="en-US"/>
        </w:rPr>
        <w:t xml:space="preserve"> from </w:t>
      </w:r>
      <w:r w:rsidR="00CC44EF">
        <w:rPr>
          <w:rFonts w:ascii="Times New Roman" w:hAnsi="Times New Roman" w:cs="Times New Roman"/>
          <w:lang w:val="en-US"/>
        </w:rPr>
        <w:t xml:space="preserve">the individuals involved. </w:t>
      </w:r>
    </w:p>
    <w:p w14:paraId="327BE694" w14:textId="5649777C" w:rsidR="00E92DB1" w:rsidRDefault="00E92DB1">
      <w:pPr>
        <w:rPr>
          <w:rFonts w:ascii="Times New Roman" w:hAnsi="Times New Roman" w:cs="Times New Roman"/>
          <w:lang w:val="en-US"/>
        </w:rPr>
      </w:pPr>
    </w:p>
    <w:p w14:paraId="5B79A0F8" w14:textId="18164889" w:rsidR="00E92DB1" w:rsidRDefault="00E92DB1">
      <w:pPr>
        <w:rPr>
          <w:rFonts w:ascii="Times New Roman" w:hAnsi="Times New Roman" w:cs="Times New Roman"/>
          <w:lang w:val="en-US"/>
        </w:rPr>
      </w:pPr>
      <w:r>
        <w:rPr>
          <w:rFonts w:ascii="Times New Roman" w:hAnsi="Times New Roman" w:cs="Times New Roman"/>
          <w:lang w:val="en-US"/>
        </w:rPr>
        <w:t xml:space="preserve">In the everlasting changing world of property, maintaining a sustainable </w:t>
      </w:r>
      <w:r w:rsidR="00BA6846">
        <w:rPr>
          <w:rFonts w:ascii="Times New Roman" w:hAnsi="Times New Roman" w:cs="Times New Roman"/>
          <w:lang w:val="en-US"/>
        </w:rPr>
        <w:t xml:space="preserve">and efficient means of conducting business is unquestionably hard. Despite the pressure the industry has been under of late, the consistency of their output has been unparalleled. With Rt Hon Robert </w:t>
      </w:r>
      <w:proofErr w:type="spellStart"/>
      <w:r w:rsidR="00BA6846">
        <w:rPr>
          <w:rFonts w:ascii="Times New Roman" w:hAnsi="Times New Roman" w:cs="Times New Roman"/>
          <w:lang w:val="en-US"/>
        </w:rPr>
        <w:t>Jencrick</w:t>
      </w:r>
      <w:proofErr w:type="spellEnd"/>
      <w:r w:rsidR="00BA6846">
        <w:rPr>
          <w:rFonts w:ascii="Times New Roman" w:hAnsi="Times New Roman" w:cs="Times New Roman"/>
          <w:lang w:val="en-US"/>
        </w:rPr>
        <w:t xml:space="preserve"> MP </w:t>
      </w:r>
      <w:r w:rsidR="00BA6846" w:rsidRPr="00BA6846">
        <w:rPr>
          <w:rFonts w:ascii="Times New Roman" w:hAnsi="Times New Roman" w:cs="Times New Roman"/>
          <w:b/>
          <w:bCs/>
          <w:lang w:val="en-US"/>
        </w:rPr>
        <w:t>(GOV.uk)</w:t>
      </w:r>
      <w:r w:rsidR="00BA6846">
        <w:rPr>
          <w:rFonts w:ascii="Times New Roman" w:hAnsi="Times New Roman" w:cs="Times New Roman"/>
          <w:lang w:val="en-US"/>
        </w:rPr>
        <w:t xml:space="preserve"> steering the ship, along with the team at Ministry of Housing, Communities and Local Government, the industry is undoubtably in safe hands.</w:t>
      </w:r>
      <w:r w:rsidR="009016FD">
        <w:rPr>
          <w:rFonts w:ascii="Times New Roman" w:hAnsi="Times New Roman" w:cs="Times New Roman"/>
          <w:lang w:val="en-US"/>
        </w:rPr>
        <w:t xml:space="preserve"> </w:t>
      </w:r>
    </w:p>
    <w:p w14:paraId="144818DD" w14:textId="2CEE8AA9" w:rsidR="008A0E32" w:rsidRDefault="008A0E32">
      <w:pPr>
        <w:rPr>
          <w:rFonts w:ascii="Times New Roman" w:hAnsi="Times New Roman" w:cs="Times New Roman"/>
          <w:lang w:val="en-US"/>
        </w:rPr>
      </w:pPr>
    </w:p>
    <w:p w14:paraId="564A4DF5" w14:textId="77777777" w:rsidR="008A0E32" w:rsidRPr="00A83593" w:rsidRDefault="008A0E32">
      <w:pPr>
        <w:rPr>
          <w:rFonts w:ascii="Times New Roman" w:hAnsi="Times New Roman" w:cs="Times New Roman"/>
          <w:lang w:val="en-US"/>
        </w:rPr>
      </w:pPr>
    </w:p>
    <w:p w14:paraId="0BD73989" w14:textId="5AC6FCC2" w:rsidR="00E50CD3" w:rsidRDefault="00E50CD3">
      <w:pPr>
        <w:rPr>
          <w:rFonts w:ascii="Times New Roman" w:hAnsi="Times New Roman" w:cs="Times New Roman"/>
          <w:b/>
          <w:bCs/>
          <w:lang w:val="en-US"/>
        </w:rPr>
      </w:pPr>
    </w:p>
    <w:p w14:paraId="1EDB7CF7" w14:textId="6555C514" w:rsidR="00E50CD3" w:rsidRDefault="00E50CD3">
      <w:pPr>
        <w:rPr>
          <w:rFonts w:ascii="Times New Roman" w:hAnsi="Times New Roman" w:cs="Times New Roman"/>
          <w:b/>
          <w:bCs/>
          <w:lang w:val="en-US"/>
        </w:rPr>
      </w:pPr>
    </w:p>
    <w:p w14:paraId="267676B2" w14:textId="29B449C1" w:rsidR="00E50CD3" w:rsidRDefault="00E50CD3">
      <w:pPr>
        <w:rPr>
          <w:rFonts w:ascii="Times New Roman" w:hAnsi="Times New Roman" w:cs="Times New Roman"/>
          <w:b/>
          <w:bCs/>
          <w:lang w:val="en-US"/>
        </w:rPr>
      </w:pPr>
    </w:p>
    <w:p w14:paraId="047E48B5" w14:textId="7BB80830" w:rsidR="00E50CD3" w:rsidRDefault="00E50CD3">
      <w:pPr>
        <w:rPr>
          <w:rFonts w:ascii="Times New Roman" w:hAnsi="Times New Roman" w:cs="Times New Roman"/>
          <w:b/>
          <w:bCs/>
          <w:lang w:val="en-US"/>
        </w:rPr>
      </w:pPr>
    </w:p>
    <w:p w14:paraId="5E1F21BB" w14:textId="6B5DEC5B" w:rsidR="00E50CD3" w:rsidRDefault="00E50CD3">
      <w:pPr>
        <w:rPr>
          <w:rFonts w:ascii="Times New Roman" w:hAnsi="Times New Roman" w:cs="Times New Roman"/>
          <w:b/>
          <w:bCs/>
          <w:lang w:val="en-US"/>
        </w:rPr>
      </w:pPr>
    </w:p>
    <w:p w14:paraId="0D414EB5" w14:textId="1D751BBF" w:rsidR="00E50CD3" w:rsidRDefault="00E50CD3">
      <w:pPr>
        <w:rPr>
          <w:rFonts w:ascii="Times New Roman" w:hAnsi="Times New Roman" w:cs="Times New Roman"/>
          <w:b/>
          <w:bCs/>
          <w:lang w:val="en-US"/>
        </w:rPr>
      </w:pPr>
    </w:p>
    <w:p w14:paraId="30B62563" w14:textId="56C506E1" w:rsidR="00E50CD3" w:rsidRDefault="00E50CD3">
      <w:pPr>
        <w:rPr>
          <w:rFonts w:ascii="Times New Roman" w:hAnsi="Times New Roman" w:cs="Times New Roman"/>
          <w:b/>
          <w:bCs/>
          <w:lang w:val="en-US"/>
        </w:rPr>
      </w:pPr>
    </w:p>
    <w:p w14:paraId="5FA5BD41" w14:textId="745A4672" w:rsidR="00E50CD3" w:rsidRDefault="00E50CD3">
      <w:pPr>
        <w:rPr>
          <w:rFonts w:ascii="Times New Roman" w:hAnsi="Times New Roman" w:cs="Times New Roman"/>
          <w:b/>
          <w:bCs/>
          <w:lang w:val="en-US"/>
        </w:rPr>
      </w:pPr>
    </w:p>
    <w:p w14:paraId="464D6977" w14:textId="22D3E35B" w:rsidR="00E50CD3" w:rsidRDefault="00E50CD3">
      <w:pPr>
        <w:rPr>
          <w:rFonts w:ascii="Times New Roman" w:hAnsi="Times New Roman" w:cs="Times New Roman"/>
          <w:b/>
          <w:bCs/>
          <w:lang w:val="en-US"/>
        </w:rPr>
      </w:pPr>
    </w:p>
    <w:p w14:paraId="35C5EDD4" w14:textId="0541BAB5" w:rsidR="00E50CD3" w:rsidRDefault="00E50CD3">
      <w:pPr>
        <w:rPr>
          <w:rFonts w:ascii="Times New Roman" w:hAnsi="Times New Roman" w:cs="Times New Roman"/>
          <w:b/>
          <w:bCs/>
          <w:lang w:val="en-US"/>
        </w:rPr>
      </w:pPr>
    </w:p>
    <w:p w14:paraId="45A45951" w14:textId="4D034EAB" w:rsidR="00E50CD3" w:rsidRDefault="00E50CD3">
      <w:pPr>
        <w:rPr>
          <w:rFonts w:ascii="Times New Roman" w:hAnsi="Times New Roman" w:cs="Times New Roman"/>
          <w:b/>
          <w:bCs/>
          <w:lang w:val="en-US"/>
        </w:rPr>
      </w:pPr>
    </w:p>
    <w:p w14:paraId="12EDD296" w14:textId="48B47D83" w:rsidR="00E50CD3" w:rsidRDefault="00E50CD3">
      <w:pPr>
        <w:rPr>
          <w:rFonts w:ascii="Times New Roman" w:hAnsi="Times New Roman" w:cs="Times New Roman"/>
          <w:b/>
          <w:bCs/>
          <w:lang w:val="en-US"/>
        </w:rPr>
      </w:pPr>
    </w:p>
    <w:p w14:paraId="4F3FED32" w14:textId="627B7280" w:rsidR="00E50CD3" w:rsidRDefault="00E50CD3">
      <w:pPr>
        <w:rPr>
          <w:rFonts w:ascii="Times New Roman" w:hAnsi="Times New Roman" w:cs="Times New Roman"/>
          <w:b/>
          <w:bCs/>
          <w:lang w:val="en-US"/>
        </w:rPr>
      </w:pPr>
    </w:p>
    <w:p w14:paraId="34E48273" w14:textId="3D6D4979" w:rsidR="00E50CD3" w:rsidRDefault="00E50CD3">
      <w:pPr>
        <w:rPr>
          <w:rFonts w:ascii="Times New Roman" w:hAnsi="Times New Roman" w:cs="Times New Roman"/>
          <w:b/>
          <w:bCs/>
          <w:lang w:val="en-US"/>
        </w:rPr>
      </w:pPr>
    </w:p>
    <w:p w14:paraId="24A87CAD" w14:textId="6EC3CAE4" w:rsidR="00E50CD3" w:rsidRDefault="00E50CD3">
      <w:pPr>
        <w:rPr>
          <w:rFonts w:ascii="Times New Roman" w:hAnsi="Times New Roman" w:cs="Times New Roman"/>
          <w:b/>
          <w:bCs/>
          <w:lang w:val="en-US"/>
        </w:rPr>
      </w:pPr>
    </w:p>
    <w:p w14:paraId="684B890F" w14:textId="34D5E495" w:rsidR="00E50CD3" w:rsidRDefault="00E50CD3">
      <w:pPr>
        <w:rPr>
          <w:rFonts w:ascii="Times New Roman" w:hAnsi="Times New Roman" w:cs="Times New Roman"/>
          <w:b/>
          <w:bCs/>
          <w:lang w:val="en-US"/>
        </w:rPr>
      </w:pPr>
    </w:p>
    <w:p w14:paraId="0CAF03B2" w14:textId="312D75CB" w:rsidR="00E50CD3" w:rsidRDefault="00E50CD3">
      <w:pPr>
        <w:rPr>
          <w:rFonts w:ascii="Times New Roman" w:hAnsi="Times New Roman" w:cs="Times New Roman"/>
          <w:b/>
          <w:bCs/>
          <w:lang w:val="en-US"/>
        </w:rPr>
      </w:pPr>
    </w:p>
    <w:p w14:paraId="380CB414" w14:textId="5A653A1B" w:rsidR="00E50CD3" w:rsidRDefault="00E50CD3">
      <w:pPr>
        <w:rPr>
          <w:rFonts w:ascii="Times New Roman" w:hAnsi="Times New Roman" w:cs="Times New Roman"/>
          <w:b/>
          <w:bCs/>
          <w:lang w:val="en-US"/>
        </w:rPr>
      </w:pPr>
    </w:p>
    <w:p w14:paraId="40E4C02E" w14:textId="77777777" w:rsidR="003B6DE7" w:rsidRDefault="003B6DE7">
      <w:pPr>
        <w:rPr>
          <w:rFonts w:ascii="Times New Roman" w:hAnsi="Times New Roman" w:cs="Times New Roman"/>
          <w:b/>
          <w:bCs/>
          <w:lang w:val="en-US"/>
        </w:rPr>
      </w:pPr>
    </w:p>
    <w:p w14:paraId="773B3D9B" w14:textId="77777777" w:rsidR="003B6DE7" w:rsidRDefault="003B6DE7">
      <w:pPr>
        <w:rPr>
          <w:rFonts w:ascii="Times New Roman" w:hAnsi="Times New Roman" w:cs="Times New Roman"/>
          <w:b/>
          <w:bCs/>
          <w:lang w:val="en-US"/>
        </w:rPr>
      </w:pPr>
    </w:p>
    <w:p w14:paraId="158949AC" w14:textId="77777777" w:rsidR="00B46905" w:rsidRDefault="00B46905">
      <w:pPr>
        <w:rPr>
          <w:rFonts w:ascii="Times New Roman" w:hAnsi="Times New Roman" w:cs="Times New Roman"/>
          <w:b/>
          <w:bCs/>
          <w:lang w:val="en-US"/>
        </w:rPr>
      </w:pPr>
    </w:p>
    <w:p w14:paraId="6CFE44ED" w14:textId="77777777" w:rsidR="00B46905" w:rsidRDefault="00B46905">
      <w:pPr>
        <w:rPr>
          <w:rFonts w:ascii="Times New Roman" w:hAnsi="Times New Roman" w:cs="Times New Roman"/>
          <w:b/>
          <w:bCs/>
          <w:lang w:val="en-US"/>
        </w:rPr>
      </w:pPr>
    </w:p>
    <w:p w14:paraId="374FF1E9" w14:textId="77777777" w:rsidR="00B46905" w:rsidRDefault="00B46905">
      <w:pPr>
        <w:rPr>
          <w:rFonts w:ascii="Times New Roman" w:hAnsi="Times New Roman" w:cs="Times New Roman"/>
          <w:b/>
          <w:bCs/>
          <w:lang w:val="en-US"/>
        </w:rPr>
      </w:pPr>
    </w:p>
    <w:p w14:paraId="525A29B4" w14:textId="77777777" w:rsidR="00B46905" w:rsidRDefault="00B46905">
      <w:pPr>
        <w:rPr>
          <w:rFonts w:ascii="Times New Roman" w:hAnsi="Times New Roman" w:cs="Times New Roman"/>
          <w:b/>
          <w:bCs/>
          <w:lang w:val="en-US"/>
        </w:rPr>
      </w:pPr>
    </w:p>
    <w:p w14:paraId="335E708E" w14:textId="77777777" w:rsidR="00B46905" w:rsidRDefault="00B46905">
      <w:pPr>
        <w:rPr>
          <w:rFonts w:ascii="Times New Roman" w:hAnsi="Times New Roman" w:cs="Times New Roman"/>
          <w:b/>
          <w:bCs/>
          <w:lang w:val="en-US"/>
        </w:rPr>
      </w:pPr>
    </w:p>
    <w:p w14:paraId="20DE06B5" w14:textId="77777777" w:rsidR="00B46905" w:rsidRDefault="00B46905">
      <w:pPr>
        <w:rPr>
          <w:rFonts w:ascii="Times New Roman" w:hAnsi="Times New Roman" w:cs="Times New Roman"/>
          <w:b/>
          <w:bCs/>
          <w:lang w:val="en-US"/>
        </w:rPr>
      </w:pPr>
    </w:p>
    <w:p w14:paraId="19B34BA7" w14:textId="77777777" w:rsidR="00B46905" w:rsidRDefault="00B46905">
      <w:pPr>
        <w:rPr>
          <w:rFonts w:ascii="Times New Roman" w:hAnsi="Times New Roman" w:cs="Times New Roman"/>
          <w:b/>
          <w:bCs/>
          <w:lang w:val="en-US"/>
        </w:rPr>
      </w:pPr>
    </w:p>
    <w:p w14:paraId="150600E8" w14:textId="77777777" w:rsidR="00B46905" w:rsidRDefault="00B46905">
      <w:pPr>
        <w:rPr>
          <w:rFonts w:ascii="Times New Roman" w:hAnsi="Times New Roman" w:cs="Times New Roman"/>
          <w:b/>
          <w:bCs/>
          <w:lang w:val="en-US"/>
        </w:rPr>
      </w:pPr>
    </w:p>
    <w:p w14:paraId="79C90C8D" w14:textId="77777777" w:rsidR="00B46905" w:rsidRDefault="00B46905">
      <w:pPr>
        <w:rPr>
          <w:rFonts w:ascii="Times New Roman" w:hAnsi="Times New Roman" w:cs="Times New Roman"/>
          <w:b/>
          <w:bCs/>
          <w:lang w:val="en-US"/>
        </w:rPr>
      </w:pPr>
    </w:p>
    <w:p w14:paraId="06B3F0BF" w14:textId="77777777" w:rsidR="00B46905" w:rsidRDefault="00B46905">
      <w:pPr>
        <w:rPr>
          <w:rFonts w:ascii="Times New Roman" w:hAnsi="Times New Roman" w:cs="Times New Roman"/>
          <w:b/>
          <w:bCs/>
          <w:lang w:val="en-US"/>
        </w:rPr>
      </w:pPr>
    </w:p>
    <w:p w14:paraId="45F6D3EA" w14:textId="77777777" w:rsidR="00B46905" w:rsidRDefault="00B46905">
      <w:pPr>
        <w:rPr>
          <w:rFonts w:ascii="Times New Roman" w:hAnsi="Times New Roman" w:cs="Times New Roman"/>
          <w:b/>
          <w:bCs/>
          <w:lang w:val="en-US"/>
        </w:rPr>
      </w:pPr>
    </w:p>
    <w:p w14:paraId="2F62524E" w14:textId="77777777" w:rsidR="00B46905" w:rsidRDefault="00B46905">
      <w:pPr>
        <w:rPr>
          <w:rFonts w:ascii="Times New Roman" w:hAnsi="Times New Roman" w:cs="Times New Roman"/>
          <w:b/>
          <w:bCs/>
          <w:lang w:val="en-US"/>
        </w:rPr>
      </w:pPr>
    </w:p>
    <w:p w14:paraId="0E7E47CF" w14:textId="77777777" w:rsidR="00B46905" w:rsidRDefault="00B46905">
      <w:pPr>
        <w:rPr>
          <w:rFonts w:ascii="Times New Roman" w:hAnsi="Times New Roman" w:cs="Times New Roman"/>
          <w:b/>
          <w:bCs/>
          <w:lang w:val="en-US"/>
        </w:rPr>
      </w:pPr>
    </w:p>
    <w:p w14:paraId="0E591976" w14:textId="77777777" w:rsidR="00B46905" w:rsidRDefault="00B46905">
      <w:pPr>
        <w:rPr>
          <w:rFonts w:ascii="Times New Roman" w:hAnsi="Times New Roman" w:cs="Times New Roman"/>
          <w:b/>
          <w:bCs/>
          <w:lang w:val="en-US"/>
        </w:rPr>
      </w:pPr>
    </w:p>
    <w:p w14:paraId="283EF1FB" w14:textId="77777777" w:rsidR="00B46905" w:rsidRDefault="00B46905">
      <w:pPr>
        <w:rPr>
          <w:rFonts w:ascii="Times New Roman" w:hAnsi="Times New Roman" w:cs="Times New Roman"/>
          <w:b/>
          <w:bCs/>
          <w:lang w:val="en-US"/>
        </w:rPr>
      </w:pPr>
    </w:p>
    <w:p w14:paraId="58BE9EDC" w14:textId="77777777" w:rsidR="00B46905" w:rsidRDefault="00B46905">
      <w:pPr>
        <w:rPr>
          <w:rFonts w:ascii="Times New Roman" w:hAnsi="Times New Roman" w:cs="Times New Roman"/>
          <w:b/>
          <w:bCs/>
          <w:lang w:val="en-US"/>
        </w:rPr>
      </w:pPr>
    </w:p>
    <w:p w14:paraId="169FF1EA" w14:textId="77777777" w:rsidR="00B46905" w:rsidRDefault="00B46905">
      <w:pPr>
        <w:rPr>
          <w:rFonts w:ascii="Times New Roman" w:hAnsi="Times New Roman" w:cs="Times New Roman"/>
          <w:b/>
          <w:bCs/>
          <w:lang w:val="en-US"/>
        </w:rPr>
      </w:pPr>
    </w:p>
    <w:p w14:paraId="3ACDAB50" w14:textId="77777777" w:rsidR="00B46905" w:rsidRDefault="00B46905">
      <w:pPr>
        <w:rPr>
          <w:rFonts w:ascii="Times New Roman" w:hAnsi="Times New Roman" w:cs="Times New Roman"/>
          <w:b/>
          <w:bCs/>
          <w:lang w:val="en-US"/>
        </w:rPr>
      </w:pPr>
    </w:p>
    <w:p w14:paraId="4C9234E6" w14:textId="77777777" w:rsidR="00AA4DDA" w:rsidRDefault="00AA4DDA">
      <w:pPr>
        <w:rPr>
          <w:rFonts w:ascii="Times New Roman" w:hAnsi="Times New Roman" w:cs="Times New Roman"/>
          <w:b/>
          <w:bCs/>
          <w:u w:val="single"/>
          <w:lang w:val="en-US"/>
        </w:rPr>
      </w:pPr>
    </w:p>
    <w:p w14:paraId="5C89D4F9" w14:textId="77777777" w:rsidR="00AA4DDA" w:rsidRDefault="00AA4DDA">
      <w:pPr>
        <w:rPr>
          <w:rFonts w:ascii="Times New Roman" w:hAnsi="Times New Roman" w:cs="Times New Roman"/>
          <w:b/>
          <w:bCs/>
          <w:u w:val="single"/>
          <w:lang w:val="en-US"/>
        </w:rPr>
      </w:pPr>
    </w:p>
    <w:p w14:paraId="75B358C7" w14:textId="2004359F" w:rsidR="00B46905" w:rsidRPr="00F40C6E" w:rsidRDefault="00F40C6E">
      <w:pPr>
        <w:rPr>
          <w:rFonts w:ascii="Times New Roman" w:hAnsi="Times New Roman" w:cs="Times New Roman"/>
          <w:b/>
          <w:bCs/>
          <w:u w:val="single"/>
          <w:lang w:val="en-US"/>
        </w:rPr>
      </w:pPr>
      <w:r w:rsidRPr="00F40C6E">
        <w:rPr>
          <w:rFonts w:ascii="Times New Roman" w:hAnsi="Times New Roman" w:cs="Times New Roman"/>
          <w:b/>
          <w:bCs/>
          <w:u w:val="single"/>
          <w:lang w:val="en-US"/>
        </w:rPr>
        <w:lastRenderedPageBreak/>
        <w:t>Bibliography</w:t>
      </w:r>
    </w:p>
    <w:p w14:paraId="5006ABD9" w14:textId="77777777" w:rsidR="00B46905" w:rsidRDefault="00B46905">
      <w:pPr>
        <w:rPr>
          <w:rFonts w:ascii="Times New Roman" w:hAnsi="Times New Roman" w:cs="Times New Roman"/>
          <w:b/>
          <w:bCs/>
          <w:lang w:val="en-US"/>
        </w:rPr>
      </w:pPr>
    </w:p>
    <w:p w14:paraId="04817CD1" w14:textId="77777777" w:rsidR="00484565" w:rsidRDefault="00484565">
      <w:pPr>
        <w:rPr>
          <w:rFonts w:ascii="Times New Roman" w:hAnsi="Times New Roman" w:cs="Times New Roman"/>
          <w:b/>
          <w:bCs/>
          <w:lang w:val="en-US"/>
        </w:rPr>
      </w:pPr>
    </w:p>
    <w:p w14:paraId="5240D686" w14:textId="58DDC998"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Buy Association, 2021</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Value of UK’s housing stock hits record high after strong year. </w:t>
      </w:r>
      <w:r w:rsidRPr="00F40C6E">
        <w:rPr>
          <w:rFonts w:ascii="Times New Roman" w:hAnsi="Times New Roman" w:cs="Times New Roman"/>
          <w:lang w:val="en-US"/>
        </w:rPr>
        <w:t xml:space="preserve">Retrieved from: </w:t>
      </w:r>
      <w:hyperlink r:id="rId9" w:history="1">
        <w:r w:rsidRPr="00F40C6E">
          <w:rPr>
            <w:rStyle w:val="Hyperlink"/>
            <w:rFonts w:ascii="Times New Roman" w:hAnsi="Times New Roman" w:cs="Times New Roman"/>
            <w:lang w:val="en-US"/>
          </w:rPr>
          <w:t>https://www.buyassociation.co.uk/2021/03/18/value-of-uks-housing-stock-hits-record-high-after-strong-year/</w:t>
        </w:r>
      </w:hyperlink>
      <w:r w:rsidRPr="00F40C6E">
        <w:rPr>
          <w:rFonts w:ascii="Times New Roman" w:hAnsi="Times New Roman" w:cs="Times New Roman"/>
          <w:lang w:val="en-US"/>
        </w:rPr>
        <w:t xml:space="preserve"> (Accessed on 13/05/2021) </w:t>
      </w:r>
    </w:p>
    <w:p w14:paraId="3BDC3DB1" w14:textId="77777777" w:rsidR="00F40C6E" w:rsidRDefault="00F40C6E">
      <w:pPr>
        <w:rPr>
          <w:rFonts w:ascii="Times New Roman" w:hAnsi="Times New Roman" w:cs="Times New Roman"/>
          <w:b/>
          <w:bCs/>
          <w:lang w:val="en-US"/>
        </w:rPr>
      </w:pPr>
    </w:p>
    <w:p w14:paraId="1C72A94D" w14:textId="4CFF71E3" w:rsidR="00F40C6E" w:rsidRPr="00F40C6E" w:rsidRDefault="00F40C6E" w:rsidP="00F40C6E">
      <w:pPr>
        <w:pStyle w:val="ListParagraph"/>
        <w:numPr>
          <w:ilvl w:val="0"/>
          <w:numId w:val="1"/>
        </w:numPr>
        <w:rPr>
          <w:rFonts w:ascii="Times New Roman" w:hAnsi="Times New Roman" w:cs="Times New Roman"/>
          <w:lang w:val="en-US"/>
        </w:rPr>
      </w:pPr>
      <w:proofErr w:type="spellStart"/>
      <w:r w:rsidRPr="00F40C6E">
        <w:rPr>
          <w:rFonts w:ascii="Times New Roman" w:hAnsi="Times New Roman" w:cs="Times New Roman"/>
          <w:b/>
          <w:bCs/>
          <w:lang w:val="en-US"/>
        </w:rPr>
        <w:t>Debru</w:t>
      </w:r>
      <w:proofErr w:type="spellEnd"/>
      <w:r w:rsidRPr="00F40C6E">
        <w:rPr>
          <w:rFonts w:ascii="Times New Roman" w:hAnsi="Times New Roman" w:cs="Times New Roman"/>
          <w:b/>
          <w:bCs/>
          <w:lang w:val="en-US"/>
        </w:rPr>
        <w:t>, G. 1965.</w:t>
      </w:r>
      <w:r w:rsidRPr="00F40C6E">
        <w:rPr>
          <w:rFonts w:ascii="Times New Roman" w:hAnsi="Times New Roman" w:cs="Times New Roman"/>
          <w:lang w:val="en-US"/>
        </w:rPr>
        <w:t xml:space="preserve"> </w:t>
      </w:r>
      <w:r w:rsidRPr="00F40C6E">
        <w:rPr>
          <w:rFonts w:ascii="Times New Roman" w:hAnsi="Times New Roman" w:cs="Times New Roman"/>
          <w:i/>
          <w:iCs/>
          <w:lang w:val="en-US"/>
        </w:rPr>
        <w:t>Market Equilibrium</w:t>
      </w:r>
      <w:r w:rsidRPr="00F40C6E">
        <w:rPr>
          <w:rFonts w:ascii="Times New Roman" w:hAnsi="Times New Roman" w:cs="Times New Roman"/>
          <w:lang w:val="en-US"/>
        </w:rPr>
        <w:t xml:space="preserve">. Retrieved from: </w:t>
      </w:r>
      <w:hyperlink r:id="rId10" w:history="1">
        <w:r w:rsidRPr="00F40C6E">
          <w:rPr>
            <w:rStyle w:val="Hyperlink"/>
            <w:rFonts w:ascii="Times New Roman" w:hAnsi="Times New Roman" w:cs="Times New Roman"/>
            <w:lang w:val="en-US"/>
          </w:rPr>
          <w:t>https://www.ncbi.nlm.nih.gov/pmc/articles/PMC528356/pdf/pnas00714-0090.pdf</w:t>
        </w:r>
      </w:hyperlink>
      <w:r w:rsidRPr="00F40C6E">
        <w:rPr>
          <w:rFonts w:ascii="Times New Roman" w:hAnsi="Times New Roman" w:cs="Times New Roman"/>
          <w:lang w:val="en-US"/>
        </w:rPr>
        <w:t xml:space="preserve"> (Accessed on 13/05/2021) </w:t>
      </w:r>
    </w:p>
    <w:p w14:paraId="6D13760F" w14:textId="77777777" w:rsidR="00F40C6E" w:rsidRDefault="00F40C6E">
      <w:pPr>
        <w:rPr>
          <w:rFonts w:ascii="Times New Roman" w:hAnsi="Times New Roman" w:cs="Times New Roman"/>
          <w:b/>
          <w:bCs/>
          <w:lang w:val="en-US"/>
        </w:rPr>
      </w:pPr>
    </w:p>
    <w:p w14:paraId="75D5A18C" w14:textId="05BF301C"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 xml:space="preserve">Department of Energy and Climate Change, 2014. </w:t>
      </w:r>
      <w:r w:rsidRPr="00F40C6E">
        <w:rPr>
          <w:rFonts w:ascii="Times New Roman" w:hAnsi="Times New Roman" w:cs="Times New Roman"/>
          <w:i/>
          <w:iCs/>
          <w:lang w:val="en-US"/>
        </w:rPr>
        <w:t xml:space="preserve">Evaluation of the carbon emissions reduction target and community energy saving program: executive summary. </w:t>
      </w:r>
      <w:r w:rsidRPr="00F40C6E">
        <w:rPr>
          <w:rFonts w:ascii="Times New Roman" w:hAnsi="Times New Roman" w:cs="Times New Roman"/>
          <w:lang w:val="en-US"/>
        </w:rPr>
        <w:t xml:space="preserve">Retrieved from: </w:t>
      </w:r>
      <w:hyperlink r:id="rId11" w:history="1">
        <w:r w:rsidRPr="00F40C6E">
          <w:rPr>
            <w:rStyle w:val="Hyperlink"/>
            <w:rFonts w:ascii="Times New Roman" w:hAnsi="Times New Roman" w:cs="Times New Roman"/>
            <w:lang w:val="en-US"/>
          </w:rPr>
          <w:t>https://assets.publishing.service.gov.uk/government/uploads/system/uploads/attachment_data/file/350957/CERT_CESP_Evaluation_Exec_summary.pdf</w:t>
        </w:r>
      </w:hyperlink>
      <w:r w:rsidRPr="00F40C6E">
        <w:rPr>
          <w:rFonts w:ascii="Times New Roman" w:hAnsi="Times New Roman" w:cs="Times New Roman"/>
          <w:lang w:val="en-US"/>
        </w:rPr>
        <w:t xml:space="preserve"> (Accessed on 12/05/2021) </w:t>
      </w:r>
    </w:p>
    <w:p w14:paraId="3B30D24D" w14:textId="77777777" w:rsidR="00F40C6E" w:rsidRDefault="00F40C6E">
      <w:pPr>
        <w:rPr>
          <w:rFonts w:ascii="Times New Roman" w:hAnsi="Times New Roman" w:cs="Times New Roman"/>
          <w:b/>
          <w:bCs/>
          <w:lang w:val="en-US"/>
        </w:rPr>
      </w:pPr>
    </w:p>
    <w:p w14:paraId="1FA36901" w14:textId="0B46974D"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EON Energy, 2020</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Seven ways to power your home with renewable energy. </w:t>
      </w:r>
      <w:r w:rsidRPr="00F40C6E">
        <w:rPr>
          <w:rFonts w:ascii="Times New Roman" w:hAnsi="Times New Roman" w:cs="Times New Roman"/>
          <w:lang w:val="en-US"/>
        </w:rPr>
        <w:t xml:space="preserve">Retrieved from: </w:t>
      </w:r>
      <w:hyperlink r:id="rId12" w:history="1">
        <w:r w:rsidRPr="00F40C6E">
          <w:rPr>
            <w:rStyle w:val="Hyperlink"/>
            <w:rFonts w:ascii="Times New Roman" w:hAnsi="Times New Roman" w:cs="Times New Roman"/>
            <w:lang w:val="en-US"/>
          </w:rPr>
          <w:t>https://www.eonenergy.com/spark/ways-to-power-your-home-with-renewable-energy.html</w:t>
        </w:r>
      </w:hyperlink>
      <w:r w:rsidRPr="00F40C6E">
        <w:rPr>
          <w:rFonts w:ascii="Times New Roman" w:hAnsi="Times New Roman" w:cs="Times New Roman"/>
          <w:lang w:val="en-US"/>
        </w:rPr>
        <w:t xml:space="preserve"> (Accessed on 12/05/21) </w:t>
      </w:r>
    </w:p>
    <w:p w14:paraId="42CE451B" w14:textId="77777777" w:rsidR="00F40C6E" w:rsidRDefault="00F40C6E">
      <w:pPr>
        <w:rPr>
          <w:rFonts w:ascii="Times New Roman" w:hAnsi="Times New Roman" w:cs="Times New Roman"/>
          <w:b/>
          <w:bCs/>
          <w:lang w:val="en-US"/>
        </w:rPr>
      </w:pPr>
    </w:p>
    <w:p w14:paraId="5B0009A1" w14:textId="3B05D9E9"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Figure 1.</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Cost/benefit analysis diagram. </w:t>
      </w:r>
      <w:r w:rsidRPr="00F40C6E">
        <w:rPr>
          <w:rFonts w:ascii="Times New Roman" w:hAnsi="Times New Roman" w:cs="Times New Roman"/>
          <w:lang w:val="en-US"/>
        </w:rPr>
        <w:t xml:space="preserve">Retrieved from: </w:t>
      </w:r>
      <w:hyperlink r:id="rId13" w:history="1">
        <w:r w:rsidRPr="00F40C6E">
          <w:rPr>
            <w:rStyle w:val="Hyperlink"/>
            <w:rFonts w:ascii="Times New Roman" w:hAnsi="Times New Roman" w:cs="Times New Roman"/>
            <w:lang w:val="en-US"/>
          </w:rPr>
          <w:t>https://www.google.com/url?sa=i&amp;url=https%3A%2F%2Fwww.economicsdiscussion.net%2Fcost%2Fcost-benefit-analysis%2Fcost-benefit-analysis-with-diagram%2F13147&amp;psig=AOvVaw0HHUEskXd-azp_67a4f7bC&amp;ust=1620981614148000&amp;source=images&amp;cd=vfe&amp;ved=0CAIQjRxqFwoTCMi1vpyhxvACFQAAAAAdAAAAABAI</w:t>
        </w:r>
      </w:hyperlink>
      <w:r w:rsidRPr="00F40C6E">
        <w:rPr>
          <w:rFonts w:ascii="Times New Roman" w:hAnsi="Times New Roman" w:cs="Times New Roman"/>
          <w:lang w:val="en-US"/>
        </w:rPr>
        <w:t xml:space="preserve"> (Accessed on 13/05/2021) </w:t>
      </w:r>
    </w:p>
    <w:p w14:paraId="2C231959" w14:textId="77777777" w:rsidR="00F40C6E" w:rsidRDefault="00F40C6E">
      <w:pPr>
        <w:rPr>
          <w:rFonts w:ascii="Times New Roman" w:hAnsi="Times New Roman" w:cs="Times New Roman"/>
          <w:b/>
          <w:bCs/>
          <w:lang w:val="en-US"/>
        </w:rPr>
      </w:pPr>
    </w:p>
    <w:p w14:paraId="2B7E3D28" w14:textId="3AD5C7A7"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Forbes, 2019.</w:t>
      </w:r>
      <w:r w:rsidRPr="00F40C6E">
        <w:rPr>
          <w:rFonts w:ascii="Times New Roman" w:hAnsi="Times New Roman" w:cs="Times New Roman"/>
          <w:lang w:val="en-US"/>
        </w:rPr>
        <w:t xml:space="preserve"> </w:t>
      </w:r>
      <w:r w:rsidRPr="00F40C6E">
        <w:rPr>
          <w:rFonts w:ascii="Times New Roman" w:hAnsi="Times New Roman" w:cs="Times New Roman"/>
          <w:i/>
          <w:iCs/>
          <w:lang w:val="en-US"/>
        </w:rPr>
        <w:t>The increased importance of environmental sustainability in real estate</w:t>
      </w:r>
      <w:r w:rsidRPr="00F40C6E">
        <w:rPr>
          <w:rFonts w:ascii="Times New Roman" w:hAnsi="Times New Roman" w:cs="Times New Roman"/>
          <w:lang w:val="en-US"/>
        </w:rPr>
        <w:t xml:space="preserve">. Retrieved from: </w:t>
      </w:r>
      <w:hyperlink r:id="rId14" w:history="1">
        <w:r w:rsidRPr="00F40C6E">
          <w:rPr>
            <w:rStyle w:val="Hyperlink"/>
            <w:rFonts w:ascii="Times New Roman" w:hAnsi="Times New Roman" w:cs="Times New Roman"/>
            <w:lang w:val="en-US"/>
          </w:rPr>
          <w:t>https://www.forbes.com/sites/forbesrealestatecouncil/2019/06/25/the-increased-importance-of-environmental-sustainability-in-real-estate/</w:t>
        </w:r>
      </w:hyperlink>
      <w:r w:rsidRPr="00F40C6E">
        <w:rPr>
          <w:rFonts w:ascii="Times New Roman" w:hAnsi="Times New Roman" w:cs="Times New Roman"/>
          <w:lang w:val="en-US"/>
        </w:rPr>
        <w:t xml:space="preserve"> (Accessed on 12/05/2021) </w:t>
      </w:r>
    </w:p>
    <w:p w14:paraId="0A147033" w14:textId="77777777" w:rsidR="00F40C6E" w:rsidRDefault="00F40C6E">
      <w:pPr>
        <w:rPr>
          <w:rFonts w:ascii="Times New Roman" w:hAnsi="Times New Roman" w:cs="Times New Roman"/>
          <w:b/>
          <w:bCs/>
          <w:lang w:val="en-US"/>
        </w:rPr>
      </w:pPr>
    </w:p>
    <w:p w14:paraId="24FCEEF1" w14:textId="1B227418"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Gale, D. 1955</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The law of supply and demand – 155 – 169. </w:t>
      </w:r>
      <w:r w:rsidRPr="00F40C6E">
        <w:rPr>
          <w:rFonts w:ascii="Times New Roman" w:hAnsi="Times New Roman" w:cs="Times New Roman"/>
          <w:lang w:val="en-US"/>
        </w:rPr>
        <w:t xml:space="preserve">Retrieved from: </w:t>
      </w:r>
      <w:hyperlink r:id="rId15" w:history="1">
        <w:r w:rsidRPr="00F40C6E">
          <w:rPr>
            <w:rStyle w:val="Hyperlink"/>
            <w:rFonts w:ascii="Times New Roman" w:hAnsi="Times New Roman" w:cs="Times New Roman"/>
            <w:lang w:val="en-US"/>
          </w:rPr>
          <w:t>https://www.jstor.org/stable/24490348?seq=1</w:t>
        </w:r>
      </w:hyperlink>
      <w:r w:rsidRPr="00F40C6E">
        <w:rPr>
          <w:rFonts w:ascii="Times New Roman" w:hAnsi="Times New Roman" w:cs="Times New Roman"/>
          <w:lang w:val="en-US"/>
        </w:rPr>
        <w:t xml:space="preserve"> (Accessed on13/05/2021) </w:t>
      </w:r>
    </w:p>
    <w:p w14:paraId="09E34185" w14:textId="77777777" w:rsidR="00F40C6E" w:rsidRDefault="00F40C6E">
      <w:pPr>
        <w:rPr>
          <w:rFonts w:ascii="Times New Roman" w:hAnsi="Times New Roman" w:cs="Times New Roman"/>
          <w:b/>
          <w:bCs/>
          <w:lang w:val="en-US"/>
        </w:rPr>
      </w:pPr>
    </w:p>
    <w:p w14:paraId="16674B00" w14:textId="324CAB17"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 xml:space="preserve">GOV.com. 2015. </w:t>
      </w:r>
      <w:r w:rsidRPr="00F40C6E">
        <w:rPr>
          <w:rFonts w:ascii="Times New Roman" w:hAnsi="Times New Roman" w:cs="Times New Roman"/>
          <w:b/>
          <w:bCs/>
          <w:i/>
          <w:iCs/>
          <w:lang w:val="en-US"/>
        </w:rPr>
        <w:t>2010</w:t>
      </w:r>
      <w:r w:rsidRPr="00F40C6E">
        <w:rPr>
          <w:rFonts w:ascii="Times New Roman" w:hAnsi="Times New Roman" w:cs="Times New Roman"/>
          <w:i/>
          <w:iCs/>
          <w:lang w:val="en-US"/>
        </w:rPr>
        <w:t xml:space="preserve"> – 2015 government policy: energy efficiency in buildings. </w:t>
      </w:r>
      <w:r w:rsidRPr="00F40C6E">
        <w:rPr>
          <w:rFonts w:ascii="Times New Roman" w:hAnsi="Times New Roman" w:cs="Times New Roman"/>
          <w:lang w:val="en-US"/>
        </w:rPr>
        <w:t xml:space="preserve">Retrieved from: </w:t>
      </w:r>
      <w:hyperlink r:id="rId16" w:history="1">
        <w:r w:rsidRPr="00F40C6E">
          <w:rPr>
            <w:rStyle w:val="Hyperlink"/>
            <w:rFonts w:ascii="Times New Roman" w:hAnsi="Times New Roman" w:cs="Times New Roman"/>
            <w:lang w:val="en-US"/>
          </w:rPr>
          <w:t>https://www.gov.uk/government/publications/2010-to-2015-government-policy-energy-efficiency-in-buildings/2010-to-2015-government-policy-energy-efficiency-in-buildings</w:t>
        </w:r>
      </w:hyperlink>
      <w:r w:rsidRPr="00F40C6E">
        <w:rPr>
          <w:rFonts w:ascii="Times New Roman" w:hAnsi="Times New Roman" w:cs="Times New Roman"/>
          <w:lang w:val="en-US"/>
        </w:rPr>
        <w:t xml:space="preserve"> (Accessed on 10/05/2021) </w:t>
      </w:r>
    </w:p>
    <w:p w14:paraId="3B118E6A" w14:textId="77777777" w:rsidR="00F40C6E" w:rsidRDefault="00F40C6E">
      <w:pPr>
        <w:rPr>
          <w:rFonts w:ascii="Times New Roman" w:hAnsi="Times New Roman" w:cs="Times New Roman"/>
          <w:lang w:val="en-US"/>
        </w:rPr>
      </w:pPr>
    </w:p>
    <w:p w14:paraId="13B5025D" w14:textId="591F4405"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GOV.uk 2021</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Secretary of state for housing, communities and local government. </w:t>
      </w:r>
      <w:r w:rsidRPr="00F40C6E">
        <w:rPr>
          <w:rFonts w:ascii="Times New Roman" w:hAnsi="Times New Roman" w:cs="Times New Roman"/>
          <w:lang w:val="en-US"/>
        </w:rPr>
        <w:t xml:space="preserve">Retrieved from: </w:t>
      </w:r>
      <w:hyperlink r:id="rId17" w:history="1">
        <w:r w:rsidRPr="00F40C6E">
          <w:rPr>
            <w:rStyle w:val="Hyperlink"/>
            <w:rFonts w:ascii="Times New Roman" w:hAnsi="Times New Roman" w:cs="Times New Roman"/>
            <w:lang w:val="en-US"/>
          </w:rPr>
          <w:t>https://www.gov.uk/government/ministers/secretar</w:t>
        </w:r>
        <w:r w:rsidRPr="00F40C6E">
          <w:rPr>
            <w:rStyle w:val="Hyperlink"/>
            <w:rFonts w:ascii="Times New Roman" w:hAnsi="Times New Roman" w:cs="Times New Roman"/>
            <w:lang w:val="en-US"/>
          </w:rPr>
          <w:t>y</w:t>
        </w:r>
        <w:r w:rsidRPr="00F40C6E">
          <w:rPr>
            <w:rStyle w:val="Hyperlink"/>
            <w:rFonts w:ascii="Times New Roman" w:hAnsi="Times New Roman" w:cs="Times New Roman"/>
            <w:lang w:val="en-US"/>
          </w:rPr>
          <w:t>-of-state-for-housing-communities-and-local-government</w:t>
        </w:r>
      </w:hyperlink>
      <w:r w:rsidRPr="00F40C6E">
        <w:rPr>
          <w:rFonts w:ascii="Times New Roman" w:hAnsi="Times New Roman" w:cs="Times New Roman"/>
          <w:lang w:val="en-US"/>
        </w:rPr>
        <w:t xml:space="preserve"> (Accessed on 13/05/2021) </w:t>
      </w:r>
    </w:p>
    <w:p w14:paraId="55401B79" w14:textId="77777777" w:rsidR="00F40C6E" w:rsidRDefault="00F40C6E">
      <w:pPr>
        <w:rPr>
          <w:rFonts w:ascii="Times New Roman" w:hAnsi="Times New Roman" w:cs="Times New Roman"/>
          <w:b/>
          <w:bCs/>
          <w:lang w:val="en-US"/>
        </w:rPr>
      </w:pPr>
    </w:p>
    <w:p w14:paraId="22286894" w14:textId="659CB2A0"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History.com. 2019</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Printing press. </w:t>
      </w:r>
      <w:r w:rsidRPr="00F40C6E">
        <w:rPr>
          <w:rFonts w:ascii="Times New Roman" w:hAnsi="Times New Roman" w:cs="Times New Roman"/>
          <w:lang w:val="en-US"/>
        </w:rPr>
        <w:t xml:space="preserve">Retrieved from: </w:t>
      </w:r>
      <w:hyperlink r:id="rId18" w:history="1">
        <w:r w:rsidRPr="00F40C6E">
          <w:rPr>
            <w:rStyle w:val="Hyperlink"/>
            <w:rFonts w:ascii="Times New Roman" w:hAnsi="Times New Roman" w:cs="Times New Roman"/>
            <w:lang w:val="en-US"/>
          </w:rPr>
          <w:t>https://www.history.com/topics/inventions/printing-press</w:t>
        </w:r>
      </w:hyperlink>
      <w:r w:rsidRPr="00F40C6E">
        <w:rPr>
          <w:rFonts w:ascii="Times New Roman" w:hAnsi="Times New Roman" w:cs="Times New Roman"/>
          <w:lang w:val="en-US"/>
        </w:rPr>
        <w:t xml:space="preserve"> (Accessed on 11/05/2021) </w:t>
      </w:r>
    </w:p>
    <w:p w14:paraId="76C4C7D9" w14:textId="77777777" w:rsidR="00F40C6E" w:rsidRDefault="00F40C6E">
      <w:pPr>
        <w:rPr>
          <w:rFonts w:ascii="Times New Roman" w:hAnsi="Times New Roman" w:cs="Times New Roman"/>
          <w:b/>
          <w:bCs/>
          <w:lang w:val="en-US"/>
        </w:rPr>
      </w:pPr>
    </w:p>
    <w:p w14:paraId="0340B17D" w14:textId="11145097" w:rsidR="00F40C6E" w:rsidRPr="00F40C6E" w:rsidRDefault="00F40C6E" w:rsidP="00F40C6E">
      <w:pPr>
        <w:pStyle w:val="ListParagraph"/>
        <w:numPr>
          <w:ilvl w:val="0"/>
          <w:numId w:val="1"/>
        </w:numPr>
        <w:rPr>
          <w:rFonts w:ascii="Times New Roman" w:hAnsi="Times New Roman" w:cs="Times New Roman"/>
          <w:lang w:val="en-US"/>
        </w:rPr>
      </w:pPr>
      <w:proofErr w:type="spellStart"/>
      <w:r w:rsidRPr="00F40C6E">
        <w:rPr>
          <w:rFonts w:ascii="Times New Roman" w:hAnsi="Times New Roman" w:cs="Times New Roman"/>
          <w:b/>
          <w:bCs/>
          <w:lang w:val="en-US"/>
        </w:rPr>
        <w:lastRenderedPageBreak/>
        <w:t>InsideHousing</w:t>
      </w:r>
      <w:proofErr w:type="spellEnd"/>
      <w:r w:rsidRPr="00F40C6E">
        <w:rPr>
          <w:rFonts w:ascii="Times New Roman" w:hAnsi="Times New Roman" w:cs="Times New Roman"/>
          <w:b/>
          <w:bCs/>
          <w:lang w:val="en-US"/>
        </w:rPr>
        <w:t>, 2020.</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Green building in the UK; a timeline. </w:t>
      </w:r>
      <w:r w:rsidRPr="00F40C6E">
        <w:rPr>
          <w:rFonts w:ascii="Times New Roman" w:hAnsi="Times New Roman" w:cs="Times New Roman"/>
          <w:lang w:val="en-US"/>
        </w:rPr>
        <w:t xml:space="preserve">Retrieved from: </w:t>
      </w:r>
      <w:hyperlink r:id="rId19" w:history="1">
        <w:r w:rsidRPr="00F40C6E">
          <w:rPr>
            <w:rStyle w:val="Hyperlink"/>
            <w:rFonts w:ascii="Times New Roman" w:hAnsi="Times New Roman" w:cs="Times New Roman"/>
            <w:lang w:val="en-US"/>
          </w:rPr>
          <w:t>https://www.insidehousing.co.uk/insight/insight/green-building-in-the-uk-a-timeline-66109</w:t>
        </w:r>
      </w:hyperlink>
      <w:r w:rsidRPr="00F40C6E">
        <w:rPr>
          <w:rFonts w:ascii="Times New Roman" w:hAnsi="Times New Roman" w:cs="Times New Roman"/>
          <w:lang w:val="en-US"/>
        </w:rPr>
        <w:t xml:space="preserve"> (Accessed on 12/05/2021)</w:t>
      </w:r>
    </w:p>
    <w:p w14:paraId="70E51735" w14:textId="77777777" w:rsidR="00F40C6E" w:rsidRDefault="00F40C6E">
      <w:pPr>
        <w:rPr>
          <w:rFonts w:ascii="Times New Roman" w:hAnsi="Times New Roman" w:cs="Times New Roman"/>
          <w:b/>
          <w:bCs/>
          <w:lang w:val="en-US"/>
        </w:rPr>
      </w:pPr>
    </w:p>
    <w:p w14:paraId="63E5B2F8" w14:textId="572C4284"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JLL, 2018</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Why green real estate is the way forward. </w:t>
      </w:r>
      <w:r w:rsidRPr="00F40C6E">
        <w:rPr>
          <w:rFonts w:ascii="Times New Roman" w:hAnsi="Times New Roman" w:cs="Times New Roman"/>
          <w:lang w:val="en-US"/>
        </w:rPr>
        <w:t xml:space="preserve">Retrieved from: </w:t>
      </w:r>
      <w:hyperlink r:id="rId20" w:history="1">
        <w:r w:rsidRPr="00F40C6E">
          <w:rPr>
            <w:rStyle w:val="Hyperlink"/>
            <w:rFonts w:ascii="Times New Roman" w:hAnsi="Times New Roman" w:cs="Times New Roman"/>
            <w:lang w:val="en-US"/>
          </w:rPr>
          <w:t>https://www.jll.co.uk/en/trends-and-insights/workplace/why-green-real-estate-is-the-way-forward</w:t>
        </w:r>
      </w:hyperlink>
      <w:r w:rsidRPr="00F40C6E">
        <w:rPr>
          <w:rFonts w:ascii="Times New Roman" w:hAnsi="Times New Roman" w:cs="Times New Roman"/>
          <w:lang w:val="en-US"/>
        </w:rPr>
        <w:t xml:space="preserve"> (Accessed on 12/05/2021) </w:t>
      </w:r>
    </w:p>
    <w:p w14:paraId="02B49F20" w14:textId="77777777" w:rsidR="00F40C6E" w:rsidRDefault="00F40C6E">
      <w:pPr>
        <w:rPr>
          <w:rFonts w:ascii="Times New Roman" w:hAnsi="Times New Roman" w:cs="Times New Roman"/>
          <w:b/>
          <w:bCs/>
          <w:lang w:val="en-US"/>
        </w:rPr>
      </w:pPr>
    </w:p>
    <w:p w14:paraId="7E0FB486" w14:textId="348CA904"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 xml:space="preserve">Kelley, S &amp; </w:t>
      </w:r>
      <w:proofErr w:type="spellStart"/>
      <w:r w:rsidRPr="00F40C6E">
        <w:rPr>
          <w:rFonts w:ascii="Times New Roman" w:hAnsi="Times New Roman" w:cs="Times New Roman"/>
          <w:b/>
          <w:bCs/>
          <w:lang w:val="en-US"/>
        </w:rPr>
        <w:t>Nahser</w:t>
      </w:r>
      <w:proofErr w:type="spellEnd"/>
      <w:r w:rsidRPr="00F40C6E">
        <w:rPr>
          <w:rFonts w:ascii="Times New Roman" w:hAnsi="Times New Roman" w:cs="Times New Roman"/>
          <w:b/>
          <w:bCs/>
          <w:lang w:val="en-US"/>
        </w:rPr>
        <w:t xml:space="preserve">, R. 2014. </w:t>
      </w:r>
      <w:r w:rsidRPr="00F40C6E">
        <w:rPr>
          <w:rFonts w:ascii="Times New Roman" w:hAnsi="Times New Roman" w:cs="Times New Roman"/>
          <w:i/>
          <w:iCs/>
          <w:lang w:val="en-US"/>
        </w:rPr>
        <w:t xml:space="preserve">Developing sustainable strategies: foundations, method, and pedagogy. </w:t>
      </w:r>
      <w:r w:rsidRPr="00F40C6E">
        <w:rPr>
          <w:rFonts w:ascii="Times New Roman" w:hAnsi="Times New Roman" w:cs="Times New Roman"/>
          <w:lang w:val="en-US"/>
        </w:rPr>
        <w:t xml:space="preserve">Retrieved from: </w:t>
      </w:r>
      <w:hyperlink r:id="rId21" w:history="1">
        <w:r w:rsidRPr="00F40C6E">
          <w:rPr>
            <w:rStyle w:val="Hyperlink"/>
            <w:rFonts w:ascii="Times New Roman" w:hAnsi="Times New Roman" w:cs="Times New Roman"/>
            <w:lang w:val="en-US"/>
          </w:rPr>
          <w:t>http://eportfolioassist.com.au/Downloads/Teachers/Pedagogy/Sustainable_strategies.pdf</w:t>
        </w:r>
      </w:hyperlink>
      <w:r w:rsidRPr="00F40C6E">
        <w:rPr>
          <w:rFonts w:ascii="Times New Roman" w:hAnsi="Times New Roman" w:cs="Times New Roman"/>
          <w:lang w:val="en-US"/>
        </w:rPr>
        <w:t xml:space="preserve"> (Accessed on 10/05/2021) </w:t>
      </w:r>
    </w:p>
    <w:p w14:paraId="253A1CF2" w14:textId="77777777" w:rsidR="00F40C6E" w:rsidRDefault="00F40C6E">
      <w:pPr>
        <w:rPr>
          <w:rFonts w:ascii="Times New Roman" w:hAnsi="Times New Roman" w:cs="Times New Roman"/>
          <w:b/>
          <w:bCs/>
          <w:lang w:val="en-US"/>
        </w:rPr>
      </w:pPr>
    </w:p>
    <w:p w14:paraId="3B8D871E" w14:textId="7F5E5B5A"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Love Exploring, 2018</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How travel has changed in the last hundred years. </w:t>
      </w:r>
      <w:r w:rsidRPr="00F40C6E">
        <w:rPr>
          <w:rFonts w:ascii="Times New Roman" w:hAnsi="Times New Roman" w:cs="Times New Roman"/>
          <w:lang w:val="en-US"/>
        </w:rPr>
        <w:t xml:space="preserve">Retrieved from: </w:t>
      </w:r>
      <w:hyperlink r:id="rId22" w:history="1">
        <w:r w:rsidRPr="00F40C6E">
          <w:rPr>
            <w:rStyle w:val="Hyperlink"/>
            <w:rFonts w:ascii="Times New Roman" w:hAnsi="Times New Roman" w:cs="Times New Roman"/>
            <w:lang w:val="en-US"/>
          </w:rPr>
          <w:t>https://www.loveexploring.com/gallerylist/71818/how-air-travel-has-changed-in-the-last-100-years</w:t>
        </w:r>
      </w:hyperlink>
      <w:r w:rsidRPr="00F40C6E">
        <w:rPr>
          <w:rFonts w:ascii="Times New Roman" w:hAnsi="Times New Roman" w:cs="Times New Roman"/>
          <w:lang w:val="en-US"/>
        </w:rPr>
        <w:t xml:space="preserve"> (Accessed on 11/05/2021) </w:t>
      </w:r>
    </w:p>
    <w:p w14:paraId="4AA12E09" w14:textId="77777777" w:rsidR="00F40C6E" w:rsidRDefault="00F40C6E">
      <w:pPr>
        <w:rPr>
          <w:rFonts w:ascii="Times New Roman" w:hAnsi="Times New Roman" w:cs="Times New Roman"/>
          <w:b/>
          <w:bCs/>
          <w:lang w:val="en-US"/>
        </w:rPr>
      </w:pPr>
    </w:p>
    <w:p w14:paraId="3F856F47" w14:textId="704F3941"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NAHB, 2019</w:t>
      </w:r>
      <w:r w:rsidRPr="00F40C6E">
        <w:rPr>
          <w:rFonts w:ascii="Times New Roman" w:hAnsi="Times New Roman" w:cs="Times New Roman"/>
          <w:lang w:val="en-US"/>
        </w:rPr>
        <w:t xml:space="preserve">. Retrieved from: </w:t>
      </w:r>
      <w:hyperlink r:id="rId23" w:history="1">
        <w:r w:rsidRPr="00F40C6E">
          <w:rPr>
            <w:rStyle w:val="Hyperlink"/>
            <w:rFonts w:ascii="Times New Roman" w:hAnsi="Times New Roman" w:cs="Times New Roman"/>
            <w:lang w:val="en-US"/>
          </w:rPr>
          <w:t>https://www.nahb.org/en/news-and-publications/press-releases/2019/02/energy-efficiency-indoor-air-buyers-green-pref.aspx</w:t>
        </w:r>
      </w:hyperlink>
      <w:r w:rsidRPr="00F40C6E">
        <w:rPr>
          <w:rFonts w:ascii="Times New Roman" w:hAnsi="Times New Roman" w:cs="Times New Roman"/>
          <w:lang w:val="en-US"/>
        </w:rPr>
        <w:t xml:space="preserve"> (Accessed on 12/05/2021) </w:t>
      </w:r>
    </w:p>
    <w:p w14:paraId="763A32BA" w14:textId="77777777" w:rsidR="00F40C6E" w:rsidRDefault="00F40C6E">
      <w:pPr>
        <w:rPr>
          <w:rFonts w:ascii="Times New Roman" w:hAnsi="Times New Roman" w:cs="Times New Roman"/>
          <w:b/>
          <w:bCs/>
          <w:lang w:val="en-US"/>
        </w:rPr>
      </w:pPr>
    </w:p>
    <w:p w14:paraId="7D0AC76A" w14:textId="32CD59A7" w:rsidR="00F40C6E" w:rsidRPr="00F40C6E" w:rsidRDefault="00F40C6E" w:rsidP="00F40C6E">
      <w:pPr>
        <w:pStyle w:val="ListParagraph"/>
        <w:numPr>
          <w:ilvl w:val="0"/>
          <w:numId w:val="1"/>
        </w:numPr>
        <w:rPr>
          <w:rFonts w:ascii="Times New Roman" w:hAnsi="Times New Roman" w:cs="Times New Roman"/>
          <w:lang w:val="en-US"/>
        </w:rPr>
      </w:pPr>
      <w:proofErr w:type="spellStart"/>
      <w:r w:rsidRPr="00F40C6E">
        <w:rPr>
          <w:rFonts w:ascii="Times New Roman" w:hAnsi="Times New Roman" w:cs="Times New Roman"/>
          <w:b/>
          <w:bCs/>
          <w:lang w:val="en-US"/>
        </w:rPr>
        <w:t>O’Donoghue</w:t>
      </w:r>
      <w:proofErr w:type="spellEnd"/>
      <w:r w:rsidRPr="00F40C6E">
        <w:rPr>
          <w:rFonts w:ascii="Times New Roman" w:hAnsi="Times New Roman" w:cs="Times New Roman"/>
          <w:b/>
          <w:bCs/>
          <w:lang w:val="en-US"/>
        </w:rPr>
        <w:t xml:space="preserve">, 2020. </w:t>
      </w:r>
      <w:proofErr w:type="spellStart"/>
      <w:r w:rsidRPr="00F40C6E">
        <w:rPr>
          <w:rFonts w:ascii="Times New Roman" w:hAnsi="Times New Roman" w:cs="Times New Roman"/>
          <w:lang w:val="en-US"/>
        </w:rPr>
        <w:t>Wavensmere</w:t>
      </w:r>
      <w:proofErr w:type="spellEnd"/>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Time – line of events – </w:t>
      </w:r>
      <w:proofErr w:type="spellStart"/>
      <w:r w:rsidRPr="00F40C6E">
        <w:rPr>
          <w:rFonts w:ascii="Times New Roman" w:hAnsi="Times New Roman" w:cs="Times New Roman"/>
          <w:i/>
          <w:iCs/>
          <w:lang w:val="en-US"/>
        </w:rPr>
        <w:t>uk</w:t>
      </w:r>
      <w:proofErr w:type="spellEnd"/>
      <w:r w:rsidRPr="00F40C6E">
        <w:rPr>
          <w:rFonts w:ascii="Times New Roman" w:hAnsi="Times New Roman" w:cs="Times New Roman"/>
          <w:i/>
          <w:iCs/>
          <w:lang w:val="en-US"/>
        </w:rPr>
        <w:t xml:space="preserve"> housing market. </w:t>
      </w:r>
      <w:r w:rsidRPr="00F40C6E">
        <w:rPr>
          <w:rFonts w:ascii="Times New Roman" w:hAnsi="Times New Roman" w:cs="Times New Roman"/>
          <w:lang w:val="en-US"/>
        </w:rPr>
        <w:t xml:space="preserve">Retrieved from: </w:t>
      </w:r>
      <w:hyperlink r:id="rId24" w:history="1">
        <w:r w:rsidRPr="00F40C6E">
          <w:rPr>
            <w:rStyle w:val="Hyperlink"/>
            <w:rFonts w:ascii="Times New Roman" w:hAnsi="Times New Roman" w:cs="Times New Roman"/>
            <w:lang w:val="en-US"/>
          </w:rPr>
          <w:t>https://www.wavensmere.co.uk/timeline-of-events-as-uk-housing-market-recovers-from-coronavirus-pandemic/</w:t>
        </w:r>
      </w:hyperlink>
      <w:r w:rsidRPr="00F40C6E">
        <w:rPr>
          <w:rFonts w:ascii="Times New Roman" w:hAnsi="Times New Roman" w:cs="Times New Roman"/>
          <w:lang w:val="en-US"/>
        </w:rPr>
        <w:t xml:space="preserve"> (Accessed on 13/05/2021) </w:t>
      </w:r>
    </w:p>
    <w:p w14:paraId="20883BD3" w14:textId="77777777" w:rsidR="00F40C6E" w:rsidRDefault="00F40C6E">
      <w:pPr>
        <w:rPr>
          <w:rFonts w:ascii="Times New Roman" w:hAnsi="Times New Roman" w:cs="Times New Roman"/>
          <w:b/>
          <w:bCs/>
          <w:lang w:val="en-US"/>
        </w:rPr>
      </w:pPr>
    </w:p>
    <w:p w14:paraId="2191186F" w14:textId="4931D5A5"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 xml:space="preserve">Rees, F. 2006. </w:t>
      </w:r>
      <w:r w:rsidRPr="00F40C6E">
        <w:rPr>
          <w:rFonts w:ascii="Times New Roman" w:hAnsi="Times New Roman" w:cs="Times New Roman"/>
          <w:lang w:val="en-US"/>
        </w:rPr>
        <w:t>Johannes Gutenberg</w:t>
      </w:r>
      <w:r w:rsidRPr="00F40C6E">
        <w:rPr>
          <w:rFonts w:ascii="Times New Roman" w:hAnsi="Times New Roman" w:cs="Times New Roman"/>
          <w:b/>
          <w:bCs/>
          <w:lang w:val="en-US"/>
        </w:rPr>
        <w:t>.</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Inventor of the press. </w:t>
      </w:r>
      <w:r w:rsidRPr="00F40C6E">
        <w:rPr>
          <w:rFonts w:ascii="Times New Roman" w:hAnsi="Times New Roman" w:cs="Times New Roman"/>
          <w:lang w:val="en-US"/>
        </w:rPr>
        <w:t xml:space="preserve">Retrieved from: </w:t>
      </w:r>
      <w:hyperlink r:id="rId25" w:anchor="v=onepage&amp;q=first%20ever%20printer%20gutenberg&amp;f=false" w:history="1">
        <w:r w:rsidRPr="00F40C6E">
          <w:rPr>
            <w:rStyle w:val="Hyperlink"/>
            <w:rFonts w:ascii="Times New Roman" w:hAnsi="Times New Roman" w:cs="Times New Roman"/>
            <w:lang w:val="en-US"/>
          </w:rPr>
          <w:t>https://books.google.co.uk/books?hl=en&amp;lr=&amp;id=RQpDvuRgF9oC&amp;oi=fnd&amp;pg=PA9&amp;dq=first+ever+printer+gutenberg&amp;ots=aMRwwxY2xl&amp;sig=0LzwVuZ1k_QOdsXQk3zrXXjlJzo&amp;redir_esc=y#v=onepage&amp;q=first%20ever%20printer%20gutenberg&amp;f=false</w:t>
        </w:r>
      </w:hyperlink>
      <w:r w:rsidRPr="00F40C6E">
        <w:rPr>
          <w:rFonts w:ascii="Times New Roman" w:hAnsi="Times New Roman" w:cs="Times New Roman"/>
          <w:lang w:val="en-US"/>
        </w:rPr>
        <w:t xml:space="preserve"> (Accessed on 11/05/2021) </w:t>
      </w:r>
    </w:p>
    <w:p w14:paraId="317E04EE" w14:textId="77777777" w:rsidR="00F40C6E" w:rsidRDefault="00F40C6E">
      <w:pPr>
        <w:rPr>
          <w:rFonts w:ascii="Times New Roman" w:hAnsi="Times New Roman" w:cs="Times New Roman"/>
          <w:b/>
          <w:bCs/>
          <w:lang w:val="en-US"/>
        </w:rPr>
      </w:pPr>
    </w:p>
    <w:p w14:paraId="56631597" w14:textId="4525596A"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Savills, 2020</w:t>
      </w:r>
      <w:r w:rsidRPr="00F40C6E">
        <w:rPr>
          <w:rFonts w:ascii="Times New Roman" w:hAnsi="Times New Roman" w:cs="Times New Roman"/>
          <w:lang w:val="en-US"/>
        </w:rPr>
        <w:t xml:space="preserve">. </w:t>
      </w:r>
      <w:r w:rsidRPr="00F40C6E">
        <w:rPr>
          <w:rFonts w:ascii="Times New Roman" w:hAnsi="Times New Roman" w:cs="Times New Roman"/>
          <w:i/>
          <w:iCs/>
          <w:lang w:val="en-US"/>
        </w:rPr>
        <w:t>How sustainability is influencing the value of real estate</w:t>
      </w:r>
      <w:r w:rsidRPr="00F40C6E">
        <w:rPr>
          <w:rFonts w:ascii="Times New Roman" w:hAnsi="Times New Roman" w:cs="Times New Roman"/>
          <w:lang w:val="en-US"/>
        </w:rPr>
        <w:t xml:space="preserve">. Retrieved from: </w:t>
      </w:r>
      <w:hyperlink r:id="rId26" w:history="1">
        <w:r w:rsidRPr="00F40C6E">
          <w:rPr>
            <w:rStyle w:val="Hyperlink"/>
            <w:rFonts w:ascii="Times New Roman" w:hAnsi="Times New Roman" w:cs="Times New Roman"/>
            <w:lang w:val="en-US"/>
          </w:rPr>
          <w:t>https://www.savills.co.uk/blog/article/298067/commercial-property/how-sustainability-is-influencing-the-value-of-real-estate.aspx</w:t>
        </w:r>
      </w:hyperlink>
      <w:r w:rsidRPr="00F40C6E">
        <w:rPr>
          <w:rFonts w:ascii="Times New Roman" w:hAnsi="Times New Roman" w:cs="Times New Roman"/>
          <w:lang w:val="en-US"/>
        </w:rPr>
        <w:t xml:space="preserve"> (Accessed on 12/05/2021) </w:t>
      </w:r>
    </w:p>
    <w:p w14:paraId="0D86728F" w14:textId="77777777" w:rsidR="00F40C6E" w:rsidRDefault="00F40C6E">
      <w:pPr>
        <w:rPr>
          <w:rFonts w:ascii="Times New Roman" w:hAnsi="Times New Roman" w:cs="Times New Roman"/>
          <w:b/>
          <w:bCs/>
          <w:lang w:val="en-US"/>
        </w:rPr>
      </w:pPr>
    </w:p>
    <w:p w14:paraId="324035B2" w14:textId="3D49F0A7" w:rsidR="00F40C6E" w:rsidRPr="00F40C6E" w:rsidRDefault="00F40C6E" w:rsidP="00F40C6E">
      <w:pPr>
        <w:pStyle w:val="ListParagraph"/>
        <w:numPr>
          <w:ilvl w:val="0"/>
          <w:numId w:val="1"/>
        </w:numPr>
        <w:rPr>
          <w:rFonts w:ascii="Times New Roman" w:hAnsi="Times New Roman" w:cs="Times New Roman"/>
          <w:lang w:val="en-US"/>
        </w:rPr>
      </w:pPr>
      <w:r w:rsidRPr="00F40C6E">
        <w:rPr>
          <w:rFonts w:ascii="Times New Roman" w:hAnsi="Times New Roman" w:cs="Times New Roman"/>
          <w:b/>
          <w:bCs/>
          <w:lang w:val="en-US"/>
        </w:rPr>
        <w:t>YouGov. 2020</w:t>
      </w:r>
      <w:r w:rsidRPr="00F40C6E">
        <w:rPr>
          <w:rFonts w:ascii="Times New Roman" w:hAnsi="Times New Roman" w:cs="Times New Roman"/>
          <w:lang w:val="en-US"/>
        </w:rPr>
        <w:t xml:space="preserve">. </w:t>
      </w:r>
      <w:r w:rsidRPr="00F40C6E">
        <w:rPr>
          <w:rFonts w:ascii="Times New Roman" w:hAnsi="Times New Roman" w:cs="Times New Roman"/>
          <w:i/>
          <w:iCs/>
          <w:lang w:val="en-US"/>
        </w:rPr>
        <w:t xml:space="preserve">Takeaways; can Britain’s healthy eaters be won over? </w:t>
      </w:r>
      <w:r w:rsidRPr="00F40C6E">
        <w:rPr>
          <w:rFonts w:ascii="Times New Roman" w:hAnsi="Times New Roman" w:cs="Times New Roman"/>
          <w:lang w:val="en-US"/>
        </w:rPr>
        <w:t xml:space="preserve">Retrieved from: </w:t>
      </w:r>
      <w:hyperlink r:id="rId27" w:history="1">
        <w:r w:rsidRPr="00F40C6E">
          <w:rPr>
            <w:rStyle w:val="Hyperlink"/>
            <w:rFonts w:ascii="Times New Roman" w:hAnsi="Times New Roman" w:cs="Times New Roman"/>
            <w:lang w:val="en-US"/>
          </w:rPr>
          <w:t>https://yougov.co.uk/topics/food/articles-reports/2020/03/23/takeaways-can-britains-healthy-eaters-be-won-over</w:t>
        </w:r>
      </w:hyperlink>
      <w:r w:rsidRPr="00F40C6E">
        <w:rPr>
          <w:rFonts w:ascii="Times New Roman" w:hAnsi="Times New Roman" w:cs="Times New Roman"/>
          <w:lang w:val="en-US"/>
        </w:rPr>
        <w:t xml:space="preserve"> (Accessed on 11/05/2021) </w:t>
      </w:r>
    </w:p>
    <w:sectPr w:rsidR="00F40C6E" w:rsidRPr="00F40C6E" w:rsidSect="00E67FF7">
      <w:headerReference w:type="default" r:id="rId28"/>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3832E" w14:textId="77777777" w:rsidR="0021537D" w:rsidRDefault="0021537D" w:rsidP="0021537D">
      <w:r>
        <w:separator/>
      </w:r>
    </w:p>
  </w:endnote>
  <w:endnote w:type="continuationSeparator" w:id="0">
    <w:p w14:paraId="25AFEAC4" w14:textId="77777777" w:rsidR="0021537D" w:rsidRDefault="0021537D" w:rsidP="0021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836471"/>
      <w:docPartObj>
        <w:docPartGallery w:val="Page Numbers (Bottom of Page)"/>
        <w:docPartUnique/>
      </w:docPartObj>
    </w:sdtPr>
    <w:sdtContent>
      <w:p w14:paraId="16378908" w14:textId="2736E9D8" w:rsidR="00E67FF7" w:rsidRDefault="00E67FF7" w:rsidP="00686A7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02099D" w14:textId="77777777" w:rsidR="00E67FF7" w:rsidRDefault="00E67F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0796229"/>
      <w:docPartObj>
        <w:docPartGallery w:val="Page Numbers (Bottom of Page)"/>
        <w:docPartUnique/>
      </w:docPartObj>
    </w:sdtPr>
    <w:sdtContent>
      <w:p w14:paraId="47D5A599" w14:textId="1E284648" w:rsidR="00E67FF7" w:rsidRDefault="00E67FF7" w:rsidP="00686A7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1334B1F" w14:textId="77777777" w:rsidR="00E67FF7" w:rsidRDefault="00E67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B934F" w14:textId="77777777" w:rsidR="0021537D" w:rsidRDefault="0021537D" w:rsidP="0021537D">
      <w:r>
        <w:separator/>
      </w:r>
    </w:p>
  </w:footnote>
  <w:footnote w:type="continuationSeparator" w:id="0">
    <w:p w14:paraId="4DAF6FB2" w14:textId="77777777" w:rsidR="0021537D" w:rsidRDefault="0021537D" w:rsidP="00215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AA47F" w14:textId="3CBDF47B" w:rsidR="0021537D" w:rsidRPr="0021537D" w:rsidRDefault="0021537D" w:rsidP="0021537D">
    <w:pPr>
      <w:rPr>
        <w:rFonts w:ascii="Times New Roman" w:eastAsia="Times New Roman" w:hAnsi="Times New Roman" w:cs="Times New Roman"/>
        <w:lang w:eastAsia="en-GB"/>
      </w:rPr>
    </w:pPr>
    <w:r w:rsidRPr="0021537D">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A6C7D2B" wp14:editId="52C5A55D">
          <wp:simplePos x="0" y="0"/>
          <wp:positionH relativeFrom="column">
            <wp:posOffset>5452814</wp:posOffset>
          </wp:positionH>
          <wp:positionV relativeFrom="paragraph">
            <wp:posOffset>-275590</wp:posOffset>
          </wp:positionV>
          <wp:extent cx="989330" cy="274320"/>
          <wp:effectExtent l="0" t="0" r="1270" b="5080"/>
          <wp:wrapTight wrapText="bothSides">
            <wp:wrapPolygon edited="0">
              <wp:start x="0" y="0"/>
              <wp:lineTo x="0" y="21000"/>
              <wp:lineTo x="21350" y="21000"/>
              <wp:lineTo x="21350" y="0"/>
              <wp:lineTo x="0" y="0"/>
            </wp:wrapPolygon>
          </wp:wrapTight>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330" cy="2743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Rhodri Phillips – 1805871                                                                                 BMSP6007 (Level 6) </w:t>
    </w:r>
    <w:r w:rsidRPr="0021537D">
      <w:rPr>
        <w:rFonts w:ascii="Times New Roman" w:eastAsia="Times New Roman" w:hAnsi="Times New Roman" w:cs="Times New Roman"/>
        <w:lang w:eastAsia="en-GB"/>
      </w:rPr>
      <w:fldChar w:fldCharType="begin"/>
    </w:r>
    <w:r w:rsidRPr="0021537D">
      <w:rPr>
        <w:rFonts w:ascii="Times New Roman" w:eastAsia="Times New Roman" w:hAnsi="Times New Roman" w:cs="Times New Roman"/>
        <w:lang w:eastAsia="en-GB"/>
      </w:rPr>
      <w:instrText xml:space="preserve"> INCLUDEPICTURE "/var/folders/b8/c7jlzs0s45j0216l4tkws_y80000gn/T/com.microsoft.Word/WebArchiveCopyPasteTempFiles/UWTSD-Logo-fi.jpg" \* MERGEFORMATINET </w:instrText>
    </w:r>
    <w:r w:rsidRPr="0021537D">
      <w:rPr>
        <w:rFonts w:ascii="Times New Roman" w:eastAsia="Times New Roman" w:hAnsi="Times New Roman" w:cs="Times New Roman"/>
        <w:lang w:eastAsia="en-GB"/>
      </w:rPr>
      <w:fldChar w:fldCharType="separate"/>
    </w:r>
    <w:r w:rsidRPr="0021537D">
      <w:rPr>
        <w:rFonts w:ascii="Times New Roman" w:eastAsia="Times New Roman" w:hAnsi="Times New Roman" w:cs="Times New Roman"/>
        <w:lang w:eastAsia="en-GB"/>
      </w:rPr>
      <w:fldChar w:fldCharType="end"/>
    </w:r>
  </w:p>
  <w:p w14:paraId="302F19C7" w14:textId="4845E70F" w:rsidR="0021537D" w:rsidRDefault="0021537D">
    <w:pPr>
      <w:pStyle w:val="Header"/>
    </w:pPr>
  </w:p>
  <w:p w14:paraId="54444E30" w14:textId="7A12C119" w:rsidR="0021537D" w:rsidRDefault="002153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0E70B9"/>
    <w:multiLevelType w:val="hybridMultilevel"/>
    <w:tmpl w:val="F4D63C76"/>
    <w:lvl w:ilvl="0" w:tplc="B12451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83"/>
    <w:rsid w:val="00014047"/>
    <w:rsid w:val="00016F6C"/>
    <w:rsid w:val="000340E5"/>
    <w:rsid w:val="0004175E"/>
    <w:rsid w:val="00053B5A"/>
    <w:rsid w:val="00055B5C"/>
    <w:rsid w:val="00093B6E"/>
    <w:rsid w:val="000B225D"/>
    <w:rsid w:val="000C6236"/>
    <w:rsid w:val="000D306F"/>
    <w:rsid w:val="00114366"/>
    <w:rsid w:val="00126092"/>
    <w:rsid w:val="00130D6E"/>
    <w:rsid w:val="00173AF4"/>
    <w:rsid w:val="001F0159"/>
    <w:rsid w:val="0021537D"/>
    <w:rsid w:val="00215891"/>
    <w:rsid w:val="00234B33"/>
    <w:rsid w:val="00241761"/>
    <w:rsid w:val="0025443A"/>
    <w:rsid w:val="00273E6E"/>
    <w:rsid w:val="00276933"/>
    <w:rsid w:val="00283BF4"/>
    <w:rsid w:val="002931D9"/>
    <w:rsid w:val="002B4643"/>
    <w:rsid w:val="002E3964"/>
    <w:rsid w:val="00305064"/>
    <w:rsid w:val="0031325D"/>
    <w:rsid w:val="00334B89"/>
    <w:rsid w:val="00360886"/>
    <w:rsid w:val="0036199A"/>
    <w:rsid w:val="0037720C"/>
    <w:rsid w:val="003B1212"/>
    <w:rsid w:val="003B6DE7"/>
    <w:rsid w:val="004060A1"/>
    <w:rsid w:val="00484565"/>
    <w:rsid w:val="00492F6A"/>
    <w:rsid w:val="004F6D9E"/>
    <w:rsid w:val="005037E2"/>
    <w:rsid w:val="0050440A"/>
    <w:rsid w:val="00576624"/>
    <w:rsid w:val="005C155E"/>
    <w:rsid w:val="005D0B45"/>
    <w:rsid w:val="005D28C1"/>
    <w:rsid w:val="006029AF"/>
    <w:rsid w:val="00632FA9"/>
    <w:rsid w:val="00636BC3"/>
    <w:rsid w:val="00646005"/>
    <w:rsid w:val="00681452"/>
    <w:rsid w:val="006B2C5F"/>
    <w:rsid w:val="006B7ECA"/>
    <w:rsid w:val="006C30E1"/>
    <w:rsid w:val="006D0169"/>
    <w:rsid w:val="007430B3"/>
    <w:rsid w:val="007658FF"/>
    <w:rsid w:val="0077665C"/>
    <w:rsid w:val="007D5357"/>
    <w:rsid w:val="007F31BF"/>
    <w:rsid w:val="007F3221"/>
    <w:rsid w:val="007F65B6"/>
    <w:rsid w:val="00836283"/>
    <w:rsid w:val="008A0E32"/>
    <w:rsid w:val="009016FD"/>
    <w:rsid w:val="009243A9"/>
    <w:rsid w:val="00927836"/>
    <w:rsid w:val="009618C1"/>
    <w:rsid w:val="00970AE8"/>
    <w:rsid w:val="009E249D"/>
    <w:rsid w:val="00A27341"/>
    <w:rsid w:val="00A3468E"/>
    <w:rsid w:val="00A83593"/>
    <w:rsid w:val="00AA4DDA"/>
    <w:rsid w:val="00AC0E14"/>
    <w:rsid w:val="00B07090"/>
    <w:rsid w:val="00B46905"/>
    <w:rsid w:val="00B709FD"/>
    <w:rsid w:val="00B85AFF"/>
    <w:rsid w:val="00BA6846"/>
    <w:rsid w:val="00BA7D09"/>
    <w:rsid w:val="00BC2E59"/>
    <w:rsid w:val="00C139A0"/>
    <w:rsid w:val="00C27D23"/>
    <w:rsid w:val="00CA735F"/>
    <w:rsid w:val="00CC44EF"/>
    <w:rsid w:val="00CE7232"/>
    <w:rsid w:val="00D9018D"/>
    <w:rsid w:val="00D96BA8"/>
    <w:rsid w:val="00DC015A"/>
    <w:rsid w:val="00DF3101"/>
    <w:rsid w:val="00E01419"/>
    <w:rsid w:val="00E414C5"/>
    <w:rsid w:val="00E422E3"/>
    <w:rsid w:val="00E50CD3"/>
    <w:rsid w:val="00E67FF7"/>
    <w:rsid w:val="00E92DB1"/>
    <w:rsid w:val="00E95557"/>
    <w:rsid w:val="00EA3E1B"/>
    <w:rsid w:val="00ED0B77"/>
    <w:rsid w:val="00F302C1"/>
    <w:rsid w:val="00F40C6E"/>
    <w:rsid w:val="00F4645F"/>
    <w:rsid w:val="00F57104"/>
    <w:rsid w:val="00F80837"/>
    <w:rsid w:val="00F8185B"/>
    <w:rsid w:val="00F91EFC"/>
    <w:rsid w:val="00FB3BE7"/>
    <w:rsid w:val="00FF5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676B3"/>
  <w15:chartTrackingRefBased/>
  <w15:docId w15:val="{A1F34DE8-780C-FA43-A06E-86F686B6F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D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D23"/>
    <w:pPr>
      <w:ind w:left="720"/>
      <w:contextualSpacing/>
    </w:pPr>
  </w:style>
  <w:style w:type="character" w:styleId="Hyperlink">
    <w:name w:val="Hyperlink"/>
    <w:basedOn w:val="DefaultParagraphFont"/>
    <w:uiPriority w:val="99"/>
    <w:unhideWhenUsed/>
    <w:rsid w:val="00F91EFC"/>
    <w:rPr>
      <w:color w:val="0563C1" w:themeColor="hyperlink"/>
      <w:u w:val="single"/>
    </w:rPr>
  </w:style>
  <w:style w:type="character" w:styleId="UnresolvedMention">
    <w:name w:val="Unresolved Mention"/>
    <w:basedOn w:val="DefaultParagraphFont"/>
    <w:uiPriority w:val="99"/>
    <w:semiHidden/>
    <w:unhideWhenUsed/>
    <w:rsid w:val="00F91EFC"/>
    <w:rPr>
      <w:color w:val="605E5C"/>
      <w:shd w:val="clear" w:color="auto" w:fill="E1DFDD"/>
    </w:rPr>
  </w:style>
  <w:style w:type="character" w:styleId="FollowedHyperlink">
    <w:name w:val="FollowedHyperlink"/>
    <w:basedOn w:val="DefaultParagraphFont"/>
    <w:uiPriority w:val="99"/>
    <w:semiHidden/>
    <w:unhideWhenUsed/>
    <w:rsid w:val="000B225D"/>
    <w:rPr>
      <w:color w:val="954F72" w:themeColor="followedHyperlink"/>
      <w:u w:val="single"/>
    </w:rPr>
  </w:style>
  <w:style w:type="paragraph" w:styleId="Header">
    <w:name w:val="header"/>
    <w:basedOn w:val="Normal"/>
    <w:link w:val="HeaderChar"/>
    <w:uiPriority w:val="99"/>
    <w:unhideWhenUsed/>
    <w:rsid w:val="0021537D"/>
    <w:pPr>
      <w:tabs>
        <w:tab w:val="center" w:pos="4513"/>
        <w:tab w:val="right" w:pos="9026"/>
      </w:tabs>
    </w:pPr>
  </w:style>
  <w:style w:type="character" w:customStyle="1" w:styleId="HeaderChar">
    <w:name w:val="Header Char"/>
    <w:basedOn w:val="DefaultParagraphFont"/>
    <w:link w:val="Header"/>
    <w:uiPriority w:val="99"/>
    <w:rsid w:val="0021537D"/>
  </w:style>
  <w:style w:type="paragraph" w:styleId="Footer">
    <w:name w:val="footer"/>
    <w:basedOn w:val="Normal"/>
    <w:link w:val="FooterChar"/>
    <w:uiPriority w:val="99"/>
    <w:unhideWhenUsed/>
    <w:rsid w:val="0021537D"/>
    <w:pPr>
      <w:tabs>
        <w:tab w:val="center" w:pos="4513"/>
        <w:tab w:val="right" w:pos="9026"/>
      </w:tabs>
    </w:pPr>
  </w:style>
  <w:style w:type="character" w:customStyle="1" w:styleId="FooterChar">
    <w:name w:val="Footer Char"/>
    <w:basedOn w:val="DefaultParagraphFont"/>
    <w:link w:val="Footer"/>
    <w:uiPriority w:val="99"/>
    <w:rsid w:val="0021537D"/>
  </w:style>
  <w:style w:type="character" w:styleId="PageNumber">
    <w:name w:val="page number"/>
    <w:basedOn w:val="DefaultParagraphFont"/>
    <w:uiPriority w:val="99"/>
    <w:semiHidden/>
    <w:unhideWhenUsed/>
    <w:rsid w:val="00E67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0069955">
      <w:bodyDiv w:val="1"/>
      <w:marLeft w:val="0"/>
      <w:marRight w:val="0"/>
      <w:marTop w:val="0"/>
      <w:marBottom w:val="0"/>
      <w:divBdr>
        <w:top w:val="none" w:sz="0" w:space="0" w:color="auto"/>
        <w:left w:val="none" w:sz="0" w:space="0" w:color="auto"/>
        <w:bottom w:val="none" w:sz="0" w:space="0" w:color="auto"/>
        <w:right w:val="none" w:sz="0" w:space="0" w:color="auto"/>
      </w:divBdr>
    </w:div>
    <w:div w:id="1342851759">
      <w:bodyDiv w:val="1"/>
      <w:marLeft w:val="0"/>
      <w:marRight w:val="0"/>
      <w:marTop w:val="0"/>
      <w:marBottom w:val="0"/>
      <w:divBdr>
        <w:top w:val="none" w:sz="0" w:space="0" w:color="auto"/>
        <w:left w:val="none" w:sz="0" w:space="0" w:color="auto"/>
        <w:bottom w:val="none" w:sz="0" w:space="0" w:color="auto"/>
        <w:right w:val="none" w:sz="0" w:space="0" w:color="auto"/>
      </w:divBdr>
    </w:div>
    <w:div w:id="14917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m/url?sa=i&amp;url=https%3A%2F%2Fwww.economicsdiscussion.net%2Fcost%2Fcost-benefit-analysis%2Fcost-benefit-analysis-with-diagram%2F13147&amp;psig=AOvVaw0HHUEskXd-azp_67a4f7bC&amp;ust=1620981614148000&amp;source=images&amp;cd=vfe&amp;ved=0CAIQjRxqFwoTCMi1vpyhxvACFQAAAAAdAAAAABAI" TargetMode="External"/><Relationship Id="rId18" Type="http://schemas.openxmlformats.org/officeDocument/2006/relationships/hyperlink" Target="https://www.history.com/topics/inventions/printing-press" TargetMode="External"/><Relationship Id="rId26" Type="http://schemas.openxmlformats.org/officeDocument/2006/relationships/hyperlink" Target="https://www.savills.co.uk/blog/article/298067/commercial-property/how-sustainability-is-influencing-the-value-of-real-estate.aspx" TargetMode="External"/><Relationship Id="rId3" Type="http://schemas.openxmlformats.org/officeDocument/2006/relationships/settings" Target="settings.xml"/><Relationship Id="rId21" Type="http://schemas.openxmlformats.org/officeDocument/2006/relationships/hyperlink" Target="http://eportfolioassist.com.au/Downloads/Teachers/Pedagogy/Sustainable_strategies.pdf" TargetMode="External"/><Relationship Id="rId7" Type="http://schemas.openxmlformats.org/officeDocument/2006/relationships/image" Target="media/image1.jpeg"/><Relationship Id="rId12" Type="http://schemas.openxmlformats.org/officeDocument/2006/relationships/hyperlink" Target="https://www.eonenergy.com/spark/ways-to-power-your-home-with-renewable-energy.html" TargetMode="External"/><Relationship Id="rId17" Type="http://schemas.openxmlformats.org/officeDocument/2006/relationships/hyperlink" Target="https://www.gov.uk/government/ministers/secretary-of-state-for-housing-communities-and-local-government" TargetMode="External"/><Relationship Id="rId25" Type="http://schemas.openxmlformats.org/officeDocument/2006/relationships/hyperlink" Target="https://books.google.co.uk/books?hl=en&amp;lr=&amp;id=RQpDvuRgF9oC&amp;oi=fnd&amp;pg=PA9&amp;dq=first+ever+printer+gutenberg&amp;ots=aMRwwxY2xl&amp;sig=0LzwVuZ1k_QOdsXQk3zrXXjlJzo&amp;redir_esc=y" TargetMode="External"/><Relationship Id="rId2" Type="http://schemas.openxmlformats.org/officeDocument/2006/relationships/styles" Target="styles.xml"/><Relationship Id="rId16" Type="http://schemas.openxmlformats.org/officeDocument/2006/relationships/hyperlink" Target="https://www.gov.uk/government/publications/2010-to-2015-government-policy-energy-efficiency-in-buildings/2010-to-2015-government-policy-energy-efficiency-in-buildings" TargetMode="External"/><Relationship Id="rId20" Type="http://schemas.openxmlformats.org/officeDocument/2006/relationships/hyperlink" Target="https://www.jll.co.uk/en/trends-and-insights/workplace/why-green-real-estate-is-the-way-forwar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50957/CERT_CESP_Evaluation_Exec_summary.pdf" TargetMode="External"/><Relationship Id="rId24" Type="http://schemas.openxmlformats.org/officeDocument/2006/relationships/hyperlink" Target="https://www.wavensmere.co.uk/timeline-of-events-as-uk-housing-market-recovers-from-coronavirus-pandemi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stor.org/stable/24490348?seq=1" TargetMode="External"/><Relationship Id="rId23" Type="http://schemas.openxmlformats.org/officeDocument/2006/relationships/hyperlink" Target="https://www.nahb.org/en/news-and-publications/press-releases/2019/02/energy-efficiency-indoor-air-buyers-green-pref.aspx" TargetMode="External"/><Relationship Id="rId28" Type="http://schemas.openxmlformats.org/officeDocument/2006/relationships/header" Target="header1.xml"/><Relationship Id="rId10" Type="http://schemas.openxmlformats.org/officeDocument/2006/relationships/hyperlink" Target="https://www.ncbi.nlm.nih.gov/pmc/articles/PMC528356/pdf/pnas00714-0090.pdf" TargetMode="External"/><Relationship Id="rId19" Type="http://schemas.openxmlformats.org/officeDocument/2006/relationships/hyperlink" Target="https://www.insidehousing.co.uk/insight/insight/green-building-in-the-uk-a-timeline-6610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yassociation.co.uk/2021/03/18/value-of-uks-housing-stock-hits-record-high-after-strong-year/" TargetMode="External"/><Relationship Id="rId14" Type="http://schemas.openxmlformats.org/officeDocument/2006/relationships/hyperlink" Target="https://www.forbes.com/sites/forbesrealestatecouncil/2019/06/25/the-increased-importance-of-environmental-sustainability-in-real-estate/" TargetMode="External"/><Relationship Id="rId22" Type="http://schemas.openxmlformats.org/officeDocument/2006/relationships/hyperlink" Target="https://www.loveexploring.com/gallerylist/71818/how-air-travel-has-changed-in-the-last-100-years" TargetMode="External"/><Relationship Id="rId27" Type="http://schemas.openxmlformats.org/officeDocument/2006/relationships/hyperlink" Target="https://yougov.co.uk/topics/food/articles-reports/2020/03/23/takeaways-can-britains-healthy-eaters-be-won-over"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8</Pages>
  <Words>3182</Words>
  <Characters>18140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Owen Phillips (1805871)</dc:creator>
  <cp:keywords/>
  <dc:description/>
  <cp:lastModifiedBy>Rhodri Owen Phillips (1805871)</cp:lastModifiedBy>
  <cp:revision>75</cp:revision>
  <dcterms:created xsi:type="dcterms:W3CDTF">2021-05-10T16:52:00Z</dcterms:created>
  <dcterms:modified xsi:type="dcterms:W3CDTF">2021-05-13T21:00:00Z</dcterms:modified>
</cp:coreProperties>
</file>