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69D7" w:rsidRPr="00AA65DB" w:rsidRDefault="00B669D7" w:rsidP="00B669D7">
      <w:pPr>
        <w:rPr>
          <w:rFonts w:ascii="Arial" w:hAnsi="Arial" w:cs="Arial"/>
          <w:color w:val="000000" w:themeColor="text1"/>
        </w:rPr>
      </w:pPr>
      <w:r w:rsidRPr="00AA65DB">
        <w:rPr>
          <w:rFonts w:ascii="Arial" w:hAnsi="Arial" w:cs="Arial"/>
          <w:noProof/>
          <w:color w:val="000000" w:themeColor="text1"/>
        </w:rPr>
        <w:drawing>
          <wp:inline distT="0" distB="0" distL="0" distR="0" wp14:anchorId="4E7FD276" wp14:editId="18B9D8D1">
            <wp:extent cx="2279650" cy="89685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SD_corp_logo2013-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17137" cy="911606"/>
                    </a:xfrm>
                    <a:prstGeom prst="rect">
                      <a:avLst/>
                    </a:prstGeom>
                  </pic:spPr>
                </pic:pic>
              </a:graphicData>
            </a:graphic>
          </wp:inline>
        </w:drawing>
      </w: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jc w:val="center"/>
        <w:rPr>
          <w:rFonts w:ascii="Arial" w:hAnsi="Arial" w:cs="Arial"/>
          <w:color w:val="000000" w:themeColor="text1"/>
          <w:sz w:val="32"/>
          <w:szCs w:val="32"/>
        </w:rPr>
      </w:pPr>
      <w:r w:rsidRPr="00AA65DB">
        <w:rPr>
          <w:rFonts w:ascii="Arial" w:hAnsi="Arial" w:cs="Arial"/>
          <w:color w:val="000000" w:themeColor="text1"/>
          <w:sz w:val="32"/>
          <w:szCs w:val="32"/>
        </w:rPr>
        <w:t>University of Wales Trinity Saint David</w:t>
      </w:r>
    </w:p>
    <w:p w:rsidR="00B669D7" w:rsidRPr="00AA65DB" w:rsidRDefault="00B669D7" w:rsidP="00B669D7">
      <w:pPr>
        <w:jc w:val="center"/>
        <w:rPr>
          <w:rFonts w:ascii="Arial" w:hAnsi="Arial" w:cs="Arial"/>
          <w:color w:val="000000" w:themeColor="text1"/>
          <w:sz w:val="32"/>
          <w:szCs w:val="32"/>
        </w:rPr>
      </w:pPr>
      <w:r w:rsidRPr="00AA65DB">
        <w:rPr>
          <w:rFonts w:ascii="Arial" w:hAnsi="Arial" w:cs="Arial"/>
          <w:color w:val="000000" w:themeColor="text1"/>
          <w:sz w:val="32"/>
          <w:szCs w:val="32"/>
        </w:rPr>
        <w:t>School of Engineering - Logistics and Supply Chain Management</w:t>
      </w:r>
    </w:p>
    <w:p w:rsidR="00B669D7" w:rsidRPr="00AA65DB" w:rsidRDefault="00B669D7" w:rsidP="00B669D7">
      <w:pPr>
        <w:jc w:val="center"/>
        <w:rPr>
          <w:rFonts w:ascii="Arial" w:hAnsi="Arial" w:cs="Arial"/>
          <w:color w:val="000000" w:themeColor="text1"/>
          <w:sz w:val="32"/>
          <w:szCs w:val="32"/>
        </w:rPr>
      </w:pPr>
    </w:p>
    <w:p w:rsidR="00B669D7" w:rsidRPr="00AA65DB" w:rsidRDefault="00B669D7" w:rsidP="00B669D7">
      <w:pPr>
        <w:jc w:val="center"/>
        <w:rPr>
          <w:rFonts w:ascii="Arial" w:hAnsi="Arial" w:cs="Arial"/>
          <w:color w:val="000000" w:themeColor="text1"/>
          <w:sz w:val="32"/>
          <w:szCs w:val="32"/>
        </w:rPr>
      </w:pPr>
    </w:p>
    <w:p w:rsidR="00B669D7" w:rsidRPr="00AA65DB" w:rsidRDefault="00B669D7" w:rsidP="00B669D7">
      <w:pPr>
        <w:jc w:val="center"/>
        <w:rPr>
          <w:rFonts w:ascii="Arial" w:hAnsi="Arial" w:cs="Arial"/>
          <w:color w:val="000000" w:themeColor="text1"/>
          <w:sz w:val="32"/>
          <w:szCs w:val="32"/>
        </w:rPr>
      </w:pPr>
    </w:p>
    <w:p w:rsidR="00B669D7" w:rsidRPr="00AA65DB" w:rsidRDefault="00B669D7" w:rsidP="00B669D7">
      <w:pPr>
        <w:jc w:val="center"/>
        <w:rPr>
          <w:rFonts w:ascii="Arial" w:hAnsi="Arial" w:cs="Arial"/>
          <w:color w:val="000000" w:themeColor="text1"/>
          <w:sz w:val="32"/>
          <w:szCs w:val="32"/>
        </w:rPr>
      </w:pPr>
    </w:p>
    <w:p w:rsidR="00B669D7" w:rsidRPr="00AA65DB" w:rsidRDefault="00B669D7" w:rsidP="00B669D7">
      <w:pPr>
        <w:jc w:val="center"/>
        <w:rPr>
          <w:rFonts w:ascii="Arial" w:hAnsi="Arial" w:cs="Arial"/>
          <w:color w:val="000000" w:themeColor="text1"/>
          <w:sz w:val="32"/>
          <w:szCs w:val="32"/>
        </w:rPr>
      </w:pPr>
    </w:p>
    <w:p w:rsidR="00B669D7" w:rsidRPr="00AA65DB" w:rsidRDefault="00B669D7" w:rsidP="00B669D7">
      <w:pPr>
        <w:jc w:val="center"/>
        <w:rPr>
          <w:rFonts w:ascii="Arial" w:hAnsi="Arial" w:cs="Arial"/>
          <w:color w:val="000000" w:themeColor="text1"/>
          <w:sz w:val="32"/>
          <w:szCs w:val="32"/>
        </w:rPr>
      </w:pPr>
      <w:r w:rsidRPr="00AA65DB">
        <w:rPr>
          <w:rFonts w:ascii="Arial" w:hAnsi="Arial" w:cs="Arial"/>
          <w:color w:val="000000" w:themeColor="text1"/>
          <w:sz w:val="32"/>
          <w:szCs w:val="32"/>
        </w:rPr>
        <w:t xml:space="preserve">Module: Introduction to Logistics </w:t>
      </w:r>
    </w:p>
    <w:p w:rsidR="00B669D7" w:rsidRPr="00AA65DB" w:rsidRDefault="00B669D7" w:rsidP="00B669D7">
      <w:pPr>
        <w:jc w:val="center"/>
        <w:rPr>
          <w:rFonts w:ascii="Arial" w:hAnsi="Arial" w:cs="Arial"/>
          <w:color w:val="000000" w:themeColor="text1"/>
          <w:sz w:val="32"/>
          <w:szCs w:val="32"/>
        </w:rPr>
      </w:pPr>
      <w:r w:rsidRPr="00AA65DB">
        <w:rPr>
          <w:rFonts w:ascii="Arial" w:hAnsi="Arial" w:cs="Arial"/>
          <w:color w:val="000000" w:themeColor="text1"/>
          <w:sz w:val="32"/>
          <w:szCs w:val="32"/>
        </w:rPr>
        <w:t>M4X01279</w:t>
      </w:r>
    </w:p>
    <w:p w:rsidR="00B669D7" w:rsidRPr="00AA65DB" w:rsidRDefault="00B669D7" w:rsidP="00B669D7">
      <w:pPr>
        <w:jc w:val="center"/>
        <w:rPr>
          <w:rFonts w:ascii="Arial" w:hAnsi="Arial" w:cs="Arial"/>
          <w:color w:val="000000" w:themeColor="text1"/>
          <w:sz w:val="32"/>
          <w:szCs w:val="32"/>
          <w:u w:val="single"/>
        </w:rPr>
      </w:pPr>
      <w:r w:rsidRPr="00AA65DB">
        <w:rPr>
          <w:rFonts w:ascii="Arial" w:hAnsi="Arial" w:cs="Arial"/>
          <w:color w:val="000000" w:themeColor="text1"/>
          <w:sz w:val="32"/>
          <w:szCs w:val="32"/>
          <w:u w:val="single"/>
        </w:rPr>
        <w:t xml:space="preserve">Contemporary Logistics Challenges </w:t>
      </w: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jc w:val="center"/>
        <w:rPr>
          <w:rFonts w:ascii="Arial" w:hAnsi="Arial" w:cs="Arial"/>
          <w:color w:val="000000" w:themeColor="text1"/>
          <w:sz w:val="32"/>
          <w:szCs w:val="32"/>
        </w:rPr>
      </w:pPr>
      <w:r w:rsidRPr="00AA65DB">
        <w:rPr>
          <w:rFonts w:ascii="Arial" w:hAnsi="Arial" w:cs="Arial"/>
          <w:color w:val="000000" w:themeColor="text1"/>
          <w:sz w:val="32"/>
          <w:szCs w:val="32"/>
        </w:rPr>
        <w:t xml:space="preserve">Student: Georgiana Florina </w:t>
      </w:r>
      <w:proofErr w:type="spellStart"/>
      <w:r w:rsidRPr="00AA65DB">
        <w:rPr>
          <w:rFonts w:ascii="Arial" w:hAnsi="Arial" w:cs="Arial"/>
          <w:color w:val="000000" w:themeColor="text1"/>
          <w:sz w:val="32"/>
          <w:szCs w:val="32"/>
        </w:rPr>
        <w:t>Cune</w:t>
      </w:r>
      <w:proofErr w:type="spellEnd"/>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rsidP="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sdt>
      <w:sdtPr>
        <w:id w:val="-10454447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A65DB" w:rsidRPr="00AA65DB" w:rsidRDefault="00AA65DB">
          <w:pPr>
            <w:pStyle w:val="TOCHeading"/>
            <w:rPr>
              <w:rFonts w:ascii="Arial" w:hAnsi="Arial" w:cs="Arial"/>
              <w:color w:val="000000" w:themeColor="text1"/>
            </w:rPr>
          </w:pPr>
          <w:r w:rsidRPr="00AA65DB">
            <w:rPr>
              <w:rFonts w:ascii="Arial" w:hAnsi="Arial" w:cs="Arial"/>
              <w:color w:val="000000" w:themeColor="text1"/>
            </w:rPr>
            <w:t>Table of Contents</w:t>
          </w:r>
        </w:p>
        <w:p w:rsidR="00AA65DB" w:rsidRPr="00AA65DB" w:rsidRDefault="00AA65DB" w:rsidP="00AA65DB">
          <w:pPr>
            <w:rPr>
              <w:rFonts w:ascii="Arial" w:hAnsi="Arial" w:cs="Arial"/>
              <w:color w:val="000000" w:themeColor="text1"/>
              <w:lang w:val="en-US"/>
            </w:rPr>
          </w:pPr>
        </w:p>
        <w:p w:rsidR="00AA65DB" w:rsidRPr="00AA65DB" w:rsidRDefault="00AA65DB">
          <w:pPr>
            <w:pStyle w:val="TOC1"/>
            <w:tabs>
              <w:tab w:val="left" w:pos="440"/>
              <w:tab w:val="right" w:leader="dot" w:pos="9016"/>
            </w:tabs>
            <w:rPr>
              <w:rFonts w:ascii="Arial" w:hAnsi="Arial" w:cs="Arial"/>
              <w:noProof/>
              <w:color w:val="000000" w:themeColor="text1"/>
            </w:rPr>
          </w:pPr>
          <w:r w:rsidRPr="00AA65DB">
            <w:rPr>
              <w:rFonts w:ascii="Arial" w:hAnsi="Arial" w:cs="Arial"/>
              <w:color w:val="000000" w:themeColor="text1"/>
            </w:rPr>
            <w:fldChar w:fldCharType="begin"/>
          </w:r>
          <w:r w:rsidRPr="00AA65DB">
            <w:rPr>
              <w:rFonts w:ascii="Arial" w:hAnsi="Arial" w:cs="Arial"/>
              <w:color w:val="000000" w:themeColor="text1"/>
            </w:rPr>
            <w:instrText xml:space="preserve"> TOC \o "1-3" \h \z \u </w:instrText>
          </w:r>
          <w:r w:rsidRPr="00AA65DB">
            <w:rPr>
              <w:rFonts w:ascii="Arial" w:hAnsi="Arial" w:cs="Arial"/>
              <w:color w:val="000000" w:themeColor="text1"/>
            </w:rPr>
            <w:fldChar w:fldCharType="separate"/>
          </w:r>
          <w:hyperlink w:anchor="_Toc5192155" w:history="1">
            <w:r w:rsidRPr="00AA65DB">
              <w:rPr>
                <w:rStyle w:val="Hyperlink"/>
                <w:rFonts w:ascii="Arial" w:hAnsi="Arial" w:cs="Arial"/>
                <w:noProof/>
                <w:color w:val="000000" w:themeColor="text1"/>
              </w:rPr>
              <w:t>1.</w:t>
            </w:r>
            <w:r w:rsidRPr="00AA65DB">
              <w:rPr>
                <w:rFonts w:ascii="Arial" w:hAnsi="Arial" w:cs="Arial"/>
                <w:noProof/>
                <w:color w:val="000000" w:themeColor="text1"/>
              </w:rPr>
              <w:tab/>
            </w:r>
            <w:r w:rsidRPr="00AA65DB">
              <w:rPr>
                <w:rStyle w:val="Hyperlink"/>
                <w:rFonts w:ascii="Arial" w:hAnsi="Arial" w:cs="Arial"/>
                <w:noProof/>
                <w:color w:val="000000" w:themeColor="text1"/>
              </w:rPr>
              <w:t>Introduction</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_Toc5192155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1</w:t>
            </w:r>
            <w:r w:rsidRPr="00AA65DB">
              <w:rPr>
                <w:rFonts w:ascii="Arial" w:hAnsi="Arial" w:cs="Arial"/>
                <w:noProof/>
                <w:webHidden/>
                <w:color w:val="000000" w:themeColor="text1"/>
              </w:rPr>
              <w:fldChar w:fldCharType="end"/>
            </w:r>
          </w:hyperlink>
        </w:p>
        <w:p w:rsidR="00AA65DB" w:rsidRPr="00AA65DB" w:rsidRDefault="00AA65DB">
          <w:pPr>
            <w:pStyle w:val="TOC1"/>
            <w:tabs>
              <w:tab w:val="left" w:pos="440"/>
              <w:tab w:val="right" w:leader="dot" w:pos="9016"/>
            </w:tabs>
            <w:rPr>
              <w:rFonts w:ascii="Arial" w:hAnsi="Arial" w:cs="Arial"/>
              <w:noProof/>
              <w:color w:val="000000" w:themeColor="text1"/>
            </w:rPr>
          </w:pPr>
          <w:hyperlink w:anchor="_Toc5192156" w:history="1">
            <w:r w:rsidRPr="00AA65DB">
              <w:rPr>
                <w:rStyle w:val="Hyperlink"/>
                <w:rFonts w:ascii="Arial" w:hAnsi="Arial" w:cs="Arial"/>
                <w:noProof/>
                <w:color w:val="000000" w:themeColor="text1"/>
              </w:rPr>
              <w:t>2.</w:t>
            </w:r>
            <w:r w:rsidRPr="00AA65DB">
              <w:rPr>
                <w:rFonts w:ascii="Arial" w:hAnsi="Arial" w:cs="Arial"/>
                <w:noProof/>
                <w:color w:val="000000" w:themeColor="text1"/>
              </w:rPr>
              <w:tab/>
            </w:r>
            <w:r w:rsidRPr="00AA65DB">
              <w:rPr>
                <w:rStyle w:val="Hyperlink"/>
                <w:rFonts w:ascii="Arial" w:hAnsi="Arial" w:cs="Arial"/>
                <w:noProof/>
                <w:color w:val="000000" w:themeColor="text1"/>
                <w:shd w:val="clear" w:color="auto" w:fill="FFFFFF"/>
              </w:rPr>
              <w:t>Logistics and supply chain strategies</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_Toc5192156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1</w:t>
            </w:r>
            <w:r w:rsidRPr="00AA65DB">
              <w:rPr>
                <w:rFonts w:ascii="Arial" w:hAnsi="Arial" w:cs="Arial"/>
                <w:noProof/>
                <w:webHidden/>
                <w:color w:val="000000" w:themeColor="text1"/>
              </w:rPr>
              <w:fldChar w:fldCharType="end"/>
            </w:r>
          </w:hyperlink>
        </w:p>
        <w:p w:rsidR="00AA65DB" w:rsidRPr="00AA65DB" w:rsidRDefault="00AA65DB">
          <w:pPr>
            <w:pStyle w:val="TOC2"/>
            <w:tabs>
              <w:tab w:val="left" w:pos="880"/>
              <w:tab w:val="right" w:leader="dot" w:pos="9016"/>
            </w:tabs>
            <w:rPr>
              <w:rFonts w:ascii="Arial" w:hAnsi="Arial" w:cs="Arial"/>
              <w:noProof/>
              <w:color w:val="000000" w:themeColor="text1"/>
            </w:rPr>
          </w:pPr>
          <w:hyperlink w:anchor="_Toc5192157" w:history="1">
            <w:r w:rsidRPr="00AA65DB">
              <w:rPr>
                <w:rStyle w:val="Hyperlink"/>
                <w:rFonts w:ascii="Arial" w:hAnsi="Arial" w:cs="Arial"/>
                <w:noProof/>
                <w:color w:val="000000" w:themeColor="text1"/>
              </w:rPr>
              <w:t>2.1.</w:t>
            </w:r>
            <w:r w:rsidRPr="00AA65DB">
              <w:rPr>
                <w:rFonts w:ascii="Arial" w:hAnsi="Arial" w:cs="Arial"/>
                <w:noProof/>
                <w:color w:val="000000" w:themeColor="text1"/>
              </w:rPr>
              <w:tab/>
            </w:r>
            <w:r w:rsidRPr="00AA65DB">
              <w:rPr>
                <w:rStyle w:val="Hyperlink"/>
                <w:rFonts w:ascii="Arial" w:hAnsi="Arial" w:cs="Arial"/>
                <w:noProof/>
                <w:color w:val="000000" w:themeColor="text1"/>
                <w:shd w:val="clear" w:color="auto" w:fill="FFFFFF"/>
              </w:rPr>
              <w:t>Lean strategy</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_Toc5192157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1</w:t>
            </w:r>
            <w:r w:rsidRPr="00AA65DB">
              <w:rPr>
                <w:rFonts w:ascii="Arial" w:hAnsi="Arial" w:cs="Arial"/>
                <w:noProof/>
                <w:webHidden/>
                <w:color w:val="000000" w:themeColor="text1"/>
              </w:rPr>
              <w:fldChar w:fldCharType="end"/>
            </w:r>
          </w:hyperlink>
        </w:p>
        <w:p w:rsidR="00AA65DB" w:rsidRPr="00AA65DB" w:rsidRDefault="00AA65DB">
          <w:pPr>
            <w:pStyle w:val="TOC2"/>
            <w:tabs>
              <w:tab w:val="left" w:pos="880"/>
              <w:tab w:val="right" w:leader="dot" w:pos="9016"/>
            </w:tabs>
            <w:rPr>
              <w:rFonts w:ascii="Arial" w:hAnsi="Arial" w:cs="Arial"/>
              <w:noProof/>
              <w:color w:val="000000" w:themeColor="text1"/>
            </w:rPr>
          </w:pPr>
          <w:hyperlink w:anchor="_Toc5192158" w:history="1">
            <w:r w:rsidRPr="00AA65DB">
              <w:rPr>
                <w:rStyle w:val="Hyperlink"/>
                <w:rFonts w:ascii="Arial" w:hAnsi="Arial" w:cs="Arial"/>
                <w:noProof/>
                <w:color w:val="000000" w:themeColor="text1"/>
              </w:rPr>
              <w:t>2.2.</w:t>
            </w:r>
            <w:r w:rsidRPr="00AA65DB">
              <w:rPr>
                <w:rFonts w:ascii="Arial" w:hAnsi="Arial" w:cs="Arial"/>
                <w:noProof/>
                <w:color w:val="000000" w:themeColor="text1"/>
              </w:rPr>
              <w:tab/>
            </w:r>
            <w:r w:rsidRPr="00AA65DB">
              <w:rPr>
                <w:rStyle w:val="Hyperlink"/>
                <w:rFonts w:ascii="Arial" w:hAnsi="Arial" w:cs="Arial"/>
                <w:noProof/>
                <w:color w:val="000000" w:themeColor="text1"/>
              </w:rPr>
              <w:t>Agile strategy</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_Toc5192158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2</w:t>
            </w:r>
            <w:r w:rsidRPr="00AA65DB">
              <w:rPr>
                <w:rFonts w:ascii="Arial" w:hAnsi="Arial" w:cs="Arial"/>
                <w:noProof/>
                <w:webHidden/>
                <w:color w:val="000000" w:themeColor="text1"/>
              </w:rPr>
              <w:fldChar w:fldCharType="end"/>
            </w:r>
          </w:hyperlink>
        </w:p>
        <w:p w:rsidR="00AA65DB" w:rsidRPr="00AA65DB" w:rsidRDefault="00AA65DB">
          <w:pPr>
            <w:pStyle w:val="TOC2"/>
            <w:tabs>
              <w:tab w:val="left" w:pos="880"/>
              <w:tab w:val="right" w:leader="dot" w:pos="9016"/>
            </w:tabs>
            <w:rPr>
              <w:rFonts w:ascii="Arial" w:hAnsi="Arial" w:cs="Arial"/>
              <w:noProof/>
              <w:color w:val="000000" w:themeColor="text1"/>
            </w:rPr>
          </w:pPr>
          <w:hyperlink w:anchor="_Toc5192159" w:history="1">
            <w:r w:rsidRPr="00AA65DB">
              <w:rPr>
                <w:rStyle w:val="Hyperlink"/>
                <w:rFonts w:ascii="Arial" w:hAnsi="Arial" w:cs="Arial"/>
                <w:noProof/>
                <w:color w:val="000000" w:themeColor="text1"/>
              </w:rPr>
              <w:t>2.3.</w:t>
            </w:r>
            <w:r w:rsidRPr="00AA65DB">
              <w:rPr>
                <w:rFonts w:ascii="Arial" w:hAnsi="Arial" w:cs="Arial"/>
                <w:noProof/>
                <w:color w:val="000000" w:themeColor="text1"/>
              </w:rPr>
              <w:tab/>
            </w:r>
            <w:r w:rsidRPr="00AA65DB">
              <w:rPr>
                <w:rStyle w:val="Hyperlink"/>
                <w:rFonts w:ascii="Arial" w:hAnsi="Arial" w:cs="Arial"/>
                <w:noProof/>
                <w:color w:val="000000" w:themeColor="text1"/>
                <w:shd w:val="clear" w:color="auto" w:fill="FFFFFF"/>
              </w:rPr>
              <w:t>Combined Logistics Strategies</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_Toc5192159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2</w:t>
            </w:r>
            <w:r w:rsidRPr="00AA65DB">
              <w:rPr>
                <w:rFonts w:ascii="Arial" w:hAnsi="Arial" w:cs="Arial"/>
                <w:noProof/>
                <w:webHidden/>
                <w:color w:val="000000" w:themeColor="text1"/>
              </w:rPr>
              <w:fldChar w:fldCharType="end"/>
            </w:r>
          </w:hyperlink>
        </w:p>
        <w:p w:rsidR="00AA65DB" w:rsidRPr="00AA65DB" w:rsidRDefault="00AA65DB">
          <w:pPr>
            <w:pStyle w:val="TOC1"/>
            <w:tabs>
              <w:tab w:val="left" w:pos="440"/>
              <w:tab w:val="right" w:leader="dot" w:pos="9016"/>
            </w:tabs>
            <w:rPr>
              <w:rFonts w:ascii="Arial" w:hAnsi="Arial" w:cs="Arial"/>
              <w:noProof/>
              <w:color w:val="000000" w:themeColor="text1"/>
            </w:rPr>
          </w:pPr>
          <w:hyperlink w:anchor="_Toc5192160" w:history="1">
            <w:r w:rsidRPr="00AA65DB">
              <w:rPr>
                <w:rStyle w:val="Hyperlink"/>
                <w:rFonts w:ascii="Arial" w:hAnsi="Arial" w:cs="Arial"/>
                <w:noProof/>
                <w:color w:val="000000" w:themeColor="text1"/>
              </w:rPr>
              <w:t>3.</w:t>
            </w:r>
            <w:r w:rsidRPr="00AA65DB">
              <w:rPr>
                <w:rFonts w:ascii="Arial" w:hAnsi="Arial" w:cs="Arial"/>
                <w:noProof/>
                <w:color w:val="000000" w:themeColor="text1"/>
              </w:rPr>
              <w:tab/>
            </w:r>
            <w:r w:rsidRPr="00AA65DB">
              <w:rPr>
                <w:rStyle w:val="Hyperlink"/>
                <w:rFonts w:ascii="Arial" w:hAnsi="Arial" w:cs="Arial"/>
                <w:noProof/>
                <w:color w:val="000000" w:themeColor="text1"/>
                <w:shd w:val="clear" w:color="auto" w:fill="FFFFFF"/>
              </w:rPr>
              <w:t>Logistics information systems</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_Toc5192160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3</w:t>
            </w:r>
            <w:r w:rsidRPr="00AA65DB">
              <w:rPr>
                <w:rFonts w:ascii="Arial" w:hAnsi="Arial" w:cs="Arial"/>
                <w:noProof/>
                <w:webHidden/>
                <w:color w:val="000000" w:themeColor="text1"/>
              </w:rPr>
              <w:fldChar w:fldCharType="end"/>
            </w:r>
          </w:hyperlink>
        </w:p>
        <w:p w:rsidR="00AA65DB" w:rsidRPr="00AA65DB" w:rsidRDefault="00AA65DB">
          <w:pPr>
            <w:pStyle w:val="TOC1"/>
            <w:tabs>
              <w:tab w:val="left" w:pos="440"/>
              <w:tab w:val="right" w:leader="dot" w:pos="9016"/>
            </w:tabs>
            <w:rPr>
              <w:rFonts w:ascii="Arial" w:hAnsi="Arial" w:cs="Arial"/>
              <w:noProof/>
              <w:color w:val="000000" w:themeColor="text1"/>
            </w:rPr>
          </w:pPr>
          <w:hyperlink w:anchor="_Toc5192161" w:history="1">
            <w:r w:rsidRPr="00AA65DB">
              <w:rPr>
                <w:rStyle w:val="Hyperlink"/>
                <w:rFonts w:ascii="Arial" w:hAnsi="Arial" w:cs="Arial"/>
                <w:noProof/>
                <w:color w:val="000000" w:themeColor="text1"/>
              </w:rPr>
              <w:t>4.</w:t>
            </w:r>
            <w:r w:rsidRPr="00AA65DB">
              <w:rPr>
                <w:rFonts w:ascii="Arial" w:hAnsi="Arial" w:cs="Arial"/>
                <w:noProof/>
                <w:color w:val="000000" w:themeColor="text1"/>
              </w:rPr>
              <w:tab/>
            </w:r>
            <w:r w:rsidRPr="00AA65DB">
              <w:rPr>
                <w:rStyle w:val="Hyperlink"/>
                <w:rFonts w:ascii="Arial" w:hAnsi="Arial" w:cs="Arial"/>
                <w:noProof/>
                <w:color w:val="000000" w:themeColor="text1"/>
                <w:shd w:val="clear" w:color="auto" w:fill="FFFFFF"/>
              </w:rPr>
              <w:t>Conclusion</w:t>
            </w:r>
            <w:r w:rsidRPr="00AA65DB">
              <w:rPr>
                <w:rFonts w:ascii="Arial" w:hAnsi="Arial" w:cs="Arial"/>
                <w:noProof/>
                <w:webHidden/>
                <w:color w:val="000000" w:themeColor="text1"/>
              </w:rPr>
              <w:tab/>
            </w:r>
            <w:r w:rsidRPr="00AA65DB">
              <w:rPr>
                <w:rFonts w:ascii="Arial" w:hAnsi="Arial" w:cs="Arial"/>
                <w:noProof/>
                <w:webHidden/>
                <w:color w:val="000000" w:themeColor="text1"/>
              </w:rPr>
              <w:fldChar w:fldCharType="begin"/>
            </w:r>
            <w:r w:rsidRPr="00AA65DB">
              <w:rPr>
                <w:rFonts w:ascii="Arial" w:hAnsi="Arial" w:cs="Arial"/>
                <w:noProof/>
                <w:webHidden/>
                <w:color w:val="000000" w:themeColor="text1"/>
              </w:rPr>
              <w:instrText xml:space="preserve"> PAGEREF _Toc5192161 \h </w:instrText>
            </w:r>
            <w:r w:rsidRPr="00AA65DB">
              <w:rPr>
                <w:rFonts w:ascii="Arial" w:hAnsi="Arial" w:cs="Arial"/>
                <w:noProof/>
                <w:webHidden/>
                <w:color w:val="000000" w:themeColor="text1"/>
              </w:rPr>
            </w:r>
            <w:r w:rsidRPr="00AA65DB">
              <w:rPr>
                <w:rFonts w:ascii="Arial" w:hAnsi="Arial" w:cs="Arial"/>
                <w:noProof/>
                <w:webHidden/>
                <w:color w:val="000000" w:themeColor="text1"/>
              </w:rPr>
              <w:fldChar w:fldCharType="separate"/>
            </w:r>
            <w:r w:rsidRPr="00AA65DB">
              <w:rPr>
                <w:rFonts w:ascii="Arial" w:hAnsi="Arial" w:cs="Arial"/>
                <w:noProof/>
                <w:webHidden/>
                <w:color w:val="000000" w:themeColor="text1"/>
              </w:rPr>
              <w:t>4</w:t>
            </w:r>
            <w:r w:rsidRPr="00AA65DB">
              <w:rPr>
                <w:rFonts w:ascii="Arial" w:hAnsi="Arial" w:cs="Arial"/>
                <w:noProof/>
                <w:webHidden/>
                <w:color w:val="000000" w:themeColor="text1"/>
              </w:rPr>
              <w:fldChar w:fldCharType="end"/>
            </w:r>
          </w:hyperlink>
        </w:p>
        <w:p w:rsidR="00AA65DB" w:rsidRDefault="00AA65DB">
          <w:r w:rsidRPr="00AA65DB">
            <w:rPr>
              <w:rFonts w:ascii="Arial" w:hAnsi="Arial" w:cs="Arial"/>
              <w:b/>
              <w:bCs/>
              <w:noProof/>
              <w:color w:val="000000" w:themeColor="text1"/>
            </w:rPr>
            <w:fldChar w:fldCharType="end"/>
          </w:r>
        </w:p>
      </w:sdtContent>
    </w:sdt>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pPr>
    </w:p>
    <w:p w:rsidR="00B669D7" w:rsidRPr="00AA65DB" w:rsidRDefault="00B669D7">
      <w:pPr>
        <w:rPr>
          <w:rFonts w:ascii="Arial" w:hAnsi="Arial" w:cs="Arial"/>
          <w:color w:val="000000" w:themeColor="text1"/>
        </w:rPr>
        <w:sectPr w:rsidR="00B669D7" w:rsidRPr="00AA65DB">
          <w:footerReference w:type="default" r:id="rId9"/>
          <w:pgSz w:w="11906" w:h="16838"/>
          <w:pgMar w:top="1440" w:right="1440" w:bottom="1440" w:left="1440" w:header="708" w:footer="708" w:gutter="0"/>
          <w:cols w:space="708"/>
          <w:docGrid w:linePitch="360"/>
        </w:sectPr>
      </w:pPr>
    </w:p>
    <w:p w:rsidR="00B669D7" w:rsidRPr="00AA65DB" w:rsidRDefault="00B669D7" w:rsidP="00AA65DB">
      <w:pPr>
        <w:pStyle w:val="Heading1"/>
        <w:numPr>
          <w:ilvl w:val="0"/>
          <w:numId w:val="4"/>
        </w:numPr>
        <w:spacing w:after="240"/>
        <w:rPr>
          <w:rFonts w:ascii="Arial" w:hAnsi="Arial" w:cs="Arial"/>
          <w:color w:val="000000" w:themeColor="text1"/>
          <w:sz w:val="28"/>
          <w:szCs w:val="28"/>
        </w:rPr>
      </w:pPr>
      <w:bookmarkStart w:id="0" w:name="_Toc5192155"/>
      <w:r w:rsidRPr="00AA65DB">
        <w:rPr>
          <w:rFonts w:ascii="Arial" w:hAnsi="Arial" w:cs="Arial"/>
          <w:color w:val="000000" w:themeColor="text1"/>
          <w:sz w:val="28"/>
          <w:szCs w:val="28"/>
        </w:rPr>
        <w:lastRenderedPageBreak/>
        <w:t>Introduction</w:t>
      </w:r>
      <w:bookmarkEnd w:id="0"/>
    </w:p>
    <w:p w:rsidR="001925A8" w:rsidRPr="00AA65DB" w:rsidRDefault="009D7E0C" w:rsidP="00AD412A">
      <w:pPr>
        <w:spacing w:after="0"/>
        <w:rPr>
          <w:rFonts w:ascii="Arial" w:hAnsi="Arial" w:cs="Arial"/>
          <w:color w:val="000000" w:themeColor="text1"/>
          <w:shd w:val="clear" w:color="auto" w:fill="FFFFFF"/>
        </w:rPr>
      </w:pPr>
      <w:r w:rsidRPr="00AA65DB">
        <w:rPr>
          <w:rFonts w:ascii="Arial" w:hAnsi="Arial" w:cs="Arial"/>
          <w:b/>
          <w:i/>
          <w:color w:val="000000" w:themeColor="text1"/>
        </w:rPr>
        <w:t xml:space="preserve">  </w:t>
      </w:r>
      <w:r w:rsidR="00B669D7" w:rsidRPr="00AA65DB">
        <w:rPr>
          <w:rFonts w:ascii="Arial" w:hAnsi="Arial" w:cs="Arial"/>
          <w:b/>
          <w:i/>
          <w:color w:val="000000" w:themeColor="text1"/>
        </w:rPr>
        <w:t>Logistics</w:t>
      </w:r>
      <w:r w:rsidR="00B669D7" w:rsidRPr="00AA65DB">
        <w:rPr>
          <w:rFonts w:ascii="Arial" w:hAnsi="Arial" w:cs="Arial"/>
          <w:color w:val="000000" w:themeColor="text1"/>
        </w:rPr>
        <w:t xml:space="preserve"> represent an important </w:t>
      </w:r>
      <w:r w:rsidR="001925A8" w:rsidRPr="00AA65DB">
        <w:rPr>
          <w:rFonts w:ascii="Arial" w:hAnsi="Arial" w:cs="Arial"/>
          <w:color w:val="000000" w:themeColor="text1"/>
        </w:rPr>
        <w:t xml:space="preserve">and strategic </w:t>
      </w:r>
      <w:r w:rsidR="00B669D7" w:rsidRPr="00AA65DB">
        <w:rPr>
          <w:rFonts w:ascii="Arial" w:hAnsi="Arial" w:cs="Arial"/>
          <w:color w:val="000000" w:themeColor="text1"/>
        </w:rPr>
        <w:t xml:space="preserve">role in </w:t>
      </w:r>
      <w:r w:rsidR="001925A8" w:rsidRPr="00AA65DB">
        <w:rPr>
          <w:rFonts w:ascii="Arial" w:hAnsi="Arial" w:cs="Arial"/>
          <w:color w:val="000000" w:themeColor="text1"/>
        </w:rPr>
        <w:t>an organization success and is a fundamental element of the Supply Chain Management (SCM).</w:t>
      </w:r>
      <w:r w:rsidR="00BD7038" w:rsidRPr="00AA65DB">
        <w:rPr>
          <w:rFonts w:ascii="Arial" w:hAnsi="Arial" w:cs="Arial"/>
          <w:color w:val="000000" w:themeColor="text1"/>
        </w:rPr>
        <w:t xml:space="preserve"> </w:t>
      </w:r>
      <w:r w:rsidR="00E92739" w:rsidRPr="00AA65DB">
        <w:rPr>
          <w:rFonts w:ascii="Arial" w:hAnsi="Arial" w:cs="Arial"/>
          <w:color w:val="000000" w:themeColor="text1"/>
        </w:rPr>
        <w:t xml:space="preserve">Furthermore, Mangan and </w:t>
      </w:r>
      <w:proofErr w:type="spellStart"/>
      <w:r w:rsidR="00E92739" w:rsidRPr="00AA65DB">
        <w:rPr>
          <w:rFonts w:ascii="Arial" w:hAnsi="Arial" w:cs="Arial"/>
          <w:color w:val="000000" w:themeColor="text1"/>
        </w:rPr>
        <w:t>Lalwani</w:t>
      </w:r>
      <w:proofErr w:type="spellEnd"/>
      <w:r w:rsidR="00E92739" w:rsidRPr="00AA65DB">
        <w:rPr>
          <w:rFonts w:ascii="Arial" w:hAnsi="Arial" w:cs="Arial"/>
          <w:color w:val="000000" w:themeColor="text1"/>
        </w:rPr>
        <w:t xml:space="preserve"> (2016) consider logistics as being ‘part of the wider entity which is SCM’. </w:t>
      </w:r>
      <w:r w:rsidR="00BD7038" w:rsidRPr="00AA65DB">
        <w:rPr>
          <w:rFonts w:ascii="Arial" w:hAnsi="Arial" w:cs="Arial"/>
          <w:color w:val="000000" w:themeColor="text1"/>
        </w:rPr>
        <w:t>The logistics operations are performed in the key business processes of supply chain management and logistics directly affects the efficiency and success of these processes, influencing the capacity to meet the customer’s need and satisfy it at the lowest possible cost</w:t>
      </w:r>
      <w:r w:rsidR="00BD7038" w:rsidRPr="00AA65DB">
        <w:rPr>
          <w:rFonts w:ascii="Arial" w:hAnsi="Arial" w:cs="Arial"/>
          <w:color w:val="000000" w:themeColor="text1"/>
          <w:shd w:val="clear" w:color="auto" w:fill="FFFFFF"/>
        </w:rPr>
        <w:t xml:space="preserve"> (</w:t>
      </w:r>
      <w:proofErr w:type="spellStart"/>
      <w:r w:rsidR="00C71E7B" w:rsidRPr="00AA65DB">
        <w:rPr>
          <w:rFonts w:ascii="Arial" w:hAnsi="Arial" w:cs="Arial"/>
          <w:color w:val="000000" w:themeColor="text1"/>
          <w:shd w:val="clear" w:color="auto" w:fill="FFFFFF"/>
        </w:rPr>
        <w:t>Rutner</w:t>
      </w:r>
      <w:proofErr w:type="spellEnd"/>
      <w:r w:rsidR="00C71E7B" w:rsidRPr="00AA65DB">
        <w:rPr>
          <w:rFonts w:ascii="Arial" w:hAnsi="Arial" w:cs="Arial"/>
          <w:color w:val="000000" w:themeColor="text1"/>
          <w:shd w:val="clear" w:color="auto" w:fill="FFFFFF"/>
        </w:rPr>
        <w:t xml:space="preserve"> et al.</w:t>
      </w:r>
      <w:r w:rsidR="00BD7038" w:rsidRPr="00AA65DB">
        <w:rPr>
          <w:rFonts w:ascii="Arial" w:hAnsi="Arial" w:cs="Arial"/>
          <w:color w:val="000000" w:themeColor="text1"/>
          <w:shd w:val="clear" w:color="auto" w:fill="FFFFFF"/>
        </w:rPr>
        <w:t>, 2</w:t>
      </w:r>
      <w:r w:rsidR="00C71E7B" w:rsidRPr="00AA65DB">
        <w:rPr>
          <w:rFonts w:ascii="Arial" w:hAnsi="Arial" w:cs="Arial"/>
          <w:color w:val="000000" w:themeColor="text1"/>
          <w:shd w:val="clear" w:color="auto" w:fill="FFFFFF"/>
        </w:rPr>
        <w:t>003</w:t>
      </w:r>
      <w:r w:rsidR="00BD7038" w:rsidRPr="00AA65DB">
        <w:rPr>
          <w:rFonts w:ascii="Arial" w:hAnsi="Arial" w:cs="Arial"/>
          <w:color w:val="000000" w:themeColor="text1"/>
          <w:shd w:val="clear" w:color="auto" w:fill="FFFFFF"/>
        </w:rPr>
        <w:t>).</w:t>
      </w:r>
    </w:p>
    <w:p w:rsidR="00C84212" w:rsidRPr="00AA65DB" w:rsidRDefault="00C84212" w:rsidP="00AD412A">
      <w:pPr>
        <w:spacing w:after="0"/>
        <w:rPr>
          <w:rFonts w:ascii="Arial" w:hAnsi="Arial" w:cs="Arial"/>
          <w:color w:val="000000" w:themeColor="text1"/>
        </w:rPr>
      </w:pPr>
      <w:r w:rsidRPr="00AA65DB">
        <w:rPr>
          <w:rFonts w:ascii="Arial" w:hAnsi="Arial" w:cs="Arial"/>
          <w:color w:val="000000" w:themeColor="text1"/>
        </w:rPr>
        <w:t xml:space="preserve">  According to Coyle at al. (2003) the logistics notion started to appear in the business - related literature in the beginning of the 1960s under the term of </w:t>
      </w:r>
      <w:r w:rsidRPr="00AA65DB">
        <w:rPr>
          <w:rFonts w:ascii="Arial" w:hAnsi="Arial" w:cs="Arial"/>
          <w:i/>
          <w:color w:val="000000" w:themeColor="text1"/>
        </w:rPr>
        <w:t xml:space="preserve">physical distribution, </w:t>
      </w:r>
      <w:r w:rsidRPr="00AA65DB">
        <w:rPr>
          <w:rFonts w:ascii="Arial" w:hAnsi="Arial" w:cs="Arial"/>
          <w:color w:val="000000" w:themeColor="text1"/>
        </w:rPr>
        <w:t xml:space="preserve">which was concentrating only on the outbound side of the logistics system. </w:t>
      </w:r>
    </w:p>
    <w:p w:rsidR="00C84212" w:rsidRPr="00AA65DB" w:rsidRDefault="00C84212" w:rsidP="00AD412A">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The value chain notion, as it illustrated in figure 1, have been developed as an instrument for competitive analysis and strategy (Coyle et al. 2003). </w:t>
      </w:r>
    </w:p>
    <w:p w:rsidR="00C84212" w:rsidRPr="00AA65DB" w:rsidRDefault="00C84212" w:rsidP="00AD412A">
      <w:pPr>
        <w:spacing w:after="0"/>
        <w:rPr>
          <w:rFonts w:ascii="Arial" w:hAnsi="Arial" w:cs="Arial"/>
          <w:color w:val="000000" w:themeColor="text1"/>
          <w:shd w:val="clear" w:color="auto" w:fill="FFFFFF"/>
        </w:rPr>
      </w:pPr>
      <w:r w:rsidRPr="00AA65DB">
        <w:rPr>
          <w:rFonts w:ascii="Arial" w:hAnsi="Arial" w:cs="Arial"/>
          <w:noProof/>
          <w:color w:val="000000" w:themeColor="text1"/>
          <w:shd w:val="clear" w:color="auto" w:fill="FFFFFF"/>
        </w:rPr>
        <w:drawing>
          <wp:inline distT="0" distB="0" distL="0" distR="0">
            <wp:extent cx="4790049" cy="2528760"/>
            <wp:effectExtent l="133350" t="114300" r="125095" b="1574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chael_Porter's_Value_Chain.svg.png"/>
                    <pic:cNvPicPr/>
                  </pic:nvPicPr>
                  <pic:blipFill>
                    <a:blip r:embed="rId10" cstate="print">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4894461" cy="25838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C84212" w:rsidRPr="00AA65DB" w:rsidRDefault="00C84212" w:rsidP="00E47EB7">
      <w:pPr>
        <w:jc w:val="center"/>
        <w:rPr>
          <w:rFonts w:ascii="Arial" w:hAnsi="Arial" w:cs="Arial"/>
          <w:i/>
          <w:color w:val="000000" w:themeColor="text1"/>
          <w:sz w:val="20"/>
          <w:szCs w:val="20"/>
          <w:shd w:val="clear" w:color="auto" w:fill="FFFFFF"/>
        </w:rPr>
      </w:pPr>
      <w:r w:rsidRPr="00AA65DB">
        <w:rPr>
          <w:rFonts w:ascii="Arial" w:hAnsi="Arial" w:cs="Arial"/>
          <w:i/>
          <w:color w:val="000000" w:themeColor="text1"/>
          <w:sz w:val="20"/>
          <w:szCs w:val="20"/>
          <w:shd w:val="clear" w:color="auto" w:fill="FFFFFF"/>
        </w:rPr>
        <w:t>Figure 1. Generic Value Chain (Coyle et al., 2003, p. 15)</w:t>
      </w:r>
    </w:p>
    <w:p w:rsidR="00C84212" w:rsidRPr="00AA65DB" w:rsidRDefault="00E47EB7" w:rsidP="00AD412A">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From the illustration in figure 1., it is clearly visible that inbound and outbound logistics are part of the primary activities in the value chain which are generating value for the company. </w:t>
      </w:r>
    </w:p>
    <w:p w:rsidR="0046027F" w:rsidRPr="00AA65DB" w:rsidRDefault="00AD412A">
      <w:pPr>
        <w:rPr>
          <w:rFonts w:ascii="Arial" w:hAnsi="Arial" w:cs="Arial"/>
          <w:color w:val="000000" w:themeColor="text1"/>
          <w:shd w:val="clear" w:color="auto" w:fill="FFFFFF"/>
        </w:rPr>
      </w:pPr>
      <w:r w:rsidRPr="00AA65DB">
        <w:rPr>
          <w:rFonts w:ascii="Arial" w:hAnsi="Arial" w:cs="Arial"/>
          <w:b/>
          <w:i/>
          <w:color w:val="000000" w:themeColor="text1"/>
          <w:shd w:val="clear" w:color="auto" w:fill="FFFFFF"/>
        </w:rPr>
        <w:t xml:space="preserve">  </w:t>
      </w:r>
      <w:r w:rsidR="004A7148" w:rsidRPr="00AA65DB">
        <w:rPr>
          <w:rFonts w:ascii="Arial" w:hAnsi="Arial" w:cs="Arial"/>
          <w:b/>
          <w:i/>
          <w:color w:val="000000" w:themeColor="text1"/>
          <w:shd w:val="clear" w:color="auto" w:fill="FFFFFF"/>
        </w:rPr>
        <w:t>Lean</w:t>
      </w:r>
      <w:r w:rsidR="004A7148" w:rsidRPr="00AA65DB">
        <w:rPr>
          <w:rFonts w:ascii="Arial" w:hAnsi="Arial" w:cs="Arial"/>
          <w:color w:val="000000" w:themeColor="text1"/>
          <w:shd w:val="clear" w:color="auto" w:fill="FFFFFF"/>
        </w:rPr>
        <w:t xml:space="preserve"> and </w:t>
      </w:r>
      <w:r w:rsidR="004A7148" w:rsidRPr="00AA65DB">
        <w:rPr>
          <w:rFonts w:ascii="Arial" w:hAnsi="Arial" w:cs="Arial"/>
          <w:b/>
          <w:i/>
          <w:color w:val="000000" w:themeColor="text1"/>
          <w:shd w:val="clear" w:color="auto" w:fill="FFFFFF"/>
        </w:rPr>
        <w:t>agile</w:t>
      </w:r>
      <w:r w:rsidR="004A7148" w:rsidRPr="00AA65DB">
        <w:rPr>
          <w:rFonts w:ascii="Arial" w:hAnsi="Arial" w:cs="Arial"/>
          <w:color w:val="000000" w:themeColor="text1"/>
          <w:shd w:val="clear" w:color="auto" w:fill="FFFFFF"/>
        </w:rPr>
        <w:t xml:space="preserve"> strategies have been adopted </w:t>
      </w:r>
      <w:r w:rsidR="003D1F15" w:rsidRPr="00AA65DB">
        <w:rPr>
          <w:rFonts w:ascii="Arial" w:hAnsi="Arial" w:cs="Arial"/>
          <w:color w:val="000000" w:themeColor="text1"/>
          <w:shd w:val="clear" w:color="auto" w:fill="FFFFFF"/>
        </w:rPr>
        <w:t>as</w:t>
      </w:r>
      <w:r w:rsidR="004A7148" w:rsidRPr="00AA65DB">
        <w:rPr>
          <w:rFonts w:ascii="Arial" w:hAnsi="Arial" w:cs="Arial"/>
          <w:color w:val="000000" w:themeColor="text1"/>
          <w:shd w:val="clear" w:color="auto" w:fill="FFFFFF"/>
        </w:rPr>
        <w:t xml:space="preserve"> </w:t>
      </w:r>
      <w:r w:rsidR="003D1F15" w:rsidRPr="00AA65DB">
        <w:rPr>
          <w:rFonts w:ascii="Arial" w:hAnsi="Arial" w:cs="Arial"/>
          <w:color w:val="000000" w:themeColor="text1"/>
          <w:shd w:val="clear" w:color="auto" w:fill="FFFFFF"/>
        </w:rPr>
        <w:t>primary</w:t>
      </w:r>
      <w:r w:rsidR="004A7148" w:rsidRPr="00AA65DB">
        <w:rPr>
          <w:rFonts w:ascii="Arial" w:hAnsi="Arial" w:cs="Arial"/>
          <w:color w:val="000000" w:themeColor="text1"/>
          <w:shd w:val="clear" w:color="auto" w:fill="FFFFFF"/>
        </w:rPr>
        <w:t xml:space="preserve"> logistics and SC strategies</w:t>
      </w:r>
      <w:r w:rsidR="003D1F15" w:rsidRPr="00AA65DB">
        <w:rPr>
          <w:rFonts w:ascii="Arial" w:hAnsi="Arial" w:cs="Arial"/>
          <w:color w:val="000000" w:themeColor="text1"/>
          <w:shd w:val="clear" w:color="auto" w:fill="FFFFFF"/>
        </w:rPr>
        <w:t>, although a combination of these two or others is also used in determining the optimal business strategy</w:t>
      </w:r>
      <w:r w:rsidR="007314E1" w:rsidRPr="00AA65DB">
        <w:rPr>
          <w:rFonts w:ascii="Arial" w:hAnsi="Arial" w:cs="Arial"/>
          <w:color w:val="000000" w:themeColor="text1"/>
          <w:shd w:val="clear" w:color="auto" w:fill="FFFFFF"/>
        </w:rPr>
        <w:t xml:space="preserve"> (Mangan and </w:t>
      </w:r>
      <w:proofErr w:type="spellStart"/>
      <w:r w:rsidR="007314E1" w:rsidRPr="00AA65DB">
        <w:rPr>
          <w:rFonts w:ascii="Arial" w:hAnsi="Arial" w:cs="Arial"/>
          <w:color w:val="000000" w:themeColor="text1"/>
          <w:shd w:val="clear" w:color="auto" w:fill="FFFFFF"/>
        </w:rPr>
        <w:t>Lalwani</w:t>
      </w:r>
      <w:proofErr w:type="spellEnd"/>
      <w:r w:rsidR="007314E1" w:rsidRPr="00AA65DB">
        <w:rPr>
          <w:rFonts w:ascii="Arial" w:hAnsi="Arial" w:cs="Arial"/>
          <w:color w:val="000000" w:themeColor="text1"/>
          <w:shd w:val="clear" w:color="auto" w:fill="FFFFFF"/>
        </w:rPr>
        <w:t>, 2016).</w:t>
      </w:r>
    </w:p>
    <w:p w:rsidR="00E749BB" w:rsidRPr="00AA65DB" w:rsidRDefault="00E749BB" w:rsidP="00AA65DB">
      <w:pPr>
        <w:pStyle w:val="Heading1"/>
        <w:numPr>
          <w:ilvl w:val="0"/>
          <w:numId w:val="4"/>
        </w:numPr>
        <w:rPr>
          <w:rFonts w:ascii="Arial" w:hAnsi="Arial" w:cs="Arial"/>
          <w:color w:val="000000" w:themeColor="text1"/>
          <w:sz w:val="28"/>
          <w:szCs w:val="28"/>
          <w:shd w:val="clear" w:color="auto" w:fill="FFFFFF"/>
        </w:rPr>
      </w:pPr>
      <w:bookmarkStart w:id="1" w:name="_Toc5192156"/>
      <w:r w:rsidRPr="00AA65DB">
        <w:rPr>
          <w:rFonts w:ascii="Arial" w:hAnsi="Arial" w:cs="Arial"/>
          <w:color w:val="000000" w:themeColor="text1"/>
          <w:sz w:val="28"/>
          <w:szCs w:val="28"/>
          <w:shd w:val="clear" w:color="auto" w:fill="FFFFFF"/>
        </w:rPr>
        <w:t>Logistics and supply chain strategies</w:t>
      </w:r>
      <w:bookmarkEnd w:id="1"/>
    </w:p>
    <w:p w:rsidR="00BD401B" w:rsidRPr="00AA65DB" w:rsidRDefault="009D7E0C" w:rsidP="00AA65DB">
      <w:pPr>
        <w:pStyle w:val="Heading2"/>
        <w:numPr>
          <w:ilvl w:val="1"/>
          <w:numId w:val="4"/>
        </w:numPr>
        <w:rPr>
          <w:rFonts w:ascii="Arial" w:hAnsi="Arial" w:cs="Arial"/>
          <w:color w:val="000000" w:themeColor="text1"/>
          <w:shd w:val="clear" w:color="auto" w:fill="FFFFFF"/>
        </w:rPr>
      </w:pPr>
      <w:bookmarkStart w:id="2" w:name="_Toc5192157"/>
      <w:r w:rsidRPr="00AA65DB">
        <w:rPr>
          <w:rFonts w:ascii="Arial" w:hAnsi="Arial" w:cs="Arial"/>
          <w:color w:val="000000" w:themeColor="text1"/>
          <w:shd w:val="clear" w:color="auto" w:fill="FFFFFF"/>
        </w:rPr>
        <w:t>Lean strategy</w:t>
      </w:r>
      <w:bookmarkEnd w:id="2"/>
    </w:p>
    <w:p w:rsidR="0046027F" w:rsidRPr="00AA65DB" w:rsidRDefault="009D7E0C">
      <w:pPr>
        <w:rPr>
          <w:rFonts w:ascii="Arial" w:hAnsi="Arial" w:cs="Arial"/>
          <w:color w:val="000000" w:themeColor="text1"/>
          <w:shd w:val="clear" w:color="auto" w:fill="FFFFFF"/>
        </w:rPr>
      </w:pPr>
      <w:r w:rsidRPr="00AA65DB">
        <w:rPr>
          <w:rFonts w:ascii="Arial" w:hAnsi="Arial" w:cs="Arial"/>
          <w:b/>
          <w:i/>
          <w:color w:val="000000" w:themeColor="text1"/>
          <w:shd w:val="clear" w:color="auto" w:fill="FFFFFF"/>
        </w:rPr>
        <w:t xml:space="preserve">Lean </w:t>
      </w:r>
      <w:r w:rsidRPr="00AA65DB">
        <w:rPr>
          <w:rFonts w:ascii="Arial" w:hAnsi="Arial" w:cs="Arial"/>
          <w:color w:val="000000" w:themeColor="text1"/>
          <w:shd w:val="clear" w:color="auto" w:fill="FFFFFF"/>
        </w:rPr>
        <w:t xml:space="preserve">- doing more with less’ (Martin and </w:t>
      </w:r>
      <w:proofErr w:type="spellStart"/>
      <w:r w:rsidRPr="00AA65DB">
        <w:rPr>
          <w:rFonts w:ascii="Arial" w:hAnsi="Arial" w:cs="Arial"/>
          <w:color w:val="000000" w:themeColor="text1"/>
          <w:shd w:val="clear" w:color="auto" w:fill="FFFFFF"/>
        </w:rPr>
        <w:t>Towill</w:t>
      </w:r>
      <w:proofErr w:type="spellEnd"/>
      <w:r w:rsidRPr="00AA65DB">
        <w:rPr>
          <w:rFonts w:ascii="Arial" w:hAnsi="Arial" w:cs="Arial"/>
          <w:color w:val="000000" w:themeColor="text1"/>
          <w:shd w:val="clear" w:color="auto" w:fill="FFFFFF"/>
        </w:rPr>
        <w:t xml:space="preserve">, 2000). </w:t>
      </w:r>
      <w:r w:rsidR="00AD412A" w:rsidRPr="00AA65DB">
        <w:rPr>
          <w:rFonts w:ascii="Arial" w:hAnsi="Arial" w:cs="Arial"/>
          <w:color w:val="000000" w:themeColor="text1"/>
          <w:shd w:val="clear" w:color="auto" w:fill="FFFFFF"/>
        </w:rPr>
        <w:t>T</w:t>
      </w:r>
      <w:r w:rsidR="0046027F" w:rsidRPr="00AA65DB">
        <w:rPr>
          <w:rFonts w:ascii="Arial" w:hAnsi="Arial" w:cs="Arial"/>
          <w:color w:val="000000" w:themeColor="text1"/>
          <w:shd w:val="clear" w:color="auto" w:fill="FFFFFF"/>
        </w:rPr>
        <w:t>aiichi Ohno and Kiichiro Toyoda are the pioneers of Toyota Production System</w:t>
      </w:r>
      <w:r w:rsidR="005357C8" w:rsidRPr="00AA65DB">
        <w:rPr>
          <w:rFonts w:ascii="Arial" w:hAnsi="Arial" w:cs="Arial"/>
          <w:color w:val="000000" w:themeColor="text1"/>
          <w:shd w:val="clear" w:color="auto" w:fill="FFFFFF"/>
        </w:rPr>
        <w:t xml:space="preserve"> (TPS)</w:t>
      </w:r>
      <w:r w:rsidR="00BD401B" w:rsidRPr="00AA65DB">
        <w:rPr>
          <w:rFonts w:ascii="Arial" w:hAnsi="Arial" w:cs="Arial"/>
          <w:color w:val="000000" w:themeColor="text1"/>
          <w:shd w:val="clear" w:color="auto" w:fill="FFFFFF"/>
        </w:rPr>
        <w:t xml:space="preserve">, </w:t>
      </w:r>
      <w:r w:rsidR="005357C8" w:rsidRPr="00AA65DB">
        <w:rPr>
          <w:rFonts w:ascii="Arial" w:hAnsi="Arial" w:cs="Arial"/>
          <w:color w:val="000000" w:themeColor="text1"/>
          <w:shd w:val="clear" w:color="auto" w:fill="FFFFFF"/>
        </w:rPr>
        <w:t>developed to eliminate the most common forms of waste, that add cost to the manufacturing plant or the entire SC but don’t add value (Jones et al., 1997).</w:t>
      </w:r>
      <w:r w:rsidR="00BD401B" w:rsidRPr="00AA65DB">
        <w:rPr>
          <w:rFonts w:ascii="Arial" w:hAnsi="Arial" w:cs="Arial"/>
          <w:color w:val="000000" w:themeColor="text1"/>
          <w:shd w:val="clear" w:color="auto" w:fill="FFFFFF"/>
        </w:rPr>
        <w:t xml:space="preserve"> </w:t>
      </w:r>
      <w:r w:rsidR="005357C8" w:rsidRPr="00AA65DB">
        <w:rPr>
          <w:rFonts w:ascii="Arial" w:hAnsi="Arial" w:cs="Arial"/>
          <w:color w:val="000000" w:themeColor="text1"/>
          <w:shd w:val="clear" w:color="auto" w:fill="FFFFFF"/>
        </w:rPr>
        <w:t xml:space="preserve">The </w:t>
      </w:r>
      <w:r w:rsidR="00BB3DF5" w:rsidRPr="00AA65DB">
        <w:rPr>
          <w:rFonts w:ascii="Arial" w:hAnsi="Arial" w:cs="Arial"/>
          <w:color w:val="000000" w:themeColor="text1"/>
          <w:shd w:val="clear" w:color="auto" w:fill="FFFFFF"/>
        </w:rPr>
        <w:t xml:space="preserve">7 </w:t>
      </w:r>
      <w:r w:rsidR="00BD401B" w:rsidRPr="00AA65DB">
        <w:rPr>
          <w:rFonts w:ascii="Arial" w:hAnsi="Arial" w:cs="Arial"/>
          <w:color w:val="000000" w:themeColor="text1"/>
          <w:shd w:val="clear" w:color="auto" w:fill="FFFFFF"/>
        </w:rPr>
        <w:t>wastes addressed</w:t>
      </w:r>
      <w:r w:rsidR="005357C8" w:rsidRPr="00AA65DB">
        <w:rPr>
          <w:rFonts w:ascii="Arial" w:hAnsi="Arial" w:cs="Arial"/>
          <w:color w:val="000000" w:themeColor="text1"/>
          <w:shd w:val="clear" w:color="auto" w:fill="FFFFFF"/>
        </w:rPr>
        <w:t xml:space="preserve"> by the lean production and logistics</w:t>
      </w:r>
      <w:r w:rsidR="00BB3DF5" w:rsidRPr="00AA65DB">
        <w:rPr>
          <w:rFonts w:ascii="Arial" w:hAnsi="Arial" w:cs="Arial"/>
          <w:color w:val="000000" w:themeColor="text1"/>
          <w:shd w:val="clear" w:color="auto" w:fill="FFFFFF"/>
        </w:rPr>
        <w:t xml:space="preserve">, originating from the TPS, are (Mangan and </w:t>
      </w:r>
      <w:proofErr w:type="spellStart"/>
      <w:r w:rsidR="00BB3DF5" w:rsidRPr="00AA65DB">
        <w:rPr>
          <w:rFonts w:ascii="Arial" w:hAnsi="Arial" w:cs="Arial"/>
          <w:color w:val="000000" w:themeColor="text1"/>
          <w:shd w:val="clear" w:color="auto" w:fill="FFFFFF"/>
        </w:rPr>
        <w:t>Lalwani</w:t>
      </w:r>
      <w:proofErr w:type="spellEnd"/>
      <w:r w:rsidR="00BB3DF5" w:rsidRPr="00AA65DB">
        <w:rPr>
          <w:rFonts w:ascii="Arial" w:hAnsi="Arial" w:cs="Arial"/>
          <w:color w:val="000000" w:themeColor="text1"/>
          <w:shd w:val="clear" w:color="auto" w:fill="FFFFFF"/>
        </w:rPr>
        <w:t xml:space="preserve">, 2016): </w:t>
      </w:r>
    </w:p>
    <w:p w:rsidR="00BB3DF5" w:rsidRPr="00AA65DB" w:rsidRDefault="00BB3DF5" w:rsidP="00BD401B">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t>Overproduction</w:t>
      </w:r>
    </w:p>
    <w:p w:rsidR="00BB3DF5" w:rsidRPr="00AA65DB" w:rsidRDefault="00BB3DF5" w:rsidP="00BB3DF5">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t>Transportation</w:t>
      </w:r>
    </w:p>
    <w:p w:rsidR="00BB3DF5" w:rsidRPr="00AA65DB" w:rsidRDefault="00BB3DF5" w:rsidP="00BB3DF5">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Inappropriate processing </w:t>
      </w:r>
    </w:p>
    <w:p w:rsidR="00BD401B" w:rsidRPr="00AA65DB" w:rsidRDefault="00BD401B" w:rsidP="00BB3DF5">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t>Waiting</w:t>
      </w:r>
    </w:p>
    <w:p w:rsidR="00BB3DF5" w:rsidRPr="00AA65DB" w:rsidRDefault="00BB3DF5" w:rsidP="00BB3DF5">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lastRenderedPageBreak/>
        <w:t xml:space="preserve">Unnecessary inventory </w:t>
      </w:r>
    </w:p>
    <w:p w:rsidR="00BB3DF5" w:rsidRPr="00AA65DB" w:rsidRDefault="00BB3DF5" w:rsidP="00BB3DF5">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Unnecessary motion </w:t>
      </w:r>
    </w:p>
    <w:p w:rsidR="00BD401B" w:rsidRPr="00AA65DB" w:rsidRDefault="00BB3DF5" w:rsidP="00BB3DF5">
      <w:pPr>
        <w:pStyle w:val="ListParagraph"/>
        <w:numPr>
          <w:ilvl w:val="0"/>
          <w:numId w:val="1"/>
        </w:numPr>
        <w:rPr>
          <w:rFonts w:ascii="Arial" w:hAnsi="Arial" w:cs="Arial"/>
          <w:color w:val="000000" w:themeColor="text1"/>
          <w:shd w:val="clear" w:color="auto" w:fill="FFFFFF"/>
        </w:rPr>
      </w:pPr>
      <w:r w:rsidRPr="00AA65DB">
        <w:rPr>
          <w:rFonts w:ascii="Arial" w:hAnsi="Arial" w:cs="Arial"/>
          <w:color w:val="000000" w:themeColor="text1"/>
          <w:shd w:val="clear" w:color="auto" w:fill="FFFFFF"/>
        </w:rPr>
        <w:t>Defects</w:t>
      </w:r>
    </w:p>
    <w:p w:rsidR="00D95A20" w:rsidRPr="00AA65DB" w:rsidRDefault="00BD401B" w:rsidP="00AD412A">
      <w:pPr>
        <w:spacing w:after="0"/>
        <w:rPr>
          <w:rFonts w:ascii="Arial" w:hAnsi="Arial" w:cs="Arial"/>
          <w:color w:val="000000" w:themeColor="text1"/>
          <w:shd w:val="clear" w:color="auto" w:fill="FFFFFF"/>
        </w:rPr>
      </w:pPr>
      <w:r w:rsidRPr="00AA65DB">
        <w:rPr>
          <w:rFonts w:ascii="Arial" w:hAnsi="Arial" w:cs="Arial"/>
          <w:i/>
          <w:color w:val="000000" w:themeColor="text1"/>
          <w:shd w:val="clear" w:color="auto" w:fill="FFFFFF"/>
        </w:rPr>
        <w:t>Overproduction</w:t>
      </w:r>
      <w:r w:rsidRPr="00AA65DB">
        <w:rPr>
          <w:rFonts w:ascii="Arial" w:hAnsi="Arial" w:cs="Arial"/>
          <w:color w:val="000000" w:themeColor="text1"/>
          <w:shd w:val="clear" w:color="auto" w:fill="FFFFFF"/>
        </w:rPr>
        <w:t xml:space="preserve"> – producing larger quantities than required. This leads to waste of resources and accumulation of inventory</w:t>
      </w:r>
      <w:r w:rsidR="00D95A20" w:rsidRPr="00AA65DB">
        <w:rPr>
          <w:rFonts w:ascii="Arial" w:hAnsi="Arial" w:cs="Arial"/>
          <w:color w:val="000000" w:themeColor="text1"/>
          <w:shd w:val="clear" w:color="auto" w:fill="FFFFFF"/>
        </w:rPr>
        <w:t xml:space="preserve"> and stockpiling.</w:t>
      </w:r>
    </w:p>
    <w:p w:rsidR="0046027F" w:rsidRPr="00AA65DB" w:rsidRDefault="00D95A20" w:rsidP="00AD412A">
      <w:pPr>
        <w:spacing w:after="0"/>
        <w:rPr>
          <w:color w:val="000000" w:themeColor="text1"/>
        </w:rPr>
      </w:pPr>
      <w:r w:rsidRPr="00AA65DB">
        <w:rPr>
          <w:rFonts w:ascii="Arial" w:hAnsi="Arial" w:cs="Arial"/>
          <w:i/>
          <w:color w:val="000000" w:themeColor="text1"/>
          <w:shd w:val="clear" w:color="auto" w:fill="FFFFFF"/>
        </w:rPr>
        <w:t>Transportation</w:t>
      </w:r>
      <w:r w:rsidRPr="00AA65DB">
        <w:rPr>
          <w:rFonts w:ascii="Arial" w:hAnsi="Arial" w:cs="Arial"/>
          <w:color w:val="000000" w:themeColor="text1"/>
          <w:shd w:val="clear" w:color="auto" w:fill="FFFFFF"/>
        </w:rPr>
        <w:t xml:space="preserve"> – waste appears when the operation doesn’t make any transformations to the product or add value</w:t>
      </w:r>
      <w:r w:rsidRPr="00AA65DB">
        <w:rPr>
          <w:rFonts w:ascii="Arial" w:hAnsi="Arial" w:cs="Arial"/>
          <w:color w:val="000000" w:themeColor="text1"/>
        </w:rPr>
        <w:t xml:space="preserve"> (</w:t>
      </w:r>
      <w:proofErr w:type="spellStart"/>
      <w:r w:rsidRPr="00AA65DB">
        <w:rPr>
          <w:rFonts w:ascii="Arial" w:hAnsi="Arial" w:cs="Arial"/>
          <w:color w:val="000000" w:themeColor="text1"/>
        </w:rPr>
        <w:t>Pheng</w:t>
      </w:r>
      <w:proofErr w:type="spellEnd"/>
      <w:r w:rsidRPr="00AA65DB">
        <w:rPr>
          <w:rFonts w:ascii="Arial" w:hAnsi="Arial" w:cs="Arial"/>
          <w:color w:val="000000" w:themeColor="text1"/>
        </w:rPr>
        <w:t xml:space="preserve"> et al., 2016).</w:t>
      </w:r>
    </w:p>
    <w:p w:rsidR="000D39FF" w:rsidRPr="00AA65DB" w:rsidRDefault="00D95A20" w:rsidP="00AD412A">
      <w:pPr>
        <w:spacing w:after="0"/>
        <w:rPr>
          <w:rFonts w:ascii="Arial" w:hAnsi="Arial" w:cs="Arial"/>
          <w:color w:val="000000" w:themeColor="text1"/>
        </w:rPr>
      </w:pPr>
      <w:r w:rsidRPr="00AA65DB">
        <w:rPr>
          <w:rFonts w:ascii="Arial" w:hAnsi="Arial" w:cs="Arial"/>
          <w:i/>
          <w:color w:val="000000" w:themeColor="text1"/>
        </w:rPr>
        <w:t>Inappropriate processing</w:t>
      </w:r>
      <w:r w:rsidRPr="00AA65DB">
        <w:rPr>
          <w:rFonts w:ascii="Arial" w:hAnsi="Arial" w:cs="Arial"/>
          <w:color w:val="000000" w:themeColor="text1"/>
        </w:rPr>
        <w:t xml:space="preserve"> </w:t>
      </w:r>
      <w:r w:rsidR="000D39FF" w:rsidRPr="00AA65DB">
        <w:rPr>
          <w:rFonts w:ascii="Arial" w:hAnsi="Arial" w:cs="Arial"/>
          <w:color w:val="000000" w:themeColor="text1"/>
        </w:rPr>
        <w:t>–</w:t>
      </w:r>
      <w:r w:rsidRPr="00AA65DB">
        <w:rPr>
          <w:rFonts w:ascii="Arial" w:hAnsi="Arial" w:cs="Arial"/>
          <w:color w:val="000000" w:themeColor="text1"/>
        </w:rPr>
        <w:t xml:space="preserve"> </w:t>
      </w:r>
      <w:r w:rsidR="000D39FF" w:rsidRPr="00AA65DB">
        <w:rPr>
          <w:rFonts w:ascii="Arial" w:hAnsi="Arial" w:cs="Arial"/>
          <w:color w:val="000000" w:themeColor="text1"/>
        </w:rPr>
        <w:t xml:space="preserve">processing the products more than needed. </w:t>
      </w:r>
    </w:p>
    <w:p w:rsidR="000D39FF" w:rsidRPr="00AA65DB" w:rsidRDefault="000D39FF" w:rsidP="00AD412A">
      <w:pPr>
        <w:spacing w:after="0"/>
        <w:rPr>
          <w:rFonts w:ascii="Arial" w:hAnsi="Arial" w:cs="Arial"/>
          <w:color w:val="000000" w:themeColor="text1"/>
        </w:rPr>
      </w:pPr>
      <w:r w:rsidRPr="00AA65DB">
        <w:rPr>
          <w:rFonts w:ascii="Arial" w:hAnsi="Arial" w:cs="Arial"/>
          <w:i/>
          <w:color w:val="000000" w:themeColor="text1"/>
        </w:rPr>
        <w:t xml:space="preserve">Waiting </w:t>
      </w:r>
      <w:r w:rsidRPr="00AA65DB">
        <w:rPr>
          <w:rFonts w:ascii="Arial" w:hAnsi="Arial" w:cs="Arial"/>
          <w:color w:val="000000" w:themeColor="text1"/>
        </w:rPr>
        <w:t>– products are not being processed, when an operator or machine is available.</w:t>
      </w:r>
    </w:p>
    <w:p w:rsidR="000D39FF" w:rsidRPr="00AA65DB" w:rsidRDefault="000D39FF" w:rsidP="00AD412A">
      <w:pPr>
        <w:spacing w:after="0"/>
        <w:rPr>
          <w:rFonts w:ascii="Arial" w:hAnsi="Arial" w:cs="Arial"/>
          <w:color w:val="000000" w:themeColor="text1"/>
          <w:shd w:val="clear" w:color="auto" w:fill="FFFFFF"/>
        </w:rPr>
      </w:pPr>
      <w:r w:rsidRPr="00AA65DB">
        <w:rPr>
          <w:rFonts w:ascii="Arial" w:hAnsi="Arial" w:cs="Arial"/>
          <w:i/>
          <w:color w:val="000000" w:themeColor="text1"/>
        </w:rPr>
        <w:t>Unnecessary inventory</w:t>
      </w:r>
      <w:r w:rsidRPr="00AA65DB">
        <w:rPr>
          <w:rFonts w:ascii="Arial" w:hAnsi="Arial" w:cs="Arial"/>
          <w:color w:val="000000" w:themeColor="text1"/>
        </w:rPr>
        <w:t xml:space="preserve"> – </w:t>
      </w:r>
      <w:r w:rsidR="00A0402C" w:rsidRPr="00AA65DB">
        <w:rPr>
          <w:rFonts w:ascii="Arial" w:hAnsi="Arial" w:cs="Arial"/>
          <w:color w:val="000000" w:themeColor="text1"/>
        </w:rPr>
        <w:t>unprocessed</w:t>
      </w:r>
      <w:r w:rsidRPr="00AA65DB">
        <w:rPr>
          <w:rFonts w:ascii="Arial" w:hAnsi="Arial" w:cs="Arial"/>
          <w:color w:val="000000" w:themeColor="text1"/>
        </w:rPr>
        <w:t xml:space="preserve"> inventory has various costs</w:t>
      </w:r>
      <w:r w:rsidR="0004368B" w:rsidRPr="00AA65DB">
        <w:rPr>
          <w:rFonts w:ascii="Arial" w:hAnsi="Arial" w:cs="Arial"/>
          <w:color w:val="000000" w:themeColor="text1"/>
        </w:rPr>
        <w:t xml:space="preserve"> and no value is added.</w:t>
      </w:r>
      <w:r w:rsidRPr="00AA65DB">
        <w:rPr>
          <w:rFonts w:ascii="Arial" w:hAnsi="Arial" w:cs="Arial"/>
          <w:color w:val="000000" w:themeColor="text1"/>
        </w:rPr>
        <w:t xml:space="preserve"> </w:t>
      </w:r>
      <w:r w:rsidRPr="00AA65DB">
        <w:rPr>
          <w:rFonts w:ascii="Arial" w:hAnsi="Arial" w:cs="Arial"/>
          <w:i/>
          <w:color w:val="000000" w:themeColor="text1"/>
        </w:rPr>
        <w:t xml:space="preserve">JIT </w:t>
      </w:r>
      <w:r w:rsidR="00A0402C" w:rsidRPr="00AA65DB">
        <w:rPr>
          <w:rFonts w:ascii="Arial" w:hAnsi="Arial" w:cs="Arial"/>
          <w:i/>
          <w:color w:val="000000" w:themeColor="text1"/>
        </w:rPr>
        <w:t>i</w:t>
      </w:r>
      <w:r w:rsidRPr="00AA65DB">
        <w:rPr>
          <w:rFonts w:ascii="Arial" w:hAnsi="Arial" w:cs="Arial"/>
          <w:i/>
          <w:color w:val="000000" w:themeColor="text1"/>
        </w:rPr>
        <w:t>nventory system</w:t>
      </w:r>
      <w:r w:rsidRPr="00AA65DB">
        <w:rPr>
          <w:rFonts w:ascii="Arial" w:hAnsi="Arial" w:cs="Arial"/>
          <w:color w:val="000000" w:themeColor="text1"/>
        </w:rPr>
        <w:t xml:space="preserve"> </w:t>
      </w:r>
      <w:r w:rsidR="0004368B" w:rsidRPr="00AA65DB">
        <w:rPr>
          <w:rFonts w:ascii="Arial" w:hAnsi="Arial" w:cs="Arial"/>
          <w:color w:val="000000" w:themeColor="text1"/>
        </w:rPr>
        <w:t xml:space="preserve">was developed by Toyota and refers to eliminate the cost of inventory by keeping it to a minimum and replenish it only as it is used </w:t>
      </w:r>
      <w:r w:rsidR="0004368B" w:rsidRPr="00AA65DB">
        <w:rPr>
          <w:rFonts w:ascii="Arial" w:hAnsi="Arial" w:cs="Arial"/>
          <w:color w:val="000000" w:themeColor="text1"/>
          <w:shd w:val="clear" w:color="auto" w:fill="FFFFFF"/>
        </w:rPr>
        <w:t xml:space="preserve">(Mangan and </w:t>
      </w:r>
      <w:proofErr w:type="spellStart"/>
      <w:r w:rsidR="0004368B" w:rsidRPr="00AA65DB">
        <w:rPr>
          <w:rFonts w:ascii="Arial" w:hAnsi="Arial" w:cs="Arial"/>
          <w:color w:val="000000" w:themeColor="text1"/>
          <w:shd w:val="clear" w:color="auto" w:fill="FFFFFF"/>
        </w:rPr>
        <w:t>Lalwani</w:t>
      </w:r>
      <w:proofErr w:type="spellEnd"/>
      <w:r w:rsidR="0004368B" w:rsidRPr="00AA65DB">
        <w:rPr>
          <w:rFonts w:ascii="Arial" w:hAnsi="Arial" w:cs="Arial"/>
          <w:color w:val="000000" w:themeColor="text1"/>
          <w:shd w:val="clear" w:color="auto" w:fill="FFFFFF"/>
        </w:rPr>
        <w:t>, 2016, p.62).</w:t>
      </w:r>
    </w:p>
    <w:p w:rsidR="0004368B" w:rsidRPr="00AA65DB" w:rsidRDefault="0004368B" w:rsidP="00744BA8">
      <w:pPr>
        <w:spacing w:after="0"/>
        <w:rPr>
          <w:rFonts w:ascii="Arial" w:hAnsi="Arial" w:cs="Arial"/>
          <w:color w:val="000000" w:themeColor="text1"/>
          <w:shd w:val="clear" w:color="auto" w:fill="FFFFFF"/>
        </w:rPr>
      </w:pPr>
      <w:r w:rsidRPr="00AA65DB">
        <w:rPr>
          <w:rFonts w:ascii="Arial" w:hAnsi="Arial" w:cs="Arial"/>
          <w:i/>
          <w:color w:val="000000" w:themeColor="text1"/>
        </w:rPr>
        <w:t xml:space="preserve">Unnecessary motion </w:t>
      </w:r>
      <w:r w:rsidRPr="00AA65DB">
        <w:rPr>
          <w:rFonts w:ascii="Arial" w:hAnsi="Arial" w:cs="Arial"/>
          <w:color w:val="000000" w:themeColor="text1"/>
        </w:rPr>
        <w:t xml:space="preserve">– </w:t>
      </w:r>
      <w:r w:rsidR="00A0402C" w:rsidRPr="00AA65DB">
        <w:rPr>
          <w:rFonts w:ascii="Arial" w:hAnsi="Arial" w:cs="Arial"/>
          <w:color w:val="000000" w:themeColor="text1"/>
        </w:rPr>
        <w:t>when moving</w:t>
      </w:r>
      <w:r w:rsidRPr="00AA65DB">
        <w:rPr>
          <w:rFonts w:ascii="Arial" w:hAnsi="Arial" w:cs="Arial"/>
          <w:color w:val="000000" w:themeColor="text1"/>
        </w:rPr>
        <w:t xml:space="preserve"> more than</w:t>
      </w:r>
      <w:r w:rsidR="00A0402C" w:rsidRPr="00AA65DB">
        <w:rPr>
          <w:rFonts w:ascii="Arial" w:hAnsi="Arial" w:cs="Arial"/>
          <w:color w:val="000000" w:themeColor="text1"/>
        </w:rPr>
        <w:t xml:space="preserve"> is </w:t>
      </w:r>
      <w:proofErr w:type="gramStart"/>
      <w:r w:rsidR="00A0402C" w:rsidRPr="00AA65DB">
        <w:rPr>
          <w:rFonts w:ascii="Arial" w:hAnsi="Arial" w:cs="Arial"/>
          <w:color w:val="000000" w:themeColor="text1"/>
        </w:rPr>
        <w:t>actually</w:t>
      </w:r>
      <w:r w:rsidRPr="00AA65DB">
        <w:rPr>
          <w:rFonts w:ascii="Arial" w:hAnsi="Arial" w:cs="Arial"/>
          <w:color w:val="000000" w:themeColor="text1"/>
        </w:rPr>
        <w:t xml:space="preserve"> necessary</w:t>
      </w:r>
      <w:proofErr w:type="gramEnd"/>
      <w:r w:rsidR="00A0402C" w:rsidRPr="00AA65DB">
        <w:rPr>
          <w:rFonts w:ascii="Arial" w:hAnsi="Arial" w:cs="Arial"/>
          <w:color w:val="000000" w:themeColor="text1"/>
        </w:rPr>
        <w:t xml:space="preserve"> (e.g. </w:t>
      </w:r>
      <w:r w:rsidR="00A0402C" w:rsidRPr="00AA65DB">
        <w:rPr>
          <w:rFonts w:ascii="Arial" w:hAnsi="Arial" w:cs="Arial"/>
          <w:color w:val="000000" w:themeColor="text1"/>
          <w:shd w:val="clear" w:color="auto" w:fill="FFFFFF"/>
        </w:rPr>
        <w:t>walking long distances to take parts and tools</w:t>
      </w:r>
      <w:r w:rsidR="00A0402C" w:rsidRPr="00AA65DB">
        <w:rPr>
          <w:rFonts w:ascii="Arial" w:hAnsi="Arial" w:cs="Arial"/>
          <w:color w:val="000000" w:themeColor="text1"/>
        </w:rPr>
        <w:t xml:space="preserve"> and </w:t>
      </w:r>
      <w:r w:rsidR="00A0402C" w:rsidRPr="00AA65DB">
        <w:rPr>
          <w:rFonts w:ascii="Arial" w:hAnsi="Arial" w:cs="Arial"/>
          <w:color w:val="000000" w:themeColor="text1"/>
          <w:shd w:val="clear" w:color="auto" w:fill="FFFFFF"/>
        </w:rPr>
        <w:t>search for the equipment, poor organization).</w:t>
      </w:r>
    </w:p>
    <w:p w:rsidR="00A0402C" w:rsidRPr="00AA65DB" w:rsidRDefault="00A0402C">
      <w:pPr>
        <w:rPr>
          <w:rFonts w:ascii="Arial" w:hAnsi="Arial" w:cs="Arial"/>
          <w:color w:val="000000" w:themeColor="text1"/>
        </w:rPr>
      </w:pPr>
      <w:r w:rsidRPr="00AA65DB">
        <w:rPr>
          <w:rFonts w:ascii="Arial" w:hAnsi="Arial" w:cs="Arial"/>
          <w:i/>
          <w:color w:val="000000" w:themeColor="text1"/>
          <w:shd w:val="clear" w:color="auto" w:fill="FFFFFF"/>
        </w:rPr>
        <w:t>Defects</w:t>
      </w:r>
      <w:r w:rsidRPr="00AA65DB">
        <w:rPr>
          <w:rFonts w:ascii="Arial" w:hAnsi="Arial" w:cs="Arial"/>
          <w:color w:val="000000" w:themeColor="text1"/>
          <w:shd w:val="clear" w:color="auto" w:fill="FFFFFF"/>
        </w:rPr>
        <w:t xml:space="preserve"> - </w:t>
      </w:r>
      <w:r w:rsidRPr="00AA65DB">
        <w:rPr>
          <w:rFonts w:ascii="Arial" w:hAnsi="Arial" w:cs="Arial"/>
          <w:color w:val="000000" w:themeColor="text1"/>
        </w:rPr>
        <w:t>additional costs that added when reworking defective products. Wasteful downtime when searching for the cause of the problem.</w:t>
      </w:r>
    </w:p>
    <w:p w:rsidR="00D54294" w:rsidRPr="00AA65DB" w:rsidRDefault="00AA49BD">
      <w:pPr>
        <w:rPr>
          <w:rFonts w:ascii="Arial" w:hAnsi="Arial" w:cs="Arial"/>
          <w:color w:val="000000" w:themeColor="text1"/>
        </w:rPr>
      </w:pPr>
      <w:r w:rsidRPr="00AA65DB">
        <w:rPr>
          <w:rFonts w:ascii="Arial" w:hAnsi="Arial" w:cs="Arial"/>
          <w:color w:val="000000" w:themeColor="text1"/>
        </w:rPr>
        <w:t xml:space="preserve">Some authors of the business-related literature of the lean production and logistics </w:t>
      </w:r>
      <w:r w:rsidR="00D54294" w:rsidRPr="00AA65DB">
        <w:rPr>
          <w:rFonts w:ascii="Arial" w:hAnsi="Arial" w:cs="Arial"/>
          <w:color w:val="000000" w:themeColor="text1"/>
        </w:rPr>
        <w:t>have expanded their own principles on the lean processes:</w:t>
      </w:r>
    </w:p>
    <w:p w:rsidR="00D54294" w:rsidRPr="00AA65DB" w:rsidRDefault="00D54294" w:rsidP="00D54294">
      <w:pPr>
        <w:pStyle w:val="ListParagraph"/>
        <w:numPr>
          <w:ilvl w:val="0"/>
          <w:numId w:val="1"/>
        </w:numPr>
        <w:rPr>
          <w:rFonts w:ascii="Arial" w:hAnsi="Arial" w:cs="Arial"/>
          <w:color w:val="000000" w:themeColor="text1"/>
        </w:rPr>
      </w:pPr>
      <w:r w:rsidRPr="00AA65DB">
        <w:rPr>
          <w:rFonts w:ascii="Arial" w:hAnsi="Arial" w:cs="Arial"/>
          <w:color w:val="000000" w:themeColor="text1"/>
        </w:rPr>
        <w:t>Supply only what the consumer wants;</w:t>
      </w:r>
    </w:p>
    <w:p w:rsidR="00D54294" w:rsidRPr="00AA65DB" w:rsidRDefault="00D54294" w:rsidP="00D54294">
      <w:pPr>
        <w:pStyle w:val="ListParagraph"/>
        <w:numPr>
          <w:ilvl w:val="0"/>
          <w:numId w:val="1"/>
        </w:numPr>
        <w:rPr>
          <w:rFonts w:ascii="Arial" w:hAnsi="Arial" w:cs="Arial"/>
          <w:color w:val="000000" w:themeColor="text1"/>
        </w:rPr>
      </w:pPr>
      <w:r w:rsidRPr="00AA65DB">
        <w:rPr>
          <w:rFonts w:ascii="Arial" w:hAnsi="Arial" w:cs="Arial"/>
          <w:color w:val="000000" w:themeColor="text1"/>
        </w:rPr>
        <w:t>Supply what is need it only where is need it;</w:t>
      </w:r>
    </w:p>
    <w:p w:rsidR="00D54294" w:rsidRPr="00AA65DB" w:rsidRDefault="00D54294" w:rsidP="00D54294">
      <w:pPr>
        <w:pStyle w:val="ListParagraph"/>
        <w:numPr>
          <w:ilvl w:val="0"/>
          <w:numId w:val="1"/>
        </w:numPr>
        <w:rPr>
          <w:rFonts w:ascii="Arial" w:hAnsi="Arial" w:cs="Arial"/>
          <w:color w:val="000000" w:themeColor="text1"/>
        </w:rPr>
      </w:pPr>
      <w:r w:rsidRPr="00AA65DB">
        <w:rPr>
          <w:rFonts w:ascii="Arial" w:hAnsi="Arial" w:cs="Arial"/>
          <w:color w:val="000000" w:themeColor="text1"/>
        </w:rPr>
        <w:t>Don’t waste the customer’s time;</w:t>
      </w:r>
    </w:p>
    <w:p w:rsidR="00D54294" w:rsidRPr="00AA65DB" w:rsidRDefault="00D54294" w:rsidP="00D54294">
      <w:pPr>
        <w:pStyle w:val="ListParagraph"/>
        <w:numPr>
          <w:ilvl w:val="0"/>
          <w:numId w:val="1"/>
        </w:numPr>
        <w:rPr>
          <w:rFonts w:ascii="Arial" w:hAnsi="Arial" w:cs="Arial"/>
          <w:color w:val="000000" w:themeColor="text1"/>
        </w:rPr>
      </w:pPr>
      <w:r w:rsidRPr="00AA65DB">
        <w:rPr>
          <w:rFonts w:ascii="Arial" w:hAnsi="Arial" w:cs="Arial"/>
          <w:color w:val="000000" w:themeColor="text1"/>
        </w:rPr>
        <w:t>Solve completely all the incurred problems of the customers;</w:t>
      </w:r>
    </w:p>
    <w:p w:rsidR="00E749BB" w:rsidRPr="00AA65DB" w:rsidRDefault="00D54294" w:rsidP="00AA65DB">
      <w:pPr>
        <w:pStyle w:val="ListParagraph"/>
        <w:numPr>
          <w:ilvl w:val="0"/>
          <w:numId w:val="1"/>
        </w:numPr>
        <w:rPr>
          <w:rFonts w:ascii="Arial" w:hAnsi="Arial" w:cs="Arial"/>
          <w:color w:val="000000" w:themeColor="text1"/>
        </w:rPr>
      </w:pPr>
      <w:r w:rsidRPr="00AA65DB">
        <w:rPr>
          <w:rFonts w:ascii="Arial" w:hAnsi="Arial" w:cs="Arial"/>
          <w:color w:val="000000" w:themeColor="text1"/>
        </w:rPr>
        <w:t xml:space="preserve">Develop continuously solutions to reduce the customer’s time; </w:t>
      </w:r>
      <w:r w:rsidRPr="00AA65DB">
        <w:rPr>
          <w:rFonts w:ascii="Arial" w:hAnsi="Arial" w:cs="Arial"/>
          <w:color w:val="000000" w:themeColor="text1"/>
          <w:shd w:val="clear" w:color="auto" w:fill="FFFFFF"/>
        </w:rPr>
        <w:t xml:space="preserve">(Wright and </w:t>
      </w:r>
      <w:proofErr w:type="spellStart"/>
      <w:r w:rsidRPr="00AA65DB">
        <w:rPr>
          <w:rFonts w:ascii="Arial" w:hAnsi="Arial" w:cs="Arial"/>
          <w:color w:val="000000" w:themeColor="text1"/>
          <w:shd w:val="clear" w:color="auto" w:fill="FFFFFF"/>
        </w:rPr>
        <w:t>Nevan</w:t>
      </w:r>
      <w:proofErr w:type="spellEnd"/>
      <w:r w:rsidRPr="00AA65DB">
        <w:rPr>
          <w:rFonts w:ascii="Arial" w:hAnsi="Arial" w:cs="Arial"/>
          <w:color w:val="000000" w:themeColor="text1"/>
          <w:shd w:val="clear" w:color="auto" w:fill="FFFFFF"/>
        </w:rPr>
        <w:t>, 2008</w:t>
      </w:r>
      <w:r w:rsidRPr="00AA65DB">
        <w:rPr>
          <w:rFonts w:ascii="Arial" w:hAnsi="Arial" w:cs="Arial"/>
          <w:color w:val="000000" w:themeColor="text1"/>
          <w:shd w:val="clear" w:color="auto" w:fill="FFFFFF"/>
        </w:rPr>
        <w:t>).</w:t>
      </w:r>
    </w:p>
    <w:p w:rsidR="00A0402C" w:rsidRPr="00AA65DB" w:rsidRDefault="00A0402C" w:rsidP="00AA65DB">
      <w:pPr>
        <w:pStyle w:val="Heading2"/>
        <w:numPr>
          <w:ilvl w:val="1"/>
          <w:numId w:val="4"/>
        </w:numPr>
        <w:spacing w:after="240" w:line="240" w:lineRule="auto"/>
        <w:rPr>
          <w:rFonts w:ascii="Arial" w:hAnsi="Arial" w:cs="Arial"/>
          <w:color w:val="000000" w:themeColor="text1"/>
        </w:rPr>
      </w:pPr>
      <w:bookmarkStart w:id="3" w:name="_Toc5192158"/>
      <w:r w:rsidRPr="00AA65DB">
        <w:rPr>
          <w:rFonts w:ascii="Arial" w:hAnsi="Arial" w:cs="Arial"/>
          <w:color w:val="000000" w:themeColor="text1"/>
        </w:rPr>
        <w:t>Agile strategy</w:t>
      </w:r>
      <w:bookmarkEnd w:id="3"/>
      <w:r w:rsidRPr="00AA65DB">
        <w:rPr>
          <w:rFonts w:ascii="Arial" w:hAnsi="Arial" w:cs="Arial"/>
          <w:color w:val="000000" w:themeColor="text1"/>
        </w:rPr>
        <w:t xml:space="preserve"> </w:t>
      </w:r>
    </w:p>
    <w:p w:rsidR="00A0402C" w:rsidRPr="00AA65DB" w:rsidRDefault="009D7E0C" w:rsidP="00744BA8">
      <w:pPr>
        <w:spacing w:after="0"/>
        <w:rPr>
          <w:rFonts w:ascii="Arial" w:hAnsi="Arial" w:cs="Arial"/>
          <w:color w:val="000000" w:themeColor="text1"/>
          <w:shd w:val="clear" w:color="auto" w:fill="FFFFFF"/>
        </w:rPr>
      </w:pPr>
      <w:r w:rsidRPr="00AA65DB">
        <w:rPr>
          <w:rFonts w:ascii="Arial" w:hAnsi="Arial" w:cs="Arial"/>
          <w:b/>
          <w:i/>
          <w:color w:val="000000" w:themeColor="text1"/>
        </w:rPr>
        <w:t>Agility</w:t>
      </w:r>
      <w:r w:rsidRPr="00AA65DB">
        <w:rPr>
          <w:rFonts w:ascii="Arial" w:hAnsi="Arial" w:cs="Arial"/>
          <w:color w:val="000000" w:themeColor="text1"/>
        </w:rPr>
        <w:t xml:space="preserve"> can be defined</w:t>
      </w:r>
      <w:r w:rsidR="007002E1" w:rsidRPr="00AA65DB">
        <w:rPr>
          <w:rFonts w:ascii="Arial" w:hAnsi="Arial" w:cs="Arial"/>
          <w:color w:val="000000" w:themeColor="text1"/>
        </w:rPr>
        <w:t xml:space="preserve"> a</w:t>
      </w:r>
      <w:r w:rsidRPr="00AA65DB">
        <w:rPr>
          <w:rFonts w:ascii="Arial" w:hAnsi="Arial" w:cs="Arial"/>
          <w:color w:val="000000" w:themeColor="text1"/>
        </w:rPr>
        <w:t xml:space="preserve">s ‘…the </w:t>
      </w:r>
      <w:r w:rsidR="007002E1" w:rsidRPr="00AA65DB">
        <w:rPr>
          <w:rFonts w:ascii="Arial" w:hAnsi="Arial" w:cs="Arial"/>
          <w:color w:val="000000" w:themeColor="text1"/>
        </w:rPr>
        <w:t>ability of an organization in to improve unpredictable and unsteady condition of business</w:t>
      </w:r>
      <w:r w:rsidRPr="00AA65DB">
        <w:rPr>
          <w:rFonts w:ascii="Arial" w:hAnsi="Arial" w:cs="Arial"/>
          <w:color w:val="000000" w:themeColor="text1"/>
        </w:rPr>
        <w:t>’ (</w:t>
      </w:r>
      <w:proofErr w:type="spellStart"/>
      <w:r w:rsidRPr="00AA65DB">
        <w:rPr>
          <w:rFonts w:ascii="Arial" w:hAnsi="Arial" w:cs="Arial"/>
          <w:color w:val="000000" w:themeColor="text1"/>
        </w:rPr>
        <w:t>Navid</w:t>
      </w:r>
      <w:proofErr w:type="spellEnd"/>
      <w:r w:rsidRPr="00AA65DB">
        <w:rPr>
          <w:rFonts w:ascii="Arial" w:hAnsi="Arial" w:cs="Arial"/>
          <w:color w:val="000000" w:themeColor="text1"/>
        </w:rPr>
        <w:t xml:space="preserve"> and </w:t>
      </w:r>
      <w:proofErr w:type="spellStart"/>
      <w:r w:rsidRPr="00AA65DB">
        <w:rPr>
          <w:rFonts w:ascii="Arial" w:hAnsi="Arial" w:cs="Arial"/>
          <w:color w:val="000000" w:themeColor="text1"/>
        </w:rPr>
        <w:t>Ismaeli</w:t>
      </w:r>
      <w:proofErr w:type="spellEnd"/>
      <w:r w:rsidRPr="00AA65DB">
        <w:rPr>
          <w:rFonts w:ascii="Arial" w:hAnsi="Arial" w:cs="Arial"/>
          <w:color w:val="000000" w:themeColor="text1"/>
        </w:rPr>
        <w:t>, 2012).</w:t>
      </w:r>
      <w:r w:rsidR="00A0402C" w:rsidRPr="00AA65DB">
        <w:rPr>
          <w:rFonts w:ascii="Arial" w:hAnsi="Arial" w:cs="Arial"/>
          <w:color w:val="000000" w:themeColor="text1"/>
          <w:shd w:val="clear" w:color="auto" w:fill="FFFFFF"/>
        </w:rPr>
        <w:t xml:space="preserve"> </w:t>
      </w:r>
    </w:p>
    <w:p w:rsidR="00611990" w:rsidRPr="00AA65DB" w:rsidRDefault="00744BA8" w:rsidP="00744BA8">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2721C9" w:rsidRPr="00AA65DB">
        <w:rPr>
          <w:rFonts w:ascii="Arial" w:hAnsi="Arial" w:cs="Arial"/>
          <w:color w:val="000000" w:themeColor="text1"/>
          <w:shd w:val="clear" w:color="auto" w:fill="FFFFFF"/>
        </w:rPr>
        <w:t xml:space="preserve">Marin and </w:t>
      </w:r>
      <w:proofErr w:type="spellStart"/>
      <w:r w:rsidR="002721C9" w:rsidRPr="00AA65DB">
        <w:rPr>
          <w:rFonts w:ascii="Arial" w:hAnsi="Arial" w:cs="Arial"/>
          <w:color w:val="000000" w:themeColor="text1"/>
          <w:shd w:val="clear" w:color="auto" w:fill="FFFFFF"/>
        </w:rPr>
        <w:t>Towill</w:t>
      </w:r>
      <w:proofErr w:type="spellEnd"/>
      <w:r w:rsidR="002721C9" w:rsidRPr="00AA65DB">
        <w:rPr>
          <w:rFonts w:ascii="Arial" w:hAnsi="Arial" w:cs="Arial"/>
          <w:color w:val="000000" w:themeColor="text1"/>
          <w:shd w:val="clear" w:color="auto" w:fill="FFFFFF"/>
        </w:rPr>
        <w:t xml:space="preserve"> (2000) state that flexibility is a fundamental attribute of an agile organisation. With the continuous advances in information technology (IT), business globalization, short life cycles of products,</w:t>
      </w:r>
      <w:r w:rsidR="00611990" w:rsidRPr="00AA65DB">
        <w:rPr>
          <w:rFonts w:ascii="Arial" w:hAnsi="Arial" w:cs="Arial"/>
          <w:color w:val="000000" w:themeColor="text1"/>
          <w:shd w:val="clear" w:color="auto" w:fill="FFFFFF"/>
        </w:rPr>
        <w:t xml:space="preserve"> increased outsourcing and demands from customers, managing the supply chain efficiently have become a challenging task. To comply with such complex management, </w:t>
      </w:r>
      <w:r w:rsidR="00611990" w:rsidRPr="00AA65DB">
        <w:rPr>
          <w:rFonts w:ascii="Arial" w:hAnsi="Arial" w:cs="Arial"/>
          <w:b/>
          <w:i/>
          <w:color w:val="000000" w:themeColor="text1"/>
          <w:shd w:val="clear" w:color="auto" w:fill="FFFFFF"/>
        </w:rPr>
        <w:t>agile</w:t>
      </w:r>
      <w:r w:rsidR="00611990" w:rsidRPr="00AA65DB">
        <w:rPr>
          <w:rFonts w:ascii="Arial" w:hAnsi="Arial" w:cs="Arial"/>
          <w:color w:val="000000" w:themeColor="text1"/>
          <w:shd w:val="clear" w:color="auto" w:fill="FFFFFF"/>
        </w:rPr>
        <w:t xml:space="preserve"> supply chain has emerged (Mangan and </w:t>
      </w:r>
      <w:proofErr w:type="spellStart"/>
      <w:r w:rsidR="00611990" w:rsidRPr="00AA65DB">
        <w:rPr>
          <w:rFonts w:ascii="Arial" w:hAnsi="Arial" w:cs="Arial"/>
          <w:color w:val="000000" w:themeColor="text1"/>
          <w:shd w:val="clear" w:color="auto" w:fill="FFFFFF"/>
        </w:rPr>
        <w:t>Lalwani</w:t>
      </w:r>
      <w:proofErr w:type="spellEnd"/>
      <w:r w:rsidR="00611990" w:rsidRPr="00AA65DB">
        <w:rPr>
          <w:rFonts w:ascii="Arial" w:hAnsi="Arial" w:cs="Arial"/>
          <w:color w:val="000000" w:themeColor="text1"/>
          <w:shd w:val="clear" w:color="auto" w:fill="FFFFFF"/>
        </w:rPr>
        <w:t>, 2016).</w:t>
      </w:r>
    </w:p>
    <w:p w:rsidR="00A0402C" w:rsidRPr="00AA65DB" w:rsidRDefault="00744BA8" w:rsidP="00744BA8">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B45A13" w:rsidRPr="00AA65DB">
        <w:rPr>
          <w:rFonts w:ascii="Arial" w:hAnsi="Arial" w:cs="Arial"/>
          <w:color w:val="000000" w:themeColor="text1"/>
          <w:shd w:val="clear" w:color="auto" w:fill="FFFFFF"/>
        </w:rPr>
        <w:t xml:space="preserve">Agile </w:t>
      </w:r>
      <w:r w:rsidR="003D7ADE" w:rsidRPr="00AA65DB">
        <w:rPr>
          <w:rFonts w:ascii="Arial" w:hAnsi="Arial" w:cs="Arial"/>
          <w:color w:val="000000" w:themeColor="text1"/>
          <w:shd w:val="clear" w:color="auto" w:fill="FFFFFF"/>
        </w:rPr>
        <w:t xml:space="preserve">logistics and supply chain depend on real-time data for the decision-making process in everyday operations, and projected data in supply forecasts. The agile strategies create a productively complex process that saves money for organizations and consumers and eliminate waste generated from unnecessary inventory (Wright and </w:t>
      </w:r>
      <w:proofErr w:type="spellStart"/>
      <w:r w:rsidR="003D7ADE" w:rsidRPr="00AA65DB">
        <w:rPr>
          <w:rFonts w:ascii="Arial" w:hAnsi="Arial" w:cs="Arial"/>
          <w:color w:val="000000" w:themeColor="text1"/>
          <w:shd w:val="clear" w:color="auto" w:fill="FFFFFF"/>
        </w:rPr>
        <w:t>Nevan</w:t>
      </w:r>
      <w:proofErr w:type="spellEnd"/>
      <w:r w:rsidR="003D7ADE" w:rsidRPr="00AA65DB">
        <w:rPr>
          <w:rFonts w:ascii="Arial" w:hAnsi="Arial" w:cs="Arial"/>
          <w:color w:val="000000" w:themeColor="text1"/>
          <w:shd w:val="clear" w:color="auto" w:fill="FFFFFF"/>
        </w:rPr>
        <w:t>, 2008).</w:t>
      </w:r>
      <w:r w:rsidR="004213C7" w:rsidRPr="00AA65DB">
        <w:rPr>
          <w:rFonts w:ascii="Arial" w:hAnsi="Arial" w:cs="Arial"/>
          <w:color w:val="000000" w:themeColor="text1"/>
          <w:shd w:val="clear" w:color="auto" w:fill="FFFFFF"/>
        </w:rPr>
        <w:t xml:space="preserve"> </w:t>
      </w:r>
    </w:p>
    <w:p w:rsidR="004213C7" w:rsidRPr="00AA65DB" w:rsidRDefault="00744BA8" w:rsidP="00E749BB">
      <w:pPr>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4213C7" w:rsidRPr="00AA65DB">
        <w:rPr>
          <w:rFonts w:ascii="Arial" w:hAnsi="Arial" w:cs="Arial"/>
          <w:color w:val="000000" w:themeColor="text1"/>
          <w:shd w:val="clear" w:color="auto" w:fill="FFFFFF"/>
        </w:rPr>
        <w:t xml:space="preserve">According to Mangan and </w:t>
      </w:r>
      <w:proofErr w:type="spellStart"/>
      <w:r w:rsidR="004213C7" w:rsidRPr="00AA65DB">
        <w:rPr>
          <w:rFonts w:ascii="Arial" w:hAnsi="Arial" w:cs="Arial"/>
          <w:color w:val="000000" w:themeColor="text1"/>
          <w:shd w:val="clear" w:color="auto" w:fill="FFFFFF"/>
        </w:rPr>
        <w:t>Lalwani</w:t>
      </w:r>
      <w:proofErr w:type="spellEnd"/>
      <w:r w:rsidR="004213C7" w:rsidRPr="00AA65DB">
        <w:rPr>
          <w:rFonts w:ascii="Arial" w:hAnsi="Arial" w:cs="Arial"/>
          <w:color w:val="000000" w:themeColor="text1"/>
          <w:shd w:val="clear" w:color="auto" w:fill="FFFFFF"/>
        </w:rPr>
        <w:t xml:space="preserve">, 2016, </w:t>
      </w:r>
      <w:r w:rsidR="004213C7" w:rsidRPr="00AA65DB">
        <w:rPr>
          <w:rFonts w:ascii="Arial" w:hAnsi="Arial" w:cs="Arial"/>
          <w:i/>
          <w:color w:val="000000" w:themeColor="text1"/>
          <w:shd w:val="clear" w:color="auto" w:fill="FFFFFF"/>
        </w:rPr>
        <w:t>mass customisation</w:t>
      </w:r>
      <w:r w:rsidR="004213C7" w:rsidRPr="00AA65DB">
        <w:rPr>
          <w:rFonts w:ascii="Arial" w:hAnsi="Arial" w:cs="Arial"/>
          <w:color w:val="000000" w:themeColor="text1"/>
          <w:shd w:val="clear" w:color="auto" w:fill="FFFFFF"/>
        </w:rPr>
        <w:t xml:space="preserve"> technique is one of the primary keys used in agile supply chain. This refers to the product customisation by the customer, having different features and configurations from the mass production. For example, Dell Computers allows their customers to design online their PCs. After the PC has been de</w:t>
      </w:r>
      <w:r w:rsidR="00042AC7" w:rsidRPr="00AA65DB">
        <w:rPr>
          <w:rFonts w:ascii="Arial" w:hAnsi="Arial" w:cs="Arial"/>
          <w:color w:val="000000" w:themeColor="text1"/>
          <w:shd w:val="clear" w:color="auto" w:fill="FFFFFF"/>
        </w:rPr>
        <w:t xml:space="preserve">signed, the requested product is projected, assembled, tested and shipped by the company to the customer. </w:t>
      </w:r>
    </w:p>
    <w:p w:rsidR="00744BA8" w:rsidRPr="00AA65DB" w:rsidRDefault="00744BA8" w:rsidP="00AA65DB">
      <w:pPr>
        <w:pStyle w:val="Heading2"/>
        <w:numPr>
          <w:ilvl w:val="1"/>
          <w:numId w:val="4"/>
        </w:numPr>
        <w:rPr>
          <w:rFonts w:ascii="Arial" w:hAnsi="Arial" w:cs="Arial"/>
          <w:color w:val="000000" w:themeColor="text1"/>
          <w:shd w:val="clear" w:color="auto" w:fill="FFFFFF"/>
        </w:rPr>
      </w:pPr>
      <w:bookmarkStart w:id="4" w:name="_Toc5192159"/>
      <w:r w:rsidRPr="00AA65DB">
        <w:rPr>
          <w:rFonts w:ascii="Arial" w:hAnsi="Arial" w:cs="Arial"/>
          <w:color w:val="000000" w:themeColor="text1"/>
          <w:shd w:val="clear" w:color="auto" w:fill="FFFFFF"/>
        </w:rPr>
        <w:t>Combined Logistics Strategies</w:t>
      </w:r>
      <w:bookmarkEnd w:id="4"/>
      <w:r w:rsidRPr="00AA65DB">
        <w:rPr>
          <w:rFonts w:ascii="Arial" w:hAnsi="Arial" w:cs="Arial"/>
          <w:color w:val="000000" w:themeColor="text1"/>
          <w:shd w:val="clear" w:color="auto" w:fill="FFFFFF"/>
        </w:rPr>
        <w:t xml:space="preserve"> </w:t>
      </w:r>
    </w:p>
    <w:p w:rsidR="00B35A53" w:rsidRPr="00AA65DB" w:rsidRDefault="00744BA8" w:rsidP="004A7A6D">
      <w:pPr>
        <w:spacing w:after="0"/>
        <w:rPr>
          <w:rFonts w:ascii="Arial" w:hAnsi="Arial" w:cs="Arial"/>
          <w:color w:val="000000" w:themeColor="text1"/>
        </w:rPr>
      </w:pPr>
      <w:r w:rsidRPr="00AA65DB">
        <w:rPr>
          <w:rFonts w:ascii="Arial" w:hAnsi="Arial" w:cs="Arial"/>
          <w:color w:val="000000" w:themeColor="text1"/>
          <w:shd w:val="clear" w:color="auto" w:fill="FFFFFF"/>
        </w:rPr>
        <w:t xml:space="preserve">  </w:t>
      </w:r>
      <w:r w:rsidR="00B35A53" w:rsidRPr="00AA65DB">
        <w:rPr>
          <w:rFonts w:ascii="Arial" w:hAnsi="Arial" w:cs="Arial"/>
          <w:color w:val="000000" w:themeColor="text1"/>
          <w:shd w:val="clear" w:color="auto" w:fill="FFFFFF"/>
        </w:rPr>
        <w:t xml:space="preserve">In their business practice many companies are adopting lean manufacturing and agile supply chain </w:t>
      </w:r>
      <w:r w:rsidR="00B35A53" w:rsidRPr="00AA65DB">
        <w:rPr>
          <w:rFonts w:ascii="Arial" w:hAnsi="Arial" w:cs="Arial"/>
          <w:color w:val="000000" w:themeColor="text1"/>
        </w:rPr>
        <w:t xml:space="preserve">(Martin and </w:t>
      </w:r>
      <w:proofErr w:type="spellStart"/>
      <w:r w:rsidR="00B35A53" w:rsidRPr="00AA65DB">
        <w:rPr>
          <w:rFonts w:ascii="Arial" w:hAnsi="Arial" w:cs="Arial"/>
          <w:color w:val="000000" w:themeColor="text1"/>
        </w:rPr>
        <w:t>Towill</w:t>
      </w:r>
      <w:proofErr w:type="spellEnd"/>
      <w:r w:rsidR="00B35A53" w:rsidRPr="00AA65DB">
        <w:rPr>
          <w:rFonts w:ascii="Arial" w:hAnsi="Arial" w:cs="Arial"/>
          <w:color w:val="000000" w:themeColor="text1"/>
        </w:rPr>
        <w:t>, 2000).</w:t>
      </w:r>
      <w:r w:rsidR="00AD412A" w:rsidRPr="00AA65DB">
        <w:rPr>
          <w:rFonts w:ascii="Arial" w:hAnsi="Arial" w:cs="Arial"/>
          <w:color w:val="000000" w:themeColor="text1"/>
        </w:rPr>
        <w:t xml:space="preserve"> In the today’s fast-changing and competitive </w:t>
      </w:r>
      <w:r w:rsidR="00AA49BD" w:rsidRPr="00AA65DB">
        <w:rPr>
          <w:rFonts w:ascii="Arial" w:hAnsi="Arial" w:cs="Arial"/>
          <w:color w:val="000000" w:themeColor="text1"/>
        </w:rPr>
        <w:t>market</w:t>
      </w:r>
      <w:r w:rsidR="00AD412A" w:rsidRPr="00AA65DB">
        <w:rPr>
          <w:rFonts w:ascii="Arial" w:hAnsi="Arial" w:cs="Arial"/>
          <w:color w:val="000000" w:themeColor="text1"/>
        </w:rPr>
        <w:t xml:space="preserve">, </w:t>
      </w:r>
      <w:r w:rsidR="00AD412A" w:rsidRPr="00AA65DB">
        <w:rPr>
          <w:rFonts w:ascii="Arial" w:hAnsi="Arial" w:cs="Arial"/>
          <w:color w:val="000000" w:themeColor="text1"/>
        </w:rPr>
        <w:lastRenderedPageBreak/>
        <w:t xml:space="preserve">it is more efficient for companies to operate a supply chain that operates both, agile and lean strategies. </w:t>
      </w:r>
    </w:p>
    <w:p w:rsidR="00FB58CB" w:rsidRPr="00AA65DB" w:rsidRDefault="004A7A6D">
      <w:pPr>
        <w:rPr>
          <w:rFonts w:ascii="Arial" w:hAnsi="Arial" w:cs="Arial"/>
          <w:color w:val="000000" w:themeColor="text1"/>
          <w:shd w:val="clear" w:color="auto" w:fill="FFFFFF"/>
        </w:rPr>
      </w:pPr>
      <w:r w:rsidRPr="00AA65DB">
        <w:rPr>
          <w:rFonts w:ascii="Arial" w:hAnsi="Arial" w:cs="Arial"/>
          <w:color w:val="000000" w:themeColor="text1"/>
        </w:rPr>
        <w:t xml:space="preserve">  </w:t>
      </w:r>
      <w:r w:rsidR="00744BA8" w:rsidRPr="00AA65DB">
        <w:rPr>
          <w:rFonts w:ascii="Arial" w:hAnsi="Arial" w:cs="Arial"/>
          <w:color w:val="000000" w:themeColor="text1"/>
        </w:rPr>
        <w:t xml:space="preserve">In figure </w:t>
      </w:r>
      <w:r w:rsidR="00714374" w:rsidRPr="00AA65DB">
        <w:rPr>
          <w:rFonts w:ascii="Arial" w:hAnsi="Arial" w:cs="Arial"/>
          <w:color w:val="000000" w:themeColor="text1"/>
        </w:rPr>
        <w:t>2</w:t>
      </w:r>
      <w:r w:rsidR="00744BA8" w:rsidRPr="00AA65DB">
        <w:rPr>
          <w:rFonts w:ascii="Arial" w:hAnsi="Arial" w:cs="Arial"/>
          <w:color w:val="000000" w:themeColor="text1"/>
        </w:rPr>
        <w:t xml:space="preserve">. is presented a taxonomy for selecting global SC strategies, adapted from </w:t>
      </w:r>
      <w:r w:rsidR="00744BA8" w:rsidRPr="00AA65DB">
        <w:rPr>
          <w:rFonts w:ascii="Arial" w:hAnsi="Arial" w:cs="Arial"/>
          <w:color w:val="000000" w:themeColor="text1"/>
          <w:shd w:val="clear" w:color="auto" w:fill="FFFFFF"/>
        </w:rPr>
        <w:t xml:space="preserve">Mangan and </w:t>
      </w:r>
      <w:proofErr w:type="spellStart"/>
      <w:r w:rsidR="00744BA8" w:rsidRPr="00AA65DB">
        <w:rPr>
          <w:rFonts w:ascii="Arial" w:hAnsi="Arial" w:cs="Arial"/>
          <w:color w:val="000000" w:themeColor="text1"/>
          <w:shd w:val="clear" w:color="auto" w:fill="FFFFFF"/>
        </w:rPr>
        <w:t>Lalwani</w:t>
      </w:r>
      <w:proofErr w:type="spellEnd"/>
      <w:r w:rsidR="00744BA8" w:rsidRPr="00AA65DB">
        <w:rPr>
          <w:rFonts w:ascii="Arial" w:hAnsi="Arial" w:cs="Arial"/>
          <w:color w:val="000000" w:themeColor="text1"/>
          <w:shd w:val="clear" w:color="auto" w:fill="FFFFFF"/>
        </w:rPr>
        <w:t xml:space="preserve">, 2016. </w:t>
      </w:r>
    </w:p>
    <w:tbl>
      <w:tblPr>
        <w:tblStyle w:val="TableGrid"/>
        <w:tblpPr w:leftFromText="180" w:rightFromText="180" w:vertAnchor="text" w:horzAnchor="page" w:tblpX="5111" w:tblpY="159"/>
        <w:tblOverlap w:val="never"/>
        <w:tblW w:w="0" w:type="auto"/>
        <w:tblLook w:val="04A0" w:firstRow="1" w:lastRow="0" w:firstColumn="1" w:lastColumn="0" w:noHBand="0" w:noVBand="1"/>
      </w:tblPr>
      <w:tblGrid>
        <w:gridCol w:w="2121"/>
        <w:gridCol w:w="2121"/>
      </w:tblGrid>
      <w:tr w:rsidR="00BF4E2B" w:rsidRPr="00AA65DB" w:rsidTr="00BF4E2B">
        <w:trPr>
          <w:trHeight w:val="1078"/>
        </w:trPr>
        <w:tc>
          <w:tcPr>
            <w:tcW w:w="2121" w:type="dxa"/>
          </w:tcPr>
          <w:p w:rsidR="00BF4E2B" w:rsidRPr="00AA65DB" w:rsidRDefault="00BF4E2B" w:rsidP="00BF4E2B">
            <w:pPr>
              <w:rPr>
                <w:rFonts w:ascii="Arial" w:hAnsi="Arial" w:cs="Arial"/>
                <w:color w:val="000000" w:themeColor="text1"/>
              </w:rPr>
            </w:pPr>
          </w:p>
          <w:p w:rsidR="00BF4E2B" w:rsidRPr="00AA65DB" w:rsidRDefault="00BF4E2B" w:rsidP="00BF4E2B">
            <w:pPr>
              <w:rPr>
                <w:rFonts w:ascii="Arial" w:hAnsi="Arial" w:cs="Arial"/>
                <w:b/>
                <w:color w:val="000000" w:themeColor="text1"/>
              </w:rPr>
            </w:pPr>
            <w:r w:rsidRPr="00AA65DB">
              <w:rPr>
                <w:rFonts w:ascii="Arial" w:hAnsi="Arial" w:cs="Arial"/>
                <w:b/>
                <w:color w:val="000000" w:themeColor="text1"/>
              </w:rPr>
              <w:t>Lean</w:t>
            </w:r>
          </w:p>
          <w:p w:rsidR="00BF4E2B" w:rsidRPr="00AA65DB" w:rsidRDefault="00BF4E2B" w:rsidP="00BF4E2B">
            <w:pPr>
              <w:rPr>
                <w:rFonts w:ascii="Arial" w:hAnsi="Arial" w:cs="Arial"/>
                <w:color w:val="000000" w:themeColor="text1"/>
              </w:rPr>
            </w:pPr>
            <w:r w:rsidRPr="00AA65DB">
              <w:rPr>
                <w:rFonts w:ascii="Arial" w:hAnsi="Arial" w:cs="Arial"/>
                <w:color w:val="000000" w:themeColor="text1"/>
              </w:rPr>
              <w:t xml:space="preserve">Plan and execute </w:t>
            </w:r>
          </w:p>
        </w:tc>
        <w:tc>
          <w:tcPr>
            <w:tcW w:w="2121" w:type="dxa"/>
          </w:tcPr>
          <w:p w:rsidR="00BF4E2B" w:rsidRPr="00AA65DB" w:rsidRDefault="00BF4E2B" w:rsidP="00BF4E2B">
            <w:pPr>
              <w:rPr>
                <w:rFonts w:ascii="Arial" w:hAnsi="Arial" w:cs="Arial"/>
                <w:color w:val="000000" w:themeColor="text1"/>
              </w:rPr>
            </w:pPr>
          </w:p>
          <w:p w:rsidR="00BF4E2B" w:rsidRPr="00AA65DB" w:rsidRDefault="00BF4E2B" w:rsidP="00BF4E2B">
            <w:pPr>
              <w:rPr>
                <w:rFonts w:ascii="Arial" w:hAnsi="Arial" w:cs="Arial"/>
                <w:b/>
                <w:color w:val="000000" w:themeColor="text1"/>
              </w:rPr>
            </w:pPr>
            <w:proofErr w:type="spellStart"/>
            <w:r w:rsidRPr="00AA65DB">
              <w:rPr>
                <w:rFonts w:ascii="Arial" w:hAnsi="Arial" w:cs="Arial"/>
                <w:b/>
                <w:color w:val="000000" w:themeColor="text1"/>
              </w:rPr>
              <w:t>Leagile</w:t>
            </w:r>
            <w:proofErr w:type="spellEnd"/>
            <w:r w:rsidRPr="00AA65DB">
              <w:rPr>
                <w:rFonts w:ascii="Arial" w:hAnsi="Arial" w:cs="Arial"/>
                <w:b/>
                <w:color w:val="000000" w:themeColor="text1"/>
              </w:rPr>
              <w:t xml:space="preserve"> </w:t>
            </w:r>
          </w:p>
          <w:p w:rsidR="00BF4E2B" w:rsidRPr="00AA65DB" w:rsidRDefault="00BF4E2B" w:rsidP="00BF4E2B">
            <w:pPr>
              <w:rPr>
                <w:rFonts w:ascii="Arial" w:hAnsi="Arial" w:cs="Arial"/>
                <w:color w:val="000000" w:themeColor="text1"/>
              </w:rPr>
            </w:pPr>
            <w:r w:rsidRPr="00AA65DB">
              <w:rPr>
                <w:rFonts w:ascii="Arial" w:hAnsi="Arial" w:cs="Arial"/>
                <w:color w:val="000000" w:themeColor="text1"/>
              </w:rPr>
              <w:t xml:space="preserve">Postponement </w:t>
            </w:r>
          </w:p>
        </w:tc>
      </w:tr>
      <w:tr w:rsidR="00BF4E2B" w:rsidRPr="00AA65DB" w:rsidTr="00BF4E2B">
        <w:trPr>
          <w:trHeight w:val="1121"/>
        </w:trPr>
        <w:tc>
          <w:tcPr>
            <w:tcW w:w="2121" w:type="dxa"/>
          </w:tcPr>
          <w:p w:rsidR="00BF4E2B" w:rsidRPr="00AA65DB" w:rsidRDefault="00BF4E2B" w:rsidP="00BF4E2B">
            <w:pPr>
              <w:rPr>
                <w:rFonts w:ascii="Arial" w:hAnsi="Arial" w:cs="Arial"/>
                <w:b/>
                <w:color w:val="000000" w:themeColor="text1"/>
              </w:rPr>
            </w:pPr>
            <w:r w:rsidRPr="00AA65DB">
              <w:rPr>
                <w:rFonts w:ascii="Arial" w:hAnsi="Arial" w:cs="Arial"/>
                <w:color w:val="000000" w:themeColor="text1"/>
              </w:rPr>
              <w:t xml:space="preserve">     </w:t>
            </w:r>
          </w:p>
          <w:p w:rsidR="00BF4E2B" w:rsidRPr="00AA65DB" w:rsidRDefault="00BF4E2B" w:rsidP="00BF4E2B">
            <w:pPr>
              <w:rPr>
                <w:rFonts w:ascii="Arial" w:hAnsi="Arial" w:cs="Arial"/>
                <w:b/>
                <w:color w:val="000000" w:themeColor="text1"/>
              </w:rPr>
            </w:pPr>
            <w:r w:rsidRPr="00AA65DB">
              <w:rPr>
                <w:rFonts w:ascii="Arial" w:hAnsi="Arial" w:cs="Arial"/>
                <w:b/>
                <w:color w:val="000000" w:themeColor="text1"/>
              </w:rPr>
              <w:t>Lean</w:t>
            </w:r>
          </w:p>
          <w:p w:rsidR="00BF4E2B" w:rsidRPr="00AA65DB" w:rsidRDefault="00BF4E2B" w:rsidP="00BF4E2B">
            <w:pPr>
              <w:rPr>
                <w:rFonts w:ascii="Arial" w:hAnsi="Arial" w:cs="Arial"/>
                <w:color w:val="000000" w:themeColor="text1"/>
              </w:rPr>
            </w:pPr>
            <w:r w:rsidRPr="00AA65DB">
              <w:rPr>
                <w:rFonts w:ascii="Arial" w:hAnsi="Arial" w:cs="Arial"/>
                <w:color w:val="000000" w:themeColor="text1"/>
              </w:rPr>
              <w:t xml:space="preserve">Continuous replenishment </w:t>
            </w:r>
          </w:p>
        </w:tc>
        <w:tc>
          <w:tcPr>
            <w:tcW w:w="2121" w:type="dxa"/>
          </w:tcPr>
          <w:p w:rsidR="00BF4E2B" w:rsidRPr="00AA65DB" w:rsidRDefault="00BF4E2B" w:rsidP="00BF4E2B">
            <w:pPr>
              <w:rPr>
                <w:rFonts w:ascii="Arial" w:hAnsi="Arial" w:cs="Arial"/>
                <w:color w:val="000000" w:themeColor="text1"/>
              </w:rPr>
            </w:pPr>
          </w:p>
          <w:p w:rsidR="00BF4E2B" w:rsidRPr="00AA65DB" w:rsidRDefault="00BF4E2B" w:rsidP="00BF4E2B">
            <w:pPr>
              <w:rPr>
                <w:rFonts w:ascii="Arial" w:hAnsi="Arial" w:cs="Arial"/>
                <w:b/>
                <w:color w:val="000000" w:themeColor="text1"/>
              </w:rPr>
            </w:pPr>
            <w:r w:rsidRPr="00AA65DB">
              <w:rPr>
                <w:rFonts w:ascii="Arial" w:hAnsi="Arial" w:cs="Arial"/>
                <w:b/>
                <w:color w:val="000000" w:themeColor="text1"/>
              </w:rPr>
              <w:t>Agile</w:t>
            </w:r>
          </w:p>
          <w:p w:rsidR="00BF4E2B" w:rsidRPr="00AA65DB" w:rsidRDefault="00BF4E2B" w:rsidP="00BF4E2B">
            <w:pPr>
              <w:rPr>
                <w:rFonts w:ascii="Arial" w:hAnsi="Arial" w:cs="Arial"/>
                <w:color w:val="000000" w:themeColor="text1"/>
              </w:rPr>
            </w:pPr>
            <w:r w:rsidRPr="00AA65DB">
              <w:rPr>
                <w:rFonts w:ascii="Arial" w:hAnsi="Arial" w:cs="Arial"/>
                <w:color w:val="000000" w:themeColor="text1"/>
              </w:rPr>
              <w:t>Quick response</w:t>
            </w:r>
          </w:p>
        </w:tc>
      </w:tr>
    </w:tbl>
    <w:p w:rsidR="00BF4E2B" w:rsidRPr="00AA65DB" w:rsidRDefault="00BF4E2B">
      <w:pPr>
        <w:rPr>
          <w:rFonts w:ascii="Arial" w:hAnsi="Arial" w:cs="Arial"/>
          <w:color w:val="000000" w:themeColor="text1"/>
        </w:rPr>
      </w:pPr>
    </w:p>
    <w:p w:rsidR="00BF4E2B" w:rsidRPr="00AA65DB" w:rsidRDefault="00BF4E2B" w:rsidP="00BF4E2B">
      <w:pPr>
        <w:tabs>
          <w:tab w:val="left" w:pos="1480"/>
        </w:tabs>
        <w:rPr>
          <w:rFonts w:ascii="Arial" w:hAnsi="Arial" w:cs="Arial"/>
          <w:b/>
          <w:color w:val="000000" w:themeColor="text1"/>
        </w:rPr>
      </w:pPr>
      <w:r w:rsidRPr="00AA65DB">
        <w:rPr>
          <w:rFonts w:ascii="Arial" w:hAnsi="Arial" w:cs="Arial"/>
          <w:color w:val="000000" w:themeColor="text1"/>
        </w:rPr>
        <w:tab/>
      </w:r>
      <w:r w:rsidRPr="00AA65DB">
        <w:rPr>
          <w:rFonts w:ascii="Arial" w:hAnsi="Arial" w:cs="Arial"/>
          <w:b/>
          <w:color w:val="000000" w:themeColor="text1"/>
        </w:rPr>
        <w:t>Long lead time</w:t>
      </w:r>
    </w:p>
    <w:p w:rsidR="00BF4E2B" w:rsidRPr="00AA65DB" w:rsidRDefault="00BF4E2B" w:rsidP="00BF4E2B">
      <w:pPr>
        <w:tabs>
          <w:tab w:val="left" w:pos="1480"/>
        </w:tabs>
        <w:rPr>
          <w:rFonts w:ascii="Arial" w:hAnsi="Arial" w:cs="Arial"/>
          <w:color w:val="000000" w:themeColor="text1"/>
        </w:rPr>
      </w:pPr>
    </w:p>
    <w:p w:rsidR="00BF4E2B" w:rsidRPr="00AA65DB" w:rsidRDefault="00BF4E2B">
      <w:pPr>
        <w:rPr>
          <w:rFonts w:ascii="Arial" w:hAnsi="Arial" w:cs="Arial"/>
          <w:color w:val="000000" w:themeColor="text1"/>
        </w:rPr>
      </w:pPr>
    </w:p>
    <w:p w:rsidR="00744BA8" w:rsidRPr="00AA65DB" w:rsidRDefault="00BF4E2B" w:rsidP="00BF4E2B">
      <w:pPr>
        <w:tabs>
          <w:tab w:val="left" w:pos="1310"/>
        </w:tabs>
        <w:spacing w:before="240"/>
        <w:rPr>
          <w:rFonts w:ascii="Arial" w:hAnsi="Arial" w:cs="Arial"/>
          <w:b/>
          <w:color w:val="000000" w:themeColor="text1"/>
          <w:sz w:val="20"/>
          <w:szCs w:val="20"/>
        </w:rPr>
      </w:pPr>
      <w:r w:rsidRPr="00AA65DB">
        <w:rPr>
          <w:rFonts w:ascii="Arial" w:hAnsi="Arial" w:cs="Arial"/>
          <w:color w:val="000000" w:themeColor="text1"/>
        </w:rPr>
        <w:tab/>
        <w:t xml:space="preserve">  </w:t>
      </w:r>
      <w:r w:rsidRPr="00AA65DB">
        <w:rPr>
          <w:rFonts w:ascii="Arial" w:hAnsi="Arial" w:cs="Arial"/>
          <w:b/>
          <w:color w:val="000000" w:themeColor="text1"/>
        </w:rPr>
        <w:t>Short lead time</w:t>
      </w:r>
      <w:r w:rsidRPr="00AA65DB">
        <w:rPr>
          <w:rFonts w:ascii="Arial" w:hAnsi="Arial" w:cs="Arial"/>
          <w:b/>
          <w:color w:val="000000" w:themeColor="text1"/>
        </w:rPr>
        <w:br w:type="textWrapping" w:clear="all"/>
        <w:t xml:space="preserve">                                                            </w:t>
      </w:r>
      <w:r w:rsidRPr="00AA65DB">
        <w:rPr>
          <w:rFonts w:ascii="Arial" w:hAnsi="Arial" w:cs="Arial"/>
          <w:b/>
          <w:color w:val="000000" w:themeColor="text1"/>
          <w:sz w:val="20"/>
          <w:szCs w:val="20"/>
        </w:rPr>
        <w:t>Predictable demand</w:t>
      </w:r>
      <w:r w:rsidRPr="00AA65DB">
        <w:rPr>
          <w:rFonts w:ascii="Arial" w:hAnsi="Arial" w:cs="Arial"/>
          <w:b/>
          <w:color w:val="000000" w:themeColor="text1"/>
        </w:rPr>
        <w:t xml:space="preserve">    </w:t>
      </w:r>
      <w:r w:rsidRPr="00AA65DB">
        <w:rPr>
          <w:rFonts w:ascii="Arial" w:hAnsi="Arial" w:cs="Arial"/>
          <w:b/>
          <w:color w:val="000000" w:themeColor="text1"/>
          <w:sz w:val="20"/>
          <w:szCs w:val="20"/>
        </w:rPr>
        <w:t>Unpredictable demand</w:t>
      </w:r>
    </w:p>
    <w:tbl>
      <w:tblPr>
        <w:tblStyle w:val="TableGrid"/>
        <w:tblW w:w="0" w:type="auto"/>
        <w:tblLook w:val="04A0" w:firstRow="1" w:lastRow="0" w:firstColumn="1" w:lastColumn="0" w:noHBand="0" w:noVBand="1"/>
      </w:tblPr>
      <w:tblGrid>
        <w:gridCol w:w="4508"/>
        <w:gridCol w:w="4508"/>
      </w:tblGrid>
      <w:tr w:rsidR="00BF4E2B" w:rsidRPr="00AA65DB" w:rsidTr="00BC5337">
        <w:tc>
          <w:tcPr>
            <w:tcW w:w="4508" w:type="dxa"/>
          </w:tcPr>
          <w:p w:rsidR="00BF4E2B" w:rsidRPr="00AA65DB" w:rsidRDefault="00BF4E2B" w:rsidP="00BF4E2B">
            <w:pPr>
              <w:tabs>
                <w:tab w:val="left" w:pos="1310"/>
              </w:tabs>
              <w:spacing w:before="240"/>
              <w:rPr>
                <w:rFonts w:ascii="Arial" w:hAnsi="Arial" w:cs="Arial"/>
                <w:b/>
                <w:color w:val="000000" w:themeColor="text1"/>
              </w:rPr>
            </w:pPr>
            <w:r w:rsidRPr="00AA65DB">
              <w:rPr>
                <w:rFonts w:ascii="Arial" w:hAnsi="Arial" w:cs="Arial"/>
                <w:b/>
                <w:color w:val="000000" w:themeColor="text1"/>
              </w:rPr>
              <w:t xml:space="preserve">Supply demand characteristics                     </w:t>
            </w:r>
          </w:p>
        </w:tc>
        <w:tc>
          <w:tcPr>
            <w:tcW w:w="4508" w:type="dxa"/>
          </w:tcPr>
          <w:p w:rsidR="00BF4E2B" w:rsidRPr="00AA65DB" w:rsidRDefault="00BF4E2B" w:rsidP="00BF4E2B">
            <w:pPr>
              <w:tabs>
                <w:tab w:val="left" w:pos="1310"/>
              </w:tabs>
              <w:spacing w:before="240"/>
              <w:rPr>
                <w:rFonts w:ascii="Arial" w:hAnsi="Arial" w:cs="Arial"/>
                <w:b/>
                <w:color w:val="000000" w:themeColor="text1"/>
              </w:rPr>
            </w:pPr>
            <w:r w:rsidRPr="00AA65DB">
              <w:rPr>
                <w:rFonts w:ascii="Arial" w:hAnsi="Arial" w:cs="Arial"/>
                <w:b/>
                <w:color w:val="000000" w:themeColor="text1"/>
              </w:rPr>
              <w:t>Resulting pipelines</w:t>
            </w:r>
          </w:p>
        </w:tc>
      </w:tr>
      <w:tr w:rsidR="00BF4E2B" w:rsidRPr="00AA65DB" w:rsidTr="00BC5337">
        <w:tc>
          <w:tcPr>
            <w:tcW w:w="4508" w:type="dxa"/>
          </w:tcPr>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 xml:space="preserve">Short lead time + predictable demand           </w:t>
            </w:r>
          </w:p>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Short lead time + unpredictable demand</w:t>
            </w:r>
          </w:p>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Long lead time + predictable demand</w:t>
            </w:r>
          </w:p>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Long lead time + unpredictable demand</w:t>
            </w:r>
          </w:p>
        </w:tc>
        <w:tc>
          <w:tcPr>
            <w:tcW w:w="4508" w:type="dxa"/>
          </w:tcPr>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Lean, continuous replenishment</w:t>
            </w:r>
          </w:p>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Agile, quick response</w:t>
            </w:r>
          </w:p>
          <w:p w:rsidR="00BF4E2B" w:rsidRPr="00AA65DB" w:rsidRDefault="00BF4E2B" w:rsidP="00BF4E2B">
            <w:pPr>
              <w:tabs>
                <w:tab w:val="left" w:pos="1310"/>
              </w:tabs>
              <w:spacing w:before="240"/>
              <w:rPr>
                <w:rFonts w:ascii="Arial" w:hAnsi="Arial" w:cs="Arial"/>
                <w:color w:val="000000" w:themeColor="text1"/>
              </w:rPr>
            </w:pPr>
            <w:r w:rsidRPr="00AA65DB">
              <w:rPr>
                <w:rFonts w:ascii="Arial" w:hAnsi="Arial" w:cs="Arial"/>
                <w:color w:val="000000" w:themeColor="text1"/>
              </w:rPr>
              <w:t>Lean, planning and execution</w:t>
            </w:r>
          </w:p>
          <w:p w:rsidR="00BF4E2B" w:rsidRPr="00AA65DB" w:rsidRDefault="00BF4E2B" w:rsidP="00BF4E2B">
            <w:pPr>
              <w:tabs>
                <w:tab w:val="left" w:pos="1310"/>
              </w:tabs>
              <w:spacing w:before="240"/>
              <w:rPr>
                <w:rFonts w:ascii="Arial" w:hAnsi="Arial" w:cs="Arial"/>
                <w:color w:val="000000" w:themeColor="text1"/>
              </w:rPr>
            </w:pPr>
            <w:proofErr w:type="spellStart"/>
            <w:r w:rsidRPr="00AA65DB">
              <w:rPr>
                <w:rFonts w:ascii="Arial" w:hAnsi="Arial" w:cs="Arial"/>
                <w:color w:val="000000" w:themeColor="text1"/>
              </w:rPr>
              <w:t>Leagile</w:t>
            </w:r>
            <w:proofErr w:type="spellEnd"/>
            <w:r w:rsidRPr="00AA65DB">
              <w:rPr>
                <w:rFonts w:ascii="Arial" w:hAnsi="Arial" w:cs="Arial"/>
                <w:color w:val="000000" w:themeColor="text1"/>
              </w:rPr>
              <w:t xml:space="preserve"> production / logistics postponement</w:t>
            </w:r>
          </w:p>
        </w:tc>
      </w:tr>
    </w:tbl>
    <w:p w:rsidR="00BF4E2B" w:rsidRPr="00AA65DB" w:rsidRDefault="00BF4E2B" w:rsidP="004A7A6D">
      <w:pPr>
        <w:tabs>
          <w:tab w:val="left" w:pos="1310"/>
        </w:tabs>
        <w:spacing w:before="240"/>
        <w:jc w:val="center"/>
        <w:rPr>
          <w:rFonts w:ascii="Arial" w:hAnsi="Arial" w:cs="Arial"/>
          <w:i/>
          <w:color w:val="000000" w:themeColor="text1"/>
          <w:sz w:val="20"/>
          <w:szCs w:val="20"/>
        </w:rPr>
      </w:pPr>
      <w:r w:rsidRPr="00AA65DB">
        <w:rPr>
          <w:rFonts w:ascii="Arial" w:hAnsi="Arial" w:cs="Arial"/>
          <w:i/>
          <w:color w:val="000000" w:themeColor="text1"/>
          <w:sz w:val="20"/>
          <w:szCs w:val="20"/>
        </w:rPr>
        <w:t xml:space="preserve">Figure </w:t>
      </w:r>
      <w:r w:rsidR="00C84212" w:rsidRPr="00AA65DB">
        <w:rPr>
          <w:rFonts w:ascii="Arial" w:hAnsi="Arial" w:cs="Arial"/>
          <w:i/>
          <w:color w:val="000000" w:themeColor="text1"/>
          <w:sz w:val="20"/>
          <w:szCs w:val="20"/>
        </w:rPr>
        <w:t>2</w:t>
      </w:r>
      <w:r w:rsidRPr="00AA65DB">
        <w:rPr>
          <w:rFonts w:ascii="Arial" w:hAnsi="Arial" w:cs="Arial"/>
          <w:i/>
          <w:color w:val="000000" w:themeColor="text1"/>
          <w:sz w:val="20"/>
          <w:szCs w:val="20"/>
        </w:rPr>
        <w:t xml:space="preserve">. Taxonomy </w:t>
      </w:r>
      <w:r w:rsidR="004A7A6D" w:rsidRPr="00AA65DB">
        <w:rPr>
          <w:rFonts w:ascii="Arial" w:hAnsi="Arial" w:cs="Arial"/>
          <w:i/>
          <w:color w:val="000000" w:themeColor="text1"/>
          <w:sz w:val="20"/>
          <w:szCs w:val="20"/>
        </w:rPr>
        <w:t xml:space="preserve">for selecting global supply chain strategies (Source: Christopher, Peck, &amp; </w:t>
      </w:r>
      <w:proofErr w:type="spellStart"/>
      <w:r w:rsidR="004A7A6D" w:rsidRPr="00AA65DB">
        <w:rPr>
          <w:rFonts w:ascii="Arial" w:hAnsi="Arial" w:cs="Arial"/>
          <w:i/>
          <w:color w:val="000000" w:themeColor="text1"/>
          <w:sz w:val="20"/>
          <w:szCs w:val="20"/>
        </w:rPr>
        <w:t>Towill</w:t>
      </w:r>
      <w:proofErr w:type="spellEnd"/>
      <w:r w:rsidR="004A7A6D" w:rsidRPr="00AA65DB">
        <w:rPr>
          <w:rFonts w:ascii="Arial" w:hAnsi="Arial" w:cs="Arial"/>
          <w:i/>
          <w:color w:val="000000" w:themeColor="text1"/>
          <w:sz w:val="20"/>
          <w:szCs w:val="20"/>
        </w:rPr>
        <w:t xml:space="preserve">, 2006 in </w:t>
      </w:r>
      <w:r w:rsidR="004A7A6D" w:rsidRPr="00AA65DB">
        <w:rPr>
          <w:rFonts w:ascii="Arial" w:hAnsi="Arial" w:cs="Arial"/>
          <w:color w:val="000000" w:themeColor="text1"/>
          <w:sz w:val="20"/>
          <w:szCs w:val="20"/>
        </w:rPr>
        <w:t xml:space="preserve">Mangan and </w:t>
      </w:r>
      <w:proofErr w:type="spellStart"/>
      <w:r w:rsidR="004A7A6D" w:rsidRPr="00AA65DB">
        <w:rPr>
          <w:rFonts w:ascii="Arial" w:hAnsi="Arial" w:cs="Arial"/>
          <w:color w:val="000000" w:themeColor="text1"/>
          <w:sz w:val="20"/>
          <w:szCs w:val="20"/>
        </w:rPr>
        <w:t>Lalwani</w:t>
      </w:r>
      <w:proofErr w:type="spellEnd"/>
      <w:r w:rsidR="004A7A6D" w:rsidRPr="00AA65DB">
        <w:rPr>
          <w:rFonts w:ascii="Arial" w:hAnsi="Arial" w:cs="Arial"/>
          <w:color w:val="000000" w:themeColor="text1"/>
          <w:sz w:val="20"/>
          <w:szCs w:val="20"/>
        </w:rPr>
        <w:t>, 2016)</w:t>
      </w:r>
    </w:p>
    <w:p w:rsidR="00DB2032" w:rsidRPr="00AA65DB" w:rsidRDefault="00AA65DB" w:rsidP="00DB2032">
      <w:pPr>
        <w:spacing w:after="0" w:line="24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FB58CB" w:rsidRPr="00AA65DB">
        <w:rPr>
          <w:rFonts w:ascii="Arial" w:hAnsi="Arial" w:cs="Arial"/>
          <w:color w:val="000000" w:themeColor="text1"/>
          <w:shd w:val="clear" w:color="auto" w:fill="FFFFFF"/>
        </w:rPr>
        <w:t>‘</w:t>
      </w:r>
      <w:proofErr w:type="spellStart"/>
      <w:r w:rsidR="00FB58CB" w:rsidRPr="00AA65DB">
        <w:rPr>
          <w:rFonts w:ascii="Arial" w:hAnsi="Arial" w:cs="Arial"/>
          <w:color w:val="000000" w:themeColor="text1"/>
          <w:shd w:val="clear" w:color="auto" w:fill="FFFFFF"/>
        </w:rPr>
        <w:t>Leagile</w:t>
      </w:r>
      <w:proofErr w:type="spellEnd"/>
      <w:r w:rsidR="00FB58CB" w:rsidRPr="00AA65DB">
        <w:rPr>
          <w:rFonts w:ascii="Arial" w:hAnsi="Arial" w:cs="Arial"/>
          <w:color w:val="000000" w:themeColor="text1"/>
          <w:shd w:val="clear" w:color="auto" w:fill="FFFFFF"/>
        </w:rPr>
        <w:t xml:space="preserve">’ is the terminology used for the companies </w:t>
      </w:r>
      <w:r w:rsidR="00DB2032" w:rsidRPr="00AA65DB">
        <w:rPr>
          <w:rFonts w:ascii="Arial" w:hAnsi="Arial" w:cs="Arial"/>
          <w:color w:val="000000" w:themeColor="text1"/>
          <w:shd w:val="clear" w:color="auto" w:fill="FFFFFF"/>
        </w:rPr>
        <w:t xml:space="preserve">when implementing both, lean and agile strategies, and sometimes is referred as the ‘hybrid strategy’. </w:t>
      </w:r>
    </w:p>
    <w:p w:rsidR="00DB2032" w:rsidRPr="00AA65DB" w:rsidRDefault="00DB2032" w:rsidP="00AE0A76">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The strategy used by organizations, whether is agile, lean or hybrid, depends on the market conditions and the customers demand the business needs to satisfy. </w:t>
      </w:r>
    </w:p>
    <w:p w:rsidR="00A43083" w:rsidRPr="00AA65DB" w:rsidRDefault="00A43083" w:rsidP="00AA65DB">
      <w:pPr>
        <w:pStyle w:val="Heading1"/>
        <w:numPr>
          <w:ilvl w:val="0"/>
          <w:numId w:val="4"/>
        </w:numPr>
        <w:rPr>
          <w:rFonts w:ascii="Arial" w:hAnsi="Arial" w:cs="Arial"/>
          <w:color w:val="000000" w:themeColor="text1"/>
          <w:sz w:val="28"/>
          <w:szCs w:val="28"/>
          <w:shd w:val="clear" w:color="auto" w:fill="FFFFFF"/>
        </w:rPr>
      </w:pPr>
      <w:bookmarkStart w:id="5" w:name="_Toc5192160"/>
      <w:r w:rsidRPr="00AA65DB">
        <w:rPr>
          <w:rFonts w:ascii="Arial" w:hAnsi="Arial" w:cs="Arial"/>
          <w:color w:val="000000" w:themeColor="text1"/>
          <w:sz w:val="28"/>
          <w:szCs w:val="28"/>
          <w:shd w:val="clear" w:color="auto" w:fill="FFFFFF"/>
        </w:rPr>
        <w:t>Logistics information systems</w:t>
      </w:r>
      <w:bookmarkEnd w:id="5"/>
      <w:r w:rsidRPr="00AA65DB">
        <w:rPr>
          <w:rFonts w:ascii="Arial" w:hAnsi="Arial" w:cs="Arial"/>
          <w:color w:val="000000" w:themeColor="text1"/>
          <w:sz w:val="28"/>
          <w:szCs w:val="28"/>
          <w:shd w:val="clear" w:color="auto" w:fill="FFFFFF"/>
        </w:rPr>
        <w:t xml:space="preserve"> </w:t>
      </w:r>
    </w:p>
    <w:p w:rsidR="00AA65DB" w:rsidRPr="00AA65DB" w:rsidRDefault="00AA65DB" w:rsidP="00C93E7C">
      <w:pPr>
        <w:spacing w:after="0" w:line="240" w:lineRule="auto"/>
        <w:rPr>
          <w:rFonts w:ascii="Arial" w:hAnsi="Arial" w:cs="Arial"/>
          <w:b/>
          <w:color w:val="000000" w:themeColor="text1"/>
          <w:shd w:val="clear" w:color="auto" w:fill="FFFFFF"/>
        </w:rPr>
      </w:pPr>
    </w:p>
    <w:p w:rsidR="00C93E7C" w:rsidRPr="00AA65DB" w:rsidRDefault="00AE0A76" w:rsidP="00C93E7C">
      <w:pPr>
        <w:spacing w:after="0"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In order to meet the customers needs, a company should </w:t>
      </w:r>
      <w:r w:rsidR="00603F0F" w:rsidRPr="00AA65DB">
        <w:rPr>
          <w:rFonts w:ascii="Arial" w:hAnsi="Arial" w:cs="Arial"/>
          <w:color w:val="000000" w:themeColor="text1"/>
          <w:shd w:val="clear" w:color="auto" w:fill="FFFFFF"/>
        </w:rPr>
        <w:t>manage</w:t>
      </w:r>
      <w:r w:rsidR="002157B7" w:rsidRPr="00AA65DB">
        <w:rPr>
          <w:rFonts w:ascii="Arial" w:hAnsi="Arial" w:cs="Arial"/>
          <w:color w:val="000000" w:themeColor="text1"/>
          <w:shd w:val="clear" w:color="auto" w:fill="FFFFFF"/>
        </w:rPr>
        <w:t xml:space="preserve"> </w:t>
      </w:r>
      <w:r w:rsidRPr="00AA65DB">
        <w:rPr>
          <w:rFonts w:ascii="Arial" w:hAnsi="Arial" w:cs="Arial"/>
          <w:color w:val="000000" w:themeColor="text1"/>
          <w:shd w:val="clear" w:color="auto" w:fill="FFFFFF"/>
        </w:rPr>
        <w:t xml:space="preserve">its logistical </w:t>
      </w:r>
      <w:r w:rsidR="00603F0F" w:rsidRPr="00AA65DB">
        <w:rPr>
          <w:rFonts w:ascii="Arial" w:hAnsi="Arial" w:cs="Arial"/>
          <w:color w:val="000000" w:themeColor="text1"/>
          <w:shd w:val="clear" w:color="auto" w:fill="FFFFFF"/>
        </w:rPr>
        <w:t xml:space="preserve">operations through an accurate flow of </w:t>
      </w:r>
      <w:r w:rsidR="002157B7" w:rsidRPr="00AA65DB">
        <w:rPr>
          <w:rFonts w:ascii="Arial" w:hAnsi="Arial" w:cs="Arial"/>
          <w:color w:val="000000" w:themeColor="text1"/>
          <w:shd w:val="clear" w:color="auto" w:fill="FFFFFF"/>
        </w:rPr>
        <w:t>information systems</w:t>
      </w:r>
      <w:r w:rsidR="00603F0F" w:rsidRPr="00AA65DB">
        <w:rPr>
          <w:rFonts w:ascii="Arial" w:hAnsi="Arial" w:cs="Arial"/>
          <w:color w:val="000000" w:themeColor="text1"/>
          <w:shd w:val="clear" w:color="auto" w:fill="FFFFFF"/>
        </w:rPr>
        <w:t>.</w:t>
      </w:r>
      <w:r w:rsidR="006F3BDE" w:rsidRPr="00AA65DB">
        <w:rPr>
          <w:rFonts w:ascii="Arial" w:hAnsi="Arial" w:cs="Arial"/>
          <w:color w:val="000000" w:themeColor="text1"/>
          <w:shd w:val="clear" w:color="auto" w:fill="FFFFFF"/>
        </w:rPr>
        <w:t xml:space="preserve"> Whether a company’s strategy, a method of </w:t>
      </w:r>
      <w:r w:rsidR="002157B7" w:rsidRPr="00AA65DB">
        <w:rPr>
          <w:rFonts w:ascii="Arial" w:hAnsi="Arial" w:cs="Arial"/>
          <w:color w:val="000000" w:themeColor="text1"/>
          <w:shd w:val="clear" w:color="auto" w:fill="FFFFFF"/>
        </w:rPr>
        <w:t xml:space="preserve">Electronic Data Interchange </w:t>
      </w:r>
      <w:r w:rsidR="00614186" w:rsidRPr="00AA65DB">
        <w:rPr>
          <w:rFonts w:ascii="Arial" w:hAnsi="Arial" w:cs="Arial"/>
          <w:color w:val="000000" w:themeColor="text1"/>
          <w:shd w:val="clear" w:color="auto" w:fill="FFFFFF"/>
        </w:rPr>
        <w:t xml:space="preserve">along other information technology systems </w:t>
      </w:r>
      <w:r w:rsidR="002157B7" w:rsidRPr="00AA65DB">
        <w:rPr>
          <w:rFonts w:ascii="Arial" w:hAnsi="Arial" w:cs="Arial"/>
          <w:color w:val="000000" w:themeColor="text1"/>
          <w:shd w:val="clear" w:color="auto" w:fill="FFFFFF"/>
        </w:rPr>
        <w:t xml:space="preserve">must be implemented as to integrate the logistics systems with the supply chain management systems. </w:t>
      </w:r>
      <w:r w:rsidR="00614186" w:rsidRPr="00AA65DB">
        <w:rPr>
          <w:rFonts w:ascii="Arial" w:hAnsi="Arial" w:cs="Arial"/>
          <w:color w:val="000000" w:themeColor="text1"/>
          <w:shd w:val="clear" w:color="auto" w:fill="FFFFFF"/>
        </w:rPr>
        <w:t xml:space="preserve">The EDI represents the exchange of structured business data from organization-to- organization and computer-to-computer, eliminates the duplicate data entry and enhances the speed and accuracy of information flow by connecting computer applications between organizations </w:t>
      </w:r>
      <w:r w:rsidR="00614186" w:rsidRPr="00AA65DB">
        <w:rPr>
          <w:rFonts w:ascii="Arial" w:hAnsi="Arial" w:cs="Arial"/>
          <w:color w:val="000000" w:themeColor="text1"/>
          <w:shd w:val="clear" w:color="auto" w:fill="FFFFFF"/>
        </w:rPr>
        <w:t>(Coyle et al.</w:t>
      </w:r>
      <w:r w:rsidR="00614186" w:rsidRPr="00AA65DB">
        <w:rPr>
          <w:rFonts w:ascii="Arial" w:hAnsi="Arial" w:cs="Arial"/>
          <w:color w:val="000000" w:themeColor="text1"/>
          <w:shd w:val="clear" w:color="auto" w:fill="FFFFFF"/>
        </w:rPr>
        <w:t xml:space="preserve">, </w:t>
      </w:r>
      <w:r w:rsidR="00614186" w:rsidRPr="00AA65DB">
        <w:rPr>
          <w:rFonts w:ascii="Arial" w:hAnsi="Arial" w:cs="Arial"/>
          <w:color w:val="000000" w:themeColor="text1"/>
          <w:shd w:val="clear" w:color="auto" w:fill="FFFFFF"/>
        </w:rPr>
        <w:t>2003).</w:t>
      </w:r>
      <w:r w:rsidR="00A37FF0" w:rsidRPr="00AA65DB">
        <w:rPr>
          <w:rFonts w:ascii="Arial" w:hAnsi="Arial" w:cs="Arial"/>
          <w:color w:val="000000" w:themeColor="text1"/>
          <w:shd w:val="clear" w:color="auto" w:fill="FFFFFF"/>
        </w:rPr>
        <w:t xml:space="preserve"> </w:t>
      </w:r>
    </w:p>
    <w:p w:rsidR="00A13EBC" w:rsidRPr="00AA65DB" w:rsidRDefault="00C93E7C" w:rsidP="00A13EBC">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31512B" w:rsidRPr="00AA65DB">
        <w:rPr>
          <w:rFonts w:ascii="Arial" w:hAnsi="Arial" w:cs="Arial"/>
          <w:color w:val="000000" w:themeColor="text1"/>
          <w:shd w:val="clear" w:color="auto" w:fill="FFFFFF"/>
        </w:rPr>
        <w:t xml:space="preserve">When the EDI is integrated with other IT applications within the SC, it becomes a </w:t>
      </w:r>
      <w:r w:rsidRPr="00AA65DB">
        <w:rPr>
          <w:rFonts w:ascii="Arial" w:hAnsi="Arial" w:cs="Arial"/>
          <w:color w:val="000000" w:themeColor="text1"/>
          <w:shd w:val="clear" w:color="auto" w:fill="FFFFFF"/>
        </w:rPr>
        <w:t xml:space="preserve">strong operation tool. For example, the radio frequency identification (RFID) readers are used together with the EDI because, as </w:t>
      </w:r>
      <w:r w:rsidRPr="00AA65DB">
        <w:rPr>
          <w:rFonts w:ascii="Arial" w:hAnsi="Arial" w:cs="Arial"/>
          <w:color w:val="000000" w:themeColor="text1"/>
          <w:shd w:val="clear" w:color="auto" w:fill="FFFFFF"/>
        </w:rPr>
        <w:t xml:space="preserve">Mangan and </w:t>
      </w:r>
      <w:proofErr w:type="spellStart"/>
      <w:r w:rsidRPr="00AA65DB">
        <w:rPr>
          <w:rFonts w:ascii="Arial" w:hAnsi="Arial" w:cs="Arial"/>
          <w:color w:val="000000" w:themeColor="text1"/>
          <w:shd w:val="clear" w:color="auto" w:fill="FFFFFF"/>
        </w:rPr>
        <w:t>Lalwani</w:t>
      </w:r>
      <w:proofErr w:type="spellEnd"/>
      <w:r w:rsidRPr="00AA65DB">
        <w:rPr>
          <w:rFonts w:ascii="Arial" w:hAnsi="Arial" w:cs="Arial"/>
          <w:color w:val="000000" w:themeColor="text1"/>
          <w:shd w:val="clear" w:color="auto" w:fill="FFFFFF"/>
        </w:rPr>
        <w:t xml:space="preserve"> </w:t>
      </w:r>
      <w:r w:rsidRPr="00AA65DB">
        <w:rPr>
          <w:rFonts w:ascii="Arial" w:hAnsi="Arial" w:cs="Arial"/>
          <w:color w:val="000000" w:themeColor="text1"/>
          <w:shd w:val="clear" w:color="auto" w:fill="FFFFFF"/>
        </w:rPr>
        <w:t>(</w:t>
      </w:r>
      <w:r w:rsidRPr="00AA65DB">
        <w:rPr>
          <w:rFonts w:ascii="Arial" w:hAnsi="Arial" w:cs="Arial"/>
          <w:color w:val="000000" w:themeColor="text1"/>
          <w:shd w:val="clear" w:color="auto" w:fill="FFFFFF"/>
        </w:rPr>
        <w:t>2016</w:t>
      </w:r>
      <w:r w:rsidRPr="00AA65DB">
        <w:rPr>
          <w:rFonts w:ascii="Arial" w:hAnsi="Arial" w:cs="Arial"/>
          <w:color w:val="000000" w:themeColor="text1"/>
          <w:shd w:val="clear" w:color="auto" w:fill="FFFFFF"/>
        </w:rPr>
        <w:t xml:space="preserve">) states, it provides a real-time visibility of the data across the supply chain to enable manufacturing and movement of freight for automatic replenishment. The inventory holding will automatically be </w:t>
      </w:r>
      <w:r w:rsidR="00A13EBC" w:rsidRPr="00AA65DB">
        <w:rPr>
          <w:rFonts w:ascii="Arial" w:hAnsi="Arial" w:cs="Arial"/>
          <w:color w:val="000000" w:themeColor="text1"/>
          <w:shd w:val="clear" w:color="auto" w:fill="FFFFFF"/>
        </w:rPr>
        <w:t xml:space="preserve">reduced across the SC and the logistic cost will be minimised. </w:t>
      </w:r>
    </w:p>
    <w:p w:rsidR="00603F0F" w:rsidRPr="00AA65DB" w:rsidRDefault="00A13EBC" w:rsidP="00C93E7C">
      <w:pPr>
        <w:rPr>
          <w:rFonts w:ascii="Arial" w:hAnsi="Arial" w:cs="Arial"/>
          <w:color w:val="000000" w:themeColor="text1"/>
          <w:shd w:val="clear" w:color="auto" w:fill="FFFFFF"/>
        </w:rPr>
      </w:pPr>
      <w:r w:rsidRPr="00AA65DB">
        <w:rPr>
          <w:rFonts w:ascii="Arial" w:hAnsi="Arial" w:cs="Arial"/>
          <w:i/>
          <w:color w:val="000000" w:themeColor="text1"/>
          <w:shd w:val="clear" w:color="auto" w:fill="FFFFFF"/>
        </w:rPr>
        <w:t>‘Access to real-time product information anywhere along the supply chain is a key enabler of agility’</w:t>
      </w:r>
      <w:r w:rsidRPr="00AA65DB">
        <w:rPr>
          <w:rFonts w:ascii="Arial" w:hAnsi="Arial" w:cs="Arial"/>
          <w:color w:val="000000" w:themeColor="text1"/>
          <w:shd w:val="clear" w:color="auto" w:fill="FFFFFF"/>
        </w:rPr>
        <w:t xml:space="preserve"> (Mangan and </w:t>
      </w:r>
      <w:proofErr w:type="spellStart"/>
      <w:r w:rsidRPr="00AA65DB">
        <w:rPr>
          <w:rFonts w:ascii="Arial" w:hAnsi="Arial" w:cs="Arial"/>
          <w:color w:val="000000" w:themeColor="text1"/>
          <w:shd w:val="clear" w:color="auto" w:fill="FFFFFF"/>
        </w:rPr>
        <w:t>Lalwani</w:t>
      </w:r>
      <w:proofErr w:type="spellEnd"/>
      <w:r w:rsidRPr="00AA65DB">
        <w:rPr>
          <w:rFonts w:ascii="Arial" w:hAnsi="Arial" w:cs="Arial"/>
          <w:color w:val="000000" w:themeColor="text1"/>
          <w:shd w:val="clear" w:color="auto" w:fill="FFFFFF"/>
        </w:rPr>
        <w:t xml:space="preserve">, 2016, p. 212). </w:t>
      </w:r>
      <w:r w:rsidR="00C93E7C" w:rsidRPr="00AA65DB">
        <w:rPr>
          <w:rFonts w:ascii="Arial" w:hAnsi="Arial" w:cs="Arial"/>
          <w:color w:val="000000" w:themeColor="text1"/>
          <w:shd w:val="clear" w:color="auto" w:fill="FFFFFF"/>
        </w:rPr>
        <w:t xml:space="preserve">  </w:t>
      </w:r>
    </w:p>
    <w:p w:rsidR="00DB2032" w:rsidRPr="00AA65DB" w:rsidRDefault="0031512B" w:rsidP="00A13EBC">
      <w:pPr>
        <w:spacing w:after="0"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lastRenderedPageBreak/>
        <w:t xml:space="preserve">  </w:t>
      </w:r>
      <w:r w:rsidR="00A37FF0" w:rsidRPr="00AA65DB">
        <w:rPr>
          <w:rFonts w:ascii="Arial" w:hAnsi="Arial" w:cs="Arial"/>
          <w:color w:val="000000" w:themeColor="text1"/>
          <w:shd w:val="clear" w:color="auto" w:fill="FFFFFF"/>
        </w:rPr>
        <w:t xml:space="preserve">Figure 3. presents the diagram of logistics information systems with four primary subsystems that form the logistics information systems: planning, execution, research and reports. These systems allow the logistics manager to get timely and correct information for the management of planning, control and implementation.   </w:t>
      </w:r>
    </w:p>
    <w:p w:rsidR="00DB2032" w:rsidRPr="00AA65DB" w:rsidRDefault="00DB2032">
      <w:pPr>
        <w:rPr>
          <w:rFonts w:ascii="Verdana" w:eastAsia="Times New Roman" w:hAnsi="Verdana" w:cs="Times New Roman"/>
          <w:b/>
          <w:bCs/>
          <w:color w:val="000000" w:themeColor="text1"/>
          <w:sz w:val="20"/>
          <w:szCs w:val="20"/>
          <w:lang w:eastAsia="en-GB"/>
        </w:rPr>
      </w:pPr>
    </w:p>
    <w:p w:rsidR="00A31DEB" w:rsidRPr="00AA65DB" w:rsidRDefault="00A37FF0">
      <w:pPr>
        <w:rPr>
          <w:rFonts w:ascii="Verdana" w:eastAsia="Times New Roman" w:hAnsi="Verdana" w:cs="Times New Roman"/>
          <w:b/>
          <w:bCs/>
          <w:color w:val="000000" w:themeColor="text1"/>
          <w:sz w:val="20"/>
          <w:szCs w:val="20"/>
          <w:lang w:eastAsia="en-GB"/>
        </w:rPr>
      </w:pPr>
      <w:r w:rsidRPr="00AA65DB">
        <w:rPr>
          <w:rFonts w:ascii="Verdana" w:eastAsia="Times New Roman" w:hAnsi="Verdana" w:cs="Times New Roman"/>
          <w:b/>
          <w:bCs/>
          <w:noProof/>
          <w:color w:val="000000" w:themeColor="text1"/>
          <w:sz w:val="20"/>
          <w:szCs w:val="20"/>
          <w:lang w:eastAsia="en-GB"/>
        </w:rPr>
        <w:drawing>
          <wp:inline distT="0" distB="0" distL="0" distR="0">
            <wp:extent cx="5731510" cy="22434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43455"/>
                    </a:xfrm>
                    <a:prstGeom prst="rect">
                      <a:avLst/>
                    </a:prstGeom>
                    <a:noFill/>
                    <a:ln>
                      <a:noFill/>
                    </a:ln>
                  </pic:spPr>
                </pic:pic>
              </a:graphicData>
            </a:graphic>
          </wp:inline>
        </w:drawing>
      </w:r>
    </w:p>
    <w:p w:rsidR="00744BA8" w:rsidRPr="00AA65DB" w:rsidRDefault="00A37FF0" w:rsidP="00AA65DB">
      <w:pPr>
        <w:jc w:val="center"/>
        <w:rPr>
          <w:rFonts w:ascii="Arial" w:eastAsia="Times New Roman" w:hAnsi="Arial" w:cs="Arial"/>
          <w:bCs/>
          <w:i/>
          <w:color w:val="000000" w:themeColor="text1"/>
          <w:sz w:val="20"/>
          <w:szCs w:val="20"/>
          <w:lang w:eastAsia="en-GB"/>
        </w:rPr>
      </w:pPr>
      <w:r w:rsidRPr="00AA65DB">
        <w:rPr>
          <w:rFonts w:ascii="Arial" w:eastAsia="Times New Roman" w:hAnsi="Arial" w:cs="Arial"/>
          <w:bCs/>
          <w:i/>
          <w:color w:val="000000" w:themeColor="text1"/>
          <w:sz w:val="20"/>
          <w:szCs w:val="20"/>
          <w:lang w:eastAsia="en-GB"/>
        </w:rPr>
        <w:t>Figure 3. Logistics Information Systems (Coyle et al., 2003</w:t>
      </w:r>
      <w:r w:rsidR="00A43083" w:rsidRPr="00AA65DB">
        <w:rPr>
          <w:rFonts w:ascii="Arial" w:eastAsia="Times New Roman" w:hAnsi="Arial" w:cs="Arial"/>
          <w:bCs/>
          <w:i/>
          <w:color w:val="000000" w:themeColor="text1"/>
          <w:sz w:val="20"/>
          <w:szCs w:val="20"/>
          <w:lang w:eastAsia="en-GB"/>
        </w:rPr>
        <w:t>, p. 466</w:t>
      </w:r>
      <w:r w:rsidRPr="00AA65DB">
        <w:rPr>
          <w:rFonts w:ascii="Arial" w:eastAsia="Times New Roman" w:hAnsi="Arial" w:cs="Arial"/>
          <w:bCs/>
          <w:i/>
          <w:color w:val="000000" w:themeColor="text1"/>
          <w:sz w:val="20"/>
          <w:szCs w:val="20"/>
          <w:lang w:eastAsia="en-GB"/>
        </w:rPr>
        <w:t>)</w:t>
      </w:r>
    </w:p>
    <w:p w:rsidR="00744BA8" w:rsidRPr="00AA65DB" w:rsidRDefault="00A13EBC" w:rsidP="00AA65DB">
      <w:pPr>
        <w:pStyle w:val="Heading1"/>
        <w:numPr>
          <w:ilvl w:val="0"/>
          <w:numId w:val="4"/>
        </w:numPr>
        <w:spacing w:after="240"/>
        <w:rPr>
          <w:rFonts w:ascii="Arial" w:hAnsi="Arial" w:cs="Arial"/>
          <w:color w:val="000000" w:themeColor="text1"/>
          <w:sz w:val="28"/>
          <w:szCs w:val="28"/>
          <w:shd w:val="clear" w:color="auto" w:fill="FFFFFF"/>
        </w:rPr>
      </w:pPr>
      <w:bookmarkStart w:id="6" w:name="_Toc5192161"/>
      <w:r w:rsidRPr="00AA65DB">
        <w:rPr>
          <w:rFonts w:ascii="Arial" w:hAnsi="Arial" w:cs="Arial"/>
          <w:color w:val="000000" w:themeColor="text1"/>
          <w:sz w:val="28"/>
          <w:szCs w:val="28"/>
          <w:shd w:val="clear" w:color="auto" w:fill="FFFFFF"/>
        </w:rPr>
        <w:t>Conclusion</w:t>
      </w:r>
      <w:bookmarkEnd w:id="6"/>
      <w:r w:rsidRPr="00AA65DB">
        <w:rPr>
          <w:rFonts w:ascii="Arial" w:hAnsi="Arial" w:cs="Arial"/>
          <w:color w:val="000000" w:themeColor="text1"/>
          <w:sz w:val="28"/>
          <w:szCs w:val="28"/>
          <w:shd w:val="clear" w:color="auto" w:fill="FFFFFF"/>
        </w:rPr>
        <w:t xml:space="preserve"> </w:t>
      </w:r>
    </w:p>
    <w:p w:rsidR="00BB3DF5" w:rsidRPr="00AA65DB" w:rsidRDefault="00E749BB" w:rsidP="00D237B4">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814266" w:rsidRPr="00AA65DB">
        <w:rPr>
          <w:rFonts w:ascii="Arial" w:hAnsi="Arial" w:cs="Arial"/>
          <w:color w:val="000000" w:themeColor="text1"/>
          <w:shd w:val="clear" w:color="auto" w:fill="FFFFFF"/>
        </w:rPr>
        <w:t>C</w:t>
      </w:r>
      <w:r w:rsidR="00ED6F72" w:rsidRPr="00AA65DB">
        <w:rPr>
          <w:rFonts w:ascii="Arial" w:hAnsi="Arial" w:cs="Arial"/>
          <w:color w:val="000000" w:themeColor="text1"/>
          <w:shd w:val="clear" w:color="auto" w:fill="FFFFFF"/>
        </w:rPr>
        <w:t>ustomer demand is n</w:t>
      </w:r>
      <w:r w:rsidR="0098557F" w:rsidRPr="00AA65DB">
        <w:rPr>
          <w:rFonts w:ascii="Arial" w:hAnsi="Arial" w:cs="Arial"/>
          <w:color w:val="000000" w:themeColor="text1"/>
          <w:shd w:val="clear" w:color="auto" w:fill="FFFFFF"/>
        </w:rPr>
        <w:t>o</w:t>
      </w:r>
      <w:r w:rsidR="00ED6F72" w:rsidRPr="00AA65DB">
        <w:rPr>
          <w:rFonts w:ascii="Arial" w:hAnsi="Arial" w:cs="Arial"/>
          <w:color w:val="000000" w:themeColor="text1"/>
          <w:shd w:val="clear" w:color="auto" w:fill="FFFFFF"/>
        </w:rPr>
        <w:t xml:space="preserve">t </w:t>
      </w:r>
      <w:r w:rsidR="0098557F" w:rsidRPr="00AA65DB">
        <w:rPr>
          <w:rFonts w:ascii="Arial" w:hAnsi="Arial" w:cs="Arial"/>
          <w:color w:val="000000" w:themeColor="text1"/>
          <w:shd w:val="clear" w:color="auto" w:fill="FFFFFF"/>
        </w:rPr>
        <w:t>only for innovative products or services, but businesses must also provide greater variety, flexibility</w:t>
      </w:r>
      <w:r w:rsidR="00814266" w:rsidRPr="00AA65DB">
        <w:rPr>
          <w:rFonts w:ascii="Arial" w:hAnsi="Arial" w:cs="Arial"/>
          <w:color w:val="000000" w:themeColor="text1"/>
          <w:shd w:val="clear" w:color="auto" w:fill="FFFFFF"/>
        </w:rPr>
        <w:t xml:space="preserve"> and </w:t>
      </w:r>
      <w:r w:rsidR="0098557F" w:rsidRPr="00AA65DB">
        <w:rPr>
          <w:rFonts w:ascii="Arial" w:hAnsi="Arial" w:cs="Arial"/>
          <w:color w:val="000000" w:themeColor="text1"/>
          <w:shd w:val="clear" w:color="auto" w:fill="FFFFFF"/>
        </w:rPr>
        <w:t>high</w:t>
      </w:r>
      <w:r w:rsidR="00814266" w:rsidRPr="00AA65DB">
        <w:rPr>
          <w:rFonts w:ascii="Arial" w:hAnsi="Arial" w:cs="Arial"/>
          <w:color w:val="000000" w:themeColor="text1"/>
          <w:shd w:val="clear" w:color="auto" w:fill="FFFFFF"/>
        </w:rPr>
        <w:t>-</w:t>
      </w:r>
      <w:r w:rsidR="0098557F" w:rsidRPr="00AA65DB">
        <w:rPr>
          <w:rFonts w:ascii="Arial" w:hAnsi="Arial" w:cs="Arial"/>
          <w:color w:val="000000" w:themeColor="text1"/>
          <w:shd w:val="clear" w:color="auto" w:fill="FFFFFF"/>
        </w:rPr>
        <w:t>quality products</w:t>
      </w:r>
      <w:r w:rsidR="00814266" w:rsidRPr="00AA65DB">
        <w:rPr>
          <w:rFonts w:ascii="Arial" w:hAnsi="Arial" w:cs="Arial"/>
          <w:color w:val="000000" w:themeColor="text1"/>
          <w:shd w:val="clear" w:color="auto" w:fill="FFFFFF"/>
        </w:rPr>
        <w:t xml:space="preserve"> in order to supply the ever-changing needs and to remain on the market. Today, the greatest challenge of the SCM is to be as lean and agile as possible to assure that the consumer demands are being met within a competitive market. </w:t>
      </w:r>
    </w:p>
    <w:p w:rsidR="00E749BB" w:rsidRPr="00AA65DB" w:rsidRDefault="00E749BB" w:rsidP="00E804E4">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814266" w:rsidRPr="00AA65DB">
        <w:rPr>
          <w:rFonts w:ascii="Arial" w:hAnsi="Arial" w:cs="Arial"/>
          <w:color w:val="000000" w:themeColor="text1"/>
          <w:shd w:val="clear" w:color="auto" w:fill="FFFFFF"/>
        </w:rPr>
        <w:t xml:space="preserve">A </w:t>
      </w:r>
      <w:r w:rsidR="00814266" w:rsidRPr="00AA65DB">
        <w:rPr>
          <w:rFonts w:ascii="Arial" w:hAnsi="Arial" w:cs="Arial"/>
          <w:b/>
          <w:i/>
          <w:color w:val="000000" w:themeColor="text1"/>
          <w:shd w:val="clear" w:color="auto" w:fill="FFFFFF"/>
        </w:rPr>
        <w:t>lean supply chain</w:t>
      </w:r>
      <w:r w:rsidR="00814266" w:rsidRPr="00AA65DB">
        <w:rPr>
          <w:rFonts w:ascii="Arial" w:hAnsi="Arial" w:cs="Arial"/>
          <w:color w:val="000000" w:themeColor="text1"/>
          <w:shd w:val="clear" w:color="auto" w:fill="FFFFFF"/>
        </w:rPr>
        <w:t xml:space="preserve"> </w:t>
      </w:r>
      <w:r w:rsidR="00811E79" w:rsidRPr="00AA65DB">
        <w:rPr>
          <w:rFonts w:ascii="Arial" w:hAnsi="Arial" w:cs="Arial"/>
          <w:color w:val="000000" w:themeColor="text1"/>
          <w:shd w:val="clear" w:color="auto" w:fill="FFFFFF"/>
        </w:rPr>
        <w:t>adds value for the customers, while focusing in eliminating all the unnecessary operations and wastes.</w:t>
      </w:r>
      <w:r w:rsidR="00AA49BD" w:rsidRPr="00AA65DB">
        <w:rPr>
          <w:rFonts w:ascii="Arial" w:hAnsi="Arial" w:cs="Arial"/>
          <w:color w:val="000000" w:themeColor="text1"/>
          <w:shd w:val="clear" w:color="auto" w:fill="FFFFFF"/>
        </w:rPr>
        <w:t xml:space="preserve"> The lean strategy operates around seven key areas, to eliminate the waste: overproduction, transportation, waiting, unnecessary inventory, over-processing, unnecessary motion and defects. </w:t>
      </w:r>
      <w:r w:rsidR="00E804E4" w:rsidRPr="00AA65DB">
        <w:rPr>
          <w:rFonts w:ascii="Arial" w:hAnsi="Arial" w:cs="Arial"/>
          <w:color w:val="000000" w:themeColor="text1"/>
          <w:shd w:val="clear" w:color="auto" w:fill="FFFFFF"/>
        </w:rPr>
        <w:t>JIT is a philosophy (</w:t>
      </w:r>
      <w:proofErr w:type="spellStart"/>
      <w:r w:rsidR="00E804E4" w:rsidRPr="00AA65DB">
        <w:rPr>
          <w:rFonts w:ascii="Arial" w:hAnsi="Arial" w:cs="Arial"/>
          <w:color w:val="000000" w:themeColor="text1"/>
          <w:shd w:val="clear" w:color="auto" w:fill="FFFFFF"/>
        </w:rPr>
        <w:t>Managn</w:t>
      </w:r>
      <w:proofErr w:type="spellEnd"/>
      <w:r w:rsidR="00E804E4" w:rsidRPr="00AA65DB">
        <w:rPr>
          <w:rFonts w:ascii="Arial" w:hAnsi="Arial" w:cs="Arial"/>
          <w:color w:val="000000" w:themeColor="text1"/>
          <w:shd w:val="clear" w:color="auto" w:fill="FFFFFF"/>
        </w:rPr>
        <w:t xml:space="preserve"> and </w:t>
      </w:r>
      <w:proofErr w:type="spellStart"/>
      <w:r w:rsidR="00E804E4" w:rsidRPr="00AA65DB">
        <w:rPr>
          <w:rFonts w:ascii="Arial" w:hAnsi="Arial" w:cs="Arial"/>
          <w:color w:val="000000" w:themeColor="text1"/>
          <w:shd w:val="clear" w:color="auto" w:fill="FFFFFF"/>
        </w:rPr>
        <w:t>Lalwani</w:t>
      </w:r>
      <w:proofErr w:type="spellEnd"/>
      <w:r w:rsidR="00E804E4" w:rsidRPr="00AA65DB">
        <w:rPr>
          <w:rFonts w:ascii="Arial" w:hAnsi="Arial" w:cs="Arial"/>
          <w:color w:val="000000" w:themeColor="text1"/>
          <w:shd w:val="clear" w:color="auto" w:fill="FFFFFF"/>
        </w:rPr>
        <w:t xml:space="preserve">, 2016) of the lean processes and the just-in-time inventory systems </w:t>
      </w:r>
      <w:r w:rsidRPr="00AA65DB">
        <w:rPr>
          <w:rFonts w:ascii="Arial" w:hAnsi="Arial" w:cs="Arial"/>
          <w:color w:val="000000" w:themeColor="text1"/>
          <w:shd w:val="clear" w:color="auto" w:fill="FFFFFF"/>
        </w:rPr>
        <w:t>concepts</w:t>
      </w:r>
      <w:r w:rsidR="00E804E4" w:rsidRPr="00AA65DB">
        <w:rPr>
          <w:rFonts w:ascii="Arial" w:hAnsi="Arial" w:cs="Arial"/>
          <w:color w:val="000000" w:themeColor="text1"/>
          <w:shd w:val="clear" w:color="auto" w:fill="FFFFFF"/>
        </w:rPr>
        <w:t xml:space="preserve"> the idea </w:t>
      </w:r>
      <w:r w:rsidRPr="00AA65DB">
        <w:rPr>
          <w:rFonts w:ascii="Arial" w:hAnsi="Arial" w:cs="Arial"/>
          <w:color w:val="000000" w:themeColor="text1"/>
          <w:shd w:val="clear" w:color="auto" w:fill="FFFFFF"/>
        </w:rPr>
        <w:t>of operating or producing with the minimum level of inventory stocking</w:t>
      </w:r>
      <w:r w:rsidR="00E804E4" w:rsidRPr="00AA65DB">
        <w:rPr>
          <w:rFonts w:ascii="Arial" w:hAnsi="Arial" w:cs="Arial"/>
          <w:color w:val="000000" w:themeColor="text1"/>
          <w:shd w:val="clear" w:color="auto" w:fill="FFFFFF"/>
        </w:rPr>
        <w:t xml:space="preserve">. </w:t>
      </w:r>
    </w:p>
    <w:p w:rsidR="00E804E4" w:rsidRPr="00AA65DB" w:rsidRDefault="00D237B4" w:rsidP="00E804E4">
      <w:pPr>
        <w:spacing w:after="0"/>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bookmarkStart w:id="7" w:name="_GoBack"/>
      <w:bookmarkEnd w:id="7"/>
      <w:r w:rsidR="00811E79" w:rsidRPr="00AA65DB">
        <w:rPr>
          <w:rFonts w:ascii="Arial" w:hAnsi="Arial" w:cs="Arial"/>
          <w:color w:val="000000" w:themeColor="text1"/>
          <w:shd w:val="clear" w:color="auto" w:fill="FFFFFF"/>
        </w:rPr>
        <w:t>Th</w:t>
      </w:r>
      <w:r w:rsidR="00E749BB" w:rsidRPr="00AA65DB">
        <w:rPr>
          <w:rFonts w:ascii="Arial" w:hAnsi="Arial" w:cs="Arial"/>
          <w:color w:val="000000" w:themeColor="text1"/>
          <w:shd w:val="clear" w:color="auto" w:fill="FFFFFF"/>
        </w:rPr>
        <w:t>e</w:t>
      </w:r>
      <w:r w:rsidR="00811E79" w:rsidRPr="00AA65DB">
        <w:rPr>
          <w:rFonts w:ascii="Arial" w:hAnsi="Arial" w:cs="Arial"/>
          <w:color w:val="000000" w:themeColor="text1"/>
          <w:shd w:val="clear" w:color="auto" w:fill="FFFFFF"/>
        </w:rPr>
        <w:t xml:space="preserve"> </w:t>
      </w:r>
      <w:r w:rsidR="00811E79" w:rsidRPr="00AA65DB">
        <w:rPr>
          <w:rFonts w:ascii="Arial" w:hAnsi="Arial" w:cs="Arial"/>
          <w:b/>
          <w:i/>
          <w:color w:val="000000" w:themeColor="text1"/>
          <w:shd w:val="clear" w:color="auto" w:fill="FFFFFF"/>
        </w:rPr>
        <w:t>agile supply chain</w:t>
      </w:r>
      <w:r w:rsidR="00811E79" w:rsidRPr="00AA65DB">
        <w:rPr>
          <w:rFonts w:ascii="Arial" w:hAnsi="Arial" w:cs="Arial"/>
          <w:color w:val="000000" w:themeColor="text1"/>
          <w:shd w:val="clear" w:color="auto" w:fill="FFFFFF"/>
        </w:rPr>
        <w:t xml:space="preserve"> can manage the unpredictability of the consumers and is flexible to adapt even on the </w:t>
      </w:r>
      <w:r w:rsidR="0025623C" w:rsidRPr="00AA65DB">
        <w:rPr>
          <w:rFonts w:ascii="Arial" w:hAnsi="Arial" w:cs="Arial"/>
          <w:color w:val="000000" w:themeColor="text1"/>
          <w:shd w:val="clear" w:color="auto" w:fill="FFFFFF"/>
        </w:rPr>
        <w:t>changing</w:t>
      </w:r>
      <w:r w:rsidR="00811E79" w:rsidRPr="00AA65DB">
        <w:rPr>
          <w:rFonts w:ascii="Arial" w:hAnsi="Arial" w:cs="Arial"/>
          <w:color w:val="000000" w:themeColor="text1"/>
          <w:shd w:val="clear" w:color="auto" w:fill="FFFFFF"/>
        </w:rPr>
        <w:t xml:space="preserve"> markets. </w:t>
      </w:r>
      <w:r w:rsidR="00332A61" w:rsidRPr="00AA65DB">
        <w:rPr>
          <w:rFonts w:ascii="Arial" w:hAnsi="Arial" w:cs="Arial"/>
          <w:color w:val="000000" w:themeColor="text1"/>
          <w:shd w:val="clear" w:color="auto" w:fill="FFFFFF"/>
        </w:rPr>
        <w:t>Whether strategies a company is applying in their logistics and supply chain business, lean, agile or ‘</w:t>
      </w:r>
      <w:proofErr w:type="spellStart"/>
      <w:r w:rsidR="00332A61" w:rsidRPr="00AA65DB">
        <w:rPr>
          <w:rFonts w:ascii="Arial" w:hAnsi="Arial" w:cs="Arial"/>
          <w:color w:val="000000" w:themeColor="text1"/>
          <w:shd w:val="clear" w:color="auto" w:fill="FFFFFF"/>
        </w:rPr>
        <w:t>leagile</w:t>
      </w:r>
      <w:proofErr w:type="spellEnd"/>
      <w:r w:rsidR="00332A61" w:rsidRPr="00AA65DB">
        <w:rPr>
          <w:rFonts w:ascii="Arial" w:hAnsi="Arial" w:cs="Arial"/>
          <w:color w:val="000000" w:themeColor="text1"/>
          <w:shd w:val="clear" w:color="auto" w:fill="FFFFFF"/>
        </w:rPr>
        <w:t xml:space="preserve">’, all depends on the customers demand of the market. </w:t>
      </w:r>
    </w:p>
    <w:p w:rsidR="0025623C" w:rsidRPr="00AA65DB" w:rsidRDefault="00E804E4" w:rsidP="00E749BB">
      <w:pPr>
        <w:spacing w:after="0"/>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  </w:t>
      </w:r>
      <w:r w:rsidR="00332A61" w:rsidRPr="00AA65DB">
        <w:rPr>
          <w:rFonts w:ascii="Arial" w:hAnsi="Arial" w:cs="Arial"/>
          <w:color w:val="000000" w:themeColor="text1"/>
          <w:shd w:val="clear" w:color="auto" w:fill="FFFFFF"/>
        </w:rPr>
        <w:t>Logistics information systems are a fundamental aid of data interchange in the SCM and all the technology systems that are interlinked</w:t>
      </w:r>
      <w:r w:rsidRPr="00AA65DB">
        <w:rPr>
          <w:rFonts w:ascii="Arial" w:hAnsi="Arial" w:cs="Arial"/>
          <w:color w:val="000000" w:themeColor="text1"/>
          <w:shd w:val="clear" w:color="auto" w:fill="FFFFFF"/>
        </w:rPr>
        <w:t xml:space="preserve"> and exchange information</w:t>
      </w:r>
      <w:r w:rsidR="00332A61" w:rsidRPr="00AA65DB">
        <w:rPr>
          <w:rFonts w:ascii="Arial" w:hAnsi="Arial" w:cs="Arial"/>
          <w:color w:val="000000" w:themeColor="text1"/>
          <w:shd w:val="clear" w:color="auto" w:fill="FFFFFF"/>
        </w:rPr>
        <w:t xml:space="preserve"> (e.g.</w:t>
      </w:r>
      <w:r w:rsidRPr="00AA65DB">
        <w:rPr>
          <w:rFonts w:ascii="Arial" w:hAnsi="Arial" w:cs="Arial"/>
          <w:color w:val="000000" w:themeColor="text1"/>
          <w:shd w:val="clear" w:color="auto" w:fill="FFFFFF"/>
        </w:rPr>
        <w:t xml:space="preserve"> EDI, RFID</w:t>
      </w:r>
      <w:r w:rsidR="00332A61" w:rsidRPr="00AA65DB">
        <w:rPr>
          <w:rFonts w:ascii="Arial" w:hAnsi="Arial" w:cs="Arial"/>
          <w:color w:val="000000" w:themeColor="text1"/>
          <w:shd w:val="clear" w:color="auto" w:fill="FFFFFF"/>
        </w:rPr>
        <w:t xml:space="preserve">) </w:t>
      </w:r>
      <w:r w:rsidRPr="00AA65DB">
        <w:rPr>
          <w:rFonts w:ascii="Arial" w:hAnsi="Arial" w:cs="Arial"/>
          <w:color w:val="000000" w:themeColor="text1"/>
          <w:shd w:val="clear" w:color="auto" w:fill="FFFFFF"/>
        </w:rPr>
        <w:t>reduce the unnecessary inventory stocks and minimise the logistics cost.</w:t>
      </w:r>
      <w:r w:rsidR="00E749BB" w:rsidRPr="00AA65DB">
        <w:rPr>
          <w:rFonts w:ascii="Arial" w:hAnsi="Arial" w:cs="Arial"/>
          <w:color w:val="000000" w:themeColor="text1"/>
          <w:shd w:val="clear" w:color="auto" w:fill="FFFFFF"/>
        </w:rPr>
        <w:t xml:space="preserve"> Being able to access the data of a product in real-time is a primary aspect of agility.</w:t>
      </w:r>
    </w:p>
    <w:p w:rsidR="00E749BB" w:rsidRPr="00AA65DB" w:rsidRDefault="00E749BB" w:rsidP="00E749BB">
      <w:pPr>
        <w:spacing w:after="0"/>
        <w:rPr>
          <w:rFonts w:ascii="Arial" w:hAnsi="Arial" w:cs="Arial"/>
          <w:color w:val="000000" w:themeColor="text1"/>
          <w:shd w:val="clear" w:color="auto" w:fill="FFFFFF"/>
        </w:rPr>
      </w:pPr>
    </w:p>
    <w:p w:rsidR="00BB3DF5" w:rsidRPr="00AA65DB" w:rsidRDefault="00BB3DF5">
      <w:pPr>
        <w:rPr>
          <w:rFonts w:ascii="Arial" w:hAnsi="Arial" w:cs="Arial"/>
          <w:color w:val="000000" w:themeColor="text1"/>
        </w:rPr>
      </w:pPr>
    </w:p>
    <w:p w:rsidR="00E749BB" w:rsidRPr="00AA65DB" w:rsidRDefault="00E749BB">
      <w:pPr>
        <w:rPr>
          <w:rFonts w:ascii="Arial" w:hAnsi="Arial" w:cs="Arial"/>
          <w:color w:val="000000" w:themeColor="text1"/>
        </w:rPr>
      </w:pPr>
    </w:p>
    <w:p w:rsidR="00AA65DB" w:rsidRPr="00AA65DB" w:rsidRDefault="00AA65DB">
      <w:pPr>
        <w:rPr>
          <w:rFonts w:ascii="Arial" w:hAnsi="Arial" w:cs="Arial"/>
          <w:color w:val="000000" w:themeColor="text1"/>
        </w:rPr>
      </w:pPr>
    </w:p>
    <w:p w:rsidR="00E749BB" w:rsidRPr="00AA65DB" w:rsidRDefault="00E749BB">
      <w:pPr>
        <w:rPr>
          <w:rFonts w:ascii="Arial" w:hAnsi="Arial" w:cs="Arial"/>
          <w:color w:val="000000" w:themeColor="text1"/>
        </w:rPr>
      </w:pPr>
    </w:p>
    <w:p w:rsidR="00744BA8" w:rsidRPr="00AA65DB" w:rsidRDefault="00744BA8" w:rsidP="00744BA8">
      <w:pPr>
        <w:spacing w:line="240" w:lineRule="auto"/>
        <w:rPr>
          <w:rFonts w:ascii="Arial" w:hAnsi="Arial" w:cs="Arial"/>
          <w:color w:val="000000" w:themeColor="text1"/>
          <w:shd w:val="clear" w:color="auto" w:fill="FFFFFF"/>
        </w:rPr>
      </w:pPr>
    </w:p>
    <w:p w:rsidR="00E749BB" w:rsidRPr="00AA65DB" w:rsidRDefault="00744BA8" w:rsidP="00E749BB">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lastRenderedPageBreak/>
        <w:t>References</w:t>
      </w:r>
    </w:p>
    <w:p w:rsidR="00E749BB" w:rsidRPr="00AA65DB" w:rsidRDefault="00E749BB" w:rsidP="00E749BB">
      <w:pPr>
        <w:spacing w:line="240" w:lineRule="auto"/>
        <w:rPr>
          <w:rFonts w:ascii="Arial" w:hAnsi="Arial" w:cs="Arial"/>
          <w:color w:val="000000" w:themeColor="text1"/>
          <w:shd w:val="clear" w:color="auto" w:fill="FFFFFF"/>
        </w:rPr>
      </w:pPr>
    </w:p>
    <w:p w:rsidR="00E749BB" w:rsidRPr="00AA65DB" w:rsidRDefault="00E749BB" w:rsidP="00744BA8">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Babak </w:t>
      </w:r>
      <w:proofErr w:type="spellStart"/>
      <w:r w:rsidRPr="00AA65DB">
        <w:rPr>
          <w:rFonts w:ascii="Arial" w:hAnsi="Arial" w:cs="Arial"/>
          <w:color w:val="000000" w:themeColor="text1"/>
          <w:shd w:val="clear" w:color="auto" w:fill="FFFFFF"/>
        </w:rPr>
        <w:t>Jamshidi</w:t>
      </w:r>
      <w:proofErr w:type="spellEnd"/>
      <w:r w:rsidRPr="00AA65DB">
        <w:rPr>
          <w:rFonts w:ascii="Arial" w:hAnsi="Arial" w:cs="Arial"/>
          <w:color w:val="000000" w:themeColor="text1"/>
          <w:shd w:val="clear" w:color="auto" w:fill="FFFFFF"/>
        </w:rPr>
        <w:t xml:space="preserve"> </w:t>
      </w:r>
      <w:proofErr w:type="spellStart"/>
      <w:r w:rsidRPr="00AA65DB">
        <w:rPr>
          <w:rFonts w:ascii="Arial" w:hAnsi="Arial" w:cs="Arial"/>
          <w:color w:val="000000" w:themeColor="text1"/>
          <w:shd w:val="clear" w:color="auto" w:fill="FFFFFF"/>
        </w:rPr>
        <w:t>Navid</w:t>
      </w:r>
      <w:proofErr w:type="spellEnd"/>
      <w:r w:rsidRPr="00AA65DB">
        <w:rPr>
          <w:rFonts w:ascii="Arial" w:hAnsi="Arial" w:cs="Arial"/>
          <w:color w:val="000000" w:themeColor="text1"/>
          <w:shd w:val="clear" w:color="auto" w:fill="FFFFFF"/>
        </w:rPr>
        <w:t xml:space="preserve">, &amp; </w:t>
      </w:r>
      <w:proofErr w:type="spellStart"/>
      <w:r w:rsidRPr="00AA65DB">
        <w:rPr>
          <w:rFonts w:ascii="Arial" w:hAnsi="Arial" w:cs="Arial"/>
          <w:color w:val="000000" w:themeColor="text1"/>
          <w:shd w:val="clear" w:color="auto" w:fill="FFFFFF"/>
        </w:rPr>
        <w:t>Saeid</w:t>
      </w:r>
      <w:proofErr w:type="spellEnd"/>
      <w:r w:rsidRPr="00AA65DB">
        <w:rPr>
          <w:rFonts w:ascii="Arial" w:hAnsi="Arial" w:cs="Arial"/>
          <w:color w:val="000000" w:themeColor="text1"/>
          <w:shd w:val="clear" w:color="auto" w:fill="FFFFFF"/>
        </w:rPr>
        <w:t xml:space="preserve"> </w:t>
      </w:r>
      <w:proofErr w:type="spellStart"/>
      <w:r w:rsidRPr="00AA65DB">
        <w:rPr>
          <w:rFonts w:ascii="Arial" w:hAnsi="Arial" w:cs="Arial"/>
          <w:color w:val="000000" w:themeColor="text1"/>
          <w:shd w:val="clear" w:color="auto" w:fill="FFFFFF"/>
        </w:rPr>
        <w:t>Ismaeli</w:t>
      </w:r>
      <w:proofErr w:type="spellEnd"/>
      <w:r w:rsidRPr="00AA65DB">
        <w:rPr>
          <w:rFonts w:ascii="Arial" w:hAnsi="Arial" w:cs="Arial"/>
          <w:color w:val="000000" w:themeColor="text1"/>
          <w:shd w:val="clear" w:color="auto" w:fill="FFFFFF"/>
        </w:rPr>
        <w:t xml:space="preserve">. (2012). </w:t>
      </w:r>
      <w:proofErr w:type="spellStart"/>
      <w:r w:rsidRPr="00AA65DB">
        <w:rPr>
          <w:rFonts w:ascii="Arial" w:hAnsi="Arial" w:cs="Arial"/>
          <w:color w:val="000000" w:themeColor="text1"/>
          <w:shd w:val="clear" w:color="auto" w:fill="FFFFFF"/>
        </w:rPr>
        <w:t>Analyzing</w:t>
      </w:r>
      <w:proofErr w:type="spellEnd"/>
      <w:r w:rsidRPr="00AA65DB">
        <w:rPr>
          <w:rFonts w:ascii="Arial" w:hAnsi="Arial" w:cs="Arial"/>
          <w:color w:val="000000" w:themeColor="text1"/>
          <w:shd w:val="clear" w:color="auto" w:fill="FFFFFF"/>
        </w:rPr>
        <w:t xml:space="preserve"> effective elements in agile supply chain. </w:t>
      </w:r>
      <w:r w:rsidRPr="00AA65DB">
        <w:rPr>
          <w:rFonts w:ascii="Arial" w:hAnsi="Arial" w:cs="Arial"/>
          <w:i/>
          <w:iCs/>
          <w:color w:val="000000" w:themeColor="text1"/>
          <w:shd w:val="clear" w:color="auto" w:fill="FFFFFF"/>
        </w:rPr>
        <w:t>Management Science Letters,</w:t>
      </w:r>
      <w:r w:rsidRPr="00AA65DB">
        <w:rPr>
          <w:rFonts w:ascii="Arial" w:hAnsi="Arial" w:cs="Arial"/>
          <w:color w:val="000000" w:themeColor="text1"/>
          <w:shd w:val="clear" w:color="auto" w:fill="FFFFFF"/>
        </w:rPr>
        <w:t> </w:t>
      </w:r>
      <w:r w:rsidRPr="00AA65DB">
        <w:rPr>
          <w:rFonts w:ascii="Arial" w:hAnsi="Arial" w:cs="Arial"/>
          <w:i/>
          <w:iCs/>
          <w:color w:val="000000" w:themeColor="text1"/>
          <w:shd w:val="clear" w:color="auto" w:fill="FFFFFF"/>
        </w:rPr>
        <w:t>2</w:t>
      </w:r>
      <w:r w:rsidRPr="00AA65DB">
        <w:rPr>
          <w:rFonts w:ascii="Arial" w:hAnsi="Arial" w:cs="Arial"/>
          <w:color w:val="000000" w:themeColor="text1"/>
          <w:shd w:val="clear" w:color="auto" w:fill="FFFFFF"/>
        </w:rPr>
        <w:t>(1), 369-378.</w:t>
      </w:r>
    </w:p>
    <w:p w:rsidR="00E749BB" w:rsidRPr="00AA65DB" w:rsidRDefault="00E749BB" w:rsidP="00744BA8">
      <w:pPr>
        <w:spacing w:line="240" w:lineRule="auto"/>
        <w:rPr>
          <w:rFonts w:ascii="Arial" w:hAnsi="Arial" w:cs="Arial"/>
          <w:color w:val="000000" w:themeColor="text1"/>
          <w:shd w:val="clear" w:color="auto" w:fill="FFFFFF"/>
        </w:rPr>
      </w:pPr>
      <w:proofErr w:type="spellStart"/>
      <w:r w:rsidRPr="00AA65DB">
        <w:rPr>
          <w:rFonts w:ascii="Arial" w:hAnsi="Arial" w:cs="Arial"/>
          <w:color w:val="000000" w:themeColor="text1"/>
          <w:shd w:val="clear" w:color="auto" w:fill="FFFFFF"/>
        </w:rPr>
        <w:t>Basu</w:t>
      </w:r>
      <w:proofErr w:type="spellEnd"/>
      <w:r w:rsidRPr="00AA65DB">
        <w:rPr>
          <w:rFonts w:ascii="Arial" w:hAnsi="Arial" w:cs="Arial"/>
          <w:color w:val="000000" w:themeColor="text1"/>
          <w:shd w:val="clear" w:color="auto" w:fill="FFFFFF"/>
        </w:rPr>
        <w:t xml:space="preserve">, Wright, &amp; Wright, J. </w:t>
      </w:r>
      <w:proofErr w:type="spellStart"/>
      <w:r w:rsidRPr="00AA65DB">
        <w:rPr>
          <w:rFonts w:ascii="Arial" w:hAnsi="Arial" w:cs="Arial"/>
          <w:color w:val="000000" w:themeColor="text1"/>
          <w:shd w:val="clear" w:color="auto" w:fill="FFFFFF"/>
        </w:rPr>
        <w:t>Nevan</w:t>
      </w:r>
      <w:proofErr w:type="spellEnd"/>
      <w:r w:rsidRPr="00AA65DB">
        <w:rPr>
          <w:rFonts w:ascii="Arial" w:hAnsi="Arial" w:cs="Arial"/>
          <w:color w:val="000000" w:themeColor="text1"/>
          <w:shd w:val="clear" w:color="auto" w:fill="FFFFFF"/>
        </w:rPr>
        <w:t>. (2008). </w:t>
      </w:r>
      <w:r w:rsidRPr="00AA65DB">
        <w:rPr>
          <w:rFonts w:ascii="Arial" w:hAnsi="Arial" w:cs="Arial"/>
          <w:i/>
          <w:iCs/>
          <w:color w:val="000000" w:themeColor="text1"/>
          <w:shd w:val="clear" w:color="auto" w:fill="FFFFFF"/>
        </w:rPr>
        <w:t>Total supply chain management</w:t>
      </w:r>
      <w:r w:rsidRPr="00AA65DB">
        <w:rPr>
          <w:rFonts w:ascii="Arial" w:hAnsi="Arial" w:cs="Arial"/>
          <w:color w:val="000000" w:themeColor="text1"/>
          <w:shd w:val="clear" w:color="auto" w:fill="FFFFFF"/>
        </w:rPr>
        <w:t>. Amsterdam; London: Butterworth-Heinemann.</w:t>
      </w:r>
    </w:p>
    <w:p w:rsidR="00E749BB" w:rsidRPr="00AA65DB" w:rsidRDefault="00E749BB" w:rsidP="00744BA8">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Coyle, J., </w:t>
      </w:r>
      <w:proofErr w:type="spellStart"/>
      <w:r w:rsidRPr="00AA65DB">
        <w:rPr>
          <w:rFonts w:ascii="Arial" w:hAnsi="Arial" w:cs="Arial"/>
          <w:color w:val="000000" w:themeColor="text1"/>
          <w:shd w:val="clear" w:color="auto" w:fill="FFFFFF"/>
        </w:rPr>
        <w:t>Bardi</w:t>
      </w:r>
      <w:proofErr w:type="spellEnd"/>
      <w:r w:rsidRPr="00AA65DB">
        <w:rPr>
          <w:rFonts w:ascii="Arial" w:hAnsi="Arial" w:cs="Arial"/>
          <w:color w:val="000000" w:themeColor="text1"/>
          <w:shd w:val="clear" w:color="auto" w:fill="FFFFFF"/>
        </w:rPr>
        <w:t>, E., &amp; Langley, C. (2003). </w:t>
      </w:r>
      <w:r w:rsidRPr="00AA65DB">
        <w:rPr>
          <w:rFonts w:ascii="Arial" w:hAnsi="Arial" w:cs="Arial"/>
          <w:i/>
          <w:iCs/>
          <w:color w:val="000000" w:themeColor="text1"/>
          <w:shd w:val="clear" w:color="auto" w:fill="FFFFFF"/>
        </w:rPr>
        <w:t xml:space="preserve">The management of business </w:t>
      </w:r>
      <w:proofErr w:type="gramStart"/>
      <w:r w:rsidRPr="00AA65DB">
        <w:rPr>
          <w:rFonts w:ascii="Arial" w:hAnsi="Arial" w:cs="Arial"/>
          <w:i/>
          <w:iCs/>
          <w:color w:val="000000" w:themeColor="text1"/>
          <w:shd w:val="clear" w:color="auto" w:fill="FFFFFF"/>
        </w:rPr>
        <w:t>logistics :</w:t>
      </w:r>
      <w:proofErr w:type="gramEnd"/>
      <w:r w:rsidRPr="00AA65DB">
        <w:rPr>
          <w:rFonts w:ascii="Arial" w:hAnsi="Arial" w:cs="Arial"/>
          <w:i/>
          <w:iCs/>
          <w:color w:val="000000" w:themeColor="text1"/>
          <w:shd w:val="clear" w:color="auto" w:fill="FFFFFF"/>
        </w:rPr>
        <w:t xml:space="preserve"> A supply chain perspective</w:t>
      </w:r>
      <w:r w:rsidRPr="00AA65DB">
        <w:rPr>
          <w:rFonts w:ascii="Arial" w:hAnsi="Arial" w:cs="Arial"/>
          <w:color w:val="000000" w:themeColor="text1"/>
          <w:shd w:val="clear" w:color="auto" w:fill="FFFFFF"/>
        </w:rPr>
        <w:t> (7th ed.). Mason, Ohio: South-Western/Thomson Learning.</w:t>
      </w:r>
    </w:p>
    <w:p w:rsidR="00E749BB" w:rsidRPr="00AA65DB" w:rsidRDefault="00E749BB" w:rsidP="00744BA8">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Jones, D., Hines, P., &amp; Rich, N. (1997). Lean logistics. </w:t>
      </w:r>
      <w:r w:rsidRPr="00AA65DB">
        <w:rPr>
          <w:rFonts w:ascii="Arial" w:hAnsi="Arial" w:cs="Arial"/>
          <w:i/>
          <w:iCs/>
          <w:color w:val="000000" w:themeColor="text1"/>
          <w:shd w:val="clear" w:color="auto" w:fill="FFFFFF"/>
        </w:rPr>
        <w:t>International Journal of Physical Distribution &amp; Logistics Management,</w:t>
      </w:r>
      <w:r w:rsidRPr="00AA65DB">
        <w:rPr>
          <w:rFonts w:ascii="Arial" w:hAnsi="Arial" w:cs="Arial"/>
          <w:color w:val="000000" w:themeColor="text1"/>
          <w:shd w:val="clear" w:color="auto" w:fill="FFFFFF"/>
        </w:rPr>
        <w:t> </w:t>
      </w:r>
      <w:r w:rsidRPr="00AA65DB">
        <w:rPr>
          <w:rFonts w:ascii="Arial" w:hAnsi="Arial" w:cs="Arial"/>
          <w:i/>
          <w:iCs/>
          <w:color w:val="000000" w:themeColor="text1"/>
          <w:shd w:val="clear" w:color="auto" w:fill="FFFFFF"/>
        </w:rPr>
        <w:t>27</w:t>
      </w:r>
      <w:r w:rsidRPr="00AA65DB">
        <w:rPr>
          <w:rFonts w:ascii="Arial" w:hAnsi="Arial" w:cs="Arial"/>
          <w:color w:val="000000" w:themeColor="text1"/>
          <w:shd w:val="clear" w:color="auto" w:fill="FFFFFF"/>
        </w:rPr>
        <w:t>(3/4), 153-173.</w:t>
      </w:r>
    </w:p>
    <w:p w:rsidR="00E749BB" w:rsidRPr="00AA65DB" w:rsidRDefault="00E749BB" w:rsidP="00744BA8">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Mangan, J., &amp; </w:t>
      </w:r>
      <w:proofErr w:type="spellStart"/>
      <w:r w:rsidRPr="00AA65DB">
        <w:rPr>
          <w:rFonts w:ascii="Arial" w:hAnsi="Arial" w:cs="Arial"/>
          <w:color w:val="000000" w:themeColor="text1"/>
          <w:shd w:val="clear" w:color="auto" w:fill="FFFFFF"/>
        </w:rPr>
        <w:t>Lalwani</w:t>
      </w:r>
      <w:proofErr w:type="spellEnd"/>
      <w:r w:rsidRPr="00AA65DB">
        <w:rPr>
          <w:rFonts w:ascii="Arial" w:hAnsi="Arial" w:cs="Arial"/>
          <w:color w:val="000000" w:themeColor="text1"/>
          <w:shd w:val="clear" w:color="auto" w:fill="FFFFFF"/>
        </w:rPr>
        <w:t>, C. (2016). </w:t>
      </w:r>
      <w:r w:rsidRPr="00AA65DB">
        <w:rPr>
          <w:rFonts w:ascii="Arial" w:hAnsi="Arial" w:cs="Arial"/>
          <w:i/>
          <w:iCs/>
          <w:color w:val="000000" w:themeColor="text1"/>
          <w:shd w:val="clear" w:color="auto" w:fill="FFFFFF"/>
        </w:rPr>
        <w:t>Global logistics and supply chain management</w:t>
      </w:r>
      <w:r w:rsidRPr="00AA65DB">
        <w:rPr>
          <w:rFonts w:ascii="Arial" w:hAnsi="Arial" w:cs="Arial"/>
          <w:color w:val="000000" w:themeColor="text1"/>
          <w:shd w:val="clear" w:color="auto" w:fill="FFFFFF"/>
        </w:rPr>
        <w:t> (3rd ed.).</w:t>
      </w:r>
    </w:p>
    <w:p w:rsidR="00E749BB" w:rsidRPr="00AA65DB" w:rsidRDefault="00E749BB" w:rsidP="00744BA8">
      <w:pPr>
        <w:spacing w:line="240" w:lineRule="auto"/>
        <w:rPr>
          <w:rFonts w:ascii="Arial" w:hAnsi="Arial" w:cs="Arial"/>
          <w:color w:val="000000" w:themeColor="text1"/>
          <w:shd w:val="clear" w:color="auto" w:fill="FFFFFF"/>
        </w:rPr>
      </w:pPr>
      <w:r w:rsidRPr="00AA65DB">
        <w:rPr>
          <w:rFonts w:ascii="Arial" w:hAnsi="Arial" w:cs="Arial"/>
          <w:color w:val="000000" w:themeColor="text1"/>
          <w:shd w:val="clear" w:color="auto" w:fill="FFFFFF"/>
        </w:rPr>
        <w:t xml:space="preserve">Martin, C., &amp; </w:t>
      </w:r>
      <w:proofErr w:type="spellStart"/>
      <w:r w:rsidRPr="00AA65DB">
        <w:rPr>
          <w:rFonts w:ascii="Arial" w:hAnsi="Arial" w:cs="Arial"/>
          <w:color w:val="000000" w:themeColor="text1"/>
          <w:shd w:val="clear" w:color="auto" w:fill="FFFFFF"/>
        </w:rPr>
        <w:t>Towill</w:t>
      </w:r>
      <w:proofErr w:type="spellEnd"/>
      <w:r w:rsidRPr="00AA65DB">
        <w:rPr>
          <w:rFonts w:ascii="Arial" w:hAnsi="Arial" w:cs="Arial"/>
          <w:color w:val="000000" w:themeColor="text1"/>
          <w:shd w:val="clear" w:color="auto" w:fill="FFFFFF"/>
        </w:rPr>
        <w:t>, D. (2000). Supply chain migration from lean and functional to agile and customised. </w:t>
      </w:r>
      <w:r w:rsidRPr="00AA65DB">
        <w:rPr>
          <w:rFonts w:ascii="Arial" w:hAnsi="Arial" w:cs="Arial"/>
          <w:i/>
          <w:iCs/>
          <w:color w:val="000000" w:themeColor="text1"/>
          <w:shd w:val="clear" w:color="auto" w:fill="FFFFFF"/>
        </w:rPr>
        <w:t>Supply Chain Management,</w:t>
      </w:r>
      <w:r w:rsidRPr="00AA65DB">
        <w:rPr>
          <w:rFonts w:ascii="Arial" w:hAnsi="Arial" w:cs="Arial"/>
          <w:color w:val="000000" w:themeColor="text1"/>
          <w:shd w:val="clear" w:color="auto" w:fill="FFFFFF"/>
        </w:rPr>
        <w:t> </w:t>
      </w:r>
      <w:r w:rsidRPr="00AA65DB">
        <w:rPr>
          <w:rFonts w:ascii="Arial" w:hAnsi="Arial" w:cs="Arial"/>
          <w:i/>
          <w:iCs/>
          <w:color w:val="000000" w:themeColor="text1"/>
          <w:shd w:val="clear" w:color="auto" w:fill="FFFFFF"/>
        </w:rPr>
        <w:t>5</w:t>
      </w:r>
      <w:r w:rsidRPr="00AA65DB">
        <w:rPr>
          <w:rFonts w:ascii="Arial" w:hAnsi="Arial" w:cs="Arial"/>
          <w:color w:val="000000" w:themeColor="text1"/>
          <w:shd w:val="clear" w:color="auto" w:fill="FFFFFF"/>
        </w:rPr>
        <w:t>(4), 206.</w:t>
      </w:r>
    </w:p>
    <w:p w:rsidR="00E749BB" w:rsidRPr="00AA65DB" w:rsidRDefault="00E749BB" w:rsidP="00744BA8">
      <w:pPr>
        <w:spacing w:line="240" w:lineRule="auto"/>
        <w:rPr>
          <w:rFonts w:ascii="Arial" w:hAnsi="Arial" w:cs="Arial"/>
          <w:color w:val="000000" w:themeColor="text1"/>
          <w:shd w:val="clear" w:color="auto" w:fill="FFFFFF"/>
        </w:rPr>
      </w:pPr>
      <w:proofErr w:type="spellStart"/>
      <w:r w:rsidRPr="00AA65DB">
        <w:rPr>
          <w:rFonts w:ascii="Arial" w:hAnsi="Arial" w:cs="Arial"/>
          <w:color w:val="000000" w:themeColor="text1"/>
          <w:shd w:val="clear" w:color="auto" w:fill="FFFFFF"/>
        </w:rPr>
        <w:t>Pheng</w:t>
      </w:r>
      <w:proofErr w:type="spellEnd"/>
      <w:r w:rsidRPr="00AA65DB">
        <w:rPr>
          <w:rFonts w:ascii="Arial" w:hAnsi="Arial" w:cs="Arial"/>
          <w:color w:val="000000" w:themeColor="text1"/>
          <w:shd w:val="clear" w:color="auto" w:fill="FFFFFF"/>
        </w:rPr>
        <w:t>, L., Shang, G., &amp; Peter, L. (2016). USING LEAN PRINCIPLES TO REDUCE WASTES IN THE CONCRETING SUPPLY CHAIN. </w:t>
      </w:r>
      <w:r w:rsidRPr="00AA65DB">
        <w:rPr>
          <w:rFonts w:ascii="Arial" w:hAnsi="Arial" w:cs="Arial"/>
          <w:i/>
          <w:iCs/>
          <w:color w:val="000000" w:themeColor="text1"/>
          <w:shd w:val="clear" w:color="auto" w:fill="FFFFFF"/>
        </w:rPr>
        <w:t>International Journal of Construction Project Management,</w:t>
      </w:r>
      <w:r w:rsidRPr="00AA65DB">
        <w:rPr>
          <w:rFonts w:ascii="Arial" w:hAnsi="Arial" w:cs="Arial"/>
          <w:color w:val="000000" w:themeColor="text1"/>
          <w:shd w:val="clear" w:color="auto" w:fill="FFFFFF"/>
        </w:rPr>
        <w:t> </w:t>
      </w:r>
      <w:r w:rsidRPr="00AA65DB">
        <w:rPr>
          <w:rFonts w:ascii="Arial" w:hAnsi="Arial" w:cs="Arial"/>
          <w:i/>
          <w:iCs/>
          <w:color w:val="000000" w:themeColor="text1"/>
          <w:shd w:val="clear" w:color="auto" w:fill="FFFFFF"/>
        </w:rPr>
        <w:t>8</w:t>
      </w:r>
      <w:r w:rsidRPr="00AA65DB">
        <w:rPr>
          <w:rFonts w:ascii="Arial" w:hAnsi="Arial" w:cs="Arial"/>
          <w:color w:val="000000" w:themeColor="text1"/>
          <w:shd w:val="clear" w:color="auto" w:fill="FFFFFF"/>
        </w:rPr>
        <w:t>(1), 3-23.</w:t>
      </w:r>
    </w:p>
    <w:p w:rsidR="00E749BB" w:rsidRPr="00AA65DB" w:rsidRDefault="00E749BB" w:rsidP="00744BA8">
      <w:pPr>
        <w:spacing w:line="240" w:lineRule="auto"/>
        <w:rPr>
          <w:rFonts w:ascii="Arial" w:hAnsi="Arial" w:cs="Arial"/>
          <w:b/>
          <w:color w:val="000000" w:themeColor="text1"/>
        </w:rPr>
      </w:pPr>
      <w:proofErr w:type="spellStart"/>
      <w:r w:rsidRPr="00AA65DB">
        <w:rPr>
          <w:rFonts w:ascii="Arial" w:hAnsi="Arial" w:cs="Arial"/>
          <w:color w:val="000000" w:themeColor="text1"/>
          <w:shd w:val="clear" w:color="auto" w:fill="FFFFFF"/>
        </w:rPr>
        <w:t>Rutner</w:t>
      </w:r>
      <w:proofErr w:type="spellEnd"/>
      <w:r w:rsidRPr="00AA65DB">
        <w:rPr>
          <w:rFonts w:ascii="Arial" w:hAnsi="Arial" w:cs="Arial"/>
          <w:color w:val="000000" w:themeColor="text1"/>
          <w:shd w:val="clear" w:color="auto" w:fill="FFFFFF"/>
        </w:rPr>
        <w:t>, Gibson, &amp; Williams. (2003). The impacts of the integrated logistics systems on electronic commerce and enterprise resource planning systems. </w:t>
      </w:r>
      <w:r w:rsidRPr="00AA65DB">
        <w:rPr>
          <w:rFonts w:ascii="Arial" w:hAnsi="Arial" w:cs="Arial"/>
          <w:i/>
          <w:iCs/>
          <w:color w:val="000000" w:themeColor="text1"/>
          <w:shd w:val="clear" w:color="auto" w:fill="FFFFFF"/>
        </w:rPr>
        <w:t>Transportation Research Part E,</w:t>
      </w:r>
      <w:r w:rsidRPr="00AA65DB">
        <w:rPr>
          <w:rFonts w:ascii="Arial" w:hAnsi="Arial" w:cs="Arial"/>
          <w:color w:val="000000" w:themeColor="text1"/>
          <w:shd w:val="clear" w:color="auto" w:fill="FFFFFF"/>
        </w:rPr>
        <w:t> </w:t>
      </w:r>
      <w:r w:rsidRPr="00AA65DB">
        <w:rPr>
          <w:rFonts w:ascii="Arial" w:hAnsi="Arial" w:cs="Arial"/>
          <w:i/>
          <w:iCs/>
          <w:color w:val="000000" w:themeColor="text1"/>
          <w:shd w:val="clear" w:color="auto" w:fill="FFFFFF"/>
        </w:rPr>
        <w:t>39</w:t>
      </w:r>
      <w:r w:rsidRPr="00AA65DB">
        <w:rPr>
          <w:rFonts w:ascii="Arial" w:hAnsi="Arial" w:cs="Arial"/>
          <w:color w:val="000000" w:themeColor="text1"/>
          <w:shd w:val="clear" w:color="auto" w:fill="FFFFFF"/>
        </w:rPr>
        <w:t>(2), 83-93.</w:t>
      </w:r>
    </w:p>
    <w:sectPr w:rsidR="00E749BB" w:rsidRPr="00AA65DB" w:rsidSect="00B669D7">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128A" w:rsidRDefault="0012128A" w:rsidP="00B669D7">
      <w:pPr>
        <w:spacing w:after="0" w:line="240" w:lineRule="auto"/>
      </w:pPr>
      <w:r>
        <w:separator/>
      </w:r>
    </w:p>
  </w:endnote>
  <w:endnote w:type="continuationSeparator" w:id="0">
    <w:p w:rsidR="0012128A" w:rsidRDefault="0012128A" w:rsidP="00B66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5337" w:rsidRDefault="00BC5337" w:rsidP="00B669D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8277874"/>
      <w:docPartObj>
        <w:docPartGallery w:val="Page Numbers (Bottom of Page)"/>
        <w:docPartUnique/>
      </w:docPartObj>
    </w:sdtPr>
    <w:sdtEndPr>
      <w:rPr>
        <w:noProof/>
      </w:rPr>
    </w:sdtEndPr>
    <w:sdtContent>
      <w:p w:rsidR="00BC5337" w:rsidRDefault="00BC53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C5337" w:rsidRDefault="00BC5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128A" w:rsidRDefault="0012128A" w:rsidP="00B669D7">
      <w:pPr>
        <w:spacing w:after="0" w:line="240" w:lineRule="auto"/>
      </w:pPr>
      <w:r>
        <w:separator/>
      </w:r>
    </w:p>
  </w:footnote>
  <w:footnote w:type="continuationSeparator" w:id="0">
    <w:p w:rsidR="0012128A" w:rsidRDefault="0012128A" w:rsidP="00B669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729CE"/>
    <w:multiLevelType w:val="hybridMultilevel"/>
    <w:tmpl w:val="CB8AED6C"/>
    <w:lvl w:ilvl="0" w:tplc="747E60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B4012F"/>
    <w:multiLevelType w:val="multilevel"/>
    <w:tmpl w:val="F63865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63F6E08"/>
    <w:multiLevelType w:val="multilevel"/>
    <w:tmpl w:val="6DBC53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DAD10E5"/>
    <w:multiLevelType w:val="multilevel"/>
    <w:tmpl w:val="899EE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9D7"/>
    <w:rsid w:val="000314DA"/>
    <w:rsid w:val="00042AC7"/>
    <w:rsid w:val="0004368B"/>
    <w:rsid w:val="000D39FF"/>
    <w:rsid w:val="0012128A"/>
    <w:rsid w:val="001925A8"/>
    <w:rsid w:val="001C48D7"/>
    <w:rsid w:val="002157B7"/>
    <w:rsid w:val="0025623C"/>
    <w:rsid w:val="002721C9"/>
    <w:rsid w:val="0031512B"/>
    <w:rsid w:val="00332A61"/>
    <w:rsid w:val="003D1F15"/>
    <w:rsid w:val="003D7ADE"/>
    <w:rsid w:val="004213C7"/>
    <w:rsid w:val="0046027F"/>
    <w:rsid w:val="004A7148"/>
    <w:rsid w:val="004A7A6D"/>
    <w:rsid w:val="005357C8"/>
    <w:rsid w:val="00603F0F"/>
    <w:rsid w:val="00611990"/>
    <w:rsid w:val="00614186"/>
    <w:rsid w:val="006F3BDE"/>
    <w:rsid w:val="007002E1"/>
    <w:rsid w:val="00714374"/>
    <w:rsid w:val="00730B25"/>
    <w:rsid w:val="007314E1"/>
    <w:rsid w:val="00744BA8"/>
    <w:rsid w:val="007A62D0"/>
    <w:rsid w:val="00811E79"/>
    <w:rsid w:val="00814266"/>
    <w:rsid w:val="00816956"/>
    <w:rsid w:val="00820DAD"/>
    <w:rsid w:val="0098557F"/>
    <w:rsid w:val="009D7E0C"/>
    <w:rsid w:val="00A0402C"/>
    <w:rsid w:val="00A13EBC"/>
    <w:rsid w:val="00A31DEB"/>
    <w:rsid w:val="00A37FF0"/>
    <w:rsid w:val="00A43083"/>
    <w:rsid w:val="00A630B5"/>
    <w:rsid w:val="00A82F5F"/>
    <w:rsid w:val="00AA49BD"/>
    <w:rsid w:val="00AA65DB"/>
    <w:rsid w:val="00AD412A"/>
    <w:rsid w:val="00AE0A76"/>
    <w:rsid w:val="00B35A53"/>
    <w:rsid w:val="00B45A13"/>
    <w:rsid w:val="00B669D7"/>
    <w:rsid w:val="00BB3DF5"/>
    <w:rsid w:val="00BC5337"/>
    <w:rsid w:val="00BD401B"/>
    <w:rsid w:val="00BD7038"/>
    <w:rsid w:val="00BF4E2B"/>
    <w:rsid w:val="00C13C2C"/>
    <w:rsid w:val="00C71E7B"/>
    <w:rsid w:val="00C84212"/>
    <w:rsid w:val="00C93E7C"/>
    <w:rsid w:val="00D237B4"/>
    <w:rsid w:val="00D54294"/>
    <w:rsid w:val="00D95A20"/>
    <w:rsid w:val="00DB2032"/>
    <w:rsid w:val="00DF7CB5"/>
    <w:rsid w:val="00E47EB7"/>
    <w:rsid w:val="00E749BB"/>
    <w:rsid w:val="00E804E4"/>
    <w:rsid w:val="00E92739"/>
    <w:rsid w:val="00EB151D"/>
    <w:rsid w:val="00EB518D"/>
    <w:rsid w:val="00ED6F72"/>
    <w:rsid w:val="00F5608B"/>
    <w:rsid w:val="00FB58CB"/>
    <w:rsid w:val="00FE4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97E9C"/>
  <w15:chartTrackingRefBased/>
  <w15:docId w15:val="{A755E24F-642B-43D5-84B0-69E493634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69D7"/>
  </w:style>
  <w:style w:type="paragraph" w:styleId="Heading1">
    <w:name w:val="heading 1"/>
    <w:basedOn w:val="Normal"/>
    <w:next w:val="Normal"/>
    <w:link w:val="Heading1Char"/>
    <w:uiPriority w:val="9"/>
    <w:qFormat/>
    <w:rsid w:val="00AA65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65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669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69D7"/>
    <w:rPr>
      <w:rFonts w:ascii="Segoe UI" w:hAnsi="Segoe UI" w:cs="Segoe UI"/>
      <w:sz w:val="18"/>
      <w:szCs w:val="18"/>
    </w:rPr>
  </w:style>
  <w:style w:type="paragraph" w:styleId="Header">
    <w:name w:val="header"/>
    <w:basedOn w:val="Normal"/>
    <w:link w:val="HeaderChar"/>
    <w:uiPriority w:val="99"/>
    <w:unhideWhenUsed/>
    <w:rsid w:val="00B66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9D7"/>
  </w:style>
  <w:style w:type="paragraph" w:styleId="Footer">
    <w:name w:val="footer"/>
    <w:basedOn w:val="Normal"/>
    <w:link w:val="FooterChar"/>
    <w:uiPriority w:val="99"/>
    <w:unhideWhenUsed/>
    <w:rsid w:val="00B66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9D7"/>
  </w:style>
  <w:style w:type="character" w:styleId="Hyperlink">
    <w:name w:val="Hyperlink"/>
    <w:basedOn w:val="DefaultParagraphFont"/>
    <w:uiPriority w:val="99"/>
    <w:unhideWhenUsed/>
    <w:rsid w:val="00FE475A"/>
    <w:rPr>
      <w:color w:val="0000FF"/>
      <w:u w:val="single"/>
    </w:rPr>
  </w:style>
  <w:style w:type="paragraph" w:styleId="ListParagraph">
    <w:name w:val="List Paragraph"/>
    <w:basedOn w:val="Normal"/>
    <w:uiPriority w:val="34"/>
    <w:qFormat/>
    <w:rsid w:val="00BB3DF5"/>
    <w:pPr>
      <w:ind w:left="720"/>
      <w:contextualSpacing/>
    </w:pPr>
  </w:style>
  <w:style w:type="character" w:styleId="Strong">
    <w:name w:val="Strong"/>
    <w:basedOn w:val="DefaultParagraphFont"/>
    <w:uiPriority w:val="22"/>
    <w:qFormat/>
    <w:rsid w:val="004213C7"/>
    <w:rPr>
      <w:b/>
      <w:bCs/>
    </w:rPr>
  </w:style>
  <w:style w:type="table" w:styleId="TableGrid">
    <w:name w:val="Table Grid"/>
    <w:basedOn w:val="TableNormal"/>
    <w:uiPriority w:val="39"/>
    <w:rsid w:val="00744B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9">
    <w:name w:val="style9"/>
    <w:basedOn w:val="Normal"/>
    <w:rsid w:val="00FB58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28">
    <w:name w:val="style28"/>
    <w:basedOn w:val="Normal"/>
    <w:rsid w:val="00FB58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A65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65D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65DB"/>
    <w:pPr>
      <w:outlineLvl w:val="9"/>
    </w:pPr>
    <w:rPr>
      <w:lang w:val="en-US"/>
    </w:rPr>
  </w:style>
  <w:style w:type="paragraph" w:styleId="TOC1">
    <w:name w:val="toc 1"/>
    <w:basedOn w:val="Normal"/>
    <w:next w:val="Normal"/>
    <w:autoRedefine/>
    <w:uiPriority w:val="39"/>
    <w:unhideWhenUsed/>
    <w:rsid w:val="00AA65DB"/>
    <w:pPr>
      <w:spacing w:after="100"/>
    </w:pPr>
  </w:style>
  <w:style w:type="paragraph" w:styleId="TOC2">
    <w:name w:val="toc 2"/>
    <w:basedOn w:val="Normal"/>
    <w:next w:val="Normal"/>
    <w:autoRedefine/>
    <w:uiPriority w:val="39"/>
    <w:unhideWhenUsed/>
    <w:rsid w:val="00AA65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138050">
      <w:bodyDiv w:val="1"/>
      <w:marLeft w:val="0"/>
      <w:marRight w:val="0"/>
      <w:marTop w:val="0"/>
      <w:marBottom w:val="0"/>
      <w:divBdr>
        <w:top w:val="none" w:sz="0" w:space="0" w:color="auto"/>
        <w:left w:val="none" w:sz="0" w:space="0" w:color="auto"/>
        <w:bottom w:val="none" w:sz="0" w:space="0" w:color="auto"/>
        <w:right w:val="none" w:sz="0" w:space="0" w:color="auto"/>
      </w:divBdr>
    </w:div>
    <w:div w:id="112735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0477A-AE4D-4592-B4DF-1E50CDDEA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1244</TotalTime>
  <Pages>7</Pages>
  <Words>1751</Words>
  <Characters>9982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dc:creator>
  <cp:keywords/>
  <dc:description/>
  <cp:lastModifiedBy>Georgiana C</cp:lastModifiedBy>
  <cp:revision>20</cp:revision>
  <dcterms:created xsi:type="dcterms:W3CDTF">2019-04-02T16:11:00Z</dcterms:created>
  <dcterms:modified xsi:type="dcterms:W3CDTF">2019-04-03T13:00:00Z</dcterms:modified>
</cp:coreProperties>
</file>