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BBBDA" w14:textId="11773B01" w:rsidR="00B47F6A" w:rsidRPr="00B47F6A" w:rsidRDefault="00F63CB0" w:rsidP="002B51A8">
      <w:pPr>
        <w:spacing w:after="0" w:line="480" w:lineRule="auto"/>
        <w:jc w:val="both"/>
        <w:rPr>
          <w:u w:val="single"/>
        </w:rPr>
      </w:pPr>
      <w:r>
        <w:t xml:space="preserve">   </w:t>
      </w:r>
      <w:r w:rsidR="00B47F6A" w:rsidRPr="00B47F6A">
        <w:rPr>
          <w:rFonts w:ascii="Segoe UI" w:hAnsi="Segoe UI" w:cs="Segoe UI"/>
          <w:color w:val="373A3C"/>
          <w:u w:val="single"/>
          <w:shd w:val="clear" w:color="auto" w:fill="FFFFFF"/>
        </w:rPr>
        <w:t>Why would a benevolent and omnipotent God have created a world with evil and suffering? </w:t>
      </w:r>
    </w:p>
    <w:p w14:paraId="54D503EC" w14:textId="77777777" w:rsidR="00B47F6A" w:rsidRDefault="00B47F6A" w:rsidP="002B51A8">
      <w:pPr>
        <w:spacing w:after="0" w:line="480" w:lineRule="auto"/>
        <w:jc w:val="both"/>
      </w:pPr>
    </w:p>
    <w:p w14:paraId="55C0892F" w14:textId="05478E15" w:rsidR="00594FB6" w:rsidRDefault="00B47F6A" w:rsidP="002B51A8">
      <w:pPr>
        <w:spacing w:after="0" w:line="480" w:lineRule="auto"/>
        <w:jc w:val="both"/>
      </w:pPr>
      <w:r>
        <w:t xml:space="preserve">   For the sake of argument</w:t>
      </w:r>
      <w:r w:rsidR="00CE0ED8">
        <w:t>,</w:t>
      </w:r>
      <w:r>
        <w:t xml:space="preserve"> </w:t>
      </w:r>
      <w:r w:rsidR="00CE0ED8">
        <w:t xml:space="preserve">it </w:t>
      </w:r>
      <w:r w:rsidR="00CE0ED8">
        <w:t>qualif</w:t>
      </w:r>
      <w:r w:rsidR="00CE0ED8">
        <w:t>ies</w:t>
      </w:r>
      <w:r w:rsidR="00CE0ED8">
        <w:t xml:space="preserve"> as </w:t>
      </w:r>
      <w:r w:rsidR="00CE0ED8">
        <w:t xml:space="preserve">a form of </w:t>
      </w:r>
      <w:r w:rsidR="00CE0ED8">
        <w:t>suffering</w:t>
      </w:r>
      <w:r>
        <w:t xml:space="preserve"> if a loving God exists and </w:t>
      </w:r>
      <w:r w:rsidR="00DD3067">
        <w:t>some</w:t>
      </w:r>
      <w:r>
        <w:t xml:space="preserve"> people</w:t>
      </w:r>
      <w:r w:rsidR="00DD3067">
        <w:t xml:space="preserve"> are</w:t>
      </w:r>
      <w:r>
        <w:t xml:space="preserve"> unaware of Him,</w:t>
      </w:r>
      <w:r w:rsidR="00F57A4C">
        <w:t xml:space="preserve"> </w:t>
      </w:r>
      <w:r w:rsidR="00DD3067">
        <w:t xml:space="preserve">because their </w:t>
      </w:r>
      <w:r w:rsidR="00874992">
        <w:t>proper</w:t>
      </w:r>
      <w:r w:rsidR="00DD3067">
        <w:t xml:space="preserve"> personal flourishing </w:t>
      </w:r>
      <w:r w:rsidR="00304B22">
        <w:t xml:space="preserve">and fulfilment </w:t>
      </w:r>
      <w:r w:rsidR="00DD3067">
        <w:t>is impossible,</w:t>
      </w:r>
      <w:r w:rsidR="00F57A4C">
        <w:t xml:space="preserve"> </w:t>
      </w:r>
      <w:r>
        <w:t xml:space="preserve">and we should wonder </w:t>
      </w:r>
      <w:r w:rsidR="00CE0ED8">
        <w:t>that</w:t>
      </w:r>
      <w:r w:rsidR="00D478C0">
        <w:t xml:space="preserve"> loving </w:t>
      </w:r>
      <w:r>
        <w:t xml:space="preserve">God might </w:t>
      </w:r>
      <w:r w:rsidR="00D478C0">
        <w:t>be hidden</w:t>
      </w:r>
      <w:r w:rsidR="00AD7BF6">
        <w:t xml:space="preserve"> like this</w:t>
      </w:r>
      <w:r>
        <w:t xml:space="preserve">.  </w:t>
      </w:r>
      <w:r w:rsidR="00F63CB0">
        <w:t>Th</w:t>
      </w:r>
      <w:r>
        <w:t>is is known as the</w:t>
      </w:r>
      <w:r w:rsidR="00F63CB0">
        <w:t xml:space="preserve"> problem of divine hiddenness</w:t>
      </w:r>
      <w:r>
        <w:t xml:space="preserve"> and I’ll</w:t>
      </w:r>
      <w:r w:rsidR="0045635F">
        <w:t xml:space="preserve"> focus on</w:t>
      </w:r>
      <w:r w:rsidR="00F63CB0">
        <w:t xml:space="preserve"> </w:t>
      </w:r>
      <w:r w:rsidR="00386A0F">
        <w:t>a</w:t>
      </w:r>
      <w:r w:rsidR="0045635F">
        <w:t xml:space="preserve"> </w:t>
      </w:r>
      <w:r w:rsidR="00F63CB0">
        <w:t>widely discussed</w:t>
      </w:r>
      <w:r w:rsidR="0045635F">
        <w:t xml:space="preserve"> </w:t>
      </w:r>
      <w:r w:rsidR="00386A0F">
        <w:t xml:space="preserve">version called the </w:t>
      </w:r>
      <w:r w:rsidR="00594FB6" w:rsidRPr="00527420">
        <w:rPr>
          <w:i/>
          <w:iCs/>
        </w:rPr>
        <w:t>argument from non</w:t>
      </w:r>
      <w:r w:rsidR="00C70EE1">
        <w:rPr>
          <w:i/>
          <w:iCs/>
        </w:rPr>
        <w:t>-</w:t>
      </w:r>
      <w:r w:rsidR="00594FB6" w:rsidRPr="00527420">
        <w:rPr>
          <w:i/>
          <w:iCs/>
        </w:rPr>
        <w:t>resistant</w:t>
      </w:r>
      <w:r w:rsidR="00CE0ED8">
        <w:rPr>
          <w:i/>
          <w:iCs/>
        </w:rPr>
        <w:t xml:space="preserve"> </w:t>
      </w:r>
      <w:r w:rsidR="00594FB6">
        <w:rPr>
          <w:i/>
          <w:iCs/>
        </w:rPr>
        <w:t>non</w:t>
      </w:r>
      <w:r w:rsidR="00CE0ED8">
        <w:rPr>
          <w:i/>
          <w:iCs/>
        </w:rPr>
        <w:t>-</w:t>
      </w:r>
      <w:r w:rsidR="00594FB6">
        <w:rPr>
          <w:i/>
          <w:iCs/>
        </w:rPr>
        <w:t>belief,</w:t>
      </w:r>
      <w:r w:rsidR="00594FB6">
        <w:t xml:space="preserve"> </w:t>
      </w:r>
      <w:r w:rsidR="00F63CB0">
        <w:t>proposed by Schellenberg (1993 &amp; 2007)</w:t>
      </w:r>
      <w:r w:rsidR="00F57A4C">
        <w:t>, paraphrase</w:t>
      </w:r>
      <w:r w:rsidR="00DD3067">
        <w:t>d</w:t>
      </w:r>
      <w:r w:rsidR="00594FB6">
        <w:t xml:space="preserve">:  </w:t>
      </w:r>
    </w:p>
    <w:p w14:paraId="18B163BB" w14:textId="49DE6410" w:rsidR="00594FB6" w:rsidRDefault="001A3AC8" w:rsidP="002B51A8">
      <w:pPr>
        <w:spacing w:after="0" w:line="480" w:lineRule="auto"/>
        <w:ind w:left="720"/>
        <w:jc w:val="both"/>
      </w:pPr>
      <w:r>
        <w:t>T</w:t>
      </w:r>
      <w:r w:rsidR="00527420">
        <w:t xml:space="preserve">here are people able to engage in personal relations with </w:t>
      </w:r>
      <w:r w:rsidR="00825484">
        <w:t>God but</w:t>
      </w:r>
      <w:r w:rsidR="00527420">
        <w:t xml:space="preserve"> fail to believe </w:t>
      </w:r>
      <w:r w:rsidR="00594FB6">
        <w:t xml:space="preserve">in Him </w:t>
      </w:r>
      <w:r w:rsidR="00527420">
        <w:t>through no fault of their own</w:t>
      </w:r>
      <w:r w:rsidR="000F3A8E">
        <w:t xml:space="preserve"> </w:t>
      </w:r>
      <w:r w:rsidR="00F57A4C">
        <w:t xml:space="preserve">while </w:t>
      </w:r>
      <w:r w:rsidR="000F3A8E">
        <w:t>in a state of non-</w:t>
      </w:r>
      <w:r w:rsidR="0023020C">
        <w:t>resistant</w:t>
      </w:r>
      <w:r w:rsidR="000F3A8E">
        <w:t xml:space="preserve"> non-belief</w:t>
      </w:r>
      <w:r w:rsidR="00527420">
        <w:t xml:space="preserve">.  A </w:t>
      </w:r>
      <w:r w:rsidR="007111DD">
        <w:t>loving</w:t>
      </w:r>
      <w:r w:rsidR="00527420">
        <w:t xml:space="preserve"> God would not permit </w:t>
      </w:r>
      <w:proofErr w:type="gramStart"/>
      <w:r w:rsidR="00D92013">
        <w:t>that</w:t>
      </w:r>
      <w:r w:rsidR="00527420">
        <w:t xml:space="preserve"> state of affairs, </w:t>
      </w:r>
      <w:r w:rsidR="00304B22">
        <w:t>therefore</w:t>
      </w:r>
      <w:proofErr w:type="gramEnd"/>
      <w:r w:rsidR="00527420">
        <w:t xml:space="preserve"> </w:t>
      </w:r>
      <w:r w:rsidR="00825484">
        <w:t>a loving</w:t>
      </w:r>
      <w:r w:rsidR="00527420">
        <w:t xml:space="preserve"> God</w:t>
      </w:r>
      <w:r w:rsidR="00825484">
        <w:t xml:space="preserve"> </w:t>
      </w:r>
      <w:r w:rsidR="0023020C">
        <w:t>does</w:t>
      </w:r>
      <w:r w:rsidR="00825484">
        <w:t xml:space="preserve"> not exist</w:t>
      </w:r>
      <w:r w:rsidR="00527420">
        <w:t>.</w:t>
      </w:r>
      <w:r>
        <w:t xml:space="preserve">   </w:t>
      </w:r>
    </w:p>
    <w:p w14:paraId="7246AB5B" w14:textId="77777777" w:rsidR="002B51A8" w:rsidRDefault="001A3AC8" w:rsidP="002B51A8">
      <w:pPr>
        <w:spacing w:after="0" w:line="480" w:lineRule="auto"/>
        <w:jc w:val="both"/>
      </w:pPr>
      <w:r>
        <w:t xml:space="preserve">   </w:t>
      </w:r>
    </w:p>
    <w:p w14:paraId="0873A4A1" w14:textId="7C15FAE2" w:rsidR="007111DD" w:rsidRDefault="00594FB6" w:rsidP="002B51A8">
      <w:pPr>
        <w:spacing w:after="0" w:line="480" w:lineRule="auto"/>
        <w:jc w:val="both"/>
      </w:pPr>
      <w:r>
        <w:t xml:space="preserve">Aiming to </w:t>
      </w:r>
      <w:r w:rsidR="002D31AE">
        <w:t>Undercut</w:t>
      </w:r>
      <w:r w:rsidR="001A3AC8">
        <w:t xml:space="preserve"> the argument, I </w:t>
      </w:r>
      <w:r w:rsidR="00D92013">
        <w:t xml:space="preserve">present </w:t>
      </w:r>
      <w:r w:rsidR="001A3AC8">
        <w:t>a theistic defence</w:t>
      </w:r>
      <w:r w:rsidR="00D92013">
        <w:t>:</w:t>
      </w:r>
    </w:p>
    <w:p w14:paraId="3BECCCC6" w14:textId="5117BD12" w:rsidR="007111DD" w:rsidRDefault="00585A90" w:rsidP="002B51A8">
      <w:pPr>
        <w:spacing w:after="0" w:line="480" w:lineRule="auto"/>
        <w:ind w:left="720"/>
        <w:jc w:val="both"/>
      </w:pPr>
      <w:r>
        <w:t>A</w:t>
      </w:r>
      <w:r w:rsidR="00594FB6">
        <w:t xml:space="preserve"> </w:t>
      </w:r>
      <w:r w:rsidR="007111DD">
        <w:t>loving</w:t>
      </w:r>
      <w:r>
        <w:t xml:space="preserve"> God would value </w:t>
      </w:r>
      <w:r w:rsidR="00594FB6">
        <w:t xml:space="preserve">our </w:t>
      </w:r>
      <w:r>
        <w:t>free will</w:t>
      </w:r>
      <w:r w:rsidR="00594FB6">
        <w:t>,</w:t>
      </w:r>
      <w:r>
        <w:t xml:space="preserve"> which </w:t>
      </w:r>
      <w:r w:rsidR="00CE0ED8">
        <w:t xml:space="preserve">crucially </w:t>
      </w:r>
      <w:r>
        <w:t xml:space="preserve">involves </w:t>
      </w:r>
      <w:r w:rsidR="007111DD">
        <w:t xml:space="preserve">our </w:t>
      </w:r>
      <w:r w:rsidRPr="00A42A50">
        <w:rPr>
          <w:i/>
          <w:iCs/>
        </w:rPr>
        <w:t>free</w:t>
      </w:r>
      <w:r w:rsidR="00594FB6" w:rsidRPr="00A42A50">
        <w:rPr>
          <w:i/>
          <w:iCs/>
        </w:rPr>
        <w:t>ly</w:t>
      </w:r>
      <w:r>
        <w:t xml:space="preserve"> respon</w:t>
      </w:r>
      <w:r w:rsidR="00594FB6">
        <w:t>ding</w:t>
      </w:r>
      <w:r>
        <w:t xml:space="preserve"> to Gods love</w:t>
      </w:r>
      <w:r w:rsidR="000F3A8E">
        <w:t>, therefor</w:t>
      </w:r>
      <w:r w:rsidR="00594FB6">
        <w:t xml:space="preserve"> </w:t>
      </w:r>
      <w:r w:rsidR="000F3A8E">
        <w:t xml:space="preserve">God </w:t>
      </w:r>
      <w:r w:rsidR="000F3A8E" w:rsidRPr="000F3A8E">
        <w:rPr>
          <w:i/>
          <w:iCs/>
        </w:rPr>
        <w:t>would</w:t>
      </w:r>
      <w:r w:rsidR="000F3A8E">
        <w:t xml:space="preserve"> </w:t>
      </w:r>
      <w:r w:rsidR="00D92013" w:rsidRPr="00CE0ED8">
        <w:rPr>
          <w:i/>
          <w:iCs/>
        </w:rPr>
        <w:t>allow</w:t>
      </w:r>
      <w:r w:rsidR="000F3A8E">
        <w:t xml:space="preserve"> non-</w:t>
      </w:r>
      <w:r w:rsidR="0023020C">
        <w:t>resistant</w:t>
      </w:r>
      <w:r w:rsidR="000F3A8E">
        <w:t xml:space="preserve"> non-belief.</w:t>
      </w:r>
    </w:p>
    <w:p w14:paraId="731D9195" w14:textId="4A83E112" w:rsidR="0013789B" w:rsidRDefault="0043468F" w:rsidP="002B51A8">
      <w:pPr>
        <w:spacing w:after="0" w:line="480" w:lineRule="auto"/>
        <w:jc w:val="both"/>
      </w:pPr>
      <w:r>
        <w:t xml:space="preserve">We will query </w:t>
      </w:r>
      <w:r w:rsidR="00585A90">
        <w:t>non</w:t>
      </w:r>
      <w:r w:rsidR="00C70EE1">
        <w:t>-</w:t>
      </w:r>
      <w:r w:rsidR="00CE56E0">
        <w:t>resistan</w:t>
      </w:r>
      <w:r w:rsidR="00F57A4C">
        <w:t>t non-belief (</w:t>
      </w:r>
      <w:r w:rsidR="00DD3067">
        <w:t>NR</w:t>
      </w:r>
      <w:r w:rsidR="00F57A4C">
        <w:t>)</w:t>
      </w:r>
      <w:r w:rsidR="00594FB6">
        <w:t>,</w:t>
      </w:r>
      <w:r w:rsidR="007111DD">
        <w:t xml:space="preserve"> </w:t>
      </w:r>
      <w:r w:rsidR="00C70EE1">
        <w:t xml:space="preserve">and argue that it does not </w:t>
      </w:r>
      <w:r w:rsidR="007111DD">
        <w:t>involve</w:t>
      </w:r>
      <w:r w:rsidR="00C70EE1">
        <w:t xml:space="preserve"> free </w:t>
      </w:r>
      <w:r w:rsidR="0014092D">
        <w:t>engagement</w:t>
      </w:r>
      <w:r w:rsidR="00252D2A">
        <w:t xml:space="preserve"> with God</w:t>
      </w:r>
      <w:r w:rsidR="00C70EE1">
        <w:t>.</w:t>
      </w:r>
    </w:p>
    <w:p w14:paraId="1E43C14D" w14:textId="5743FDF2" w:rsidR="00F73010" w:rsidRDefault="00F73010" w:rsidP="002B51A8">
      <w:pPr>
        <w:spacing w:after="0" w:line="480" w:lineRule="auto"/>
        <w:jc w:val="both"/>
      </w:pPr>
    </w:p>
    <w:p w14:paraId="68F78538" w14:textId="7DAFB633" w:rsidR="00C94F59" w:rsidRPr="00733932" w:rsidRDefault="007111DD" w:rsidP="002B51A8">
      <w:pPr>
        <w:spacing w:after="0" w:line="480" w:lineRule="auto"/>
        <w:jc w:val="both"/>
      </w:pPr>
      <w:r>
        <w:t xml:space="preserve">   It </w:t>
      </w:r>
      <w:r w:rsidR="00252D2A">
        <w:t>may be</w:t>
      </w:r>
      <w:r>
        <w:t xml:space="preserve"> usual </w:t>
      </w:r>
      <w:r w:rsidR="00D555E7">
        <w:t xml:space="preserve">that </w:t>
      </w:r>
      <w:r>
        <w:t xml:space="preserve">for our freely engaged experience of </w:t>
      </w:r>
      <w:proofErr w:type="gramStart"/>
      <w:r>
        <w:t>God</w:t>
      </w:r>
      <w:r w:rsidR="000F3A8E">
        <w:t>,</w:t>
      </w:r>
      <w:r>
        <w:t xml:space="preserve">  He</w:t>
      </w:r>
      <w:proofErr w:type="gramEnd"/>
      <w:r>
        <w:t xml:space="preserve"> </w:t>
      </w:r>
      <w:r w:rsidR="00D555E7">
        <w:t>be</w:t>
      </w:r>
      <w:r>
        <w:t xml:space="preserve"> somewhat hidden, and </w:t>
      </w:r>
      <w:r w:rsidR="00643902">
        <w:t>a</w:t>
      </w:r>
      <w:r>
        <w:t xml:space="preserve"> person must somewhat seek Him</w:t>
      </w:r>
      <w:r w:rsidR="00643902">
        <w:t xml:space="preserve"> (</w:t>
      </w:r>
      <w:r>
        <w:t xml:space="preserve">I say ‘usual’ </w:t>
      </w:r>
      <w:r w:rsidR="00643902">
        <w:t>as</w:t>
      </w:r>
      <w:r>
        <w:t xml:space="preserve"> there may be times God engages us more </w:t>
      </w:r>
      <w:r w:rsidR="00AF1EAC">
        <w:t>apparent</w:t>
      </w:r>
      <w:r w:rsidR="00733932">
        <w:t>ly</w:t>
      </w:r>
      <w:r w:rsidR="00643902">
        <w:t>)</w:t>
      </w:r>
      <w:r w:rsidR="00AF1EAC">
        <w:t xml:space="preserve">.  It </w:t>
      </w:r>
      <w:r w:rsidR="00733932">
        <w:t>is</w:t>
      </w:r>
      <w:r w:rsidR="00AF1EAC">
        <w:t xml:space="preserve"> obvious that a level of divine hiddenness is </w:t>
      </w:r>
      <w:r w:rsidR="00643902">
        <w:t>necessary</w:t>
      </w:r>
      <w:r w:rsidR="000F3A8E">
        <w:t xml:space="preserve"> for free will</w:t>
      </w:r>
      <w:r w:rsidR="00DD3067">
        <w:t>,</w:t>
      </w:r>
      <w:r w:rsidR="00AF1EAC">
        <w:t xml:space="preserve"> </w:t>
      </w:r>
      <w:r w:rsidR="00DD3067">
        <w:t>because</w:t>
      </w:r>
      <w:r w:rsidR="00AF1EAC">
        <w:t xml:space="preserve"> </w:t>
      </w:r>
      <w:r w:rsidR="00DD3067">
        <w:t>i</w:t>
      </w:r>
      <w:r w:rsidR="00AF1EAC">
        <w:t xml:space="preserve">t would </w:t>
      </w:r>
      <w:r w:rsidR="00643902">
        <w:t>dominate</w:t>
      </w:r>
      <w:r w:rsidR="00AF1EAC">
        <w:t xml:space="preserve"> the shape of our lives if we were certain God exist</w:t>
      </w:r>
      <w:r w:rsidR="00643902">
        <w:t>ed,</w:t>
      </w:r>
      <w:r w:rsidR="00DD3067">
        <w:t xml:space="preserve"> </w:t>
      </w:r>
      <w:r w:rsidR="00643902">
        <w:t xml:space="preserve">by directing </w:t>
      </w:r>
      <w:r w:rsidR="00AF1EAC">
        <w:t xml:space="preserve">our moral and vocational behaviour </w:t>
      </w:r>
      <w:r w:rsidR="00643902">
        <w:t xml:space="preserve">in ways </w:t>
      </w:r>
      <w:r w:rsidR="00AF1EAC">
        <w:t>profoundly different than</w:t>
      </w:r>
      <w:r w:rsidR="00643902">
        <w:t xml:space="preserve"> </w:t>
      </w:r>
      <w:r w:rsidR="00AF1EAC">
        <w:t>without that certainty.</w:t>
      </w:r>
      <w:r w:rsidR="00733932">
        <w:t xml:space="preserve"> </w:t>
      </w:r>
      <w:r w:rsidR="00AF1EAC">
        <w:t xml:space="preserve"> </w:t>
      </w:r>
      <w:r w:rsidR="000F3A8E">
        <w:rPr>
          <w:rFonts w:ascii="Calibri" w:hAnsi="Calibri" w:cs="Calibri"/>
        </w:rPr>
        <w:t xml:space="preserve">I will argue that </w:t>
      </w:r>
      <w:r w:rsidR="00BA75A3">
        <w:rPr>
          <w:rFonts w:ascii="Calibri" w:hAnsi="Calibri" w:cs="Calibri"/>
        </w:rPr>
        <w:t>NR</w:t>
      </w:r>
      <w:r w:rsidR="0003543E">
        <w:rPr>
          <w:rFonts w:ascii="Calibri" w:hAnsi="Calibri" w:cs="Calibri"/>
        </w:rPr>
        <w:t xml:space="preserve"> </w:t>
      </w:r>
      <w:r w:rsidR="000F3A8E">
        <w:rPr>
          <w:rFonts w:ascii="Calibri" w:hAnsi="Calibri" w:cs="Calibri"/>
        </w:rPr>
        <w:t xml:space="preserve">is </w:t>
      </w:r>
      <w:r w:rsidR="0012414A">
        <w:rPr>
          <w:rFonts w:ascii="Calibri" w:hAnsi="Calibri" w:cs="Calibri"/>
        </w:rPr>
        <w:t xml:space="preserve">only </w:t>
      </w:r>
      <w:r w:rsidR="00386A0F">
        <w:rPr>
          <w:rFonts w:ascii="Calibri" w:hAnsi="Calibri" w:cs="Calibri"/>
        </w:rPr>
        <w:t xml:space="preserve">a </w:t>
      </w:r>
      <w:r w:rsidR="0003543E" w:rsidRPr="00FB39FE">
        <w:rPr>
          <w:rFonts w:ascii="Calibri" w:hAnsi="Calibri" w:cs="Calibri"/>
          <w:i/>
          <w:iCs/>
        </w:rPr>
        <w:t>passive</w:t>
      </w:r>
      <w:r w:rsidR="0003543E">
        <w:rPr>
          <w:rFonts w:ascii="Calibri" w:hAnsi="Calibri" w:cs="Calibri"/>
        </w:rPr>
        <w:t xml:space="preserve"> </w:t>
      </w:r>
      <w:proofErr w:type="gramStart"/>
      <w:r w:rsidR="00386A0F">
        <w:rPr>
          <w:rFonts w:ascii="Calibri" w:hAnsi="Calibri" w:cs="Calibri"/>
        </w:rPr>
        <w:t>state</w:t>
      </w:r>
      <w:r w:rsidR="00CE0ED8">
        <w:rPr>
          <w:rFonts w:ascii="Calibri" w:hAnsi="Calibri" w:cs="Calibri"/>
        </w:rPr>
        <w:t>,</w:t>
      </w:r>
      <w:r w:rsidR="00386A0F">
        <w:rPr>
          <w:rFonts w:ascii="Calibri" w:hAnsi="Calibri" w:cs="Calibri"/>
        </w:rPr>
        <w:t xml:space="preserve"> </w:t>
      </w:r>
      <w:r w:rsidR="0003543E">
        <w:rPr>
          <w:rFonts w:ascii="Calibri" w:hAnsi="Calibri" w:cs="Calibri"/>
        </w:rPr>
        <w:t>and</w:t>
      </w:r>
      <w:proofErr w:type="gramEnd"/>
      <w:r w:rsidR="00A27D70">
        <w:rPr>
          <w:rFonts w:ascii="Calibri" w:hAnsi="Calibri" w:cs="Calibri"/>
        </w:rPr>
        <w:t xml:space="preserve"> </w:t>
      </w:r>
      <w:r w:rsidR="00386A0F">
        <w:rPr>
          <w:rFonts w:ascii="Calibri" w:hAnsi="Calibri" w:cs="Calibri"/>
        </w:rPr>
        <w:t>does not involve</w:t>
      </w:r>
      <w:r w:rsidR="00A27D70">
        <w:rPr>
          <w:rFonts w:ascii="Calibri" w:hAnsi="Calibri" w:cs="Calibri"/>
        </w:rPr>
        <w:t xml:space="preserve"> </w:t>
      </w:r>
      <w:r w:rsidR="00386A0F">
        <w:rPr>
          <w:rFonts w:ascii="Calibri" w:hAnsi="Calibri" w:cs="Calibri"/>
        </w:rPr>
        <w:t>the</w:t>
      </w:r>
      <w:r w:rsidR="00A27D70">
        <w:rPr>
          <w:rFonts w:ascii="Calibri" w:hAnsi="Calibri" w:cs="Calibri"/>
        </w:rPr>
        <w:t xml:space="preserve"> action required</w:t>
      </w:r>
      <w:r w:rsidR="0003543E">
        <w:rPr>
          <w:rFonts w:ascii="Calibri" w:hAnsi="Calibri" w:cs="Calibri"/>
        </w:rPr>
        <w:t xml:space="preserve"> </w:t>
      </w:r>
      <w:r w:rsidR="00A27D70">
        <w:rPr>
          <w:rFonts w:ascii="Calibri" w:hAnsi="Calibri" w:cs="Calibri"/>
        </w:rPr>
        <w:t xml:space="preserve">to </w:t>
      </w:r>
      <w:r w:rsidR="00386A0F">
        <w:rPr>
          <w:rFonts w:ascii="Calibri" w:hAnsi="Calibri" w:cs="Calibri"/>
        </w:rPr>
        <w:t xml:space="preserve">qualify as </w:t>
      </w:r>
      <w:r w:rsidR="00A27D70">
        <w:rPr>
          <w:rFonts w:ascii="Calibri" w:hAnsi="Calibri" w:cs="Calibri"/>
        </w:rPr>
        <w:t>instigat</w:t>
      </w:r>
      <w:r w:rsidR="00386A0F">
        <w:rPr>
          <w:rFonts w:ascii="Calibri" w:hAnsi="Calibri" w:cs="Calibri"/>
        </w:rPr>
        <w:t>ing a</w:t>
      </w:r>
      <w:r w:rsidR="00733932">
        <w:rPr>
          <w:rFonts w:ascii="Calibri" w:hAnsi="Calibri" w:cs="Calibri"/>
        </w:rPr>
        <w:t xml:space="preserve"> freely chosen engagement with God</w:t>
      </w:r>
      <w:r w:rsidR="0003543E">
        <w:rPr>
          <w:rFonts w:ascii="Calibri" w:hAnsi="Calibri" w:cs="Calibri"/>
        </w:rPr>
        <w:t>.  It is th</w:t>
      </w:r>
      <w:r w:rsidR="00BA75A3">
        <w:rPr>
          <w:rFonts w:ascii="Calibri" w:hAnsi="Calibri" w:cs="Calibri"/>
        </w:rPr>
        <w:t>e</w:t>
      </w:r>
      <w:r w:rsidR="0003543E">
        <w:rPr>
          <w:rFonts w:ascii="Calibri" w:hAnsi="Calibri" w:cs="Calibri"/>
        </w:rPr>
        <w:t xml:space="preserve"> notion of</w:t>
      </w:r>
      <w:r w:rsidR="00BA75A3">
        <w:rPr>
          <w:rFonts w:ascii="Calibri" w:hAnsi="Calibri" w:cs="Calibri"/>
        </w:rPr>
        <w:t xml:space="preserve"> NR</w:t>
      </w:r>
      <w:r w:rsidR="0003543E">
        <w:rPr>
          <w:rFonts w:ascii="Calibri" w:hAnsi="Calibri" w:cs="Calibri"/>
        </w:rPr>
        <w:t xml:space="preserve"> </w:t>
      </w:r>
      <w:r w:rsidR="000F3A8E">
        <w:rPr>
          <w:rFonts w:ascii="Calibri" w:hAnsi="Calibri" w:cs="Calibri"/>
        </w:rPr>
        <w:t>that I will</w:t>
      </w:r>
      <w:r w:rsidR="0003543E">
        <w:rPr>
          <w:rFonts w:ascii="Calibri" w:hAnsi="Calibri" w:cs="Calibri"/>
        </w:rPr>
        <w:t xml:space="preserve"> unpack </w:t>
      </w:r>
      <w:r w:rsidR="00AD432E">
        <w:rPr>
          <w:rFonts w:ascii="Calibri" w:hAnsi="Calibri" w:cs="Calibri"/>
        </w:rPr>
        <w:t>to support</w:t>
      </w:r>
      <w:r w:rsidR="0003543E">
        <w:rPr>
          <w:rFonts w:ascii="Calibri" w:hAnsi="Calibri" w:cs="Calibri"/>
        </w:rPr>
        <w:t xml:space="preserve"> my argument.</w:t>
      </w:r>
    </w:p>
    <w:p w14:paraId="142BBC5D" w14:textId="6A3E8D5A" w:rsidR="0003543E" w:rsidRDefault="0003543E" w:rsidP="002B51A8">
      <w:pPr>
        <w:pStyle w:val="NormalWeb"/>
        <w:spacing w:before="0" w:beforeAutospacing="0" w:after="0" w:afterAutospacing="0" w:line="48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</w:t>
      </w:r>
      <w:r w:rsidR="00171254">
        <w:rPr>
          <w:rFonts w:ascii="Calibri" w:hAnsi="Calibri" w:cs="Calibri"/>
          <w:sz w:val="22"/>
          <w:szCs w:val="22"/>
        </w:rPr>
        <w:t>Befor</w:t>
      </w:r>
      <w:r w:rsidR="00BA75A3">
        <w:rPr>
          <w:rFonts w:ascii="Calibri" w:hAnsi="Calibri" w:cs="Calibri"/>
          <w:sz w:val="22"/>
          <w:szCs w:val="22"/>
        </w:rPr>
        <w:t>e</w:t>
      </w:r>
      <w:r w:rsidR="00171254">
        <w:rPr>
          <w:rFonts w:ascii="Calibri" w:hAnsi="Calibri" w:cs="Calibri"/>
          <w:sz w:val="22"/>
          <w:szCs w:val="22"/>
        </w:rPr>
        <w:t xml:space="preserve"> that, </w:t>
      </w:r>
      <w:r w:rsidR="00846BB0">
        <w:rPr>
          <w:rFonts w:ascii="Calibri" w:hAnsi="Calibri" w:cs="Calibri"/>
          <w:sz w:val="22"/>
          <w:szCs w:val="22"/>
        </w:rPr>
        <w:t>let’s set-up some pertinent background about free will</w:t>
      </w:r>
      <w:r w:rsidR="00386A0F">
        <w:rPr>
          <w:rFonts w:ascii="Calibri" w:hAnsi="Calibri" w:cs="Calibri"/>
          <w:sz w:val="22"/>
          <w:szCs w:val="22"/>
        </w:rPr>
        <w:t xml:space="preserve"> which frames my approach</w:t>
      </w:r>
      <w:r w:rsidR="00846BB0">
        <w:rPr>
          <w:rFonts w:ascii="Calibri" w:hAnsi="Calibri" w:cs="Calibri"/>
          <w:sz w:val="22"/>
          <w:szCs w:val="22"/>
        </w:rPr>
        <w:t>.</w:t>
      </w:r>
      <w:r w:rsidR="00304F8A">
        <w:rPr>
          <w:rFonts w:ascii="Calibri" w:hAnsi="Calibri" w:cs="Calibri"/>
          <w:sz w:val="22"/>
          <w:szCs w:val="22"/>
        </w:rPr>
        <w:t xml:space="preserve">  </w:t>
      </w:r>
      <w:r w:rsidR="00041402">
        <w:rPr>
          <w:rFonts w:ascii="Calibri" w:hAnsi="Calibri" w:cs="Calibri"/>
          <w:sz w:val="22"/>
          <w:szCs w:val="22"/>
        </w:rPr>
        <w:t xml:space="preserve">The notion of </w:t>
      </w:r>
      <w:r w:rsidR="00304F8A">
        <w:rPr>
          <w:rFonts w:ascii="Calibri" w:hAnsi="Calibri" w:cs="Calibri"/>
          <w:sz w:val="22"/>
          <w:szCs w:val="22"/>
        </w:rPr>
        <w:t xml:space="preserve">free will </w:t>
      </w:r>
      <w:r w:rsidR="00041402">
        <w:rPr>
          <w:rFonts w:ascii="Calibri" w:hAnsi="Calibri" w:cs="Calibri"/>
          <w:sz w:val="22"/>
          <w:szCs w:val="22"/>
        </w:rPr>
        <w:t xml:space="preserve">I am proposing is </w:t>
      </w:r>
      <w:r w:rsidR="00B0241B">
        <w:rPr>
          <w:rFonts w:ascii="Calibri" w:hAnsi="Calibri" w:cs="Calibri"/>
          <w:sz w:val="22"/>
          <w:szCs w:val="22"/>
        </w:rPr>
        <w:t>non-determined,</w:t>
      </w:r>
      <w:r w:rsidR="00386A0F">
        <w:rPr>
          <w:rFonts w:ascii="Calibri" w:hAnsi="Calibri" w:cs="Calibri"/>
          <w:sz w:val="22"/>
          <w:szCs w:val="22"/>
        </w:rPr>
        <w:t xml:space="preserve"> because I believe incompatibilism is true.  </w:t>
      </w:r>
      <w:r w:rsidR="00CE0ED8">
        <w:rPr>
          <w:rFonts w:ascii="Calibri" w:hAnsi="Calibri" w:cs="Calibri"/>
          <w:sz w:val="22"/>
          <w:szCs w:val="22"/>
        </w:rPr>
        <w:t xml:space="preserve">A form </w:t>
      </w:r>
      <w:r w:rsidR="00CE0ED8">
        <w:rPr>
          <w:rFonts w:ascii="Calibri" w:hAnsi="Calibri" w:cs="Calibri"/>
          <w:sz w:val="22"/>
          <w:szCs w:val="22"/>
        </w:rPr>
        <w:lastRenderedPageBreak/>
        <w:t>of free will</w:t>
      </w:r>
      <w:r w:rsidR="00386A0F">
        <w:rPr>
          <w:rFonts w:ascii="Calibri" w:hAnsi="Calibri" w:cs="Calibri"/>
          <w:sz w:val="22"/>
          <w:szCs w:val="22"/>
        </w:rPr>
        <w:t xml:space="preserve"> weak</w:t>
      </w:r>
      <w:r w:rsidR="00041402">
        <w:rPr>
          <w:rFonts w:ascii="Calibri" w:hAnsi="Calibri" w:cs="Calibri"/>
          <w:sz w:val="22"/>
          <w:szCs w:val="22"/>
        </w:rPr>
        <w:t xml:space="preserve"> enough </w:t>
      </w:r>
      <w:r w:rsidR="00765298">
        <w:rPr>
          <w:rFonts w:ascii="Calibri" w:hAnsi="Calibri" w:cs="Calibri"/>
          <w:sz w:val="22"/>
          <w:szCs w:val="22"/>
        </w:rPr>
        <w:t>that I may ignore those usual</w:t>
      </w:r>
      <w:r w:rsidR="00041402">
        <w:rPr>
          <w:rFonts w:ascii="Calibri" w:hAnsi="Calibri" w:cs="Calibri"/>
          <w:sz w:val="22"/>
          <w:szCs w:val="22"/>
        </w:rPr>
        <w:t xml:space="preserve"> controversies </w:t>
      </w:r>
      <w:r w:rsidR="00765298">
        <w:rPr>
          <w:rFonts w:ascii="Calibri" w:hAnsi="Calibri" w:cs="Calibri"/>
          <w:sz w:val="22"/>
          <w:szCs w:val="22"/>
        </w:rPr>
        <w:t>regarding</w:t>
      </w:r>
      <w:r w:rsidR="00041402">
        <w:rPr>
          <w:rFonts w:ascii="Calibri" w:hAnsi="Calibri" w:cs="Calibri"/>
          <w:sz w:val="22"/>
          <w:szCs w:val="22"/>
        </w:rPr>
        <w:t xml:space="preserve"> moral responsibility or blame worthiness etc, but </w:t>
      </w:r>
      <w:r w:rsidR="00A20AFB">
        <w:rPr>
          <w:rFonts w:ascii="Calibri" w:hAnsi="Calibri" w:cs="Calibri"/>
          <w:sz w:val="22"/>
          <w:szCs w:val="22"/>
        </w:rPr>
        <w:t>strong</w:t>
      </w:r>
      <w:r w:rsidR="00041402">
        <w:rPr>
          <w:rFonts w:ascii="Calibri" w:hAnsi="Calibri" w:cs="Calibri"/>
          <w:sz w:val="22"/>
          <w:szCs w:val="22"/>
        </w:rPr>
        <w:t xml:space="preserve"> enough to satisfy minimal requirements of </w:t>
      </w:r>
      <w:r w:rsidR="001B478E">
        <w:rPr>
          <w:rFonts w:ascii="Calibri" w:hAnsi="Calibri" w:cs="Calibri"/>
          <w:sz w:val="22"/>
          <w:szCs w:val="22"/>
        </w:rPr>
        <w:t xml:space="preserve">non-passive </w:t>
      </w:r>
      <w:r w:rsidR="00041402">
        <w:rPr>
          <w:rFonts w:ascii="Calibri" w:hAnsi="Calibri" w:cs="Calibri"/>
          <w:sz w:val="22"/>
          <w:szCs w:val="22"/>
        </w:rPr>
        <w:t xml:space="preserve">agent </w:t>
      </w:r>
      <w:r w:rsidR="00BA75A3">
        <w:rPr>
          <w:rFonts w:ascii="Calibri" w:hAnsi="Calibri" w:cs="Calibri"/>
          <w:sz w:val="22"/>
          <w:szCs w:val="22"/>
        </w:rPr>
        <w:t>intention</w:t>
      </w:r>
      <w:r w:rsidR="001B478E">
        <w:rPr>
          <w:rFonts w:ascii="Calibri" w:hAnsi="Calibri" w:cs="Calibri"/>
          <w:sz w:val="22"/>
          <w:szCs w:val="22"/>
        </w:rPr>
        <w:t xml:space="preserve">.  </w:t>
      </w:r>
      <w:r w:rsidR="00AA67A5">
        <w:rPr>
          <w:rFonts w:ascii="Calibri" w:hAnsi="Calibri" w:cs="Calibri"/>
          <w:sz w:val="22"/>
          <w:szCs w:val="22"/>
        </w:rPr>
        <w:t>Th</w:t>
      </w:r>
      <w:r w:rsidR="00765298">
        <w:rPr>
          <w:rFonts w:ascii="Calibri" w:hAnsi="Calibri" w:cs="Calibri"/>
          <w:sz w:val="22"/>
          <w:szCs w:val="22"/>
        </w:rPr>
        <w:t>is</w:t>
      </w:r>
      <w:r w:rsidR="00AA67A5">
        <w:rPr>
          <w:rFonts w:ascii="Calibri" w:hAnsi="Calibri" w:cs="Calibri"/>
          <w:sz w:val="22"/>
          <w:szCs w:val="22"/>
        </w:rPr>
        <w:t xml:space="preserve"> </w:t>
      </w:r>
      <w:r w:rsidR="00765298">
        <w:rPr>
          <w:rFonts w:ascii="Calibri" w:hAnsi="Calibri" w:cs="Calibri"/>
          <w:sz w:val="22"/>
          <w:szCs w:val="22"/>
        </w:rPr>
        <w:t>minimal</w:t>
      </w:r>
      <w:r w:rsidR="00AA67A5">
        <w:rPr>
          <w:rFonts w:ascii="Calibri" w:hAnsi="Calibri" w:cs="Calibri"/>
          <w:sz w:val="22"/>
          <w:szCs w:val="22"/>
        </w:rPr>
        <w:t xml:space="preserve"> notion of free will </w:t>
      </w:r>
      <w:r w:rsidR="00B04C60">
        <w:rPr>
          <w:rFonts w:ascii="Calibri" w:hAnsi="Calibri" w:cs="Calibri"/>
          <w:sz w:val="22"/>
          <w:szCs w:val="22"/>
        </w:rPr>
        <w:t>is</w:t>
      </w:r>
      <w:r w:rsidR="00821EC6">
        <w:rPr>
          <w:rFonts w:ascii="Calibri" w:hAnsi="Calibri" w:cs="Calibri"/>
          <w:sz w:val="22"/>
          <w:szCs w:val="22"/>
        </w:rPr>
        <w:t xml:space="preserve"> guided by </w:t>
      </w:r>
      <w:r w:rsidR="00304F8A">
        <w:rPr>
          <w:rFonts w:ascii="Calibri" w:hAnsi="Calibri" w:cs="Calibri"/>
          <w:sz w:val="22"/>
          <w:szCs w:val="22"/>
        </w:rPr>
        <w:t>Galen Strawson</w:t>
      </w:r>
      <w:r w:rsidR="00AA67A5">
        <w:rPr>
          <w:rFonts w:ascii="Calibri" w:hAnsi="Calibri" w:cs="Calibri"/>
          <w:sz w:val="22"/>
          <w:szCs w:val="22"/>
        </w:rPr>
        <w:t>’s</w:t>
      </w:r>
      <w:r w:rsidR="001B478E">
        <w:rPr>
          <w:rFonts w:ascii="Calibri" w:hAnsi="Calibri" w:cs="Calibri"/>
          <w:sz w:val="22"/>
          <w:szCs w:val="22"/>
        </w:rPr>
        <w:t xml:space="preserve"> (1994) </w:t>
      </w:r>
      <w:r w:rsidR="00AA67A5">
        <w:rPr>
          <w:rFonts w:ascii="Calibri" w:hAnsi="Calibri" w:cs="Calibri"/>
          <w:sz w:val="22"/>
          <w:szCs w:val="22"/>
        </w:rPr>
        <w:t>observation that our characters and inclinations</w:t>
      </w:r>
      <w:r w:rsidR="00B54EAC">
        <w:rPr>
          <w:rFonts w:ascii="Calibri" w:hAnsi="Calibri" w:cs="Calibri"/>
          <w:sz w:val="22"/>
          <w:szCs w:val="22"/>
        </w:rPr>
        <w:t xml:space="preserve"> are more or less provided to us by conditions over which we have</w:t>
      </w:r>
      <w:r w:rsidR="00386A0F">
        <w:rPr>
          <w:rFonts w:ascii="Calibri" w:hAnsi="Calibri" w:cs="Calibri"/>
          <w:sz w:val="22"/>
          <w:szCs w:val="22"/>
        </w:rPr>
        <w:t xml:space="preserve"> ultimately no control</w:t>
      </w:r>
      <w:r w:rsidR="00B54EAC">
        <w:rPr>
          <w:rFonts w:ascii="Calibri" w:hAnsi="Calibri" w:cs="Calibri"/>
          <w:sz w:val="22"/>
          <w:szCs w:val="22"/>
        </w:rPr>
        <w:t xml:space="preserve">, which I take to be </w:t>
      </w:r>
      <w:r w:rsidR="00592300">
        <w:rPr>
          <w:rFonts w:ascii="Calibri" w:hAnsi="Calibri" w:cs="Calibri"/>
          <w:sz w:val="22"/>
          <w:szCs w:val="22"/>
        </w:rPr>
        <w:t>close to</w:t>
      </w:r>
      <w:r w:rsidR="00B54EAC">
        <w:rPr>
          <w:rFonts w:ascii="Calibri" w:hAnsi="Calibri" w:cs="Calibri"/>
          <w:sz w:val="22"/>
          <w:szCs w:val="22"/>
        </w:rPr>
        <w:t xml:space="preserve"> Augustine’s contention </w:t>
      </w:r>
      <w:r w:rsidR="00CE56E0">
        <w:rPr>
          <w:rFonts w:ascii="Calibri" w:hAnsi="Calibri" w:cs="Calibri"/>
          <w:sz w:val="22"/>
          <w:szCs w:val="22"/>
        </w:rPr>
        <w:t>(</w:t>
      </w:r>
      <w:r w:rsidR="00CE56E0">
        <w:rPr>
          <w:rFonts w:ascii="DejaVu Serif" w:hAnsi="DejaVu Serif" w:cs="DejaVu Serif"/>
          <w:i/>
          <w:iCs/>
          <w:sz w:val="21"/>
          <w:szCs w:val="21"/>
        </w:rPr>
        <w:t>Confessions</w:t>
      </w:r>
      <w:r w:rsidR="00CE56E0">
        <w:rPr>
          <w:rFonts w:ascii="DejaVu Serif" w:hAnsi="DejaVu Serif" w:cs="DejaVu Serif"/>
          <w:sz w:val="21"/>
          <w:szCs w:val="21"/>
        </w:rPr>
        <w:t xml:space="preserve">, VIII.9), </w:t>
      </w:r>
      <w:r w:rsidR="00B54EAC" w:rsidRPr="00CE56E0">
        <w:rPr>
          <w:rFonts w:ascii="Calibri" w:hAnsi="Calibri" w:cs="Calibri"/>
          <w:i/>
          <w:iCs/>
          <w:sz w:val="22"/>
          <w:szCs w:val="22"/>
        </w:rPr>
        <w:t xml:space="preserve">that </w:t>
      </w:r>
      <w:r w:rsidR="006635E0" w:rsidRPr="00CE56E0">
        <w:rPr>
          <w:rFonts w:ascii="Calibri" w:hAnsi="Calibri" w:cs="Calibri"/>
          <w:i/>
          <w:iCs/>
          <w:sz w:val="22"/>
          <w:szCs w:val="22"/>
        </w:rPr>
        <w:t>one</w:t>
      </w:r>
      <w:r w:rsidR="00B54EAC" w:rsidRPr="00CE56E0">
        <w:rPr>
          <w:rFonts w:ascii="Calibri" w:hAnsi="Calibri" w:cs="Calibri"/>
          <w:i/>
          <w:iCs/>
          <w:sz w:val="22"/>
          <w:szCs w:val="22"/>
        </w:rPr>
        <w:t xml:space="preserve"> cannot will </w:t>
      </w:r>
      <w:r w:rsidR="006635E0" w:rsidRPr="00CE56E0">
        <w:rPr>
          <w:rFonts w:ascii="Calibri" w:hAnsi="Calibri" w:cs="Calibri"/>
          <w:i/>
          <w:iCs/>
          <w:sz w:val="22"/>
          <w:szCs w:val="22"/>
        </w:rPr>
        <w:t>a</w:t>
      </w:r>
      <w:r w:rsidR="00B54EAC" w:rsidRPr="00CE56E0">
        <w:rPr>
          <w:rFonts w:ascii="Calibri" w:hAnsi="Calibri" w:cs="Calibri"/>
          <w:i/>
          <w:iCs/>
          <w:sz w:val="22"/>
          <w:szCs w:val="22"/>
        </w:rPr>
        <w:t xml:space="preserve"> will</w:t>
      </w:r>
      <w:r w:rsidR="006635E0" w:rsidRPr="00CE56E0">
        <w:rPr>
          <w:rFonts w:ascii="Calibri" w:hAnsi="Calibri" w:cs="Calibri"/>
          <w:i/>
          <w:iCs/>
          <w:sz w:val="22"/>
          <w:szCs w:val="22"/>
        </w:rPr>
        <w:t xml:space="preserve"> which one doesn’t identify with</w:t>
      </w:r>
      <w:r w:rsidR="00821EC6">
        <w:rPr>
          <w:rFonts w:ascii="Calibri" w:hAnsi="Calibri" w:cs="Calibri"/>
          <w:sz w:val="22"/>
          <w:szCs w:val="22"/>
        </w:rPr>
        <w:t>.  T</w:t>
      </w:r>
      <w:r w:rsidR="00592300">
        <w:rPr>
          <w:rFonts w:ascii="Calibri" w:hAnsi="Calibri" w:cs="Calibri"/>
          <w:sz w:val="22"/>
          <w:szCs w:val="22"/>
        </w:rPr>
        <w:t xml:space="preserve">hese </w:t>
      </w:r>
      <w:r w:rsidR="00022AE9">
        <w:rPr>
          <w:rFonts w:ascii="Calibri" w:hAnsi="Calibri" w:cs="Calibri"/>
          <w:sz w:val="22"/>
          <w:szCs w:val="22"/>
        </w:rPr>
        <w:t>ideas</w:t>
      </w:r>
      <w:r w:rsidR="00592300">
        <w:rPr>
          <w:rFonts w:ascii="Calibri" w:hAnsi="Calibri" w:cs="Calibri"/>
          <w:sz w:val="22"/>
          <w:szCs w:val="22"/>
        </w:rPr>
        <w:t xml:space="preserve"> </w:t>
      </w:r>
      <w:r w:rsidR="00022AE9">
        <w:rPr>
          <w:rFonts w:ascii="Calibri" w:hAnsi="Calibri" w:cs="Calibri"/>
          <w:sz w:val="22"/>
          <w:szCs w:val="22"/>
        </w:rPr>
        <w:t>will</w:t>
      </w:r>
      <w:r w:rsidR="00592300">
        <w:rPr>
          <w:rFonts w:ascii="Calibri" w:hAnsi="Calibri" w:cs="Calibri"/>
          <w:sz w:val="22"/>
          <w:szCs w:val="22"/>
        </w:rPr>
        <w:t xml:space="preserve"> </w:t>
      </w:r>
      <w:r w:rsidR="00022AE9">
        <w:rPr>
          <w:rFonts w:ascii="Calibri" w:hAnsi="Calibri" w:cs="Calibri"/>
          <w:sz w:val="22"/>
          <w:szCs w:val="22"/>
        </w:rPr>
        <w:t xml:space="preserve">position </w:t>
      </w:r>
      <w:r w:rsidR="007E20C9">
        <w:rPr>
          <w:rFonts w:ascii="Calibri" w:hAnsi="Calibri" w:cs="Calibri"/>
          <w:sz w:val="22"/>
          <w:szCs w:val="22"/>
        </w:rPr>
        <w:t xml:space="preserve">my concept </w:t>
      </w:r>
      <w:r w:rsidR="00592300">
        <w:rPr>
          <w:rFonts w:ascii="Calibri" w:hAnsi="Calibri" w:cs="Calibri"/>
          <w:sz w:val="22"/>
          <w:szCs w:val="22"/>
        </w:rPr>
        <w:t>of</w:t>
      </w:r>
      <w:r w:rsidR="00386A0F">
        <w:rPr>
          <w:rFonts w:ascii="Calibri" w:hAnsi="Calibri" w:cs="Calibri"/>
          <w:sz w:val="22"/>
          <w:szCs w:val="22"/>
        </w:rPr>
        <w:t xml:space="preserve"> a</w:t>
      </w:r>
      <w:r w:rsidR="00592300">
        <w:rPr>
          <w:rFonts w:ascii="Calibri" w:hAnsi="Calibri" w:cs="Calibri"/>
          <w:sz w:val="22"/>
          <w:szCs w:val="22"/>
        </w:rPr>
        <w:t xml:space="preserve"> free</w:t>
      </w:r>
      <w:r w:rsidR="00386A0F">
        <w:rPr>
          <w:rFonts w:ascii="Calibri" w:hAnsi="Calibri" w:cs="Calibri"/>
          <w:sz w:val="22"/>
          <w:szCs w:val="22"/>
        </w:rPr>
        <w:t>ly embarked chance</w:t>
      </w:r>
      <w:r w:rsidR="002B51A8">
        <w:rPr>
          <w:rFonts w:ascii="Calibri" w:hAnsi="Calibri" w:cs="Calibri"/>
          <w:sz w:val="22"/>
          <w:szCs w:val="22"/>
        </w:rPr>
        <w:t>-</w:t>
      </w:r>
      <w:r w:rsidR="00386A0F">
        <w:rPr>
          <w:rFonts w:ascii="Calibri" w:hAnsi="Calibri" w:cs="Calibri"/>
          <w:sz w:val="22"/>
          <w:szCs w:val="22"/>
        </w:rPr>
        <w:t>taking action, which</w:t>
      </w:r>
      <w:r w:rsidR="00022AE9">
        <w:rPr>
          <w:rFonts w:ascii="Calibri" w:hAnsi="Calibri" w:cs="Calibri"/>
          <w:sz w:val="22"/>
          <w:szCs w:val="22"/>
        </w:rPr>
        <w:t xml:space="preserve"> </w:t>
      </w:r>
      <w:r w:rsidR="00592300">
        <w:rPr>
          <w:rFonts w:ascii="Calibri" w:hAnsi="Calibri" w:cs="Calibri"/>
          <w:sz w:val="22"/>
          <w:szCs w:val="22"/>
        </w:rPr>
        <w:t xml:space="preserve">will help frame my specification of a minimal action </w:t>
      </w:r>
      <w:r w:rsidR="00386A0F">
        <w:rPr>
          <w:rFonts w:ascii="Calibri" w:hAnsi="Calibri" w:cs="Calibri"/>
          <w:sz w:val="22"/>
          <w:szCs w:val="22"/>
        </w:rPr>
        <w:t>to initiate relations with a</w:t>
      </w:r>
      <w:r w:rsidR="00592300">
        <w:rPr>
          <w:rFonts w:ascii="Calibri" w:hAnsi="Calibri" w:cs="Calibri"/>
          <w:sz w:val="22"/>
          <w:szCs w:val="22"/>
        </w:rPr>
        <w:t xml:space="preserve"> lov</w:t>
      </w:r>
      <w:r w:rsidR="00386A0F">
        <w:rPr>
          <w:rFonts w:ascii="Calibri" w:hAnsi="Calibri" w:cs="Calibri"/>
          <w:sz w:val="22"/>
          <w:szCs w:val="22"/>
        </w:rPr>
        <w:t>ing God</w:t>
      </w:r>
      <w:r w:rsidR="00BA75A3">
        <w:rPr>
          <w:rFonts w:ascii="Calibri" w:hAnsi="Calibri" w:cs="Calibri"/>
          <w:sz w:val="22"/>
          <w:szCs w:val="22"/>
        </w:rPr>
        <w:t xml:space="preserve"> (or God’s </w:t>
      </w:r>
      <w:r w:rsidR="00BA75A3" w:rsidRPr="00BA75A3">
        <w:rPr>
          <w:rFonts w:ascii="Calibri" w:hAnsi="Calibri" w:cs="Calibri"/>
          <w:i/>
          <w:iCs/>
          <w:sz w:val="22"/>
          <w:szCs w:val="22"/>
        </w:rPr>
        <w:t>hypothetical</w:t>
      </w:r>
      <w:r w:rsidR="00BA75A3">
        <w:rPr>
          <w:rFonts w:ascii="Calibri" w:hAnsi="Calibri" w:cs="Calibri"/>
          <w:sz w:val="22"/>
          <w:szCs w:val="22"/>
        </w:rPr>
        <w:t xml:space="preserve"> love f</w:t>
      </w:r>
      <w:r w:rsidR="0012414A">
        <w:rPr>
          <w:rFonts w:ascii="Calibri" w:hAnsi="Calibri" w:cs="Calibri"/>
          <w:sz w:val="22"/>
          <w:szCs w:val="22"/>
        </w:rPr>
        <w:t>rom</w:t>
      </w:r>
      <w:r w:rsidR="00BA75A3">
        <w:rPr>
          <w:rFonts w:ascii="Calibri" w:hAnsi="Calibri" w:cs="Calibri"/>
          <w:sz w:val="22"/>
          <w:szCs w:val="22"/>
        </w:rPr>
        <w:t xml:space="preserve"> an atheist</w:t>
      </w:r>
      <w:r w:rsidR="0012414A">
        <w:rPr>
          <w:rFonts w:ascii="Calibri" w:hAnsi="Calibri" w:cs="Calibri"/>
          <w:sz w:val="22"/>
          <w:szCs w:val="22"/>
        </w:rPr>
        <w:t xml:space="preserve"> or agnostic perspective</w:t>
      </w:r>
      <w:r w:rsidR="00BA75A3">
        <w:rPr>
          <w:rFonts w:ascii="Calibri" w:hAnsi="Calibri" w:cs="Calibri"/>
          <w:sz w:val="22"/>
          <w:szCs w:val="22"/>
        </w:rPr>
        <w:t xml:space="preserve"> in a state of NR).  </w:t>
      </w:r>
      <w:r w:rsidR="00A1693C">
        <w:rPr>
          <w:rFonts w:ascii="Calibri" w:hAnsi="Calibri" w:cs="Calibri"/>
          <w:sz w:val="22"/>
          <w:szCs w:val="22"/>
        </w:rPr>
        <w:t xml:space="preserve">I want to characterise the minimal action required for non-passivity as ‘taking a chance’; putting yourself in a position where you don’t know what will happen beyond an approximate range of outcomes.  </w:t>
      </w:r>
      <w:r w:rsidR="00BA75A3">
        <w:rPr>
          <w:rFonts w:ascii="Calibri" w:hAnsi="Calibri" w:cs="Calibri"/>
          <w:sz w:val="22"/>
          <w:szCs w:val="22"/>
        </w:rPr>
        <w:t>For example</w:t>
      </w:r>
      <w:r w:rsidR="0012414A">
        <w:rPr>
          <w:rFonts w:ascii="Calibri" w:hAnsi="Calibri" w:cs="Calibri"/>
          <w:sz w:val="22"/>
          <w:szCs w:val="22"/>
        </w:rPr>
        <w:t>,</w:t>
      </w:r>
      <w:r w:rsidR="00BA75A3">
        <w:rPr>
          <w:rFonts w:ascii="Calibri" w:hAnsi="Calibri" w:cs="Calibri"/>
          <w:sz w:val="22"/>
          <w:szCs w:val="22"/>
        </w:rPr>
        <w:t xml:space="preserve"> </w:t>
      </w:r>
      <w:r w:rsidR="00A1693C">
        <w:rPr>
          <w:rFonts w:ascii="Calibri" w:hAnsi="Calibri" w:cs="Calibri"/>
          <w:sz w:val="22"/>
          <w:szCs w:val="22"/>
        </w:rPr>
        <w:t>I</w:t>
      </w:r>
      <w:r w:rsidR="0012414A">
        <w:rPr>
          <w:rFonts w:ascii="Calibri" w:hAnsi="Calibri" w:cs="Calibri"/>
          <w:sz w:val="22"/>
          <w:szCs w:val="22"/>
        </w:rPr>
        <w:t xml:space="preserve"> will go</w:t>
      </w:r>
      <w:r w:rsidR="00A1693C">
        <w:rPr>
          <w:rFonts w:ascii="Calibri" w:hAnsi="Calibri" w:cs="Calibri"/>
          <w:sz w:val="22"/>
          <w:szCs w:val="22"/>
        </w:rPr>
        <w:t xml:space="preserve"> walking later even </w:t>
      </w:r>
      <w:r w:rsidR="0012414A">
        <w:rPr>
          <w:rFonts w:ascii="Calibri" w:hAnsi="Calibri" w:cs="Calibri"/>
          <w:sz w:val="22"/>
          <w:szCs w:val="22"/>
        </w:rPr>
        <w:t>if</w:t>
      </w:r>
      <w:r w:rsidR="00A1693C">
        <w:rPr>
          <w:rFonts w:ascii="Calibri" w:hAnsi="Calibri" w:cs="Calibri"/>
          <w:sz w:val="22"/>
          <w:szCs w:val="22"/>
        </w:rPr>
        <w:t xml:space="preserve"> </w:t>
      </w:r>
      <w:r w:rsidR="007E20C9">
        <w:rPr>
          <w:rFonts w:ascii="Calibri" w:hAnsi="Calibri" w:cs="Calibri"/>
          <w:sz w:val="22"/>
          <w:szCs w:val="22"/>
        </w:rPr>
        <w:t>it’s</w:t>
      </w:r>
      <w:r w:rsidR="00A1693C">
        <w:rPr>
          <w:rFonts w:ascii="Calibri" w:hAnsi="Calibri" w:cs="Calibri"/>
          <w:sz w:val="22"/>
          <w:szCs w:val="22"/>
        </w:rPr>
        <w:t xml:space="preserve"> cloudy</w:t>
      </w:r>
      <w:r w:rsidR="00465320">
        <w:rPr>
          <w:rFonts w:ascii="Calibri" w:hAnsi="Calibri" w:cs="Calibri"/>
          <w:sz w:val="22"/>
          <w:szCs w:val="22"/>
        </w:rPr>
        <w:t xml:space="preserve">, accepting perhaps a 20 percent chance of getting wet.  I can’t know for sure in respect of the rain how pleasant </w:t>
      </w:r>
      <w:r w:rsidR="007E20C9">
        <w:rPr>
          <w:rFonts w:ascii="Calibri" w:hAnsi="Calibri" w:cs="Calibri"/>
          <w:sz w:val="22"/>
          <w:szCs w:val="22"/>
        </w:rPr>
        <w:t>the</w:t>
      </w:r>
      <w:r w:rsidR="00465320">
        <w:rPr>
          <w:rFonts w:ascii="Calibri" w:hAnsi="Calibri" w:cs="Calibri"/>
          <w:sz w:val="22"/>
          <w:szCs w:val="22"/>
        </w:rPr>
        <w:t xml:space="preserve"> walk will be, </w:t>
      </w:r>
      <w:r w:rsidR="007755A4">
        <w:rPr>
          <w:rFonts w:ascii="Calibri" w:hAnsi="Calibri" w:cs="Calibri"/>
          <w:sz w:val="22"/>
          <w:szCs w:val="22"/>
        </w:rPr>
        <w:t xml:space="preserve">but </w:t>
      </w:r>
      <w:r w:rsidR="00465320">
        <w:rPr>
          <w:rFonts w:ascii="Calibri" w:hAnsi="Calibri" w:cs="Calibri"/>
          <w:sz w:val="22"/>
          <w:szCs w:val="22"/>
        </w:rPr>
        <w:t xml:space="preserve">I am nevertheless involved in prefiguring what </w:t>
      </w:r>
      <w:r w:rsidR="0012414A">
        <w:rPr>
          <w:rFonts w:ascii="Calibri" w:hAnsi="Calibri" w:cs="Calibri"/>
          <w:sz w:val="22"/>
          <w:szCs w:val="22"/>
        </w:rPr>
        <w:t>might</w:t>
      </w:r>
      <w:r w:rsidR="00465320">
        <w:rPr>
          <w:rFonts w:ascii="Calibri" w:hAnsi="Calibri" w:cs="Calibri"/>
          <w:sz w:val="22"/>
          <w:szCs w:val="22"/>
        </w:rPr>
        <w:t xml:space="preserve"> happen to</w:t>
      </w:r>
      <w:r w:rsidR="009D5148">
        <w:rPr>
          <w:rFonts w:ascii="Calibri" w:hAnsi="Calibri" w:cs="Calibri"/>
          <w:sz w:val="22"/>
          <w:szCs w:val="22"/>
        </w:rPr>
        <w:t xml:space="preserve"> me</w:t>
      </w:r>
      <w:r w:rsidR="0012414A">
        <w:rPr>
          <w:rFonts w:ascii="Calibri" w:hAnsi="Calibri" w:cs="Calibri"/>
          <w:sz w:val="22"/>
          <w:szCs w:val="22"/>
        </w:rPr>
        <w:t xml:space="preserve">, </w:t>
      </w:r>
      <w:r w:rsidR="007E20C9">
        <w:rPr>
          <w:rFonts w:ascii="Calibri" w:hAnsi="Calibri" w:cs="Calibri"/>
          <w:sz w:val="22"/>
          <w:szCs w:val="22"/>
        </w:rPr>
        <w:t>then</w:t>
      </w:r>
      <w:r w:rsidR="0012414A">
        <w:rPr>
          <w:rFonts w:ascii="Calibri" w:hAnsi="Calibri" w:cs="Calibri"/>
          <w:sz w:val="22"/>
          <w:szCs w:val="22"/>
        </w:rPr>
        <w:t xml:space="preserve"> </w:t>
      </w:r>
      <w:r w:rsidR="001D1BE6">
        <w:rPr>
          <w:rFonts w:ascii="Calibri" w:hAnsi="Calibri" w:cs="Calibri"/>
          <w:sz w:val="22"/>
          <w:szCs w:val="22"/>
        </w:rPr>
        <w:t>‘</w:t>
      </w:r>
      <w:r w:rsidR="0012414A">
        <w:rPr>
          <w:rFonts w:ascii="Calibri" w:hAnsi="Calibri" w:cs="Calibri"/>
          <w:sz w:val="22"/>
          <w:szCs w:val="22"/>
        </w:rPr>
        <w:t>chancing it</w:t>
      </w:r>
      <w:r w:rsidR="001D1BE6">
        <w:rPr>
          <w:rFonts w:ascii="Calibri" w:hAnsi="Calibri" w:cs="Calibri"/>
          <w:sz w:val="22"/>
          <w:szCs w:val="22"/>
        </w:rPr>
        <w:t>’</w:t>
      </w:r>
      <w:r w:rsidR="0012414A">
        <w:rPr>
          <w:rFonts w:ascii="Calibri" w:hAnsi="Calibri" w:cs="Calibri"/>
          <w:sz w:val="22"/>
          <w:szCs w:val="22"/>
        </w:rPr>
        <w:t xml:space="preserve"> within a</w:t>
      </w:r>
      <w:r w:rsidR="007755A4">
        <w:rPr>
          <w:rFonts w:ascii="Calibri" w:hAnsi="Calibri" w:cs="Calibri"/>
          <w:sz w:val="22"/>
          <w:szCs w:val="22"/>
        </w:rPr>
        <w:t xml:space="preserve">n estimated </w:t>
      </w:r>
      <w:r w:rsidR="0012414A">
        <w:rPr>
          <w:rFonts w:ascii="Calibri" w:hAnsi="Calibri" w:cs="Calibri"/>
          <w:sz w:val="22"/>
          <w:szCs w:val="22"/>
        </w:rPr>
        <w:t>range of outcomes.</w:t>
      </w:r>
    </w:p>
    <w:p w14:paraId="4570F031" w14:textId="19205A22" w:rsidR="0045635F" w:rsidRPr="00437A0B" w:rsidRDefault="0045635F" w:rsidP="002B51A8">
      <w:pPr>
        <w:pStyle w:val="NormalWeb"/>
        <w:spacing w:before="0" w:beforeAutospacing="0" w:after="0" w:afterAutospacing="0"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I </w:t>
      </w:r>
      <w:r w:rsidR="007E20C9">
        <w:rPr>
          <w:rFonts w:ascii="Calibri" w:hAnsi="Calibri" w:cs="Calibri"/>
          <w:sz w:val="22"/>
          <w:szCs w:val="22"/>
        </w:rPr>
        <w:t>will need to work out how much we can</w:t>
      </w:r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811576">
        <w:rPr>
          <w:rFonts w:ascii="Calibri" w:hAnsi="Calibri" w:cs="Calibri"/>
          <w:sz w:val="22"/>
          <w:szCs w:val="22"/>
        </w:rPr>
        <w:t>accomodate</w:t>
      </w:r>
      <w:proofErr w:type="spellEnd"/>
      <w:r>
        <w:rPr>
          <w:rFonts w:ascii="Calibri" w:hAnsi="Calibri" w:cs="Calibri"/>
          <w:sz w:val="22"/>
          <w:szCs w:val="22"/>
        </w:rPr>
        <w:t xml:space="preserve"> this Strawson/Augustine/</w:t>
      </w:r>
      <w:r w:rsidR="00811576">
        <w:rPr>
          <w:rFonts w:ascii="Calibri" w:hAnsi="Calibri" w:cs="Calibri"/>
          <w:sz w:val="22"/>
          <w:szCs w:val="22"/>
        </w:rPr>
        <w:t>D</w:t>
      </w:r>
      <w:r>
        <w:rPr>
          <w:rFonts w:ascii="Calibri" w:hAnsi="Calibri" w:cs="Calibri"/>
          <w:sz w:val="22"/>
          <w:szCs w:val="22"/>
        </w:rPr>
        <w:t xml:space="preserve">etermined </w:t>
      </w:r>
      <w:r w:rsidR="00811576">
        <w:rPr>
          <w:rFonts w:ascii="Calibri" w:hAnsi="Calibri" w:cs="Calibri"/>
          <w:sz w:val="22"/>
          <w:szCs w:val="22"/>
        </w:rPr>
        <w:t>(hereafter ‘</w:t>
      </w:r>
      <w:r>
        <w:rPr>
          <w:rFonts w:ascii="Calibri" w:hAnsi="Calibri" w:cs="Calibri"/>
          <w:sz w:val="22"/>
          <w:szCs w:val="22"/>
        </w:rPr>
        <w:t>SAD</w:t>
      </w:r>
      <w:r w:rsidR="00811576">
        <w:rPr>
          <w:rFonts w:ascii="Calibri" w:hAnsi="Calibri" w:cs="Calibri"/>
          <w:sz w:val="22"/>
          <w:szCs w:val="22"/>
        </w:rPr>
        <w:t>’)</w:t>
      </w:r>
      <w:r>
        <w:rPr>
          <w:rFonts w:ascii="Calibri" w:hAnsi="Calibri" w:cs="Calibri"/>
          <w:sz w:val="22"/>
          <w:szCs w:val="22"/>
        </w:rPr>
        <w:t xml:space="preserve"> </w:t>
      </w:r>
      <w:r w:rsidR="00BA75A3">
        <w:rPr>
          <w:rFonts w:ascii="Calibri" w:hAnsi="Calibri" w:cs="Calibri"/>
          <w:sz w:val="22"/>
          <w:szCs w:val="22"/>
        </w:rPr>
        <w:t>consideration</w:t>
      </w:r>
      <w:r>
        <w:rPr>
          <w:rFonts w:ascii="Calibri" w:hAnsi="Calibri" w:cs="Calibri"/>
          <w:sz w:val="22"/>
          <w:szCs w:val="22"/>
        </w:rPr>
        <w:t xml:space="preserve"> regarding free will, because we appear on the scene</w:t>
      </w:r>
      <w:r w:rsidRPr="00BA75A3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BA75A3">
        <w:rPr>
          <w:rFonts w:ascii="Calibri" w:hAnsi="Calibri" w:cs="Calibri"/>
          <w:sz w:val="22"/>
          <w:szCs w:val="22"/>
        </w:rPr>
        <w:t>‘</w:t>
      </w:r>
      <w:r w:rsidRPr="00BA75A3">
        <w:rPr>
          <w:rFonts w:ascii="Calibri" w:hAnsi="Calibri" w:cs="Calibri"/>
          <w:sz w:val="22"/>
          <w:szCs w:val="22"/>
        </w:rPr>
        <w:t>pre-loaded</w:t>
      </w:r>
      <w:r w:rsidR="00BA75A3">
        <w:rPr>
          <w:rFonts w:ascii="Calibri" w:hAnsi="Calibri" w:cs="Calibri"/>
          <w:sz w:val="22"/>
          <w:szCs w:val="22"/>
        </w:rPr>
        <w:t>’</w:t>
      </w:r>
      <w:r>
        <w:rPr>
          <w:rFonts w:ascii="Calibri" w:hAnsi="Calibri" w:cs="Calibri"/>
          <w:sz w:val="22"/>
          <w:szCs w:val="22"/>
        </w:rPr>
        <w:t xml:space="preserve"> with an inclination </w:t>
      </w:r>
      <w:r w:rsidR="00E41BBD">
        <w:rPr>
          <w:rFonts w:ascii="Calibri" w:hAnsi="Calibri" w:cs="Calibri"/>
          <w:sz w:val="22"/>
          <w:szCs w:val="22"/>
        </w:rPr>
        <w:t>toward risk taking</w:t>
      </w:r>
      <w:r w:rsidR="007755A4">
        <w:rPr>
          <w:rFonts w:ascii="Calibri" w:hAnsi="Calibri" w:cs="Calibri"/>
          <w:sz w:val="22"/>
          <w:szCs w:val="22"/>
        </w:rPr>
        <w:t xml:space="preserve"> </w:t>
      </w:r>
      <w:r w:rsidR="00717034">
        <w:rPr>
          <w:rFonts w:ascii="Calibri" w:hAnsi="Calibri" w:cs="Calibri"/>
          <w:sz w:val="22"/>
          <w:szCs w:val="22"/>
        </w:rPr>
        <w:t>itsel</w:t>
      </w:r>
      <w:r w:rsidR="00811576">
        <w:rPr>
          <w:rFonts w:ascii="Calibri" w:hAnsi="Calibri" w:cs="Calibri"/>
          <w:sz w:val="22"/>
          <w:szCs w:val="22"/>
        </w:rPr>
        <w:t>f</w:t>
      </w:r>
      <w:r w:rsidR="00E41BBD">
        <w:rPr>
          <w:rFonts w:ascii="Calibri" w:hAnsi="Calibri" w:cs="Calibri"/>
          <w:sz w:val="22"/>
          <w:szCs w:val="22"/>
        </w:rPr>
        <w:t xml:space="preserve">.  </w:t>
      </w:r>
      <w:r w:rsidR="00BA75A3">
        <w:rPr>
          <w:rFonts w:ascii="Calibri" w:hAnsi="Calibri" w:cs="Calibri"/>
          <w:sz w:val="22"/>
          <w:szCs w:val="22"/>
        </w:rPr>
        <w:t>B</w:t>
      </w:r>
      <w:r w:rsidR="00E41BBD">
        <w:rPr>
          <w:rFonts w:ascii="Calibri" w:hAnsi="Calibri" w:cs="Calibri"/>
          <w:sz w:val="22"/>
          <w:szCs w:val="22"/>
        </w:rPr>
        <w:t>it</w:t>
      </w:r>
      <w:r w:rsidR="00BA75A3">
        <w:rPr>
          <w:rFonts w:ascii="Calibri" w:hAnsi="Calibri" w:cs="Calibri"/>
          <w:sz w:val="22"/>
          <w:szCs w:val="22"/>
        </w:rPr>
        <w:t>ing</w:t>
      </w:r>
      <w:r w:rsidR="00E41BBD">
        <w:rPr>
          <w:rFonts w:ascii="Calibri" w:hAnsi="Calibri" w:cs="Calibri"/>
          <w:sz w:val="22"/>
          <w:szCs w:val="22"/>
        </w:rPr>
        <w:t xml:space="preserve"> th</w:t>
      </w:r>
      <w:r w:rsidR="00BA75A3">
        <w:rPr>
          <w:rFonts w:ascii="Calibri" w:hAnsi="Calibri" w:cs="Calibri"/>
          <w:sz w:val="22"/>
          <w:szCs w:val="22"/>
        </w:rPr>
        <w:t>e</w:t>
      </w:r>
      <w:r w:rsidR="00E41BBD">
        <w:rPr>
          <w:rFonts w:ascii="Calibri" w:hAnsi="Calibri" w:cs="Calibri"/>
          <w:sz w:val="22"/>
          <w:szCs w:val="22"/>
        </w:rPr>
        <w:t xml:space="preserve"> bullet </w:t>
      </w:r>
      <w:r w:rsidR="00BA75A3">
        <w:rPr>
          <w:rFonts w:ascii="Calibri" w:hAnsi="Calibri" w:cs="Calibri"/>
          <w:sz w:val="22"/>
          <w:szCs w:val="22"/>
        </w:rPr>
        <w:t>I</w:t>
      </w:r>
      <w:r w:rsidR="00E41BBD">
        <w:rPr>
          <w:rFonts w:ascii="Calibri" w:hAnsi="Calibri" w:cs="Calibri"/>
          <w:sz w:val="22"/>
          <w:szCs w:val="22"/>
        </w:rPr>
        <w:t xml:space="preserve"> suggest </w:t>
      </w:r>
      <w:r w:rsidR="00811576">
        <w:rPr>
          <w:rFonts w:ascii="Calibri" w:hAnsi="Calibri" w:cs="Calibri"/>
          <w:sz w:val="22"/>
          <w:szCs w:val="22"/>
        </w:rPr>
        <w:t>a paradigm type of</w:t>
      </w:r>
      <w:r w:rsidR="007755A4">
        <w:rPr>
          <w:rFonts w:ascii="Calibri" w:hAnsi="Calibri" w:cs="Calibri"/>
          <w:sz w:val="22"/>
          <w:szCs w:val="22"/>
        </w:rPr>
        <w:t xml:space="preserve"> </w:t>
      </w:r>
      <w:r w:rsidR="00E41BBD">
        <w:rPr>
          <w:rFonts w:ascii="Calibri" w:hAnsi="Calibri" w:cs="Calibri"/>
          <w:sz w:val="22"/>
          <w:szCs w:val="22"/>
        </w:rPr>
        <w:t xml:space="preserve">free action is constituted by </w:t>
      </w:r>
      <w:r w:rsidR="001A7395">
        <w:rPr>
          <w:rFonts w:ascii="Calibri" w:hAnsi="Calibri" w:cs="Calibri"/>
          <w:sz w:val="22"/>
          <w:szCs w:val="22"/>
        </w:rPr>
        <w:t>embarking on</w:t>
      </w:r>
      <w:r w:rsidR="00E41BBD">
        <w:rPr>
          <w:rFonts w:ascii="Calibri" w:hAnsi="Calibri" w:cs="Calibri"/>
          <w:sz w:val="22"/>
          <w:szCs w:val="22"/>
        </w:rPr>
        <w:t xml:space="preserve"> a chance, and </w:t>
      </w:r>
      <w:r w:rsidR="007E20C9">
        <w:rPr>
          <w:rFonts w:ascii="Calibri" w:hAnsi="Calibri" w:cs="Calibri"/>
          <w:sz w:val="22"/>
          <w:szCs w:val="22"/>
        </w:rPr>
        <w:t>I will</w:t>
      </w:r>
      <w:r w:rsidR="009119DE">
        <w:rPr>
          <w:rFonts w:ascii="Calibri" w:hAnsi="Calibri" w:cs="Calibri"/>
          <w:sz w:val="22"/>
          <w:szCs w:val="22"/>
        </w:rPr>
        <w:t xml:space="preserve"> </w:t>
      </w:r>
      <w:r w:rsidR="00E41BBD">
        <w:rPr>
          <w:rFonts w:ascii="Calibri" w:hAnsi="Calibri" w:cs="Calibri"/>
          <w:sz w:val="22"/>
          <w:szCs w:val="22"/>
        </w:rPr>
        <w:t xml:space="preserve">leave it as </w:t>
      </w:r>
      <w:r w:rsidR="00821EC6">
        <w:rPr>
          <w:rFonts w:ascii="Calibri" w:hAnsi="Calibri" w:cs="Calibri"/>
          <w:sz w:val="22"/>
          <w:szCs w:val="22"/>
        </w:rPr>
        <w:t xml:space="preserve">substantial </w:t>
      </w:r>
      <w:r w:rsidR="00E41BBD">
        <w:rPr>
          <w:rFonts w:ascii="Calibri" w:hAnsi="Calibri" w:cs="Calibri"/>
          <w:sz w:val="22"/>
          <w:szCs w:val="22"/>
        </w:rPr>
        <w:t xml:space="preserve">unfinished business how </w:t>
      </w:r>
      <w:r w:rsidR="00821EC6">
        <w:rPr>
          <w:rFonts w:ascii="Calibri" w:hAnsi="Calibri" w:cs="Calibri"/>
          <w:sz w:val="22"/>
          <w:szCs w:val="22"/>
        </w:rPr>
        <w:t xml:space="preserve">we </w:t>
      </w:r>
      <w:r w:rsidR="009119DE">
        <w:rPr>
          <w:rFonts w:ascii="Calibri" w:hAnsi="Calibri" w:cs="Calibri"/>
          <w:sz w:val="22"/>
          <w:szCs w:val="22"/>
        </w:rPr>
        <w:t>might</w:t>
      </w:r>
      <w:r w:rsidR="00821EC6">
        <w:rPr>
          <w:rFonts w:ascii="Calibri" w:hAnsi="Calibri" w:cs="Calibri"/>
          <w:sz w:val="22"/>
          <w:szCs w:val="22"/>
        </w:rPr>
        <w:t xml:space="preserve"> </w:t>
      </w:r>
      <w:r w:rsidR="009119DE">
        <w:rPr>
          <w:rFonts w:ascii="Calibri" w:hAnsi="Calibri" w:cs="Calibri"/>
          <w:sz w:val="22"/>
          <w:szCs w:val="22"/>
        </w:rPr>
        <w:t>derive</w:t>
      </w:r>
      <w:r w:rsidR="00E41BBD">
        <w:rPr>
          <w:rFonts w:ascii="Calibri" w:hAnsi="Calibri" w:cs="Calibri"/>
          <w:sz w:val="22"/>
          <w:szCs w:val="22"/>
        </w:rPr>
        <w:t xml:space="preserve"> the gumption to </w:t>
      </w:r>
      <w:r w:rsidR="00821EC6">
        <w:rPr>
          <w:rFonts w:ascii="Calibri" w:hAnsi="Calibri" w:cs="Calibri"/>
          <w:sz w:val="22"/>
          <w:szCs w:val="22"/>
        </w:rPr>
        <w:t>develop</w:t>
      </w:r>
      <w:r w:rsidR="0012414A">
        <w:rPr>
          <w:rFonts w:ascii="Calibri" w:hAnsi="Calibri" w:cs="Calibri"/>
          <w:sz w:val="22"/>
          <w:szCs w:val="22"/>
        </w:rPr>
        <w:t xml:space="preserve"> </w:t>
      </w:r>
      <w:r w:rsidR="001A7395">
        <w:rPr>
          <w:rFonts w:ascii="Calibri" w:hAnsi="Calibri" w:cs="Calibri"/>
          <w:sz w:val="22"/>
          <w:szCs w:val="22"/>
        </w:rPr>
        <w:t>our SAD</w:t>
      </w:r>
      <w:r w:rsidR="00E41BBD">
        <w:rPr>
          <w:rFonts w:ascii="Calibri" w:hAnsi="Calibri" w:cs="Calibri"/>
          <w:sz w:val="22"/>
          <w:szCs w:val="22"/>
        </w:rPr>
        <w:t xml:space="preserve"> </w:t>
      </w:r>
      <w:r w:rsidR="001A7395">
        <w:rPr>
          <w:rFonts w:ascii="Calibri" w:hAnsi="Calibri" w:cs="Calibri"/>
          <w:sz w:val="22"/>
          <w:szCs w:val="22"/>
        </w:rPr>
        <w:t>characters</w:t>
      </w:r>
      <w:r w:rsidR="00E41BBD">
        <w:rPr>
          <w:rFonts w:ascii="Calibri" w:hAnsi="Calibri" w:cs="Calibri"/>
          <w:sz w:val="22"/>
          <w:szCs w:val="22"/>
        </w:rPr>
        <w:t xml:space="preserve"> in relation to chance taking</w:t>
      </w:r>
      <w:r w:rsidR="00821EC6">
        <w:rPr>
          <w:rFonts w:ascii="Calibri" w:hAnsi="Calibri" w:cs="Calibri"/>
          <w:sz w:val="22"/>
          <w:szCs w:val="22"/>
        </w:rPr>
        <w:t xml:space="preserve"> (but notice </w:t>
      </w:r>
      <w:r w:rsidR="007755A4">
        <w:rPr>
          <w:rFonts w:ascii="Calibri" w:hAnsi="Calibri" w:cs="Calibri"/>
          <w:sz w:val="22"/>
          <w:szCs w:val="22"/>
        </w:rPr>
        <w:t xml:space="preserve">that </w:t>
      </w:r>
      <w:r w:rsidR="00821EC6">
        <w:rPr>
          <w:rFonts w:ascii="Calibri" w:hAnsi="Calibri" w:cs="Calibri"/>
          <w:sz w:val="22"/>
          <w:szCs w:val="22"/>
        </w:rPr>
        <w:t xml:space="preserve">this element of our psychology may be </w:t>
      </w:r>
      <w:r w:rsidR="00811576">
        <w:rPr>
          <w:rFonts w:ascii="Calibri" w:hAnsi="Calibri" w:cs="Calibri"/>
          <w:sz w:val="22"/>
          <w:szCs w:val="22"/>
        </w:rPr>
        <w:t>just</w:t>
      </w:r>
      <w:r w:rsidR="006A1F23">
        <w:rPr>
          <w:rFonts w:ascii="Calibri" w:hAnsi="Calibri" w:cs="Calibri"/>
          <w:sz w:val="22"/>
          <w:szCs w:val="22"/>
        </w:rPr>
        <w:t xml:space="preserve"> </w:t>
      </w:r>
      <w:r w:rsidR="00821EC6">
        <w:rPr>
          <w:rFonts w:ascii="Calibri" w:hAnsi="Calibri" w:cs="Calibri"/>
          <w:sz w:val="22"/>
          <w:szCs w:val="22"/>
        </w:rPr>
        <w:t>shallowly ingrained</w:t>
      </w:r>
      <w:r w:rsidR="007E20C9">
        <w:rPr>
          <w:rFonts w:ascii="Calibri" w:hAnsi="Calibri" w:cs="Calibri"/>
          <w:sz w:val="22"/>
          <w:szCs w:val="22"/>
        </w:rPr>
        <w:t>, and so more malleable and open to</w:t>
      </w:r>
      <w:r w:rsidR="007755A4">
        <w:rPr>
          <w:rFonts w:ascii="Calibri" w:hAnsi="Calibri" w:cs="Calibri"/>
          <w:sz w:val="22"/>
          <w:szCs w:val="22"/>
        </w:rPr>
        <w:t xml:space="preserve"> conditioning</w:t>
      </w:r>
      <w:r w:rsidR="00821EC6">
        <w:rPr>
          <w:rFonts w:ascii="Calibri" w:hAnsi="Calibri" w:cs="Calibri"/>
          <w:sz w:val="22"/>
          <w:szCs w:val="22"/>
        </w:rPr>
        <w:t xml:space="preserve"> </w:t>
      </w:r>
      <w:r w:rsidR="007755A4">
        <w:rPr>
          <w:rFonts w:ascii="Calibri" w:hAnsi="Calibri" w:cs="Calibri"/>
          <w:sz w:val="22"/>
          <w:szCs w:val="22"/>
        </w:rPr>
        <w:t>than other</w:t>
      </w:r>
      <w:r w:rsidR="00821EC6">
        <w:rPr>
          <w:rFonts w:ascii="Calibri" w:hAnsi="Calibri" w:cs="Calibri"/>
          <w:sz w:val="22"/>
          <w:szCs w:val="22"/>
        </w:rPr>
        <w:t xml:space="preserve"> more defin</w:t>
      </w:r>
      <w:r w:rsidR="0012414A">
        <w:rPr>
          <w:rFonts w:ascii="Calibri" w:hAnsi="Calibri" w:cs="Calibri"/>
          <w:sz w:val="22"/>
          <w:szCs w:val="22"/>
        </w:rPr>
        <w:t>ing</w:t>
      </w:r>
      <w:r w:rsidR="00022AE9">
        <w:rPr>
          <w:rFonts w:ascii="Calibri" w:hAnsi="Calibri" w:cs="Calibri"/>
          <w:sz w:val="22"/>
          <w:szCs w:val="22"/>
        </w:rPr>
        <w:t xml:space="preserve"> and entrenched</w:t>
      </w:r>
      <w:r w:rsidR="00821EC6">
        <w:rPr>
          <w:rFonts w:ascii="Calibri" w:hAnsi="Calibri" w:cs="Calibri"/>
          <w:sz w:val="22"/>
          <w:szCs w:val="22"/>
        </w:rPr>
        <w:t xml:space="preserve"> character trai</w:t>
      </w:r>
      <w:r w:rsidR="00022AE9">
        <w:rPr>
          <w:rFonts w:ascii="Calibri" w:hAnsi="Calibri" w:cs="Calibri"/>
          <w:sz w:val="22"/>
          <w:szCs w:val="22"/>
        </w:rPr>
        <w:t>ts</w:t>
      </w:r>
      <w:r w:rsidR="00821EC6">
        <w:rPr>
          <w:rFonts w:ascii="Calibri" w:hAnsi="Calibri" w:cs="Calibri"/>
          <w:sz w:val="22"/>
          <w:szCs w:val="22"/>
        </w:rPr>
        <w:t>)</w:t>
      </w:r>
      <w:r w:rsidR="00E41BBD">
        <w:rPr>
          <w:rFonts w:ascii="Calibri" w:hAnsi="Calibri" w:cs="Calibri"/>
          <w:sz w:val="22"/>
          <w:szCs w:val="22"/>
        </w:rPr>
        <w:t xml:space="preserve">.  </w:t>
      </w:r>
      <w:r w:rsidR="00811576">
        <w:rPr>
          <w:rFonts w:ascii="Calibri" w:hAnsi="Calibri" w:cs="Calibri"/>
          <w:sz w:val="22"/>
          <w:szCs w:val="22"/>
        </w:rPr>
        <w:t>I’ve said this</w:t>
      </w:r>
      <w:r w:rsidR="00E41BBD">
        <w:rPr>
          <w:rFonts w:ascii="Calibri" w:hAnsi="Calibri" w:cs="Calibri"/>
          <w:sz w:val="22"/>
          <w:szCs w:val="22"/>
        </w:rPr>
        <w:t xml:space="preserve"> </w:t>
      </w:r>
      <w:r w:rsidR="009119DE">
        <w:rPr>
          <w:rFonts w:ascii="Calibri" w:hAnsi="Calibri" w:cs="Calibri"/>
          <w:sz w:val="22"/>
          <w:szCs w:val="22"/>
        </w:rPr>
        <w:t xml:space="preserve">minimal notion of </w:t>
      </w:r>
      <w:r w:rsidR="00811576">
        <w:rPr>
          <w:rFonts w:ascii="Calibri" w:hAnsi="Calibri" w:cs="Calibri"/>
          <w:sz w:val="22"/>
          <w:szCs w:val="22"/>
        </w:rPr>
        <w:t xml:space="preserve">chance taking </w:t>
      </w:r>
      <w:r w:rsidR="009119DE">
        <w:rPr>
          <w:rFonts w:ascii="Calibri" w:hAnsi="Calibri" w:cs="Calibri"/>
          <w:sz w:val="22"/>
          <w:szCs w:val="22"/>
        </w:rPr>
        <w:t xml:space="preserve">free </w:t>
      </w:r>
      <w:r w:rsidR="00811576">
        <w:rPr>
          <w:rFonts w:ascii="Calibri" w:hAnsi="Calibri" w:cs="Calibri"/>
          <w:sz w:val="22"/>
          <w:szCs w:val="22"/>
        </w:rPr>
        <w:t>will might</w:t>
      </w:r>
      <w:r w:rsidR="00E41BBD">
        <w:rPr>
          <w:rFonts w:ascii="Calibri" w:hAnsi="Calibri" w:cs="Calibri"/>
          <w:sz w:val="22"/>
          <w:szCs w:val="22"/>
        </w:rPr>
        <w:t xml:space="preserve"> </w:t>
      </w:r>
      <w:r w:rsidR="001A7395">
        <w:rPr>
          <w:rFonts w:ascii="Calibri" w:hAnsi="Calibri" w:cs="Calibri"/>
          <w:sz w:val="22"/>
          <w:szCs w:val="22"/>
        </w:rPr>
        <w:t>speak little to the common philosophical concern</w:t>
      </w:r>
      <w:r w:rsidR="006A1F23">
        <w:rPr>
          <w:rFonts w:ascii="Calibri" w:hAnsi="Calibri" w:cs="Calibri"/>
          <w:sz w:val="22"/>
          <w:szCs w:val="22"/>
        </w:rPr>
        <w:t>s</w:t>
      </w:r>
      <w:r w:rsidR="001A7395">
        <w:rPr>
          <w:rFonts w:ascii="Calibri" w:hAnsi="Calibri" w:cs="Calibri"/>
          <w:sz w:val="22"/>
          <w:szCs w:val="22"/>
        </w:rPr>
        <w:t xml:space="preserve"> of </w:t>
      </w:r>
      <w:r w:rsidR="001A7395" w:rsidRPr="00811576">
        <w:rPr>
          <w:rFonts w:ascii="Calibri" w:hAnsi="Calibri" w:cs="Calibri"/>
          <w:sz w:val="22"/>
          <w:szCs w:val="22"/>
        </w:rPr>
        <w:t>control</w:t>
      </w:r>
      <w:r w:rsidR="006A1F23">
        <w:rPr>
          <w:rFonts w:ascii="Calibri" w:hAnsi="Calibri" w:cs="Calibri"/>
          <w:sz w:val="22"/>
          <w:szCs w:val="22"/>
        </w:rPr>
        <w:t xml:space="preserve"> or </w:t>
      </w:r>
      <w:r w:rsidR="006A1F23" w:rsidRPr="00811576">
        <w:rPr>
          <w:rFonts w:ascii="Calibri" w:hAnsi="Calibri" w:cs="Calibri"/>
          <w:sz w:val="22"/>
          <w:szCs w:val="22"/>
        </w:rPr>
        <w:t>moral</w:t>
      </w:r>
      <w:r w:rsidR="006A1F23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6A1F23" w:rsidRPr="00811576">
        <w:rPr>
          <w:rFonts w:ascii="Calibri" w:hAnsi="Calibri" w:cs="Calibri"/>
          <w:sz w:val="22"/>
          <w:szCs w:val="22"/>
        </w:rPr>
        <w:t>responsibility</w:t>
      </w:r>
      <w:r w:rsidR="001A7395">
        <w:rPr>
          <w:rFonts w:ascii="Calibri" w:hAnsi="Calibri" w:cs="Calibri"/>
          <w:sz w:val="22"/>
          <w:szCs w:val="22"/>
        </w:rPr>
        <w:t>, bu</w:t>
      </w:r>
      <w:r w:rsidR="0010411F">
        <w:rPr>
          <w:rFonts w:ascii="Calibri" w:hAnsi="Calibri" w:cs="Calibri"/>
          <w:sz w:val="22"/>
          <w:szCs w:val="22"/>
        </w:rPr>
        <w:t xml:space="preserve">t it will </w:t>
      </w:r>
      <w:r w:rsidR="00B4219B">
        <w:rPr>
          <w:rFonts w:ascii="Calibri" w:hAnsi="Calibri" w:cs="Calibri"/>
          <w:sz w:val="22"/>
          <w:szCs w:val="22"/>
        </w:rPr>
        <w:t xml:space="preserve">answer to Robert Kane’s (1996, p.24) libertarian item number eight on his list of why we </w:t>
      </w:r>
      <w:r w:rsidR="00811576">
        <w:rPr>
          <w:rFonts w:ascii="Calibri" w:hAnsi="Calibri" w:cs="Calibri"/>
          <w:sz w:val="22"/>
          <w:szCs w:val="22"/>
        </w:rPr>
        <w:t xml:space="preserve">could </w:t>
      </w:r>
      <w:r w:rsidR="00B4219B">
        <w:rPr>
          <w:rFonts w:ascii="Calibri" w:hAnsi="Calibri" w:cs="Calibri"/>
          <w:sz w:val="22"/>
          <w:szCs w:val="22"/>
        </w:rPr>
        <w:t xml:space="preserve">value free will:  </w:t>
      </w:r>
      <w:r w:rsidR="00B4219B">
        <w:rPr>
          <w:rFonts w:ascii="Calibri" w:hAnsi="Calibri" w:cs="Calibri"/>
          <w:i/>
          <w:iCs/>
          <w:sz w:val="22"/>
          <w:szCs w:val="22"/>
        </w:rPr>
        <w:t>F</w:t>
      </w:r>
      <w:r w:rsidR="00B4219B" w:rsidRPr="0043468F">
        <w:rPr>
          <w:rFonts w:ascii="Calibri" w:hAnsi="Calibri" w:cs="Calibri"/>
          <w:i/>
          <w:iCs/>
          <w:sz w:val="22"/>
          <w:szCs w:val="22"/>
        </w:rPr>
        <w:t xml:space="preserve">or life hopes </w:t>
      </w:r>
      <w:r w:rsidR="00B4219B">
        <w:rPr>
          <w:rFonts w:ascii="Calibri" w:hAnsi="Calibri" w:cs="Calibri"/>
          <w:i/>
          <w:iCs/>
          <w:sz w:val="22"/>
          <w:szCs w:val="22"/>
        </w:rPr>
        <w:t>and</w:t>
      </w:r>
      <w:r w:rsidR="00B4219B" w:rsidRPr="0043468F">
        <w:rPr>
          <w:rFonts w:ascii="Calibri" w:hAnsi="Calibri" w:cs="Calibri"/>
          <w:i/>
          <w:iCs/>
          <w:sz w:val="22"/>
          <w:szCs w:val="22"/>
        </w:rPr>
        <w:t xml:space="preserve"> open futures</w:t>
      </w:r>
      <w:r w:rsidR="00B04C60">
        <w:rPr>
          <w:rFonts w:ascii="Calibri" w:hAnsi="Calibri" w:cs="Calibri"/>
          <w:sz w:val="22"/>
          <w:szCs w:val="22"/>
        </w:rPr>
        <w:t xml:space="preserve">. </w:t>
      </w:r>
      <w:r w:rsidR="009119DE">
        <w:rPr>
          <w:rFonts w:ascii="Calibri" w:hAnsi="Calibri" w:cs="Calibri"/>
          <w:sz w:val="22"/>
          <w:szCs w:val="22"/>
        </w:rPr>
        <w:t xml:space="preserve"> T</w:t>
      </w:r>
      <w:r w:rsidR="00880962">
        <w:rPr>
          <w:rFonts w:ascii="Calibri" w:hAnsi="Calibri" w:cs="Calibri"/>
          <w:sz w:val="22"/>
          <w:szCs w:val="22"/>
        </w:rPr>
        <w:t>his will</w:t>
      </w:r>
      <w:r w:rsidR="009119DE">
        <w:rPr>
          <w:rFonts w:ascii="Calibri" w:hAnsi="Calibri" w:cs="Calibri"/>
          <w:sz w:val="22"/>
          <w:szCs w:val="22"/>
        </w:rPr>
        <w:t xml:space="preserve"> context</w:t>
      </w:r>
      <w:r w:rsidR="00880962">
        <w:rPr>
          <w:rFonts w:ascii="Calibri" w:hAnsi="Calibri" w:cs="Calibri"/>
          <w:sz w:val="22"/>
          <w:szCs w:val="22"/>
        </w:rPr>
        <w:t>ualise my approach</w:t>
      </w:r>
      <w:r w:rsidR="009119DE">
        <w:rPr>
          <w:rFonts w:ascii="Calibri" w:hAnsi="Calibri" w:cs="Calibri"/>
          <w:sz w:val="22"/>
          <w:szCs w:val="22"/>
        </w:rPr>
        <w:t>,</w:t>
      </w:r>
      <w:r w:rsidR="00FD05A1">
        <w:rPr>
          <w:rFonts w:ascii="Calibri" w:hAnsi="Calibri" w:cs="Calibri"/>
          <w:sz w:val="22"/>
          <w:szCs w:val="22"/>
        </w:rPr>
        <w:t xml:space="preserve"> being</w:t>
      </w:r>
      <w:r w:rsidR="009119DE">
        <w:rPr>
          <w:rFonts w:ascii="Calibri" w:hAnsi="Calibri" w:cs="Calibri"/>
          <w:sz w:val="22"/>
          <w:szCs w:val="22"/>
        </w:rPr>
        <w:t xml:space="preserve"> motivated</w:t>
      </w:r>
      <w:r w:rsidR="00744EA3">
        <w:rPr>
          <w:rFonts w:ascii="Calibri" w:hAnsi="Calibri" w:cs="Calibri"/>
          <w:sz w:val="22"/>
          <w:szCs w:val="22"/>
        </w:rPr>
        <w:t xml:space="preserve"> </w:t>
      </w:r>
      <w:r w:rsidR="0012414A">
        <w:rPr>
          <w:rFonts w:ascii="Calibri" w:hAnsi="Calibri" w:cs="Calibri"/>
          <w:sz w:val="22"/>
          <w:szCs w:val="22"/>
        </w:rPr>
        <w:t xml:space="preserve">in line with </w:t>
      </w:r>
      <w:r w:rsidR="00FD05A1">
        <w:rPr>
          <w:rFonts w:asciiTheme="minorHAnsi" w:hAnsiTheme="minorHAnsi" w:cstheme="minorHAnsi"/>
          <w:sz w:val="22"/>
          <w:szCs w:val="22"/>
        </w:rPr>
        <w:t>t</w:t>
      </w:r>
      <w:r w:rsidR="00437A0B" w:rsidRPr="00437A0B">
        <w:rPr>
          <w:rFonts w:asciiTheme="minorHAnsi" w:hAnsiTheme="minorHAnsi" w:cstheme="minorHAnsi"/>
          <w:sz w:val="22"/>
          <w:szCs w:val="22"/>
        </w:rPr>
        <w:t xml:space="preserve">hat item of Kane’s </w:t>
      </w:r>
      <w:proofErr w:type="spellStart"/>
      <w:r w:rsidR="007755A4">
        <w:rPr>
          <w:rFonts w:asciiTheme="minorHAnsi" w:hAnsiTheme="minorHAnsi" w:cstheme="minorHAnsi"/>
          <w:sz w:val="22"/>
          <w:szCs w:val="22"/>
        </w:rPr>
        <w:t>incompatibilist</w:t>
      </w:r>
      <w:proofErr w:type="spellEnd"/>
      <w:r w:rsidR="007755A4">
        <w:rPr>
          <w:rFonts w:asciiTheme="minorHAnsi" w:hAnsiTheme="minorHAnsi" w:cstheme="minorHAnsi"/>
          <w:sz w:val="22"/>
          <w:szCs w:val="22"/>
        </w:rPr>
        <w:t xml:space="preserve"> </w:t>
      </w:r>
      <w:r w:rsidR="00437A0B" w:rsidRPr="00437A0B">
        <w:rPr>
          <w:rFonts w:asciiTheme="minorHAnsi" w:hAnsiTheme="minorHAnsi" w:cstheme="minorHAnsi"/>
          <w:sz w:val="22"/>
          <w:szCs w:val="22"/>
        </w:rPr>
        <w:t>desiderata</w:t>
      </w:r>
      <w:r w:rsidR="00437A0B">
        <w:rPr>
          <w:rFonts w:asciiTheme="minorHAnsi" w:hAnsiTheme="minorHAnsi" w:cstheme="minorHAnsi"/>
          <w:sz w:val="22"/>
          <w:szCs w:val="22"/>
        </w:rPr>
        <w:t>.</w:t>
      </w:r>
    </w:p>
    <w:p w14:paraId="0BEFCFA4" w14:textId="77777777" w:rsidR="006A1F23" w:rsidRDefault="006A1F23" w:rsidP="002B51A8">
      <w:pPr>
        <w:pStyle w:val="NormalWeb"/>
        <w:spacing w:before="0" w:beforeAutospacing="0" w:after="0" w:afterAutospacing="0" w:line="480" w:lineRule="auto"/>
        <w:jc w:val="both"/>
        <w:rPr>
          <w:rFonts w:ascii="Calibri" w:hAnsi="Calibri" w:cs="Calibri"/>
          <w:sz w:val="22"/>
          <w:szCs w:val="22"/>
        </w:rPr>
      </w:pPr>
    </w:p>
    <w:p w14:paraId="10113CBC" w14:textId="19D4D41F" w:rsidR="00744EA3" w:rsidRPr="002B51A8" w:rsidRDefault="00744EA3" w:rsidP="002B51A8">
      <w:pPr>
        <w:pStyle w:val="NormalWeb"/>
        <w:spacing w:before="0" w:beforeAutospacing="0" w:after="0" w:afterAutospacing="0" w:line="480" w:lineRule="auto"/>
        <w:jc w:val="center"/>
        <w:rPr>
          <w:rFonts w:ascii="Calibri" w:hAnsi="Calibri" w:cs="Calibri"/>
          <w:sz w:val="22"/>
          <w:szCs w:val="22"/>
          <w:u w:val="single"/>
        </w:rPr>
      </w:pPr>
      <w:r w:rsidRPr="00744EA3">
        <w:rPr>
          <w:rFonts w:ascii="Calibri" w:hAnsi="Calibri" w:cs="Calibri"/>
          <w:sz w:val="22"/>
          <w:szCs w:val="22"/>
          <w:u w:val="single"/>
        </w:rPr>
        <w:lastRenderedPageBreak/>
        <w:t>Unpacking NR.</w:t>
      </w:r>
    </w:p>
    <w:p w14:paraId="6296E28C" w14:textId="52F40745" w:rsidR="00744EA3" w:rsidRDefault="00744EA3" w:rsidP="002B51A8">
      <w:pPr>
        <w:pStyle w:val="NormalWeb"/>
        <w:spacing w:before="0" w:beforeAutospacing="0" w:after="0" w:afterAutospacing="0" w:line="48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</w:t>
      </w:r>
      <w:r w:rsidR="00B15F08">
        <w:rPr>
          <w:rFonts w:ascii="Calibri" w:hAnsi="Calibri" w:cs="Calibri"/>
          <w:sz w:val="22"/>
          <w:szCs w:val="22"/>
        </w:rPr>
        <w:t xml:space="preserve">Schellenberg’s concept tellingly </w:t>
      </w:r>
      <w:r w:rsidR="0043468F">
        <w:rPr>
          <w:rFonts w:ascii="Calibri" w:hAnsi="Calibri" w:cs="Calibri"/>
          <w:sz w:val="22"/>
          <w:szCs w:val="22"/>
        </w:rPr>
        <w:t>slides</w:t>
      </w:r>
      <w:r w:rsidR="00B15F08">
        <w:rPr>
          <w:rFonts w:ascii="Calibri" w:hAnsi="Calibri" w:cs="Calibri"/>
          <w:sz w:val="22"/>
          <w:szCs w:val="22"/>
        </w:rPr>
        <w:t xml:space="preserve"> </w:t>
      </w:r>
      <w:r w:rsidR="0043468F">
        <w:rPr>
          <w:rFonts w:ascii="Calibri" w:hAnsi="Calibri" w:cs="Calibri"/>
          <w:sz w:val="22"/>
          <w:szCs w:val="22"/>
        </w:rPr>
        <w:t>from</w:t>
      </w:r>
      <w:r w:rsidR="00B15F08">
        <w:rPr>
          <w:rFonts w:ascii="Calibri" w:hAnsi="Calibri" w:cs="Calibri"/>
          <w:sz w:val="22"/>
          <w:szCs w:val="22"/>
        </w:rPr>
        <w:t xml:space="preserve"> </w:t>
      </w:r>
      <w:r w:rsidR="00821CEF" w:rsidRPr="00821CEF">
        <w:rPr>
          <w:rFonts w:ascii="Calibri" w:hAnsi="Calibri" w:cs="Calibri"/>
          <w:i/>
          <w:iCs/>
          <w:sz w:val="22"/>
          <w:szCs w:val="22"/>
        </w:rPr>
        <w:t>non-culpable non-belief</w:t>
      </w:r>
      <w:r w:rsidR="00821CEF">
        <w:rPr>
          <w:rFonts w:ascii="Calibri" w:hAnsi="Calibri" w:cs="Calibri"/>
          <w:sz w:val="22"/>
          <w:szCs w:val="22"/>
        </w:rPr>
        <w:t xml:space="preserve"> in his</w:t>
      </w:r>
      <w:r w:rsidR="00B15F08">
        <w:rPr>
          <w:rFonts w:ascii="Calibri" w:hAnsi="Calibri" w:cs="Calibri"/>
          <w:sz w:val="22"/>
          <w:szCs w:val="22"/>
        </w:rPr>
        <w:t xml:space="preserve"> first </w:t>
      </w:r>
      <w:r w:rsidR="00821CEF">
        <w:rPr>
          <w:rFonts w:ascii="Calibri" w:hAnsi="Calibri" w:cs="Calibri"/>
          <w:sz w:val="22"/>
          <w:szCs w:val="22"/>
        </w:rPr>
        <w:t xml:space="preserve">work </w:t>
      </w:r>
      <w:r w:rsidR="00821CEF">
        <w:rPr>
          <w:rFonts w:ascii="Calibri" w:hAnsi="Calibri" w:cs="Calibri"/>
          <w:sz w:val="22"/>
          <w:szCs w:val="22"/>
        </w:rPr>
        <w:t>cited above</w:t>
      </w:r>
      <w:r w:rsidR="00821CEF">
        <w:rPr>
          <w:rFonts w:ascii="Calibri" w:hAnsi="Calibri" w:cs="Calibri"/>
          <w:sz w:val="22"/>
          <w:szCs w:val="22"/>
        </w:rPr>
        <w:t xml:space="preserve"> </w:t>
      </w:r>
      <w:r w:rsidR="0043468F">
        <w:rPr>
          <w:rFonts w:ascii="Calibri" w:hAnsi="Calibri" w:cs="Calibri"/>
          <w:sz w:val="22"/>
          <w:szCs w:val="22"/>
        </w:rPr>
        <w:t>to</w:t>
      </w:r>
      <w:r w:rsidR="00821CEF">
        <w:rPr>
          <w:rFonts w:ascii="Calibri" w:hAnsi="Calibri" w:cs="Calibri"/>
          <w:sz w:val="22"/>
          <w:szCs w:val="22"/>
        </w:rPr>
        <w:t xml:space="preserve"> NR in the</w:t>
      </w:r>
      <w:r w:rsidR="0043468F">
        <w:rPr>
          <w:rFonts w:ascii="Calibri" w:hAnsi="Calibri" w:cs="Calibri"/>
          <w:sz w:val="22"/>
          <w:szCs w:val="22"/>
        </w:rPr>
        <w:t xml:space="preserve"> </w:t>
      </w:r>
      <w:r w:rsidR="00821CEF">
        <w:rPr>
          <w:rFonts w:ascii="Calibri" w:hAnsi="Calibri" w:cs="Calibri"/>
          <w:sz w:val="22"/>
          <w:szCs w:val="22"/>
        </w:rPr>
        <w:t>next</w:t>
      </w:r>
      <w:r w:rsidR="00B15F08">
        <w:rPr>
          <w:rFonts w:ascii="Calibri" w:hAnsi="Calibri" w:cs="Calibri"/>
          <w:sz w:val="22"/>
          <w:szCs w:val="22"/>
        </w:rPr>
        <w:t>.  I take</w:t>
      </w:r>
      <w:r w:rsidR="006A1F23">
        <w:rPr>
          <w:rFonts w:ascii="Calibri" w:hAnsi="Calibri" w:cs="Calibri"/>
          <w:sz w:val="22"/>
          <w:szCs w:val="22"/>
        </w:rPr>
        <w:t xml:space="preserve"> his aim</w:t>
      </w:r>
      <w:r w:rsidR="00B15F08">
        <w:rPr>
          <w:rFonts w:ascii="Calibri" w:hAnsi="Calibri" w:cs="Calibri"/>
          <w:sz w:val="22"/>
          <w:szCs w:val="22"/>
        </w:rPr>
        <w:t xml:space="preserve"> to be a weakening of </w:t>
      </w:r>
      <w:r w:rsidR="007755A4">
        <w:rPr>
          <w:rFonts w:ascii="Calibri" w:hAnsi="Calibri" w:cs="Calibri"/>
          <w:sz w:val="22"/>
          <w:szCs w:val="22"/>
        </w:rPr>
        <w:t xml:space="preserve">the </w:t>
      </w:r>
      <w:r w:rsidR="00B15F08">
        <w:rPr>
          <w:rFonts w:ascii="Calibri" w:hAnsi="Calibri" w:cs="Calibri"/>
          <w:sz w:val="22"/>
          <w:szCs w:val="22"/>
        </w:rPr>
        <w:t>non-culpab</w:t>
      </w:r>
      <w:r w:rsidR="006A1F23">
        <w:rPr>
          <w:rFonts w:ascii="Calibri" w:hAnsi="Calibri" w:cs="Calibri"/>
          <w:sz w:val="22"/>
          <w:szCs w:val="22"/>
        </w:rPr>
        <w:t>ility</w:t>
      </w:r>
      <w:r w:rsidR="00B15F08">
        <w:rPr>
          <w:rFonts w:ascii="Calibri" w:hAnsi="Calibri" w:cs="Calibri"/>
          <w:sz w:val="22"/>
          <w:szCs w:val="22"/>
        </w:rPr>
        <w:t xml:space="preserve"> </w:t>
      </w:r>
      <w:r w:rsidR="0043468F">
        <w:rPr>
          <w:rFonts w:ascii="Calibri" w:hAnsi="Calibri" w:cs="Calibri"/>
          <w:sz w:val="22"/>
          <w:szCs w:val="22"/>
        </w:rPr>
        <w:t xml:space="preserve">concept </w:t>
      </w:r>
      <w:r w:rsidR="00B15F08">
        <w:rPr>
          <w:rFonts w:ascii="Calibri" w:hAnsi="Calibri" w:cs="Calibri"/>
          <w:sz w:val="22"/>
          <w:szCs w:val="22"/>
        </w:rPr>
        <w:t>to</w:t>
      </w:r>
      <w:r w:rsidR="007755A4">
        <w:rPr>
          <w:rFonts w:ascii="Calibri" w:hAnsi="Calibri" w:cs="Calibri"/>
          <w:sz w:val="22"/>
          <w:szCs w:val="22"/>
        </w:rPr>
        <w:t xml:space="preserve"> one of</w:t>
      </w:r>
      <w:r w:rsidR="00B15F08">
        <w:rPr>
          <w:rFonts w:ascii="Calibri" w:hAnsi="Calibri" w:cs="Calibri"/>
          <w:sz w:val="22"/>
          <w:szCs w:val="22"/>
        </w:rPr>
        <w:t xml:space="preserve"> non-resista</w:t>
      </w:r>
      <w:r w:rsidR="006A1F23">
        <w:rPr>
          <w:rFonts w:ascii="Calibri" w:hAnsi="Calibri" w:cs="Calibri"/>
          <w:sz w:val="22"/>
          <w:szCs w:val="22"/>
        </w:rPr>
        <w:t>nce</w:t>
      </w:r>
      <w:r w:rsidR="00B15F08">
        <w:rPr>
          <w:rFonts w:ascii="Calibri" w:hAnsi="Calibri" w:cs="Calibri"/>
          <w:sz w:val="22"/>
          <w:szCs w:val="22"/>
        </w:rPr>
        <w:t xml:space="preserve">, </w:t>
      </w:r>
      <w:r w:rsidR="00821CEF">
        <w:rPr>
          <w:rFonts w:ascii="Calibri" w:hAnsi="Calibri" w:cs="Calibri"/>
          <w:sz w:val="22"/>
          <w:szCs w:val="22"/>
        </w:rPr>
        <w:t>because</w:t>
      </w:r>
      <w:r w:rsidR="007755A4">
        <w:rPr>
          <w:rFonts w:ascii="Calibri" w:hAnsi="Calibri" w:cs="Calibri"/>
          <w:sz w:val="22"/>
          <w:szCs w:val="22"/>
        </w:rPr>
        <w:t xml:space="preserve"> </w:t>
      </w:r>
      <w:r w:rsidR="006A1F23">
        <w:rPr>
          <w:rFonts w:ascii="Calibri" w:hAnsi="Calibri" w:cs="Calibri"/>
          <w:sz w:val="22"/>
          <w:szCs w:val="22"/>
        </w:rPr>
        <w:t>the latter</w:t>
      </w:r>
      <w:r w:rsidR="00B15F0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821CEF">
        <w:rPr>
          <w:rFonts w:ascii="Calibri" w:hAnsi="Calibri" w:cs="Calibri"/>
          <w:sz w:val="22"/>
          <w:szCs w:val="22"/>
        </w:rPr>
        <w:t>invloves</w:t>
      </w:r>
      <w:proofErr w:type="spellEnd"/>
      <w:r w:rsidR="00B15F08">
        <w:rPr>
          <w:rFonts w:ascii="Calibri" w:hAnsi="Calibri" w:cs="Calibri"/>
          <w:sz w:val="22"/>
          <w:szCs w:val="22"/>
        </w:rPr>
        <w:t xml:space="preserve"> a lower grade of action.  Th</w:t>
      </w:r>
      <w:r w:rsidR="006A1F23">
        <w:rPr>
          <w:rFonts w:ascii="Calibri" w:hAnsi="Calibri" w:cs="Calibri"/>
          <w:sz w:val="22"/>
          <w:szCs w:val="22"/>
        </w:rPr>
        <w:t>at</w:t>
      </w:r>
      <w:r w:rsidR="00B15F08">
        <w:rPr>
          <w:rFonts w:ascii="Calibri" w:hAnsi="Calibri" w:cs="Calibri"/>
          <w:sz w:val="22"/>
          <w:szCs w:val="22"/>
        </w:rPr>
        <w:t xml:space="preserve"> weaken</w:t>
      </w:r>
      <w:r w:rsidR="006A1F23">
        <w:rPr>
          <w:rFonts w:ascii="Calibri" w:hAnsi="Calibri" w:cs="Calibri"/>
          <w:sz w:val="22"/>
          <w:szCs w:val="22"/>
        </w:rPr>
        <w:t>ing motivates</w:t>
      </w:r>
      <w:r w:rsidR="00B15F08">
        <w:rPr>
          <w:rFonts w:ascii="Calibri" w:hAnsi="Calibri" w:cs="Calibri"/>
          <w:sz w:val="22"/>
          <w:szCs w:val="22"/>
        </w:rPr>
        <w:t xml:space="preserve"> </w:t>
      </w:r>
      <w:r w:rsidR="006A1F23">
        <w:rPr>
          <w:rFonts w:ascii="Calibri" w:hAnsi="Calibri" w:cs="Calibri"/>
          <w:sz w:val="22"/>
          <w:szCs w:val="22"/>
        </w:rPr>
        <w:t>my</w:t>
      </w:r>
      <w:r w:rsidR="00B15F08">
        <w:rPr>
          <w:rFonts w:ascii="Calibri" w:hAnsi="Calibri" w:cs="Calibri"/>
          <w:sz w:val="22"/>
          <w:szCs w:val="22"/>
        </w:rPr>
        <w:t xml:space="preserve"> argument, because </w:t>
      </w:r>
      <w:r w:rsidR="00B15F08" w:rsidRPr="00B15F08">
        <w:rPr>
          <w:rFonts w:ascii="Calibri" w:hAnsi="Calibri" w:cs="Calibri"/>
          <w:i/>
          <w:iCs/>
          <w:sz w:val="22"/>
          <w:szCs w:val="22"/>
        </w:rPr>
        <w:t>culpability</w:t>
      </w:r>
      <w:r w:rsidR="00B15F08">
        <w:rPr>
          <w:rFonts w:ascii="Calibri" w:hAnsi="Calibri" w:cs="Calibri"/>
          <w:sz w:val="22"/>
          <w:szCs w:val="22"/>
        </w:rPr>
        <w:t xml:space="preserve"> at least involves </w:t>
      </w:r>
      <w:r w:rsidR="00EA42A9">
        <w:rPr>
          <w:rFonts w:ascii="Calibri" w:hAnsi="Calibri" w:cs="Calibri"/>
          <w:sz w:val="22"/>
          <w:szCs w:val="22"/>
        </w:rPr>
        <w:t xml:space="preserve">a non-passive </w:t>
      </w:r>
      <w:r w:rsidR="00B15F08">
        <w:rPr>
          <w:rFonts w:ascii="Calibri" w:hAnsi="Calibri" w:cs="Calibri"/>
          <w:sz w:val="22"/>
          <w:szCs w:val="22"/>
        </w:rPr>
        <w:t xml:space="preserve">omission to act, in contrast to non-resistance which </w:t>
      </w:r>
      <w:r w:rsidR="006A1F23">
        <w:rPr>
          <w:rFonts w:ascii="Calibri" w:hAnsi="Calibri" w:cs="Calibri"/>
          <w:sz w:val="22"/>
          <w:szCs w:val="22"/>
        </w:rPr>
        <w:t>may</w:t>
      </w:r>
      <w:r w:rsidR="00EA42A9">
        <w:rPr>
          <w:rFonts w:ascii="Calibri" w:hAnsi="Calibri" w:cs="Calibri"/>
          <w:sz w:val="22"/>
          <w:szCs w:val="22"/>
        </w:rPr>
        <w:t xml:space="preserve"> be </w:t>
      </w:r>
      <w:r w:rsidR="00EA42A9" w:rsidRPr="005132FD">
        <w:rPr>
          <w:rFonts w:ascii="Calibri" w:hAnsi="Calibri" w:cs="Calibri"/>
          <w:i/>
          <w:iCs/>
          <w:sz w:val="22"/>
          <w:szCs w:val="22"/>
        </w:rPr>
        <w:t>purely</w:t>
      </w:r>
      <w:r w:rsidR="00B15F08">
        <w:rPr>
          <w:rFonts w:ascii="Calibri" w:hAnsi="Calibri" w:cs="Calibri"/>
          <w:sz w:val="22"/>
          <w:szCs w:val="22"/>
        </w:rPr>
        <w:t xml:space="preserve"> </w:t>
      </w:r>
      <w:r w:rsidR="00B15F08" w:rsidRPr="005132FD">
        <w:rPr>
          <w:rFonts w:ascii="Calibri" w:hAnsi="Calibri" w:cs="Calibri"/>
          <w:i/>
          <w:iCs/>
          <w:sz w:val="22"/>
          <w:szCs w:val="22"/>
        </w:rPr>
        <w:t>passiv</w:t>
      </w:r>
      <w:r w:rsidR="00EA42A9" w:rsidRPr="005132FD">
        <w:rPr>
          <w:rFonts w:ascii="Calibri" w:hAnsi="Calibri" w:cs="Calibri"/>
          <w:i/>
          <w:iCs/>
          <w:sz w:val="22"/>
          <w:szCs w:val="22"/>
        </w:rPr>
        <w:t>e</w:t>
      </w:r>
      <w:r w:rsidR="00B15F08">
        <w:rPr>
          <w:rFonts w:ascii="Calibri" w:hAnsi="Calibri" w:cs="Calibri"/>
          <w:i/>
          <w:iCs/>
          <w:sz w:val="22"/>
          <w:szCs w:val="22"/>
        </w:rPr>
        <w:t xml:space="preserve">. </w:t>
      </w:r>
      <w:r w:rsidR="00B15F08">
        <w:rPr>
          <w:rFonts w:ascii="Calibri" w:hAnsi="Calibri" w:cs="Calibri"/>
          <w:sz w:val="22"/>
          <w:szCs w:val="22"/>
        </w:rPr>
        <w:t xml:space="preserve"> </w:t>
      </w:r>
    </w:p>
    <w:p w14:paraId="6A011DAB" w14:textId="0F160EFF" w:rsidR="005F4386" w:rsidRDefault="00A16A7E" w:rsidP="002B51A8">
      <w:pPr>
        <w:pStyle w:val="NormalWeb"/>
        <w:spacing w:before="0" w:beforeAutospacing="0" w:after="0" w:afterAutospacing="0" w:line="48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Belief in anything is not voluntary</w:t>
      </w:r>
      <w:r w:rsidR="007F3ED6">
        <w:rPr>
          <w:rFonts w:ascii="Calibri" w:hAnsi="Calibri" w:cs="Calibri"/>
          <w:sz w:val="22"/>
          <w:szCs w:val="22"/>
        </w:rPr>
        <w:t xml:space="preserve">, we need reasons or a cause </w:t>
      </w:r>
      <w:r w:rsidR="00EA42A9">
        <w:rPr>
          <w:rFonts w:ascii="Calibri" w:hAnsi="Calibri" w:cs="Calibri"/>
          <w:sz w:val="22"/>
          <w:szCs w:val="22"/>
        </w:rPr>
        <w:t>for</w:t>
      </w:r>
      <w:r w:rsidR="007F3ED6">
        <w:rPr>
          <w:rFonts w:ascii="Calibri" w:hAnsi="Calibri" w:cs="Calibri"/>
          <w:sz w:val="22"/>
          <w:szCs w:val="22"/>
        </w:rPr>
        <w:t xml:space="preserve"> belief.  Schellenberg’s </w:t>
      </w:r>
      <w:r w:rsidR="004A3384">
        <w:rPr>
          <w:rFonts w:ascii="Calibri" w:hAnsi="Calibri" w:cs="Calibri"/>
          <w:sz w:val="22"/>
          <w:szCs w:val="22"/>
        </w:rPr>
        <w:t>plausible</w:t>
      </w:r>
      <w:r w:rsidR="007F3ED6">
        <w:rPr>
          <w:rFonts w:ascii="Calibri" w:hAnsi="Calibri" w:cs="Calibri"/>
          <w:sz w:val="22"/>
          <w:szCs w:val="22"/>
        </w:rPr>
        <w:t xml:space="preserve"> idea is that an atheist </w:t>
      </w:r>
      <w:r w:rsidR="00EB6E27">
        <w:rPr>
          <w:rFonts w:ascii="Calibri" w:hAnsi="Calibri" w:cs="Calibri"/>
          <w:sz w:val="22"/>
          <w:szCs w:val="22"/>
        </w:rPr>
        <w:t>would</w:t>
      </w:r>
      <w:r w:rsidR="007F3ED6">
        <w:rPr>
          <w:rFonts w:ascii="Calibri" w:hAnsi="Calibri" w:cs="Calibri"/>
          <w:sz w:val="22"/>
          <w:szCs w:val="22"/>
        </w:rPr>
        <w:t xml:space="preserve"> in some way be stimulated by a perfectly loving God </w:t>
      </w:r>
      <w:r w:rsidR="007755A4">
        <w:rPr>
          <w:rFonts w:ascii="Calibri" w:hAnsi="Calibri" w:cs="Calibri"/>
          <w:sz w:val="22"/>
          <w:szCs w:val="22"/>
        </w:rPr>
        <w:t xml:space="preserve">in order </w:t>
      </w:r>
      <w:r w:rsidR="007F3ED6">
        <w:rPr>
          <w:rFonts w:ascii="Calibri" w:hAnsi="Calibri" w:cs="Calibri"/>
          <w:sz w:val="22"/>
          <w:szCs w:val="22"/>
        </w:rPr>
        <w:t xml:space="preserve">to believe the proposition </w:t>
      </w:r>
      <w:r w:rsidR="007F3ED6" w:rsidRPr="007F3ED6">
        <w:rPr>
          <w:rFonts w:ascii="Calibri" w:hAnsi="Calibri" w:cs="Calibri"/>
          <w:i/>
          <w:iCs/>
          <w:sz w:val="22"/>
          <w:szCs w:val="22"/>
        </w:rPr>
        <w:t>that God exists</w:t>
      </w:r>
      <w:r w:rsidR="00A63019">
        <w:rPr>
          <w:rFonts w:ascii="Calibri" w:hAnsi="Calibri" w:cs="Calibri"/>
          <w:i/>
          <w:iCs/>
          <w:sz w:val="22"/>
          <w:szCs w:val="22"/>
        </w:rPr>
        <w:t>,</w:t>
      </w:r>
      <w:r w:rsidR="007F3ED6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7F3ED6">
        <w:rPr>
          <w:rFonts w:ascii="Calibri" w:hAnsi="Calibri" w:cs="Calibri"/>
          <w:sz w:val="22"/>
          <w:szCs w:val="22"/>
        </w:rPr>
        <w:t xml:space="preserve">before she could possibly start to open herself to a relationship with God, and </w:t>
      </w:r>
      <w:r w:rsidR="004A3384">
        <w:rPr>
          <w:rFonts w:ascii="Calibri" w:hAnsi="Calibri" w:cs="Calibri"/>
          <w:sz w:val="22"/>
          <w:szCs w:val="22"/>
        </w:rPr>
        <w:t>her prior believing state need only be</w:t>
      </w:r>
      <w:r w:rsidR="007F3ED6">
        <w:rPr>
          <w:rFonts w:ascii="Calibri" w:hAnsi="Calibri" w:cs="Calibri"/>
          <w:sz w:val="22"/>
          <w:szCs w:val="22"/>
        </w:rPr>
        <w:t xml:space="preserve"> NR</w:t>
      </w:r>
      <w:r w:rsidR="004A3384">
        <w:rPr>
          <w:rFonts w:ascii="Calibri" w:hAnsi="Calibri" w:cs="Calibri"/>
          <w:sz w:val="22"/>
          <w:szCs w:val="22"/>
        </w:rPr>
        <w:t xml:space="preserve"> for a loving God to infuse that belief</w:t>
      </w:r>
      <w:r w:rsidR="007F3ED6">
        <w:rPr>
          <w:rFonts w:ascii="Calibri" w:hAnsi="Calibri" w:cs="Calibri"/>
          <w:sz w:val="22"/>
          <w:szCs w:val="22"/>
        </w:rPr>
        <w:t>.  Interestingly, that stimulation</w:t>
      </w:r>
      <w:r w:rsidR="004A3384">
        <w:rPr>
          <w:rFonts w:ascii="Calibri" w:hAnsi="Calibri" w:cs="Calibri"/>
          <w:sz w:val="22"/>
          <w:szCs w:val="22"/>
        </w:rPr>
        <w:t xml:space="preserve"> to belief</w:t>
      </w:r>
      <w:r w:rsidR="007F3ED6">
        <w:rPr>
          <w:rFonts w:ascii="Calibri" w:hAnsi="Calibri" w:cs="Calibri"/>
          <w:sz w:val="22"/>
          <w:szCs w:val="22"/>
        </w:rPr>
        <w:t xml:space="preserve"> cannot be generally specified, in that I imagine it would require a different level of ‘prompting’ by God depending on </w:t>
      </w:r>
      <w:r w:rsidR="00F35836">
        <w:rPr>
          <w:rFonts w:ascii="Calibri" w:hAnsi="Calibri" w:cs="Calibri"/>
          <w:sz w:val="22"/>
          <w:szCs w:val="22"/>
        </w:rPr>
        <w:t>each</w:t>
      </w:r>
      <w:r w:rsidR="007F3ED6">
        <w:rPr>
          <w:rFonts w:ascii="Calibri" w:hAnsi="Calibri" w:cs="Calibri"/>
          <w:sz w:val="22"/>
          <w:szCs w:val="22"/>
        </w:rPr>
        <w:t xml:space="preserve"> person’s </w:t>
      </w:r>
      <w:r w:rsidR="00B04C60">
        <w:rPr>
          <w:rFonts w:ascii="Calibri" w:hAnsi="Calibri" w:cs="Calibri"/>
          <w:sz w:val="22"/>
          <w:szCs w:val="22"/>
        </w:rPr>
        <w:t xml:space="preserve">attitudinal </w:t>
      </w:r>
      <w:r w:rsidR="007F3ED6">
        <w:rPr>
          <w:rFonts w:ascii="Calibri" w:hAnsi="Calibri" w:cs="Calibri"/>
          <w:sz w:val="22"/>
          <w:szCs w:val="22"/>
        </w:rPr>
        <w:t xml:space="preserve">disposition.  </w:t>
      </w:r>
      <w:r w:rsidR="004A3384">
        <w:rPr>
          <w:rFonts w:ascii="Calibri" w:hAnsi="Calibri" w:cs="Calibri"/>
          <w:sz w:val="22"/>
          <w:szCs w:val="22"/>
        </w:rPr>
        <w:t>I</w:t>
      </w:r>
      <w:r w:rsidR="007F3ED6">
        <w:rPr>
          <w:rFonts w:ascii="Calibri" w:hAnsi="Calibri" w:cs="Calibri"/>
          <w:sz w:val="22"/>
          <w:szCs w:val="22"/>
        </w:rPr>
        <w:t xml:space="preserve">n any case, I argue that one needn’t believe that God exists before acting in a way </w:t>
      </w:r>
      <w:r w:rsidR="001E3417">
        <w:rPr>
          <w:rFonts w:ascii="Calibri" w:hAnsi="Calibri" w:cs="Calibri"/>
          <w:sz w:val="22"/>
          <w:szCs w:val="22"/>
        </w:rPr>
        <w:t xml:space="preserve">which is open to </w:t>
      </w:r>
      <w:r w:rsidR="004A3384">
        <w:rPr>
          <w:rFonts w:ascii="Calibri" w:hAnsi="Calibri" w:cs="Calibri"/>
          <w:sz w:val="22"/>
          <w:szCs w:val="22"/>
        </w:rPr>
        <w:t>his possible existence</w:t>
      </w:r>
      <w:r w:rsidR="007755A4">
        <w:rPr>
          <w:rFonts w:ascii="Calibri" w:hAnsi="Calibri" w:cs="Calibri"/>
          <w:sz w:val="22"/>
          <w:szCs w:val="22"/>
        </w:rPr>
        <w:t xml:space="preserve">, but an </w:t>
      </w:r>
      <w:r w:rsidR="005F4386">
        <w:rPr>
          <w:rFonts w:ascii="Calibri" w:hAnsi="Calibri" w:cs="Calibri"/>
          <w:sz w:val="22"/>
          <w:szCs w:val="22"/>
        </w:rPr>
        <w:t xml:space="preserve">initial </w:t>
      </w:r>
      <w:r w:rsidR="001E3417">
        <w:rPr>
          <w:rFonts w:ascii="Calibri" w:hAnsi="Calibri" w:cs="Calibri"/>
          <w:sz w:val="22"/>
          <w:szCs w:val="22"/>
        </w:rPr>
        <w:t xml:space="preserve">chance taking action </w:t>
      </w:r>
      <w:r w:rsidR="007755A4">
        <w:rPr>
          <w:rFonts w:ascii="Calibri" w:hAnsi="Calibri" w:cs="Calibri"/>
          <w:sz w:val="22"/>
          <w:szCs w:val="22"/>
        </w:rPr>
        <w:t xml:space="preserve">(or actions) </w:t>
      </w:r>
      <w:r w:rsidR="00F35836">
        <w:rPr>
          <w:rFonts w:ascii="Calibri" w:hAnsi="Calibri" w:cs="Calibri"/>
          <w:sz w:val="22"/>
          <w:szCs w:val="22"/>
        </w:rPr>
        <w:t>must ‘</w:t>
      </w:r>
      <w:r w:rsidR="004A3384">
        <w:rPr>
          <w:rFonts w:ascii="Calibri" w:hAnsi="Calibri" w:cs="Calibri"/>
          <w:sz w:val="22"/>
          <w:szCs w:val="22"/>
        </w:rPr>
        <w:t>exceed</w:t>
      </w:r>
      <w:r w:rsidR="00F35836">
        <w:rPr>
          <w:rFonts w:ascii="Calibri" w:hAnsi="Calibri" w:cs="Calibri"/>
          <w:sz w:val="22"/>
          <w:szCs w:val="22"/>
        </w:rPr>
        <w:t>’</w:t>
      </w:r>
      <w:r w:rsidR="001E3417">
        <w:rPr>
          <w:rFonts w:ascii="Calibri" w:hAnsi="Calibri" w:cs="Calibri"/>
          <w:sz w:val="22"/>
          <w:szCs w:val="22"/>
        </w:rPr>
        <w:t xml:space="preserve"> passivity</w:t>
      </w:r>
      <w:r w:rsidR="004A3384">
        <w:rPr>
          <w:rFonts w:ascii="Calibri" w:hAnsi="Calibri" w:cs="Calibri"/>
          <w:sz w:val="22"/>
          <w:szCs w:val="22"/>
        </w:rPr>
        <w:t>,</w:t>
      </w:r>
      <w:r w:rsidR="001E3417">
        <w:rPr>
          <w:rFonts w:ascii="Calibri" w:hAnsi="Calibri" w:cs="Calibri"/>
          <w:sz w:val="22"/>
          <w:szCs w:val="22"/>
        </w:rPr>
        <w:t xml:space="preserve"> </w:t>
      </w:r>
      <w:r w:rsidR="00F35836">
        <w:rPr>
          <w:rFonts w:ascii="Calibri" w:hAnsi="Calibri" w:cs="Calibri"/>
          <w:sz w:val="22"/>
          <w:szCs w:val="22"/>
        </w:rPr>
        <w:t xml:space="preserve">positioning the </w:t>
      </w:r>
      <w:r w:rsidR="00821CEF">
        <w:rPr>
          <w:rFonts w:ascii="Calibri" w:hAnsi="Calibri" w:cs="Calibri"/>
          <w:sz w:val="22"/>
          <w:szCs w:val="22"/>
        </w:rPr>
        <w:t>person</w:t>
      </w:r>
      <w:r w:rsidR="00F35836">
        <w:rPr>
          <w:rFonts w:ascii="Calibri" w:hAnsi="Calibri" w:cs="Calibri"/>
          <w:sz w:val="22"/>
          <w:szCs w:val="22"/>
        </w:rPr>
        <w:t xml:space="preserve"> as</w:t>
      </w:r>
      <w:r w:rsidR="001E3417">
        <w:rPr>
          <w:rFonts w:ascii="Calibri" w:hAnsi="Calibri" w:cs="Calibri"/>
          <w:sz w:val="22"/>
          <w:szCs w:val="22"/>
        </w:rPr>
        <w:t xml:space="preserve"> ‘mak</w:t>
      </w:r>
      <w:r w:rsidR="00F35836">
        <w:rPr>
          <w:rFonts w:ascii="Calibri" w:hAnsi="Calibri" w:cs="Calibri"/>
          <w:sz w:val="22"/>
          <w:szCs w:val="22"/>
        </w:rPr>
        <w:t>ing</w:t>
      </w:r>
      <w:r w:rsidR="001E3417">
        <w:rPr>
          <w:rFonts w:ascii="Calibri" w:hAnsi="Calibri" w:cs="Calibri"/>
          <w:sz w:val="22"/>
          <w:szCs w:val="22"/>
        </w:rPr>
        <w:t xml:space="preserve"> the first move’</w:t>
      </w:r>
      <w:r w:rsidR="00FB62AB">
        <w:rPr>
          <w:rFonts w:ascii="Calibri" w:hAnsi="Calibri" w:cs="Calibri"/>
          <w:sz w:val="22"/>
          <w:szCs w:val="22"/>
        </w:rPr>
        <w:t xml:space="preserve">, and so </w:t>
      </w:r>
      <w:r w:rsidR="004467A2">
        <w:rPr>
          <w:rFonts w:ascii="Calibri" w:hAnsi="Calibri" w:cs="Calibri"/>
          <w:sz w:val="22"/>
          <w:szCs w:val="22"/>
        </w:rPr>
        <w:t>rendering the action as free</w:t>
      </w:r>
      <w:r w:rsidR="001E3417">
        <w:rPr>
          <w:rFonts w:ascii="Calibri" w:hAnsi="Calibri" w:cs="Calibri"/>
          <w:sz w:val="22"/>
          <w:szCs w:val="22"/>
        </w:rPr>
        <w:t>.</w:t>
      </w:r>
      <w:r w:rsidR="0063135C">
        <w:rPr>
          <w:rFonts w:ascii="Calibri" w:hAnsi="Calibri" w:cs="Calibri"/>
          <w:sz w:val="22"/>
          <w:szCs w:val="22"/>
        </w:rPr>
        <w:t xml:space="preserve">  </w:t>
      </w:r>
      <w:r w:rsidR="00821CEF">
        <w:rPr>
          <w:rFonts w:ascii="Calibri" w:hAnsi="Calibri" w:cs="Calibri"/>
          <w:sz w:val="22"/>
          <w:szCs w:val="22"/>
        </w:rPr>
        <w:t>(</w:t>
      </w:r>
      <w:r w:rsidR="005F4386">
        <w:rPr>
          <w:rFonts w:ascii="Calibri" w:hAnsi="Calibri" w:cs="Calibri"/>
          <w:sz w:val="22"/>
          <w:szCs w:val="22"/>
        </w:rPr>
        <w:t xml:space="preserve">I will sidestep </w:t>
      </w:r>
      <w:r w:rsidR="00821CEF">
        <w:rPr>
          <w:rFonts w:ascii="Calibri" w:hAnsi="Calibri" w:cs="Calibri"/>
          <w:sz w:val="22"/>
          <w:szCs w:val="22"/>
        </w:rPr>
        <w:t xml:space="preserve">the complication of </w:t>
      </w:r>
      <w:r w:rsidR="005F4386">
        <w:rPr>
          <w:rFonts w:ascii="Calibri" w:hAnsi="Calibri" w:cs="Calibri"/>
          <w:sz w:val="22"/>
          <w:szCs w:val="22"/>
        </w:rPr>
        <w:t>positioning the chancer as agnostic or atheist, while flagging that an atheist could range between resistance and NR</w:t>
      </w:r>
      <w:r w:rsidR="00821CEF">
        <w:rPr>
          <w:rFonts w:ascii="Calibri" w:hAnsi="Calibri" w:cs="Calibri"/>
          <w:sz w:val="22"/>
          <w:szCs w:val="22"/>
        </w:rPr>
        <w:t>)</w:t>
      </w:r>
      <w:r w:rsidR="005F4386">
        <w:rPr>
          <w:rFonts w:ascii="Calibri" w:hAnsi="Calibri" w:cs="Calibri"/>
          <w:sz w:val="22"/>
          <w:szCs w:val="22"/>
        </w:rPr>
        <w:t xml:space="preserve">.  </w:t>
      </w:r>
    </w:p>
    <w:p w14:paraId="317C8EEE" w14:textId="4F353F5D" w:rsidR="00A16A7E" w:rsidRDefault="005F4386" w:rsidP="002B51A8">
      <w:pPr>
        <w:pStyle w:val="NormalWeb"/>
        <w:spacing w:before="0" w:beforeAutospacing="0" w:after="0" w:afterAutospacing="0" w:line="48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</w:t>
      </w:r>
      <w:r w:rsidR="002B51A8">
        <w:rPr>
          <w:rFonts w:ascii="Calibri" w:hAnsi="Calibri" w:cs="Calibri"/>
          <w:sz w:val="22"/>
          <w:szCs w:val="22"/>
        </w:rPr>
        <w:t>Schellenberg</w:t>
      </w:r>
      <w:r w:rsidR="0063135C">
        <w:rPr>
          <w:rFonts w:ascii="Calibri" w:hAnsi="Calibri" w:cs="Calibri"/>
          <w:sz w:val="22"/>
          <w:szCs w:val="22"/>
        </w:rPr>
        <w:t xml:space="preserve"> presents </w:t>
      </w:r>
      <w:r w:rsidR="000F05E1">
        <w:rPr>
          <w:rFonts w:ascii="Calibri" w:hAnsi="Calibri" w:cs="Calibri"/>
          <w:sz w:val="22"/>
          <w:szCs w:val="22"/>
        </w:rPr>
        <w:t>a</w:t>
      </w:r>
      <w:r w:rsidR="0063135C">
        <w:rPr>
          <w:rFonts w:ascii="Calibri" w:hAnsi="Calibri" w:cs="Calibri"/>
          <w:sz w:val="22"/>
          <w:szCs w:val="22"/>
        </w:rPr>
        <w:t xml:space="preserve"> central element </w:t>
      </w:r>
      <w:r w:rsidR="00395B9E">
        <w:rPr>
          <w:rFonts w:ascii="Calibri" w:hAnsi="Calibri" w:cs="Calibri"/>
          <w:sz w:val="22"/>
          <w:szCs w:val="22"/>
        </w:rPr>
        <w:t>of NR</w:t>
      </w:r>
      <w:r w:rsidR="0063135C">
        <w:rPr>
          <w:rFonts w:ascii="Calibri" w:hAnsi="Calibri" w:cs="Calibri"/>
          <w:sz w:val="22"/>
          <w:szCs w:val="22"/>
        </w:rPr>
        <w:t xml:space="preserve"> </w:t>
      </w:r>
      <w:r w:rsidR="007755A4">
        <w:rPr>
          <w:rFonts w:ascii="Calibri" w:hAnsi="Calibri" w:cs="Calibri"/>
          <w:sz w:val="22"/>
          <w:szCs w:val="22"/>
        </w:rPr>
        <w:t>as</w:t>
      </w:r>
      <w:r w:rsidR="0063135C">
        <w:rPr>
          <w:rFonts w:ascii="Calibri" w:hAnsi="Calibri" w:cs="Calibri"/>
          <w:sz w:val="22"/>
          <w:szCs w:val="22"/>
        </w:rPr>
        <w:t xml:space="preserve"> </w:t>
      </w:r>
      <w:r w:rsidR="00821CEF">
        <w:rPr>
          <w:rFonts w:ascii="Calibri" w:hAnsi="Calibri" w:cs="Calibri"/>
          <w:sz w:val="22"/>
          <w:szCs w:val="22"/>
        </w:rPr>
        <w:t xml:space="preserve">the person </w:t>
      </w:r>
      <w:r w:rsidR="0063135C">
        <w:rPr>
          <w:rFonts w:ascii="Calibri" w:hAnsi="Calibri" w:cs="Calibri"/>
          <w:sz w:val="22"/>
          <w:szCs w:val="22"/>
        </w:rPr>
        <w:t>not inhibiting a perfectly loving God</w:t>
      </w:r>
      <w:r w:rsidR="001003A7">
        <w:rPr>
          <w:rFonts w:ascii="Calibri" w:hAnsi="Calibri" w:cs="Calibri"/>
          <w:sz w:val="22"/>
          <w:szCs w:val="22"/>
        </w:rPr>
        <w:t>,</w:t>
      </w:r>
      <w:r w:rsidR="0063135C">
        <w:rPr>
          <w:rFonts w:ascii="Calibri" w:hAnsi="Calibri" w:cs="Calibri"/>
          <w:sz w:val="22"/>
          <w:szCs w:val="22"/>
        </w:rPr>
        <w:t xml:space="preserve"> by commission or omission</w:t>
      </w:r>
      <w:r w:rsidR="001003A7">
        <w:rPr>
          <w:rFonts w:ascii="Calibri" w:hAnsi="Calibri" w:cs="Calibri"/>
          <w:sz w:val="22"/>
          <w:szCs w:val="22"/>
        </w:rPr>
        <w:t>,</w:t>
      </w:r>
      <w:r w:rsidR="0063135C">
        <w:rPr>
          <w:rFonts w:ascii="Calibri" w:hAnsi="Calibri" w:cs="Calibri"/>
          <w:sz w:val="22"/>
          <w:szCs w:val="22"/>
        </w:rPr>
        <w:t xml:space="preserve"> of engaging with that person just by trying.  I take it that this </w:t>
      </w:r>
      <w:r w:rsidR="004A3384">
        <w:rPr>
          <w:rFonts w:ascii="Calibri" w:hAnsi="Calibri" w:cs="Calibri"/>
          <w:sz w:val="22"/>
          <w:szCs w:val="22"/>
        </w:rPr>
        <w:t>means</w:t>
      </w:r>
      <w:r w:rsidR="0063135C">
        <w:rPr>
          <w:rFonts w:ascii="Calibri" w:hAnsi="Calibri" w:cs="Calibri"/>
          <w:sz w:val="22"/>
          <w:szCs w:val="22"/>
        </w:rPr>
        <w:t xml:space="preserve"> God making the first move which offends my requirement </w:t>
      </w:r>
      <w:r w:rsidR="00821CEF">
        <w:rPr>
          <w:rFonts w:ascii="Calibri" w:hAnsi="Calibri" w:cs="Calibri"/>
          <w:sz w:val="22"/>
          <w:szCs w:val="22"/>
        </w:rPr>
        <w:t>of</w:t>
      </w:r>
      <w:r w:rsidR="00521A1A">
        <w:rPr>
          <w:rFonts w:ascii="Calibri" w:hAnsi="Calibri" w:cs="Calibri"/>
          <w:sz w:val="22"/>
          <w:szCs w:val="22"/>
        </w:rPr>
        <w:t xml:space="preserve"> </w:t>
      </w:r>
      <w:r w:rsidR="00CF705C">
        <w:rPr>
          <w:rFonts w:ascii="Calibri" w:hAnsi="Calibri" w:cs="Calibri"/>
          <w:sz w:val="22"/>
          <w:szCs w:val="22"/>
        </w:rPr>
        <w:t xml:space="preserve">the person </w:t>
      </w:r>
      <w:r w:rsidR="0063135C">
        <w:rPr>
          <w:rFonts w:ascii="Calibri" w:hAnsi="Calibri" w:cs="Calibri"/>
          <w:sz w:val="22"/>
          <w:szCs w:val="22"/>
        </w:rPr>
        <w:t>freely engag</w:t>
      </w:r>
      <w:r w:rsidR="00821CEF">
        <w:rPr>
          <w:rFonts w:ascii="Calibri" w:hAnsi="Calibri" w:cs="Calibri"/>
          <w:sz w:val="22"/>
          <w:szCs w:val="22"/>
        </w:rPr>
        <w:t>ing</w:t>
      </w:r>
      <w:r w:rsidR="0063135C">
        <w:rPr>
          <w:rFonts w:ascii="Calibri" w:hAnsi="Calibri" w:cs="Calibri"/>
          <w:sz w:val="22"/>
          <w:szCs w:val="22"/>
        </w:rPr>
        <w:t xml:space="preserve">. </w:t>
      </w:r>
    </w:p>
    <w:p w14:paraId="37AA68B7" w14:textId="6E28A69A" w:rsidR="00EA42A9" w:rsidRDefault="0063135C" w:rsidP="002B51A8">
      <w:pPr>
        <w:pStyle w:val="NormalWeb"/>
        <w:spacing w:before="0" w:beforeAutospacing="0" w:after="0" w:afterAutospacing="0" w:line="48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</w:t>
      </w:r>
      <w:r w:rsidR="002F0A80">
        <w:rPr>
          <w:rFonts w:ascii="Calibri" w:hAnsi="Calibri" w:cs="Calibri"/>
          <w:sz w:val="22"/>
          <w:szCs w:val="22"/>
        </w:rPr>
        <w:t>K</w:t>
      </w:r>
      <w:r w:rsidR="008D1D6D">
        <w:rPr>
          <w:rFonts w:ascii="Calibri" w:hAnsi="Calibri" w:cs="Calibri"/>
          <w:sz w:val="22"/>
          <w:szCs w:val="22"/>
        </w:rPr>
        <w:t>eep</w:t>
      </w:r>
      <w:r w:rsidR="00F35836">
        <w:rPr>
          <w:rFonts w:ascii="Calibri" w:hAnsi="Calibri" w:cs="Calibri"/>
          <w:sz w:val="22"/>
          <w:szCs w:val="22"/>
        </w:rPr>
        <w:t>i</w:t>
      </w:r>
      <w:r w:rsidR="002F0A80">
        <w:rPr>
          <w:rFonts w:ascii="Calibri" w:hAnsi="Calibri" w:cs="Calibri"/>
          <w:sz w:val="22"/>
          <w:szCs w:val="22"/>
        </w:rPr>
        <w:t>ng</w:t>
      </w:r>
      <w:r w:rsidR="008D1D6D">
        <w:rPr>
          <w:rFonts w:ascii="Calibri" w:hAnsi="Calibri" w:cs="Calibri"/>
          <w:sz w:val="22"/>
          <w:szCs w:val="22"/>
        </w:rPr>
        <w:t xml:space="preserve"> in mind</w:t>
      </w:r>
      <w:r w:rsidR="00D1230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our SAD</w:t>
      </w:r>
      <w:r w:rsidR="008D1D6D">
        <w:rPr>
          <w:rFonts w:ascii="Calibri" w:hAnsi="Calibri" w:cs="Calibri"/>
          <w:sz w:val="22"/>
          <w:szCs w:val="22"/>
        </w:rPr>
        <w:t xml:space="preserve"> </w:t>
      </w:r>
      <w:r w:rsidR="002F0A80">
        <w:rPr>
          <w:rFonts w:ascii="Calibri" w:hAnsi="Calibri" w:cs="Calibri"/>
          <w:sz w:val="22"/>
          <w:szCs w:val="22"/>
        </w:rPr>
        <w:t>situation will</w:t>
      </w:r>
      <w:r w:rsidR="00B85663">
        <w:rPr>
          <w:rFonts w:ascii="Calibri" w:hAnsi="Calibri" w:cs="Calibri"/>
          <w:sz w:val="22"/>
          <w:szCs w:val="22"/>
        </w:rPr>
        <w:t xml:space="preserve"> to some extent limit </w:t>
      </w:r>
      <w:r w:rsidR="00052C39">
        <w:rPr>
          <w:rFonts w:ascii="Calibri" w:hAnsi="Calibri" w:cs="Calibri"/>
          <w:sz w:val="22"/>
          <w:szCs w:val="22"/>
        </w:rPr>
        <w:t>‘</w:t>
      </w:r>
      <w:r w:rsidR="00B85663">
        <w:rPr>
          <w:rFonts w:ascii="Calibri" w:hAnsi="Calibri" w:cs="Calibri"/>
          <w:sz w:val="22"/>
          <w:szCs w:val="22"/>
        </w:rPr>
        <w:t xml:space="preserve">how far out of character’ we </w:t>
      </w:r>
      <w:r w:rsidR="00052C39">
        <w:rPr>
          <w:rFonts w:ascii="Calibri" w:hAnsi="Calibri" w:cs="Calibri"/>
          <w:sz w:val="22"/>
          <w:szCs w:val="22"/>
        </w:rPr>
        <w:t>can</w:t>
      </w:r>
      <w:r w:rsidR="00B85663">
        <w:rPr>
          <w:rFonts w:ascii="Calibri" w:hAnsi="Calibri" w:cs="Calibri"/>
          <w:sz w:val="22"/>
          <w:szCs w:val="22"/>
        </w:rPr>
        <w:t xml:space="preserve"> behave</w:t>
      </w:r>
      <w:r w:rsidR="002F0A80">
        <w:rPr>
          <w:rFonts w:ascii="Calibri" w:hAnsi="Calibri" w:cs="Calibri"/>
          <w:sz w:val="22"/>
          <w:szCs w:val="22"/>
        </w:rPr>
        <w:t>, it will suffice for making the first move that our opening up requires not much effort</w:t>
      </w:r>
      <w:r w:rsidR="00B85663">
        <w:rPr>
          <w:rFonts w:ascii="Calibri" w:hAnsi="Calibri" w:cs="Calibri"/>
          <w:sz w:val="22"/>
          <w:szCs w:val="22"/>
        </w:rPr>
        <w:t>.  For example,</w:t>
      </w:r>
      <w:r>
        <w:rPr>
          <w:rFonts w:ascii="Calibri" w:hAnsi="Calibri" w:cs="Calibri"/>
          <w:sz w:val="22"/>
          <w:szCs w:val="22"/>
        </w:rPr>
        <w:t xml:space="preserve"> the NR person offering a prayer</w:t>
      </w:r>
      <w:r w:rsidR="002F0A80">
        <w:rPr>
          <w:rFonts w:ascii="Calibri" w:hAnsi="Calibri" w:cs="Calibri"/>
          <w:sz w:val="22"/>
          <w:szCs w:val="22"/>
        </w:rPr>
        <w:t>,</w:t>
      </w:r>
      <w:r w:rsidR="00B04C60">
        <w:rPr>
          <w:rFonts w:ascii="Calibri" w:hAnsi="Calibri" w:cs="Calibri"/>
          <w:sz w:val="22"/>
          <w:szCs w:val="22"/>
        </w:rPr>
        <w:t xml:space="preserve"> properly</w:t>
      </w:r>
      <w:r w:rsidR="00D12308">
        <w:rPr>
          <w:rFonts w:ascii="Calibri" w:hAnsi="Calibri" w:cs="Calibri"/>
          <w:sz w:val="22"/>
          <w:szCs w:val="22"/>
        </w:rPr>
        <w:t xml:space="preserve"> orient</w:t>
      </w:r>
      <w:r w:rsidR="00B04C60">
        <w:rPr>
          <w:rFonts w:ascii="Calibri" w:hAnsi="Calibri" w:cs="Calibri"/>
          <w:sz w:val="22"/>
          <w:szCs w:val="22"/>
        </w:rPr>
        <w:t>ed cognitively and emotionally</w:t>
      </w:r>
      <w:r w:rsidR="00B85663">
        <w:rPr>
          <w:rFonts w:ascii="Calibri" w:hAnsi="Calibri" w:cs="Calibri"/>
          <w:sz w:val="22"/>
          <w:szCs w:val="22"/>
        </w:rPr>
        <w:t xml:space="preserve">, or </w:t>
      </w:r>
      <w:r w:rsidR="001003A7">
        <w:rPr>
          <w:rFonts w:ascii="Calibri" w:hAnsi="Calibri" w:cs="Calibri"/>
          <w:sz w:val="22"/>
          <w:szCs w:val="22"/>
        </w:rPr>
        <w:t xml:space="preserve">perhaps </w:t>
      </w:r>
      <w:r w:rsidR="00B85663">
        <w:rPr>
          <w:rFonts w:ascii="Calibri" w:hAnsi="Calibri" w:cs="Calibri"/>
          <w:sz w:val="22"/>
          <w:szCs w:val="22"/>
        </w:rPr>
        <w:t xml:space="preserve">simply casting his mind to God with gratitude, respect and humility.  </w:t>
      </w:r>
      <w:r w:rsidR="00D12308">
        <w:rPr>
          <w:rFonts w:ascii="Calibri" w:hAnsi="Calibri" w:cs="Calibri"/>
          <w:sz w:val="22"/>
          <w:szCs w:val="22"/>
        </w:rPr>
        <w:t>Th</w:t>
      </w:r>
      <w:r w:rsidR="00F35836">
        <w:rPr>
          <w:rFonts w:ascii="Calibri" w:hAnsi="Calibri" w:cs="Calibri"/>
          <w:sz w:val="22"/>
          <w:szCs w:val="22"/>
        </w:rPr>
        <w:t>is sort of</w:t>
      </w:r>
      <w:r w:rsidR="00D12308">
        <w:rPr>
          <w:rFonts w:ascii="Calibri" w:hAnsi="Calibri" w:cs="Calibri"/>
          <w:sz w:val="22"/>
          <w:szCs w:val="22"/>
        </w:rPr>
        <w:t xml:space="preserve"> action </w:t>
      </w:r>
      <w:r w:rsidR="00F35836">
        <w:rPr>
          <w:rFonts w:ascii="Calibri" w:hAnsi="Calibri" w:cs="Calibri"/>
          <w:sz w:val="22"/>
          <w:szCs w:val="22"/>
        </w:rPr>
        <w:t>is</w:t>
      </w:r>
      <w:r w:rsidR="00D12308">
        <w:rPr>
          <w:rFonts w:ascii="Calibri" w:hAnsi="Calibri" w:cs="Calibri"/>
          <w:sz w:val="22"/>
          <w:szCs w:val="22"/>
        </w:rPr>
        <w:t xml:space="preserve"> not passive, </w:t>
      </w:r>
      <w:proofErr w:type="gramStart"/>
      <w:r w:rsidR="00B85663">
        <w:rPr>
          <w:rFonts w:ascii="Calibri" w:hAnsi="Calibri" w:cs="Calibri"/>
          <w:sz w:val="22"/>
          <w:szCs w:val="22"/>
        </w:rPr>
        <w:t xml:space="preserve">but </w:t>
      </w:r>
      <w:r w:rsidR="002F0A80">
        <w:rPr>
          <w:rFonts w:ascii="Calibri" w:hAnsi="Calibri" w:cs="Calibri"/>
          <w:sz w:val="22"/>
          <w:szCs w:val="22"/>
        </w:rPr>
        <w:t xml:space="preserve"> </w:t>
      </w:r>
      <w:r w:rsidR="00D12308">
        <w:rPr>
          <w:rFonts w:ascii="Calibri" w:hAnsi="Calibri" w:cs="Calibri"/>
          <w:sz w:val="22"/>
          <w:szCs w:val="22"/>
        </w:rPr>
        <w:t>enough</w:t>
      </w:r>
      <w:proofErr w:type="gramEnd"/>
      <w:r w:rsidR="00D12308">
        <w:rPr>
          <w:rFonts w:ascii="Calibri" w:hAnsi="Calibri" w:cs="Calibri"/>
          <w:sz w:val="22"/>
          <w:szCs w:val="22"/>
        </w:rPr>
        <w:t xml:space="preserve"> to invite God</w:t>
      </w:r>
      <w:r w:rsidR="001003A7">
        <w:rPr>
          <w:rFonts w:ascii="Calibri" w:hAnsi="Calibri" w:cs="Calibri"/>
          <w:sz w:val="22"/>
          <w:szCs w:val="22"/>
        </w:rPr>
        <w:t xml:space="preserve">’s </w:t>
      </w:r>
      <w:r w:rsidR="00D12308">
        <w:rPr>
          <w:rFonts w:ascii="Calibri" w:hAnsi="Calibri" w:cs="Calibri"/>
          <w:sz w:val="22"/>
          <w:szCs w:val="22"/>
        </w:rPr>
        <w:t>engage</w:t>
      </w:r>
      <w:r w:rsidR="001003A7">
        <w:rPr>
          <w:rFonts w:ascii="Calibri" w:hAnsi="Calibri" w:cs="Calibri"/>
          <w:sz w:val="22"/>
          <w:szCs w:val="22"/>
        </w:rPr>
        <w:t>ment</w:t>
      </w:r>
      <w:r w:rsidR="00D12308">
        <w:rPr>
          <w:rFonts w:ascii="Calibri" w:hAnsi="Calibri" w:cs="Calibri"/>
          <w:sz w:val="22"/>
          <w:szCs w:val="22"/>
        </w:rPr>
        <w:t xml:space="preserve"> whil</w:t>
      </w:r>
      <w:r w:rsidR="001003A7">
        <w:rPr>
          <w:rFonts w:ascii="Calibri" w:hAnsi="Calibri" w:cs="Calibri"/>
          <w:sz w:val="22"/>
          <w:szCs w:val="22"/>
        </w:rPr>
        <w:t>st</w:t>
      </w:r>
      <w:r w:rsidR="00D12308">
        <w:rPr>
          <w:rFonts w:ascii="Calibri" w:hAnsi="Calibri" w:cs="Calibri"/>
          <w:sz w:val="22"/>
          <w:szCs w:val="22"/>
        </w:rPr>
        <w:t xml:space="preserve"> </w:t>
      </w:r>
      <w:r w:rsidR="001003A7">
        <w:rPr>
          <w:rFonts w:ascii="Calibri" w:hAnsi="Calibri" w:cs="Calibri"/>
          <w:sz w:val="22"/>
          <w:szCs w:val="22"/>
        </w:rPr>
        <w:t xml:space="preserve">He </w:t>
      </w:r>
      <w:r w:rsidR="008D1D6D">
        <w:rPr>
          <w:rFonts w:ascii="Calibri" w:hAnsi="Calibri" w:cs="Calibri"/>
          <w:sz w:val="22"/>
          <w:szCs w:val="22"/>
        </w:rPr>
        <w:t>respect</w:t>
      </w:r>
      <w:r w:rsidR="001003A7">
        <w:rPr>
          <w:rFonts w:ascii="Calibri" w:hAnsi="Calibri" w:cs="Calibri"/>
          <w:sz w:val="22"/>
          <w:szCs w:val="22"/>
        </w:rPr>
        <w:t>s</w:t>
      </w:r>
      <w:r w:rsidR="00D12308">
        <w:rPr>
          <w:rFonts w:ascii="Calibri" w:hAnsi="Calibri" w:cs="Calibri"/>
          <w:sz w:val="22"/>
          <w:szCs w:val="22"/>
        </w:rPr>
        <w:t xml:space="preserve"> our freewill. </w:t>
      </w:r>
    </w:p>
    <w:p w14:paraId="0220396F" w14:textId="756E794B" w:rsidR="005F4386" w:rsidRDefault="00D12308" w:rsidP="002B51A8">
      <w:pPr>
        <w:pStyle w:val="NormalWeb"/>
        <w:spacing w:before="0" w:beforeAutospacing="0" w:after="0" w:afterAutospacing="0" w:line="48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   </w:t>
      </w:r>
      <w:r w:rsidR="008D1D6D">
        <w:rPr>
          <w:rFonts w:ascii="Calibri" w:hAnsi="Calibri" w:cs="Calibri"/>
          <w:sz w:val="22"/>
          <w:szCs w:val="22"/>
        </w:rPr>
        <w:t>Mayb</w:t>
      </w:r>
      <w:r>
        <w:rPr>
          <w:rFonts w:ascii="Calibri" w:hAnsi="Calibri" w:cs="Calibri"/>
          <w:sz w:val="22"/>
          <w:szCs w:val="22"/>
        </w:rPr>
        <w:t xml:space="preserve">e </w:t>
      </w:r>
      <w:r w:rsidR="005F4386">
        <w:rPr>
          <w:rFonts w:ascii="Calibri" w:hAnsi="Calibri" w:cs="Calibri"/>
          <w:sz w:val="22"/>
          <w:szCs w:val="22"/>
        </w:rPr>
        <w:t xml:space="preserve">we </w:t>
      </w:r>
      <w:r>
        <w:rPr>
          <w:rFonts w:ascii="Calibri" w:hAnsi="Calibri" w:cs="Calibri"/>
          <w:sz w:val="22"/>
          <w:szCs w:val="22"/>
        </w:rPr>
        <w:t>should wonder at this point about my picturing of a non-passive action</w:t>
      </w:r>
      <w:r w:rsidR="008D1D6D">
        <w:rPr>
          <w:rFonts w:ascii="Calibri" w:hAnsi="Calibri" w:cs="Calibri"/>
          <w:sz w:val="22"/>
          <w:szCs w:val="22"/>
        </w:rPr>
        <w:t>.</w:t>
      </w:r>
      <w:r w:rsidR="00FE0301">
        <w:rPr>
          <w:rFonts w:ascii="Calibri" w:hAnsi="Calibri" w:cs="Calibri"/>
          <w:sz w:val="22"/>
          <w:szCs w:val="22"/>
        </w:rPr>
        <w:t xml:space="preserve"> </w:t>
      </w:r>
      <w:r w:rsidR="008D1D6D">
        <w:rPr>
          <w:rFonts w:ascii="Calibri" w:hAnsi="Calibri" w:cs="Calibri"/>
          <w:sz w:val="22"/>
          <w:szCs w:val="22"/>
        </w:rPr>
        <w:t xml:space="preserve"> </w:t>
      </w:r>
      <w:r w:rsidR="00FE0301">
        <w:rPr>
          <w:rFonts w:ascii="Calibri" w:hAnsi="Calibri" w:cs="Calibri"/>
          <w:sz w:val="22"/>
          <w:szCs w:val="22"/>
        </w:rPr>
        <w:t>I conceded earlier</w:t>
      </w:r>
      <w:r w:rsidR="008D1D6D">
        <w:rPr>
          <w:rFonts w:ascii="Calibri" w:hAnsi="Calibri" w:cs="Calibri"/>
          <w:sz w:val="22"/>
          <w:szCs w:val="22"/>
        </w:rPr>
        <w:t xml:space="preserve"> that</w:t>
      </w:r>
      <w:r>
        <w:rPr>
          <w:rFonts w:ascii="Calibri" w:hAnsi="Calibri" w:cs="Calibri"/>
          <w:sz w:val="22"/>
          <w:szCs w:val="22"/>
        </w:rPr>
        <w:t xml:space="preserve"> the </w:t>
      </w:r>
      <w:r w:rsidR="008D1D6D">
        <w:rPr>
          <w:rFonts w:ascii="Calibri" w:hAnsi="Calibri" w:cs="Calibri"/>
          <w:sz w:val="22"/>
          <w:szCs w:val="22"/>
        </w:rPr>
        <w:t>issues</w:t>
      </w:r>
      <w:r>
        <w:rPr>
          <w:rFonts w:ascii="Calibri" w:hAnsi="Calibri" w:cs="Calibri"/>
          <w:sz w:val="22"/>
          <w:szCs w:val="22"/>
        </w:rPr>
        <w:t xml:space="preserve"> involved in a real definition</w:t>
      </w:r>
      <w:r w:rsidR="008D1D6D">
        <w:rPr>
          <w:rFonts w:ascii="Calibri" w:hAnsi="Calibri" w:cs="Calibri"/>
          <w:sz w:val="22"/>
          <w:szCs w:val="22"/>
        </w:rPr>
        <w:t xml:space="preserve"> are beyond me here</w:t>
      </w:r>
      <w:r>
        <w:rPr>
          <w:rFonts w:ascii="Calibri" w:hAnsi="Calibri" w:cs="Calibri"/>
          <w:sz w:val="22"/>
          <w:szCs w:val="22"/>
        </w:rPr>
        <w:t>,</w:t>
      </w:r>
      <w:r w:rsidR="00FE0301">
        <w:rPr>
          <w:rFonts w:ascii="Calibri" w:hAnsi="Calibri" w:cs="Calibri"/>
          <w:sz w:val="22"/>
          <w:szCs w:val="22"/>
        </w:rPr>
        <w:t xml:space="preserve"> so my characterisation will have to </w:t>
      </w:r>
      <w:r w:rsidR="00F35836">
        <w:rPr>
          <w:rFonts w:ascii="Calibri" w:hAnsi="Calibri" w:cs="Calibri"/>
          <w:sz w:val="22"/>
          <w:szCs w:val="22"/>
        </w:rPr>
        <w:t>suffice</w:t>
      </w:r>
      <w:r w:rsidR="00FE0301">
        <w:rPr>
          <w:rFonts w:ascii="Calibri" w:hAnsi="Calibri" w:cs="Calibri"/>
          <w:sz w:val="22"/>
          <w:szCs w:val="22"/>
        </w:rPr>
        <w:t xml:space="preserve">.  However we should consider the SAD condition of some atheists will render </w:t>
      </w:r>
      <w:r w:rsidR="001F4835">
        <w:rPr>
          <w:rFonts w:ascii="Calibri" w:hAnsi="Calibri" w:cs="Calibri"/>
          <w:sz w:val="22"/>
          <w:szCs w:val="22"/>
        </w:rPr>
        <w:t xml:space="preserve">it </w:t>
      </w:r>
      <w:r w:rsidR="004C75B4">
        <w:rPr>
          <w:rFonts w:ascii="Calibri" w:hAnsi="Calibri" w:cs="Calibri"/>
          <w:sz w:val="22"/>
          <w:szCs w:val="22"/>
        </w:rPr>
        <w:t>fuzzy</w:t>
      </w:r>
      <w:r w:rsidR="00FE0301">
        <w:rPr>
          <w:rFonts w:ascii="Calibri" w:hAnsi="Calibri" w:cs="Calibri"/>
          <w:sz w:val="22"/>
          <w:szCs w:val="22"/>
        </w:rPr>
        <w:t xml:space="preserve"> where to draw the line between omitting to give God a chance and </w:t>
      </w:r>
      <w:r w:rsidR="001F4835">
        <w:rPr>
          <w:rFonts w:ascii="Calibri" w:hAnsi="Calibri" w:cs="Calibri"/>
          <w:sz w:val="22"/>
          <w:szCs w:val="22"/>
        </w:rPr>
        <w:t>stubbornly</w:t>
      </w:r>
      <w:r w:rsidR="00FE0301">
        <w:rPr>
          <w:rFonts w:ascii="Calibri" w:hAnsi="Calibri" w:cs="Calibri"/>
          <w:sz w:val="22"/>
          <w:szCs w:val="22"/>
        </w:rPr>
        <w:t xml:space="preserve"> not taking a chance, let</w:t>
      </w:r>
      <w:r w:rsidR="003167C9">
        <w:rPr>
          <w:rFonts w:ascii="Calibri" w:hAnsi="Calibri" w:cs="Calibri"/>
          <w:sz w:val="22"/>
          <w:szCs w:val="22"/>
        </w:rPr>
        <w:t>’</w:t>
      </w:r>
      <w:r w:rsidR="00FE0301">
        <w:rPr>
          <w:rFonts w:ascii="Calibri" w:hAnsi="Calibri" w:cs="Calibri"/>
          <w:sz w:val="22"/>
          <w:szCs w:val="22"/>
        </w:rPr>
        <w:t>s say by being more or less likely to entertain the potential absurdity of prayer or liturgy.</w:t>
      </w:r>
      <w:r w:rsidR="00E61E7D">
        <w:rPr>
          <w:rFonts w:ascii="Calibri" w:hAnsi="Calibri" w:cs="Calibri"/>
          <w:sz w:val="22"/>
          <w:szCs w:val="22"/>
        </w:rPr>
        <w:t xml:space="preserve">  </w:t>
      </w:r>
      <w:r w:rsidR="00421EAE">
        <w:rPr>
          <w:rFonts w:ascii="Calibri" w:hAnsi="Calibri" w:cs="Calibri"/>
          <w:sz w:val="22"/>
          <w:szCs w:val="22"/>
        </w:rPr>
        <w:t xml:space="preserve">Some </w:t>
      </w:r>
      <w:r w:rsidR="00421EAE" w:rsidRPr="001F4835">
        <w:rPr>
          <w:rFonts w:ascii="Calibri" w:hAnsi="Calibri" w:cs="Calibri"/>
          <w:i/>
          <w:iCs/>
          <w:sz w:val="22"/>
          <w:szCs w:val="22"/>
        </w:rPr>
        <w:t>g</w:t>
      </w:r>
      <w:r w:rsidR="002E446D" w:rsidRPr="001F4835">
        <w:rPr>
          <w:rFonts w:ascii="Calibri" w:hAnsi="Calibri" w:cs="Calibri"/>
          <w:i/>
          <w:iCs/>
          <w:sz w:val="22"/>
          <w:szCs w:val="22"/>
        </w:rPr>
        <w:t>umption</w:t>
      </w:r>
      <w:r w:rsidR="002E446D">
        <w:rPr>
          <w:rFonts w:ascii="Calibri" w:hAnsi="Calibri" w:cs="Calibri"/>
          <w:sz w:val="22"/>
          <w:szCs w:val="22"/>
        </w:rPr>
        <w:t xml:space="preserve"> would need contribute to our SAD states </w:t>
      </w:r>
      <w:r w:rsidR="00421EAE">
        <w:rPr>
          <w:rFonts w:ascii="Calibri" w:hAnsi="Calibri" w:cs="Calibri"/>
          <w:sz w:val="22"/>
          <w:szCs w:val="22"/>
        </w:rPr>
        <w:t>for us to</w:t>
      </w:r>
      <w:r w:rsidR="002E446D">
        <w:rPr>
          <w:rFonts w:ascii="Calibri" w:hAnsi="Calibri" w:cs="Calibri"/>
          <w:sz w:val="22"/>
          <w:szCs w:val="22"/>
        </w:rPr>
        <w:t xml:space="preserve"> be motivated by </w:t>
      </w:r>
      <w:r w:rsidR="00B85663">
        <w:rPr>
          <w:rFonts w:ascii="Calibri" w:hAnsi="Calibri" w:cs="Calibri"/>
          <w:sz w:val="22"/>
          <w:szCs w:val="22"/>
        </w:rPr>
        <w:t xml:space="preserve">the seriousness of </w:t>
      </w:r>
      <w:r w:rsidR="00147711">
        <w:rPr>
          <w:rFonts w:ascii="Calibri" w:hAnsi="Calibri" w:cs="Calibri"/>
          <w:sz w:val="22"/>
          <w:szCs w:val="22"/>
        </w:rPr>
        <w:t>ignoring God if he exists, given that to</w:t>
      </w:r>
      <w:r w:rsidR="001003A7">
        <w:rPr>
          <w:rFonts w:ascii="Calibri" w:hAnsi="Calibri" w:cs="Calibri"/>
          <w:sz w:val="22"/>
          <w:szCs w:val="22"/>
        </w:rPr>
        <w:t xml:space="preserve"> risk</w:t>
      </w:r>
      <w:r w:rsidR="00147711">
        <w:rPr>
          <w:rFonts w:ascii="Calibri" w:hAnsi="Calibri" w:cs="Calibri"/>
          <w:sz w:val="22"/>
          <w:szCs w:val="22"/>
        </w:rPr>
        <w:t xml:space="preserve"> ignor</w:t>
      </w:r>
      <w:r w:rsidR="001003A7">
        <w:rPr>
          <w:rFonts w:ascii="Calibri" w:hAnsi="Calibri" w:cs="Calibri"/>
          <w:sz w:val="22"/>
          <w:szCs w:val="22"/>
        </w:rPr>
        <w:t>ing</w:t>
      </w:r>
      <w:r w:rsidR="00147711">
        <w:rPr>
          <w:rFonts w:ascii="Calibri" w:hAnsi="Calibri" w:cs="Calibri"/>
          <w:sz w:val="22"/>
          <w:szCs w:val="22"/>
        </w:rPr>
        <w:t xml:space="preserve"> </w:t>
      </w:r>
      <w:r w:rsidR="001003A7">
        <w:rPr>
          <w:rFonts w:ascii="Calibri" w:hAnsi="Calibri" w:cs="Calibri"/>
          <w:sz w:val="22"/>
          <w:szCs w:val="22"/>
        </w:rPr>
        <w:t>H</w:t>
      </w:r>
      <w:r w:rsidR="00147711">
        <w:rPr>
          <w:rFonts w:ascii="Calibri" w:hAnsi="Calibri" w:cs="Calibri"/>
          <w:sz w:val="22"/>
          <w:szCs w:val="22"/>
        </w:rPr>
        <w:t>im in</w:t>
      </w:r>
      <w:r w:rsidR="001003A7">
        <w:rPr>
          <w:rFonts w:ascii="Calibri" w:hAnsi="Calibri" w:cs="Calibri"/>
          <w:sz w:val="22"/>
          <w:szCs w:val="22"/>
        </w:rPr>
        <w:t xml:space="preserve"> not</w:t>
      </w:r>
      <w:r w:rsidR="00147711">
        <w:rPr>
          <w:rFonts w:ascii="Calibri" w:hAnsi="Calibri" w:cs="Calibri"/>
          <w:sz w:val="22"/>
          <w:szCs w:val="22"/>
        </w:rPr>
        <w:t xml:space="preserve"> taking a first step </w:t>
      </w:r>
      <w:r w:rsidR="001003A7">
        <w:rPr>
          <w:rFonts w:ascii="Calibri" w:hAnsi="Calibri" w:cs="Calibri"/>
          <w:sz w:val="22"/>
          <w:szCs w:val="22"/>
        </w:rPr>
        <w:t xml:space="preserve">potentially </w:t>
      </w:r>
      <w:r w:rsidR="00147711">
        <w:rPr>
          <w:rFonts w:ascii="Calibri" w:hAnsi="Calibri" w:cs="Calibri"/>
          <w:sz w:val="22"/>
          <w:szCs w:val="22"/>
        </w:rPr>
        <w:t>entails we cannot fully activate ourselves and live to our potential, w</w:t>
      </w:r>
      <w:r w:rsidR="001003A7">
        <w:rPr>
          <w:rFonts w:ascii="Calibri" w:hAnsi="Calibri" w:cs="Calibri"/>
          <w:sz w:val="22"/>
          <w:szCs w:val="22"/>
        </w:rPr>
        <w:t xml:space="preserve">hilst that slight </w:t>
      </w:r>
      <w:r w:rsidR="001F4835">
        <w:rPr>
          <w:rFonts w:ascii="Calibri" w:hAnsi="Calibri" w:cs="Calibri"/>
          <w:sz w:val="22"/>
          <w:szCs w:val="22"/>
        </w:rPr>
        <w:t>opening a</w:t>
      </w:r>
      <w:r w:rsidR="001003A7">
        <w:rPr>
          <w:rFonts w:ascii="Calibri" w:hAnsi="Calibri" w:cs="Calibri"/>
          <w:sz w:val="22"/>
          <w:szCs w:val="22"/>
        </w:rPr>
        <w:t>ction carries insignificant</w:t>
      </w:r>
      <w:r w:rsidR="00147711">
        <w:rPr>
          <w:rFonts w:ascii="Calibri" w:hAnsi="Calibri" w:cs="Calibri"/>
          <w:sz w:val="22"/>
          <w:szCs w:val="22"/>
        </w:rPr>
        <w:t xml:space="preserve"> risk because we </w:t>
      </w:r>
      <w:r w:rsidR="001003A7">
        <w:rPr>
          <w:rFonts w:ascii="Calibri" w:hAnsi="Calibri" w:cs="Calibri"/>
          <w:sz w:val="22"/>
          <w:szCs w:val="22"/>
        </w:rPr>
        <w:t xml:space="preserve">lose only an insignificant portion of time </w:t>
      </w:r>
      <w:r w:rsidR="00147711">
        <w:rPr>
          <w:rFonts w:ascii="Calibri" w:hAnsi="Calibri" w:cs="Calibri"/>
          <w:sz w:val="22"/>
          <w:szCs w:val="22"/>
        </w:rPr>
        <w:t xml:space="preserve">if </w:t>
      </w:r>
      <w:r w:rsidR="001003A7">
        <w:rPr>
          <w:rFonts w:ascii="Calibri" w:hAnsi="Calibri" w:cs="Calibri"/>
          <w:sz w:val="22"/>
          <w:szCs w:val="22"/>
        </w:rPr>
        <w:t xml:space="preserve">there is </w:t>
      </w:r>
      <w:r w:rsidR="00147711">
        <w:rPr>
          <w:rFonts w:ascii="Calibri" w:hAnsi="Calibri" w:cs="Calibri"/>
          <w:sz w:val="22"/>
          <w:szCs w:val="22"/>
        </w:rPr>
        <w:t>no God</w:t>
      </w:r>
      <w:r w:rsidR="001003A7">
        <w:rPr>
          <w:rFonts w:ascii="Calibri" w:hAnsi="Calibri" w:cs="Calibri"/>
          <w:sz w:val="22"/>
          <w:szCs w:val="22"/>
        </w:rPr>
        <w:t xml:space="preserve"> to experience</w:t>
      </w:r>
      <w:r w:rsidR="00DF0126">
        <w:rPr>
          <w:rFonts w:ascii="Calibri" w:hAnsi="Calibri" w:cs="Calibri"/>
          <w:sz w:val="22"/>
          <w:szCs w:val="22"/>
        </w:rPr>
        <w:t xml:space="preserve"> (I</w:t>
      </w:r>
      <w:r w:rsidR="001F4835">
        <w:rPr>
          <w:rFonts w:ascii="Calibri" w:hAnsi="Calibri" w:cs="Calibri"/>
          <w:sz w:val="22"/>
          <w:szCs w:val="22"/>
        </w:rPr>
        <w:t xml:space="preserve">’m starting here </w:t>
      </w:r>
      <w:r w:rsidR="00DF0126">
        <w:rPr>
          <w:rFonts w:ascii="Calibri" w:hAnsi="Calibri" w:cs="Calibri"/>
          <w:sz w:val="22"/>
          <w:szCs w:val="22"/>
        </w:rPr>
        <w:t xml:space="preserve"> us</w:t>
      </w:r>
      <w:r w:rsidR="001F4835">
        <w:rPr>
          <w:rFonts w:ascii="Calibri" w:hAnsi="Calibri" w:cs="Calibri"/>
          <w:sz w:val="22"/>
          <w:szCs w:val="22"/>
        </w:rPr>
        <w:t>ing</w:t>
      </w:r>
      <w:r w:rsidR="00DF0126">
        <w:rPr>
          <w:rFonts w:ascii="Calibri" w:hAnsi="Calibri" w:cs="Calibri"/>
          <w:sz w:val="22"/>
          <w:szCs w:val="22"/>
        </w:rPr>
        <w:t xml:space="preserve"> </w:t>
      </w:r>
      <w:r w:rsidR="00DF0126" w:rsidRPr="002E446D">
        <w:rPr>
          <w:rFonts w:ascii="Calibri" w:hAnsi="Calibri" w:cs="Calibri"/>
          <w:i/>
          <w:iCs/>
          <w:sz w:val="22"/>
          <w:szCs w:val="22"/>
        </w:rPr>
        <w:t>gumption</w:t>
      </w:r>
      <w:r w:rsidR="00DF0126">
        <w:rPr>
          <w:rFonts w:ascii="Calibri" w:hAnsi="Calibri" w:cs="Calibri"/>
          <w:sz w:val="22"/>
          <w:szCs w:val="22"/>
        </w:rPr>
        <w:t xml:space="preserve"> </w:t>
      </w:r>
      <w:r w:rsidR="001F4835">
        <w:rPr>
          <w:rFonts w:ascii="Calibri" w:hAnsi="Calibri" w:cs="Calibri"/>
          <w:sz w:val="22"/>
          <w:szCs w:val="22"/>
        </w:rPr>
        <w:t>as</w:t>
      </w:r>
      <w:r w:rsidR="00DF0126">
        <w:rPr>
          <w:rFonts w:ascii="Calibri" w:hAnsi="Calibri" w:cs="Calibri"/>
          <w:sz w:val="22"/>
          <w:szCs w:val="22"/>
        </w:rPr>
        <w:t xml:space="preserve"> its standard</w:t>
      </w:r>
      <w:r w:rsidR="001F4835">
        <w:rPr>
          <w:rFonts w:ascii="Calibri" w:hAnsi="Calibri" w:cs="Calibri"/>
          <w:sz w:val="22"/>
          <w:szCs w:val="22"/>
        </w:rPr>
        <w:t>ly</w:t>
      </w:r>
      <w:r w:rsidR="00DF0126">
        <w:rPr>
          <w:rFonts w:ascii="Calibri" w:hAnsi="Calibri" w:cs="Calibri"/>
          <w:sz w:val="22"/>
          <w:szCs w:val="22"/>
        </w:rPr>
        <w:t xml:space="preserve"> </w:t>
      </w:r>
      <w:r w:rsidR="001F4835">
        <w:rPr>
          <w:rFonts w:ascii="Calibri" w:hAnsi="Calibri" w:cs="Calibri"/>
          <w:sz w:val="22"/>
          <w:szCs w:val="22"/>
        </w:rPr>
        <w:t>defined,</w:t>
      </w:r>
      <w:r w:rsidR="00DF0126">
        <w:rPr>
          <w:rFonts w:ascii="Calibri" w:hAnsi="Calibri" w:cs="Calibri"/>
          <w:sz w:val="22"/>
          <w:szCs w:val="22"/>
        </w:rPr>
        <w:t xml:space="preserve"> and </w:t>
      </w:r>
      <w:r w:rsidR="001F4835">
        <w:rPr>
          <w:rFonts w:ascii="Calibri" w:hAnsi="Calibri" w:cs="Calibri"/>
          <w:sz w:val="22"/>
          <w:szCs w:val="22"/>
        </w:rPr>
        <w:t xml:space="preserve">will </w:t>
      </w:r>
      <w:r w:rsidR="00B428B1">
        <w:rPr>
          <w:rFonts w:ascii="Calibri" w:hAnsi="Calibri" w:cs="Calibri"/>
          <w:sz w:val="22"/>
          <w:szCs w:val="22"/>
        </w:rPr>
        <w:t>tease</w:t>
      </w:r>
      <w:r w:rsidR="00DF0126">
        <w:rPr>
          <w:rFonts w:ascii="Calibri" w:hAnsi="Calibri" w:cs="Calibri"/>
          <w:sz w:val="22"/>
          <w:szCs w:val="22"/>
        </w:rPr>
        <w:t xml:space="preserve"> it out concept</w:t>
      </w:r>
      <w:r w:rsidR="001F4835">
        <w:rPr>
          <w:rFonts w:ascii="Calibri" w:hAnsi="Calibri" w:cs="Calibri"/>
          <w:sz w:val="22"/>
          <w:szCs w:val="22"/>
        </w:rPr>
        <w:t>ually</w:t>
      </w:r>
      <w:r w:rsidR="00DF0126">
        <w:rPr>
          <w:rFonts w:ascii="Calibri" w:hAnsi="Calibri" w:cs="Calibri"/>
          <w:sz w:val="22"/>
          <w:szCs w:val="22"/>
        </w:rPr>
        <w:t xml:space="preserve"> </w:t>
      </w:r>
      <w:r w:rsidR="001F4835">
        <w:rPr>
          <w:rFonts w:ascii="Calibri" w:hAnsi="Calibri" w:cs="Calibri"/>
          <w:sz w:val="22"/>
          <w:szCs w:val="22"/>
        </w:rPr>
        <w:t>as we go</w:t>
      </w:r>
      <w:r w:rsidR="00EE25E9">
        <w:rPr>
          <w:rFonts w:ascii="Calibri" w:hAnsi="Calibri" w:cs="Calibri"/>
          <w:sz w:val="22"/>
          <w:szCs w:val="22"/>
        </w:rPr>
        <w:t>)</w:t>
      </w:r>
      <w:r w:rsidR="00147711">
        <w:rPr>
          <w:rFonts w:ascii="Calibri" w:hAnsi="Calibri" w:cs="Calibri"/>
          <w:sz w:val="22"/>
          <w:szCs w:val="22"/>
        </w:rPr>
        <w:t>.</w:t>
      </w:r>
      <w:r w:rsidR="002E446D">
        <w:rPr>
          <w:rFonts w:ascii="Calibri" w:hAnsi="Calibri" w:cs="Calibri"/>
          <w:sz w:val="22"/>
          <w:szCs w:val="22"/>
        </w:rPr>
        <w:t xml:space="preserve">  </w:t>
      </w:r>
      <w:r w:rsidR="00BC13A6">
        <w:rPr>
          <w:rFonts w:ascii="Calibri" w:hAnsi="Calibri" w:cs="Calibri"/>
          <w:sz w:val="22"/>
          <w:szCs w:val="22"/>
        </w:rPr>
        <w:t xml:space="preserve">There is perhaps a slight parallel with Pascal’s wager, though much less demanding because gumption does not require a </w:t>
      </w:r>
      <w:r w:rsidR="001003A7">
        <w:rPr>
          <w:rFonts w:ascii="Calibri" w:hAnsi="Calibri" w:cs="Calibri"/>
          <w:sz w:val="22"/>
          <w:szCs w:val="22"/>
        </w:rPr>
        <w:t xml:space="preserve">standing </w:t>
      </w:r>
      <w:r w:rsidR="00BC13A6">
        <w:rPr>
          <w:rFonts w:ascii="Calibri" w:hAnsi="Calibri" w:cs="Calibri"/>
          <w:sz w:val="22"/>
          <w:szCs w:val="22"/>
        </w:rPr>
        <w:t xml:space="preserve">belief state like the wager </w:t>
      </w:r>
      <w:r w:rsidR="001003A7">
        <w:rPr>
          <w:rFonts w:ascii="Calibri" w:hAnsi="Calibri" w:cs="Calibri"/>
          <w:sz w:val="22"/>
          <w:szCs w:val="22"/>
        </w:rPr>
        <w:t>specifies</w:t>
      </w:r>
      <w:r w:rsidR="00BC13A6">
        <w:rPr>
          <w:rFonts w:ascii="Calibri" w:hAnsi="Calibri" w:cs="Calibri"/>
          <w:sz w:val="22"/>
          <w:szCs w:val="22"/>
        </w:rPr>
        <w:t>, but instead only</w:t>
      </w:r>
      <w:r w:rsidR="001F4835">
        <w:rPr>
          <w:rFonts w:ascii="Calibri" w:hAnsi="Calibri" w:cs="Calibri"/>
          <w:sz w:val="22"/>
          <w:szCs w:val="22"/>
        </w:rPr>
        <w:t xml:space="preserve"> positive</w:t>
      </w:r>
      <w:r w:rsidR="0063745D">
        <w:rPr>
          <w:rFonts w:ascii="Calibri" w:hAnsi="Calibri" w:cs="Calibri"/>
          <w:sz w:val="22"/>
          <w:szCs w:val="22"/>
        </w:rPr>
        <w:t xml:space="preserve"> attitude to </w:t>
      </w:r>
      <w:r w:rsidR="00BC13A6">
        <w:rPr>
          <w:rFonts w:ascii="Calibri" w:hAnsi="Calibri" w:cs="Calibri"/>
          <w:sz w:val="22"/>
          <w:szCs w:val="22"/>
        </w:rPr>
        <w:t>chanc</w:t>
      </w:r>
      <w:r w:rsidR="00E957E3">
        <w:rPr>
          <w:rFonts w:ascii="Calibri" w:hAnsi="Calibri" w:cs="Calibri"/>
          <w:sz w:val="22"/>
          <w:szCs w:val="22"/>
        </w:rPr>
        <w:t xml:space="preserve">e </w:t>
      </w:r>
      <w:r w:rsidR="005343B2">
        <w:rPr>
          <w:rFonts w:ascii="Calibri" w:hAnsi="Calibri" w:cs="Calibri"/>
          <w:sz w:val="22"/>
          <w:szCs w:val="22"/>
        </w:rPr>
        <w:t xml:space="preserve">a </w:t>
      </w:r>
      <w:r w:rsidR="00E957E3">
        <w:rPr>
          <w:rFonts w:ascii="Calibri" w:hAnsi="Calibri" w:cs="Calibri"/>
          <w:sz w:val="22"/>
          <w:szCs w:val="22"/>
        </w:rPr>
        <w:t xml:space="preserve">potentially very </w:t>
      </w:r>
      <w:r w:rsidR="005343B2">
        <w:rPr>
          <w:rFonts w:ascii="Calibri" w:hAnsi="Calibri" w:cs="Calibri"/>
          <w:sz w:val="22"/>
          <w:szCs w:val="22"/>
        </w:rPr>
        <w:t xml:space="preserve">rewarding action </w:t>
      </w:r>
      <w:r w:rsidR="00C32F80">
        <w:rPr>
          <w:rFonts w:ascii="Calibri" w:hAnsi="Calibri" w:cs="Calibri"/>
          <w:sz w:val="22"/>
          <w:szCs w:val="22"/>
        </w:rPr>
        <w:t>with very little risk)</w:t>
      </w:r>
      <w:r w:rsidR="00BC13A6">
        <w:rPr>
          <w:rFonts w:ascii="Calibri" w:hAnsi="Calibri" w:cs="Calibri"/>
          <w:sz w:val="22"/>
          <w:szCs w:val="22"/>
        </w:rPr>
        <w:t xml:space="preserve">.  </w:t>
      </w:r>
      <w:r w:rsidR="002E446D">
        <w:rPr>
          <w:rFonts w:ascii="Calibri" w:hAnsi="Calibri" w:cs="Calibri"/>
          <w:sz w:val="22"/>
          <w:szCs w:val="22"/>
        </w:rPr>
        <w:t xml:space="preserve">I </w:t>
      </w:r>
      <w:r w:rsidR="0080114F">
        <w:rPr>
          <w:rFonts w:ascii="Calibri" w:hAnsi="Calibri" w:cs="Calibri"/>
          <w:sz w:val="22"/>
          <w:szCs w:val="22"/>
        </w:rPr>
        <w:t>realise th</w:t>
      </w:r>
      <w:r w:rsidR="001F4835">
        <w:rPr>
          <w:rFonts w:ascii="Calibri" w:hAnsi="Calibri" w:cs="Calibri"/>
          <w:sz w:val="22"/>
          <w:szCs w:val="22"/>
        </w:rPr>
        <w:t>is is</w:t>
      </w:r>
      <w:r w:rsidR="00F35836">
        <w:rPr>
          <w:rFonts w:ascii="Calibri" w:hAnsi="Calibri" w:cs="Calibri"/>
          <w:sz w:val="22"/>
          <w:szCs w:val="22"/>
        </w:rPr>
        <w:t xml:space="preserve"> potentially vague</w:t>
      </w:r>
      <w:r w:rsidR="002E446D">
        <w:rPr>
          <w:rFonts w:ascii="Calibri" w:hAnsi="Calibri" w:cs="Calibri"/>
          <w:sz w:val="22"/>
          <w:szCs w:val="22"/>
        </w:rPr>
        <w:t>, but</w:t>
      </w:r>
      <w:r w:rsidR="004732D6">
        <w:rPr>
          <w:rFonts w:ascii="Calibri" w:hAnsi="Calibri" w:cs="Calibri"/>
          <w:sz w:val="22"/>
          <w:szCs w:val="22"/>
        </w:rPr>
        <w:t xml:space="preserve"> I will </w:t>
      </w:r>
      <w:r w:rsidR="004B6EE2">
        <w:rPr>
          <w:rFonts w:ascii="Calibri" w:hAnsi="Calibri" w:cs="Calibri"/>
          <w:sz w:val="22"/>
          <w:szCs w:val="22"/>
        </w:rPr>
        <w:t>indicat</w:t>
      </w:r>
      <w:r w:rsidR="002E446D">
        <w:rPr>
          <w:rFonts w:ascii="Calibri" w:hAnsi="Calibri" w:cs="Calibri"/>
          <w:sz w:val="22"/>
          <w:szCs w:val="22"/>
        </w:rPr>
        <w:t>e</w:t>
      </w:r>
      <w:r w:rsidR="004732D6">
        <w:rPr>
          <w:rFonts w:ascii="Calibri" w:hAnsi="Calibri" w:cs="Calibri"/>
          <w:sz w:val="22"/>
          <w:szCs w:val="22"/>
        </w:rPr>
        <w:t xml:space="preserve"> </w:t>
      </w:r>
      <w:r w:rsidR="00AD7218">
        <w:rPr>
          <w:rFonts w:ascii="Calibri" w:hAnsi="Calibri" w:cs="Calibri"/>
          <w:sz w:val="22"/>
          <w:szCs w:val="22"/>
        </w:rPr>
        <w:t xml:space="preserve">toward the end </w:t>
      </w:r>
      <w:r w:rsidR="00434D3C">
        <w:rPr>
          <w:rFonts w:ascii="Calibri" w:hAnsi="Calibri" w:cs="Calibri"/>
          <w:sz w:val="22"/>
          <w:szCs w:val="22"/>
        </w:rPr>
        <w:t>of</w:t>
      </w:r>
      <w:r w:rsidR="00AD7218">
        <w:rPr>
          <w:rFonts w:ascii="Calibri" w:hAnsi="Calibri" w:cs="Calibri"/>
          <w:sz w:val="22"/>
          <w:szCs w:val="22"/>
        </w:rPr>
        <w:t xml:space="preserve"> the essay</w:t>
      </w:r>
      <w:r w:rsidR="004B6EE2">
        <w:rPr>
          <w:rFonts w:ascii="Calibri" w:hAnsi="Calibri" w:cs="Calibri"/>
          <w:sz w:val="22"/>
          <w:szCs w:val="22"/>
        </w:rPr>
        <w:t xml:space="preserve"> how </w:t>
      </w:r>
      <w:r w:rsidR="00AD7218" w:rsidRPr="002E446D">
        <w:rPr>
          <w:rFonts w:ascii="Calibri" w:hAnsi="Calibri" w:cs="Calibri"/>
          <w:i/>
          <w:iCs/>
          <w:sz w:val="22"/>
          <w:szCs w:val="22"/>
        </w:rPr>
        <w:t>gumption</w:t>
      </w:r>
      <w:r w:rsidR="004B6EE2">
        <w:rPr>
          <w:rFonts w:ascii="Calibri" w:hAnsi="Calibri" w:cs="Calibri"/>
          <w:sz w:val="22"/>
          <w:szCs w:val="22"/>
        </w:rPr>
        <w:t xml:space="preserve"> </w:t>
      </w:r>
      <w:r w:rsidR="00BC13A6">
        <w:rPr>
          <w:rFonts w:ascii="Calibri" w:hAnsi="Calibri" w:cs="Calibri"/>
          <w:sz w:val="22"/>
          <w:szCs w:val="22"/>
        </w:rPr>
        <w:t>could be</w:t>
      </w:r>
      <w:r w:rsidR="00F35836">
        <w:rPr>
          <w:rFonts w:ascii="Calibri" w:hAnsi="Calibri" w:cs="Calibri"/>
          <w:sz w:val="22"/>
          <w:szCs w:val="22"/>
        </w:rPr>
        <w:t xml:space="preserve"> in play</w:t>
      </w:r>
      <w:r w:rsidR="00BC13A6">
        <w:rPr>
          <w:rFonts w:ascii="Calibri" w:hAnsi="Calibri" w:cs="Calibri"/>
          <w:sz w:val="22"/>
          <w:szCs w:val="22"/>
        </w:rPr>
        <w:t>,</w:t>
      </w:r>
      <w:r w:rsidR="00F35836">
        <w:rPr>
          <w:rFonts w:ascii="Calibri" w:hAnsi="Calibri" w:cs="Calibri"/>
          <w:sz w:val="22"/>
          <w:szCs w:val="22"/>
        </w:rPr>
        <w:t xml:space="preserve"> via</w:t>
      </w:r>
      <w:r w:rsidR="004B6EE2">
        <w:rPr>
          <w:rFonts w:ascii="Calibri" w:hAnsi="Calibri" w:cs="Calibri"/>
          <w:sz w:val="22"/>
          <w:szCs w:val="22"/>
        </w:rPr>
        <w:t xml:space="preserve"> independent persuasion for atheist</w:t>
      </w:r>
      <w:r w:rsidR="00147C35">
        <w:rPr>
          <w:rFonts w:ascii="Calibri" w:hAnsi="Calibri" w:cs="Calibri"/>
          <w:sz w:val="22"/>
          <w:szCs w:val="22"/>
        </w:rPr>
        <w:t xml:space="preserve"> </w:t>
      </w:r>
      <w:r w:rsidR="004B6EE2">
        <w:rPr>
          <w:rFonts w:ascii="Calibri" w:hAnsi="Calibri" w:cs="Calibri"/>
          <w:sz w:val="22"/>
          <w:szCs w:val="22"/>
        </w:rPr>
        <w:t>chance</w:t>
      </w:r>
      <w:r w:rsidR="002E446D">
        <w:rPr>
          <w:rFonts w:ascii="Calibri" w:hAnsi="Calibri" w:cs="Calibri"/>
          <w:sz w:val="22"/>
          <w:szCs w:val="22"/>
        </w:rPr>
        <w:t>-</w:t>
      </w:r>
      <w:r w:rsidR="004B6EE2">
        <w:rPr>
          <w:rFonts w:ascii="Calibri" w:hAnsi="Calibri" w:cs="Calibri"/>
          <w:sz w:val="22"/>
          <w:szCs w:val="22"/>
        </w:rPr>
        <w:t>taking</w:t>
      </w:r>
      <w:r w:rsidR="002E446D">
        <w:rPr>
          <w:rFonts w:ascii="Calibri" w:hAnsi="Calibri" w:cs="Calibri"/>
          <w:sz w:val="22"/>
          <w:szCs w:val="22"/>
        </w:rPr>
        <w:t xml:space="preserve"> (independent of the hypothetical benefit of relating to God)</w:t>
      </w:r>
      <w:r w:rsidR="00AA6363">
        <w:rPr>
          <w:rFonts w:ascii="Calibri" w:hAnsi="Calibri" w:cs="Calibri"/>
          <w:sz w:val="22"/>
          <w:szCs w:val="22"/>
        </w:rPr>
        <w:t xml:space="preserve">, </w:t>
      </w:r>
      <w:r w:rsidR="004B6EE2">
        <w:rPr>
          <w:rFonts w:ascii="Calibri" w:hAnsi="Calibri" w:cs="Calibri"/>
          <w:sz w:val="22"/>
          <w:szCs w:val="22"/>
        </w:rPr>
        <w:t>by appealing t</w:t>
      </w:r>
      <w:r w:rsidR="002E446D">
        <w:rPr>
          <w:rFonts w:ascii="Calibri" w:hAnsi="Calibri" w:cs="Calibri"/>
          <w:sz w:val="22"/>
          <w:szCs w:val="22"/>
        </w:rPr>
        <w:t>o</w:t>
      </w:r>
      <w:r w:rsidR="004B6EE2">
        <w:rPr>
          <w:rFonts w:ascii="Calibri" w:hAnsi="Calibri" w:cs="Calibri"/>
          <w:sz w:val="22"/>
          <w:szCs w:val="22"/>
        </w:rPr>
        <w:t xml:space="preserve"> universal</w:t>
      </w:r>
      <w:r w:rsidR="00AA6363">
        <w:rPr>
          <w:rFonts w:ascii="Calibri" w:hAnsi="Calibri" w:cs="Calibri"/>
          <w:sz w:val="22"/>
          <w:szCs w:val="22"/>
        </w:rPr>
        <w:t xml:space="preserve"> respect for the virtue</w:t>
      </w:r>
      <w:r w:rsidR="004B6EE2">
        <w:rPr>
          <w:rFonts w:ascii="Calibri" w:hAnsi="Calibri" w:cs="Calibri"/>
          <w:sz w:val="22"/>
          <w:szCs w:val="22"/>
        </w:rPr>
        <w:t>s</w:t>
      </w:r>
      <w:r w:rsidR="00AA6363">
        <w:rPr>
          <w:rFonts w:ascii="Calibri" w:hAnsi="Calibri" w:cs="Calibri"/>
          <w:sz w:val="22"/>
          <w:szCs w:val="22"/>
        </w:rPr>
        <w:t xml:space="preserve"> of </w:t>
      </w:r>
      <w:r w:rsidR="004B6EE2">
        <w:rPr>
          <w:rFonts w:ascii="Calibri" w:hAnsi="Calibri" w:cs="Calibri"/>
          <w:sz w:val="22"/>
          <w:szCs w:val="22"/>
        </w:rPr>
        <w:t xml:space="preserve">(minimal) </w:t>
      </w:r>
      <w:r w:rsidR="00AA6363" w:rsidRPr="00AA6363">
        <w:rPr>
          <w:rFonts w:ascii="Calibri" w:hAnsi="Calibri" w:cs="Calibri"/>
          <w:i/>
          <w:iCs/>
          <w:sz w:val="22"/>
          <w:szCs w:val="22"/>
        </w:rPr>
        <w:t>humility</w:t>
      </w:r>
      <w:r w:rsidR="004B6EE2">
        <w:rPr>
          <w:rFonts w:ascii="Calibri" w:hAnsi="Calibri" w:cs="Calibri"/>
          <w:i/>
          <w:iCs/>
          <w:sz w:val="22"/>
          <w:szCs w:val="22"/>
        </w:rPr>
        <w:t xml:space="preserve"> and courage</w:t>
      </w:r>
      <w:r w:rsidR="00147711">
        <w:rPr>
          <w:rFonts w:ascii="Calibri" w:hAnsi="Calibri" w:cs="Calibri"/>
          <w:sz w:val="22"/>
          <w:szCs w:val="22"/>
        </w:rPr>
        <w:t>.</w:t>
      </w:r>
      <w:r w:rsidR="00BC13A6">
        <w:rPr>
          <w:rFonts w:ascii="Calibri" w:hAnsi="Calibri" w:cs="Calibri"/>
          <w:sz w:val="22"/>
          <w:szCs w:val="22"/>
        </w:rPr>
        <w:t xml:space="preserve">  </w:t>
      </w:r>
    </w:p>
    <w:p w14:paraId="5731D5AF" w14:textId="0459E22C" w:rsidR="0037017F" w:rsidRDefault="005F4386" w:rsidP="002B51A8">
      <w:pPr>
        <w:pStyle w:val="NormalWeb"/>
        <w:spacing w:before="0" w:beforeAutospacing="0" w:after="0" w:afterAutospacing="0" w:line="48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It </w:t>
      </w:r>
      <w:r w:rsidR="00147711">
        <w:rPr>
          <w:rFonts w:ascii="Calibri" w:hAnsi="Calibri" w:cs="Calibri"/>
          <w:sz w:val="22"/>
          <w:szCs w:val="22"/>
        </w:rPr>
        <w:t xml:space="preserve">may be </w:t>
      </w:r>
      <w:r>
        <w:rPr>
          <w:rFonts w:ascii="Calibri" w:hAnsi="Calibri" w:cs="Calibri"/>
          <w:sz w:val="22"/>
          <w:szCs w:val="22"/>
        </w:rPr>
        <w:t>instructive</w:t>
      </w:r>
      <w:r w:rsidR="00AD7218">
        <w:rPr>
          <w:rFonts w:ascii="Calibri" w:hAnsi="Calibri" w:cs="Calibri"/>
          <w:sz w:val="22"/>
          <w:szCs w:val="22"/>
        </w:rPr>
        <w:t xml:space="preserve"> </w:t>
      </w:r>
      <w:r w:rsidR="00B55359">
        <w:rPr>
          <w:rFonts w:ascii="Calibri" w:hAnsi="Calibri" w:cs="Calibri"/>
          <w:sz w:val="22"/>
          <w:szCs w:val="22"/>
        </w:rPr>
        <w:t xml:space="preserve">and help develop </w:t>
      </w:r>
      <w:r w:rsidR="004173D9">
        <w:rPr>
          <w:rFonts w:ascii="Calibri" w:hAnsi="Calibri" w:cs="Calibri"/>
          <w:sz w:val="22"/>
          <w:szCs w:val="22"/>
        </w:rPr>
        <w:t xml:space="preserve">what I mean by gumption, </w:t>
      </w:r>
      <w:r>
        <w:rPr>
          <w:rFonts w:ascii="Calibri" w:hAnsi="Calibri" w:cs="Calibri"/>
          <w:sz w:val="22"/>
          <w:szCs w:val="22"/>
        </w:rPr>
        <w:t xml:space="preserve">to </w:t>
      </w:r>
      <w:r w:rsidR="00AD7218">
        <w:rPr>
          <w:rFonts w:ascii="Calibri" w:hAnsi="Calibri" w:cs="Calibri"/>
          <w:sz w:val="22"/>
          <w:szCs w:val="22"/>
        </w:rPr>
        <w:t xml:space="preserve">draw on a </w:t>
      </w:r>
      <w:r w:rsidR="003167C9">
        <w:rPr>
          <w:rFonts w:ascii="Calibri" w:hAnsi="Calibri" w:cs="Calibri"/>
          <w:sz w:val="22"/>
          <w:szCs w:val="22"/>
        </w:rPr>
        <w:t>verb</w:t>
      </w:r>
      <w:r w:rsidR="00AD7218">
        <w:rPr>
          <w:rFonts w:ascii="Calibri" w:hAnsi="Calibri" w:cs="Calibri"/>
          <w:sz w:val="22"/>
          <w:szCs w:val="22"/>
        </w:rPr>
        <w:t xml:space="preserve"> used by </w:t>
      </w:r>
      <w:proofErr w:type="spellStart"/>
      <w:r w:rsidR="00AD7218">
        <w:rPr>
          <w:rFonts w:ascii="Calibri" w:hAnsi="Calibri" w:cs="Calibri"/>
          <w:sz w:val="22"/>
          <w:szCs w:val="22"/>
        </w:rPr>
        <w:t>Eleanore</w:t>
      </w:r>
      <w:proofErr w:type="spellEnd"/>
      <w:r w:rsidR="00AD7218">
        <w:rPr>
          <w:rFonts w:ascii="Calibri" w:hAnsi="Calibri" w:cs="Calibri"/>
          <w:sz w:val="22"/>
          <w:szCs w:val="22"/>
        </w:rPr>
        <w:t xml:space="preserve"> Stump (p.166, 2010)</w:t>
      </w:r>
      <w:r w:rsidR="00AD7218">
        <w:rPr>
          <w:rFonts w:ascii="Calibri" w:hAnsi="Calibri" w:cs="Calibri"/>
          <w:i/>
          <w:iCs/>
          <w:sz w:val="22"/>
          <w:szCs w:val="22"/>
        </w:rPr>
        <w:t xml:space="preserve">.  </w:t>
      </w:r>
      <w:r w:rsidR="003167C9">
        <w:rPr>
          <w:rFonts w:ascii="Calibri" w:hAnsi="Calibri" w:cs="Calibri"/>
          <w:sz w:val="22"/>
          <w:szCs w:val="22"/>
        </w:rPr>
        <w:t xml:space="preserve">She presents </w:t>
      </w:r>
      <w:r w:rsidR="003167C9">
        <w:rPr>
          <w:rFonts w:ascii="Calibri" w:hAnsi="Calibri" w:cs="Calibri"/>
          <w:i/>
          <w:iCs/>
          <w:sz w:val="22"/>
          <w:szCs w:val="22"/>
        </w:rPr>
        <w:t>quiescence</w:t>
      </w:r>
      <w:r w:rsidR="00AD7218">
        <w:rPr>
          <w:rFonts w:ascii="Calibri" w:hAnsi="Calibri" w:cs="Calibri"/>
          <w:sz w:val="22"/>
          <w:szCs w:val="22"/>
        </w:rPr>
        <w:t xml:space="preserve"> </w:t>
      </w:r>
      <w:r w:rsidR="003167C9">
        <w:rPr>
          <w:rFonts w:ascii="Calibri" w:hAnsi="Calibri" w:cs="Calibri"/>
          <w:sz w:val="22"/>
          <w:szCs w:val="22"/>
        </w:rPr>
        <w:t>a</w:t>
      </w:r>
      <w:r w:rsidR="00AD7218">
        <w:rPr>
          <w:rFonts w:ascii="Calibri" w:hAnsi="Calibri" w:cs="Calibri"/>
          <w:sz w:val="22"/>
          <w:szCs w:val="22"/>
        </w:rPr>
        <w:t>s the psychological state of a person inclined to resist an actio</w:t>
      </w:r>
      <w:r w:rsidR="00136C0D">
        <w:rPr>
          <w:rFonts w:ascii="Calibri" w:hAnsi="Calibri" w:cs="Calibri"/>
          <w:sz w:val="22"/>
          <w:szCs w:val="22"/>
        </w:rPr>
        <w:t>n while aware that the action is for her own good</w:t>
      </w:r>
      <w:r w:rsidR="003167C9">
        <w:rPr>
          <w:rFonts w:ascii="Calibri" w:hAnsi="Calibri" w:cs="Calibri"/>
          <w:sz w:val="22"/>
          <w:szCs w:val="22"/>
        </w:rPr>
        <w:t xml:space="preserve">, though I note </w:t>
      </w:r>
      <w:r w:rsidR="008663BC">
        <w:rPr>
          <w:rFonts w:ascii="Calibri" w:hAnsi="Calibri" w:cs="Calibri"/>
          <w:sz w:val="22"/>
          <w:szCs w:val="22"/>
        </w:rPr>
        <w:t>she</w:t>
      </w:r>
      <w:r w:rsidR="003167C9">
        <w:rPr>
          <w:rFonts w:ascii="Calibri" w:hAnsi="Calibri" w:cs="Calibri"/>
          <w:sz w:val="22"/>
          <w:szCs w:val="22"/>
        </w:rPr>
        <w:t xml:space="preserve"> may be </w:t>
      </w:r>
      <w:r w:rsidR="00540AAB">
        <w:rPr>
          <w:rFonts w:ascii="Calibri" w:hAnsi="Calibri" w:cs="Calibri"/>
          <w:sz w:val="22"/>
          <w:szCs w:val="22"/>
        </w:rPr>
        <w:t>leaning</w:t>
      </w:r>
      <w:r w:rsidR="00FE16A6">
        <w:rPr>
          <w:rFonts w:ascii="Calibri" w:hAnsi="Calibri" w:cs="Calibri"/>
          <w:sz w:val="22"/>
          <w:szCs w:val="22"/>
        </w:rPr>
        <w:t xml:space="preserve"> </w:t>
      </w:r>
      <w:r w:rsidR="00540AAB">
        <w:rPr>
          <w:rFonts w:ascii="Calibri" w:hAnsi="Calibri" w:cs="Calibri"/>
          <w:sz w:val="22"/>
          <w:szCs w:val="22"/>
        </w:rPr>
        <w:t>on</w:t>
      </w:r>
      <w:r w:rsidR="008663BC">
        <w:rPr>
          <w:rFonts w:ascii="Calibri" w:hAnsi="Calibri" w:cs="Calibri"/>
          <w:sz w:val="22"/>
          <w:szCs w:val="22"/>
        </w:rPr>
        <w:t xml:space="preserve"> </w:t>
      </w:r>
      <w:r w:rsidR="00FE16A6">
        <w:rPr>
          <w:rFonts w:ascii="Calibri" w:hAnsi="Calibri" w:cs="Calibri"/>
          <w:sz w:val="22"/>
          <w:szCs w:val="22"/>
        </w:rPr>
        <w:t>a non-</w:t>
      </w:r>
      <w:r w:rsidR="003167C9">
        <w:rPr>
          <w:rFonts w:ascii="Calibri" w:hAnsi="Calibri" w:cs="Calibri"/>
          <w:sz w:val="22"/>
          <w:szCs w:val="22"/>
        </w:rPr>
        <w:t>standard use of that verb</w:t>
      </w:r>
      <w:r w:rsidR="00540AAB">
        <w:rPr>
          <w:rFonts w:ascii="Calibri" w:hAnsi="Calibri" w:cs="Calibri"/>
          <w:sz w:val="22"/>
          <w:szCs w:val="22"/>
        </w:rPr>
        <w:t>,</w:t>
      </w:r>
      <w:r w:rsidR="003167C9">
        <w:rPr>
          <w:rFonts w:ascii="Calibri" w:hAnsi="Calibri" w:cs="Calibri"/>
          <w:sz w:val="22"/>
          <w:szCs w:val="22"/>
        </w:rPr>
        <w:t xml:space="preserve"> which </w:t>
      </w:r>
      <w:r w:rsidR="008663BC">
        <w:rPr>
          <w:rFonts w:ascii="Calibri" w:hAnsi="Calibri" w:cs="Calibri"/>
          <w:sz w:val="22"/>
          <w:szCs w:val="22"/>
        </w:rPr>
        <w:t>the dictionary specifies</w:t>
      </w:r>
      <w:r w:rsidR="00A41511">
        <w:rPr>
          <w:rFonts w:ascii="Calibri" w:hAnsi="Calibri" w:cs="Calibri"/>
          <w:sz w:val="22"/>
          <w:szCs w:val="22"/>
        </w:rPr>
        <w:t xml:space="preserve"> </w:t>
      </w:r>
      <w:r w:rsidR="003167C9">
        <w:rPr>
          <w:rFonts w:ascii="Calibri" w:hAnsi="Calibri" w:cs="Calibri"/>
          <w:sz w:val="22"/>
          <w:szCs w:val="22"/>
        </w:rPr>
        <w:t xml:space="preserve">more like </w:t>
      </w:r>
      <w:r w:rsidR="003167C9" w:rsidRPr="008663BC">
        <w:rPr>
          <w:rFonts w:ascii="Calibri" w:hAnsi="Calibri" w:cs="Calibri"/>
          <w:i/>
          <w:iCs/>
          <w:sz w:val="22"/>
          <w:szCs w:val="22"/>
        </w:rPr>
        <w:t>inactivity</w:t>
      </w:r>
      <w:r w:rsidR="003167C9">
        <w:rPr>
          <w:rFonts w:ascii="Calibri" w:hAnsi="Calibri" w:cs="Calibri"/>
          <w:sz w:val="22"/>
          <w:szCs w:val="22"/>
        </w:rPr>
        <w:t xml:space="preserve"> or </w:t>
      </w:r>
      <w:r w:rsidR="003167C9" w:rsidRPr="008663BC">
        <w:rPr>
          <w:rFonts w:ascii="Calibri" w:hAnsi="Calibri" w:cs="Calibri"/>
          <w:i/>
          <w:iCs/>
          <w:sz w:val="22"/>
          <w:szCs w:val="22"/>
        </w:rPr>
        <w:t>repose</w:t>
      </w:r>
      <w:r w:rsidR="00FE16A6">
        <w:rPr>
          <w:rFonts w:ascii="Calibri" w:hAnsi="Calibri" w:cs="Calibri"/>
          <w:sz w:val="22"/>
          <w:szCs w:val="22"/>
        </w:rPr>
        <w:t>,</w:t>
      </w:r>
      <w:r w:rsidR="003167C9">
        <w:rPr>
          <w:rFonts w:ascii="Calibri" w:hAnsi="Calibri" w:cs="Calibri"/>
          <w:sz w:val="22"/>
          <w:szCs w:val="22"/>
        </w:rPr>
        <w:t xml:space="preserve"> </w:t>
      </w:r>
      <w:r w:rsidR="008663BC">
        <w:rPr>
          <w:rFonts w:ascii="Calibri" w:hAnsi="Calibri" w:cs="Calibri"/>
          <w:sz w:val="22"/>
          <w:szCs w:val="22"/>
        </w:rPr>
        <w:t xml:space="preserve">and </w:t>
      </w:r>
      <w:r w:rsidR="003167C9">
        <w:rPr>
          <w:rFonts w:ascii="Calibri" w:hAnsi="Calibri" w:cs="Calibri"/>
          <w:sz w:val="22"/>
          <w:szCs w:val="22"/>
        </w:rPr>
        <w:t xml:space="preserve">which invites a picture of non-resistance </w:t>
      </w:r>
      <w:r w:rsidR="00FE16A6">
        <w:rPr>
          <w:rFonts w:ascii="Calibri" w:hAnsi="Calibri" w:cs="Calibri"/>
          <w:sz w:val="22"/>
          <w:szCs w:val="22"/>
        </w:rPr>
        <w:t>rather</w:t>
      </w:r>
      <w:r w:rsidR="003167C9">
        <w:rPr>
          <w:rFonts w:ascii="Calibri" w:hAnsi="Calibri" w:cs="Calibri"/>
          <w:sz w:val="22"/>
          <w:szCs w:val="22"/>
        </w:rPr>
        <w:t xml:space="preserve"> than</w:t>
      </w:r>
      <w:r w:rsidR="00FE16A6">
        <w:rPr>
          <w:rFonts w:ascii="Calibri" w:hAnsi="Calibri" w:cs="Calibri"/>
          <w:sz w:val="22"/>
          <w:szCs w:val="22"/>
        </w:rPr>
        <w:t xml:space="preserve"> </w:t>
      </w:r>
      <w:r w:rsidR="008663BC">
        <w:rPr>
          <w:rFonts w:ascii="Calibri" w:hAnsi="Calibri" w:cs="Calibri"/>
          <w:sz w:val="22"/>
          <w:szCs w:val="22"/>
        </w:rPr>
        <w:t xml:space="preserve">a sort of </w:t>
      </w:r>
      <w:r w:rsidR="003167C9" w:rsidRPr="008663BC">
        <w:rPr>
          <w:rFonts w:ascii="Calibri" w:hAnsi="Calibri" w:cs="Calibri"/>
          <w:i/>
          <w:iCs/>
          <w:sz w:val="22"/>
          <w:szCs w:val="22"/>
        </w:rPr>
        <w:t>ambivalence</w:t>
      </w:r>
      <w:r w:rsidR="008663BC">
        <w:rPr>
          <w:rFonts w:ascii="Calibri" w:hAnsi="Calibri" w:cs="Calibri"/>
          <w:sz w:val="22"/>
          <w:szCs w:val="22"/>
        </w:rPr>
        <w:t xml:space="preserve"> which Stump seems to mean</w:t>
      </w:r>
      <w:r w:rsidR="00540AAB">
        <w:rPr>
          <w:rFonts w:ascii="Calibri" w:hAnsi="Calibri" w:cs="Calibri"/>
          <w:sz w:val="22"/>
          <w:szCs w:val="22"/>
        </w:rPr>
        <w:t>.  F</w:t>
      </w:r>
      <w:r w:rsidR="00D70D30">
        <w:rPr>
          <w:rFonts w:ascii="Calibri" w:hAnsi="Calibri" w:cs="Calibri"/>
          <w:sz w:val="22"/>
          <w:szCs w:val="22"/>
        </w:rPr>
        <w:t xml:space="preserve">or </w:t>
      </w:r>
      <w:proofErr w:type="gramStart"/>
      <w:r w:rsidR="00D70D30">
        <w:rPr>
          <w:rFonts w:ascii="Calibri" w:hAnsi="Calibri" w:cs="Calibri"/>
          <w:sz w:val="22"/>
          <w:szCs w:val="22"/>
        </w:rPr>
        <w:t>example</w:t>
      </w:r>
      <w:proofErr w:type="gramEnd"/>
      <w:r w:rsidR="008663BC">
        <w:rPr>
          <w:rFonts w:ascii="Calibri" w:hAnsi="Calibri" w:cs="Calibri"/>
          <w:sz w:val="22"/>
          <w:szCs w:val="22"/>
        </w:rPr>
        <w:t xml:space="preserve"> my</w:t>
      </w:r>
      <w:r w:rsidR="00136C0D">
        <w:rPr>
          <w:rFonts w:ascii="Calibri" w:hAnsi="Calibri" w:cs="Calibri"/>
          <w:sz w:val="22"/>
          <w:szCs w:val="22"/>
        </w:rPr>
        <w:t xml:space="preserve"> receiv</w:t>
      </w:r>
      <w:r w:rsidR="008663BC">
        <w:rPr>
          <w:rFonts w:ascii="Calibri" w:hAnsi="Calibri" w:cs="Calibri"/>
          <w:sz w:val="22"/>
          <w:szCs w:val="22"/>
        </w:rPr>
        <w:t>ing</w:t>
      </w:r>
      <w:r w:rsidR="00136C0D">
        <w:rPr>
          <w:rFonts w:ascii="Calibri" w:hAnsi="Calibri" w:cs="Calibri"/>
          <w:sz w:val="22"/>
          <w:szCs w:val="22"/>
        </w:rPr>
        <w:t xml:space="preserve"> a daily spoonful of cod liver oil as a child was unpleasant, but I trusted </w:t>
      </w:r>
      <w:r w:rsidR="00A41511">
        <w:rPr>
          <w:rFonts w:ascii="Calibri" w:hAnsi="Calibri" w:cs="Calibri"/>
          <w:sz w:val="22"/>
          <w:szCs w:val="22"/>
        </w:rPr>
        <w:t>M</w:t>
      </w:r>
      <w:r w:rsidR="00136C0D">
        <w:rPr>
          <w:rFonts w:ascii="Calibri" w:hAnsi="Calibri" w:cs="Calibri"/>
          <w:sz w:val="22"/>
          <w:szCs w:val="22"/>
        </w:rPr>
        <w:t xml:space="preserve">om who insisted it was good for me.  </w:t>
      </w:r>
      <w:r>
        <w:rPr>
          <w:rFonts w:ascii="Calibri" w:hAnsi="Calibri" w:cs="Calibri"/>
          <w:sz w:val="22"/>
          <w:szCs w:val="22"/>
        </w:rPr>
        <w:t>The</w:t>
      </w:r>
      <w:r w:rsidR="00136C0D">
        <w:rPr>
          <w:rFonts w:ascii="Calibri" w:hAnsi="Calibri" w:cs="Calibri"/>
          <w:sz w:val="22"/>
          <w:szCs w:val="22"/>
        </w:rPr>
        <w:t xml:space="preserve"> example used by Stump is St. Augustine in the garden being </w:t>
      </w:r>
      <w:r w:rsidR="00136C0D" w:rsidRPr="005F4386">
        <w:rPr>
          <w:rFonts w:ascii="Calibri" w:hAnsi="Calibri" w:cs="Calibri"/>
          <w:i/>
          <w:iCs/>
          <w:sz w:val="22"/>
          <w:szCs w:val="22"/>
        </w:rPr>
        <w:t>quiescent</w:t>
      </w:r>
      <w:r w:rsidR="00136C0D">
        <w:rPr>
          <w:rFonts w:ascii="Calibri" w:hAnsi="Calibri" w:cs="Calibri"/>
          <w:sz w:val="22"/>
          <w:szCs w:val="22"/>
        </w:rPr>
        <w:t xml:space="preserve"> about changing his life, before hearing the boy</w:t>
      </w:r>
      <w:r w:rsidR="00540AAB">
        <w:rPr>
          <w:rFonts w:ascii="Calibri" w:hAnsi="Calibri" w:cs="Calibri"/>
          <w:sz w:val="22"/>
          <w:szCs w:val="22"/>
        </w:rPr>
        <w:t>’s call</w:t>
      </w:r>
      <w:r w:rsidR="00136C0D">
        <w:rPr>
          <w:rFonts w:ascii="Calibri" w:hAnsi="Calibri" w:cs="Calibri"/>
          <w:sz w:val="22"/>
          <w:szCs w:val="22"/>
        </w:rPr>
        <w:t>.</w:t>
      </w:r>
      <w:r w:rsidR="00F265FF">
        <w:rPr>
          <w:rFonts w:ascii="Calibri" w:hAnsi="Calibri" w:cs="Calibri"/>
          <w:sz w:val="22"/>
          <w:szCs w:val="22"/>
        </w:rPr>
        <w:t xml:space="preserve">  </w:t>
      </w:r>
      <w:r w:rsidR="00540AAB">
        <w:rPr>
          <w:rFonts w:ascii="Calibri" w:hAnsi="Calibri" w:cs="Calibri"/>
          <w:sz w:val="22"/>
          <w:szCs w:val="22"/>
        </w:rPr>
        <w:t>H</w:t>
      </w:r>
      <w:r w:rsidR="00F265FF">
        <w:rPr>
          <w:rFonts w:ascii="Calibri" w:hAnsi="Calibri" w:cs="Calibri"/>
          <w:sz w:val="22"/>
          <w:szCs w:val="22"/>
        </w:rPr>
        <w:t>is psychological state</w:t>
      </w:r>
      <w:r>
        <w:rPr>
          <w:rFonts w:ascii="Calibri" w:hAnsi="Calibri" w:cs="Calibri"/>
          <w:sz w:val="22"/>
          <w:szCs w:val="22"/>
        </w:rPr>
        <w:t xml:space="preserve"> involved some </w:t>
      </w:r>
      <w:r w:rsidR="00F265FF">
        <w:rPr>
          <w:rFonts w:ascii="Calibri" w:hAnsi="Calibri" w:cs="Calibri"/>
          <w:sz w:val="22"/>
          <w:szCs w:val="22"/>
        </w:rPr>
        <w:t>resistance and so w</w:t>
      </w:r>
      <w:r w:rsidR="00136C0D">
        <w:rPr>
          <w:rFonts w:ascii="Calibri" w:hAnsi="Calibri" w:cs="Calibri"/>
          <w:sz w:val="22"/>
          <w:szCs w:val="22"/>
        </w:rPr>
        <w:t xml:space="preserve">e might say </w:t>
      </w:r>
      <w:r w:rsidR="00A41511">
        <w:rPr>
          <w:rFonts w:ascii="Calibri" w:hAnsi="Calibri" w:cs="Calibri"/>
          <w:sz w:val="22"/>
          <w:szCs w:val="22"/>
        </w:rPr>
        <w:t xml:space="preserve">it was </w:t>
      </w:r>
      <w:r w:rsidR="00136C0D">
        <w:rPr>
          <w:rFonts w:ascii="Calibri" w:hAnsi="Calibri" w:cs="Calibri"/>
          <w:sz w:val="22"/>
          <w:szCs w:val="22"/>
        </w:rPr>
        <w:t>th</w:t>
      </w:r>
      <w:r w:rsidR="00F265FF">
        <w:rPr>
          <w:rFonts w:ascii="Calibri" w:hAnsi="Calibri" w:cs="Calibri"/>
          <w:sz w:val="22"/>
          <w:szCs w:val="22"/>
        </w:rPr>
        <w:t>e boy</w:t>
      </w:r>
      <w:r w:rsidR="00136C0D">
        <w:rPr>
          <w:rFonts w:ascii="Calibri" w:hAnsi="Calibri" w:cs="Calibri"/>
          <w:sz w:val="22"/>
          <w:szCs w:val="22"/>
        </w:rPr>
        <w:t xml:space="preserve"> </w:t>
      </w:r>
      <w:r w:rsidR="00A41511">
        <w:rPr>
          <w:rFonts w:ascii="Calibri" w:hAnsi="Calibri" w:cs="Calibri"/>
          <w:sz w:val="22"/>
          <w:szCs w:val="22"/>
        </w:rPr>
        <w:t xml:space="preserve">who </w:t>
      </w:r>
      <w:r w:rsidR="00136C0D">
        <w:rPr>
          <w:rFonts w:ascii="Calibri" w:hAnsi="Calibri" w:cs="Calibri"/>
          <w:sz w:val="22"/>
          <w:szCs w:val="22"/>
        </w:rPr>
        <w:t>prompt</w:t>
      </w:r>
      <w:r>
        <w:rPr>
          <w:rFonts w:ascii="Calibri" w:hAnsi="Calibri" w:cs="Calibri"/>
          <w:sz w:val="22"/>
          <w:szCs w:val="22"/>
        </w:rPr>
        <w:t>ed</w:t>
      </w:r>
      <w:r w:rsidR="00136C0D">
        <w:rPr>
          <w:rFonts w:ascii="Calibri" w:hAnsi="Calibri" w:cs="Calibri"/>
          <w:sz w:val="22"/>
          <w:szCs w:val="22"/>
        </w:rPr>
        <w:t xml:space="preserve"> </w:t>
      </w:r>
      <w:r w:rsidR="000E30A3">
        <w:rPr>
          <w:rFonts w:ascii="Calibri" w:hAnsi="Calibri" w:cs="Calibri"/>
          <w:sz w:val="22"/>
          <w:szCs w:val="22"/>
        </w:rPr>
        <w:t>the</w:t>
      </w:r>
      <w:r w:rsidR="00136C0D">
        <w:rPr>
          <w:rFonts w:ascii="Calibri" w:hAnsi="Calibri" w:cs="Calibri"/>
          <w:sz w:val="22"/>
          <w:szCs w:val="22"/>
        </w:rPr>
        <w:t xml:space="preserve"> gumption </w:t>
      </w:r>
      <w:r>
        <w:rPr>
          <w:rFonts w:ascii="Calibri" w:hAnsi="Calibri" w:cs="Calibri"/>
          <w:sz w:val="22"/>
          <w:szCs w:val="22"/>
        </w:rPr>
        <w:t>for the saint to</w:t>
      </w:r>
      <w:r w:rsidR="00136C0D">
        <w:rPr>
          <w:rFonts w:ascii="Calibri" w:hAnsi="Calibri" w:cs="Calibri"/>
          <w:sz w:val="22"/>
          <w:szCs w:val="22"/>
        </w:rPr>
        <w:t xml:space="preserve"> embark on a chanc</w:t>
      </w:r>
      <w:r>
        <w:rPr>
          <w:rFonts w:ascii="Calibri" w:hAnsi="Calibri" w:cs="Calibri"/>
          <w:sz w:val="22"/>
          <w:szCs w:val="22"/>
        </w:rPr>
        <w:t>e</w:t>
      </w:r>
      <w:r w:rsidR="00E27E60">
        <w:rPr>
          <w:rFonts w:ascii="Calibri" w:hAnsi="Calibri" w:cs="Calibri"/>
          <w:sz w:val="22"/>
          <w:szCs w:val="22"/>
        </w:rPr>
        <w:t xml:space="preserve">. </w:t>
      </w:r>
      <w:r w:rsidR="00136C0D">
        <w:rPr>
          <w:rFonts w:ascii="Calibri" w:hAnsi="Calibri" w:cs="Calibri"/>
          <w:sz w:val="22"/>
          <w:szCs w:val="22"/>
        </w:rPr>
        <w:t xml:space="preserve"> </w:t>
      </w:r>
      <w:r w:rsidR="00FE16A6">
        <w:rPr>
          <w:rFonts w:ascii="Calibri" w:hAnsi="Calibri" w:cs="Calibri"/>
          <w:sz w:val="22"/>
          <w:szCs w:val="22"/>
        </w:rPr>
        <w:t xml:space="preserve">I interpret </w:t>
      </w:r>
      <w:r w:rsidR="00F265FF">
        <w:rPr>
          <w:rFonts w:ascii="Calibri" w:hAnsi="Calibri" w:cs="Calibri"/>
          <w:sz w:val="22"/>
          <w:szCs w:val="22"/>
        </w:rPr>
        <w:t>Stump</w:t>
      </w:r>
      <w:r w:rsidR="00FE16A6">
        <w:rPr>
          <w:rFonts w:ascii="Calibri" w:hAnsi="Calibri" w:cs="Calibri"/>
          <w:sz w:val="22"/>
          <w:szCs w:val="22"/>
        </w:rPr>
        <w:t xml:space="preserve"> </w:t>
      </w:r>
      <w:r w:rsidR="00F265FF">
        <w:rPr>
          <w:rFonts w:ascii="Calibri" w:hAnsi="Calibri" w:cs="Calibri"/>
          <w:sz w:val="22"/>
          <w:szCs w:val="22"/>
        </w:rPr>
        <w:t>(p</w:t>
      </w:r>
      <w:r w:rsidR="00A41511">
        <w:rPr>
          <w:rFonts w:ascii="Calibri" w:hAnsi="Calibri" w:cs="Calibri"/>
          <w:sz w:val="22"/>
          <w:szCs w:val="22"/>
        </w:rPr>
        <w:t>.</w:t>
      </w:r>
      <w:r w:rsidR="00F265FF">
        <w:rPr>
          <w:rFonts w:ascii="Calibri" w:hAnsi="Calibri" w:cs="Calibri"/>
          <w:sz w:val="22"/>
          <w:szCs w:val="22"/>
        </w:rPr>
        <w:t>167)</w:t>
      </w:r>
      <w:r w:rsidR="00C03810">
        <w:rPr>
          <w:rFonts w:ascii="Calibri" w:hAnsi="Calibri" w:cs="Calibri"/>
          <w:sz w:val="22"/>
          <w:szCs w:val="22"/>
        </w:rPr>
        <w:t>,</w:t>
      </w:r>
      <w:r w:rsidR="00F265FF">
        <w:rPr>
          <w:rFonts w:ascii="Calibri" w:hAnsi="Calibri" w:cs="Calibri"/>
          <w:sz w:val="22"/>
          <w:szCs w:val="22"/>
        </w:rPr>
        <w:t xml:space="preserve"> </w:t>
      </w:r>
      <w:r w:rsidR="00540AAB">
        <w:rPr>
          <w:rFonts w:ascii="Calibri" w:hAnsi="Calibri" w:cs="Calibri"/>
          <w:sz w:val="22"/>
          <w:szCs w:val="22"/>
        </w:rPr>
        <w:t xml:space="preserve">as </w:t>
      </w:r>
      <w:r w:rsidR="004A52CD">
        <w:rPr>
          <w:rFonts w:ascii="Calibri" w:hAnsi="Calibri" w:cs="Calibri"/>
          <w:sz w:val="22"/>
          <w:szCs w:val="22"/>
        </w:rPr>
        <w:t>ascrib</w:t>
      </w:r>
      <w:r w:rsidR="00A41511">
        <w:rPr>
          <w:rFonts w:ascii="Calibri" w:hAnsi="Calibri" w:cs="Calibri"/>
          <w:sz w:val="22"/>
          <w:szCs w:val="22"/>
        </w:rPr>
        <w:t>ing</w:t>
      </w:r>
      <w:r w:rsidR="004A52CD">
        <w:rPr>
          <w:rFonts w:ascii="Calibri" w:hAnsi="Calibri" w:cs="Calibri"/>
          <w:sz w:val="22"/>
          <w:szCs w:val="22"/>
        </w:rPr>
        <w:t xml:space="preserve"> Augustine with</w:t>
      </w:r>
      <w:r w:rsidR="00F265FF">
        <w:rPr>
          <w:rFonts w:ascii="Calibri" w:hAnsi="Calibri" w:cs="Calibri"/>
          <w:sz w:val="22"/>
          <w:szCs w:val="22"/>
        </w:rPr>
        <w:t xml:space="preserve"> a second order desire to acquire the </w:t>
      </w:r>
      <w:r w:rsidR="00F265FF">
        <w:rPr>
          <w:rFonts w:ascii="Calibri" w:hAnsi="Calibri" w:cs="Calibri"/>
          <w:sz w:val="22"/>
          <w:szCs w:val="22"/>
        </w:rPr>
        <w:lastRenderedPageBreak/>
        <w:t xml:space="preserve">gumption to make </w:t>
      </w:r>
      <w:r w:rsidR="004A52CD">
        <w:rPr>
          <w:rFonts w:ascii="Calibri" w:hAnsi="Calibri" w:cs="Calibri"/>
          <w:sz w:val="22"/>
          <w:szCs w:val="22"/>
        </w:rPr>
        <w:t>that</w:t>
      </w:r>
      <w:r w:rsidR="00F265FF">
        <w:rPr>
          <w:rFonts w:ascii="Calibri" w:hAnsi="Calibri" w:cs="Calibri"/>
          <w:sz w:val="22"/>
          <w:szCs w:val="22"/>
        </w:rPr>
        <w:t xml:space="preserve"> first move</w:t>
      </w:r>
      <w:r w:rsidR="00E27E60">
        <w:rPr>
          <w:rFonts w:ascii="Calibri" w:hAnsi="Calibri" w:cs="Calibri"/>
          <w:sz w:val="22"/>
          <w:szCs w:val="22"/>
        </w:rPr>
        <w:t>.</w:t>
      </w:r>
      <w:r w:rsidR="00F265FF">
        <w:rPr>
          <w:rFonts w:ascii="Calibri" w:hAnsi="Calibri" w:cs="Calibri"/>
          <w:sz w:val="22"/>
          <w:szCs w:val="22"/>
        </w:rPr>
        <w:t xml:space="preserve"> </w:t>
      </w:r>
      <w:r w:rsidR="004A52CD">
        <w:rPr>
          <w:rFonts w:ascii="Calibri" w:hAnsi="Calibri" w:cs="Calibri"/>
          <w:sz w:val="22"/>
          <w:szCs w:val="22"/>
        </w:rPr>
        <w:t xml:space="preserve"> </w:t>
      </w:r>
      <w:r w:rsidR="00E27E60">
        <w:rPr>
          <w:rFonts w:ascii="Calibri" w:hAnsi="Calibri" w:cs="Calibri"/>
          <w:sz w:val="22"/>
          <w:szCs w:val="22"/>
        </w:rPr>
        <w:t>If Stump means by quiescence</w:t>
      </w:r>
      <w:r w:rsidR="00540AAB">
        <w:rPr>
          <w:rFonts w:ascii="Calibri" w:hAnsi="Calibri" w:cs="Calibri"/>
          <w:sz w:val="22"/>
          <w:szCs w:val="22"/>
        </w:rPr>
        <w:t>,</w:t>
      </w:r>
      <w:r w:rsidR="00E27E60">
        <w:rPr>
          <w:rFonts w:ascii="Calibri" w:hAnsi="Calibri" w:cs="Calibri"/>
          <w:sz w:val="22"/>
          <w:szCs w:val="22"/>
        </w:rPr>
        <w:t xml:space="preserve"> </w:t>
      </w:r>
      <w:r w:rsidR="00540AAB">
        <w:rPr>
          <w:rFonts w:ascii="Calibri" w:hAnsi="Calibri" w:cs="Calibri"/>
          <w:sz w:val="22"/>
          <w:szCs w:val="22"/>
        </w:rPr>
        <w:t>his</w:t>
      </w:r>
      <w:r w:rsidR="00E27E60">
        <w:rPr>
          <w:rFonts w:ascii="Calibri" w:hAnsi="Calibri" w:cs="Calibri"/>
          <w:sz w:val="22"/>
          <w:szCs w:val="22"/>
        </w:rPr>
        <w:t xml:space="preserve"> lowering of resistance </w:t>
      </w:r>
      <w:r w:rsidR="004A52CD">
        <w:rPr>
          <w:rFonts w:ascii="Calibri" w:hAnsi="Calibri" w:cs="Calibri"/>
          <w:sz w:val="22"/>
          <w:szCs w:val="22"/>
        </w:rPr>
        <w:t xml:space="preserve">to </w:t>
      </w:r>
      <w:r w:rsidR="00E27E60">
        <w:rPr>
          <w:rFonts w:ascii="Calibri" w:hAnsi="Calibri" w:cs="Calibri"/>
          <w:sz w:val="22"/>
          <w:szCs w:val="22"/>
        </w:rPr>
        <w:t xml:space="preserve">allow a </w:t>
      </w:r>
      <w:r w:rsidR="00540AAB">
        <w:rPr>
          <w:rFonts w:ascii="Calibri" w:hAnsi="Calibri" w:cs="Calibri"/>
          <w:sz w:val="22"/>
          <w:szCs w:val="22"/>
        </w:rPr>
        <w:t>‘</w:t>
      </w:r>
      <w:r w:rsidR="00E27E60">
        <w:rPr>
          <w:rFonts w:ascii="Calibri" w:hAnsi="Calibri" w:cs="Calibri"/>
          <w:sz w:val="22"/>
          <w:szCs w:val="22"/>
        </w:rPr>
        <w:t>toe-in</w:t>
      </w:r>
      <w:r w:rsidR="00540AAB">
        <w:rPr>
          <w:rFonts w:ascii="Calibri" w:hAnsi="Calibri" w:cs="Calibri"/>
          <w:sz w:val="22"/>
          <w:szCs w:val="22"/>
        </w:rPr>
        <w:t>’</w:t>
      </w:r>
      <w:r w:rsidR="00E27E60">
        <w:rPr>
          <w:rFonts w:ascii="Calibri" w:hAnsi="Calibri" w:cs="Calibri"/>
          <w:sz w:val="22"/>
          <w:szCs w:val="22"/>
        </w:rPr>
        <w:t xml:space="preserve"> for God as it were, then perhaps quiescence is not simply related to the simpler psychological state of being poised to take a slight risk</w:t>
      </w:r>
      <w:r w:rsidR="00843D76">
        <w:rPr>
          <w:rFonts w:ascii="Calibri" w:hAnsi="Calibri" w:cs="Calibri"/>
          <w:sz w:val="22"/>
          <w:szCs w:val="22"/>
        </w:rPr>
        <w:t xml:space="preserve">, and indeed leaning in that direction might provide support for Schellenberg’s </w:t>
      </w:r>
      <w:r w:rsidR="00540AAB">
        <w:rPr>
          <w:rFonts w:ascii="Calibri" w:hAnsi="Calibri" w:cs="Calibri"/>
          <w:sz w:val="22"/>
          <w:szCs w:val="22"/>
        </w:rPr>
        <w:t>NR</w:t>
      </w:r>
      <w:r w:rsidR="00E27E60">
        <w:rPr>
          <w:rFonts w:ascii="Calibri" w:hAnsi="Calibri" w:cs="Calibri"/>
          <w:sz w:val="22"/>
          <w:szCs w:val="22"/>
        </w:rPr>
        <w:t xml:space="preserve"> </w:t>
      </w:r>
      <w:r w:rsidR="00843D76">
        <w:rPr>
          <w:rFonts w:ascii="Calibri" w:hAnsi="Calibri" w:cs="Calibri"/>
          <w:sz w:val="22"/>
          <w:szCs w:val="22"/>
        </w:rPr>
        <w:t>because it suggests God work</w:t>
      </w:r>
      <w:r w:rsidR="008663BC">
        <w:rPr>
          <w:rFonts w:ascii="Calibri" w:hAnsi="Calibri" w:cs="Calibri"/>
          <w:sz w:val="22"/>
          <w:szCs w:val="22"/>
        </w:rPr>
        <w:t>ing</w:t>
      </w:r>
      <w:r w:rsidR="00843D76">
        <w:rPr>
          <w:rFonts w:ascii="Calibri" w:hAnsi="Calibri" w:cs="Calibri"/>
          <w:sz w:val="22"/>
          <w:szCs w:val="22"/>
        </w:rPr>
        <w:t xml:space="preserve"> his grace</w:t>
      </w:r>
      <w:r w:rsidR="00E27E60">
        <w:rPr>
          <w:rFonts w:ascii="Calibri" w:hAnsi="Calibri" w:cs="Calibri"/>
          <w:sz w:val="22"/>
          <w:szCs w:val="22"/>
        </w:rPr>
        <w:t xml:space="preserve"> </w:t>
      </w:r>
      <w:r w:rsidR="00843D76">
        <w:rPr>
          <w:rFonts w:ascii="Calibri" w:hAnsi="Calibri" w:cs="Calibri"/>
          <w:sz w:val="22"/>
          <w:szCs w:val="22"/>
        </w:rPr>
        <w:t xml:space="preserve">on a resisting person.  </w:t>
      </w:r>
      <w:r w:rsidR="008663BC">
        <w:rPr>
          <w:rFonts w:ascii="Calibri" w:hAnsi="Calibri" w:cs="Calibri"/>
          <w:sz w:val="22"/>
          <w:szCs w:val="22"/>
        </w:rPr>
        <w:t xml:space="preserve">Although Augustine was somewhat resistant, he was already on his </w:t>
      </w:r>
      <w:r w:rsidR="00304B22">
        <w:rPr>
          <w:rFonts w:ascii="Calibri" w:hAnsi="Calibri" w:cs="Calibri"/>
          <w:sz w:val="22"/>
          <w:szCs w:val="22"/>
        </w:rPr>
        <w:t>journey of engagement with God</w:t>
      </w:r>
      <w:r w:rsidR="008663BC">
        <w:rPr>
          <w:rFonts w:ascii="Calibri" w:hAnsi="Calibri" w:cs="Calibri"/>
          <w:sz w:val="22"/>
          <w:szCs w:val="22"/>
        </w:rPr>
        <w:t>, and so his quiescence we might say had been iterated many times which is different from the NR atheist or agnostic</w:t>
      </w:r>
      <w:r w:rsidR="00147711">
        <w:rPr>
          <w:rFonts w:ascii="Calibri" w:hAnsi="Calibri" w:cs="Calibri"/>
          <w:sz w:val="22"/>
          <w:szCs w:val="22"/>
        </w:rPr>
        <w:t>.</w:t>
      </w:r>
      <w:r w:rsidR="00304B22">
        <w:rPr>
          <w:rFonts w:ascii="Calibri" w:hAnsi="Calibri" w:cs="Calibri"/>
          <w:sz w:val="22"/>
          <w:szCs w:val="22"/>
        </w:rPr>
        <w:t xml:space="preserve">  </w:t>
      </w:r>
    </w:p>
    <w:p w14:paraId="76A8BDC1" w14:textId="15467709" w:rsidR="005A69C7" w:rsidRDefault="00FF78B4" w:rsidP="002B51A8">
      <w:pPr>
        <w:autoSpaceDE w:val="0"/>
        <w:autoSpaceDN w:val="0"/>
        <w:adjustRightInd w:val="0"/>
        <w:spacing w:after="0" w:line="480" w:lineRule="auto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</w:rPr>
        <w:t xml:space="preserve">   I </w:t>
      </w:r>
      <w:r w:rsidR="00A41511">
        <w:rPr>
          <w:rFonts w:ascii="Calibri" w:hAnsi="Calibri" w:cs="Calibri"/>
        </w:rPr>
        <w:t>could be accused of trying</w:t>
      </w:r>
      <w:r>
        <w:rPr>
          <w:rFonts w:ascii="Calibri" w:hAnsi="Calibri" w:cs="Calibri"/>
        </w:rPr>
        <w:t xml:space="preserve"> to show too much too quickly</w:t>
      </w:r>
      <w:r w:rsidR="00A41511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r w:rsidR="00494973">
        <w:rPr>
          <w:rFonts w:ascii="Calibri" w:hAnsi="Calibri" w:cs="Calibri"/>
        </w:rPr>
        <w:t>with meagre</w:t>
      </w:r>
      <w:r>
        <w:rPr>
          <w:rFonts w:ascii="Calibri" w:hAnsi="Calibri" w:cs="Calibri"/>
        </w:rPr>
        <w:t xml:space="preserve"> argument</w:t>
      </w:r>
      <w:r w:rsidR="00AE7312">
        <w:rPr>
          <w:rFonts w:ascii="Calibri" w:hAnsi="Calibri" w:cs="Calibri"/>
        </w:rPr>
        <w:t xml:space="preserve"> only concerned with an </w:t>
      </w:r>
      <w:r w:rsidR="00AE7312" w:rsidRPr="001F4D0F">
        <w:rPr>
          <w:rFonts w:ascii="Calibri" w:hAnsi="Calibri" w:cs="Calibri"/>
          <w:i/>
          <w:iCs/>
        </w:rPr>
        <w:t>ideal</w:t>
      </w:r>
      <w:r w:rsidR="00AE7312">
        <w:rPr>
          <w:rFonts w:ascii="Calibri" w:hAnsi="Calibri" w:cs="Calibri"/>
        </w:rPr>
        <w:t xml:space="preserve"> NR person</w:t>
      </w:r>
      <w:r w:rsidR="0037017F">
        <w:rPr>
          <w:rFonts w:ascii="Calibri" w:hAnsi="Calibri" w:cs="Calibri"/>
        </w:rPr>
        <w:t xml:space="preserve">. </w:t>
      </w:r>
      <w:r w:rsidR="00AE7312">
        <w:rPr>
          <w:rFonts w:ascii="Calibri" w:hAnsi="Calibri" w:cs="Calibri"/>
        </w:rPr>
        <w:t xml:space="preserve"> Schellenberg has spent a gallon of ink on this s</w:t>
      </w:r>
      <w:r w:rsidR="0037017F">
        <w:rPr>
          <w:rFonts w:ascii="Calibri" w:hAnsi="Calibri" w:cs="Calibri"/>
        </w:rPr>
        <w:t xml:space="preserve">ubject and </w:t>
      </w:r>
      <w:r w:rsidR="00A41511">
        <w:rPr>
          <w:rFonts w:ascii="Calibri" w:hAnsi="Calibri" w:cs="Calibri"/>
        </w:rPr>
        <w:t xml:space="preserve">has </w:t>
      </w:r>
      <w:r w:rsidR="0037017F">
        <w:rPr>
          <w:rFonts w:ascii="Calibri" w:hAnsi="Calibri" w:cs="Calibri"/>
        </w:rPr>
        <w:t xml:space="preserve">a lot to say about profiling NR, but my argument </w:t>
      </w:r>
      <w:r w:rsidR="00A41511">
        <w:rPr>
          <w:rFonts w:ascii="Calibri" w:hAnsi="Calibri" w:cs="Calibri"/>
        </w:rPr>
        <w:t>should</w:t>
      </w:r>
      <w:r w:rsidR="0037017F">
        <w:rPr>
          <w:rFonts w:ascii="Calibri" w:hAnsi="Calibri" w:cs="Calibri"/>
        </w:rPr>
        <w:t xml:space="preserve"> suffice within the confines of my set-up</w:t>
      </w:r>
      <w:r w:rsidR="00AE7312">
        <w:rPr>
          <w:rFonts w:ascii="Calibri" w:hAnsi="Calibri" w:cs="Calibri"/>
        </w:rPr>
        <w:t xml:space="preserve">.  </w:t>
      </w:r>
      <w:r w:rsidR="00F86547">
        <w:rPr>
          <w:rFonts w:ascii="Calibri" w:hAnsi="Calibri" w:cs="Calibri"/>
        </w:rPr>
        <w:t>P</w:t>
      </w:r>
      <w:r w:rsidR="00D17C72">
        <w:rPr>
          <w:rFonts w:ascii="Calibri" w:hAnsi="Calibri" w:cs="Calibri"/>
        </w:rPr>
        <w:t>otentially against me</w:t>
      </w:r>
      <w:r w:rsidR="00F86547">
        <w:rPr>
          <w:rFonts w:ascii="Calibri" w:hAnsi="Calibri" w:cs="Calibri"/>
        </w:rPr>
        <w:t xml:space="preserve"> is also</w:t>
      </w:r>
      <w:r w:rsidR="00AE7312">
        <w:rPr>
          <w:rFonts w:ascii="Calibri" w:hAnsi="Calibri" w:cs="Calibri"/>
        </w:rPr>
        <w:t xml:space="preserve"> Aquinas </w:t>
      </w:r>
      <w:r w:rsidR="00F86547">
        <w:rPr>
          <w:rFonts w:ascii="Calibri" w:hAnsi="Calibri" w:cs="Calibri"/>
        </w:rPr>
        <w:t>who has it</w:t>
      </w:r>
      <w:r w:rsidR="00AE7312">
        <w:rPr>
          <w:rFonts w:ascii="Calibri" w:hAnsi="Calibri" w:cs="Calibri"/>
        </w:rPr>
        <w:t xml:space="preserve"> that quiescence is </w:t>
      </w:r>
      <w:proofErr w:type="gramStart"/>
      <w:r w:rsidR="00AE7312" w:rsidRPr="001B683B">
        <w:rPr>
          <w:rFonts w:ascii="Calibri" w:hAnsi="Calibri" w:cs="Calibri"/>
          <w:i/>
          <w:iCs/>
        </w:rPr>
        <w:t>sufficient</w:t>
      </w:r>
      <w:proofErr w:type="gramEnd"/>
      <w:r w:rsidR="00AE7312">
        <w:rPr>
          <w:rFonts w:ascii="Calibri" w:hAnsi="Calibri" w:cs="Calibri"/>
        </w:rPr>
        <w:t xml:space="preserve"> to receive God’s grace</w:t>
      </w:r>
      <w:r w:rsidR="00A41511">
        <w:rPr>
          <w:rFonts w:ascii="Calibri" w:hAnsi="Calibri" w:cs="Calibri"/>
        </w:rPr>
        <w:t xml:space="preserve">. </w:t>
      </w:r>
      <w:r w:rsidR="001B683B">
        <w:rPr>
          <w:rFonts w:ascii="Calibri" w:hAnsi="Calibri" w:cs="Calibri"/>
        </w:rPr>
        <w:t xml:space="preserve"> If so,</w:t>
      </w:r>
      <w:r w:rsidR="00A41511">
        <w:rPr>
          <w:rFonts w:ascii="Calibri" w:hAnsi="Calibri" w:cs="Calibri"/>
        </w:rPr>
        <w:t xml:space="preserve"> </w:t>
      </w:r>
      <w:r w:rsidR="00CA37D2">
        <w:rPr>
          <w:rFonts w:ascii="Calibri" w:hAnsi="Calibri" w:cs="Calibri"/>
        </w:rPr>
        <w:t xml:space="preserve">The </w:t>
      </w:r>
      <w:r w:rsidR="00A41511">
        <w:rPr>
          <w:rFonts w:ascii="Calibri" w:hAnsi="Calibri" w:cs="Calibri"/>
        </w:rPr>
        <w:t xml:space="preserve">NR </w:t>
      </w:r>
      <w:r w:rsidR="00CA37D2">
        <w:rPr>
          <w:rFonts w:ascii="Calibri" w:hAnsi="Calibri" w:cs="Calibri"/>
        </w:rPr>
        <w:t xml:space="preserve">state </w:t>
      </w:r>
      <w:r w:rsidR="00EA7FF9">
        <w:rPr>
          <w:rFonts w:ascii="Calibri" w:hAnsi="Calibri" w:cs="Calibri"/>
        </w:rPr>
        <w:t>as I have</w:t>
      </w:r>
      <w:r w:rsidR="00CA37D2">
        <w:rPr>
          <w:rFonts w:ascii="Calibri" w:hAnsi="Calibri" w:cs="Calibri"/>
        </w:rPr>
        <w:t xml:space="preserve"> proposed </w:t>
      </w:r>
      <w:r w:rsidR="00EA7FF9">
        <w:rPr>
          <w:rFonts w:ascii="Calibri" w:hAnsi="Calibri" w:cs="Calibri"/>
        </w:rPr>
        <w:t xml:space="preserve">it can work </w:t>
      </w:r>
      <w:r w:rsidR="00CA37D2">
        <w:rPr>
          <w:rFonts w:ascii="Calibri" w:hAnsi="Calibri" w:cs="Calibri"/>
        </w:rPr>
        <w:t xml:space="preserve">as a limiting case, just to draw out the thought that </w:t>
      </w:r>
      <w:r w:rsidR="00EA7FF9">
        <w:rPr>
          <w:rFonts w:ascii="Calibri" w:hAnsi="Calibri" w:cs="Calibri"/>
        </w:rPr>
        <w:t>NR</w:t>
      </w:r>
      <w:r w:rsidR="005A69C7">
        <w:rPr>
          <w:rFonts w:ascii="Calibri" w:hAnsi="Calibri" w:cs="Calibri"/>
        </w:rPr>
        <w:t xml:space="preserve"> </w:t>
      </w:r>
      <w:r w:rsidR="00EA7FF9">
        <w:rPr>
          <w:rFonts w:ascii="Calibri" w:hAnsi="Calibri" w:cs="Calibri"/>
        </w:rPr>
        <w:t>will not</w:t>
      </w:r>
      <w:r w:rsidR="005A69C7">
        <w:rPr>
          <w:rFonts w:ascii="Calibri" w:hAnsi="Calibri" w:cs="Calibri"/>
        </w:rPr>
        <w:t xml:space="preserve"> qualify as making the first move or adequately engaging a person’s free will.  An important concept </w:t>
      </w:r>
      <w:r w:rsidR="00B80CD5">
        <w:rPr>
          <w:rFonts w:ascii="Calibri" w:hAnsi="Calibri" w:cs="Calibri"/>
        </w:rPr>
        <w:t xml:space="preserve">for Aquinas </w:t>
      </w:r>
      <w:r w:rsidR="005A69C7">
        <w:rPr>
          <w:rFonts w:ascii="Calibri" w:hAnsi="Calibri" w:cs="Calibri"/>
        </w:rPr>
        <w:t xml:space="preserve">in this area </w:t>
      </w:r>
      <w:r w:rsidR="00B80CD5">
        <w:rPr>
          <w:rFonts w:ascii="Calibri" w:hAnsi="Calibri" w:cs="Calibri"/>
        </w:rPr>
        <w:t xml:space="preserve">is </w:t>
      </w:r>
      <w:r w:rsidR="005A69C7">
        <w:rPr>
          <w:rFonts w:ascii="Calibri" w:hAnsi="Calibri" w:cs="Calibri"/>
          <w:i/>
          <w:iCs/>
        </w:rPr>
        <w:t>operative grace:</w:t>
      </w:r>
    </w:p>
    <w:p w14:paraId="1A2E9A43" w14:textId="1CCCC4DB" w:rsidR="005A69C7" w:rsidRPr="005A69C7" w:rsidRDefault="005A69C7" w:rsidP="002B51A8">
      <w:pPr>
        <w:autoSpaceDE w:val="0"/>
        <w:autoSpaceDN w:val="0"/>
        <w:adjustRightInd w:val="0"/>
        <w:spacing w:after="0" w:line="480" w:lineRule="auto"/>
        <w:ind w:firstLine="720"/>
        <w:rPr>
          <w:rFonts w:cstheme="minorHAnsi"/>
          <w:color w:val="231F20"/>
        </w:rPr>
      </w:pPr>
      <w:r>
        <w:rPr>
          <w:rFonts w:ascii="Calibri" w:hAnsi="Calibri" w:cs="Calibri"/>
          <w:i/>
          <w:iCs/>
        </w:rPr>
        <w:t xml:space="preserve">  </w:t>
      </w:r>
      <w:r>
        <w:rPr>
          <w:rFonts w:ascii="Calibri" w:hAnsi="Calibri" w:cs="Calibri"/>
        </w:rPr>
        <w:t>“</w:t>
      </w:r>
      <w:r w:rsidRPr="005A69C7">
        <w:rPr>
          <w:rFonts w:cstheme="minorHAnsi"/>
          <w:color w:val="231F20"/>
        </w:rPr>
        <w:t>An operation which is part of an effect is attributed to the mover, not to the thing moved.</w:t>
      </w:r>
    </w:p>
    <w:p w14:paraId="77504E36" w14:textId="021AE2BA" w:rsidR="005A69C7" w:rsidRDefault="005A69C7" w:rsidP="002B51A8">
      <w:pPr>
        <w:autoSpaceDE w:val="0"/>
        <w:autoSpaceDN w:val="0"/>
        <w:adjustRightInd w:val="0"/>
        <w:spacing w:after="0" w:line="480" w:lineRule="auto"/>
        <w:ind w:left="720"/>
        <w:rPr>
          <w:rFonts w:cstheme="minorHAnsi"/>
          <w:color w:val="231F20"/>
        </w:rPr>
      </w:pPr>
      <w:r w:rsidRPr="005A69C7">
        <w:rPr>
          <w:rFonts w:cstheme="minorHAnsi"/>
          <w:color w:val="231F20"/>
        </w:rPr>
        <w:t>The operation is therefore attributed to God when God is the sole mover, and when the mind</w:t>
      </w:r>
      <w:r>
        <w:rPr>
          <w:rFonts w:cstheme="minorHAnsi"/>
          <w:color w:val="231F20"/>
        </w:rPr>
        <w:t xml:space="preserve"> </w:t>
      </w:r>
      <w:r w:rsidRPr="005A69C7">
        <w:rPr>
          <w:rFonts w:cstheme="minorHAnsi"/>
          <w:color w:val="231F20"/>
        </w:rPr>
        <w:t>is moved but not a mover. We then speak of ‘operative grace.</w:t>
      </w:r>
      <w:r>
        <w:rPr>
          <w:rFonts w:cstheme="minorHAnsi"/>
          <w:color w:val="231F20"/>
        </w:rPr>
        <w:t xml:space="preserve">”  </w:t>
      </w:r>
    </w:p>
    <w:p w14:paraId="4EC99846" w14:textId="2C90A3E7" w:rsidR="005A69C7" w:rsidRPr="005A69C7" w:rsidRDefault="005A69C7" w:rsidP="002B51A8">
      <w:pPr>
        <w:autoSpaceDE w:val="0"/>
        <w:autoSpaceDN w:val="0"/>
        <w:adjustRightInd w:val="0"/>
        <w:spacing w:after="0" w:line="480" w:lineRule="auto"/>
        <w:ind w:left="720"/>
        <w:rPr>
          <w:rFonts w:cstheme="minorHAnsi"/>
          <w:color w:val="231F20"/>
        </w:rPr>
      </w:pPr>
      <w:r>
        <w:rPr>
          <w:rFonts w:cstheme="minorHAnsi"/>
          <w:color w:val="231F20"/>
        </w:rPr>
        <w:t>(</w:t>
      </w:r>
      <w:r w:rsidRPr="005A69C7">
        <w:rPr>
          <w:rFonts w:cstheme="minorHAnsi"/>
          <w:color w:val="231F20"/>
        </w:rPr>
        <w:t xml:space="preserve">Summa </w:t>
      </w:r>
      <w:proofErr w:type="spellStart"/>
      <w:r w:rsidRPr="005A69C7">
        <w:rPr>
          <w:rFonts w:cstheme="minorHAnsi"/>
          <w:color w:val="231F20"/>
        </w:rPr>
        <w:t>Theologicae</w:t>
      </w:r>
      <w:proofErr w:type="spellEnd"/>
      <w:r w:rsidRPr="005A69C7">
        <w:rPr>
          <w:rFonts w:cstheme="minorHAnsi"/>
          <w:color w:val="231F20"/>
        </w:rPr>
        <w:t>, I.II, q. 111, a. 2.)</w:t>
      </w:r>
    </w:p>
    <w:p w14:paraId="031AE7B3" w14:textId="2170B0ED" w:rsidR="00124AEA" w:rsidRPr="002F7C6E" w:rsidRDefault="005A69C7" w:rsidP="002B51A8">
      <w:pPr>
        <w:pStyle w:val="NormalWeb"/>
        <w:spacing w:before="0" w:beforeAutospacing="0" w:after="0" w:afterAutospacing="0" w:line="48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take it this involves God making the first move</w:t>
      </w:r>
      <w:r w:rsidR="00274872">
        <w:rPr>
          <w:rFonts w:ascii="Calibri" w:hAnsi="Calibri" w:cs="Calibri"/>
          <w:sz w:val="22"/>
          <w:szCs w:val="22"/>
        </w:rPr>
        <w:t xml:space="preserve">, but </w:t>
      </w:r>
      <w:r>
        <w:rPr>
          <w:rFonts w:ascii="Calibri" w:hAnsi="Calibri" w:cs="Calibri"/>
          <w:sz w:val="22"/>
          <w:szCs w:val="22"/>
        </w:rPr>
        <w:t xml:space="preserve">I </w:t>
      </w:r>
      <w:r w:rsidR="00274872">
        <w:rPr>
          <w:rFonts w:ascii="Calibri" w:hAnsi="Calibri" w:cs="Calibri"/>
          <w:sz w:val="22"/>
          <w:szCs w:val="22"/>
        </w:rPr>
        <w:t xml:space="preserve">propose that if God is to allow our free engagement sometimes then NR and chance-taking as I have set it up must be in play at some point.  Remember </w:t>
      </w:r>
      <w:r>
        <w:rPr>
          <w:rFonts w:ascii="Calibri" w:hAnsi="Calibri" w:cs="Calibri"/>
          <w:sz w:val="22"/>
          <w:szCs w:val="22"/>
        </w:rPr>
        <w:t xml:space="preserve">I am framing my argument as an </w:t>
      </w:r>
      <w:proofErr w:type="spellStart"/>
      <w:r>
        <w:rPr>
          <w:rFonts w:ascii="Calibri" w:hAnsi="Calibri" w:cs="Calibri"/>
          <w:sz w:val="22"/>
          <w:szCs w:val="22"/>
        </w:rPr>
        <w:t>incompatibilist</w:t>
      </w:r>
      <w:proofErr w:type="spellEnd"/>
      <w:r>
        <w:rPr>
          <w:rFonts w:ascii="Calibri" w:hAnsi="Calibri" w:cs="Calibri"/>
          <w:sz w:val="22"/>
          <w:szCs w:val="22"/>
        </w:rPr>
        <w:t>, and I believe</w:t>
      </w:r>
      <w:r w:rsidR="005154D4">
        <w:rPr>
          <w:rFonts w:ascii="Calibri" w:hAnsi="Calibri" w:cs="Calibri"/>
          <w:sz w:val="22"/>
          <w:szCs w:val="22"/>
        </w:rPr>
        <w:t xml:space="preserve"> SAD is conceptually cogent, so </w:t>
      </w:r>
      <w:r w:rsidR="00274872">
        <w:rPr>
          <w:rFonts w:ascii="Calibri" w:hAnsi="Calibri" w:cs="Calibri"/>
          <w:sz w:val="22"/>
          <w:szCs w:val="22"/>
        </w:rPr>
        <w:t xml:space="preserve">while </w:t>
      </w:r>
      <w:r w:rsidR="00E27E60">
        <w:rPr>
          <w:rFonts w:ascii="Calibri" w:hAnsi="Calibri" w:cs="Calibri"/>
          <w:sz w:val="22"/>
          <w:szCs w:val="22"/>
        </w:rPr>
        <w:t>I</w:t>
      </w:r>
      <w:r w:rsidR="007C5398">
        <w:rPr>
          <w:rFonts w:ascii="Calibri" w:hAnsi="Calibri" w:cs="Calibri"/>
          <w:sz w:val="22"/>
          <w:szCs w:val="22"/>
        </w:rPr>
        <w:t xml:space="preserve"> </w:t>
      </w:r>
      <w:r w:rsidR="00E27E60">
        <w:rPr>
          <w:rFonts w:ascii="Calibri" w:hAnsi="Calibri" w:cs="Calibri"/>
          <w:sz w:val="22"/>
          <w:szCs w:val="22"/>
        </w:rPr>
        <w:t xml:space="preserve">concede that my reliance on ‘chance-taking’ maybe </w:t>
      </w:r>
      <w:r w:rsidR="00EA7FF9">
        <w:rPr>
          <w:rFonts w:ascii="Calibri" w:hAnsi="Calibri" w:cs="Calibri"/>
          <w:sz w:val="22"/>
          <w:szCs w:val="22"/>
        </w:rPr>
        <w:t>quite</w:t>
      </w:r>
      <w:r w:rsidR="00E27E60">
        <w:rPr>
          <w:rFonts w:ascii="Calibri" w:hAnsi="Calibri" w:cs="Calibri"/>
          <w:sz w:val="22"/>
          <w:szCs w:val="22"/>
        </w:rPr>
        <w:t xml:space="preserve"> vague,</w:t>
      </w:r>
      <w:r w:rsidR="00383927">
        <w:rPr>
          <w:rFonts w:ascii="Calibri" w:hAnsi="Calibri" w:cs="Calibri"/>
          <w:sz w:val="22"/>
          <w:szCs w:val="22"/>
        </w:rPr>
        <w:t xml:space="preserve"> </w:t>
      </w:r>
      <w:r w:rsidR="00EA7FF9">
        <w:rPr>
          <w:rFonts w:ascii="Calibri" w:hAnsi="Calibri" w:cs="Calibri"/>
          <w:sz w:val="22"/>
          <w:szCs w:val="22"/>
        </w:rPr>
        <w:t>(</w:t>
      </w:r>
      <w:r w:rsidR="00BE407E">
        <w:rPr>
          <w:rFonts w:ascii="Calibri" w:hAnsi="Calibri" w:cs="Calibri"/>
          <w:sz w:val="22"/>
          <w:szCs w:val="22"/>
        </w:rPr>
        <w:t xml:space="preserve">because I need to work out if it makes sense to </w:t>
      </w:r>
      <w:r w:rsidR="00540AAB">
        <w:rPr>
          <w:rFonts w:ascii="Calibri" w:hAnsi="Calibri" w:cs="Calibri"/>
          <w:sz w:val="22"/>
          <w:szCs w:val="22"/>
        </w:rPr>
        <w:t>override</w:t>
      </w:r>
      <w:r w:rsidR="00AE7312">
        <w:rPr>
          <w:rFonts w:ascii="Calibri" w:hAnsi="Calibri" w:cs="Calibri"/>
          <w:sz w:val="22"/>
          <w:szCs w:val="22"/>
        </w:rPr>
        <w:t xml:space="preserve"> </w:t>
      </w:r>
      <w:r w:rsidR="00540AAB">
        <w:rPr>
          <w:rFonts w:ascii="Calibri" w:hAnsi="Calibri" w:cs="Calibri"/>
          <w:sz w:val="22"/>
          <w:szCs w:val="22"/>
        </w:rPr>
        <w:t xml:space="preserve">our </w:t>
      </w:r>
      <w:proofErr w:type="spellStart"/>
      <w:r w:rsidR="00540AAB">
        <w:rPr>
          <w:rFonts w:ascii="Calibri" w:hAnsi="Calibri" w:cs="Calibri"/>
          <w:sz w:val="22"/>
          <w:szCs w:val="22"/>
        </w:rPr>
        <w:t>SAD’ly</w:t>
      </w:r>
      <w:proofErr w:type="spellEnd"/>
      <w:r w:rsidR="00540AAB">
        <w:rPr>
          <w:rFonts w:ascii="Calibri" w:hAnsi="Calibri" w:cs="Calibri"/>
          <w:sz w:val="22"/>
          <w:szCs w:val="22"/>
        </w:rPr>
        <w:t xml:space="preserve"> given</w:t>
      </w:r>
      <w:r w:rsidR="00BE407E">
        <w:rPr>
          <w:rFonts w:ascii="Calibri" w:hAnsi="Calibri" w:cs="Calibri"/>
          <w:sz w:val="22"/>
          <w:szCs w:val="22"/>
        </w:rPr>
        <w:t xml:space="preserve"> chance-taking disposition</w:t>
      </w:r>
      <w:r w:rsidR="00EA7FF9">
        <w:rPr>
          <w:rFonts w:ascii="Calibri" w:hAnsi="Calibri" w:cs="Calibri"/>
          <w:sz w:val="22"/>
          <w:szCs w:val="22"/>
        </w:rPr>
        <w:t>)</w:t>
      </w:r>
      <w:r w:rsidR="00274872">
        <w:rPr>
          <w:rFonts w:ascii="Calibri" w:hAnsi="Calibri" w:cs="Calibri"/>
          <w:sz w:val="22"/>
          <w:szCs w:val="22"/>
        </w:rPr>
        <w:t>, I</w:t>
      </w:r>
      <w:r w:rsidR="00EA7FF9">
        <w:rPr>
          <w:rFonts w:ascii="Calibri" w:hAnsi="Calibri" w:cs="Calibri"/>
          <w:sz w:val="22"/>
          <w:szCs w:val="22"/>
        </w:rPr>
        <w:t>t sits</w:t>
      </w:r>
      <w:r w:rsidR="00274872">
        <w:rPr>
          <w:rFonts w:ascii="Calibri" w:hAnsi="Calibri" w:cs="Calibri"/>
          <w:sz w:val="22"/>
          <w:szCs w:val="22"/>
        </w:rPr>
        <w:t xml:space="preserve"> clear</w:t>
      </w:r>
      <w:r w:rsidR="00EA7FF9">
        <w:rPr>
          <w:rFonts w:ascii="Calibri" w:hAnsi="Calibri" w:cs="Calibri"/>
          <w:sz w:val="22"/>
          <w:szCs w:val="22"/>
        </w:rPr>
        <w:t>ly</w:t>
      </w:r>
      <w:r w:rsidR="00274872">
        <w:rPr>
          <w:rFonts w:ascii="Calibri" w:hAnsi="Calibri" w:cs="Calibri"/>
          <w:sz w:val="22"/>
          <w:szCs w:val="22"/>
        </w:rPr>
        <w:t xml:space="preserve"> enough </w:t>
      </w:r>
      <w:r w:rsidR="00EA7FF9">
        <w:rPr>
          <w:rFonts w:ascii="Calibri" w:hAnsi="Calibri" w:cs="Calibri"/>
          <w:sz w:val="22"/>
          <w:szCs w:val="22"/>
        </w:rPr>
        <w:t xml:space="preserve">within </w:t>
      </w:r>
      <w:r w:rsidR="005154D4">
        <w:rPr>
          <w:rFonts w:ascii="Calibri" w:hAnsi="Calibri" w:cs="Calibri"/>
          <w:sz w:val="22"/>
          <w:szCs w:val="22"/>
        </w:rPr>
        <w:t xml:space="preserve"> </w:t>
      </w:r>
      <w:r w:rsidR="00383927">
        <w:rPr>
          <w:rFonts w:ascii="Calibri" w:hAnsi="Calibri" w:cs="Calibri"/>
          <w:sz w:val="22"/>
          <w:szCs w:val="22"/>
        </w:rPr>
        <w:t>my argument</w:t>
      </w:r>
      <w:r w:rsidR="008D4078">
        <w:rPr>
          <w:rFonts w:ascii="Calibri" w:hAnsi="Calibri" w:cs="Calibri"/>
          <w:sz w:val="22"/>
          <w:szCs w:val="22"/>
        </w:rPr>
        <w:t xml:space="preserve">.  </w:t>
      </w:r>
    </w:p>
    <w:p w14:paraId="6BF83ADF" w14:textId="04D3C314" w:rsidR="007C5398" w:rsidRPr="007C5398" w:rsidRDefault="0041165A" w:rsidP="002B51A8">
      <w:pPr>
        <w:pStyle w:val="NormalWeb"/>
        <w:spacing w:before="0" w:beforeAutospacing="0" w:after="0" w:afterAutospacing="0"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   </w:t>
      </w:r>
      <w:r w:rsidR="00262C1A">
        <w:rPr>
          <w:rFonts w:ascii="Calibri" w:hAnsi="Calibri" w:cs="Calibri"/>
          <w:sz w:val="22"/>
          <w:szCs w:val="22"/>
        </w:rPr>
        <w:t xml:space="preserve">I will wrap up by indicating how </w:t>
      </w:r>
      <w:r w:rsidR="00262C1A" w:rsidRPr="002F7C6E">
        <w:rPr>
          <w:rFonts w:ascii="Calibri" w:hAnsi="Calibri" w:cs="Calibri"/>
          <w:i/>
          <w:iCs/>
          <w:sz w:val="22"/>
          <w:szCs w:val="22"/>
        </w:rPr>
        <w:t>gumption</w:t>
      </w:r>
      <w:r w:rsidR="00262C1A">
        <w:rPr>
          <w:rFonts w:ascii="Calibri" w:hAnsi="Calibri" w:cs="Calibri"/>
          <w:sz w:val="22"/>
          <w:szCs w:val="22"/>
        </w:rPr>
        <w:t xml:space="preserve"> might be philosophically explicated more </w:t>
      </w:r>
      <w:proofErr w:type="spellStart"/>
      <w:r w:rsidR="00262C1A">
        <w:rPr>
          <w:rFonts w:ascii="Calibri" w:hAnsi="Calibri" w:cs="Calibri"/>
          <w:sz w:val="22"/>
          <w:szCs w:val="22"/>
        </w:rPr>
        <w:t>generally.</w:t>
      </w:r>
      <w:r w:rsidR="00262C1A">
        <w:rPr>
          <w:rFonts w:ascii="Calibri" w:hAnsi="Calibri" w:cs="Calibri"/>
          <w:sz w:val="22"/>
          <w:szCs w:val="22"/>
        </w:rPr>
        <w:t xml:space="preserve"> </w:t>
      </w:r>
      <w:proofErr w:type="spellEnd"/>
      <w:r w:rsidR="00262C1A">
        <w:rPr>
          <w:rFonts w:ascii="Calibri" w:hAnsi="Calibri" w:cs="Calibri"/>
          <w:sz w:val="22"/>
          <w:szCs w:val="22"/>
        </w:rPr>
        <w:t xml:space="preserve"> </w:t>
      </w:r>
      <w:r w:rsidR="007C5398">
        <w:rPr>
          <w:rFonts w:asciiTheme="minorHAnsi" w:hAnsiTheme="minorHAnsi" w:cstheme="minorHAnsi"/>
          <w:sz w:val="22"/>
          <w:szCs w:val="22"/>
        </w:rPr>
        <w:t xml:space="preserve">I want to find a place for personal </w:t>
      </w:r>
      <w:r w:rsidR="002F7C6E">
        <w:rPr>
          <w:rFonts w:asciiTheme="minorHAnsi" w:hAnsiTheme="minorHAnsi" w:cstheme="minorHAnsi"/>
          <w:i/>
          <w:iCs/>
          <w:sz w:val="22"/>
          <w:szCs w:val="22"/>
        </w:rPr>
        <w:t>risk-taking gumption</w:t>
      </w:r>
      <w:r w:rsidR="00EE518C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C5398">
        <w:rPr>
          <w:rFonts w:asciiTheme="minorHAnsi" w:hAnsiTheme="minorHAnsi" w:cstheme="minorHAnsi"/>
          <w:sz w:val="22"/>
          <w:szCs w:val="22"/>
        </w:rPr>
        <w:t>to make sense within a SAD conceptual framework</w:t>
      </w:r>
      <w:r w:rsidR="002B7B34">
        <w:rPr>
          <w:rFonts w:asciiTheme="minorHAnsi" w:hAnsiTheme="minorHAnsi" w:cstheme="minorHAnsi"/>
          <w:sz w:val="22"/>
          <w:szCs w:val="22"/>
        </w:rPr>
        <w:t xml:space="preserve">, </w:t>
      </w:r>
      <w:r w:rsidR="00A82920">
        <w:rPr>
          <w:rFonts w:asciiTheme="minorHAnsi" w:hAnsiTheme="minorHAnsi" w:cstheme="minorHAnsi"/>
          <w:sz w:val="22"/>
          <w:szCs w:val="22"/>
        </w:rPr>
        <w:t xml:space="preserve">while </w:t>
      </w:r>
      <w:proofErr w:type="spellStart"/>
      <w:r w:rsidR="002F7C6E">
        <w:rPr>
          <w:rFonts w:asciiTheme="minorHAnsi" w:hAnsiTheme="minorHAnsi" w:cstheme="minorHAnsi"/>
          <w:sz w:val="22"/>
          <w:szCs w:val="22"/>
        </w:rPr>
        <w:t>satisfis</w:t>
      </w:r>
      <w:r w:rsidR="00A82920">
        <w:rPr>
          <w:rFonts w:asciiTheme="minorHAnsi" w:hAnsiTheme="minorHAnsi" w:cstheme="minorHAnsi"/>
          <w:sz w:val="22"/>
          <w:szCs w:val="22"/>
        </w:rPr>
        <w:t>fying</w:t>
      </w:r>
      <w:proofErr w:type="spellEnd"/>
      <w:r w:rsidR="002F7C6E">
        <w:rPr>
          <w:rFonts w:asciiTheme="minorHAnsi" w:hAnsiTheme="minorHAnsi" w:cstheme="minorHAnsi"/>
          <w:sz w:val="22"/>
          <w:szCs w:val="22"/>
        </w:rPr>
        <w:t xml:space="preserve"> Kane’s </w:t>
      </w:r>
      <w:r w:rsidR="00A82920">
        <w:rPr>
          <w:rFonts w:asciiTheme="minorHAnsi" w:hAnsiTheme="minorHAnsi" w:cstheme="minorHAnsi"/>
          <w:sz w:val="22"/>
          <w:szCs w:val="22"/>
        </w:rPr>
        <w:t xml:space="preserve">non-determined </w:t>
      </w:r>
      <w:r w:rsidR="002F7C6E">
        <w:rPr>
          <w:rFonts w:asciiTheme="minorHAnsi" w:hAnsiTheme="minorHAnsi" w:cstheme="minorHAnsi"/>
          <w:sz w:val="22"/>
          <w:szCs w:val="22"/>
        </w:rPr>
        <w:t xml:space="preserve">desiderata of life hopes and open futures. </w:t>
      </w:r>
      <w:r w:rsidR="007C5398">
        <w:rPr>
          <w:rFonts w:asciiTheme="minorHAnsi" w:hAnsiTheme="minorHAnsi" w:cstheme="minorHAnsi"/>
          <w:sz w:val="22"/>
          <w:szCs w:val="22"/>
        </w:rPr>
        <w:t xml:space="preserve"> </w:t>
      </w:r>
      <w:r w:rsidR="007C5398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</w:p>
    <w:p w14:paraId="78278796" w14:textId="3407F66E" w:rsidR="00905233" w:rsidRDefault="002B7B34" w:rsidP="002B51A8">
      <w:pPr>
        <w:pStyle w:val="NormalWeb"/>
        <w:spacing w:before="0" w:beforeAutospacing="0" w:after="0" w:afterAutospacing="0" w:line="48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 xml:space="preserve">  </w:t>
      </w:r>
      <w:r>
        <w:rPr>
          <w:rFonts w:ascii="Calibri" w:hAnsi="Calibri" w:cs="Calibri"/>
          <w:sz w:val="22"/>
          <w:szCs w:val="22"/>
        </w:rPr>
        <w:t>Something like</w:t>
      </w:r>
      <w:r w:rsidR="0080114F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80114F" w:rsidRPr="002E446D">
        <w:rPr>
          <w:rFonts w:ascii="Calibri" w:hAnsi="Calibri" w:cs="Calibri"/>
          <w:i/>
          <w:iCs/>
          <w:sz w:val="22"/>
          <w:szCs w:val="22"/>
        </w:rPr>
        <w:t>gumption</w:t>
      </w:r>
      <w:r w:rsidR="0080114F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might serve to </w:t>
      </w:r>
      <w:r w:rsidR="002F7C6E">
        <w:rPr>
          <w:rFonts w:ascii="Calibri" w:hAnsi="Calibri" w:cs="Calibri"/>
          <w:sz w:val="22"/>
          <w:szCs w:val="22"/>
        </w:rPr>
        <w:t>gain an open future</w:t>
      </w:r>
      <w:r w:rsidR="00EE518C">
        <w:rPr>
          <w:rFonts w:ascii="Calibri" w:hAnsi="Calibri" w:cs="Calibri"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and I </w:t>
      </w:r>
      <w:r w:rsidR="00EE518C">
        <w:rPr>
          <w:rFonts w:ascii="Calibri" w:hAnsi="Calibri" w:cs="Calibri"/>
          <w:sz w:val="22"/>
          <w:szCs w:val="22"/>
        </w:rPr>
        <w:t>intuit</w:t>
      </w:r>
      <w:r>
        <w:rPr>
          <w:rFonts w:ascii="Calibri" w:hAnsi="Calibri" w:cs="Calibri"/>
          <w:sz w:val="22"/>
          <w:szCs w:val="22"/>
        </w:rPr>
        <w:t xml:space="preserve"> that this concept can be enriched and argued to be necessary for the good life in general, not least</w:t>
      </w:r>
      <w:r w:rsidR="0080114F">
        <w:rPr>
          <w:rFonts w:ascii="Calibri" w:hAnsi="Calibri" w:cs="Calibri"/>
          <w:sz w:val="22"/>
          <w:szCs w:val="22"/>
        </w:rPr>
        <w:t xml:space="preserve"> as independent persuasion for atheist chance-taking </w:t>
      </w:r>
      <w:r>
        <w:rPr>
          <w:rFonts w:ascii="Calibri" w:hAnsi="Calibri" w:cs="Calibri"/>
          <w:sz w:val="22"/>
          <w:szCs w:val="22"/>
        </w:rPr>
        <w:t>in relation to Go</w:t>
      </w:r>
      <w:r w:rsidR="00470D9D">
        <w:rPr>
          <w:rFonts w:ascii="Calibri" w:hAnsi="Calibri" w:cs="Calibri"/>
          <w:sz w:val="22"/>
          <w:szCs w:val="22"/>
        </w:rPr>
        <w:t>d</w:t>
      </w:r>
      <w:r w:rsidR="0080114F"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sz w:val="22"/>
          <w:szCs w:val="22"/>
        </w:rPr>
        <w:t xml:space="preserve">but as perhaps the </w:t>
      </w:r>
      <w:r w:rsidR="00470D9D">
        <w:rPr>
          <w:rFonts w:ascii="Calibri" w:hAnsi="Calibri" w:cs="Calibri"/>
          <w:sz w:val="22"/>
          <w:szCs w:val="22"/>
        </w:rPr>
        <w:t>most</w:t>
      </w:r>
      <w:r>
        <w:rPr>
          <w:rFonts w:ascii="Calibri" w:hAnsi="Calibri" w:cs="Calibri"/>
          <w:sz w:val="22"/>
          <w:szCs w:val="22"/>
        </w:rPr>
        <w:t xml:space="preserve"> </w:t>
      </w:r>
      <w:r w:rsidR="00470D9D">
        <w:rPr>
          <w:rFonts w:ascii="Calibri" w:hAnsi="Calibri" w:cs="Calibri"/>
          <w:sz w:val="22"/>
          <w:szCs w:val="22"/>
        </w:rPr>
        <w:t>control that is compatible</w:t>
      </w:r>
      <w:r>
        <w:rPr>
          <w:rFonts w:ascii="Calibri" w:hAnsi="Calibri" w:cs="Calibri"/>
          <w:sz w:val="22"/>
          <w:szCs w:val="22"/>
        </w:rPr>
        <w:t xml:space="preserve"> (to an extent to be worked out)</w:t>
      </w:r>
      <w:r w:rsidR="00BC6BDC">
        <w:rPr>
          <w:rFonts w:ascii="Calibri" w:hAnsi="Calibri" w:cs="Calibri"/>
          <w:sz w:val="22"/>
          <w:szCs w:val="22"/>
        </w:rPr>
        <w:t xml:space="preserve"> </w:t>
      </w:r>
      <w:r w:rsidR="00470D9D">
        <w:rPr>
          <w:rFonts w:ascii="Calibri" w:hAnsi="Calibri" w:cs="Calibri"/>
          <w:sz w:val="22"/>
          <w:szCs w:val="22"/>
        </w:rPr>
        <w:t>with</w:t>
      </w:r>
      <w:r w:rsidR="00EA7FF9">
        <w:rPr>
          <w:rFonts w:ascii="Calibri" w:hAnsi="Calibri" w:cs="Calibri"/>
          <w:sz w:val="22"/>
          <w:szCs w:val="22"/>
        </w:rPr>
        <w:t>in a SAD</w:t>
      </w:r>
      <w:r>
        <w:rPr>
          <w:rFonts w:ascii="Calibri" w:hAnsi="Calibri" w:cs="Calibri"/>
          <w:sz w:val="22"/>
          <w:szCs w:val="22"/>
        </w:rPr>
        <w:t xml:space="preserve"> existence</w:t>
      </w:r>
      <w:r w:rsidR="00EE518C">
        <w:rPr>
          <w:rFonts w:ascii="Calibri" w:hAnsi="Calibri" w:cs="Calibri"/>
          <w:sz w:val="22"/>
          <w:szCs w:val="22"/>
        </w:rPr>
        <w:t>,</w:t>
      </w:r>
      <w:r w:rsidR="00EF5D66">
        <w:rPr>
          <w:rFonts w:ascii="Calibri" w:hAnsi="Calibri" w:cs="Calibri"/>
          <w:sz w:val="22"/>
          <w:szCs w:val="22"/>
        </w:rPr>
        <w:t xml:space="preserve"> God</w:t>
      </w:r>
      <w:r w:rsidR="00470D9D">
        <w:rPr>
          <w:rFonts w:ascii="Calibri" w:hAnsi="Calibri" w:cs="Calibri"/>
          <w:sz w:val="22"/>
          <w:szCs w:val="22"/>
        </w:rPr>
        <w:t xml:space="preserve"> or not</w:t>
      </w:r>
      <w:r w:rsidR="00EF5D66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 xml:space="preserve"> </w:t>
      </w:r>
      <w:r w:rsidR="00DB6480">
        <w:rPr>
          <w:rFonts w:ascii="Calibri" w:hAnsi="Calibri" w:cs="Calibri"/>
          <w:sz w:val="22"/>
          <w:szCs w:val="22"/>
        </w:rPr>
        <w:t xml:space="preserve"> </w:t>
      </w:r>
    </w:p>
    <w:p w14:paraId="30288EA9" w14:textId="6DB4E511" w:rsidR="00BC13A6" w:rsidRDefault="002F7C6E" w:rsidP="002B51A8">
      <w:pPr>
        <w:pStyle w:val="NormalWeb"/>
        <w:spacing w:before="0" w:beforeAutospacing="0" w:after="0" w:afterAutospacing="0" w:line="48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The independent </w:t>
      </w:r>
      <w:r w:rsidR="002927D2">
        <w:rPr>
          <w:rFonts w:ascii="Calibri" w:hAnsi="Calibri" w:cs="Calibri"/>
          <w:sz w:val="22"/>
          <w:szCs w:val="22"/>
        </w:rPr>
        <w:t>motivation</w:t>
      </w:r>
      <w:r>
        <w:rPr>
          <w:rFonts w:ascii="Calibri" w:hAnsi="Calibri" w:cs="Calibri"/>
          <w:sz w:val="22"/>
          <w:szCs w:val="22"/>
        </w:rPr>
        <w:t xml:space="preserve"> for gumption (independent of the </w:t>
      </w:r>
      <w:r w:rsidR="002927D2">
        <w:rPr>
          <w:rFonts w:ascii="Calibri" w:hAnsi="Calibri" w:cs="Calibri"/>
          <w:sz w:val="22"/>
          <w:szCs w:val="22"/>
        </w:rPr>
        <w:t xml:space="preserve">potential </w:t>
      </w:r>
      <w:r>
        <w:rPr>
          <w:rFonts w:ascii="Calibri" w:hAnsi="Calibri" w:cs="Calibri"/>
          <w:sz w:val="22"/>
          <w:szCs w:val="22"/>
        </w:rPr>
        <w:t>profound good of relating to God</w:t>
      </w:r>
      <w:r w:rsidR="00A54AD7">
        <w:rPr>
          <w:rFonts w:ascii="Calibri" w:hAnsi="Calibri" w:cs="Calibri"/>
          <w:sz w:val="22"/>
          <w:szCs w:val="22"/>
        </w:rPr>
        <w:t xml:space="preserve"> should he exist</w:t>
      </w:r>
      <w:r>
        <w:rPr>
          <w:rFonts w:ascii="Calibri" w:hAnsi="Calibri" w:cs="Calibri"/>
          <w:sz w:val="22"/>
          <w:szCs w:val="22"/>
        </w:rPr>
        <w:t xml:space="preserve">) </w:t>
      </w:r>
      <w:r w:rsidR="000067B1">
        <w:rPr>
          <w:rFonts w:ascii="Calibri" w:hAnsi="Calibri" w:cs="Calibri"/>
          <w:sz w:val="22"/>
          <w:szCs w:val="22"/>
        </w:rPr>
        <w:t>is</w:t>
      </w:r>
      <w:r w:rsidR="002927D2">
        <w:rPr>
          <w:rFonts w:ascii="Calibri" w:hAnsi="Calibri" w:cs="Calibri"/>
          <w:sz w:val="22"/>
          <w:szCs w:val="22"/>
        </w:rPr>
        <w:t xml:space="preserve"> in </w:t>
      </w:r>
      <w:r w:rsidR="00CC6A99">
        <w:rPr>
          <w:rFonts w:ascii="Calibri" w:hAnsi="Calibri" w:cs="Calibri"/>
          <w:sz w:val="22"/>
          <w:szCs w:val="22"/>
        </w:rPr>
        <w:t>the</w:t>
      </w:r>
      <w:r w:rsidR="002927D2">
        <w:rPr>
          <w:rFonts w:ascii="Calibri" w:hAnsi="Calibri" w:cs="Calibri"/>
          <w:sz w:val="22"/>
          <w:szCs w:val="22"/>
        </w:rPr>
        <w:t xml:space="preserve"> relation</w:t>
      </w:r>
      <w:r w:rsidR="00CC6A99">
        <w:rPr>
          <w:rFonts w:ascii="Calibri" w:hAnsi="Calibri" w:cs="Calibri"/>
          <w:sz w:val="22"/>
          <w:szCs w:val="22"/>
        </w:rPr>
        <w:t xml:space="preserve"> to</w:t>
      </w:r>
      <w:r w:rsidR="000067B1">
        <w:rPr>
          <w:rFonts w:ascii="Calibri" w:hAnsi="Calibri" w:cs="Calibri"/>
          <w:sz w:val="22"/>
          <w:szCs w:val="22"/>
        </w:rPr>
        <w:t xml:space="preserve"> the </w:t>
      </w:r>
      <w:r>
        <w:rPr>
          <w:rFonts w:ascii="Calibri" w:hAnsi="Calibri" w:cs="Calibri"/>
          <w:sz w:val="22"/>
          <w:szCs w:val="22"/>
        </w:rPr>
        <w:t xml:space="preserve">virtue of </w:t>
      </w:r>
      <w:r w:rsidRPr="000067B1">
        <w:rPr>
          <w:rFonts w:ascii="Calibri" w:hAnsi="Calibri" w:cs="Calibri"/>
          <w:i/>
          <w:iCs/>
          <w:sz w:val="22"/>
          <w:szCs w:val="22"/>
        </w:rPr>
        <w:t>courage</w:t>
      </w:r>
      <w:r>
        <w:rPr>
          <w:rFonts w:ascii="Calibri" w:hAnsi="Calibri" w:cs="Calibri"/>
          <w:sz w:val="22"/>
          <w:szCs w:val="22"/>
        </w:rPr>
        <w:t xml:space="preserve"> involved in chance-taking, which is so far unclear to me because it is courage in relation to some </w:t>
      </w:r>
      <w:r w:rsidRPr="00EF5D66">
        <w:rPr>
          <w:rFonts w:ascii="Calibri" w:hAnsi="Calibri" w:cs="Calibri"/>
          <w:i/>
          <w:iCs/>
          <w:sz w:val="22"/>
          <w:szCs w:val="22"/>
        </w:rPr>
        <w:t>unknown</w:t>
      </w:r>
      <w:r>
        <w:rPr>
          <w:rFonts w:ascii="Calibri" w:hAnsi="Calibri" w:cs="Calibri"/>
          <w:sz w:val="22"/>
          <w:szCs w:val="22"/>
        </w:rPr>
        <w:t>, rather than the challenge of specific conditions</w:t>
      </w:r>
      <w:r w:rsidR="00CC6A99">
        <w:rPr>
          <w:rFonts w:ascii="Calibri" w:hAnsi="Calibri" w:cs="Calibri"/>
          <w:sz w:val="22"/>
          <w:szCs w:val="22"/>
        </w:rPr>
        <w:t xml:space="preserve">, but I suppose courage often involves actions without a specific aim.  </w:t>
      </w:r>
      <w:r w:rsidR="008B72AD">
        <w:rPr>
          <w:rFonts w:ascii="Calibri" w:hAnsi="Calibri" w:cs="Calibri"/>
          <w:sz w:val="22"/>
          <w:szCs w:val="22"/>
        </w:rPr>
        <w:t>T</w:t>
      </w:r>
      <w:r w:rsidR="000067B1">
        <w:rPr>
          <w:rFonts w:ascii="Calibri" w:hAnsi="Calibri" w:cs="Calibri"/>
          <w:sz w:val="22"/>
          <w:szCs w:val="22"/>
        </w:rPr>
        <w:t>he virtue of</w:t>
      </w:r>
      <w:r>
        <w:rPr>
          <w:rFonts w:ascii="Calibri" w:hAnsi="Calibri" w:cs="Calibri"/>
          <w:sz w:val="22"/>
          <w:szCs w:val="22"/>
        </w:rPr>
        <w:t xml:space="preserve"> </w:t>
      </w:r>
      <w:r w:rsidR="000067B1">
        <w:rPr>
          <w:rFonts w:ascii="Calibri" w:hAnsi="Calibri" w:cs="Calibri"/>
          <w:sz w:val="22"/>
          <w:szCs w:val="22"/>
        </w:rPr>
        <w:t>humilit</w:t>
      </w:r>
      <w:r w:rsidR="004C1AAD">
        <w:rPr>
          <w:rFonts w:ascii="Calibri" w:hAnsi="Calibri" w:cs="Calibri"/>
          <w:sz w:val="22"/>
          <w:szCs w:val="22"/>
        </w:rPr>
        <w:t xml:space="preserve">y is </w:t>
      </w:r>
      <w:r w:rsidR="008B72AD">
        <w:rPr>
          <w:rFonts w:ascii="Calibri" w:hAnsi="Calibri" w:cs="Calibri"/>
          <w:sz w:val="22"/>
          <w:szCs w:val="22"/>
        </w:rPr>
        <w:t xml:space="preserve">also </w:t>
      </w:r>
      <w:r w:rsidR="004C1AAD">
        <w:rPr>
          <w:rFonts w:ascii="Calibri" w:hAnsi="Calibri" w:cs="Calibri"/>
          <w:sz w:val="22"/>
          <w:szCs w:val="22"/>
        </w:rPr>
        <w:t>in play</w:t>
      </w:r>
      <w:r w:rsidR="00CC6A99">
        <w:rPr>
          <w:rFonts w:ascii="Calibri" w:hAnsi="Calibri" w:cs="Calibri"/>
          <w:sz w:val="22"/>
          <w:szCs w:val="22"/>
        </w:rPr>
        <w:t>,</w:t>
      </w:r>
      <w:r w:rsidR="004C1AAD">
        <w:rPr>
          <w:rFonts w:ascii="Calibri" w:hAnsi="Calibri" w:cs="Calibri"/>
          <w:sz w:val="22"/>
          <w:szCs w:val="22"/>
        </w:rPr>
        <w:t xml:space="preserve"> </w:t>
      </w:r>
      <w:r w:rsidR="008B72AD">
        <w:rPr>
          <w:rFonts w:ascii="Calibri" w:hAnsi="Calibri" w:cs="Calibri"/>
          <w:sz w:val="22"/>
          <w:szCs w:val="22"/>
        </w:rPr>
        <w:t>acting</w:t>
      </w:r>
      <w:r w:rsidR="004C1AAD">
        <w:rPr>
          <w:rFonts w:ascii="Calibri" w:hAnsi="Calibri" w:cs="Calibri"/>
          <w:sz w:val="22"/>
          <w:szCs w:val="22"/>
        </w:rPr>
        <w:t xml:space="preserve"> </w:t>
      </w:r>
      <w:r w:rsidR="008B72AD">
        <w:rPr>
          <w:rFonts w:ascii="Calibri" w:hAnsi="Calibri" w:cs="Calibri"/>
          <w:sz w:val="22"/>
          <w:szCs w:val="22"/>
        </w:rPr>
        <w:t xml:space="preserve">to </w:t>
      </w:r>
      <w:r w:rsidR="004C1AAD">
        <w:rPr>
          <w:rFonts w:ascii="Calibri" w:hAnsi="Calibri" w:cs="Calibri"/>
          <w:sz w:val="22"/>
          <w:szCs w:val="22"/>
        </w:rPr>
        <w:t xml:space="preserve">resist </w:t>
      </w:r>
      <w:r w:rsidR="008B72AD">
        <w:rPr>
          <w:rFonts w:ascii="Calibri" w:hAnsi="Calibri" w:cs="Calibri"/>
          <w:sz w:val="22"/>
          <w:szCs w:val="22"/>
        </w:rPr>
        <w:t>the</w:t>
      </w:r>
      <w:r w:rsidR="004C1AAD">
        <w:rPr>
          <w:rFonts w:ascii="Calibri" w:hAnsi="Calibri" w:cs="Calibri"/>
          <w:sz w:val="22"/>
          <w:szCs w:val="22"/>
        </w:rPr>
        <w:t xml:space="preserve"> </w:t>
      </w:r>
      <w:r w:rsidR="004C1AAD" w:rsidRPr="00A82920">
        <w:rPr>
          <w:rFonts w:ascii="Calibri" w:hAnsi="Calibri" w:cs="Calibri"/>
          <w:i/>
          <w:iCs/>
          <w:sz w:val="22"/>
          <w:szCs w:val="22"/>
        </w:rPr>
        <w:t>smugness</w:t>
      </w:r>
      <w:r w:rsidR="004C1AAD">
        <w:rPr>
          <w:rFonts w:ascii="Calibri" w:hAnsi="Calibri" w:cs="Calibri"/>
          <w:sz w:val="22"/>
          <w:szCs w:val="22"/>
        </w:rPr>
        <w:t xml:space="preserve"> that might</w:t>
      </w:r>
      <w:r w:rsidR="00BC13A6">
        <w:rPr>
          <w:rFonts w:ascii="Calibri" w:hAnsi="Calibri" w:cs="Calibri"/>
          <w:sz w:val="22"/>
          <w:szCs w:val="22"/>
        </w:rPr>
        <w:t xml:space="preserve"> render us </w:t>
      </w:r>
      <w:r w:rsidR="00CC6A99">
        <w:rPr>
          <w:rFonts w:ascii="Calibri" w:hAnsi="Calibri" w:cs="Calibri"/>
          <w:sz w:val="22"/>
          <w:szCs w:val="22"/>
        </w:rPr>
        <w:t xml:space="preserve">prematurely </w:t>
      </w:r>
      <w:r w:rsidR="008B72AD">
        <w:rPr>
          <w:rFonts w:ascii="Calibri" w:hAnsi="Calibri" w:cs="Calibri"/>
          <w:sz w:val="22"/>
          <w:szCs w:val="22"/>
        </w:rPr>
        <w:t>ignoring</w:t>
      </w:r>
      <w:r w:rsidR="00BC13A6">
        <w:rPr>
          <w:rFonts w:ascii="Calibri" w:hAnsi="Calibri" w:cs="Calibri"/>
          <w:sz w:val="22"/>
          <w:szCs w:val="22"/>
        </w:rPr>
        <w:t xml:space="preserve"> </w:t>
      </w:r>
      <w:r w:rsidR="004C1AAD">
        <w:rPr>
          <w:rFonts w:ascii="Calibri" w:hAnsi="Calibri" w:cs="Calibri"/>
          <w:sz w:val="22"/>
          <w:szCs w:val="22"/>
        </w:rPr>
        <w:t xml:space="preserve">the possibility </w:t>
      </w:r>
      <w:r w:rsidR="00CC6A99">
        <w:rPr>
          <w:rFonts w:ascii="Calibri" w:hAnsi="Calibri" w:cs="Calibri"/>
          <w:sz w:val="22"/>
          <w:szCs w:val="22"/>
        </w:rPr>
        <w:t>of</w:t>
      </w:r>
      <w:r w:rsidR="004C1AAD">
        <w:rPr>
          <w:rFonts w:ascii="Calibri" w:hAnsi="Calibri" w:cs="Calibri"/>
          <w:sz w:val="22"/>
          <w:szCs w:val="22"/>
        </w:rPr>
        <w:t xml:space="preserve"> God</w:t>
      </w:r>
      <w:r w:rsidR="00CC6A99">
        <w:rPr>
          <w:rFonts w:ascii="Calibri" w:hAnsi="Calibri" w:cs="Calibri"/>
          <w:sz w:val="22"/>
          <w:szCs w:val="22"/>
        </w:rPr>
        <w:t xml:space="preserve">, </w:t>
      </w:r>
      <w:r w:rsidR="004C1AAD">
        <w:rPr>
          <w:rFonts w:ascii="Calibri" w:hAnsi="Calibri" w:cs="Calibri"/>
          <w:sz w:val="22"/>
          <w:szCs w:val="22"/>
        </w:rPr>
        <w:t>and therefore never experiencing th</w:t>
      </w:r>
      <w:r w:rsidR="008B72AD">
        <w:rPr>
          <w:rFonts w:ascii="Calibri" w:hAnsi="Calibri" w:cs="Calibri"/>
          <w:sz w:val="22"/>
          <w:szCs w:val="22"/>
        </w:rPr>
        <w:t>e</w:t>
      </w:r>
      <w:r w:rsidR="004C1AAD">
        <w:rPr>
          <w:rFonts w:ascii="Calibri" w:hAnsi="Calibri" w:cs="Calibri"/>
          <w:sz w:val="22"/>
          <w:szCs w:val="22"/>
        </w:rPr>
        <w:t xml:space="preserve"> threshold where gumption </w:t>
      </w:r>
      <w:r w:rsidR="00BC13A6">
        <w:rPr>
          <w:rFonts w:ascii="Calibri" w:hAnsi="Calibri" w:cs="Calibri"/>
          <w:sz w:val="22"/>
          <w:szCs w:val="22"/>
        </w:rPr>
        <w:t>can take hold</w:t>
      </w:r>
      <w:r w:rsidR="004C1AAD">
        <w:rPr>
          <w:rFonts w:ascii="Calibri" w:hAnsi="Calibri" w:cs="Calibri"/>
          <w:sz w:val="22"/>
          <w:szCs w:val="22"/>
        </w:rPr>
        <w:t>.</w:t>
      </w:r>
      <w:r w:rsidR="00BC13A6">
        <w:rPr>
          <w:rFonts w:ascii="Calibri" w:hAnsi="Calibri" w:cs="Calibri"/>
          <w:sz w:val="22"/>
          <w:szCs w:val="22"/>
        </w:rPr>
        <w:t xml:space="preserve">  </w:t>
      </w:r>
      <w:r w:rsidR="00B31666">
        <w:rPr>
          <w:rFonts w:ascii="Calibri" w:hAnsi="Calibri" w:cs="Calibri"/>
          <w:sz w:val="22"/>
          <w:szCs w:val="22"/>
        </w:rPr>
        <w:t xml:space="preserve">Humility </w:t>
      </w:r>
      <w:r w:rsidR="00A82920">
        <w:rPr>
          <w:rFonts w:ascii="Calibri" w:hAnsi="Calibri" w:cs="Calibri"/>
          <w:sz w:val="22"/>
          <w:szCs w:val="22"/>
        </w:rPr>
        <w:t xml:space="preserve">enough </w:t>
      </w:r>
      <w:r w:rsidR="00AE3227">
        <w:rPr>
          <w:rFonts w:ascii="Calibri" w:hAnsi="Calibri" w:cs="Calibri"/>
          <w:sz w:val="22"/>
          <w:szCs w:val="22"/>
        </w:rPr>
        <w:t>to overcome</w:t>
      </w:r>
      <w:r w:rsidR="008B72AD">
        <w:rPr>
          <w:rFonts w:ascii="Calibri" w:hAnsi="Calibri" w:cs="Calibri"/>
          <w:sz w:val="22"/>
          <w:szCs w:val="22"/>
        </w:rPr>
        <w:t xml:space="preserve"> </w:t>
      </w:r>
      <w:r w:rsidR="00BC13A6">
        <w:rPr>
          <w:rFonts w:ascii="Calibri" w:hAnsi="Calibri" w:cs="Calibri"/>
          <w:sz w:val="22"/>
          <w:szCs w:val="22"/>
        </w:rPr>
        <w:t xml:space="preserve">cosmopolitan smugness, whereby people are inclined to follow the crowd in </w:t>
      </w:r>
      <w:r w:rsidR="00434D3C">
        <w:rPr>
          <w:rFonts w:ascii="Calibri" w:hAnsi="Calibri" w:cs="Calibri"/>
          <w:sz w:val="22"/>
          <w:szCs w:val="22"/>
        </w:rPr>
        <w:t>overconfident</w:t>
      </w:r>
      <w:r w:rsidR="00BC13A6">
        <w:rPr>
          <w:rFonts w:ascii="Calibri" w:hAnsi="Calibri" w:cs="Calibri"/>
          <w:sz w:val="22"/>
          <w:szCs w:val="22"/>
        </w:rPr>
        <w:t xml:space="preserve"> humanism that is blindly </w:t>
      </w:r>
      <w:proofErr w:type="spellStart"/>
      <w:r w:rsidR="00BC13A6">
        <w:rPr>
          <w:rFonts w:ascii="Calibri" w:hAnsi="Calibri" w:cs="Calibri"/>
          <w:sz w:val="22"/>
          <w:szCs w:val="22"/>
        </w:rPr>
        <w:t>scientistic</w:t>
      </w:r>
      <w:proofErr w:type="spellEnd"/>
      <w:r w:rsidR="00BC13A6">
        <w:rPr>
          <w:rFonts w:ascii="Calibri" w:hAnsi="Calibri" w:cs="Calibri"/>
          <w:sz w:val="22"/>
          <w:szCs w:val="22"/>
        </w:rPr>
        <w:t xml:space="preserve">, and intellectually sneering of religion. </w:t>
      </w:r>
    </w:p>
    <w:p w14:paraId="06FF0B1D" w14:textId="145A6666" w:rsidR="00594FB6" w:rsidRPr="0095562A" w:rsidRDefault="00905233" w:rsidP="0095562A">
      <w:pPr>
        <w:pStyle w:val="NormalWeb"/>
        <w:spacing w:before="0" w:beforeAutospacing="0" w:after="0" w:afterAutospacing="0" w:line="48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</w:t>
      </w:r>
      <w:r w:rsidR="00B0241B">
        <w:rPr>
          <w:rFonts w:ascii="Calibri" w:hAnsi="Calibri" w:cs="Calibri"/>
          <w:sz w:val="22"/>
          <w:szCs w:val="22"/>
        </w:rPr>
        <w:t>A metaphysical framework</w:t>
      </w:r>
      <w:r w:rsidR="00A82920">
        <w:rPr>
          <w:rFonts w:ascii="Calibri" w:hAnsi="Calibri" w:cs="Calibri"/>
          <w:sz w:val="22"/>
          <w:szCs w:val="22"/>
        </w:rPr>
        <w:t xml:space="preserve"> (</w:t>
      </w:r>
      <w:r w:rsidR="00A82920">
        <w:rPr>
          <w:rFonts w:ascii="Calibri" w:hAnsi="Calibri" w:cs="Calibri"/>
          <w:sz w:val="22"/>
          <w:szCs w:val="22"/>
        </w:rPr>
        <w:t>Martin 2007</w:t>
      </w:r>
      <w:r w:rsidR="00A82920">
        <w:rPr>
          <w:rFonts w:ascii="Calibri" w:hAnsi="Calibri" w:cs="Calibri"/>
          <w:sz w:val="22"/>
          <w:szCs w:val="22"/>
        </w:rPr>
        <w:t>),</w:t>
      </w:r>
      <w:r w:rsidR="00DB6480">
        <w:rPr>
          <w:rFonts w:ascii="Calibri" w:hAnsi="Calibri" w:cs="Calibri"/>
          <w:sz w:val="22"/>
          <w:szCs w:val="22"/>
        </w:rPr>
        <w:t xml:space="preserve"> </w:t>
      </w:r>
      <w:r w:rsidR="00EF7642">
        <w:rPr>
          <w:rFonts w:ascii="Calibri" w:hAnsi="Calibri" w:cs="Calibri"/>
          <w:sz w:val="22"/>
          <w:szCs w:val="22"/>
        </w:rPr>
        <w:t xml:space="preserve">that might be used </w:t>
      </w:r>
      <w:r w:rsidR="00DB6480">
        <w:rPr>
          <w:rFonts w:ascii="Calibri" w:hAnsi="Calibri" w:cs="Calibri"/>
          <w:sz w:val="22"/>
          <w:szCs w:val="22"/>
        </w:rPr>
        <w:t>for exploring</w:t>
      </w:r>
      <w:r w:rsidR="002F7C6E">
        <w:rPr>
          <w:rFonts w:ascii="Calibri" w:hAnsi="Calibri" w:cs="Calibri"/>
          <w:sz w:val="22"/>
          <w:szCs w:val="22"/>
        </w:rPr>
        <w:t xml:space="preserve"> this approach to </w:t>
      </w:r>
      <w:r w:rsidR="00B0241B">
        <w:rPr>
          <w:rFonts w:ascii="Calibri" w:hAnsi="Calibri" w:cs="Calibri"/>
          <w:sz w:val="22"/>
          <w:szCs w:val="22"/>
        </w:rPr>
        <w:t xml:space="preserve">SAD libertarian </w:t>
      </w:r>
      <w:r w:rsidR="002F7C6E">
        <w:rPr>
          <w:rFonts w:ascii="Calibri" w:hAnsi="Calibri" w:cs="Calibri"/>
          <w:sz w:val="22"/>
          <w:szCs w:val="22"/>
        </w:rPr>
        <w:t>open futures</w:t>
      </w:r>
      <w:r w:rsidR="00B0241B">
        <w:rPr>
          <w:rFonts w:ascii="Calibri" w:hAnsi="Calibri" w:cs="Calibri"/>
          <w:sz w:val="22"/>
          <w:szCs w:val="22"/>
        </w:rPr>
        <w:t xml:space="preserve"> </w:t>
      </w:r>
      <w:r w:rsidR="00EF7642">
        <w:rPr>
          <w:rFonts w:ascii="Calibri" w:hAnsi="Calibri" w:cs="Calibri"/>
          <w:sz w:val="22"/>
          <w:szCs w:val="22"/>
        </w:rPr>
        <w:t>as far</w:t>
      </w:r>
      <w:r w:rsidR="00DB6480">
        <w:rPr>
          <w:rFonts w:ascii="Calibri" w:hAnsi="Calibri" w:cs="Calibri"/>
          <w:sz w:val="22"/>
          <w:szCs w:val="22"/>
        </w:rPr>
        <w:t xml:space="preserve"> philosophy of mind</w:t>
      </w:r>
      <w:r w:rsidR="00470D9D">
        <w:rPr>
          <w:rFonts w:ascii="Calibri" w:hAnsi="Calibri" w:cs="Calibri"/>
          <w:sz w:val="22"/>
          <w:szCs w:val="22"/>
        </w:rPr>
        <w:t xml:space="preserve"> </w:t>
      </w:r>
      <w:r w:rsidR="00EF7642">
        <w:rPr>
          <w:rFonts w:ascii="Calibri" w:hAnsi="Calibri" w:cs="Calibri"/>
          <w:sz w:val="22"/>
          <w:szCs w:val="22"/>
        </w:rPr>
        <w:t xml:space="preserve">goes, </w:t>
      </w:r>
      <w:r w:rsidR="00B0241B">
        <w:rPr>
          <w:rFonts w:ascii="Calibri" w:hAnsi="Calibri" w:cs="Calibri"/>
          <w:sz w:val="22"/>
          <w:szCs w:val="22"/>
        </w:rPr>
        <w:t>could be</w:t>
      </w:r>
      <w:r w:rsidR="00470D9D">
        <w:rPr>
          <w:rFonts w:ascii="Calibri" w:hAnsi="Calibri" w:cs="Calibri"/>
          <w:sz w:val="22"/>
          <w:szCs w:val="22"/>
        </w:rPr>
        <w:t xml:space="preserve"> </w:t>
      </w:r>
      <w:r w:rsidR="00EF7642">
        <w:rPr>
          <w:rFonts w:ascii="Calibri" w:hAnsi="Calibri" w:cs="Calibri"/>
          <w:sz w:val="22"/>
          <w:szCs w:val="22"/>
        </w:rPr>
        <w:t xml:space="preserve">around </w:t>
      </w:r>
      <w:r w:rsidR="00DB6480">
        <w:rPr>
          <w:rFonts w:ascii="Calibri" w:hAnsi="Calibri" w:cs="Calibri"/>
          <w:sz w:val="22"/>
          <w:szCs w:val="22"/>
        </w:rPr>
        <w:t>potential dispositions of mind</w:t>
      </w:r>
      <w:r w:rsidR="00435511">
        <w:rPr>
          <w:rFonts w:ascii="Calibri" w:hAnsi="Calibri" w:cs="Calibri"/>
          <w:sz w:val="22"/>
          <w:szCs w:val="22"/>
        </w:rPr>
        <w:t xml:space="preserve">, </w:t>
      </w:r>
      <w:r w:rsidR="00DB6480">
        <w:rPr>
          <w:rFonts w:ascii="Calibri" w:hAnsi="Calibri" w:cs="Calibri"/>
          <w:sz w:val="22"/>
          <w:szCs w:val="22"/>
        </w:rPr>
        <w:t xml:space="preserve">activated by situations we can </w:t>
      </w:r>
      <w:r w:rsidR="002B51A8">
        <w:rPr>
          <w:rFonts w:ascii="Calibri" w:hAnsi="Calibri" w:cs="Calibri"/>
          <w:sz w:val="22"/>
          <w:szCs w:val="22"/>
        </w:rPr>
        <w:t xml:space="preserve">only </w:t>
      </w:r>
      <w:r w:rsidR="00DB6480">
        <w:rPr>
          <w:rFonts w:ascii="Calibri" w:hAnsi="Calibri" w:cs="Calibri"/>
          <w:sz w:val="22"/>
          <w:szCs w:val="22"/>
        </w:rPr>
        <w:t>encounter by</w:t>
      </w:r>
      <w:r w:rsidR="00375037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‘</w:t>
      </w:r>
      <w:r w:rsidR="00375037">
        <w:rPr>
          <w:rFonts w:ascii="Calibri" w:hAnsi="Calibri" w:cs="Calibri"/>
          <w:sz w:val="22"/>
          <w:szCs w:val="22"/>
        </w:rPr>
        <w:t>chancing it</w:t>
      </w:r>
      <w:r>
        <w:rPr>
          <w:rFonts w:ascii="Calibri" w:hAnsi="Calibri" w:cs="Calibri"/>
          <w:sz w:val="22"/>
          <w:szCs w:val="22"/>
        </w:rPr>
        <w:t>’</w:t>
      </w:r>
      <w:r w:rsidR="00DB6480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 xml:space="preserve">  </w:t>
      </w:r>
    </w:p>
    <w:p w14:paraId="1D1C9CAC" w14:textId="4EAFF966" w:rsidR="0023020C" w:rsidRPr="002B51A8" w:rsidRDefault="00594FB6" w:rsidP="00A82920">
      <w:pPr>
        <w:spacing w:after="0" w:line="480" w:lineRule="auto"/>
        <w:jc w:val="center"/>
        <w:rPr>
          <w:u w:val="single"/>
        </w:rPr>
      </w:pPr>
      <w:r w:rsidRPr="00147C35">
        <w:rPr>
          <w:u w:val="single"/>
        </w:rPr>
        <w:t>BIBLIOGRAPHY</w:t>
      </w:r>
    </w:p>
    <w:p w14:paraId="0B85781F" w14:textId="4FFFA95A" w:rsidR="007A3539" w:rsidRPr="0095562A" w:rsidRDefault="00744EA3" w:rsidP="002B51A8">
      <w:pPr>
        <w:shd w:val="clear" w:color="auto" w:fill="FFFFFF"/>
        <w:spacing w:before="100" w:beforeAutospacing="1" w:after="24" w:line="480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  <w:r w:rsidRPr="0095562A">
        <w:rPr>
          <w:sz w:val="18"/>
          <w:szCs w:val="18"/>
        </w:rPr>
        <w:t>Robert Kan</w:t>
      </w:r>
      <w:r w:rsidR="00147C35" w:rsidRPr="0095562A">
        <w:rPr>
          <w:sz w:val="18"/>
          <w:szCs w:val="18"/>
        </w:rPr>
        <w:t>e</w:t>
      </w:r>
      <w:r w:rsidRPr="0095562A">
        <w:rPr>
          <w:sz w:val="18"/>
          <w:szCs w:val="18"/>
        </w:rPr>
        <w:t xml:space="preserve">, 1996.  </w:t>
      </w:r>
      <w:r w:rsidRPr="0095562A">
        <w:rPr>
          <w:rFonts w:eastAsia="Times New Roman" w:cstheme="minorHAnsi"/>
          <w:i/>
          <w:iCs/>
          <w:color w:val="222222"/>
          <w:sz w:val="18"/>
          <w:szCs w:val="18"/>
          <w:lang w:eastAsia="en-GB"/>
        </w:rPr>
        <w:t>The Significanc</w:t>
      </w:r>
      <w:bookmarkStart w:id="0" w:name="_GoBack"/>
      <w:bookmarkEnd w:id="0"/>
      <w:r w:rsidRPr="0095562A">
        <w:rPr>
          <w:rFonts w:eastAsia="Times New Roman" w:cstheme="minorHAnsi"/>
          <w:i/>
          <w:iCs/>
          <w:color w:val="222222"/>
          <w:sz w:val="18"/>
          <w:szCs w:val="18"/>
          <w:lang w:eastAsia="en-GB"/>
        </w:rPr>
        <w:t>e of Free Will</w:t>
      </w:r>
      <w:r w:rsidRPr="0095562A">
        <w:rPr>
          <w:rFonts w:eastAsia="Times New Roman" w:cstheme="minorHAnsi"/>
          <w:color w:val="222222"/>
          <w:sz w:val="18"/>
          <w:szCs w:val="18"/>
          <w:lang w:eastAsia="en-GB"/>
        </w:rPr>
        <w:t>. New York: Oxford University Press.</w:t>
      </w:r>
    </w:p>
    <w:p w14:paraId="43A91837" w14:textId="1E10BFBC" w:rsidR="00147C35" w:rsidRPr="0095562A" w:rsidRDefault="00594FB6" w:rsidP="002B51A8">
      <w:pPr>
        <w:spacing w:after="0" w:line="480" w:lineRule="auto"/>
        <w:jc w:val="both"/>
        <w:rPr>
          <w:sz w:val="18"/>
          <w:szCs w:val="18"/>
        </w:rPr>
      </w:pPr>
      <w:proofErr w:type="spellStart"/>
      <w:r w:rsidRPr="0095562A">
        <w:rPr>
          <w:sz w:val="18"/>
          <w:szCs w:val="18"/>
        </w:rPr>
        <w:t>Scellenberg</w:t>
      </w:r>
      <w:proofErr w:type="spellEnd"/>
      <w:r w:rsidRPr="0095562A">
        <w:rPr>
          <w:sz w:val="18"/>
          <w:szCs w:val="18"/>
        </w:rPr>
        <w:t xml:space="preserve">, </w:t>
      </w:r>
      <w:r w:rsidR="00147C35" w:rsidRPr="0095562A">
        <w:rPr>
          <w:color w:val="1A1A1A"/>
          <w:sz w:val="18"/>
          <w:szCs w:val="18"/>
          <w:shd w:val="clear" w:color="auto" w:fill="FFFFFF"/>
        </w:rPr>
        <w:t>J.L., 1993, </w:t>
      </w:r>
      <w:r w:rsidR="00147C35" w:rsidRPr="0095562A">
        <w:rPr>
          <w:rStyle w:val="Emphasis"/>
          <w:color w:val="1A1A1A"/>
          <w:sz w:val="18"/>
          <w:szCs w:val="18"/>
          <w:shd w:val="clear" w:color="auto" w:fill="FFFFFF"/>
        </w:rPr>
        <w:t>Divine Hiddenness and Human Reason</w:t>
      </w:r>
      <w:r w:rsidR="00147C35" w:rsidRPr="0095562A">
        <w:rPr>
          <w:color w:val="1A1A1A"/>
          <w:sz w:val="18"/>
          <w:szCs w:val="18"/>
          <w:shd w:val="clear" w:color="auto" w:fill="FFFFFF"/>
        </w:rPr>
        <w:t>, Ithaca, NY: Cornell University Press.</w:t>
      </w:r>
    </w:p>
    <w:p w14:paraId="37022C98" w14:textId="773CF662" w:rsidR="00AD7218" w:rsidRPr="0095562A" w:rsidRDefault="00594FB6" w:rsidP="0003363E">
      <w:pPr>
        <w:spacing w:after="0" w:line="480" w:lineRule="auto"/>
        <w:ind w:left="720" w:firstLine="720"/>
        <w:jc w:val="both"/>
        <w:rPr>
          <w:color w:val="1A1A1A"/>
          <w:sz w:val="18"/>
          <w:szCs w:val="18"/>
          <w:shd w:val="clear" w:color="auto" w:fill="FFFFFF"/>
        </w:rPr>
      </w:pPr>
      <w:r w:rsidRPr="0095562A">
        <w:rPr>
          <w:sz w:val="18"/>
          <w:szCs w:val="18"/>
        </w:rPr>
        <w:t>2007.</w:t>
      </w:r>
      <w:r w:rsidR="00147C35" w:rsidRPr="0095562A">
        <w:rPr>
          <w:rStyle w:val="tag"/>
          <w:color w:val="1A1A1A"/>
          <w:sz w:val="18"/>
          <w:szCs w:val="18"/>
          <w:shd w:val="clear" w:color="auto" w:fill="FFFFFF"/>
        </w:rPr>
        <w:t xml:space="preserve"> </w:t>
      </w:r>
      <w:r w:rsidR="00147C35" w:rsidRPr="0095562A">
        <w:rPr>
          <w:rStyle w:val="Emphasis"/>
          <w:color w:val="1A1A1A"/>
          <w:sz w:val="18"/>
          <w:szCs w:val="18"/>
          <w:shd w:val="clear" w:color="auto" w:fill="FFFFFF"/>
        </w:rPr>
        <w:t>The Wisdom to Doubt</w:t>
      </w:r>
      <w:r w:rsidR="00147C35" w:rsidRPr="0095562A">
        <w:rPr>
          <w:color w:val="1A1A1A"/>
          <w:sz w:val="18"/>
          <w:szCs w:val="18"/>
          <w:shd w:val="clear" w:color="auto" w:fill="FFFFFF"/>
        </w:rPr>
        <w:t>, Ithaca, NY: Cornell University Press.</w:t>
      </w:r>
    </w:p>
    <w:p w14:paraId="0F1CB744" w14:textId="496A9093" w:rsidR="00147C35" w:rsidRPr="0095562A" w:rsidRDefault="00AD7218" w:rsidP="002B51A8">
      <w:pPr>
        <w:pStyle w:val="Heading1"/>
        <w:shd w:val="clear" w:color="auto" w:fill="FFFFFF"/>
        <w:spacing w:before="0" w:beforeAutospacing="0" w:line="480" w:lineRule="auto"/>
        <w:jc w:val="both"/>
        <w:rPr>
          <w:rFonts w:asciiTheme="minorHAnsi" w:hAnsiTheme="minorHAnsi" w:cstheme="minorHAnsi"/>
          <w:b w:val="0"/>
          <w:bCs w:val="0"/>
          <w:color w:val="111111"/>
          <w:sz w:val="18"/>
          <w:szCs w:val="18"/>
        </w:rPr>
      </w:pPr>
      <w:r w:rsidRPr="0095562A">
        <w:rPr>
          <w:rFonts w:asciiTheme="minorHAnsi" w:hAnsiTheme="minorHAnsi" w:cstheme="minorHAnsi"/>
          <w:b w:val="0"/>
          <w:bCs w:val="0"/>
          <w:sz w:val="18"/>
          <w:szCs w:val="18"/>
        </w:rPr>
        <w:t xml:space="preserve">Stump, </w:t>
      </w:r>
      <w:proofErr w:type="spellStart"/>
      <w:r w:rsidRPr="0095562A">
        <w:rPr>
          <w:rFonts w:asciiTheme="minorHAnsi" w:hAnsiTheme="minorHAnsi" w:cstheme="minorHAnsi"/>
          <w:b w:val="0"/>
          <w:bCs w:val="0"/>
          <w:sz w:val="18"/>
          <w:szCs w:val="18"/>
        </w:rPr>
        <w:t>Eleanore</w:t>
      </w:r>
      <w:proofErr w:type="spellEnd"/>
      <w:r w:rsidRPr="0095562A">
        <w:rPr>
          <w:rFonts w:asciiTheme="minorHAnsi" w:hAnsiTheme="minorHAnsi" w:cstheme="minorHAnsi"/>
          <w:b w:val="0"/>
          <w:bCs w:val="0"/>
          <w:sz w:val="18"/>
          <w:szCs w:val="18"/>
        </w:rPr>
        <w:t xml:space="preserve">, 2010, </w:t>
      </w:r>
      <w:r w:rsidRPr="0095562A">
        <w:rPr>
          <w:rFonts w:asciiTheme="minorHAnsi" w:hAnsiTheme="minorHAnsi" w:cstheme="minorHAnsi"/>
          <w:b w:val="0"/>
          <w:bCs w:val="0"/>
          <w:i/>
          <w:iCs/>
          <w:color w:val="111111"/>
          <w:sz w:val="18"/>
          <w:szCs w:val="18"/>
        </w:rPr>
        <w:t xml:space="preserve">Wandering in Darkness: Narrative </w:t>
      </w:r>
      <w:proofErr w:type="gramStart"/>
      <w:r w:rsidRPr="0095562A">
        <w:rPr>
          <w:rFonts w:asciiTheme="minorHAnsi" w:hAnsiTheme="minorHAnsi" w:cstheme="minorHAnsi"/>
          <w:b w:val="0"/>
          <w:bCs w:val="0"/>
          <w:i/>
          <w:iCs/>
          <w:color w:val="111111"/>
          <w:sz w:val="18"/>
          <w:szCs w:val="18"/>
        </w:rPr>
        <w:t>And</w:t>
      </w:r>
      <w:proofErr w:type="gramEnd"/>
      <w:r w:rsidRPr="0095562A">
        <w:rPr>
          <w:rFonts w:asciiTheme="minorHAnsi" w:hAnsiTheme="minorHAnsi" w:cstheme="minorHAnsi"/>
          <w:b w:val="0"/>
          <w:bCs w:val="0"/>
          <w:i/>
          <w:iCs/>
          <w:color w:val="111111"/>
          <w:sz w:val="18"/>
          <w:szCs w:val="18"/>
        </w:rPr>
        <w:t xml:space="preserve"> The Problem Of Suffering.</w:t>
      </w:r>
      <w:r w:rsidRPr="0095562A">
        <w:rPr>
          <w:rFonts w:asciiTheme="minorHAnsi" w:hAnsiTheme="minorHAnsi" w:cstheme="minorHAnsi"/>
          <w:b w:val="0"/>
          <w:bCs w:val="0"/>
          <w:color w:val="111111"/>
          <w:sz w:val="18"/>
          <w:szCs w:val="18"/>
        </w:rPr>
        <w:t xml:space="preserve">   OUP.</w:t>
      </w:r>
    </w:p>
    <w:p w14:paraId="1839360A" w14:textId="4944D415" w:rsidR="00435511" w:rsidRPr="0095562A" w:rsidRDefault="00435511" w:rsidP="002B51A8">
      <w:pPr>
        <w:pStyle w:val="Heading1"/>
        <w:shd w:val="clear" w:color="auto" w:fill="FFFFFF"/>
        <w:spacing w:before="0" w:beforeAutospacing="0" w:line="480" w:lineRule="auto"/>
        <w:jc w:val="both"/>
        <w:rPr>
          <w:rFonts w:asciiTheme="minorHAnsi" w:hAnsiTheme="minorHAnsi" w:cstheme="minorHAnsi"/>
          <w:b w:val="0"/>
          <w:bCs w:val="0"/>
          <w:color w:val="111111"/>
          <w:sz w:val="18"/>
          <w:szCs w:val="18"/>
        </w:rPr>
      </w:pPr>
      <w:r w:rsidRPr="0095562A">
        <w:rPr>
          <w:rFonts w:asciiTheme="minorHAnsi" w:hAnsiTheme="minorHAnsi" w:cstheme="minorHAnsi"/>
          <w:b w:val="0"/>
          <w:bCs w:val="0"/>
          <w:color w:val="111111"/>
          <w:sz w:val="18"/>
          <w:szCs w:val="18"/>
        </w:rPr>
        <w:t xml:space="preserve">C.B. Martin, 2007, </w:t>
      </w:r>
      <w:r w:rsidRPr="0095562A">
        <w:rPr>
          <w:rFonts w:asciiTheme="minorHAnsi" w:hAnsiTheme="minorHAnsi" w:cstheme="minorHAnsi"/>
          <w:b w:val="0"/>
          <w:bCs w:val="0"/>
          <w:i/>
          <w:iCs/>
          <w:color w:val="111111"/>
          <w:sz w:val="18"/>
          <w:szCs w:val="18"/>
        </w:rPr>
        <w:t xml:space="preserve">The Mind in Nature.  </w:t>
      </w:r>
      <w:r w:rsidRPr="0095562A">
        <w:rPr>
          <w:rFonts w:asciiTheme="minorHAnsi" w:hAnsiTheme="minorHAnsi" w:cstheme="minorHAnsi"/>
          <w:b w:val="0"/>
          <w:bCs w:val="0"/>
          <w:color w:val="111111"/>
          <w:sz w:val="18"/>
          <w:szCs w:val="18"/>
        </w:rPr>
        <w:t>Oxford University Press.</w:t>
      </w:r>
    </w:p>
    <w:p w14:paraId="1747F412" w14:textId="3BA1978F" w:rsidR="001B478E" w:rsidRPr="00527420" w:rsidRDefault="001B478E" w:rsidP="002B51A8">
      <w:pPr>
        <w:spacing w:line="480" w:lineRule="auto"/>
        <w:ind w:left="720" w:hanging="720"/>
        <w:jc w:val="both"/>
      </w:pPr>
      <w:r w:rsidRPr="0095562A">
        <w:rPr>
          <w:sz w:val="18"/>
          <w:szCs w:val="18"/>
        </w:rPr>
        <w:t>Galen Strawson, 1994: “The Impossibility of Moral Responsibility”.</w:t>
      </w:r>
      <w:r>
        <w:t xml:space="preserve"> </w:t>
      </w:r>
      <w:r>
        <w:tab/>
      </w:r>
      <w:r w:rsidRPr="00147C35">
        <w:rPr>
          <w:sz w:val="18"/>
          <w:szCs w:val="18"/>
        </w:rPr>
        <w:t>Philosophical Studies: An International Journal for Philosophy in the Analytic Tradition, Vol. 75, No. 1/2</w:t>
      </w:r>
      <w:r w:rsidR="0013789B">
        <w:rPr>
          <w:sz w:val="18"/>
          <w:szCs w:val="18"/>
        </w:rPr>
        <w:t>.</w:t>
      </w:r>
    </w:p>
    <w:sectPr w:rsidR="001B478E" w:rsidRPr="0052742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C5B831" w14:textId="77777777" w:rsidR="00A468C3" w:rsidRDefault="00A468C3" w:rsidP="0007643D">
      <w:pPr>
        <w:spacing w:after="0" w:line="240" w:lineRule="auto"/>
      </w:pPr>
      <w:r>
        <w:separator/>
      </w:r>
    </w:p>
  </w:endnote>
  <w:endnote w:type="continuationSeparator" w:id="0">
    <w:p w14:paraId="33699AAD" w14:textId="77777777" w:rsidR="00A468C3" w:rsidRDefault="00A468C3" w:rsidP="00076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erif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34672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2ADC0" w14:textId="3DBCD28C" w:rsidR="0007643D" w:rsidRDefault="0007643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D06DFF" w14:textId="77777777" w:rsidR="0007643D" w:rsidRDefault="000764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BF4E6E" w14:textId="77777777" w:rsidR="00A468C3" w:rsidRDefault="00A468C3" w:rsidP="0007643D">
      <w:pPr>
        <w:spacing w:after="0" w:line="240" w:lineRule="auto"/>
      </w:pPr>
      <w:r>
        <w:separator/>
      </w:r>
    </w:p>
  </w:footnote>
  <w:footnote w:type="continuationSeparator" w:id="0">
    <w:p w14:paraId="6CDFAD48" w14:textId="77777777" w:rsidR="00A468C3" w:rsidRDefault="00A468C3" w:rsidP="000764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935D8"/>
    <w:multiLevelType w:val="multilevel"/>
    <w:tmpl w:val="B2087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B8F2CA0"/>
    <w:multiLevelType w:val="multilevel"/>
    <w:tmpl w:val="44748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1E742C"/>
    <w:multiLevelType w:val="multilevel"/>
    <w:tmpl w:val="2ABE0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512551"/>
    <w:multiLevelType w:val="multilevel"/>
    <w:tmpl w:val="A7AC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CB0"/>
    <w:rsid w:val="000067B1"/>
    <w:rsid w:val="00022AE9"/>
    <w:rsid w:val="000271E4"/>
    <w:rsid w:val="0003363E"/>
    <w:rsid w:val="0003543E"/>
    <w:rsid w:val="00035B44"/>
    <w:rsid w:val="00041402"/>
    <w:rsid w:val="00052C39"/>
    <w:rsid w:val="0006447F"/>
    <w:rsid w:val="0007643D"/>
    <w:rsid w:val="000D543B"/>
    <w:rsid w:val="000E30A3"/>
    <w:rsid w:val="000F05E1"/>
    <w:rsid w:val="000F3A8E"/>
    <w:rsid w:val="001003A7"/>
    <w:rsid w:val="0010411F"/>
    <w:rsid w:val="0012414A"/>
    <w:rsid w:val="00124AEA"/>
    <w:rsid w:val="00136C0D"/>
    <w:rsid w:val="0013789B"/>
    <w:rsid w:val="0014092D"/>
    <w:rsid w:val="00147711"/>
    <w:rsid w:val="00147C35"/>
    <w:rsid w:val="00171254"/>
    <w:rsid w:val="001914A8"/>
    <w:rsid w:val="001A3AC8"/>
    <w:rsid w:val="001A70A6"/>
    <w:rsid w:val="001A7395"/>
    <w:rsid w:val="001B478E"/>
    <w:rsid w:val="001B683B"/>
    <w:rsid w:val="001D1BE6"/>
    <w:rsid w:val="001E0368"/>
    <w:rsid w:val="001E3417"/>
    <w:rsid w:val="001F4835"/>
    <w:rsid w:val="001F4D0F"/>
    <w:rsid w:val="002138AE"/>
    <w:rsid w:val="0022043C"/>
    <w:rsid w:val="0023020C"/>
    <w:rsid w:val="00252D2A"/>
    <w:rsid w:val="00262C1A"/>
    <w:rsid w:val="002709A8"/>
    <w:rsid w:val="00274872"/>
    <w:rsid w:val="002927D2"/>
    <w:rsid w:val="002A3B9C"/>
    <w:rsid w:val="002B51A8"/>
    <w:rsid w:val="002B7B34"/>
    <w:rsid w:val="002D31AE"/>
    <w:rsid w:val="002E446D"/>
    <w:rsid w:val="002E5086"/>
    <w:rsid w:val="002F0A80"/>
    <w:rsid w:val="002F7C6E"/>
    <w:rsid w:val="00304B22"/>
    <w:rsid w:val="00304F8A"/>
    <w:rsid w:val="003129D3"/>
    <w:rsid w:val="003167C9"/>
    <w:rsid w:val="00330DCA"/>
    <w:rsid w:val="0037017F"/>
    <w:rsid w:val="00375037"/>
    <w:rsid w:val="00383927"/>
    <w:rsid w:val="00386A0F"/>
    <w:rsid w:val="00387BA7"/>
    <w:rsid w:val="00395273"/>
    <w:rsid w:val="00395B9E"/>
    <w:rsid w:val="003D23E8"/>
    <w:rsid w:val="0041165A"/>
    <w:rsid w:val="00413A1B"/>
    <w:rsid w:val="004173D9"/>
    <w:rsid w:val="00421EAE"/>
    <w:rsid w:val="0043468F"/>
    <w:rsid w:val="00434D3C"/>
    <w:rsid w:val="00435511"/>
    <w:rsid w:val="00437A0B"/>
    <w:rsid w:val="004467A2"/>
    <w:rsid w:val="0045635F"/>
    <w:rsid w:val="00465320"/>
    <w:rsid w:val="00470D9D"/>
    <w:rsid w:val="004732D6"/>
    <w:rsid w:val="00494973"/>
    <w:rsid w:val="004A3384"/>
    <w:rsid w:val="004A52CD"/>
    <w:rsid w:val="004B6EE2"/>
    <w:rsid w:val="004C1AAD"/>
    <w:rsid w:val="004C75B4"/>
    <w:rsid w:val="004D0F8E"/>
    <w:rsid w:val="005132FD"/>
    <w:rsid w:val="005154D4"/>
    <w:rsid w:val="00521A1A"/>
    <w:rsid w:val="00527420"/>
    <w:rsid w:val="005343B2"/>
    <w:rsid w:val="005347E1"/>
    <w:rsid w:val="00540AAB"/>
    <w:rsid w:val="00545E1B"/>
    <w:rsid w:val="00567F81"/>
    <w:rsid w:val="0058090B"/>
    <w:rsid w:val="00585A90"/>
    <w:rsid w:val="00592300"/>
    <w:rsid w:val="00594FB6"/>
    <w:rsid w:val="005A69C7"/>
    <w:rsid w:val="005F4386"/>
    <w:rsid w:val="005F7123"/>
    <w:rsid w:val="00617303"/>
    <w:rsid w:val="0063135C"/>
    <w:rsid w:val="0063745D"/>
    <w:rsid w:val="00643902"/>
    <w:rsid w:val="00650B04"/>
    <w:rsid w:val="006635E0"/>
    <w:rsid w:val="0067791C"/>
    <w:rsid w:val="006A1F23"/>
    <w:rsid w:val="007111DD"/>
    <w:rsid w:val="00717034"/>
    <w:rsid w:val="007338F1"/>
    <w:rsid w:val="00733932"/>
    <w:rsid w:val="007436FC"/>
    <w:rsid w:val="00744EA3"/>
    <w:rsid w:val="00763E0D"/>
    <w:rsid w:val="00765298"/>
    <w:rsid w:val="007755A4"/>
    <w:rsid w:val="007A3539"/>
    <w:rsid w:val="007C3B58"/>
    <w:rsid w:val="007C5398"/>
    <w:rsid w:val="007D4A44"/>
    <w:rsid w:val="007E20C9"/>
    <w:rsid w:val="007F3ED6"/>
    <w:rsid w:val="0080114F"/>
    <w:rsid w:val="00811576"/>
    <w:rsid w:val="00821CEF"/>
    <w:rsid w:val="00821EC6"/>
    <w:rsid w:val="00825484"/>
    <w:rsid w:val="00833FF5"/>
    <w:rsid w:val="00843D76"/>
    <w:rsid w:val="00846BB0"/>
    <w:rsid w:val="008663BC"/>
    <w:rsid w:val="00874992"/>
    <w:rsid w:val="00880962"/>
    <w:rsid w:val="008A386F"/>
    <w:rsid w:val="008B72AD"/>
    <w:rsid w:val="008D1D6D"/>
    <w:rsid w:val="008D4078"/>
    <w:rsid w:val="00905233"/>
    <w:rsid w:val="009119DE"/>
    <w:rsid w:val="0095562A"/>
    <w:rsid w:val="009D5148"/>
    <w:rsid w:val="009D7DAE"/>
    <w:rsid w:val="009F3D8C"/>
    <w:rsid w:val="00A10D21"/>
    <w:rsid w:val="00A154CD"/>
    <w:rsid w:val="00A15F0D"/>
    <w:rsid w:val="00A1693C"/>
    <w:rsid w:val="00A16A7E"/>
    <w:rsid w:val="00A20AFB"/>
    <w:rsid w:val="00A27D70"/>
    <w:rsid w:val="00A41511"/>
    <w:rsid w:val="00A42A50"/>
    <w:rsid w:val="00A468C3"/>
    <w:rsid w:val="00A54AD7"/>
    <w:rsid w:val="00A63019"/>
    <w:rsid w:val="00A63AB2"/>
    <w:rsid w:val="00A63F10"/>
    <w:rsid w:val="00A7419B"/>
    <w:rsid w:val="00A82920"/>
    <w:rsid w:val="00A94ADD"/>
    <w:rsid w:val="00AA6363"/>
    <w:rsid w:val="00AA67A5"/>
    <w:rsid w:val="00AD432E"/>
    <w:rsid w:val="00AD7218"/>
    <w:rsid w:val="00AD7BF6"/>
    <w:rsid w:val="00AE3227"/>
    <w:rsid w:val="00AE7312"/>
    <w:rsid w:val="00AF1EAC"/>
    <w:rsid w:val="00B0241B"/>
    <w:rsid w:val="00B04C60"/>
    <w:rsid w:val="00B06100"/>
    <w:rsid w:val="00B15F08"/>
    <w:rsid w:val="00B16242"/>
    <w:rsid w:val="00B31666"/>
    <w:rsid w:val="00B4219B"/>
    <w:rsid w:val="00B428B1"/>
    <w:rsid w:val="00B47F6A"/>
    <w:rsid w:val="00B54EAC"/>
    <w:rsid w:val="00B55359"/>
    <w:rsid w:val="00B80CD5"/>
    <w:rsid w:val="00B85663"/>
    <w:rsid w:val="00BA75A3"/>
    <w:rsid w:val="00BC13A6"/>
    <w:rsid w:val="00BC6BDC"/>
    <w:rsid w:val="00BE407E"/>
    <w:rsid w:val="00C03810"/>
    <w:rsid w:val="00C32F80"/>
    <w:rsid w:val="00C70EE1"/>
    <w:rsid w:val="00C94F59"/>
    <w:rsid w:val="00CA37D2"/>
    <w:rsid w:val="00CC6A99"/>
    <w:rsid w:val="00CE0ED8"/>
    <w:rsid w:val="00CE56E0"/>
    <w:rsid w:val="00CF61F0"/>
    <w:rsid w:val="00CF705C"/>
    <w:rsid w:val="00D12308"/>
    <w:rsid w:val="00D17C72"/>
    <w:rsid w:val="00D478C0"/>
    <w:rsid w:val="00D50015"/>
    <w:rsid w:val="00D555E7"/>
    <w:rsid w:val="00D70D30"/>
    <w:rsid w:val="00D92013"/>
    <w:rsid w:val="00DB6480"/>
    <w:rsid w:val="00DD3067"/>
    <w:rsid w:val="00DF0126"/>
    <w:rsid w:val="00E15393"/>
    <w:rsid w:val="00E27E60"/>
    <w:rsid w:val="00E41BBD"/>
    <w:rsid w:val="00E61E7D"/>
    <w:rsid w:val="00E94F75"/>
    <w:rsid w:val="00E957E3"/>
    <w:rsid w:val="00EA42A9"/>
    <w:rsid w:val="00EA7FF9"/>
    <w:rsid w:val="00EB6E27"/>
    <w:rsid w:val="00EE25E9"/>
    <w:rsid w:val="00EE518C"/>
    <w:rsid w:val="00EF5D66"/>
    <w:rsid w:val="00EF7642"/>
    <w:rsid w:val="00F066C9"/>
    <w:rsid w:val="00F265FF"/>
    <w:rsid w:val="00F35836"/>
    <w:rsid w:val="00F57A4C"/>
    <w:rsid w:val="00F63CB0"/>
    <w:rsid w:val="00F73010"/>
    <w:rsid w:val="00F86547"/>
    <w:rsid w:val="00FB39FE"/>
    <w:rsid w:val="00FB62AB"/>
    <w:rsid w:val="00FC7C89"/>
    <w:rsid w:val="00FD05A1"/>
    <w:rsid w:val="00FE0301"/>
    <w:rsid w:val="00FE16A6"/>
    <w:rsid w:val="00FF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AADC1"/>
  <w15:chartTrackingRefBased/>
  <w15:docId w15:val="{4640A474-31D3-4B8B-B85F-F30A912E4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D72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ag">
    <w:name w:val="tag"/>
    <w:basedOn w:val="DefaultParagraphFont"/>
    <w:rsid w:val="00527420"/>
  </w:style>
  <w:style w:type="character" w:customStyle="1" w:styleId="sen">
    <w:name w:val="sen"/>
    <w:basedOn w:val="DefaultParagraphFont"/>
    <w:rsid w:val="00527420"/>
  </w:style>
  <w:style w:type="paragraph" w:styleId="NormalWeb">
    <w:name w:val="Normal (Web)"/>
    <w:basedOn w:val="Normal"/>
    <w:uiPriority w:val="99"/>
    <w:unhideWhenUsed/>
    <w:rsid w:val="00C94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147C35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D721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large">
    <w:name w:val="a-size-large"/>
    <w:basedOn w:val="DefaultParagraphFont"/>
    <w:rsid w:val="00AD7218"/>
  </w:style>
  <w:style w:type="character" w:styleId="HTMLCite">
    <w:name w:val="HTML Cite"/>
    <w:basedOn w:val="DefaultParagraphFont"/>
    <w:uiPriority w:val="99"/>
    <w:semiHidden/>
    <w:unhideWhenUsed/>
    <w:rsid w:val="00FF78B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764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43D"/>
  </w:style>
  <w:style w:type="paragraph" w:styleId="Footer">
    <w:name w:val="footer"/>
    <w:basedOn w:val="Normal"/>
    <w:link w:val="FooterChar"/>
    <w:uiPriority w:val="99"/>
    <w:unhideWhenUsed/>
    <w:rsid w:val="000764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4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3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2052</Words>
  <Characters>11701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Connor</dc:creator>
  <cp:keywords/>
  <dc:description/>
  <cp:lastModifiedBy>Daniel Maille</cp:lastModifiedBy>
  <cp:revision>12</cp:revision>
  <dcterms:created xsi:type="dcterms:W3CDTF">2019-09-28T12:33:00Z</dcterms:created>
  <dcterms:modified xsi:type="dcterms:W3CDTF">2019-09-29T20:39:00Z</dcterms:modified>
</cp:coreProperties>
</file>