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81811" w14:textId="2D338F65" w:rsidR="00A1315D" w:rsidRPr="00C874F7" w:rsidRDefault="00C874F7">
      <w:pPr>
        <w:rPr>
          <w:rFonts w:cstheme="minorHAnsi"/>
        </w:rPr>
      </w:pPr>
      <w:r w:rsidRPr="00C874F7">
        <w:rPr>
          <w:rFonts w:cstheme="minorHAnsi"/>
        </w:rPr>
        <w:t xml:space="preserve">Siobhan Packer </w:t>
      </w:r>
    </w:p>
    <w:p w14:paraId="2E10D7DB" w14:textId="5C6B60B6" w:rsidR="00C874F7" w:rsidRPr="00C874F7" w:rsidRDefault="00C874F7">
      <w:pPr>
        <w:rPr>
          <w:rFonts w:cstheme="minorHAnsi"/>
        </w:rPr>
      </w:pPr>
      <w:r w:rsidRPr="00C874F7">
        <w:rPr>
          <w:rFonts w:cstheme="minorHAnsi"/>
        </w:rPr>
        <w:t>2031241</w:t>
      </w:r>
    </w:p>
    <w:p w14:paraId="6BEE6086" w14:textId="77777777" w:rsidR="00C874F7" w:rsidRPr="00C874F7" w:rsidRDefault="00C874F7" w:rsidP="00C874F7">
      <w:pPr>
        <w:rPr>
          <w:rFonts w:eastAsia="Times New Roman" w:cstheme="minorHAnsi"/>
          <w:b/>
          <w:bCs/>
          <w:i/>
          <w:iCs/>
          <w:lang w:eastAsia="en-GB"/>
        </w:rPr>
      </w:pPr>
      <w:r w:rsidRPr="00C874F7">
        <w:rPr>
          <w:rFonts w:eastAsia="Times New Roman" w:cstheme="minorHAnsi"/>
          <w:b/>
          <w:bCs/>
          <w:i/>
          <w:iCs/>
          <w:lang w:eastAsia="en-GB"/>
        </w:rPr>
        <w:t xml:space="preserve">Consider the impact of current policing practice on local </w:t>
      </w:r>
      <w:proofErr w:type="gramStart"/>
      <w:r w:rsidRPr="00C874F7">
        <w:rPr>
          <w:rFonts w:eastAsia="Times New Roman" w:cstheme="minorHAnsi"/>
          <w:b/>
          <w:bCs/>
          <w:i/>
          <w:iCs/>
          <w:lang w:eastAsia="en-GB"/>
        </w:rPr>
        <w:t>communities, and</w:t>
      </w:r>
      <w:proofErr w:type="gramEnd"/>
      <w:r w:rsidRPr="00C874F7">
        <w:rPr>
          <w:rFonts w:eastAsia="Times New Roman" w:cstheme="minorHAnsi"/>
          <w:b/>
          <w:bCs/>
          <w:i/>
          <w:iCs/>
          <w:lang w:eastAsia="en-GB"/>
        </w:rPr>
        <w:t xml:space="preserve"> assess the extent of the police’s role in fostering and maintaining community cohesion. Your answer should be based on academic research, although you may </w:t>
      </w:r>
      <w:proofErr w:type="gramStart"/>
      <w:r w:rsidRPr="00C874F7">
        <w:rPr>
          <w:rFonts w:eastAsia="Times New Roman" w:cstheme="minorHAnsi"/>
          <w:b/>
          <w:bCs/>
          <w:i/>
          <w:iCs/>
          <w:lang w:eastAsia="en-GB"/>
        </w:rPr>
        <w:t>make reference</w:t>
      </w:r>
      <w:proofErr w:type="gramEnd"/>
      <w:r w:rsidRPr="00C874F7">
        <w:rPr>
          <w:rFonts w:eastAsia="Times New Roman" w:cstheme="minorHAnsi"/>
          <w:b/>
          <w:bCs/>
          <w:i/>
          <w:iCs/>
          <w:lang w:eastAsia="en-GB"/>
        </w:rPr>
        <w:t xml:space="preserve"> to relevant case studies</w:t>
      </w:r>
    </w:p>
    <w:p w14:paraId="32F9E4B3" w14:textId="77777777" w:rsidR="00C874F7" w:rsidRPr="00C874F7" w:rsidRDefault="00C874F7" w:rsidP="00C874F7">
      <w:pPr>
        <w:rPr>
          <w:rFonts w:eastAsia="Times New Roman" w:cstheme="minorHAnsi"/>
          <w:b/>
          <w:bCs/>
          <w:i/>
          <w:iCs/>
          <w:lang w:eastAsia="en-GB"/>
        </w:rPr>
      </w:pPr>
      <w:r w:rsidRPr="00C874F7">
        <w:rPr>
          <w:rFonts w:eastAsia="Times New Roman" w:cstheme="minorHAnsi"/>
          <w:b/>
          <w:bCs/>
          <w:i/>
          <w:iCs/>
          <w:lang w:eastAsia="en-GB"/>
        </w:rPr>
        <w:t xml:space="preserve">2000 words </w:t>
      </w:r>
    </w:p>
    <w:p w14:paraId="37C76FC9" w14:textId="77777777" w:rsidR="00C874F7" w:rsidRPr="00C874F7" w:rsidRDefault="00C874F7" w:rsidP="00C874F7">
      <w:pPr>
        <w:rPr>
          <w:rFonts w:eastAsia="Times New Roman" w:cstheme="minorHAnsi"/>
          <w:b/>
          <w:bCs/>
          <w:i/>
          <w:iCs/>
          <w:lang w:eastAsia="en-GB"/>
        </w:rPr>
      </w:pPr>
    </w:p>
    <w:p w14:paraId="791833CE" w14:textId="77777777" w:rsidR="00C874F7" w:rsidRPr="00C874F7" w:rsidRDefault="00C874F7" w:rsidP="00C874F7">
      <w:pPr>
        <w:spacing w:line="600" w:lineRule="auto"/>
        <w:jc w:val="both"/>
        <w:rPr>
          <w:rFonts w:cstheme="minorHAnsi"/>
        </w:rPr>
      </w:pPr>
      <w:r w:rsidRPr="00C874F7">
        <w:rPr>
          <w:rFonts w:cstheme="minorHAnsi"/>
        </w:rPr>
        <w:t>The United Kingdom has a population number in the region of 68,000,000 (</w:t>
      </w:r>
      <w:proofErr w:type="spellStart"/>
      <w:r w:rsidRPr="00C874F7">
        <w:rPr>
          <w:rFonts w:cstheme="minorHAnsi"/>
        </w:rPr>
        <w:t>Countrymeters</w:t>
      </w:r>
      <w:proofErr w:type="spellEnd"/>
      <w:r w:rsidRPr="00C874F7">
        <w:rPr>
          <w:rFonts w:cstheme="minorHAnsi"/>
        </w:rPr>
        <w:t xml:space="preserve">, n.d.). This number obviously fluctuates however the UK is around this mark. It is the task of the 48 civilian police forces in the UK to serve these people and protect the peace, as per the role of the police (Brown, 2021). There are many different communities that span the UK, all with different expectations and needs of their local police force. </w:t>
      </w:r>
      <w:proofErr w:type="gramStart"/>
      <w:r w:rsidRPr="00C874F7">
        <w:rPr>
          <w:rFonts w:cstheme="minorHAnsi"/>
        </w:rPr>
        <w:t>In order for</w:t>
      </w:r>
      <w:proofErr w:type="gramEnd"/>
      <w:r w:rsidRPr="00C874F7">
        <w:rPr>
          <w:rFonts w:cstheme="minorHAnsi"/>
        </w:rPr>
        <w:t xml:space="preserve"> these expectations to be met and the community voice to be heard, Police and crime commissioners are appointed to be the person to hold the police service they are in charge of, accountable (Association of police and crime commissioners, 2016). To do this Police and crime commissioners will set out strategic plans to their police force of what they wish to focus on and improve. The police and crime commissioners </w:t>
      </w:r>
      <w:proofErr w:type="gramStart"/>
      <w:r w:rsidRPr="00C874F7">
        <w:rPr>
          <w:rFonts w:cstheme="minorHAnsi"/>
        </w:rPr>
        <w:t>are in charge of</w:t>
      </w:r>
      <w:proofErr w:type="gramEnd"/>
      <w:r w:rsidRPr="00C874F7">
        <w:rPr>
          <w:rFonts w:cstheme="minorHAnsi"/>
        </w:rPr>
        <w:t xml:space="preserve"> the budgeting and resource planning which must be taken into account when setting out these strategic plans. </w:t>
      </w:r>
    </w:p>
    <w:p w14:paraId="3088521C" w14:textId="77777777" w:rsidR="00C874F7" w:rsidRPr="00C874F7" w:rsidRDefault="00C874F7" w:rsidP="00C874F7">
      <w:pPr>
        <w:spacing w:line="600" w:lineRule="auto"/>
        <w:jc w:val="both"/>
        <w:rPr>
          <w:rFonts w:cstheme="minorHAnsi"/>
        </w:rPr>
      </w:pPr>
    </w:p>
    <w:p w14:paraId="78C2C1C7" w14:textId="77777777" w:rsidR="00C874F7" w:rsidRPr="00C874F7" w:rsidRDefault="00C874F7" w:rsidP="00C874F7">
      <w:pPr>
        <w:spacing w:line="600" w:lineRule="auto"/>
        <w:jc w:val="both"/>
        <w:rPr>
          <w:rFonts w:cstheme="minorHAnsi"/>
        </w:rPr>
      </w:pPr>
      <w:r w:rsidRPr="00C874F7">
        <w:rPr>
          <w:rFonts w:cstheme="minorHAnsi"/>
        </w:rPr>
        <w:t xml:space="preserve">From these plans set out, it is down to the police force themselves to see that the strategy and targets are hit. This can often mean adopting, </w:t>
      </w:r>
      <w:proofErr w:type="gramStart"/>
      <w:r w:rsidRPr="00C874F7">
        <w:rPr>
          <w:rFonts w:cstheme="minorHAnsi"/>
        </w:rPr>
        <w:t>creating</w:t>
      </w:r>
      <w:proofErr w:type="gramEnd"/>
      <w:r w:rsidRPr="00C874F7">
        <w:rPr>
          <w:rFonts w:cstheme="minorHAnsi"/>
        </w:rPr>
        <w:t xml:space="preserve"> or adapting crime fighting tactics and policing practices to meet these desirable outcomes whilst maintaining the support of the community.</w:t>
      </w:r>
    </w:p>
    <w:p w14:paraId="6290E5AE" w14:textId="77777777" w:rsidR="00C874F7" w:rsidRPr="00C874F7" w:rsidRDefault="00C874F7" w:rsidP="00C874F7">
      <w:pPr>
        <w:spacing w:line="600" w:lineRule="auto"/>
        <w:jc w:val="both"/>
        <w:rPr>
          <w:rFonts w:cstheme="minorHAnsi"/>
        </w:rPr>
      </w:pPr>
      <w:r w:rsidRPr="00C874F7">
        <w:rPr>
          <w:rFonts w:cstheme="minorHAnsi"/>
        </w:rPr>
        <w:t xml:space="preserve">A drive in the policing strategies to the community they serve is outlined in priority one of the South Wales Police and crime commissioners plan (Police and Crime Commissioner South Wales, n.d.).  In </w:t>
      </w:r>
      <w:r w:rsidRPr="00C874F7">
        <w:rPr>
          <w:rFonts w:cstheme="minorHAnsi"/>
        </w:rPr>
        <w:lastRenderedPageBreak/>
        <w:t xml:space="preserve">the plan, priority one states </w:t>
      </w:r>
      <w:proofErr w:type="gramStart"/>
      <w:r w:rsidRPr="00C874F7">
        <w:rPr>
          <w:rFonts w:cstheme="minorHAnsi"/>
        </w:rPr>
        <w:t>‘ We</w:t>
      </w:r>
      <w:proofErr w:type="gramEnd"/>
      <w:r w:rsidRPr="00C874F7">
        <w:rPr>
          <w:rFonts w:cstheme="minorHAnsi"/>
        </w:rPr>
        <w:t xml:space="preserve"> will reduce and prevent crime and anti-social behaviour to keep people safe and confident in their homes and communities’ (Police and Crime Commissioner South Wales, n.d.). </w:t>
      </w:r>
    </w:p>
    <w:p w14:paraId="6BC81DBF" w14:textId="77777777" w:rsidR="00C874F7" w:rsidRPr="00C874F7" w:rsidRDefault="00C874F7" w:rsidP="00C874F7">
      <w:pPr>
        <w:spacing w:line="600" w:lineRule="auto"/>
        <w:jc w:val="both"/>
        <w:rPr>
          <w:rFonts w:cstheme="minorHAnsi"/>
        </w:rPr>
      </w:pPr>
      <w:proofErr w:type="gramStart"/>
      <w:r w:rsidRPr="00C874F7">
        <w:rPr>
          <w:rFonts w:cstheme="minorHAnsi"/>
        </w:rPr>
        <w:t>In order to</w:t>
      </w:r>
      <w:proofErr w:type="gramEnd"/>
      <w:r w:rsidRPr="00C874F7">
        <w:rPr>
          <w:rFonts w:cstheme="minorHAnsi"/>
        </w:rPr>
        <w:t xml:space="preserve"> achieve this, South Wales police has responded by encouraging the role of the Police community support officers (PCSO’s).  There are currently around 446 PCSOs in the South Wales police area (Police and Crime Commissioner South Wales, n.d.). The role of a PCSO was formed in 2002 under section 38 of the police reform act 2002 (Legislation.gov, 2020). A PCSO does not have the same powers as a police officer and are there to be the link between the police and the community and foster community cohesion. Often PCSO’s will deal with the low level crime and anti-social behaviour which takes the burden off response officers and allow them to deal with </w:t>
      </w:r>
      <w:proofErr w:type="gramStart"/>
      <w:r w:rsidRPr="00C874F7">
        <w:rPr>
          <w:rFonts w:cstheme="minorHAnsi"/>
        </w:rPr>
        <w:t>other  serious</w:t>
      </w:r>
      <w:proofErr w:type="gramEnd"/>
      <w:r w:rsidRPr="00C874F7">
        <w:rPr>
          <w:rFonts w:cstheme="minorHAnsi"/>
        </w:rPr>
        <w:t xml:space="preserve"> and violent crimes etc. PCSO’s form neighbourhood policing teams (NPT). The neighbourhood teams often deal with the long running neighbour issues and community tension issues that need to be dealt with in depth and often involve partner agencies like the local councils, education boards and health care systems. The </w:t>
      </w:r>
      <w:proofErr w:type="gramStart"/>
      <w:r w:rsidRPr="00C874F7">
        <w:rPr>
          <w:rFonts w:cstheme="minorHAnsi"/>
        </w:rPr>
        <w:t>day to day</w:t>
      </w:r>
      <w:proofErr w:type="gramEnd"/>
      <w:r w:rsidRPr="00C874F7">
        <w:rPr>
          <w:rFonts w:cstheme="minorHAnsi"/>
        </w:rPr>
        <w:t xml:space="preserve"> job as a PCSO is to perform high visibility patrols in </w:t>
      </w:r>
      <w:proofErr w:type="spellStart"/>
      <w:r w:rsidRPr="00C874F7">
        <w:rPr>
          <w:rFonts w:cstheme="minorHAnsi"/>
        </w:rPr>
        <w:t>there</w:t>
      </w:r>
      <w:proofErr w:type="spellEnd"/>
      <w:r w:rsidRPr="00C874F7">
        <w:rPr>
          <w:rFonts w:cstheme="minorHAnsi"/>
        </w:rPr>
        <w:t xml:space="preserve"> local community or ward they are attached to and interact with the public. From here they can offer reassurance after a critical incident which has occurred or gather and submit local </w:t>
      </w:r>
      <w:proofErr w:type="gramStart"/>
      <w:r w:rsidRPr="00C874F7">
        <w:rPr>
          <w:rFonts w:cstheme="minorHAnsi"/>
        </w:rPr>
        <w:t>intelligence</w:t>
      </w:r>
      <w:proofErr w:type="gramEnd"/>
      <w:r w:rsidRPr="00C874F7">
        <w:rPr>
          <w:rFonts w:cstheme="minorHAnsi"/>
        </w:rPr>
        <w:t xml:space="preserve"> they may be provided about any criminality in the area that needs to be bought to the attention of policing teams. The role of the PCSO has been studied to find that they have a very important role in the police/community legitimacy. A study from (O’Neill, 2014) explored the PCSO role and whether they were expendable. The conclusion from this studied showed that they weren’t expendable and the idea of scrapping the role of a PCSO could have a drastic impact on the police and community trust and cohesion. A </w:t>
      </w:r>
      <w:r w:rsidRPr="00C874F7">
        <w:rPr>
          <w:rFonts w:cstheme="minorHAnsi"/>
        </w:rPr>
        <w:lastRenderedPageBreak/>
        <w:t xml:space="preserve">recommendation they found however was to improve the role further of a PCSO by providing them with more powers to deal with other types of crime. </w:t>
      </w:r>
      <w:proofErr w:type="gramStart"/>
      <w:r w:rsidRPr="00C874F7">
        <w:rPr>
          <w:rFonts w:cstheme="minorHAnsi"/>
        </w:rPr>
        <w:t>With this in mind, the</w:t>
      </w:r>
      <w:proofErr w:type="gramEnd"/>
      <w:r w:rsidRPr="00C874F7">
        <w:rPr>
          <w:rFonts w:cstheme="minorHAnsi"/>
        </w:rPr>
        <w:t xml:space="preserve"> police officer and PCSO role is very different, even though the desired outcome of reducing crime and keeping the community safe is the same. By giving PCSO’s more powers like police officers, this may blur the lines of what each role does. Corresponding to De Camargo (2019) there has been an identity issue where PCSOs have experienced incidents they should never have been exposed to and expected to deal with as they look like police officers. By increasing the powers of PCSO’s this issue may increase. De Camargo (2019) has also found that police officers themselves don’t fully understand the role of the </w:t>
      </w:r>
      <w:proofErr w:type="gramStart"/>
      <w:r w:rsidRPr="00C874F7">
        <w:rPr>
          <w:rFonts w:cstheme="minorHAnsi"/>
        </w:rPr>
        <w:t>PCSO</w:t>
      </w:r>
      <w:proofErr w:type="gramEnd"/>
      <w:r w:rsidRPr="00C874F7">
        <w:rPr>
          <w:rFonts w:cstheme="minorHAnsi"/>
        </w:rPr>
        <w:t xml:space="preserve"> so they often don’t except them as colleagues. More work needs to be done to adopt a better working relationship between police officers and PCSO as equals and that they offer different roles to serving the community. With the police officers and PCSO’s working together more, the work in the community and keeping the community safe will increase thus a better trust with the community will be made.  With the PCSO role, they can offer targeted efforts on reducing anti-social behaviour and crime which in turn is going to create a sense of investment in the community that members of the public would want to feel (Merry, S., Power, N., McManus, M., &amp; Alison, L. 2012). </w:t>
      </w:r>
    </w:p>
    <w:p w14:paraId="772A2AE9" w14:textId="77777777" w:rsidR="00C874F7" w:rsidRPr="00C874F7" w:rsidRDefault="00C874F7" w:rsidP="00C874F7">
      <w:pPr>
        <w:spacing w:line="600" w:lineRule="auto"/>
        <w:jc w:val="both"/>
        <w:rPr>
          <w:rFonts w:cstheme="minorHAnsi"/>
        </w:rPr>
      </w:pPr>
    </w:p>
    <w:p w14:paraId="27BD16AB" w14:textId="77777777" w:rsidR="00C874F7" w:rsidRPr="00C874F7" w:rsidRDefault="00C874F7" w:rsidP="00C874F7">
      <w:pPr>
        <w:spacing w:line="600" w:lineRule="auto"/>
        <w:jc w:val="both"/>
        <w:rPr>
          <w:rFonts w:cstheme="minorHAnsi"/>
        </w:rPr>
      </w:pPr>
      <w:r w:rsidRPr="00C874F7">
        <w:rPr>
          <w:rFonts w:cstheme="minorHAnsi"/>
        </w:rPr>
        <w:t xml:space="preserve">It is also imperative that the correct police action is taken when serious and violent crimes occur. By police taking prompt positive action to deal with crimes, it creates a better sense of faith in the police by the public. Recently there has been a lot of spotlight attention on police forces by the newspapers and government to answer questions in response to violent crimes against women and girls. Following </w:t>
      </w:r>
      <w:r w:rsidRPr="00C874F7">
        <w:rPr>
          <w:rFonts w:cstheme="minorHAnsi"/>
        </w:rPr>
        <w:lastRenderedPageBreak/>
        <w:t xml:space="preserve">the murder of Sarah Everard (Morton, 2021) protests sparked all around the country where people expressed their concerns for </w:t>
      </w:r>
      <w:proofErr w:type="gramStart"/>
      <w:r w:rsidRPr="00C874F7">
        <w:rPr>
          <w:rFonts w:cstheme="minorHAnsi"/>
        </w:rPr>
        <w:t>females</w:t>
      </w:r>
      <w:proofErr w:type="gramEnd"/>
      <w:r w:rsidRPr="00C874F7">
        <w:rPr>
          <w:rFonts w:cstheme="minorHAnsi"/>
        </w:rPr>
        <w:t xml:space="preserve"> safety. In response to this the college of policing set out the violence against women and girls (VAWG) toolkit (College of Policing 2021). This toolkit gives a framework to police forces so the dealings with any VAWG incidents is ‘coordinated and standardised’. This means that there should be the same response across all police forces in the UK. There is now increased pressure on Police to gather all the available evidence in order to refer the case to the Crown Prosecution Service (</w:t>
      </w:r>
      <w:proofErr w:type="gramStart"/>
      <w:r w:rsidRPr="00C874F7">
        <w:rPr>
          <w:rFonts w:cstheme="minorHAnsi"/>
        </w:rPr>
        <w:t>CPS)  and</w:t>
      </w:r>
      <w:proofErr w:type="gramEnd"/>
      <w:r w:rsidRPr="00C874F7">
        <w:rPr>
          <w:rFonts w:cstheme="minorHAnsi"/>
        </w:rPr>
        <w:t xml:space="preserve"> get a charge. A report by (EVAW, 2022) published that in March 2021 the recorded number of ‘domestic- abuse related crimes’ increased by 6%. </w:t>
      </w:r>
      <w:proofErr w:type="gramStart"/>
      <w:r w:rsidRPr="00C874F7">
        <w:rPr>
          <w:rFonts w:cstheme="minorHAnsi"/>
        </w:rPr>
        <w:t>However</w:t>
      </w:r>
      <w:proofErr w:type="gramEnd"/>
      <w:r w:rsidRPr="00C874F7">
        <w:rPr>
          <w:rFonts w:cstheme="minorHAnsi"/>
        </w:rPr>
        <w:t xml:space="preserve"> the number of cases that were referred to the CPS declined by 3%. In turn the charging rate of domestic-abuse incidents decreased by 6% in March 2021. These investigations are often victim-</w:t>
      </w:r>
      <w:proofErr w:type="gramStart"/>
      <w:r w:rsidRPr="00C874F7">
        <w:rPr>
          <w:rFonts w:cstheme="minorHAnsi"/>
        </w:rPr>
        <w:t>led</w:t>
      </w:r>
      <w:proofErr w:type="gramEnd"/>
      <w:r w:rsidRPr="00C874F7">
        <w:rPr>
          <w:rFonts w:cstheme="minorHAnsi"/>
        </w:rPr>
        <w:t xml:space="preserve"> and the wishes of the victim are adhered to i.e. a full police investigation is completed with the mindset to get a charge on the perpetrator. A positive police response should be sort and prompt action against the perpetrator to build confidence and trust from the victim in the police. When an arrest is made, the victim should be notified and kept up to date with all progressions of the case. The officer in the case should also give there contact details as well as the crime reference number so the victim can get in touch with the officer in the case easily. This adheres to the victim codes of policing which when followed can again maintain that trust from the victim (College of Policing, 2021b). </w:t>
      </w:r>
      <w:proofErr w:type="gramStart"/>
      <w:r w:rsidRPr="00C874F7">
        <w:rPr>
          <w:rFonts w:cstheme="minorHAnsi"/>
        </w:rPr>
        <w:t>However</w:t>
      </w:r>
      <w:proofErr w:type="gramEnd"/>
      <w:r w:rsidRPr="00C874F7">
        <w:rPr>
          <w:rFonts w:cstheme="minorHAnsi"/>
        </w:rPr>
        <w:t xml:space="preserve"> what must also be considered is when a victim does not want to pursue a complaint against their perpetrator but the police continuing with the investigation and pursue a charge. Often police hands are tied when a disclosure of a crime is made in a domestic- abuse related incident no matter the victims wish not to do anything about it. Positive action must be taken to safeguard the victim, and </w:t>
      </w:r>
      <w:r w:rsidRPr="00C874F7">
        <w:rPr>
          <w:rFonts w:cstheme="minorHAnsi"/>
        </w:rPr>
        <w:lastRenderedPageBreak/>
        <w:t xml:space="preserve">this often results in an arrest of the perpetrator. Police officers must be cautious in managing the wishes of the victim as well as the safeguarding of the victim and dealing with the crime disclosed. What should be avoided is the </w:t>
      </w:r>
      <w:proofErr w:type="spellStart"/>
      <w:r w:rsidRPr="00C874F7">
        <w:rPr>
          <w:rFonts w:cstheme="minorHAnsi"/>
        </w:rPr>
        <w:t>losing</w:t>
      </w:r>
      <w:proofErr w:type="spellEnd"/>
      <w:r w:rsidRPr="00C874F7">
        <w:rPr>
          <w:rFonts w:cstheme="minorHAnsi"/>
        </w:rPr>
        <w:t xml:space="preserve"> of the confidence of the victim where they don’t ring the police again should they be in trouble and then they get seriously hurt. Extra care must also be taken when children are involved. Travis, (2014) conducted a study and found that children who had less contact with police viewed them more positively. The children who viewed the police negatively thought that the police were just there to humiliate them and not keep them safe. </w:t>
      </w:r>
    </w:p>
    <w:p w14:paraId="1C1B78DD" w14:textId="77777777" w:rsidR="00C874F7" w:rsidRPr="00C874F7" w:rsidRDefault="00C874F7" w:rsidP="00C874F7">
      <w:pPr>
        <w:spacing w:line="600" w:lineRule="auto"/>
        <w:jc w:val="both"/>
        <w:rPr>
          <w:rFonts w:cstheme="minorHAnsi"/>
        </w:rPr>
      </w:pPr>
    </w:p>
    <w:p w14:paraId="64F8687C" w14:textId="77777777" w:rsidR="00C874F7" w:rsidRPr="00C874F7" w:rsidRDefault="00C874F7" w:rsidP="00C874F7">
      <w:pPr>
        <w:spacing w:line="600" w:lineRule="auto"/>
        <w:jc w:val="both"/>
        <w:rPr>
          <w:rFonts w:cstheme="minorHAnsi"/>
        </w:rPr>
      </w:pPr>
      <w:r w:rsidRPr="00C874F7">
        <w:rPr>
          <w:rFonts w:cstheme="minorHAnsi"/>
        </w:rPr>
        <w:t xml:space="preserve">The work of the school liaison officer is to change these views and help children understand the role of police officers and build the trust of children in the police (The Guardian, 2021). As well </w:t>
      </w:r>
      <w:proofErr w:type="gramStart"/>
      <w:r w:rsidRPr="00C874F7">
        <w:rPr>
          <w:rFonts w:cstheme="minorHAnsi"/>
        </w:rPr>
        <w:t>as  teaching</w:t>
      </w:r>
      <w:proofErr w:type="gramEnd"/>
      <w:r w:rsidRPr="00C874F7">
        <w:rPr>
          <w:rFonts w:cstheme="minorHAnsi"/>
        </w:rPr>
        <w:t xml:space="preserve"> children about the wider world that they will be exposed to and how to keep themselves safe, the school liaison officer is also deployed to schools to detect and prevent any youth crime as well as anti-social behaviour that may be committed by youths. The school liaison officer can sometimes act as a connection in helping youths understand the police role and consequently building that working relationship between youths and police. The detection of anti-social behaviour and identifying any youths involved will again build a stronger belief in the police by the local community as they will feel that inappropriate behaviour will not be tolerated.  </w:t>
      </w:r>
    </w:p>
    <w:p w14:paraId="28CD51B6" w14:textId="77777777" w:rsidR="00C874F7" w:rsidRPr="00C874F7" w:rsidRDefault="00C874F7" w:rsidP="00C874F7">
      <w:pPr>
        <w:spacing w:line="600" w:lineRule="auto"/>
        <w:jc w:val="both"/>
        <w:rPr>
          <w:rFonts w:cstheme="minorHAnsi"/>
        </w:rPr>
      </w:pPr>
    </w:p>
    <w:p w14:paraId="67C485D6" w14:textId="77777777" w:rsidR="00C874F7" w:rsidRPr="00C874F7" w:rsidRDefault="00C874F7" w:rsidP="00C874F7">
      <w:pPr>
        <w:spacing w:line="600" w:lineRule="auto"/>
        <w:jc w:val="both"/>
        <w:rPr>
          <w:rFonts w:cstheme="minorHAnsi"/>
        </w:rPr>
      </w:pPr>
      <w:r w:rsidRPr="00C874F7">
        <w:rPr>
          <w:rFonts w:cstheme="minorHAnsi"/>
        </w:rPr>
        <w:t xml:space="preserve">Despite the best efforts of the police forces to paint themselves in a better light, they are failed by the stigma that all police officers are corrupt and racist. The historical injustices in the UK are still spoken </w:t>
      </w:r>
      <w:r w:rsidRPr="00C874F7">
        <w:rPr>
          <w:rFonts w:cstheme="minorHAnsi"/>
        </w:rPr>
        <w:lastRenderedPageBreak/>
        <w:t xml:space="preserve">about and lessons continue to be learnt from them. The stop and search powers of the police are often the hot topic. If an officer has ‘reasonable grounds to suspect’ that an individual has an item on them which may be stolen or prohibited or could be used to commit a crime, the officers have the power to stop and search them (Legislation.gov.uk, 1984). This power is held under section 1 of the Police and Criminal evidence act 1984 (Legislation.gov.uk, 1984). Prior to this power coming </w:t>
      </w:r>
      <w:proofErr w:type="gramStart"/>
      <w:r w:rsidRPr="00C874F7">
        <w:rPr>
          <w:rFonts w:cstheme="minorHAnsi"/>
        </w:rPr>
        <w:t>in to</w:t>
      </w:r>
      <w:proofErr w:type="gramEnd"/>
      <w:r w:rsidRPr="00C874F7">
        <w:rPr>
          <w:rFonts w:cstheme="minorHAnsi"/>
        </w:rPr>
        <w:t xml:space="preserve"> force, police officers had the power to stop and search an individual under the Vagrancy act 1824 (legislation.gov.uk, 2011). This act was less strict about the means of how and when police officers would stop and search an individual.  This act was also known as the ‘sus’ law and caused lots of controversy amongst the ethnic minorities as they felt they were being targeted by police. This controversy as well as miscommunication between the police and ethnic minorities sparked the Brixton Riots in 1981 (Brenton, 2010). As a result of the Brixton riots, lessons had to be learnt and Lord Scarman was tasked to investigate and report his findings. The Scarman report set forth the Police and Criminal evidence act 1984 which retains a lot of the policing powers of today. Today, stop and search statistics are heavily discussed and any issues regarding race and ethnicity is addressed (IOPC, 2022). It is imperative that history does not repeat itself. The Independent office of police complaints (</w:t>
      </w:r>
      <w:proofErr w:type="gramStart"/>
      <w:r w:rsidRPr="00C874F7">
        <w:rPr>
          <w:rFonts w:cstheme="minorHAnsi"/>
        </w:rPr>
        <w:t>IOPC)  is</w:t>
      </w:r>
      <w:proofErr w:type="gramEnd"/>
      <w:r w:rsidRPr="00C874F7">
        <w:rPr>
          <w:rFonts w:cstheme="minorHAnsi"/>
        </w:rPr>
        <w:t xml:space="preserve"> responsible for upholding the police to their unlawful and inappropriate actions. The IOPC collate any data of stop searched from police and if applicable identify patterns and issues and offer learning improvements to improve the public perception of the police. A study by Stone and Pettigrew, (2000) found that there was still, a negative public perception around the police use of stop searches. The embarrassment along with the automatic perceived belief that the individual had done something wrong results in a negative experience which is more memorable to that individual (Stone and </w:t>
      </w:r>
      <w:r w:rsidRPr="00C874F7">
        <w:rPr>
          <w:rFonts w:cstheme="minorHAnsi"/>
        </w:rPr>
        <w:lastRenderedPageBreak/>
        <w:t xml:space="preserve">Pettigrew, 2000). This is going to affect the community cohesion with the police as stop searches can potentially result in the community turning on the police if they feel criminalised and targeted. It is down to officers to fully explain the process and the reasons why that individual is being stopped. That person’s dignity and privacy must be respected during the search. </w:t>
      </w:r>
    </w:p>
    <w:p w14:paraId="794F50F5" w14:textId="77777777" w:rsidR="00C874F7" w:rsidRPr="00C874F7" w:rsidRDefault="00C874F7" w:rsidP="00C874F7">
      <w:pPr>
        <w:spacing w:line="600" w:lineRule="auto"/>
        <w:jc w:val="both"/>
        <w:rPr>
          <w:rFonts w:cstheme="minorHAnsi"/>
        </w:rPr>
      </w:pPr>
      <w:r w:rsidRPr="00C874F7">
        <w:rPr>
          <w:rFonts w:cstheme="minorHAnsi"/>
        </w:rPr>
        <w:t xml:space="preserve">To conclude, the cohesion between the police and the community they serve is very important to keep people safe and preserve the peace, which ultimately is the police’s main job. Without the trust of the community, it makes the role of the police very difficult. If the public do not feel respected or listen to, they will not work with the police when investigations are being made. Without the information and intelligence of the public being reported to the police, it could lead to criminals never being found and brought to justice </w:t>
      </w:r>
      <w:proofErr w:type="gramStart"/>
      <w:r w:rsidRPr="00C874F7">
        <w:rPr>
          <w:rFonts w:cstheme="minorHAnsi"/>
        </w:rPr>
        <w:t>and also</w:t>
      </w:r>
      <w:proofErr w:type="gramEnd"/>
      <w:r w:rsidRPr="00C874F7">
        <w:rPr>
          <w:rFonts w:cstheme="minorHAnsi"/>
        </w:rPr>
        <w:t xml:space="preserve"> innocent people getting hurt. Increased work needs to be carried out by the police to build this trust and working relationship. Communication between the police and public is key to building this. A wider knowledge and education boost from the police about some of </w:t>
      </w:r>
      <w:proofErr w:type="spellStart"/>
      <w:r w:rsidRPr="00C874F7">
        <w:rPr>
          <w:rFonts w:cstheme="minorHAnsi"/>
        </w:rPr>
        <w:t>there</w:t>
      </w:r>
      <w:proofErr w:type="spellEnd"/>
      <w:r w:rsidRPr="00C874F7">
        <w:rPr>
          <w:rFonts w:cstheme="minorHAnsi"/>
        </w:rPr>
        <w:t xml:space="preserve"> practices like stop and searches and reasons officers arrest, could potentially save a lot of disgruntled members of the public when they do not understand the police action. </w:t>
      </w:r>
    </w:p>
    <w:p w14:paraId="72E1CE9F" w14:textId="77777777" w:rsidR="00C874F7" w:rsidRPr="00C874F7" w:rsidRDefault="00C874F7" w:rsidP="00C874F7">
      <w:pPr>
        <w:spacing w:line="600" w:lineRule="auto"/>
        <w:jc w:val="both"/>
        <w:rPr>
          <w:rFonts w:cstheme="minorHAnsi"/>
        </w:rPr>
      </w:pPr>
      <w:r w:rsidRPr="00C874F7">
        <w:rPr>
          <w:rFonts w:cstheme="minorHAnsi"/>
        </w:rPr>
        <w:t>Total word count 2137</w:t>
      </w:r>
    </w:p>
    <w:p w14:paraId="5BC0A145" w14:textId="77777777" w:rsidR="00C874F7" w:rsidRPr="00C874F7" w:rsidRDefault="00C874F7" w:rsidP="00C874F7">
      <w:pPr>
        <w:rPr>
          <w:rFonts w:cstheme="minorHAnsi"/>
        </w:rPr>
      </w:pPr>
    </w:p>
    <w:p w14:paraId="547D3933" w14:textId="77777777" w:rsidR="00C874F7" w:rsidRPr="00C874F7" w:rsidRDefault="00C874F7" w:rsidP="00C874F7">
      <w:pPr>
        <w:spacing w:line="276" w:lineRule="auto"/>
        <w:ind w:right="531"/>
        <w:rPr>
          <w:rFonts w:eastAsia="Times New Roman" w:cstheme="minorHAnsi"/>
          <w:b/>
          <w:bCs/>
          <w:sz w:val="28"/>
          <w:szCs w:val="28"/>
          <w:lang w:eastAsia="en-GB"/>
        </w:rPr>
      </w:pPr>
      <w:r w:rsidRPr="00C874F7">
        <w:rPr>
          <w:rFonts w:eastAsia="Times New Roman" w:cstheme="minorHAnsi"/>
          <w:b/>
          <w:bCs/>
          <w:sz w:val="28"/>
          <w:szCs w:val="28"/>
          <w:lang w:eastAsia="en-GB"/>
        </w:rPr>
        <w:t xml:space="preserve">Outline the key issues and challenges of operational policing in the </w:t>
      </w:r>
      <w:proofErr w:type="gramStart"/>
      <w:r w:rsidRPr="00C874F7">
        <w:rPr>
          <w:rFonts w:eastAsia="Times New Roman" w:cstheme="minorHAnsi"/>
          <w:b/>
          <w:bCs/>
          <w:sz w:val="28"/>
          <w:szCs w:val="28"/>
          <w:lang w:eastAsia="en-GB"/>
        </w:rPr>
        <w:t>UK, and</w:t>
      </w:r>
      <w:proofErr w:type="gramEnd"/>
      <w:r w:rsidRPr="00C874F7">
        <w:rPr>
          <w:rFonts w:eastAsia="Times New Roman" w:cstheme="minorHAnsi"/>
          <w:b/>
          <w:bCs/>
          <w:sz w:val="28"/>
          <w:szCs w:val="28"/>
          <w:lang w:eastAsia="en-GB"/>
        </w:rPr>
        <w:t xml:space="preserve"> consider how these challenges can affect the investigation of volume and priority crime.</w:t>
      </w:r>
    </w:p>
    <w:p w14:paraId="63083BFB" w14:textId="77777777" w:rsidR="00C874F7" w:rsidRPr="00C874F7" w:rsidRDefault="00C874F7" w:rsidP="00C874F7">
      <w:pPr>
        <w:spacing w:line="276" w:lineRule="auto"/>
        <w:ind w:right="531"/>
        <w:rPr>
          <w:rFonts w:eastAsia="Times New Roman" w:cstheme="minorHAnsi"/>
          <w:b/>
          <w:bCs/>
          <w:sz w:val="28"/>
          <w:szCs w:val="28"/>
          <w:lang w:eastAsia="en-GB"/>
        </w:rPr>
      </w:pPr>
    </w:p>
    <w:p w14:paraId="4DF1FFF3" w14:textId="77777777" w:rsidR="00C874F7" w:rsidRPr="00C874F7" w:rsidRDefault="00C874F7" w:rsidP="00C874F7">
      <w:pPr>
        <w:spacing w:line="276" w:lineRule="auto"/>
        <w:ind w:right="531"/>
        <w:rPr>
          <w:rFonts w:eastAsia="Times New Roman" w:cstheme="minorHAnsi"/>
          <w:b/>
          <w:bCs/>
          <w:sz w:val="28"/>
          <w:szCs w:val="28"/>
          <w:lang w:eastAsia="en-GB"/>
        </w:rPr>
      </w:pPr>
      <w:r w:rsidRPr="00C874F7">
        <w:rPr>
          <w:rFonts w:eastAsia="Times New Roman" w:cstheme="minorHAnsi"/>
          <w:b/>
          <w:bCs/>
          <w:sz w:val="28"/>
          <w:szCs w:val="28"/>
          <w:lang w:eastAsia="en-GB"/>
        </w:rPr>
        <w:t xml:space="preserve">2000 words </w:t>
      </w:r>
    </w:p>
    <w:p w14:paraId="57F4D91B" w14:textId="77777777" w:rsidR="00C874F7" w:rsidRPr="00C874F7" w:rsidRDefault="00C874F7" w:rsidP="00C874F7">
      <w:pPr>
        <w:spacing w:line="600" w:lineRule="auto"/>
        <w:ind w:right="531"/>
        <w:jc w:val="both"/>
        <w:rPr>
          <w:rFonts w:eastAsia="Times New Roman" w:cstheme="minorHAnsi"/>
          <w:b/>
          <w:bCs/>
          <w:sz w:val="28"/>
          <w:szCs w:val="28"/>
          <w:lang w:eastAsia="en-GB"/>
        </w:rPr>
      </w:pPr>
    </w:p>
    <w:p w14:paraId="6739B3C1" w14:textId="77777777" w:rsidR="00C874F7" w:rsidRPr="00C874F7" w:rsidRDefault="00C874F7" w:rsidP="00C874F7">
      <w:pPr>
        <w:spacing w:line="600" w:lineRule="auto"/>
        <w:ind w:right="531"/>
        <w:jc w:val="both"/>
        <w:rPr>
          <w:rFonts w:eastAsia="Times New Roman" w:cstheme="minorHAnsi"/>
          <w:sz w:val="24"/>
          <w:szCs w:val="24"/>
          <w:lang w:eastAsia="en-GB"/>
        </w:rPr>
      </w:pPr>
      <w:r w:rsidRPr="00C874F7">
        <w:rPr>
          <w:rFonts w:eastAsia="Times New Roman" w:cstheme="minorHAnsi"/>
          <w:sz w:val="24"/>
          <w:szCs w:val="24"/>
          <w:lang w:eastAsia="en-GB"/>
        </w:rPr>
        <w:lastRenderedPageBreak/>
        <w:t xml:space="preserve">Operational policing in the </w:t>
      </w:r>
      <w:proofErr w:type="gramStart"/>
      <w:r w:rsidRPr="00C874F7">
        <w:rPr>
          <w:rFonts w:eastAsia="Times New Roman" w:cstheme="minorHAnsi"/>
          <w:sz w:val="24"/>
          <w:szCs w:val="24"/>
          <w:lang w:eastAsia="en-GB"/>
        </w:rPr>
        <w:t>united kingdom</w:t>
      </w:r>
      <w:proofErr w:type="gramEnd"/>
      <w:r w:rsidRPr="00C874F7">
        <w:rPr>
          <w:rFonts w:eastAsia="Times New Roman" w:cstheme="minorHAnsi"/>
          <w:sz w:val="24"/>
          <w:szCs w:val="24"/>
          <w:lang w:eastAsia="en-GB"/>
        </w:rPr>
        <w:t xml:space="preserve"> (UK) often entails complex and coordinated processes that take up a lot of time, effort and resources. Policing in the UK includes preventing and detecting crime as well as safeguarding vulnerable people and maintain overall public order </w:t>
      </w:r>
      <w:proofErr w:type="gramStart"/>
      <w:r w:rsidRPr="00C874F7">
        <w:rPr>
          <w:rFonts w:eastAsia="Times New Roman" w:cstheme="minorHAnsi"/>
          <w:sz w:val="24"/>
          <w:szCs w:val="24"/>
          <w:lang w:eastAsia="en-GB"/>
        </w:rPr>
        <w:t>i.e.</w:t>
      </w:r>
      <w:proofErr w:type="gramEnd"/>
      <w:r w:rsidRPr="00C874F7">
        <w:rPr>
          <w:rFonts w:eastAsia="Times New Roman" w:cstheme="minorHAnsi"/>
          <w:sz w:val="24"/>
          <w:szCs w:val="24"/>
          <w:lang w:eastAsia="en-GB"/>
        </w:rPr>
        <w:t xml:space="preserve"> keeping the peace (College of Policing, 2018). Despite the pressures and responsibilities of police officers to carry out these duties, they are faced with challenges of funding cuts, more demand from the public and an increase of complex crimes leading to increased time spent on investigations. </w:t>
      </w:r>
    </w:p>
    <w:p w14:paraId="2BB1CFE0" w14:textId="77777777" w:rsidR="00C874F7" w:rsidRPr="00C874F7" w:rsidRDefault="00C874F7" w:rsidP="00C874F7">
      <w:pPr>
        <w:spacing w:line="600" w:lineRule="auto"/>
        <w:ind w:right="531"/>
        <w:jc w:val="both"/>
        <w:rPr>
          <w:rFonts w:eastAsia="Times New Roman" w:cstheme="minorHAnsi"/>
          <w:sz w:val="24"/>
          <w:szCs w:val="24"/>
          <w:lang w:eastAsia="en-GB"/>
        </w:rPr>
      </w:pPr>
    </w:p>
    <w:p w14:paraId="5F809944" w14:textId="77777777" w:rsidR="00C874F7" w:rsidRPr="00C874F7" w:rsidRDefault="00C874F7" w:rsidP="00C874F7">
      <w:pPr>
        <w:spacing w:line="600" w:lineRule="auto"/>
        <w:jc w:val="both"/>
        <w:rPr>
          <w:rFonts w:cstheme="minorHAnsi"/>
          <w:sz w:val="24"/>
          <w:szCs w:val="24"/>
        </w:rPr>
      </w:pPr>
      <w:r w:rsidRPr="00C874F7">
        <w:rPr>
          <w:rFonts w:cstheme="minorHAnsi"/>
          <w:sz w:val="24"/>
          <w:szCs w:val="24"/>
        </w:rPr>
        <w:t xml:space="preserve">In 2010, it was announced by the then coalition government that there was to be huge budget cuts to police due to the country being in a major budget struggle (Home Office, 2010). These budget cuts saw the number of police officers fall from 172,000 officers in 2010 to 150,000 officers in 2017 (Clark, 2022).  With the budgets cut came the increase in rates of violent crime from ‘634,600 offences recorded in 2013/14’ to around ‘1.78 million </w:t>
      </w:r>
      <w:proofErr w:type="spellStart"/>
      <w:r w:rsidRPr="00C874F7">
        <w:rPr>
          <w:rFonts w:cstheme="minorHAnsi"/>
          <w:sz w:val="24"/>
          <w:szCs w:val="24"/>
        </w:rPr>
        <w:t>n</w:t>
      </w:r>
      <w:proofErr w:type="spellEnd"/>
      <w:r w:rsidRPr="00C874F7">
        <w:rPr>
          <w:rFonts w:cstheme="minorHAnsi"/>
          <w:sz w:val="24"/>
          <w:szCs w:val="24"/>
        </w:rPr>
        <w:t xml:space="preserve"> 2020/21’ (Clark, 2022). Violent crime can mean anything from a common assault under ‘section 39 of the criminal justice act 1988’ (Legislation.gov.uk, 2018) where the injury sustained from the assault is minor to the offence of murder under common law (Crown Prosecution Service, 2019). </w:t>
      </w:r>
    </w:p>
    <w:p w14:paraId="6384BE30" w14:textId="77777777" w:rsidR="00C874F7" w:rsidRPr="00C874F7" w:rsidRDefault="00C874F7" w:rsidP="00C874F7">
      <w:pPr>
        <w:spacing w:line="600" w:lineRule="auto"/>
        <w:jc w:val="both"/>
        <w:rPr>
          <w:rFonts w:cstheme="minorHAnsi"/>
          <w:sz w:val="24"/>
          <w:szCs w:val="24"/>
        </w:rPr>
      </w:pPr>
      <w:r w:rsidRPr="00C874F7">
        <w:rPr>
          <w:rFonts w:cstheme="minorHAnsi"/>
          <w:sz w:val="24"/>
          <w:szCs w:val="24"/>
        </w:rPr>
        <w:t xml:space="preserve">The budget cuts resulted in the number of police officers declining which in turn meant slower response times of police officers responding to calls and all in all a lack of effective crime tackling investigation. With the lack of successful and thorough investigation meant a lot of </w:t>
      </w:r>
      <w:r w:rsidRPr="00C874F7">
        <w:rPr>
          <w:rFonts w:cstheme="minorHAnsi"/>
          <w:sz w:val="24"/>
          <w:szCs w:val="24"/>
        </w:rPr>
        <w:lastRenderedPageBreak/>
        <w:t xml:space="preserve">crimes went unsolved and as such a lot of offenders not </w:t>
      </w:r>
      <w:proofErr w:type="spellStart"/>
      <w:r w:rsidRPr="00C874F7">
        <w:rPr>
          <w:rFonts w:cstheme="minorHAnsi"/>
          <w:sz w:val="24"/>
          <w:szCs w:val="24"/>
        </w:rPr>
        <w:t>bought</w:t>
      </w:r>
      <w:proofErr w:type="spellEnd"/>
      <w:r w:rsidRPr="00C874F7">
        <w:rPr>
          <w:rFonts w:cstheme="minorHAnsi"/>
          <w:sz w:val="24"/>
          <w:szCs w:val="24"/>
        </w:rPr>
        <w:t xml:space="preserve"> to justice. Not only does this mean an increased to public safety as potentially violent offenders remain at large, but also victims feel they have not been given the justice they deserve. This can have an impact on their well-being and trust in the criminal justice system. Some victims may never now the full motive of their perpetrator and never have closure as to why they were a victim of that crime. </w:t>
      </w:r>
    </w:p>
    <w:p w14:paraId="76811445" w14:textId="77777777" w:rsidR="00C874F7" w:rsidRPr="00C874F7" w:rsidRDefault="00C874F7" w:rsidP="00C874F7">
      <w:pPr>
        <w:spacing w:line="600" w:lineRule="auto"/>
        <w:jc w:val="both"/>
        <w:rPr>
          <w:rFonts w:cstheme="minorHAnsi"/>
          <w:sz w:val="24"/>
          <w:szCs w:val="24"/>
        </w:rPr>
      </w:pPr>
      <w:r w:rsidRPr="00C874F7">
        <w:rPr>
          <w:rFonts w:cstheme="minorHAnsi"/>
          <w:sz w:val="24"/>
          <w:szCs w:val="24"/>
        </w:rPr>
        <w:t xml:space="preserve">This can lead to a damage to the trust the public should have in the criminal justice system and ultimately the police. The difficulty in this then comes when police struggle to maintain the cooperation with witnesses and victims when an investigation is </w:t>
      </w:r>
      <w:proofErr w:type="spellStart"/>
      <w:r w:rsidRPr="00C874F7">
        <w:rPr>
          <w:rFonts w:cstheme="minorHAnsi"/>
          <w:sz w:val="24"/>
          <w:szCs w:val="24"/>
        </w:rPr>
        <w:t>on going</w:t>
      </w:r>
      <w:proofErr w:type="spellEnd"/>
      <w:r w:rsidRPr="00C874F7">
        <w:rPr>
          <w:rFonts w:cstheme="minorHAnsi"/>
          <w:sz w:val="24"/>
          <w:szCs w:val="24"/>
        </w:rPr>
        <w:t xml:space="preserve"> for further crimes committed. A perception of the fact that crimes are not being taken seriously may then develop between both serial offenders and victims. </w:t>
      </w:r>
    </w:p>
    <w:p w14:paraId="50F39D4B" w14:textId="77777777" w:rsidR="00C874F7" w:rsidRPr="00C874F7" w:rsidRDefault="00C874F7" w:rsidP="00C874F7">
      <w:pPr>
        <w:spacing w:line="600" w:lineRule="auto"/>
        <w:jc w:val="both"/>
        <w:rPr>
          <w:rFonts w:cstheme="minorHAnsi"/>
          <w:sz w:val="24"/>
          <w:szCs w:val="24"/>
        </w:rPr>
      </w:pPr>
      <w:r w:rsidRPr="00C874F7">
        <w:rPr>
          <w:rFonts w:cstheme="minorHAnsi"/>
          <w:sz w:val="24"/>
          <w:szCs w:val="24"/>
        </w:rPr>
        <w:t xml:space="preserve">A police investigation can be a stressful time for the victim and the police officer investigating. If the victim is dissatisfied with police action and withdraws </w:t>
      </w:r>
      <w:proofErr w:type="gramStart"/>
      <w:r w:rsidRPr="00C874F7">
        <w:rPr>
          <w:rFonts w:cstheme="minorHAnsi"/>
          <w:sz w:val="24"/>
          <w:szCs w:val="24"/>
        </w:rPr>
        <w:t>there</w:t>
      </w:r>
      <w:proofErr w:type="gramEnd"/>
      <w:r w:rsidRPr="00C874F7">
        <w:rPr>
          <w:rFonts w:cstheme="minorHAnsi"/>
          <w:sz w:val="24"/>
          <w:szCs w:val="24"/>
        </w:rPr>
        <w:t xml:space="preserve"> support from an investigation, the work of the officer is wasted and the investigation ends with no final outcome. </w:t>
      </w:r>
    </w:p>
    <w:p w14:paraId="2CE61466" w14:textId="77777777" w:rsidR="00C874F7" w:rsidRPr="00C874F7" w:rsidRDefault="00C874F7" w:rsidP="00C874F7">
      <w:pPr>
        <w:spacing w:line="600" w:lineRule="auto"/>
        <w:jc w:val="both"/>
        <w:rPr>
          <w:rFonts w:cstheme="minorHAnsi"/>
          <w:sz w:val="24"/>
          <w:szCs w:val="24"/>
        </w:rPr>
      </w:pPr>
    </w:p>
    <w:p w14:paraId="11A951D8" w14:textId="77777777" w:rsidR="00C874F7" w:rsidRPr="00C874F7" w:rsidRDefault="00C874F7" w:rsidP="00C874F7">
      <w:pPr>
        <w:spacing w:line="600" w:lineRule="auto"/>
        <w:jc w:val="both"/>
        <w:rPr>
          <w:rFonts w:cstheme="minorHAnsi"/>
          <w:sz w:val="24"/>
          <w:szCs w:val="24"/>
        </w:rPr>
      </w:pPr>
      <w:r w:rsidRPr="00C874F7">
        <w:rPr>
          <w:rFonts w:cstheme="minorHAnsi"/>
          <w:sz w:val="24"/>
          <w:szCs w:val="24"/>
        </w:rPr>
        <w:t xml:space="preserve">The pressure of delivering a service to the public on police officers, along with the tightened budget cuts and lack of resources can lead to a decline in the moral of the serving police officers, particularly front-line police officers. In 2018, Johnson (2023) found that according </w:t>
      </w:r>
      <w:r w:rsidRPr="00C874F7">
        <w:rPr>
          <w:rFonts w:cstheme="minorHAnsi"/>
          <w:sz w:val="24"/>
          <w:szCs w:val="24"/>
        </w:rPr>
        <w:lastRenderedPageBreak/>
        <w:t xml:space="preserve">to a survey from the ‘police federation of England and </w:t>
      </w:r>
      <w:proofErr w:type="spellStart"/>
      <w:r w:rsidRPr="00C874F7">
        <w:rPr>
          <w:rFonts w:cstheme="minorHAnsi"/>
          <w:sz w:val="24"/>
          <w:szCs w:val="24"/>
        </w:rPr>
        <w:t>Wales’</w:t>
      </w:r>
      <w:proofErr w:type="spellEnd"/>
      <w:r w:rsidRPr="00C874F7">
        <w:rPr>
          <w:rFonts w:cstheme="minorHAnsi"/>
          <w:sz w:val="24"/>
          <w:szCs w:val="24"/>
        </w:rPr>
        <w:t xml:space="preserve"> the rate of job satisfaction in police officers in 2023 was only ‘28%’. Police officers are reporting an increase in their workload as well as no-police related calls that they have to dela with such as mental health crisis calls. Mental health calls are on the increase with more and more people reporting that they intend to harm themselves. It’s the police’s role to keep everyone involved safe from harm. This includes medical staff like paramedics. Should the person having a mental health crisis be a risk to themselves, under the section 136 mental health act (NHS, 2022), a police officer can remove that person from a public place and into a place of safety. This place of safety is normally a hospital where they can be assessed by specialised mental health teams. These sorts of calls require a lot of resources and time from officers where they feel they are not needed due to the call ultimately being a call for medical services to </w:t>
      </w:r>
      <w:proofErr w:type="spellStart"/>
      <w:r w:rsidRPr="00C874F7">
        <w:rPr>
          <w:rFonts w:cstheme="minorHAnsi"/>
          <w:sz w:val="24"/>
          <w:szCs w:val="24"/>
        </w:rPr>
        <w:t>e</w:t>
      </w:r>
      <w:proofErr w:type="spellEnd"/>
      <w:r w:rsidRPr="00C874F7">
        <w:rPr>
          <w:rFonts w:cstheme="minorHAnsi"/>
          <w:sz w:val="24"/>
          <w:szCs w:val="24"/>
        </w:rPr>
        <w:t xml:space="preserve"> in charge of. </w:t>
      </w:r>
    </w:p>
    <w:p w14:paraId="27B57535" w14:textId="77777777" w:rsidR="00C874F7" w:rsidRPr="00C874F7" w:rsidRDefault="00C874F7" w:rsidP="00C874F7">
      <w:pPr>
        <w:spacing w:line="600" w:lineRule="auto"/>
        <w:jc w:val="both"/>
        <w:rPr>
          <w:rFonts w:cstheme="minorHAnsi"/>
          <w:sz w:val="24"/>
          <w:szCs w:val="24"/>
        </w:rPr>
      </w:pPr>
    </w:p>
    <w:p w14:paraId="775E2C65" w14:textId="77777777" w:rsidR="00C874F7" w:rsidRPr="00C874F7" w:rsidRDefault="00C874F7" w:rsidP="00C874F7">
      <w:pPr>
        <w:spacing w:line="600" w:lineRule="auto"/>
        <w:jc w:val="both"/>
        <w:rPr>
          <w:rFonts w:cstheme="minorHAnsi"/>
          <w:sz w:val="24"/>
          <w:szCs w:val="24"/>
        </w:rPr>
      </w:pPr>
      <w:r w:rsidRPr="00C874F7">
        <w:rPr>
          <w:rFonts w:cstheme="minorHAnsi"/>
          <w:sz w:val="24"/>
          <w:szCs w:val="24"/>
        </w:rPr>
        <w:t xml:space="preserve">To stay with the theme of budget cuts and the strain on the resources each police force has, this is having a significant impact on community policing. The time where there was a ‘local bobby’ on each street corner has gone. Community policing, also known as neighbourhood policing, focuses on the engagement and problem solving that the local community need. Neighbourhood policing deals with the long running neighbour issues, and community tensions that require a lot attention work. This usually involves partner work with other outside agencies such as education, social services, and housing (College of Policing, 2021). </w:t>
      </w:r>
      <w:r w:rsidRPr="00C874F7">
        <w:rPr>
          <w:rFonts w:cstheme="minorHAnsi"/>
          <w:sz w:val="24"/>
          <w:szCs w:val="24"/>
        </w:rPr>
        <w:lastRenderedPageBreak/>
        <w:t xml:space="preserve">Without neighbourhood policing teams, a lot of this long-time work would be down to response officers to deal with who simply don’t have the time. Community policing is vital in building relationships with local communities as a way of preventing and solving crime. However, with the reduction in resources, police forces find it more difficult to find the time to allocate the resources to effectively engage with the community and create that trust and working relationship between the community and the policing (Travis and editor, 2011). </w:t>
      </w:r>
    </w:p>
    <w:p w14:paraId="72DA1D18" w14:textId="77777777" w:rsidR="00C874F7" w:rsidRPr="00C874F7" w:rsidRDefault="00C874F7" w:rsidP="00C874F7">
      <w:pPr>
        <w:spacing w:line="600" w:lineRule="auto"/>
        <w:jc w:val="both"/>
        <w:rPr>
          <w:rFonts w:cstheme="minorHAnsi"/>
          <w:sz w:val="24"/>
          <w:szCs w:val="24"/>
        </w:rPr>
      </w:pPr>
    </w:p>
    <w:p w14:paraId="349B0C0B" w14:textId="77777777" w:rsidR="00C874F7" w:rsidRPr="00C874F7" w:rsidRDefault="00C874F7" w:rsidP="00C874F7">
      <w:pPr>
        <w:spacing w:line="600" w:lineRule="auto"/>
        <w:jc w:val="both"/>
        <w:rPr>
          <w:rFonts w:cstheme="minorHAnsi"/>
          <w:sz w:val="24"/>
          <w:szCs w:val="24"/>
        </w:rPr>
      </w:pPr>
      <w:r w:rsidRPr="00C874F7">
        <w:rPr>
          <w:rFonts w:cstheme="minorHAnsi"/>
          <w:sz w:val="24"/>
          <w:szCs w:val="24"/>
        </w:rPr>
        <w:t>In addition to this, there has also been an increase in the complexity of crimes being committed by perpetrators. These perpetrators have become better sophisticated in their modus operandi (</w:t>
      </w:r>
      <w:proofErr w:type="spellStart"/>
      <w:r w:rsidRPr="00C874F7">
        <w:rPr>
          <w:rFonts w:cstheme="minorHAnsi"/>
          <w:sz w:val="24"/>
          <w:szCs w:val="24"/>
        </w:rPr>
        <w:t>Farflex</w:t>
      </w:r>
      <w:proofErr w:type="spellEnd"/>
      <w:r w:rsidRPr="00C874F7">
        <w:rPr>
          <w:rFonts w:cstheme="minorHAnsi"/>
          <w:sz w:val="24"/>
          <w:szCs w:val="24"/>
        </w:rPr>
        <w:t xml:space="preserve">, n.d.). This sophistication makes it harder for police officers to prevent and detect crimes. There are 2 types of cybercrime: One being ‘cyber-dependent crime where the crime being committed is only performed by the use of online devices where these are the apparatus used to commit or the target of the crime’ (Crown Prosecution Service, 2017). The second being ‘cyber-enabled crime where a crime that can normally be committed is committed using computer and thus escalating the crime severity’ (Crown Prosecution Service, 2017). With such a wide range of crimes that can be committed online, this creates an extra challenge for police to keep up with and investigate the perpetrators. The diversity can go from hacking of somebody’s personal social media account, to fraud and identity theft and sexual offences online. The challenge with cybercrime comes from the </w:t>
      </w:r>
      <w:r w:rsidRPr="00C874F7">
        <w:rPr>
          <w:rFonts w:cstheme="minorHAnsi"/>
          <w:sz w:val="24"/>
          <w:szCs w:val="24"/>
        </w:rPr>
        <w:lastRenderedPageBreak/>
        <w:t xml:space="preserve">anonymity of the perpetrator. These persons can conceal their identity and the movements they make online. Essentially, if police aren’t specifically looking for these perpetrators, then they can go undetected for a very long time. </w:t>
      </w:r>
    </w:p>
    <w:p w14:paraId="3B29D23F" w14:textId="77777777" w:rsidR="00C874F7" w:rsidRPr="00C874F7" w:rsidRDefault="00C874F7" w:rsidP="00C874F7">
      <w:pPr>
        <w:spacing w:line="600" w:lineRule="auto"/>
        <w:jc w:val="both"/>
        <w:rPr>
          <w:rFonts w:cstheme="minorHAnsi"/>
          <w:sz w:val="24"/>
          <w:szCs w:val="24"/>
        </w:rPr>
      </w:pPr>
    </w:p>
    <w:p w14:paraId="4E7382F8" w14:textId="77777777" w:rsidR="00C874F7" w:rsidRPr="00C874F7" w:rsidRDefault="00C874F7" w:rsidP="00C874F7">
      <w:pPr>
        <w:spacing w:line="600" w:lineRule="auto"/>
        <w:jc w:val="both"/>
        <w:rPr>
          <w:rFonts w:cstheme="minorHAnsi"/>
          <w:sz w:val="24"/>
          <w:szCs w:val="24"/>
        </w:rPr>
      </w:pPr>
      <w:r w:rsidRPr="00C874F7">
        <w:rPr>
          <w:rFonts w:cstheme="minorHAnsi"/>
          <w:sz w:val="24"/>
          <w:szCs w:val="24"/>
        </w:rPr>
        <w:t xml:space="preserve">With the increased use of technology, online tactics and cyber use being associated with crime, it becomes more difficult to investigate the crime and requires more resources, these resources include phone downloads from specifically trained officers to download the phone and analyse it effectively. Phone downloads can take a lot of hours depending on what is being investigated in relation to the phone. These downloads can include laptops and any other devices which can access the internet, which </w:t>
      </w:r>
      <w:proofErr w:type="gramStart"/>
      <w:r w:rsidRPr="00C874F7">
        <w:rPr>
          <w:rFonts w:cstheme="minorHAnsi"/>
          <w:sz w:val="24"/>
          <w:szCs w:val="24"/>
        </w:rPr>
        <w:t>in this day and age</w:t>
      </w:r>
      <w:proofErr w:type="gramEnd"/>
      <w:r w:rsidRPr="00C874F7">
        <w:rPr>
          <w:rFonts w:cstheme="minorHAnsi"/>
          <w:sz w:val="24"/>
          <w:szCs w:val="24"/>
        </w:rPr>
        <w:t xml:space="preserve">, is a lot.  Some victims of cyber-related crimes can also be hesitant in given up their devices for download for evidence collecting due to not wanting to be without such device. This can have a significant impact on the case and ultimately bringing about a charge against the perpetrator due to a lack of evidence. This will decrease the rates in victim satisfaction whilst also allowing a potential perpetrator going free and not </w:t>
      </w:r>
      <w:proofErr w:type="spellStart"/>
      <w:r w:rsidRPr="00C874F7">
        <w:rPr>
          <w:rFonts w:cstheme="minorHAnsi"/>
          <w:sz w:val="24"/>
          <w:szCs w:val="24"/>
        </w:rPr>
        <w:t>bought</w:t>
      </w:r>
      <w:proofErr w:type="spellEnd"/>
      <w:r w:rsidRPr="00C874F7">
        <w:rPr>
          <w:rFonts w:cstheme="minorHAnsi"/>
          <w:sz w:val="24"/>
          <w:szCs w:val="24"/>
        </w:rPr>
        <w:t xml:space="preserve"> to justice. </w:t>
      </w:r>
    </w:p>
    <w:p w14:paraId="407433E5" w14:textId="77777777" w:rsidR="00C874F7" w:rsidRPr="00C874F7" w:rsidRDefault="00C874F7" w:rsidP="00C874F7">
      <w:pPr>
        <w:spacing w:line="600" w:lineRule="auto"/>
        <w:jc w:val="both"/>
        <w:rPr>
          <w:rFonts w:cstheme="minorHAnsi"/>
          <w:sz w:val="24"/>
          <w:szCs w:val="24"/>
        </w:rPr>
      </w:pPr>
    </w:p>
    <w:p w14:paraId="44F79CD3" w14:textId="77777777" w:rsidR="00C874F7" w:rsidRPr="00C874F7" w:rsidRDefault="00C874F7" w:rsidP="00C874F7">
      <w:pPr>
        <w:spacing w:line="600" w:lineRule="auto"/>
        <w:jc w:val="both"/>
        <w:rPr>
          <w:rFonts w:cstheme="minorHAnsi"/>
          <w:sz w:val="24"/>
          <w:szCs w:val="24"/>
        </w:rPr>
      </w:pPr>
      <w:r w:rsidRPr="00C874F7">
        <w:rPr>
          <w:rFonts w:cstheme="minorHAnsi"/>
          <w:sz w:val="24"/>
          <w:szCs w:val="24"/>
        </w:rPr>
        <w:t xml:space="preserve">To conquer these challenges, the UK has many organisations to combat </w:t>
      </w:r>
      <w:proofErr w:type="spellStart"/>
      <w:r w:rsidRPr="00C874F7">
        <w:rPr>
          <w:rFonts w:cstheme="minorHAnsi"/>
          <w:sz w:val="24"/>
          <w:szCs w:val="24"/>
        </w:rPr>
        <w:t>cyber crime</w:t>
      </w:r>
      <w:proofErr w:type="spellEnd"/>
      <w:r w:rsidRPr="00C874F7">
        <w:rPr>
          <w:rFonts w:cstheme="minorHAnsi"/>
          <w:sz w:val="24"/>
          <w:szCs w:val="24"/>
        </w:rPr>
        <w:t xml:space="preserve"> perpetrators. These include the national cyber security centre and the national crime agency. </w:t>
      </w:r>
    </w:p>
    <w:p w14:paraId="6A48332D" w14:textId="77777777" w:rsidR="00C874F7" w:rsidRPr="00C874F7" w:rsidRDefault="00C874F7" w:rsidP="00C874F7">
      <w:pPr>
        <w:spacing w:line="600" w:lineRule="auto"/>
        <w:jc w:val="both"/>
        <w:rPr>
          <w:rFonts w:cstheme="minorHAnsi"/>
          <w:sz w:val="24"/>
          <w:szCs w:val="24"/>
        </w:rPr>
      </w:pPr>
    </w:p>
    <w:p w14:paraId="6EE02E18" w14:textId="77777777" w:rsidR="00C874F7" w:rsidRPr="00C874F7" w:rsidRDefault="00C874F7" w:rsidP="00C874F7">
      <w:pPr>
        <w:spacing w:line="600" w:lineRule="auto"/>
        <w:jc w:val="both"/>
        <w:rPr>
          <w:rFonts w:cstheme="minorHAnsi"/>
          <w:sz w:val="24"/>
          <w:szCs w:val="24"/>
        </w:rPr>
      </w:pPr>
      <w:r w:rsidRPr="00C874F7">
        <w:rPr>
          <w:rFonts w:cstheme="minorHAnsi"/>
          <w:sz w:val="24"/>
          <w:szCs w:val="24"/>
        </w:rPr>
        <w:t xml:space="preserve">Furthermore, the accountability of the police has recently come into question amidst the highlighting of police officers conduct and severe crimes police officers have committed. Police officers are accountable for their actions and must always uphold the code of ethics (College of Policing, 2014), including on and off duty. The code of ethics (College of Policing, 2014) was created by the college of policing as a way of setting a ‘standard of behaviour’ that police officers should follow. A breach of these code of ethics can lead to a disciplinary hearing and potentially a dismissal. There has been a lot of news coverage around the failings in the police, especially where they have committed crimes themselves. The BBC reports that ‘at least 309 police officers and police community support officers in the UK have been convicted of offences in the last three years’ (BBC, 2015). This causes concern around the lack of transparency in police officers. There have been protests against police </w:t>
      </w:r>
      <w:proofErr w:type="gramStart"/>
      <w:r w:rsidRPr="00C874F7">
        <w:rPr>
          <w:rFonts w:cstheme="minorHAnsi"/>
          <w:sz w:val="24"/>
          <w:szCs w:val="24"/>
        </w:rPr>
        <w:t>in regards to</w:t>
      </w:r>
      <w:proofErr w:type="gramEnd"/>
      <w:r w:rsidRPr="00C874F7">
        <w:rPr>
          <w:rFonts w:cstheme="minorHAnsi"/>
          <w:sz w:val="24"/>
          <w:szCs w:val="24"/>
        </w:rPr>
        <w:t xml:space="preserve"> the Sarah Everard murder (BBC, 2022) where she was murdered by a serving police officer. </w:t>
      </w:r>
    </w:p>
    <w:p w14:paraId="29554C60" w14:textId="77777777" w:rsidR="00C874F7" w:rsidRPr="00C874F7" w:rsidRDefault="00C874F7" w:rsidP="00C874F7">
      <w:pPr>
        <w:spacing w:line="600" w:lineRule="auto"/>
        <w:jc w:val="both"/>
        <w:rPr>
          <w:rFonts w:cstheme="minorHAnsi"/>
          <w:sz w:val="24"/>
          <w:szCs w:val="24"/>
        </w:rPr>
      </w:pPr>
      <w:r w:rsidRPr="00C874F7">
        <w:rPr>
          <w:rFonts w:cstheme="minorHAnsi"/>
          <w:sz w:val="24"/>
          <w:szCs w:val="24"/>
        </w:rPr>
        <w:t xml:space="preserve">When the police are not acting in the most appropriate way and keeping in line with the law and code of ethics, it erodes the public trust and undermines the legitimacy of the criminal prosecution service. A lack of confidence in the police can lead to the public believe that the police are unable to remain impartial and protect them. The challenge here becomes apparent when investigations are </w:t>
      </w:r>
      <w:proofErr w:type="spellStart"/>
      <w:r w:rsidRPr="00C874F7">
        <w:rPr>
          <w:rFonts w:cstheme="minorHAnsi"/>
          <w:sz w:val="24"/>
          <w:szCs w:val="24"/>
        </w:rPr>
        <w:t xml:space="preserve">on </w:t>
      </w:r>
      <w:proofErr w:type="gramStart"/>
      <w:r w:rsidRPr="00C874F7">
        <w:rPr>
          <w:rFonts w:cstheme="minorHAnsi"/>
          <w:sz w:val="24"/>
          <w:szCs w:val="24"/>
        </w:rPr>
        <w:t>going</w:t>
      </w:r>
      <w:proofErr w:type="spellEnd"/>
      <w:r w:rsidRPr="00C874F7">
        <w:rPr>
          <w:rFonts w:cstheme="minorHAnsi"/>
          <w:sz w:val="24"/>
          <w:szCs w:val="24"/>
        </w:rPr>
        <w:t xml:space="preserve">  and</w:t>
      </w:r>
      <w:proofErr w:type="gramEnd"/>
      <w:r w:rsidRPr="00C874F7">
        <w:rPr>
          <w:rFonts w:cstheme="minorHAnsi"/>
          <w:sz w:val="24"/>
          <w:szCs w:val="24"/>
        </w:rPr>
        <w:t xml:space="preserve"> the police are relying on the public to come forward with any information they may have. If the public feel that the police will not carrying </w:t>
      </w:r>
      <w:r w:rsidRPr="00C874F7">
        <w:rPr>
          <w:rFonts w:cstheme="minorHAnsi"/>
          <w:sz w:val="24"/>
          <w:szCs w:val="24"/>
        </w:rPr>
        <w:lastRenderedPageBreak/>
        <w:t xml:space="preserve">out a full investigation and follow up all the potential lines of enquiry they are given and the expectations of what the police can achieve are low, then the public are less likely to come forward and assist. This puts a greater risk in to public as perpetrators remain at large. </w:t>
      </w:r>
    </w:p>
    <w:p w14:paraId="485FC9E1" w14:textId="77777777" w:rsidR="00C874F7" w:rsidRPr="00C874F7" w:rsidRDefault="00C874F7" w:rsidP="00C874F7">
      <w:pPr>
        <w:spacing w:line="600" w:lineRule="auto"/>
        <w:jc w:val="both"/>
        <w:rPr>
          <w:rFonts w:cstheme="minorHAnsi"/>
          <w:sz w:val="24"/>
          <w:szCs w:val="24"/>
        </w:rPr>
      </w:pPr>
      <w:r w:rsidRPr="00C874F7">
        <w:rPr>
          <w:rFonts w:cstheme="minorHAnsi"/>
          <w:sz w:val="24"/>
          <w:szCs w:val="24"/>
        </w:rPr>
        <w:t xml:space="preserve">To hold the police accountable and rectify some mistakes being made, the independent office for police conduct (Independent Office for Police Conduct, n.d.) takes responsibility for dealing with any complaints the public may have against the police and deal with appropriately. The Independent office for police conduct (IOPC) manage the expectations of the public when complaining about the service they have received from the police. Where suitable they can provide training and suggestions to improve police officer performance. They can also </w:t>
      </w:r>
      <w:proofErr w:type="gramStart"/>
      <w:r w:rsidRPr="00C874F7">
        <w:rPr>
          <w:rFonts w:cstheme="minorHAnsi"/>
          <w:sz w:val="24"/>
          <w:szCs w:val="24"/>
        </w:rPr>
        <w:t>offer assistance</w:t>
      </w:r>
      <w:proofErr w:type="gramEnd"/>
      <w:r w:rsidRPr="00C874F7">
        <w:rPr>
          <w:rFonts w:cstheme="minorHAnsi"/>
          <w:sz w:val="24"/>
          <w:szCs w:val="24"/>
        </w:rPr>
        <w:t xml:space="preserve"> in dismissing officers or issuing them with disciplinary action or learning recommendations. </w:t>
      </w:r>
    </w:p>
    <w:p w14:paraId="1DD08FC3" w14:textId="77777777" w:rsidR="00C874F7" w:rsidRPr="00C874F7" w:rsidRDefault="00C874F7" w:rsidP="00C874F7">
      <w:pPr>
        <w:spacing w:line="600" w:lineRule="auto"/>
        <w:jc w:val="both"/>
        <w:rPr>
          <w:rFonts w:cstheme="minorHAnsi"/>
        </w:rPr>
      </w:pPr>
      <w:r w:rsidRPr="00C874F7">
        <w:rPr>
          <w:rFonts w:cstheme="minorHAnsi"/>
        </w:rPr>
        <w:t xml:space="preserve">The UK is becoming more diverse with the increase of different cultures forming. The police aim to reflect the communities they serve by employing members of that community. This employment rate however can be difficult as some police forces may struggle to attract new potential employees from these communities and diverse backgrounds due to the already lack of representation. With a lack of representation of these communities by the police force, this can lead to community relations being strained as they may feel the police do not understand them and have a bias against them. </w:t>
      </w:r>
    </w:p>
    <w:p w14:paraId="6527E934" w14:textId="77777777" w:rsidR="00C874F7" w:rsidRPr="00C874F7" w:rsidRDefault="00C874F7" w:rsidP="00C874F7">
      <w:pPr>
        <w:spacing w:line="600" w:lineRule="auto"/>
        <w:jc w:val="both"/>
        <w:rPr>
          <w:rFonts w:cstheme="minorHAnsi"/>
        </w:rPr>
      </w:pPr>
    </w:p>
    <w:p w14:paraId="472A6707" w14:textId="77777777" w:rsidR="00C874F7" w:rsidRPr="00C874F7" w:rsidRDefault="00C874F7" w:rsidP="00C874F7">
      <w:pPr>
        <w:spacing w:line="600" w:lineRule="auto"/>
        <w:jc w:val="both"/>
        <w:rPr>
          <w:rFonts w:cstheme="minorHAnsi"/>
        </w:rPr>
      </w:pPr>
      <w:r w:rsidRPr="00C874F7">
        <w:rPr>
          <w:rFonts w:cstheme="minorHAnsi"/>
        </w:rPr>
        <w:lastRenderedPageBreak/>
        <w:t xml:space="preserve">To conclude, the UK faces a lot of various challenges that come each have their own way of effecting the way police perform. The challenges can hinder the effectiveness of the police which ultimately </w:t>
      </w:r>
      <w:proofErr w:type="gramStart"/>
      <w:r w:rsidRPr="00C874F7">
        <w:rPr>
          <w:rFonts w:cstheme="minorHAnsi"/>
        </w:rPr>
        <w:t>has an effect on</w:t>
      </w:r>
      <w:proofErr w:type="gramEnd"/>
      <w:r w:rsidRPr="00C874F7">
        <w:rPr>
          <w:rFonts w:cstheme="minorHAnsi"/>
        </w:rPr>
        <w:t xml:space="preserve"> the public perception of the police. The police forces must each address there challenges appropriately as some challenges may not be solved by a one answer fits all approach. The police should be aiming to provide an effective service in lie with these challenges and not make excuses for any failings made. They should aim to rectify and address any failings made as soon as identified so not to make the same mistake twice. Even though the police face many challenges ahead of them, the need to be increasing their trust and working relationship with the public they serve. </w:t>
      </w:r>
    </w:p>
    <w:p w14:paraId="564A4388" w14:textId="77777777" w:rsidR="00C874F7" w:rsidRPr="00C874F7" w:rsidRDefault="00C874F7" w:rsidP="00C874F7">
      <w:pPr>
        <w:spacing w:line="600" w:lineRule="auto"/>
        <w:jc w:val="both"/>
        <w:rPr>
          <w:rFonts w:cstheme="minorHAnsi"/>
        </w:rPr>
      </w:pPr>
      <w:r w:rsidRPr="00C874F7">
        <w:rPr>
          <w:rFonts w:cstheme="minorHAnsi"/>
        </w:rPr>
        <w:t>Total 1912</w:t>
      </w:r>
    </w:p>
    <w:p w14:paraId="4492EA55" w14:textId="77777777" w:rsidR="00C874F7" w:rsidRDefault="00C874F7">
      <w:pPr>
        <w:rPr>
          <w:b/>
          <w:bCs/>
          <w:i/>
          <w:iCs/>
          <w:sz w:val="24"/>
          <w:szCs w:val="24"/>
        </w:rPr>
      </w:pPr>
    </w:p>
    <w:p w14:paraId="23D0BCA6" w14:textId="77777777" w:rsidR="00C874F7" w:rsidRDefault="00C874F7">
      <w:pPr>
        <w:rPr>
          <w:b/>
          <w:bCs/>
          <w:i/>
          <w:iCs/>
          <w:sz w:val="24"/>
          <w:szCs w:val="24"/>
        </w:rPr>
      </w:pPr>
    </w:p>
    <w:p w14:paraId="09DFA6FF" w14:textId="77777777" w:rsidR="00C874F7" w:rsidRDefault="00C874F7">
      <w:pPr>
        <w:rPr>
          <w:b/>
          <w:bCs/>
          <w:i/>
          <w:iCs/>
          <w:sz w:val="24"/>
          <w:szCs w:val="24"/>
        </w:rPr>
      </w:pPr>
    </w:p>
    <w:p w14:paraId="41DE3471" w14:textId="77777777" w:rsidR="00C874F7" w:rsidRDefault="00C874F7">
      <w:pPr>
        <w:rPr>
          <w:b/>
          <w:bCs/>
          <w:i/>
          <w:iCs/>
          <w:sz w:val="24"/>
          <w:szCs w:val="24"/>
        </w:rPr>
      </w:pPr>
    </w:p>
    <w:p w14:paraId="7151CF93" w14:textId="77777777" w:rsidR="00C874F7" w:rsidRDefault="00C874F7">
      <w:pPr>
        <w:rPr>
          <w:b/>
          <w:bCs/>
          <w:i/>
          <w:iCs/>
          <w:sz w:val="24"/>
          <w:szCs w:val="24"/>
        </w:rPr>
      </w:pPr>
    </w:p>
    <w:p w14:paraId="77865A31" w14:textId="77777777" w:rsidR="00C874F7" w:rsidRDefault="00C874F7">
      <w:pPr>
        <w:rPr>
          <w:b/>
          <w:bCs/>
          <w:i/>
          <w:iCs/>
          <w:sz w:val="24"/>
          <w:szCs w:val="24"/>
        </w:rPr>
      </w:pPr>
    </w:p>
    <w:p w14:paraId="237E508F" w14:textId="77777777" w:rsidR="00C874F7" w:rsidRDefault="00C874F7">
      <w:pPr>
        <w:rPr>
          <w:b/>
          <w:bCs/>
          <w:i/>
          <w:iCs/>
          <w:sz w:val="24"/>
          <w:szCs w:val="24"/>
        </w:rPr>
      </w:pPr>
    </w:p>
    <w:p w14:paraId="5C09B631" w14:textId="77777777" w:rsidR="00C874F7" w:rsidRDefault="00C874F7">
      <w:pPr>
        <w:rPr>
          <w:b/>
          <w:bCs/>
          <w:i/>
          <w:iCs/>
          <w:sz w:val="24"/>
          <w:szCs w:val="24"/>
        </w:rPr>
      </w:pPr>
    </w:p>
    <w:p w14:paraId="2C31BC0F" w14:textId="77777777" w:rsidR="00C874F7" w:rsidRDefault="00C874F7">
      <w:pPr>
        <w:rPr>
          <w:b/>
          <w:bCs/>
          <w:i/>
          <w:iCs/>
          <w:sz w:val="24"/>
          <w:szCs w:val="24"/>
        </w:rPr>
      </w:pPr>
    </w:p>
    <w:p w14:paraId="59AA3601" w14:textId="77777777" w:rsidR="00C874F7" w:rsidRDefault="00C874F7">
      <w:pPr>
        <w:rPr>
          <w:b/>
          <w:bCs/>
          <w:i/>
          <w:iCs/>
          <w:sz w:val="24"/>
          <w:szCs w:val="24"/>
        </w:rPr>
      </w:pPr>
    </w:p>
    <w:p w14:paraId="3AE21970" w14:textId="77777777" w:rsidR="00C874F7" w:rsidRDefault="00C874F7">
      <w:pPr>
        <w:rPr>
          <w:b/>
          <w:bCs/>
          <w:i/>
          <w:iCs/>
          <w:sz w:val="24"/>
          <w:szCs w:val="24"/>
        </w:rPr>
      </w:pPr>
    </w:p>
    <w:p w14:paraId="28EE9319" w14:textId="77777777" w:rsidR="00C874F7" w:rsidRDefault="00C874F7">
      <w:pPr>
        <w:rPr>
          <w:b/>
          <w:bCs/>
          <w:i/>
          <w:iCs/>
          <w:sz w:val="24"/>
          <w:szCs w:val="24"/>
        </w:rPr>
      </w:pPr>
    </w:p>
    <w:p w14:paraId="5669B764" w14:textId="77777777" w:rsidR="00C874F7" w:rsidRDefault="00C874F7">
      <w:pPr>
        <w:rPr>
          <w:b/>
          <w:bCs/>
          <w:i/>
          <w:iCs/>
          <w:sz w:val="24"/>
          <w:szCs w:val="24"/>
        </w:rPr>
      </w:pPr>
    </w:p>
    <w:p w14:paraId="08260139" w14:textId="77777777" w:rsidR="00C874F7" w:rsidRDefault="00C874F7">
      <w:pPr>
        <w:rPr>
          <w:b/>
          <w:bCs/>
          <w:i/>
          <w:iCs/>
          <w:sz w:val="24"/>
          <w:szCs w:val="24"/>
        </w:rPr>
      </w:pPr>
    </w:p>
    <w:p w14:paraId="4BEC733F" w14:textId="77777777" w:rsidR="00C874F7" w:rsidRDefault="00C874F7">
      <w:pPr>
        <w:rPr>
          <w:b/>
          <w:bCs/>
          <w:i/>
          <w:iCs/>
          <w:sz w:val="24"/>
          <w:szCs w:val="24"/>
        </w:rPr>
      </w:pPr>
    </w:p>
    <w:p w14:paraId="3D0CCFC2" w14:textId="77777777" w:rsidR="00C874F7" w:rsidRDefault="00C874F7">
      <w:pPr>
        <w:rPr>
          <w:b/>
          <w:bCs/>
          <w:i/>
          <w:iCs/>
          <w:sz w:val="24"/>
          <w:szCs w:val="24"/>
        </w:rPr>
      </w:pPr>
    </w:p>
    <w:p w14:paraId="1E6A0DBF" w14:textId="490E1A1E" w:rsidR="00C874F7" w:rsidRPr="00C874F7" w:rsidRDefault="00C874F7">
      <w:pPr>
        <w:rPr>
          <w:b/>
          <w:bCs/>
          <w:i/>
          <w:iCs/>
          <w:sz w:val="24"/>
          <w:szCs w:val="24"/>
        </w:rPr>
      </w:pPr>
      <w:r w:rsidRPr="00C874F7">
        <w:rPr>
          <w:b/>
          <w:bCs/>
          <w:i/>
          <w:iCs/>
          <w:sz w:val="24"/>
          <w:szCs w:val="24"/>
        </w:rPr>
        <w:lastRenderedPageBreak/>
        <w:t xml:space="preserve">Bibliography </w:t>
      </w:r>
    </w:p>
    <w:p w14:paraId="752D97B5" w14:textId="7121E167" w:rsidR="00C874F7" w:rsidRDefault="00C874F7"/>
    <w:p w14:paraId="37A025A9" w14:textId="77777777" w:rsidR="00C874F7" w:rsidRDefault="00C874F7" w:rsidP="00C874F7">
      <w:pPr>
        <w:pStyle w:val="NormalWeb"/>
        <w:spacing w:before="0" w:beforeAutospacing="0" w:after="240" w:afterAutospacing="0" w:line="360" w:lineRule="auto"/>
      </w:pPr>
      <w:r>
        <w:t xml:space="preserve">Association of police and crime commissioners (2016). </w:t>
      </w:r>
      <w:r>
        <w:rPr>
          <w:i/>
          <w:iCs/>
        </w:rPr>
        <w:t>APCC - The Association of Police and Crime Commissioners</w:t>
      </w:r>
      <w:r>
        <w:t>. [online] Police.uk. Available at: https://apccs.police.uk/role-of-the-pcc/ [Accessed 27 Feb. 2023].</w:t>
      </w:r>
    </w:p>
    <w:p w14:paraId="15D19E03" w14:textId="77777777" w:rsidR="00C874F7" w:rsidRDefault="00C874F7" w:rsidP="00C874F7">
      <w:pPr>
        <w:pStyle w:val="NormalWeb"/>
        <w:spacing w:before="0" w:beforeAutospacing="0" w:after="240" w:afterAutospacing="0" w:line="360" w:lineRule="auto"/>
      </w:pPr>
      <w:r>
        <w:t xml:space="preserve">BBC (2015). Hundreds of police officers convicted in past three years. </w:t>
      </w:r>
      <w:r>
        <w:rPr>
          <w:i/>
          <w:iCs/>
        </w:rPr>
        <w:t>BBC News</w:t>
      </w:r>
      <w:r>
        <w:t>. [online] 24 Jul. Available at: https://www.bbc.co.uk/news/uk-33635962 [Accessed 6 Mar. 2023].</w:t>
      </w:r>
    </w:p>
    <w:p w14:paraId="25A795DC" w14:textId="77777777" w:rsidR="00C874F7" w:rsidRDefault="00C874F7" w:rsidP="00C874F7">
      <w:pPr>
        <w:pStyle w:val="NormalWeb"/>
        <w:spacing w:before="0" w:beforeAutospacing="0" w:after="240" w:afterAutospacing="0" w:line="360" w:lineRule="auto"/>
      </w:pPr>
      <w:r>
        <w:t xml:space="preserve">BBC (2022). Sarah Everard: Protesters demand ‘radical change’ to </w:t>
      </w:r>
      <w:proofErr w:type="spellStart"/>
      <w:r>
        <w:t>Met</w:t>
      </w:r>
      <w:proofErr w:type="spellEnd"/>
      <w:r>
        <w:t xml:space="preserve"> Police. </w:t>
      </w:r>
      <w:r>
        <w:rPr>
          <w:i/>
          <w:iCs/>
        </w:rPr>
        <w:t>BBC News</w:t>
      </w:r>
      <w:r>
        <w:t>. [online] 12 Mar. Available at: https://www.bbc.co.uk/news/uk-england-london-60720907 [Accessed 6 Mar. 2023].</w:t>
      </w:r>
    </w:p>
    <w:p w14:paraId="292CD850" w14:textId="77777777" w:rsidR="00C874F7" w:rsidRDefault="00C874F7" w:rsidP="00C874F7">
      <w:pPr>
        <w:pStyle w:val="NormalWeb"/>
        <w:spacing w:before="0" w:beforeAutospacing="0" w:after="240" w:afterAutospacing="0" w:line="360" w:lineRule="auto"/>
      </w:pPr>
      <w:r>
        <w:t xml:space="preserve">Brenton, F. (2010). </w:t>
      </w:r>
      <w:r>
        <w:rPr>
          <w:i/>
          <w:iCs/>
        </w:rPr>
        <w:t>Brixton Riots (April 10-12, 1981) •</w:t>
      </w:r>
      <w:r>
        <w:t>. [online] Black Past. Available at: https://www.blackpast.org/global-african-history/brixton-riots-april-10-12-1981/#:~:text=The%20Brixton%20Riots%20of%20April%2010-12%2C%201981%2C%20described [Accessed 1 Mar. 2023].</w:t>
      </w:r>
    </w:p>
    <w:p w14:paraId="3873422A" w14:textId="77777777" w:rsidR="00C874F7" w:rsidRDefault="00C874F7" w:rsidP="00C874F7">
      <w:pPr>
        <w:pStyle w:val="NormalWeb"/>
        <w:spacing w:before="0" w:beforeAutospacing="0" w:after="240" w:afterAutospacing="0" w:line="360" w:lineRule="auto"/>
      </w:pPr>
      <w:r>
        <w:t xml:space="preserve">Brown, J. (2021). </w:t>
      </w:r>
      <w:r>
        <w:rPr>
          <w:i/>
          <w:iCs/>
        </w:rPr>
        <w:t>Policing in the UK</w:t>
      </w:r>
      <w:r>
        <w:t>. [online] House of Commons Library. Available at: https://commonslibrary.parliament.uk/research-briefings/cbp-8582/#:~:text=%EE%80%80There%EE%80%81%20are%2048%20civilian%20%EE%80%80police%EE%80%81%20%EE%80%80forces%EE%80%81%20%EE%80%80in%20the,Nuclear%20Constabulary%20and%20the%20Ministry%20of%20Defence%20%EE%80%80Police%EE%80%81%29. [Accessed 27 Feb. 2023].</w:t>
      </w:r>
    </w:p>
    <w:p w14:paraId="38BE1B93" w14:textId="77777777" w:rsidR="00C874F7" w:rsidRDefault="00C874F7" w:rsidP="00C874F7">
      <w:pPr>
        <w:pStyle w:val="NormalWeb"/>
        <w:spacing w:before="0" w:beforeAutospacing="0" w:after="240" w:afterAutospacing="0" w:line="360" w:lineRule="auto"/>
      </w:pPr>
      <w:r>
        <w:t xml:space="preserve">Bullock, K. and Johnson, P. (2011). The Impact of the Human Rights Act 1998 on Policing in England and Wales. </w:t>
      </w:r>
      <w:r>
        <w:rPr>
          <w:i/>
          <w:iCs/>
        </w:rPr>
        <w:t>British Journal of Criminology</w:t>
      </w:r>
      <w:r>
        <w:t xml:space="preserve">, 52(3), pp.630–650. </w:t>
      </w:r>
      <w:proofErr w:type="spellStart"/>
      <w:proofErr w:type="gramStart"/>
      <w:r>
        <w:t>doi:https</w:t>
      </w:r>
      <w:proofErr w:type="spellEnd"/>
      <w:r>
        <w:t>://doi.org/10.1093/</w:t>
      </w:r>
      <w:proofErr w:type="spellStart"/>
      <w:r>
        <w:t>bjc</w:t>
      </w:r>
      <w:proofErr w:type="spellEnd"/>
      <w:r>
        <w:t>/azr088</w:t>
      </w:r>
      <w:proofErr w:type="gramEnd"/>
      <w:r>
        <w:t>.</w:t>
      </w:r>
    </w:p>
    <w:p w14:paraId="7034B9D4" w14:textId="77777777" w:rsidR="00C874F7" w:rsidRDefault="00C874F7" w:rsidP="00C874F7">
      <w:pPr>
        <w:pStyle w:val="NormalWeb"/>
        <w:spacing w:before="0" w:beforeAutospacing="0" w:after="240" w:afterAutospacing="0" w:line="360" w:lineRule="auto"/>
      </w:pPr>
      <w:r>
        <w:t xml:space="preserve">Clark, D. (2022). </w:t>
      </w:r>
      <w:r>
        <w:rPr>
          <w:i/>
          <w:iCs/>
        </w:rPr>
        <w:t>Police officer numbers Britain 2020</w:t>
      </w:r>
      <w:r>
        <w:t>. [online] Statista. Available at: https://www.statista.com/statistics/303963/uk-police-officer-numbers/ [Accessed 5 Mar. 2023].</w:t>
      </w:r>
    </w:p>
    <w:p w14:paraId="31C9FBA5" w14:textId="77777777" w:rsidR="00C874F7" w:rsidRDefault="00C874F7" w:rsidP="00C874F7">
      <w:pPr>
        <w:pStyle w:val="NormalWeb"/>
        <w:spacing w:before="0" w:beforeAutospacing="0" w:after="240" w:afterAutospacing="0" w:line="360" w:lineRule="auto"/>
      </w:pPr>
      <w:r>
        <w:t xml:space="preserve">College of Policing (2014). </w:t>
      </w:r>
      <w:r>
        <w:rPr>
          <w:i/>
          <w:iCs/>
        </w:rPr>
        <w:t>Code of Ethics</w:t>
      </w:r>
      <w:r>
        <w:t>. [online] College of Policing. Available at: https://www.college.police.uk/ethics/code-of-ethics [Accessed 6 Mar. 2023].</w:t>
      </w:r>
    </w:p>
    <w:p w14:paraId="2CC7A5B6" w14:textId="77777777" w:rsidR="00C874F7" w:rsidRDefault="00C874F7" w:rsidP="00C874F7">
      <w:pPr>
        <w:pStyle w:val="NormalWeb"/>
        <w:spacing w:before="0" w:beforeAutospacing="0" w:after="240" w:afterAutospacing="0" w:line="360" w:lineRule="auto"/>
      </w:pPr>
      <w:r>
        <w:lastRenderedPageBreak/>
        <w:t xml:space="preserve">College of Policing (2018). </w:t>
      </w:r>
      <w:r>
        <w:rPr>
          <w:i/>
          <w:iCs/>
        </w:rPr>
        <w:t>Core Planning Principles</w:t>
      </w:r>
      <w:r>
        <w:t>. [online] College of Policing. Available at: https://www.college.police.uk/app/operations/operational-planning/core-planning-principles [Accessed 3 Mar. 2023].</w:t>
      </w:r>
    </w:p>
    <w:p w14:paraId="022CF683" w14:textId="77777777" w:rsidR="00C874F7" w:rsidRDefault="00C874F7" w:rsidP="00C874F7">
      <w:pPr>
        <w:pStyle w:val="NormalWeb"/>
        <w:spacing w:before="0" w:beforeAutospacing="0" w:after="240" w:afterAutospacing="0" w:line="360" w:lineRule="auto"/>
      </w:pPr>
      <w:r>
        <w:t xml:space="preserve">College of Policing (2021). </w:t>
      </w:r>
      <w:r>
        <w:rPr>
          <w:i/>
          <w:iCs/>
        </w:rPr>
        <w:t>Engaging communities</w:t>
      </w:r>
      <w:r>
        <w:t>. [online] College of Policing. Available at: https://www.college.police.uk/guidance/neighbourhood-policing/engaging-communities.</w:t>
      </w:r>
    </w:p>
    <w:p w14:paraId="11F9A655" w14:textId="77777777" w:rsidR="00C874F7" w:rsidRDefault="00C874F7" w:rsidP="00C874F7">
      <w:pPr>
        <w:pStyle w:val="NormalWeb"/>
        <w:spacing w:before="0" w:beforeAutospacing="0" w:after="240" w:afterAutospacing="0" w:line="360" w:lineRule="auto"/>
      </w:pPr>
      <w:r>
        <w:t xml:space="preserve">College of Policing (2021). </w:t>
      </w:r>
      <w:r>
        <w:rPr>
          <w:i/>
          <w:iCs/>
        </w:rPr>
        <w:t xml:space="preserve">Policing violence against women and </w:t>
      </w:r>
      <w:proofErr w:type="gramStart"/>
      <w:r>
        <w:rPr>
          <w:i/>
          <w:iCs/>
        </w:rPr>
        <w:t>girls</w:t>
      </w:r>
      <w:proofErr w:type="gramEnd"/>
      <w:r>
        <w:rPr>
          <w:i/>
          <w:iCs/>
        </w:rPr>
        <w:t xml:space="preserve"> National framework for delivery: Year 1</w:t>
      </w:r>
      <w:r>
        <w:t>. [online] Available at: https://assets.college.police.uk/s3fs-public/2021-12/Policing-VAWG-national-framework-for-delivery.pdf [Accessed 28 Feb. 2023].</w:t>
      </w:r>
    </w:p>
    <w:p w14:paraId="316EBAD6" w14:textId="77777777" w:rsidR="00C874F7" w:rsidRDefault="00C874F7" w:rsidP="00C874F7">
      <w:pPr>
        <w:pStyle w:val="NormalWeb"/>
        <w:spacing w:before="0" w:beforeAutospacing="0" w:after="240" w:afterAutospacing="0" w:line="360" w:lineRule="auto"/>
      </w:pPr>
      <w:r>
        <w:t xml:space="preserve">College of Policing (2021b). </w:t>
      </w:r>
      <w:r>
        <w:rPr>
          <w:i/>
          <w:iCs/>
        </w:rPr>
        <w:t>Victims’ Code for policing</w:t>
      </w:r>
      <w:r>
        <w:t>. [online] College of Policing. Available at: https://www.college.police.uk/guidance/victims-code/victims-rights-policing [Accessed 28 Feb. 2023].</w:t>
      </w:r>
    </w:p>
    <w:p w14:paraId="000277D1" w14:textId="77777777" w:rsidR="00C874F7" w:rsidRDefault="00C874F7" w:rsidP="00C874F7">
      <w:pPr>
        <w:pStyle w:val="NormalWeb"/>
        <w:spacing w:before="0" w:beforeAutospacing="0" w:after="240" w:afterAutospacing="0" w:line="360" w:lineRule="auto"/>
      </w:pPr>
      <w:proofErr w:type="spellStart"/>
      <w:r>
        <w:t>Countrymeters</w:t>
      </w:r>
      <w:proofErr w:type="spellEnd"/>
      <w:r>
        <w:t xml:space="preserve"> (n.d.). </w:t>
      </w:r>
      <w:r>
        <w:rPr>
          <w:i/>
          <w:iCs/>
        </w:rPr>
        <w:t xml:space="preserve">United Kingdom (UK) population (2023) live — </w:t>
      </w:r>
      <w:proofErr w:type="spellStart"/>
      <w:r>
        <w:rPr>
          <w:i/>
          <w:iCs/>
        </w:rPr>
        <w:t>Countrymeters</w:t>
      </w:r>
      <w:proofErr w:type="spellEnd"/>
      <w:r>
        <w:t>. [online] countrymeters.info. Available at: https://countrymeters.info/en/United_Kingdom_(UK)#:~:text=As%20of%201%20January%202023%2C%20the%20population%20of [Accessed 27 Feb. 2023].</w:t>
      </w:r>
    </w:p>
    <w:p w14:paraId="79BB38C1" w14:textId="77777777" w:rsidR="00C874F7" w:rsidRDefault="00C874F7" w:rsidP="00C874F7">
      <w:pPr>
        <w:pStyle w:val="NormalWeb"/>
        <w:spacing w:before="0" w:beforeAutospacing="0" w:after="240" w:afterAutospacing="0" w:line="360" w:lineRule="auto"/>
      </w:pPr>
      <w:r>
        <w:t xml:space="preserve">Crown Prosecution Service (2017). </w:t>
      </w:r>
      <w:r>
        <w:rPr>
          <w:i/>
          <w:iCs/>
        </w:rPr>
        <w:t>Cyber / online crime | The Crown Prosecution Service</w:t>
      </w:r>
      <w:r>
        <w:t>. [online] www.cps.gov.uk. Available at: https://www.cps.gov.uk/crime-info/cyber-online-crime [Accessed 6 Mar. 2023].</w:t>
      </w:r>
    </w:p>
    <w:p w14:paraId="1E7D4E49" w14:textId="77777777" w:rsidR="00C874F7" w:rsidRDefault="00C874F7" w:rsidP="00C874F7">
      <w:pPr>
        <w:pStyle w:val="NormalWeb"/>
        <w:spacing w:before="0" w:beforeAutospacing="0" w:after="240" w:afterAutospacing="0" w:line="360" w:lineRule="auto"/>
      </w:pPr>
      <w:r>
        <w:t xml:space="preserve">Crown Prosecution Service (2019). </w:t>
      </w:r>
      <w:r>
        <w:rPr>
          <w:i/>
          <w:iCs/>
        </w:rPr>
        <w:t>Homicide: Murder and Manslaughter | the Crown Prosecution Service</w:t>
      </w:r>
      <w:r>
        <w:t>. [online] Cps.gov.uk. Available at: https://www.cps.gov.uk/legal-guidance/homicide-murder-and-manslaughter [Accessed 5 Mar. 2023].</w:t>
      </w:r>
    </w:p>
    <w:p w14:paraId="483105D5" w14:textId="77777777" w:rsidR="00C874F7" w:rsidRDefault="00C874F7" w:rsidP="00C874F7">
      <w:pPr>
        <w:pStyle w:val="NormalWeb"/>
        <w:spacing w:before="0" w:beforeAutospacing="0" w:after="240" w:afterAutospacing="0" w:line="360" w:lineRule="auto"/>
      </w:pPr>
      <w:r>
        <w:t xml:space="preserve">De Camargo, C. (2019). ‘They </w:t>
      </w:r>
      <w:proofErr w:type="spellStart"/>
      <w:r>
        <w:t>wanna</w:t>
      </w:r>
      <w:proofErr w:type="spellEnd"/>
      <w:r>
        <w:t xml:space="preserve"> be us’; PCSO performances, uniforms, and struggles for </w:t>
      </w:r>
      <w:proofErr w:type="gramStart"/>
      <w:r>
        <w:t>acceptance..</w:t>
      </w:r>
      <w:proofErr w:type="gramEnd"/>
      <w:r>
        <w:t xml:space="preserve"> </w:t>
      </w:r>
      <w:r>
        <w:rPr>
          <w:i/>
          <w:iCs/>
        </w:rPr>
        <w:t>Policing and Society</w:t>
      </w:r>
      <w:r>
        <w:t xml:space="preserve">, [online] 30(7), pp.854–869. </w:t>
      </w:r>
      <w:proofErr w:type="spellStart"/>
      <w:proofErr w:type="gramStart"/>
      <w:r>
        <w:t>doi:https</w:t>
      </w:r>
      <w:proofErr w:type="spellEnd"/>
      <w:r>
        <w:t>://doi.org/10.1080/10439463.2019.1598998</w:t>
      </w:r>
      <w:proofErr w:type="gramEnd"/>
      <w:r>
        <w:t>.</w:t>
      </w:r>
    </w:p>
    <w:p w14:paraId="1BB9A8E1" w14:textId="77777777" w:rsidR="00C874F7" w:rsidRDefault="00C874F7" w:rsidP="00C874F7">
      <w:pPr>
        <w:pStyle w:val="NormalWeb"/>
        <w:spacing w:before="0" w:beforeAutospacing="0" w:after="240" w:afterAutospacing="0" w:line="360" w:lineRule="auto"/>
      </w:pPr>
      <w:r>
        <w:t xml:space="preserve">Equality and Human Rights Commission (2018). </w:t>
      </w:r>
      <w:r>
        <w:rPr>
          <w:i/>
          <w:iCs/>
        </w:rPr>
        <w:t>The Human Rights Act</w:t>
      </w:r>
      <w:r>
        <w:t>. [online] Equalityhumanrights.com. Available at: https://www.equalityhumanrights.com/en/human-rights/human-rights-act [Accessed 5 Mar. 2023].</w:t>
      </w:r>
    </w:p>
    <w:p w14:paraId="3C9073D0" w14:textId="77777777" w:rsidR="00C874F7" w:rsidRDefault="00C874F7" w:rsidP="00C874F7">
      <w:pPr>
        <w:pStyle w:val="NormalWeb"/>
        <w:spacing w:before="0" w:beforeAutospacing="0" w:after="240" w:afterAutospacing="0" w:line="360" w:lineRule="auto"/>
      </w:pPr>
      <w:r>
        <w:lastRenderedPageBreak/>
        <w:t xml:space="preserve">EVAW (2022). </w:t>
      </w:r>
      <w:r>
        <w:rPr>
          <w:i/>
          <w:iCs/>
        </w:rPr>
        <w:t>VIOLENCE AGAINST WOMEN AND GIRLS SNAPSHOT REPORT 2021-22 CONTENTS</w:t>
      </w:r>
      <w:r>
        <w:t>. [online] Available at: https://www.endviolenceagainstwomen.org.uk/wp-content/uploads/EVAW-snapshot-report-FINAL-020322.pdf [Accessed 28 Feb. 2023].</w:t>
      </w:r>
    </w:p>
    <w:p w14:paraId="0CB7D59F" w14:textId="77777777" w:rsidR="00C874F7" w:rsidRDefault="00C874F7" w:rsidP="00C874F7">
      <w:pPr>
        <w:pStyle w:val="NormalWeb"/>
        <w:spacing w:before="0" w:beforeAutospacing="0" w:after="240" w:afterAutospacing="0" w:line="360" w:lineRule="auto"/>
      </w:pPr>
      <w:proofErr w:type="spellStart"/>
      <w:r>
        <w:t>Farflex</w:t>
      </w:r>
      <w:proofErr w:type="spellEnd"/>
      <w:r>
        <w:t xml:space="preserve"> (n.d.). </w:t>
      </w:r>
      <w:r>
        <w:rPr>
          <w:i/>
          <w:iCs/>
        </w:rPr>
        <w:t xml:space="preserve">Modus </w:t>
      </w:r>
      <w:proofErr w:type="spellStart"/>
      <w:r>
        <w:rPr>
          <w:i/>
          <w:iCs/>
        </w:rPr>
        <w:t>operandus</w:t>
      </w:r>
      <w:proofErr w:type="spellEnd"/>
      <w:r>
        <w:t>. [online] TheFreeDictionary.com. Available at: https://legal-dictionary.thefreedictionary.com/Modus+operandus [Accessed 6 Mar. 2023].</w:t>
      </w:r>
    </w:p>
    <w:p w14:paraId="038AED30" w14:textId="77777777" w:rsidR="00C874F7" w:rsidRDefault="00C874F7" w:rsidP="00C874F7">
      <w:pPr>
        <w:pStyle w:val="NormalWeb"/>
        <w:spacing w:before="0" w:beforeAutospacing="0" w:after="240" w:afterAutospacing="0" w:line="360" w:lineRule="auto"/>
      </w:pPr>
      <w:r>
        <w:t xml:space="preserve">Home Office (2010). </w:t>
      </w:r>
      <w:r>
        <w:rPr>
          <w:i/>
          <w:iCs/>
        </w:rPr>
        <w:t>Police reform: Theresa May’s speech to the National Policing Conference</w:t>
      </w:r>
      <w:r>
        <w:t>. [online] GOV.UK. Available at: https://www.gov.uk/government/speeches/police-reform-theresa-mays-speech-to-the-national-policing-conference [Accessed 5 Mar. 2023].</w:t>
      </w:r>
    </w:p>
    <w:p w14:paraId="03B9F54D" w14:textId="77777777" w:rsidR="00C874F7" w:rsidRDefault="00C874F7" w:rsidP="00C874F7">
      <w:pPr>
        <w:pStyle w:val="NormalWeb"/>
        <w:spacing w:before="0" w:beforeAutospacing="0" w:after="240" w:afterAutospacing="0" w:line="360" w:lineRule="auto"/>
      </w:pPr>
      <w:r>
        <w:t xml:space="preserve">Home Office (2010). </w:t>
      </w:r>
      <w:r>
        <w:rPr>
          <w:i/>
          <w:iCs/>
        </w:rPr>
        <w:t>Police reform: Theresa May’s speech to the National Policing Conference</w:t>
      </w:r>
      <w:r>
        <w:t>. [online] GOV.UK. Available at: https://www.gov.uk/government/speeches/police-reform-theresa-mays-speech-to-the-national-policing-conference [Accessed 5 Mar. 2023].</w:t>
      </w:r>
    </w:p>
    <w:p w14:paraId="10043A8E" w14:textId="77777777" w:rsidR="00C874F7" w:rsidRDefault="00C874F7" w:rsidP="00C874F7">
      <w:pPr>
        <w:pStyle w:val="NormalWeb"/>
        <w:spacing w:before="0" w:beforeAutospacing="0" w:after="240" w:afterAutospacing="0" w:line="360" w:lineRule="auto"/>
      </w:pPr>
      <w:r>
        <w:t xml:space="preserve">Independent Office for Police Conduct (n.d.). </w:t>
      </w:r>
      <w:r>
        <w:rPr>
          <w:i/>
          <w:iCs/>
        </w:rPr>
        <w:t>Our policies | Independent Office for Police Conduct</w:t>
      </w:r>
      <w:r>
        <w:t>. [online] www.policeconduct.gov.uk. Available at: https://www.policeconduct.gov.uk/who-we-are/accountability-and-performance/our-policies [Accessed 6 Mar. 2023].</w:t>
      </w:r>
    </w:p>
    <w:p w14:paraId="0D471A2D" w14:textId="77777777" w:rsidR="00C874F7" w:rsidRDefault="00C874F7" w:rsidP="00C874F7">
      <w:pPr>
        <w:pStyle w:val="NormalWeb"/>
        <w:spacing w:before="0" w:beforeAutospacing="0" w:after="240" w:afterAutospacing="0" w:line="360" w:lineRule="auto"/>
      </w:pPr>
      <w:r>
        <w:t xml:space="preserve">IOPC (2022). </w:t>
      </w:r>
      <w:r>
        <w:rPr>
          <w:i/>
          <w:iCs/>
        </w:rPr>
        <w:t>National Stop and Search learning report, April 2022 | Independent Office for Police Conduct</w:t>
      </w:r>
      <w:r>
        <w:t>. [online] www.policeconduct.gov.uk. Available at: https://www.policeconduct.gov.uk/national-stop-and-search-learning-report-april-2022 [Accessed 1 Mar. 2023].</w:t>
      </w:r>
    </w:p>
    <w:p w14:paraId="7BC3F9D9" w14:textId="77777777" w:rsidR="00C874F7" w:rsidRDefault="00C874F7" w:rsidP="00C874F7">
      <w:pPr>
        <w:pStyle w:val="NormalWeb"/>
        <w:spacing w:before="0" w:beforeAutospacing="0" w:after="240" w:afterAutospacing="0" w:line="360" w:lineRule="auto"/>
      </w:pPr>
      <w:r>
        <w:t xml:space="preserve">Johnson, J.J. (2023). </w:t>
      </w:r>
      <w:r>
        <w:rPr>
          <w:i/>
          <w:iCs/>
        </w:rPr>
        <w:t>Police Morale in the United Kingdom: Understanding the Low Morale and its Impact on the Public</w:t>
      </w:r>
      <w:r>
        <w:t>. [online] Emergency Services News. Available at: https://emergency-services.news/police-morale-in-the-united-kingdom-understanding-the-low-morale-and-its-impact-on-the-public/#:~:text=According%20to%20the%20Police%20Federation%20of%20England%20%26 [Accessed 5 Mar. 2023].</w:t>
      </w:r>
    </w:p>
    <w:p w14:paraId="2855014E" w14:textId="77777777" w:rsidR="00C874F7" w:rsidRDefault="00C874F7" w:rsidP="00C874F7">
      <w:pPr>
        <w:pStyle w:val="NormalWeb"/>
        <w:spacing w:before="0" w:beforeAutospacing="0" w:after="240" w:afterAutospacing="0" w:line="360" w:lineRule="auto"/>
      </w:pPr>
      <w:r>
        <w:t xml:space="preserve">Legislation.gov (2020). </w:t>
      </w:r>
      <w:r>
        <w:rPr>
          <w:i/>
          <w:iCs/>
        </w:rPr>
        <w:t>Police Reform Act 2002</w:t>
      </w:r>
      <w:r>
        <w:t>. [online] Legislation.gov.uk. Available at: https://www.legislation.gov.uk/ukpga/2002/30/section/38 [Accessed 28 Feb. 2023].</w:t>
      </w:r>
    </w:p>
    <w:p w14:paraId="601FD065" w14:textId="77777777" w:rsidR="00C874F7" w:rsidRDefault="00C874F7" w:rsidP="00C874F7">
      <w:pPr>
        <w:pStyle w:val="NormalWeb"/>
        <w:spacing w:before="0" w:beforeAutospacing="0" w:after="240" w:afterAutospacing="0" w:line="360" w:lineRule="auto"/>
      </w:pPr>
      <w:r>
        <w:lastRenderedPageBreak/>
        <w:t xml:space="preserve">Legislation.gov.uk (1984). </w:t>
      </w:r>
      <w:r>
        <w:rPr>
          <w:i/>
          <w:iCs/>
        </w:rPr>
        <w:t>Police and Criminal Evidence Act 1984</w:t>
      </w:r>
      <w:r>
        <w:t>. [online] Legislation.gov.uk. Available at: https://www.legislation.gov.uk/ukpga/1984/60/section/1 [Accessed 1 Mar. 2023].</w:t>
      </w:r>
    </w:p>
    <w:p w14:paraId="3F8AA256" w14:textId="77777777" w:rsidR="00C874F7" w:rsidRDefault="00C874F7" w:rsidP="00C874F7">
      <w:pPr>
        <w:pStyle w:val="NormalWeb"/>
        <w:spacing w:before="0" w:beforeAutospacing="0" w:after="240" w:afterAutospacing="0" w:line="360" w:lineRule="auto"/>
      </w:pPr>
      <w:r>
        <w:t xml:space="preserve">legislation.gov.uk (2011). </w:t>
      </w:r>
      <w:r>
        <w:rPr>
          <w:i/>
          <w:iCs/>
        </w:rPr>
        <w:t>Vagrancy Act 1824</w:t>
      </w:r>
      <w:r>
        <w:t>. [online] Legislation.gov.uk. Available at: https://www.legislation.gov.uk/ukpga/Geo4/5/83/section/4 [Accessed 1 Mar. 2023].</w:t>
      </w:r>
    </w:p>
    <w:p w14:paraId="44828972" w14:textId="77777777" w:rsidR="00C874F7" w:rsidRDefault="00C874F7" w:rsidP="00C874F7">
      <w:r w:rsidRPr="003D6769">
        <w:t xml:space="preserve">Merry, S., Power, N., McManus, M., &amp; Alison, L. (2012). Drivers of Public Trust and Confidence in Police in the UK. International Journal of Police Science &amp; Management, 14(2), 118–135. </w:t>
      </w:r>
      <w:r w:rsidRPr="006E1823">
        <w:t>https://doi.org/10.1350/ijps.2012.14.2.268</w:t>
      </w:r>
    </w:p>
    <w:p w14:paraId="5EDFA9D6" w14:textId="77777777" w:rsidR="00C874F7" w:rsidRDefault="00C874F7" w:rsidP="00C874F7">
      <w:pPr>
        <w:pStyle w:val="NormalWeb"/>
        <w:spacing w:before="0" w:beforeAutospacing="0" w:after="240" w:afterAutospacing="0" w:line="360" w:lineRule="auto"/>
      </w:pPr>
      <w:r>
        <w:t xml:space="preserve">Morton, B. (2021). Sarah Everard: How Wayne </w:t>
      </w:r>
      <w:proofErr w:type="spellStart"/>
      <w:r>
        <w:t>Couzens</w:t>
      </w:r>
      <w:proofErr w:type="spellEnd"/>
      <w:r>
        <w:t xml:space="preserve"> covered up her murder. </w:t>
      </w:r>
      <w:r>
        <w:rPr>
          <w:i/>
          <w:iCs/>
        </w:rPr>
        <w:t>BBC News</w:t>
      </w:r>
      <w:r>
        <w:t>. [online] 30 Sep. Available at: https://www.bbc.co.uk/news/uk-58746108 [Accessed 28 Feb. 2023].</w:t>
      </w:r>
    </w:p>
    <w:p w14:paraId="45836543" w14:textId="77777777" w:rsidR="00C874F7" w:rsidRDefault="00C874F7" w:rsidP="00C874F7">
      <w:pPr>
        <w:pStyle w:val="NormalWeb"/>
        <w:spacing w:before="0" w:beforeAutospacing="0" w:after="240" w:afterAutospacing="0" w:line="360" w:lineRule="auto"/>
      </w:pPr>
      <w:r>
        <w:t xml:space="preserve">NHS (2022). </w:t>
      </w:r>
      <w:r>
        <w:rPr>
          <w:i/>
          <w:iCs/>
        </w:rPr>
        <w:t>What is a Section 136 of the Mental Health Act</w:t>
      </w:r>
      <w:proofErr w:type="gramStart"/>
      <w:r>
        <w:rPr>
          <w:i/>
          <w:iCs/>
        </w:rPr>
        <w:t>? :</w:t>
      </w:r>
      <w:proofErr w:type="gramEnd"/>
      <w:r>
        <w:rPr>
          <w:i/>
          <w:iCs/>
        </w:rPr>
        <w:t>: Lancashire and South Cumbria NHS Foundation Trust</w:t>
      </w:r>
      <w:r>
        <w:t>. [online] www.lscft.nhs.uk. Available at: https://www.lscft.nhs.uk/about-us/mental-health-act/understanding-mental-health-act/what-section-136-mental-health-act#:~:text=What%20is%20a%20Section%20136%20of%20the%20Mental [Accessed 5 Mar. 2023].</w:t>
      </w:r>
    </w:p>
    <w:p w14:paraId="5CD0921B" w14:textId="77777777" w:rsidR="00C874F7" w:rsidRDefault="00C874F7" w:rsidP="00C874F7">
      <w:pPr>
        <w:pStyle w:val="NormalWeb"/>
        <w:spacing w:before="0" w:beforeAutospacing="0" w:after="240" w:afterAutospacing="0" w:line="360" w:lineRule="auto"/>
      </w:pPr>
      <w:r>
        <w:t xml:space="preserve">O’Neill, M. (2014). Ripe for the Chop or the Public Face of Policing? PCSOs and Neighbourhood Policing in Austerity. </w:t>
      </w:r>
      <w:r>
        <w:rPr>
          <w:i/>
          <w:iCs/>
        </w:rPr>
        <w:t>Policing</w:t>
      </w:r>
      <w:r>
        <w:t xml:space="preserve">, [online] 8(3), pp.265–273. </w:t>
      </w:r>
      <w:proofErr w:type="spellStart"/>
      <w:proofErr w:type="gramStart"/>
      <w:r>
        <w:t>doi:https</w:t>
      </w:r>
      <w:proofErr w:type="spellEnd"/>
      <w:r>
        <w:t>://doi.org/10.1093/police/pau018</w:t>
      </w:r>
      <w:proofErr w:type="gramEnd"/>
      <w:r>
        <w:t>.</w:t>
      </w:r>
    </w:p>
    <w:p w14:paraId="4881FCAF" w14:textId="77777777" w:rsidR="00C874F7" w:rsidRDefault="00C874F7" w:rsidP="00C874F7">
      <w:pPr>
        <w:pStyle w:val="NormalWeb"/>
        <w:spacing w:before="0" w:beforeAutospacing="0" w:after="240" w:afterAutospacing="0" w:line="360" w:lineRule="auto"/>
      </w:pPr>
      <w:r>
        <w:t xml:space="preserve">Police and Crime Commissioner South Wales (n.d.). </w:t>
      </w:r>
      <w:r>
        <w:rPr>
          <w:i/>
          <w:iCs/>
        </w:rPr>
        <w:t>South Wales police &amp; crime plan 2022-26 Executive summary</w:t>
      </w:r>
      <w:r>
        <w:t xml:space="preserve">. [online] Available at: </w:t>
      </w:r>
      <w:r w:rsidRPr="006E1823">
        <w:t>https://www.southwalescommissioner.org.uk/media/2330/2022-03-04-police-crime-plan-2226-final-eng.pdf</w:t>
      </w:r>
      <w:r>
        <w:t>.</w:t>
      </w:r>
    </w:p>
    <w:p w14:paraId="3DC7AE79" w14:textId="77777777" w:rsidR="00C874F7" w:rsidRDefault="00C874F7" w:rsidP="00C874F7">
      <w:pPr>
        <w:pStyle w:val="NormalWeb"/>
        <w:spacing w:before="0" w:beforeAutospacing="0" w:after="240" w:afterAutospacing="0" w:line="360" w:lineRule="auto"/>
      </w:pPr>
      <w:r>
        <w:t xml:space="preserve">Stone, V. and Pettigrew, N. (2000). </w:t>
      </w:r>
      <w:r>
        <w:rPr>
          <w:i/>
          <w:iCs/>
        </w:rPr>
        <w:t xml:space="preserve">Stone, V., &amp; Pettigrew, N. (2000). The views of the public on stops and searches. London, England: Home Office, Policing and Reducing Crime Unit, Research, Development and Statistics Directorate – </w:t>
      </w:r>
      <w:proofErr w:type="spellStart"/>
      <w:r>
        <w:rPr>
          <w:i/>
          <w:iCs/>
        </w:rPr>
        <w:t>Pol.Stops</w:t>
      </w:r>
      <w:proofErr w:type="spellEnd"/>
      <w:r>
        <w:t>. [online] polstops.eu. Available at: https://polstops.eu/bibliography/stone-v-pettigrew-n-2000-the-views-of-the-public-on-stops-and-searches-london-england-home-office-policing-and-reducing-crime-unit-research-development-and-statistics-directorate/ [Accessed 1 Mar. 2023].</w:t>
      </w:r>
    </w:p>
    <w:p w14:paraId="307D3D30" w14:textId="77777777" w:rsidR="00C874F7" w:rsidRDefault="00C874F7" w:rsidP="00C874F7">
      <w:pPr>
        <w:pStyle w:val="NormalWeb"/>
        <w:spacing w:before="0" w:beforeAutospacing="0" w:after="240" w:afterAutospacing="0" w:line="360" w:lineRule="auto"/>
      </w:pPr>
      <w:r>
        <w:lastRenderedPageBreak/>
        <w:t xml:space="preserve">The Guardian (2021). </w:t>
      </w:r>
      <w:r>
        <w:rPr>
          <w:i/>
          <w:iCs/>
        </w:rPr>
        <w:t>UK police forces deploy 683 officers in schools with some poorer areas targeted</w:t>
      </w:r>
      <w:r>
        <w:t>. [online] the Guardian. Available at: https://www.theguardian.com/education/2021/mar/25/uk-police-forces-deploy-683-officers-in-schools [Accessed 28 Feb. 2023].</w:t>
      </w:r>
    </w:p>
    <w:p w14:paraId="4FA11D20" w14:textId="77777777" w:rsidR="00C874F7" w:rsidRDefault="00C874F7" w:rsidP="00C874F7">
      <w:pPr>
        <w:pStyle w:val="NormalWeb"/>
        <w:spacing w:before="0" w:beforeAutospacing="0" w:after="240" w:afterAutospacing="0" w:line="360" w:lineRule="auto"/>
      </w:pPr>
      <w:r>
        <w:t xml:space="preserve">Travis, A. (2014). </w:t>
      </w:r>
      <w:r>
        <w:rPr>
          <w:i/>
          <w:iCs/>
        </w:rPr>
        <w:t>‘Significant’ proportion of children distrust police, inquiry finds</w:t>
      </w:r>
      <w:r>
        <w:t>. [online] the Guardian. Available at: https://www.theguardian.com/uk-news/2014/oct/28/significant-proportion-children-distrust-police-inquiry-all-party-parliamentary-report [Accessed 28 Feb. 2023].</w:t>
      </w:r>
    </w:p>
    <w:p w14:paraId="72E7216C" w14:textId="77777777" w:rsidR="00C874F7" w:rsidRDefault="00C874F7" w:rsidP="00C874F7">
      <w:pPr>
        <w:pStyle w:val="NormalWeb"/>
        <w:spacing w:before="0" w:beforeAutospacing="0" w:after="240" w:afterAutospacing="0" w:line="360" w:lineRule="auto"/>
      </w:pPr>
      <w:r>
        <w:t xml:space="preserve">Travis, A. and editor, home affairs (2011). Neighbourhood policing will be hit hardest by spending cuts. </w:t>
      </w:r>
      <w:r>
        <w:rPr>
          <w:i/>
          <w:iCs/>
        </w:rPr>
        <w:t>The Guardian</w:t>
      </w:r>
      <w:r>
        <w:t>. [online] 15 Aug. Available at: https://www.theguardian.com/uk/2011/aug/15/neighbourhood-policing-spending-cuts [Accessed 20 Feb. 2023].</w:t>
      </w:r>
    </w:p>
    <w:p w14:paraId="18A54F71" w14:textId="77777777" w:rsidR="00C874F7" w:rsidRDefault="00C874F7" w:rsidP="00C874F7">
      <w:pPr>
        <w:pStyle w:val="NormalWeb"/>
        <w:spacing w:before="0" w:beforeAutospacing="0" w:after="240" w:afterAutospacing="0" w:line="360" w:lineRule="auto"/>
      </w:pPr>
    </w:p>
    <w:p w14:paraId="73CFF79C" w14:textId="77777777" w:rsidR="00C874F7" w:rsidRPr="005B572B" w:rsidRDefault="00C874F7" w:rsidP="00C874F7"/>
    <w:p w14:paraId="3BD126ED" w14:textId="77777777" w:rsidR="00C874F7" w:rsidRDefault="00C874F7"/>
    <w:sectPr w:rsidR="00C874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CA23D" w14:textId="77777777" w:rsidR="00C874F7" w:rsidRDefault="00C874F7" w:rsidP="00C874F7">
      <w:pPr>
        <w:spacing w:after="0" w:line="240" w:lineRule="auto"/>
      </w:pPr>
      <w:r>
        <w:separator/>
      </w:r>
    </w:p>
  </w:endnote>
  <w:endnote w:type="continuationSeparator" w:id="0">
    <w:p w14:paraId="55C34BE4" w14:textId="77777777" w:rsidR="00C874F7" w:rsidRDefault="00C874F7" w:rsidP="00C87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FF4B6" w14:textId="77777777" w:rsidR="00C874F7" w:rsidRDefault="00C874F7" w:rsidP="00C874F7">
      <w:pPr>
        <w:spacing w:after="0" w:line="240" w:lineRule="auto"/>
      </w:pPr>
      <w:r>
        <w:separator/>
      </w:r>
    </w:p>
  </w:footnote>
  <w:footnote w:type="continuationSeparator" w:id="0">
    <w:p w14:paraId="5495871C" w14:textId="77777777" w:rsidR="00C874F7" w:rsidRDefault="00C874F7" w:rsidP="00C874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4F7"/>
    <w:rsid w:val="00A1315D"/>
    <w:rsid w:val="00C87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086ED"/>
  <w15:chartTrackingRefBased/>
  <w15:docId w15:val="{09175261-014D-4848-852E-D820D0416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874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20</Pages>
  <Words>5007</Words>
  <Characters>28546</Characters>
  <Application>Microsoft Office Word</Application>
  <DocSecurity>0</DocSecurity>
  <Lines>237</Lines>
  <Paragraphs>66</Paragraphs>
  <ScaleCrop>false</ScaleCrop>
  <Company/>
  <LinksUpToDate>false</LinksUpToDate>
  <CharactersWithSpaces>33487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Packer,Siobhan swp6971</dc:creator>
  <cp:keywords/>
  <dc:description/>
  <cp:lastModifiedBy>Packer,Siobhan swp6971</cp:lastModifiedBy>
  <cp:revision>1</cp:revision>
  <dcterms:created xsi:type="dcterms:W3CDTF">2023-03-06T18:27:00Z</dcterms:created>
  <dcterms:modified xsi:type="dcterms:W3CDTF">2023-03-06T18:34:00Z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2023-03-06T18:33:58Z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06ee7298-10d2-46f7-8300-6f7fb1e2c4f2</vt:lpwstr>
  </property>
  <property fmtid="{D5CDD505-2E9C-101B-9397-08002B2CF9AE}" pid="8" name="MSIP_Label_66cf8fe5-b7b7-4df7-b38d-1c61ac2f6639_ContentBits">
    <vt:lpwstr>0</vt:lpwstr>
  </property>
</Properties>
</file>