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67BC98" w14:textId="77777777" w:rsidR="00B9666D" w:rsidRPr="00B9666D" w:rsidRDefault="00B9666D" w:rsidP="00B9666D">
      <w:pPr>
        <w:rPr>
          <w:rFonts w:cstheme="minorHAnsi"/>
          <w:b/>
          <w:bCs/>
        </w:rPr>
      </w:pPr>
      <w:r w:rsidRPr="00B9666D">
        <w:rPr>
          <w:rFonts w:cstheme="minorHAnsi"/>
          <w:b/>
          <w:bCs/>
        </w:rPr>
        <w:t>Critically Reflect on your own views of Sustainability you could consider the following:</w:t>
      </w:r>
    </w:p>
    <w:p w14:paraId="73BAEA0F" w14:textId="449C3A3C" w:rsidR="00B9666D" w:rsidRPr="00B9666D" w:rsidRDefault="00B9666D" w:rsidP="00B9666D">
      <w:pPr>
        <w:pStyle w:val="ListParagraph"/>
        <w:numPr>
          <w:ilvl w:val="1"/>
          <w:numId w:val="1"/>
        </w:numPr>
        <w:rPr>
          <w:rFonts w:cstheme="minorHAnsi"/>
          <w:b/>
          <w:bCs/>
          <w:sz w:val="22"/>
          <w:szCs w:val="22"/>
        </w:rPr>
      </w:pPr>
      <w:r w:rsidRPr="00B9666D">
        <w:rPr>
          <w:rFonts w:cstheme="minorHAnsi"/>
          <w:b/>
          <w:bCs/>
          <w:sz w:val="22"/>
          <w:szCs w:val="22"/>
        </w:rPr>
        <w:t xml:space="preserve">Which definition of Sustainability you may subscribe to or </w:t>
      </w:r>
      <w:proofErr w:type="gramStart"/>
      <w:r w:rsidRPr="00B9666D">
        <w:rPr>
          <w:rFonts w:cstheme="minorHAnsi"/>
          <w:b/>
          <w:bCs/>
          <w:sz w:val="22"/>
          <w:szCs w:val="22"/>
        </w:rPr>
        <w:t>have aspirations</w:t>
      </w:r>
      <w:proofErr w:type="gramEnd"/>
      <w:r w:rsidRPr="00B9666D">
        <w:rPr>
          <w:rFonts w:cstheme="minorHAnsi"/>
          <w:b/>
          <w:bCs/>
          <w:sz w:val="22"/>
          <w:szCs w:val="22"/>
        </w:rPr>
        <w:t xml:space="preserve"> in relation to?</w:t>
      </w:r>
    </w:p>
    <w:p w14:paraId="64B22F4B" w14:textId="77777777" w:rsidR="00B9666D" w:rsidRPr="00B9666D" w:rsidRDefault="00B9666D" w:rsidP="00B9666D">
      <w:pPr>
        <w:pStyle w:val="ListParagraph"/>
        <w:numPr>
          <w:ilvl w:val="1"/>
          <w:numId w:val="1"/>
        </w:numPr>
        <w:rPr>
          <w:rFonts w:cstheme="minorHAnsi"/>
          <w:b/>
          <w:bCs/>
          <w:sz w:val="22"/>
          <w:szCs w:val="22"/>
        </w:rPr>
      </w:pPr>
      <w:r w:rsidRPr="00B9666D">
        <w:rPr>
          <w:rFonts w:cstheme="minorHAnsi"/>
          <w:b/>
          <w:bCs/>
          <w:sz w:val="22"/>
          <w:szCs w:val="22"/>
        </w:rPr>
        <w:t xml:space="preserve">Which definition may fit with your current practice / is, It important in the context of youth work? </w:t>
      </w:r>
    </w:p>
    <w:p w14:paraId="22CD352D" w14:textId="77777777" w:rsidR="00B9666D" w:rsidRPr="00B9666D" w:rsidRDefault="00B9666D" w:rsidP="00B9666D">
      <w:pPr>
        <w:pStyle w:val="ListParagraph"/>
        <w:numPr>
          <w:ilvl w:val="1"/>
          <w:numId w:val="1"/>
        </w:numPr>
        <w:rPr>
          <w:rFonts w:cstheme="minorHAnsi"/>
          <w:b/>
          <w:bCs/>
          <w:sz w:val="22"/>
          <w:szCs w:val="22"/>
        </w:rPr>
      </w:pPr>
      <w:r w:rsidRPr="00B9666D">
        <w:rPr>
          <w:rFonts w:cstheme="minorHAnsi"/>
          <w:b/>
          <w:bCs/>
          <w:sz w:val="22"/>
          <w:szCs w:val="22"/>
        </w:rPr>
        <w:t xml:space="preserve">Why do we need to consider different perspectives / definitions of sustainability?  </w:t>
      </w:r>
    </w:p>
    <w:p w14:paraId="730B11D7" w14:textId="7A2A535E" w:rsidR="00056AE0" w:rsidRDefault="00056AE0">
      <w:pPr>
        <w:rPr>
          <w:rFonts w:cstheme="minorHAnsi"/>
          <w:b/>
          <w:bCs/>
        </w:rPr>
      </w:pPr>
    </w:p>
    <w:p w14:paraId="0F53F89D" w14:textId="77777777" w:rsidR="00B9666D" w:rsidRDefault="00B9666D" w:rsidP="00B9666D">
      <w:pPr>
        <w:jc w:val="both"/>
      </w:pPr>
      <w:r>
        <w:t xml:space="preserve">Sustainability </w:t>
      </w:r>
      <w:r w:rsidRPr="00100D3F">
        <w:t xml:space="preserve">is </w:t>
      </w:r>
      <w:r>
        <w:t>a complex concept, with Fowke and Prasad (1996) identifying at least 80 different competing and contradictory definitions on what Sustainability is and what it means.</w:t>
      </w:r>
    </w:p>
    <w:p w14:paraId="23756386" w14:textId="7B4E4963" w:rsidR="00B9666D" w:rsidRDefault="00B9666D" w:rsidP="00B9666D">
      <w:pPr>
        <w:jc w:val="both"/>
      </w:pPr>
      <w:r>
        <w:t xml:space="preserve">While researching at a range of articles, </w:t>
      </w:r>
      <w:r w:rsidR="00DF0508">
        <w:t>books,</w:t>
      </w:r>
      <w:r>
        <w:t xml:space="preserve"> and journals, I believe that the most common and best-known definition </w:t>
      </w:r>
      <w:r w:rsidR="00DD6623">
        <w:t xml:space="preserve">appear </w:t>
      </w:r>
      <w:r>
        <w:t xml:space="preserve">from the </w:t>
      </w:r>
      <w:r w:rsidRPr="00EE56A4">
        <w:t>World Commission on Environment and Development (1987)</w:t>
      </w:r>
      <w:r>
        <w:t xml:space="preserve">; which </w:t>
      </w:r>
      <w:r w:rsidR="00EF625C">
        <w:t>mentions</w:t>
      </w:r>
      <w:r>
        <w:t xml:space="preserve"> that Sustainability is the “</w:t>
      </w:r>
      <w:r w:rsidRPr="00100D3F">
        <w:t>development that meets the needs of the present without compromising the ability of future generations to meet their own needs</w:t>
      </w:r>
      <w:r>
        <w:t>”.</w:t>
      </w:r>
    </w:p>
    <w:p w14:paraId="6977BFE7" w14:textId="2605597E" w:rsidR="00B9666D" w:rsidRDefault="00B9666D" w:rsidP="00B9666D">
      <w:pPr>
        <w:jc w:val="both"/>
      </w:pPr>
      <w:r>
        <w:t xml:space="preserve">This definition shows us Sustainability is seen as a concept that looks at various aspects and needs of the world right now, to secure a better and brighter future for the future generations. This is shown clearly in the </w:t>
      </w:r>
      <w:r w:rsidRPr="00E408FC">
        <w:t>UCLA Sustainability Committee</w:t>
      </w:r>
      <w:r>
        <w:t xml:space="preserve"> Guiding Campus Principles, which defines Sustainability as </w:t>
      </w:r>
      <w:r w:rsidRPr="00E408FC">
        <w:t>“the integration of environmental health, social equity and economic vitality in order to create thriving, healthy, diverse and resilient communities for this generation and generations to com</w:t>
      </w:r>
      <w:r>
        <w:t xml:space="preserve">e”. </w:t>
      </w:r>
    </w:p>
    <w:p w14:paraId="3209F1E9" w14:textId="1CA39E4F" w:rsidR="00B9666D" w:rsidRDefault="00B9666D" w:rsidP="00B9666D">
      <w:pPr>
        <w:jc w:val="both"/>
      </w:pPr>
      <w:r>
        <w:t xml:space="preserve">Reflecting on my own views on this subject, I believe that I am someone that thought I knew to some degree about Sustainability, but upon reading various articles and journals, I can confidently say that household recycling their waste is just one exceedingly small target in helping the issue, but this does encourage me to look and do more choices in my life to try and rectify some aspects to aid our Global Sustainable issues. </w:t>
      </w:r>
    </w:p>
    <w:p w14:paraId="42924E30" w14:textId="27A6FC70" w:rsidR="00B9666D" w:rsidRDefault="00B9666D" w:rsidP="00B9666D">
      <w:pPr>
        <w:jc w:val="both"/>
      </w:pPr>
      <w:r>
        <w:t xml:space="preserve">Sustainability is a key aspect for our local communities across the globe, and we face choices that society and the widespread institutions </w:t>
      </w:r>
      <w:r w:rsidR="00EF625C">
        <w:t>must</w:t>
      </w:r>
      <w:r>
        <w:t xml:space="preserve"> consider securing that these issues are resolved and developed to secure the future for our future generation. These aspects are clear to see in the </w:t>
      </w:r>
      <w:r w:rsidRPr="00C3686B">
        <w:t>2030 Agenda for Sustainable Development</w:t>
      </w:r>
      <w:r>
        <w:t xml:space="preserve">, which is a plan for people, planet, and prosperity. In this is also </w:t>
      </w:r>
      <w:r w:rsidRPr="0026001C">
        <w:t>17 Sustainable Development Goals and 169 targets which demonstrate the scale and ambition of this new universal Agenda</w:t>
      </w:r>
      <w:r>
        <w:t xml:space="preserve"> according to the UN </w:t>
      </w:r>
      <w:r w:rsidRPr="001569E4">
        <w:t>Department of Economic and Social Affairs</w:t>
      </w:r>
      <w:r>
        <w:t>.</w:t>
      </w:r>
    </w:p>
    <w:p w14:paraId="01CE596A" w14:textId="4CC30519" w:rsidR="00B9666D" w:rsidRDefault="00B9666D" w:rsidP="00B9666D">
      <w:pPr>
        <w:jc w:val="both"/>
      </w:pPr>
      <w:r>
        <w:t>The development of Sustainability is something that should be one of the focus in every individual’s daily life, which could secure that all aspects in our lives be healthy and aid the world that we live in, in a positive way. In my opinion, one of the most important of the 17 Sustainable Development Goals is Climate Action which targets taking urgent action to combat Global Warming and its impact on the world we live in. Nunez (2019) show us that “</w:t>
      </w:r>
      <w:r w:rsidRPr="00BC1496">
        <w:t>Glaciers are melting, sea levels are rising, cloud forests are dying, and wildlife is scrambling to keep pace.</w:t>
      </w:r>
      <w:r>
        <w:t xml:space="preserve">” </w:t>
      </w:r>
    </w:p>
    <w:p w14:paraId="6448E00B" w14:textId="77777777" w:rsidR="00B9666D" w:rsidRDefault="00B9666D" w:rsidP="00B9666D">
      <w:pPr>
        <w:jc w:val="both"/>
      </w:pPr>
      <w:r w:rsidRPr="00D237BF">
        <w:t>I currently live in a rural village on the border of Carmarthenshire and Pembrokeshire, working</w:t>
      </w:r>
      <w:r>
        <w:rPr>
          <w:b/>
          <w:bCs/>
        </w:rPr>
        <w:t xml:space="preserve"> </w:t>
      </w:r>
      <w:r>
        <w:t>for the Young Farmers Clubs across Carmarthenshire, which is the largest Rural Organisation for children and young people between 10 and 26 years old across England and Wales. These Youth Clubs meet on a weekly basis, in their local hall or rugby club but also attend competitions that we provide for them.</w:t>
      </w:r>
    </w:p>
    <w:p w14:paraId="5AC7EA1A" w14:textId="77777777" w:rsidR="00B9666D" w:rsidRDefault="00B9666D" w:rsidP="00B9666D">
      <w:pPr>
        <w:jc w:val="both"/>
      </w:pPr>
      <w:r>
        <w:t xml:space="preserve">Carmarthenshire is a rural County, especially where my current practice Clubs’ are located. Public Transport is nearly non existing, with not many buses running, and no train line running from village to village, so their carbon footprint can be quite high in terms of all their travelling. While their carbon </w:t>
      </w:r>
      <w:r>
        <w:lastRenderedPageBreak/>
        <w:t>footprint can be a worry, other aspects of the Organisation can be of help to the Sustainable Goals targets, Good Health and well-being, Quality Education, and sustainable Communities.</w:t>
      </w:r>
    </w:p>
    <w:p w14:paraId="426CCBB3" w14:textId="6423D70C" w:rsidR="00B9666D" w:rsidRDefault="00B9666D" w:rsidP="00B9666D">
      <w:pPr>
        <w:jc w:val="both"/>
      </w:pPr>
      <w:r>
        <w:t xml:space="preserve">As part of my own current practice, we aim to follow the wellbeing of Future Generations (Wales) act 2015, which aims to create a Wales that we all want to live in, now and in the future. The Well Being act puts in place seven well-being </w:t>
      </w:r>
      <w:proofErr w:type="gramStart"/>
      <w:r>
        <w:t>goals;</w:t>
      </w:r>
      <w:proofErr w:type="gramEnd"/>
      <w:r>
        <w:t xml:space="preserve"> A Prosperous Wales, A resilient Wales, A Healthier Wales, A more equal Wales, A Wales cohesive communities, A Wales of vibrant culture and thriving Welsh Language, A globally responsible Wales. </w:t>
      </w:r>
    </w:p>
    <w:p w14:paraId="62CF6D37" w14:textId="77777777" w:rsidR="00B9666D" w:rsidRDefault="00B9666D" w:rsidP="00B9666D">
      <w:pPr>
        <w:jc w:val="both"/>
      </w:pPr>
      <w:r>
        <w:t>The Well-being of Future Generations Wales Act (2015) show that Sustainable Development is the process of improving the economic, social, environmental, and cultural well-being of Wales.</w:t>
      </w:r>
    </w:p>
    <w:p w14:paraId="4A9DB2FE" w14:textId="37DB29C1" w:rsidR="00B9666D" w:rsidRDefault="00B9666D" w:rsidP="00B9666D">
      <w:pPr>
        <w:jc w:val="both"/>
      </w:pPr>
      <w:r>
        <w:t xml:space="preserve">From my own perspective and experience, the younger generation have more knowledge on the reality of the issues involving sustainability and have the knowledge on the solutions that need to be put in place to secure that their future is a positive and sustainable future. One role model for the younger generation is Greta Thunberg, a 17-year-old Swedish Environmental activist who has gained recognition for her efforts protesting on a national level in Sweden but also across the globe all over the World. </w:t>
      </w:r>
    </w:p>
    <w:p w14:paraId="1EE89636" w14:textId="77777777" w:rsidR="00B9666D" w:rsidRDefault="00B9666D" w:rsidP="00B9666D">
      <w:pPr>
        <w:jc w:val="both"/>
      </w:pPr>
      <w:r>
        <w:t>Greta Thunberg made a speech at the TED Stockholm and in her own words; “</w:t>
      </w:r>
      <w:r w:rsidRPr="002E39FB">
        <w:t>Some people say that I should be in school instead. Some people say that I should study to become a climate scientist so that I can “solve” the climate crisis. But the climate crisis has already been solved. We already have all the facts and solutions. All we have to do is to wake up and change.</w:t>
      </w:r>
      <w:r>
        <w:t>” (2020).</w:t>
      </w:r>
    </w:p>
    <w:p w14:paraId="5BD76A96" w14:textId="77777777" w:rsidR="00B9666D" w:rsidRDefault="00B9666D" w:rsidP="00B9666D">
      <w:pPr>
        <w:jc w:val="both"/>
      </w:pPr>
      <w:r>
        <w:t xml:space="preserve">Of course, it is a great to see the young generation taking the challenge of improving and trying to make the world a better and sustainable place, but every individual should be making changes and work together to build and secure this global problem. </w:t>
      </w:r>
    </w:p>
    <w:p w14:paraId="060FD282" w14:textId="77777777" w:rsidR="00EF625C" w:rsidRDefault="00EF625C" w:rsidP="00B9666D">
      <w:pPr>
        <w:jc w:val="both"/>
      </w:pPr>
      <w:r>
        <w:t xml:space="preserve">In conclusion, although there are various definitions of Sustainability, </w:t>
      </w:r>
      <w:r w:rsidRPr="00363FA7">
        <w:t xml:space="preserve">I believe that everyone should be made aware of </w:t>
      </w:r>
      <w:r>
        <w:t>the issues going on around the World regarding Sustainability,</w:t>
      </w:r>
      <w:r w:rsidRPr="00363FA7">
        <w:t xml:space="preserve"> </w:t>
      </w:r>
      <w:r>
        <w:t xml:space="preserve">for this Generation, and for future generation. </w:t>
      </w:r>
      <w:r w:rsidR="00B9666D">
        <w:t xml:space="preserve">I believe it is important that we consider different perspectives and definitions on Sustainability, as all households and businesses view Sustainability in a different view, and their circumstances can also be varied. We as individuals expect our Country leaders to make decisions on policies to compact the issues with our planet, but I believe it is also our responsibility to do more and live in a more sustainable way for the benefit of our planet. </w:t>
      </w:r>
    </w:p>
    <w:p w14:paraId="7220D594" w14:textId="784EF0E1" w:rsidR="00B9666D" w:rsidRDefault="00B9666D" w:rsidP="00B9666D">
      <w:pPr>
        <w:jc w:val="both"/>
      </w:pPr>
      <w:r>
        <w:t>Should we as Youth Work professionals do more in our practices do combat our environmental issues? By showing those we work with what we do, could change their views for the better and aid the Sustainability issues for the future.</w:t>
      </w:r>
      <w:r w:rsidR="00EF625C">
        <w:t xml:space="preserve"> </w:t>
      </w:r>
      <w:r w:rsidR="00EF625C" w:rsidRPr="00EF625C">
        <w:t>Personally, this topic is something that I will be looking to embed in my current practice.</w:t>
      </w:r>
    </w:p>
    <w:p w14:paraId="4C021B19" w14:textId="77777777" w:rsidR="00B9666D" w:rsidRDefault="00B9666D" w:rsidP="00B9666D">
      <w:pPr>
        <w:shd w:val="clear" w:color="auto" w:fill="FFFFFF" w:themeFill="background1"/>
        <w:spacing w:before="120" w:after="120"/>
        <w:rPr>
          <w:rFonts w:eastAsia="Times New Roman" w:cstheme="minorHAnsi"/>
          <w:b/>
          <w:bCs/>
          <w:lang w:eastAsia="en-GB"/>
        </w:rPr>
      </w:pPr>
    </w:p>
    <w:p w14:paraId="47D654F9" w14:textId="77777777" w:rsidR="00B9666D" w:rsidRDefault="00B9666D" w:rsidP="00B9666D">
      <w:pPr>
        <w:shd w:val="clear" w:color="auto" w:fill="FFFFFF" w:themeFill="background1"/>
        <w:spacing w:before="120" w:after="120"/>
        <w:rPr>
          <w:rFonts w:eastAsia="Times New Roman" w:cstheme="minorHAnsi"/>
          <w:b/>
          <w:bCs/>
          <w:lang w:eastAsia="en-GB"/>
        </w:rPr>
      </w:pPr>
    </w:p>
    <w:p w14:paraId="4096CBBA" w14:textId="77777777" w:rsidR="00B9666D" w:rsidRDefault="00B9666D" w:rsidP="00B9666D">
      <w:pPr>
        <w:shd w:val="clear" w:color="auto" w:fill="FFFFFF" w:themeFill="background1"/>
        <w:spacing w:before="120" w:after="120"/>
        <w:rPr>
          <w:rFonts w:eastAsia="Times New Roman" w:cstheme="minorHAnsi"/>
          <w:b/>
          <w:bCs/>
          <w:lang w:eastAsia="en-GB"/>
        </w:rPr>
      </w:pPr>
    </w:p>
    <w:p w14:paraId="025A7490" w14:textId="77777777" w:rsidR="00B9666D" w:rsidRDefault="00B9666D" w:rsidP="00B9666D">
      <w:pPr>
        <w:shd w:val="clear" w:color="auto" w:fill="FFFFFF" w:themeFill="background1"/>
        <w:spacing w:before="120" w:after="120"/>
        <w:rPr>
          <w:rFonts w:eastAsia="Times New Roman" w:cstheme="minorHAnsi"/>
          <w:b/>
          <w:bCs/>
          <w:lang w:eastAsia="en-GB"/>
        </w:rPr>
      </w:pPr>
    </w:p>
    <w:p w14:paraId="3B2AE68A" w14:textId="77777777" w:rsidR="00B9666D" w:rsidRDefault="00B9666D" w:rsidP="00B9666D">
      <w:pPr>
        <w:shd w:val="clear" w:color="auto" w:fill="FFFFFF" w:themeFill="background1"/>
        <w:spacing w:before="120" w:after="120"/>
        <w:rPr>
          <w:rFonts w:eastAsia="Times New Roman" w:cstheme="minorHAnsi"/>
          <w:b/>
          <w:bCs/>
          <w:lang w:eastAsia="en-GB"/>
        </w:rPr>
      </w:pPr>
    </w:p>
    <w:p w14:paraId="2929372D" w14:textId="77777777" w:rsidR="00B9666D" w:rsidRDefault="00B9666D" w:rsidP="00B9666D">
      <w:pPr>
        <w:shd w:val="clear" w:color="auto" w:fill="FFFFFF" w:themeFill="background1"/>
        <w:spacing w:before="120" w:after="120"/>
        <w:rPr>
          <w:rFonts w:eastAsia="Times New Roman" w:cstheme="minorHAnsi"/>
          <w:b/>
          <w:bCs/>
          <w:lang w:eastAsia="en-GB"/>
        </w:rPr>
      </w:pPr>
    </w:p>
    <w:p w14:paraId="31A42EE4" w14:textId="77777777" w:rsidR="00AA7EBB" w:rsidRDefault="00AA7EBB" w:rsidP="00B9666D">
      <w:pPr>
        <w:shd w:val="clear" w:color="auto" w:fill="FFFFFF" w:themeFill="background1"/>
        <w:spacing w:before="120" w:after="120"/>
        <w:rPr>
          <w:rFonts w:eastAsia="Times New Roman" w:cstheme="minorHAnsi"/>
          <w:b/>
          <w:bCs/>
          <w:lang w:eastAsia="en-GB"/>
        </w:rPr>
      </w:pPr>
    </w:p>
    <w:p w14:paraId="44FE9986" w14:textId="6C2063DE" w:rsidR="00B9666D" w:rsidRPr="00B9666D" w:rsidRDefault="00B9666D" w:rsidP="00B9666D">
      <w:pPr>
        <w:shd w:val="clear" w:color="auto" w:fill="FFFFFF" w:themeFill="background1"/>
        <w:spacing w:before="120" w:after="120"/>
        <w:rPr>
          <w:rFonts w:eastAsia="Times New Roman" w:cstheme="minorHAnsi"/>
          <w:b/>
          <w:bCs/>
          <w:lang w:eastAsia="en-GB"/>
        </w:rPr>
      </w:pPr>
      <w:r w:rsidRPr="00B9666D">
        <w:rPr>
          <w:rFonts w:eastAsia="Times New Roman" w:cstheme="minorHAnsi"/>
          <w:b/>
          <w:bCs/>
          <w:lang w:eastAsia="en-GB"/>
        </w:rPr>
        <w:lastRenderedPageBreak/>
        <w:t>Critically Discuss:</w:t>
      </w:r>
    </w:p>
    <w:p w14:paraId="76548C0F" w14:textId="77777777" w:rsidR="00B9666D" w:rsidRPr="00B9666D" w:rsidRDefault="00B9666D" w:rsidP="00B9666D">
      <w:pPr>
        <w:shd w:val="clear" w:color="auto" w:fill="FFFFFF" w:themeFill="background1"/>
        <w:spacing w:before="120" w:after="120"/>
        <w:rPr>
          <w:rFonts w:eastAsia="Times New Roman" w:cstheme="minorHAnsi"/>
          <w:b/>
          <w:bCs/>
          <w:lang w:eastAsia="en-GB"/>
        </w:rPr>
      </w:pPr>
      <w:r w:rsidRPr="00B9666D">
        <w:rPr>
          <w:rFonts w:eastAsia="Times New Roman" w:cstheme="minorHAnsi"/>
          <w:b/>
          <w:bCs/>
          <w:lang w:eastAsia="en-GB"/>
        </w:rPr>
        <w:t>In relation to your own communities </w:t>
      </w:r>
      <w:r w:rsidRPr="00B9666D">
        <w:rPr>
          <w:rFonts w:eastAsia="Times New Roman" w:cstheme="minorHAnsi"/>
          <w:b/>
          <w:bCs/>
          <w:i/>
          <w:iCs/>
          <w:lang w:eastAsia="en-GB"/>
        </w:rPr>
        <w:t>(however you wish to define your community…see lecture on definitions of community</w:t>
      </w:r>
      <w:r w:rsidRPr="00B9666D">
        <w:rPr>
          <w:rFonts w:eastAsia="Times New Roman" w:cstheme="minorHAnsi"/>
          <w:b/>
          <w:bCs/>
          <w:lang w:eastAsia="en-GB"/>
        </w:rPr>
        <w:t>) critically discuss how you may promote a more sustainable community, are the models identified in the videos helpful in providing solutions?</w:t>
      </w:r>
    </w:p>
    <w:p w14:paraId="5925F34F" w14:textId="77777777" w:rsidR="00EF625C" w:rsidRDefault="00EF625C" w:rsidP="00B9666D">
      <w:pPr>
        <w:spacing w:after="0"/>
        <w:jc w:val="both"/>
      </w:pPr>
    </w:p>
    <w:p w14:paraId="562DA372" w14:textId="27881144" w:rsidR="00B9666D" w:rsidRDefault="00B9666D" w:rsidP="00B9666D">
      <w:pPr>
        <w:spacing w:after="0"/>
        <w:jc w:val="both"/>
      </w:pPr>
      <w:r>
        <w:t xml:space="preserve">Discussing how you may promote a more sustainable Community is </w:t>
      </w:r>
      <w:r w:rsidR="00EF625C">
        <w:t>an</w:t>
      </w:r>
      <w:r>
        <w:t xml:space="preserve"> interesting and important topic, especially in a world we live in </w:t>
      </w:r>
      <w:r w:rsidR="00365554">
        <w:t>now</w:t>
      </w:r>
      <w:r>
        <w:t xml:space="preserve"> where “</w:t>
      </w:r>
      <w:r w:rsidRPr="00C4354D">
        <w:t>Glaciers are melting, sea levels are rising, cloud forests are dying, and wildlife is scrambling to keep pace.</w:t>
      </w:r>
      <w:r>
        <w:t>” as Nunez (2019) show us.</w:t>
      </w:r>
    </w:p>
    <w:p w14:paraId="2FE42B46" w14:textId="77777777" w:rsidR="00B9666D" w:rsidRDefault="00B9666D" w:rsidP="00B9666D">
      <w:pPr>
        <w:spacing w:after="0"/>
        <w:jc w:val="both"/>
      </w:pPr>
    </w:p>
    <w:p w14:paraId="5F5CF49E" w14:textId="77777777" w:rsidR="00B9666D" w:rsidRDefault="00B9666D" w:rsidP="00B9666D">
      <w:pPr>
        <w:spacing w:after="0"/>
        <w:jc w:val="both"/>
      </w:pPr>
      <w:r w:rsidRPr="00372416">
        <w:t xml:space="preserve">In previous work, I found that the most common definition to describe sustainability has come from the World Commission on Environment and Development (1987); which show us that Sustainability is the “development that meets the needs of the present without compromising the ability of future generations to meet their own needs”. By looking at </w:t>
      </w:r>
      <w:r>
        <w:t>the two above quotes</w:t>
      </w:r>
      <w:r w:rsidRPr="00372416">
        <w:t>, it comes clear how important having a Sustainable Community is</w:t>
      </w:r>
      <w:r>
        <w:t xml:space="preserve"> to the world we live in now days. </w:t>
      </w:r>
    </w:p>
    <w:p w14:paraId="0C214996" w14:textId="77777777" w:rsidR="00B9666D" w:rsidRDefault="00B9666D" w:rsidP="00B9666D">
      <w:pPr>
        <w:spacing w:after="0"/>
        <w:jc w:val="both"/>
      </w:pPr>
    </w:p>
    <w:p w14:paraId="7410C074" w14:textId="7A161987" w:rsidR="00B9666D" w:rsidRDefault="00B9666D" w:rsidP="00B9666D">
      <w:pPr>
        <w:spacing w:after="0"/>
        <w:jc w:val="both"/>
      </w:pPr>
      <w:r>
        <w:t xml:space="preserve">Harries and Nimmo and Holland (2013) states that although Community means something different to everyone depending on their perspectives, they see a Community as a group of people living in one locality or a group of people having cultural, religious, </w:t>
      </w:r>
      <w:r w:rsidR="00365554">
        <w:t>ethnic,</w:t>
      </w:r>
      <w:r>
        <w:t xml:space="preserve"> or other characteristics in common. Smith (2001, 2002, 2013) notes that Community can be approached as a value, that it may be used as several elements such as commitment, solidarity, trust, and mutuality. For me, I would agree with the above, as to what a Community is, as I would describe a Community as a group of people living in a specific location or a group of people in a group with the same interests in common. </w:t>
      </w:r>
    </w:p>
    <w:p w14:paraId="41B40E7D" w14:textId="77777777" w:rsidR="00B9666D" w:rsidRDefault="00B9666D" w:rsidP="00B9666D">
      <w:pPr>
        <w:spacing w:after="0"/>
        <w:jc w:val="both"/>
      </w:pPr>
    </w:p>
    <w:p w14:paraId="339C9E10" w14:textId="77777777" w:rsidR="00B9666D" w:rsidRDefault="00B9666D" w:rsidP="00B9666D">
      <w:pPr>
        <w:spacing w:after="0"/>
        <w:jc w:val="both"/>
      </w:pPr>
      <w:r>
        <w:t>A scheme that was adopted by the Welsh Government back in 2001 was “One Wales. One Planet” and as part of this is the “</w:t>
      </w:r>
      <w:r w:rsidRPr="00F96179">
        <w:t>The One Planet Council</w:t>
      </w:r>
      <w:r>
        <w:t>”</w:t>
      </w:r>
      <w:r w:rsidRPr="00F96179">
        <w:t xml:space="preserve"> </w:t>
      </w:r>
      <w:r>
        <w:t xml:space="preserve">which </w:t>
      </w:r>
      <w:r w:rsidRPr="00F96179">
        <w:t>is an independent voluntary body which enables and promotes One Planet Development.</w:t>
      </w:r>
      <w:r>
        <w:t xml:space="preserve"> According to the one planet council (2020), t</w:t>
      </w:r>
      <w:r w:rsidRPr="00174751">
        <w:t>his forward-thinking planning policy provides a genuinely affordable and sustainable way for people to live and work on their own land, bringing social, economic, and environmental benefits.</w:t>
      </w:r>
    </w:p>
    <w:p w14:paraId="1A689EB0" w14:textId="77777777" w:rsidR="00B9666D" w:rsidRDefault="00B9666D" w:rsidP="00B9666D">
      <w:pPr>
        <w:spacing w:after="0"/>
        <w:jc w:val="both"/>
      </w:pPr>
    </w:p>
    <w:p w14:paraId="3A9C755E" w14:textId="55904C2A" w:rsidR="00B9666D" w:rsidRDefault="00B9666D" w:rsidP="00B9666D">
      <w:pPr>
        <w:spacing w:after="0"/>
        <w:jc w:val="both"/>
      </w:pPr>
      <w:r w:rsidRPr="00D145F4">
        <w:t xml:space="preserve">The Community Living Off Grid </w:t>
      </w:r>
      <w:r w:rsidR="00365554" w:rsidRPr="00D145F4">
        <w:t>in</w:t>
      </w:r>
      <w:r w:rsidRPr="00D145F4">
        <w:t xml:space="preserve"> Wales</w:t>
      </w:r>
      <w:r>
        <w:t xml:space="preserve"> (2013) video on </w:t>
      </w:r>
      <w:r w:rsidR="00365554">
        <w:t>YouTube</w:t>
      </w:r>
      <w:r>
        <w:t xml:space="preserve"> shows us different one planet developers, that have had planning regarding this planning approach, which addresses climate change </w:t>
      </w:r>
      <w:r w:rsidR="00365554">
        <w:t>and</w:t>
      </w:r>
      <w:r>
        <w:t xml:space="preserve"> rural de-population. The video also highlights that this planning approach not only helps the climate change, but can regenerate local rural communities, the local economy, getting kids back into the local rural school and getting life back into the Countryside.</w:t>
      </w:r>
    </w:p>
    <w:p w14:paraId="1F4F702A" w14:textId="77777777" w:rsidR="00B9666D" w:rsidRDefault="00B9666D" w:rsidP="00B9666D">
      <w:pPr>
        <w:spacing w:after="0"/>
        <w:jc w:val="both"/>
      </w:pPr>
    </w:p>
    <w:p w14:paraId="458ECD01" w14:textId="77777777" w:rsidR="00B9666D" w:rsidRDefault="00B9666D" w:rsidP="00B9666D">
      <w:pPr>
        <w:spacing w:after="0"/>
        <w:jc w:val="both"/>
      </w:pPr>
      <w:r>
        <w:t xml:space="preserve">Transition Network (2020) is another scheme that has been happening which </w:t>
      </w:r>
      <w:r w:rsidRPr="005102BB">
        <w:t>is a movement that has been growing since 2005</w:t>
      </w:r>
      <w:r>
        <w:t>,</w:t>
      </w:r>
      <w:r w:rsidRPr="005102BB">
        <w:t xml:space="preserve"> about communities stepping up to address the big challenges they face by starting local.</w:t>
      </w:r>
      <w:r>
        <w:t xml:space="preserve"> </w:t>
      </w:r>
      <w:r w:rsidRPr="00FC1B36">
        <w:t xml:space="preserve">Since 2013, </w:t>
      </w:r>
      <w:r>
        <w:t>Totnes a town in England</w:t>
      </w:r>
      <w:r w:rsidRPr="00FC1B36">
        <w:t xml:space="preserve"> have together been laying the foundations for a transformation </w:t>
      </w:r>
      <w:r>
        <w:t>to</w:t>
      </w:r>
      <w:r w:rsidRPr="00FC1B36">
        <w:t xml:space="preserve"> </w:t>
      </w:r>
      <w:r>
        <w:t xml:space="preserve">everyone in their </w:t>
      </w:r>
      <w:r w:rsidRPr="00FC1B36">
        <w:t xml:space="preserve">community, and particularly the most vulnerable. </w:t>
      </w:r>
      <w:r>
        <w:t xml:space="preserve">Their </w:t>
      </w:r>
      <w:r w:rsidRPr="00FC1B36">
        <w:t>joint vision is of an integrated, mutually supportive, and universally accessible local network and marketplace, combining professional and voluntary capacity working collaboratively to support those most in need.</w:t>
      </w:r>
    </w:p>
    <w:p w14:paraId="125B7FB9" w14:textId="77777777" w:rsidR="00B9666D" w:rsidRDefault="00B9666D" w:rsidP="00B9666D">
      <w:pPr>
        <w:spacing w:after="0"/>
        <w:jc w:val="both"/>
      </w:pPr>
    </w:p>
    <w:p w14:paraId="5B3FA64F" w14:textId="77777777" w:rsidR="00B9666D" w:rsidRDefault="00B9666D" w:rsidP="00B9666D">
      <w:pPr>
        <w:spacing w:after="0"/>
        <w:jc w:val="both"/>
      </w:pPr>
      <w:r>
        <w:t xml:space="preserve">While </w:t>
      </w:r>
      <w:r w:rsidRPr="003A4017">
        <w:t xml:space="preserve">Transition Bro </w:t>
      </w:r>
      <w:proofErr w:type="spellStart"/>
      <w:r w:rsidRPr="003A4017">
        <w:t>Gwaun</w:t>
      </w:r>
      <w:proofErr w:type="spellEnd"/>
      <w:r w:rsidRPr="003A4017">
        <w:t xml:space="preserve"> is based in Fishguard</w:t>
      </w:r>
      <w:r>
        <w:t>, Pembrokeshire</w:t>
      </w:r>
      <w:r w:rsidRPr="003A4017">
        <w:t xml:space="preserve"> and has been operating since 2008</w:t>
      </w:r>
      <w:r>
        <w:t xml:space="preserve">. The Main project they have is </w:t>
      </w:r>
      <w:r w:rsidRPr="003A4017">
        <w:t>Transition Community Café</w:t>
      </w:r>
      <w:r>
        <w:t xml:space="preserve">, that </w:t>
      </w:r>
      <w:r w:rsidRPr="003A4017">
        <w:t>reduces food waste and saves carbon by stopping food going to landfill.</w:t>
      </w:r>
      <w:r>
        <w:t xml:space="preserve"> They explain this project as an </w:t>
      </w:r>
      <w:r w:rsidRPr="009E6BC8">
        <w:t xml:space="preserve">experiment </w:t>
      </w:r>
      <w:r>
        <w:t>to</w:t>
      </w:r>
      <w:r w:rsidRPr="009E6BC8">
        <w:t xml:space="preserve"> attempt to put carbon reduction, sustainability, and community resilience at the heart of a social enterprise and to make it a viable business suitable for a low growth, sustainable society</w:t>
      </w:r>
      <w:r>
        <w:t>.</w:t>
      </w:r>
    </w:p>
    <w:p w14:paraId="33DC1731" w14:textId="77777777" w:rsidR="00B9666D" w:rsidRDefault="00B9666D" w:rsidP="00B9666D">
      <w:pPr>
        <w:spacing w:after="0"/>
        <w:jc w:val="both"/>
      </w:pPr>
    </w:p>
    <w:p w14:paraId="1D727B42" w14:textId="77777777" w:rsidR="00B9666D" w:rsidRDefault="00B9666D" w:rsidP="00B9666D">
      <w:pPr>
        <w:spacing w:after="0"/>
        <w:jc w:val="both"/>
      </w:pPr>
      <w:r>
        <w:t>Meltzer (2005) indicates that empowerment and grass roots community development are critical to the process of social change towards a future sustainable society, which highlights to me how essential promoting a sustainable community is, at any level.  By investigating this topic, I have come across a great quantity and interesting models, such as the one planet as well as the Transition Town which has given me plenty of line of thought on how I would promote a more sustainable community.</w:t>
      </w:r>
    </w:p>
    <w:p w14:paraId="4BEF5F41" w14:textId="77777777" w:rsidR="00B9666D" w:rsidRDefault="00B9666D" w:rsidP="00B9666D">
      <w:pPr>
        <w:spacing w:after="0"/>
        <w:jc w:val="both"/>
      </w:pPr>
    </w:p>
    <w:p w14:paraId="39261702" w14:textId="59D6919F" w:rsidR="00B9666D" w:rsidRDefault="00B9666D" w:rsidP="00B9666D">
      <w:pPr>
        <w:spacing w:after="0"/>
        <w:jc w:val="both"/>
      </w:pPr>
      <w:r>
        <w:t xml:space="preserve">In this instance, the Community I look to in terms of how I may promote a more sustainable community is the Young Farmers Clubs in Carmarthenshire which is my current practice. Around 700 members between 10 and 26 years old from 22 different Clubs, including over 100 volunteers who work as leaders of these Clubs are included in this Community. I would say that not enough is done to promote a sustainable community within this community, but then again would question whether there is enough knowledge on this </w:t>
      </w:r>
      <w:r w:rsidR="00365554">
        <w:t>particularly important</w:t>
      </w:r>
      <w:r>
        <w:t xml:space="preserve"> subject and if there is enough funding or time to maximise this target.</w:t>
      </w:r>
    </w:p>
    <w:p w14:paraId="054D6BC4" w14:textId="77777777" w:rsidR="00B9666D" w:rsidRDefault="00B9666D" w:rsidP="00B9666D">
      <w:pPr>
        <w:spacing w:after="0"/>
        <w:jc w:val="both"/>
      </w:pPr>
    </w:p>
    <w:p w14:paraId="062BEEFC" w14:textId="77777777" w:rsidR="00B9666D" w:rsidRDefault="00B9666D" w:rsidP="00B9666D">
      <w:pPr>
        <w:tabs>
          <w:tab w:val="left" w:pos="6210"/>
        </w:tabs>
        <w:spacing w:after="0"/>
        <w:jc w:val="both"/>
      </w:pPr>
      <w:r w:rsidRPr="00295D24">
        <w:t>From experience, I believe that to succeed or to have an opportunity to proceed at anything, the basics or foundations should be done correct first, then more can be done to achieve or flourish the overall target.</w:t>
      </w:r>
      <w:r>
        <w:t xml:space="preserve"> This, in my opinion is how I would start to promote a more sustainable community into my current practice.</w:t>
      </w:r>
    </w:p>
    <w:p w14:paraId="5E7BF689" w14:textId="77777777" w:rsidR="00B9666D" w:rsidRDefault="00B9666D" w:rsidP="00B9666D">
      <w:pPr>
        <w:tabs>
          <w:tab w:val="left" w:pos="6210"/>
        </w:tabs>
        <w:spacing w:after="0"/>
        <w:jc w:val="both"/>
      </w:pPr>
    </w:p>
    <w:p w14:paraId="54ADE06D" w14:textId="0F5561D2" w:rsidR="00B9666D" w:rsidRDefault="00B9666D" w:rsidP="00B9666D">
      <w:pPr>
        <w:tabs>
          <w:tab w:val="left" w:pos="6210"/>
        </w:tabs>
        <w:spacing w:after="0"/>
        <w:jc w:val="both"/>
      </w:pPr>
      <w:r>
        <w:t xml:space="preserve">When looking at the Community in mind, I believe that there are two clear aims to making sure that a Sustainable Community is achieved, which is aiming to reduce the impact on the earth’s natural resources </w:t>
      </w:r>
      <w:r w:rsidR="00365554">
        <w:t>and</w:t>
      </w:r>
      <w:r>
        <w:t xml:space="preserve"> supporting our young people to live healthier lives. Personally, it is also our own responsibility as a practice to promote responsibility for the environment’s well-being within the Organisation and with our people which include the members, volunteers, staff, and supporters.</w:t>
      </w:r>
    </w:p>
    <w:p w14:paraId="2D879CB3" w14:textId="77777777" w:rsidR="00B9666D" w:rsidRDefault="00B9666D" w:rsidP="00B9666D">
      <w:pPr>
        <w:tabs>
          <w:tab w:val="left" w:pos="6210"/>
        </w:tabs>
        <w:spacing w:after="0"/>
        <w:jc w:val="both"/>
      </w:pPr>
    </w:p>
    <w:p w14:paraId="46935678" w14:textId="77777777" w:rsidR="00B9666D" w:rsidRDefault="00B9666D" w:rsidP="00B9666D">
      <w:pPr>
        <w:tabs>
          <w:tab w:val="left" w:pos="6210"/>
        </w:tabs>
        <w:spacing w:after="0"/>
        <w:jc w:val="both"/>
      </w:pPr>
      <w:r>
        <w:t xml:space="preserve">Reducing the use of natural resources which as </w:t>
      </w:r>
      <w:proofErr w:type="spellStart"/>
      <w:r>
        <w:t>Elcome</w:t>
      </w:r>
      <w:proofErr w:type="spellEnd"/>
      <w:r>
        <w:t xml:space="preserve"> (1998) show are all the natural commodities and features of the earth’s physical environment that are exploited by the human population is something I would promote strongly. Resources such as water, food, and fuel. Although looking at the Community which are in rural Carmarthenshire, there are not enough and, in some instance, there are not any public transport available, so reducing their use of fuel can be tricky.</w:t>
      </w:r>
    </w:p>
    <w:p w14:paraId="1D691276" w14:textId="77777777" w:rsidR="00B9666D" w:rsidRDefault="00B9666D" w:rsidP="00B9666D">
      <w:pPr>
        <w:tabs>
          <w:tab w:val="left" w:pos="6210"/>
        </w:tabs>
        <w:spacing w:after="0"/>
        <w:jc w:val="both"/>
      </w:pPr>
    </w:p>
    <w:p w14:paraId="62F5FCAD" w14:textId="77777777" w:rsidR="00B9666D" w:rsidRDefault="00B9666D" w:rsidP="00B9666D">
      <w:pPr>
        <w:tabs>
          <w:tab w:val="left" w:pos="6210"/>
        </w:tabs>
        <w:spacing w:after="0"/>
        <w:jc w:val="both"/>
      </w:pPr>
      <w:r>
        <w:t>The Community in question also includes many individuals who are involved in the Agriculture sector, and as Morgan (2009) highlights waste from this sector includes empty pesticides containers, plastic wrapping, bags and sheets, packaging waste and old machinery, which to me demonstrates on the importance of recycling. Promoting recycling and minimising waste can help and secure a more sustainable community, where they can reduce waste, re-use or repurpose the waste and recycle any waste that cannot be reused at all.</w:t>
      </w:r>
    </w:p>
    <w:p w14:paraId="11EB6173" w14:textId="77777777" w:rsidR="00B9666D" w:rsidRDefault="00B9666D" w:rsidP="00B9666D">
      <w:pPr>
        <w:tabs>
          <w:tab w:val="left" w:pos="6210"/>
        </w:tabs>
        <w:spacing w:after="0"/>
        <w:jc w:val="both"/>
      </w:pPr>
    </w:p>
    <w:p w14:paraId="0E064223" w14:textId="286DAA7B" w:rsidR="00B9666D" w:rsidRDefault="00365554" w:rsidP="00365554">
      <w:pPr>
        <w:tabs>
          <w:tab w:val="left" w:pos="6210"/>
        </w:tabs>
        <w:spacing w:after="0"/>
        <w:jc w:val="both"/>
      </w:pPr>
      <w:r>
        <w:t>How can we as Youth Workers develop empowerment towards sustainable communities with our young people? Personally, I believe it is important that we share a</w:t>
      </w:r>
      <w:r>
        <w:t>ccurate, relevant informatio</w:t>
      </w:r>
      <w:r>
        <w:t xml:space="preserve">n; </w:t>
      </w:r>
      <w:r>
        <w:t>Information needs to be accessible and provided in a format that is appropriate to</w:t>
      </w:r>
      <w:r>
        <w:t xml:space="preserve"> </w:t>
      </w:r>
      <w:r>
        <w:t xml:space="preserve">the </w:t>
      </w:r>
      <w:r>
        <w:t xml:space="preserve">young person’s </w:t>
      </w:r>
      <w:r>
        <w:t xml:space="preserve">age and stage of development. </w:t>
      </w:r>
      <w:r>
        <w:t xml:space="preserve">It is essential that Young people are knowledgeable about a certain subject at a young age. </w:t>
      </w:r>
    </w:p>
    <w:p w14:paraId="2123E586" w14:textId="77777777" w:rsidR="00B9666D" w:rsidRDefault="00B9666D" w:rsidP="00B9666D">
      <w:pPr>
        <w:tabs>
          <w:tab w:val="left" w:pos="6210"/>
        </w:tabs>
        <w:spacing w:after="0"/>
        <w:jc w:val="both"/>
      </w:pPr>
    </w:p>
    <w:p w14:paraId="792910FB" w14:textId="77777777" w:rsidR="00B9666D" w:rsidRDefault="00B9666D" w:rsidP="00B9666D">
      <w:pPr>
        <w:tabs>
          <w:tab w:val="left" w:pos="6210"/>
        </w:tabs>
        <w:spacing w:after="0"/>
        <w:jc w:val="both"/>
      </w:pPr>
    </w:p>
    <w:p w14:paraId="3EB80DA8" w14:textId="77777777" w:rsidR="00C13B1E" w:rsidRDefault="00C13B1E" w:rsidP="00B9666D">
      <w:pPr>
        <w:shd w:val="clear" w:color="auto" w:fill="FFFFFF" w:themeFill="background1"/>
        <w:spacing w:before="120" w:after="120"/>
      </w:pPr>
    </w:p>
    <w:p w14:paraId="2688A3F5" w14:textId="28BEE731" w:rsidR="00B9666D" w:rsidRPr="00B9666D" w:rsidRDefault="00B9666D" w:rsidP="00B9666D">
      <w:pPr>
        <w:shd w:val="clear" w:color="auto" w:fill="FFFFFF" w:themeFill="background1"/>
        <w:spacing w:before="120" w:after="120"/>
        <w:rPr>
          <w:rFonts w:eastAsia="Times New Roman" w:cstheme="minorHAnsi"/>
          <w:b/>
          <w:bCs/>
          <w:lang w:eastAsia="en-GB"/>
        </w:rPr>
      </w:pPr>
      <w:r w:rsidRPr="00B9666D">
        <w:rPr>
          <w:rFonts w:eastAsia="Times New Roman" w:cstheme="minorHAnsi"/>
          <w:b/>
          <w:bCs/>
          <w:lang w:eastAsia="en-GB"/>
        </w:rPr>
        <w:lastRenderedPageBreak/>
        <w:t>Consider the following statement from the UN, 2014</w:t>
      </w:r>
    </w:p>
    <w:p w14:paraId="6306B6C2" w14:textId="77777777" w:rsidR="00B9666D" w:rsidRPr="00B9666D" w:rsidRDefault="00B9666D" w:rsidP="00B9666D">
      <w:pPr>
        <w:shd w:val="clear" w:color="auto" w:fill="FFFFFF" w:themeFill="background1"/>
        <w:spacing w:before="120" w:after="120"/>
        <w:rPr>
          <w:rFonts w:eastAsia="Times New Roman" w:cstheme="minorHAnsi"/>
          <w:b/>
          <w:bCs/>
          <w:lang w:eastAsia="en-GB"/>
        </w:rPr>
      </w:pPr>
      <w:r w:rsidRPr="00B9666D">
        <w:rPr>
          <w:rFonts w:eastAsia="Times New Roman" w:cstheme="minorHAnsi"/>
          <w:b/>
          <w:bCs/>
          <w:lang w:eastAsia="en-GB"/>
        </w:rPr>
        <w:t xml:space="preserve">"People who are socially, economically, culturally, politically, institutionally or otherwise marginalised are especially vulnerable to climate </w:t>
      </w:r>
      <w:proofErr w:type="gramStart"/>
      <w:r w:rsidRPr="00B9666D">
        <w:rPr>
          <w:rFonts w:eastAsia="Times New Roman" w:cstheme="minorHAnsi"/>
          <w:b/>
          <w:bCs/>
          <w:lang w:eastAsia="en-GB"/>
        </w:rPr>
        <w:t>change,“</w:t>
      </w:r>
      <w:proofErr w:type="gramEnd"/>
      <w:r w:rsidRPr="00B9666D">
        <w:rPr>
          <w:rFonts w:eastAsia="Times New Roman" w:cstheme="minorHAnsi"/>
          <w:b/>
          <w:bCs/>
          <w:lang w:eastAsia="en-GB"/>
        </w:rPr>
        <w:t xml:space="preserve"> (UN, 2014)</w:t>
      </w:r>
    </w:p>
    <w:p w14:paraId="139E18A1" w14:textId="77777777" w:rsidR="00B9666D" w:rsidRPr="00B9666D" w:rsidRDefault="00B9666D" w:rsidP="00B9666D">
      <w:pPr>
        <w:shd w:val="clear" w:color="auto" w:fill="FFFFFF" w:themeFill="background1"/>
        <w:spacing w:before="120" w:after="120"/>
        <w:rPr>
          <w:rFonts w:eastAsia="Times New Roman" w:cstheme="minorHAnsi"/>
          <w:b/>
          <w:bCs/>
          <w:lang w:eastAsia="en-GB"/>
        </w:rPr>
      </w:pPr>
      <w:r w:rsidRPr="00B9666D">
        <w:rPr>
          <w:rFonts w:eastAsia="Times New Roman" w:cstheme="minorHAnsi"/>
          <w:b/>
          <w:bCs/>
          <w:lang w:eastAsia="en-GB"/>
        </w:rPr>
        <w:t> Critically discuss:</w:t>
      </w:r>
    </w:p>
    <w:p w14:paraId="33239E66" w14:textId="77777777" w:rsidR="00B9666D" w:rsidRPr="00B9666D" w:rsidRDefault="00B9666D" w:rsidP="00B9666D">
      <w:pPr>
        <w:pStyle w:val="ListParagraph"/>
        <w:numPr>
          <w:ilvl w:val="0"/>
          <w:numId w:val="3"/>
        </w:numPr>
        <w:shd w:val="clear" w:color="auto" w:fill="FFFFFF" w:themeFill="background1"/>
        <w:spacing w:before="120" w:after="120"/>
        <w:rPr>
          <w:rFonts w:eastAsia="Times New Roman" w:cstheme="minorHAnsi"/>
          <w:b/>
          <w:bCs/>
          <w:sz w:val="22"/>
          <w:szCs w:val="22"/>
          <w:lang w:val="en-GB" w:eastAsia="en-GB"/>
        </w:rPr>
      </w:pPr>
      <w:r w:rsidRPr="00B9666D">
        <w:rPr>
          <w:rFonts w:eastAsia="Times New Roman" w:cstheme="minorHAnsi"/>
          <w:b/>
          <w:bCs/>
          <w:sz w:val="22"/>
          <w:szCs w:val="22"/>
          <w:lang w:val="en-GB" w:eastAsia="en-GB"/>
        </w:rPr>
        <w:t xml:space="preserve">why this may be the case </w:t>
      </w:r>
    </w:p>
    <w:p w14:paraId="78807496" w14:textId="77777777" w:rsidR="00B9666D" w:rsidRPr="00B9666D" w:rsidRDefault="00B9666D" w:rsidP="00B9666D">
      <w:pPr>
        <w:pStyle w:val="ListParagraph"/>
        <w:numPr>
          <w:ilvl w:val="0"/>
          <w:numId w:val="3"/>
        </w:numPr>
        <w:shd w:val="clear" w:color="auto" w:fill="FFFFFF" w:themeFill="background1"/>
        <w:spacing w:before="120" w:after="120"/>
        <w:rPr>
          <w:rFonts w:eastAsia="Times New Roman" w:cstheme="minorHAnsi"/>
          <w:b/>
          <w:bCs/>
          <w:sz w:val="22"/>
          <w:szCs w:val="22"/>
          <w:lang w:val="en-GB" w:eastAsia="en-GB"/>
        </w:rPr>
      </w:pPr>
      <w:r w:rsidRPr="00B9666D">
        <w:rPr>
          <w:rFonts w:eastAsia="Times New Roman" w:cstheme="minorHAnsi"/>
          <w:b/>
          <w:bCs/>
          <w:sz w:val="22"/>
          <w:szCs w:val="22"/>
          <w:lang w:val="en-GB" w:eastAsia="en-GB"/>
        </w:rPr>
        <w:t>to what extent these issues are being addressed by policy on sustainability and</w:t>
      </w:r>
    </w:p>
    <w:p w14:paraId="73058DE8" w14:textId="7C31AF93" w:rsidR="00B9666D" w:rsidRDefault="00B9666D" w:rsidP="00B9666D">
      <w:pPr>
        <w:pStyle w:val="ListParagraph"/>
        <w:numPr>
          <w:ilvl w:val="0"/>
          <w:numId w:val="3"/>
        </w:numPr>
        <w:shd w:val="clear" w:color="auto" w:fill="FFFFFF" w:themeFill="background1"/>
        <w:spacing w:before="120" w:after="120"/>
        <w:rPr>
          <w:rFonts w:eastAsia="Times New Roman" w:cstheme="minorHAnsi"/>
          <w:b/>
          <w:bCs/>
          <w:sz w:val="22"/>
          <w:szCs w:val="22"/>
          <w:lang w:val="en-GB" w:eastAsia="en-GB"/>
        </w:rPr>
      </w:pPr>
      <w:r w:rsidRPr="00B9666D">
        <w:rPr>
          <w:rFonts w:eastAsia="Times New Roman" w:cstheme="minorHAnsi"/>
          <w:b/>
          <w:bCs/>
          <w:sz w:val="22"/>
          <w:szCs w:val="22"/>
          <w:lang w:val="en-GB" w:eastAsia="en-GB"/>
        </w:rPr>
        <w:t xml:space="preserve">How can activism help to address this? </w:t>
      </w:r>
    </w:p>
    <w:p w14:paraId="1929961D" w14:textId="3B29EB6D" w:rsidR="00B9666D" w:rsidRDefault="00B9666D" w:rsidP="00B9666D">
      <w:pPr>
        <w:shd w:val="clear" w:color="auto" w:fill="FFFFFF" w:themeFill="background1"/>
        <w:spacing w:before="120" w:after="120"/>
        <w:rPr>
          <w:rFonts w:eastAsia="Times New Roman" w:cstheme="minorHAnsi"/>
          <w:b/>
          <w:bCs/>
          <w:lang w:eastAsia="en-GB"/>
        </w:rPr>
      </w:pPr>
    </w:p>
    <w:p w14:paraId="7BB3D4BF" w14:textId="77777777" w:rsidR="00B9666D" w:rsidRDefault="00B9666D" w:rsidP="00B9666D">
      <w:pPr>
        <w:spacing w:after="0"/>
        <w:jc w:val="both"/>
      </w:pPr>
      <w:r>
        <w:t>Climate Change is an issue that has come to light a lot more during the last few years. UN (2020) show us that “</w:t>
      </w:r>
      <w:r w:rsidRPr="002C7AD5">
        <w:t>Climate Change is the defining issue of our time and we are at a defining moment. From shifting weather patterns that threaten food production, to rising sea levels that increase the risk of catastrophic flooding, the impacts of climate change are global in scope and unprecedented in scale.</w:t>
      </w:r>
      <w:r>
        <w:t xml:space="preserve">” while according to </w:t>
      </w:r>
      <w:proofErr w:type="spellStart"/>
      <w:r>
        <w:t>Ayalande</w:t>
      </w:r>
      <w:proofErr w:type="spellEnd"/>
      <w:r>
        <w:t xml:space="preserve"> et al (2020) the impacts of Climate change on biodiversity in the last three decades have increasingly assumed from significant to threatening proportions and this causes major global concerns.</w:t>
      </w:r>
    </w:p>
    <w:p w14:paraId="3CF5985A" w14:textId="77777777" w:rsidR="00B9666D" w:rsidRDefault="00B9666D" w:rsidP="00B9666D">
      <w:pPr>
        <w:spacing w:after="0"/>
        <w:jc w:val="both"/>
      </w:pPr>
    </w:p>
    <w:p w14:paraId="34E27D01" w14:textId="77777777" w:rsidR="00B9666D" w:rsidRDefault="00B9666D" w:rsidP="00B9666D">
      <w:pPr>
        <w:spacing w:after="0"/>
        <w:jc w:val="both"/>
      </w:pPr>
      <w:r w:rsidRPr="00092F48">
        <w:t>The United Nations made the following statement in 2014; “people who are socially, economically, culturally, politically, institutionally or otherwise marginalised are especially vulnerable to climate change.”</w:t>
      </w:r>
      <w:r>
        <w:t xml:space="preserve">. I believe this statement to be perfectly accurate, and while Climate Change should be a top priority in all humans’ lives, the fact is that there </w:t>
      </w:r>
      <w:proofErr w:type="gramStart"/>
      <w:r>
        <w:t>is</w:t>
      </w:r>
      <w:proofErr w:type="gramEnd"/>
      <w:r>
        <w:t xml:space="preserve"> many different aspects that may make an individual or even a group of people more vulnerable.</w:t>
      </w:r>
    </w:p>
    <w:p w14:paraId="6FE24DB3" w14:textId="77777777" w:rsidR="00B9666D" w:rsidRDefault="00B9666D" w:rsidP="00B9666D">
      <w:pPr>
        <w:spacing w:after="0"/>
        <w:jc w:val="both"/>
      </w:pPr>
    </w:p>
    <w:p w14:paraId="57CBD106" w14:textId="77777777" w:rsidR="00B9666D" w:rsidRDefault="00B9666D" w:rsidP="00B9666D">
      <w:pPr>
        <w:spacing w:after="0"/>
        <w:jc w:val="both"/>
      </w:pPr>
      <w:r>
        <w:t xml:space="preserve">Goldenberg (2014) states that individuals who are single parents with low income, the older generations in poor housing and workers who are outdoors for most of their working day could be hit the worst by the changes of Climate Change, while WHO (2018) writes that people who live in small island developing states, and other coastal regions, megacities and </w:t>
      </w:r>
      <w:proofErr w:type="spellStart"/>
      <w:r>
        <w:t>mountaicious</w:t>
      </w:r>
      <w:proofErr w:type="spellEnd"/>
      <w:r>
        <w:t xml:space="preserve"> are particularly vulnerable alongside children living in poor countries, resulting in health risks.</w:t>
      </w:r>
    </w:p>
    <w:p w14:paraId="411EBCE7" w14:textId="77777777" w:rsidR="00B9666D" w:rsidRDefault="00B9666D" w:rsidP="00B9666D">
      <w:pPr>
        <w:spacing w:after="0"/>
        <w:jc w:val="both"/>
      </w:pPr>
    </w:p>
    <w:p w14:paraId="5341CF12" w14:textId="77777777" w:rsidR="00B9666D" w:rsidRDefault="00B9666D" w:rsidP="00B9666D">
      <w:pPr>
        <w:spacing w:after="0"/>
        <w:jc w:val="both"/>
      </w:pPr>
      <w:r>
        <w:t xml:space="preserve">As a person living in a very rural location on the border of Carmarthenshire and Pembrokeshire, I believe that myself and other individuals in my Community alongside many other people in the County and all over Wales could be included in the vulnerable categories. Social issues could include living in a rural location, with no transportation meaning burning more fuel to day to day travelling. Economically, poor paid and many people especially younger people living in rented accommodation and living in poorer conditions.  </w:t>
      </w:r>
    </w:p>
    <w:p w14:paraId="1EB1C79F" w14:textId="77777777" w:rsidR="00B9666D" w:rsidRDefault="00B9666D" w:rsidP="00B9666D">
      <w:pPr>
        <w:spacing w:after="0"/>
        <w:jc w:val="both"/>
      </w:pPr>
    </w:p>
    <w:p w14:paraId="2543EFB0" w14:textId="77777777" w:rsidR="00B9666D" w:rsidRDefault="00B9666D" w:rsidP="00B9666D">
      <w:pPr>
        <w:spacing w:after="0"/>
        <w:jc w:val="both"/>
      </w:pPr>
      <w:r>
        <w:t xml:space="preserve">In my current practice, from experience many young individuals who live at home and work on their parents’ farm wish to change the way the farm’ is run, for the benefit of the business and could in the long run benefit climate change. But as it is their parents who run the farm, who have been running throughout their generation, the traditional way of running these farms’ takes over. </w:t>
      </w:r>
    </w:p>
    <w:p w14:paraId="3A4EED02" w14:textId="77777777" w:rsidR="00B9666D" w:rsidRDefault="00B9666D" w:rsidP="00B9666D">
      <w:pPr>
        <w:spacing w:after="0"/>
        <w:jc w:val="both"/>
      </w:pPr>
    </w:p>
    <w:p w14:paraId="00E736CE" w14:textId="77777777" w:rsidR="00B9666D" w:rsidRDefault="00B9666D" w:rsidP="00B9666D">
      <w:pPr>
        <w:spacing w:after="0"/>
        <w:jc w:val="both"/>
      </w:pPr>
      <w:r>
        <w:t>There are many policies and changes that are being put in place to secure and make sure that those who are vulnerable are being helped to address the issues regarding Climate Change. One of these major developments is t</w:t>
      </w:r>
      <w:r w:rsidRPr="00175835">
        <w:t>he 2030 Agenda for Sustainable Development, adopted by all United Nations Member States in 2015</w:t>
      </w:r>
      <w:r>
        <w:t xml:space="preserve">. This </w:t>
      </w:r>
      <w:r w:rsidRPr="00CA7361">
        <w:t>provides a shared blueprint for peace and prosperity for people and the planet, now and into the future.</w:t>
      </w:r>
    </w:p>
    <w:p w14:paraId="412E1E7B" w14:textId="77777777" w:rsidR="00B9666D" w:rsidRDefault="00B9666D" w:rsidP="00B9666D">
      <w:pPr>
        <w:spacing w:after="0"/>
        <w:jc w:val="both"/>
      </w:pPr>
    </w:p>
    <w:p w14:paraId="21541D84" w14:textId="77777777" w:rsidR="00B9666D" w:rsidRDefault="00B9666D" w:rsidP="00B9666D">
      <w:pPr>
        <w:spacing w:after="0"/>
        <w:jc w:val="both"/>
      </w:pPr>
      <w:r>
        <w:lastRenderedPageBreak/>
        <w:t xml:space="preserve">SDSG (2020) displays that the 2030 agenda have </w:t>
      </w:r>
      <w:r w:rsidRPr="00582402">
        <w:t xml:space="preserve">17 Sustainable Development Goals, which are an urgent call for action by all countries - developed and developing - in a global partnership. They recognize that ending poverty and other deprivations must go </w:t>
      </w:r>
      <w:proofErr w:type="gramStart"/>
      <w:r w:rsidRPr="00582402">
        <w:t>hand-in-hand</w:t>
      </w:r>
      <w:proofErr w:type="gramEnd"/>
      <w:r w:rsidRPr="00582402">
        <w:t xml:space="preserve"> with strategies that improve health and education, reduce inequality, and spur economic growth – all while tackling climate change and working to preserve our oceans and forests.</w:t>
      </w:r>
    </w:p>
    <w:p w14:paraId="32FD252C" w14:textId="77777777" w:rsidR="00B9666D" w:rsidRDefault="00B9666D" w:rsidP="00B9666D">
      <w:pPr>
        <w:spacing w:after="0"/>
        <w:jc w:val="both"/>
      </w:pPr>
    </w:p>
    <w:p w14:paraId="3487E91E" w14:textId="77777777" w:rsidR="00B9666D" w:rsidRDefault="00B9666D" w:rsidP="00B9666D">
      <w:pPr>
        <w:spacing w:after="0"/>
        <w:jc w:val="both"/>
      </w:pPr>
      <w:r>
        <w:t>Here in Wales, the Welsh Government have the Future Generations (Wales) act (2015), which aims to create a Wales that we all want to live in, now and in the future. The Well Being act puts in place seven well-being goals, that show that Sustainable Development is the process of improving the economic, social, environmental, and cultural well-being of Wales.</w:t>
      </w:r>
    </w:p>
    <w:p w14:paraId="5D06FF76" w14:textId="77777777" w:rsidR="00B9666D" w:rsidRDefault="00B9666D" w:rsidP="00B9666D">
      <w:pPr>
        <w:spacing w:after="0"/>
        <w:jc w:val="both"/>
      </w:pPr>
    </w:p>
    <w:p w14:paraId="70832A5B" w14:textId="77777777" w:rsidR="00B9666D" w:rsidRDefault="00B9666D" w:rsidP="00B9666D">
      <w:pPr>
        <w:spacing w:after="0"/>
        <w:jc w:val="both"/>
      </w:pPr>
      <w:r>
        <w:t>By researching and reading these policies, I can see that the governing bodies of the world are genuinely waking up, and want to secure a future that we want to live in. But these policies should 100% be met, and it is up to us as individuals, community groups and many other various groups including County Councils and schools to act and secure that these policies are met.</w:t>
      </w:r>
    </w:p>
    <w:p w14:paraId="72FCD2C0" w14:textId="77777777" w:rsidR="00B9666D" w:rsidRDefault="00B9666D" w:rsidP="00B9666D">
      <w:pPr>
        <w:spacing w:after="0"/>
        <w:jc w:val="both"/>
      </w:pPr>
    </w:p>
    <w:p w14:paraId="682E0CF4" w14:textId="77777777" w:rsidR="00B9666D" w:rsidRDefault="00B9666D" w:rsidP="00B9666D">
      <w:pPr>
        <w:spacing w:after="0"/>
        <w:jc w:val="both"/>
      </w:pPr>
      <w:r>
        <w:t xml:space="preserve">One presence that can be seen more of now days is activism, which according to the Cambridge dictionary (2008) is </w:t>
      </w:r>
      <w:r w:rsidRPr="00CC74E9">
        <w:t>the use of direct and noticeable action to achieve a result, usually a political or social one</w:t>
      </w:r>
      <w:r>
        <w:t>. Martin (2007) explains that the action on activism might be door to door canvassing, public meetings, rallies or radio and he also writes that activists are typically challengers to policies and practices, trying to achieve a social goal, not to obtain power themselves. Much activism operates behind the scenes.</w:t>
      </w:r>
    </w:p>
    <w:p w14:paraId="49B3DA8F" w14:textId="77777777" w:rsidR="00B9666D" w:rsidRDefault="00B9666D" w:rsidP="00B9666D">
      <w:pPr>
        <w:spacing w:after="0"/>
        <w:jc w:val="both"/>
      </w:pPr>
    </w:p>
    <w:p w14:paraId="13D48BB3" w14:textId="77777777" w:rsidR="00B9666D" w:rsidRDefault="00B9666D" w:rsidP="00B9666D">
      <w:pPr>
        <w:spacing w:after="0"/>
        <w:jc w:val="both"/>
      </w:pPr>
      <w:r>
        <w:t xml:space="preserve">A major activism campaign that came to light even more during the Covid-19 campaign was the BLM, or the Black live matter movement, which </w:t>
      </w:r>
      <w:r w:rsidRPr="004E61E0">
        <w:t>was founded in 2013 in response to the acquittal of Trayvon Martin’s murderer. Black Lives Matter Global Network Foundation, Inc. is a global organization in the US, UK, and Canada, whose mission is to eradicate white supremacy and build local power to intervene in violence inflicted on Black communities by the state and vigilantes.</w:t>
      </w:r>
      <w:r>
        <w:t xml:space="preserve"> Many marches were organised around Wales, the UK and the World during the Civid-19 pandemic, which made many people including </w:t>
      </w:r>
      <w:proofErr w:type="gramStart"/>
      <w:r>
        <w:t>myself</w:t>
      </w:r>
      <w:proofErr w:type="gramEnd"/>
      <w:r>
        <w:t xml:space="preserve"> more aware of the movement and it’s work around the globe.</w:t>
      </w:r>
    </w:p>
    <w:p w14:paraId="5C000D25" w14:textId="77777777" w:rsidR="00B9666D" w:rsidRDefault="00B9666D" w:rsidP="00B9666D">
      <w:pPr>
        <w:spacing w:after="0"/>
        <w:jc w:val="both"/>
      </w:pPr>
    </w:p>
    <w:p w14:paraId="09052A59" w14:textId="77777777" w:rsidR="00B9666D" w:rsidRDefault="00B9666D" w:rsidP="00B9666D">
      <w:pPr>
        <w:spacing w:after="0"/>
        <w:jc w:val="both"/>
      </w:pPr>
      <w:r>
        <w:t xml:space="preserve">Greta Thunberg is a 16-year-old, the face of the Climate activism. Her </w:t>
      </w:r>
      <w:r w:rsidRPr="003B1F6A">
        <w:t>campaigns are gaining international momentum and popularity.</w:t>
      </w:r>
      <w:r>
        <w:t xml:space="preserve"> </w:t>
      </w:r>
      <w:r w:rsidRPr="00631BC0">
        <w:t>Recently in 2019, there were coordinated multi-city protests to support Greta Thunberg’s strike against climate change. And each of them included more than one million students</w:t>
      </w:r>
      <w:r>
        <w:t>. This one part of activism show that activism can work and help towards accomplishing policy targets towards Climate Change.</w:t>
      </w:r>
    </w:p>
    <w:p w14:paraId="26364D02" w14:textId="77777777" w:rsidR="00B9666D" w:rsidRDefault="00B9666D" w:rsidP="00B9666D">
      <w:pPr>
        <w:spacing w:after="0"/>
        <w:jc w:val="both"/>
      </w:pPr>
    </w:p>
    <w:p w14:paraId="0C3513CE" w14:textId="1E212A0B" w:rsidR="00B9666D" w:rsidRDefault="00B9666D" w:rsidP="00B9666D">
      <w:pPr>
        <w:spacing w:after="0"/>
        <w:jc w:val="both"/>
      </w:pPr>
      <w:r>
        <w:t>Although activism like this can be of benefit, activism behind the scenes can be just as effective. I would agree with Louisa Scannell, that we as professionals should take responsibility to provide young people with the information about the environment and the effects it may have on their future</w:t>
      </w:r>
      <w:r w:rsidR="00E045E7">
        <w:t xml:space="preserve">. Young people should be taught about important topics such as climate change from a young age, gaining knowledge and understanding. </w:t>
      </w:r>
      <w:proofErr w:type="gramStart"/>
      <w:r w:rsidR="00E045E7">
        <w:t>This</w:t>
      </w:r>
      <w:proofErr w:type="gramEnd"/>
      <w:r w:rsidR="00E045E7">
        <w:t xml:space="preserve"> therefore</w:t>
      </w:r>
      <w:r w:rsidR="00613316">
        <w:t>, in my opinion will give an instinct and empowerment to young people to feel the need to make a difference, and support their future.</w:t>
      </w:r>
    </w:p>
    <w:p w14:paraId="6B4583A6" w14:textId="77777777" w:rsidR="00B9666D" w:rsidRDefault="00B9666D" w:rsidP="00B9666D">
      <w:pPr>
        <w:spacing w:after="0"/>
        <w:jc w:val="both"/>
      </w:pPr>
    </w:p>
    <w:p w14:paraId="64D871E3" w14:textId="77777777" w:rsidR="00B9666D" w:rsidRDefault="00B9666D" w:rsidP="00B9666D">
      <w:pPr>
        <w:spacing w:after="0"/>
        <w:jc w:val="both"/>
      </w:pPr>
    </w:p>
    <w:p w14:paraId="72EC03AF" w14:textId="77777777" w:rsidR="00C13B1E" w:rsidRDefault="00C13B1E" w:rsidP="00B9666D">
      <w:pPr>
        <w:shd w:val="clear" w:color="auto" w:fill="FFFFFF" w:themeFill="background1"/>
        <w:spacing w:before="120" w:after="120"/>
      </w:pPr>
    </w:p>
    <w:p w14:paraId="40CBA074" w14:textId="5E4407CC" w:rsidR="00B9666D" w:rsidRPr="00B9666D" w:rsidRDefault="00B9666D" w:rsidP="00B9666D">
      <w:pPr>
        <w:shd w:val="clear" w:color="auto" w:fill="FFFFFF" w:themeFill="background1"/>
        <w:spacing w:before="120" w:after="120"/>
        <w:rPr>
          <w:rFonts w:eastAsia="Times New Roman" w:cstheme="minorHAnsi"/>
          <w:b/>
          <w:bCs/>
          <w:lang w:eastAsia="en-GB"/>
        </w:rPr>
      </w:pPr>
      <w:r w:rsidRPr="00B9666D">
        <w:rPr>
          <w:rFonts w:eastAsia="Times New Roman" w:cstheme="minorHAnsi"/>
          <w:b/>
          <w:bCs/>
          <w:lang w:eastAsia="en-GB"/>
        </w:rPr>
        <w:lastRenderedPageBreak/>
        <w:t>Consider policy and strategy responses to promoting more sustainable communities, critically discuss the potential to safeguard the interests of future generations:</w:t>
      </w:r>
    </w:p>
    <w:p w14:paraId="5ED76A24" w14:textId="549136CE" w:rsidR="00B9666D" w:rsidRDefault="00B9666D" w:rsidP="00B9666D">
      <w:pPr>
        <w:numPr>
          <w:ilvl w:val="0"/>
          <w:numId w:val="4"/>
        </w:numPr>
        <w:shd w:val="clear" w:color="auto" w:fill="FFFFFF" w:themeFill="background1"/>
        <w:spacing w:before="100" w:beforeAutospacing="1" w:after="100" w:afterAutospacing="1" w:line="240" w:lineRule="auto"/>
        <w:rPr>
          <w:rFonts w:eastAsia="Times New Roman" w:cstheme="minorHAnsi"/>
          <w:b/>
          <w:bCs/>
          <w:lang w:eastAsia="en-GB"/>
        </w:rPr>
      </w:pPr>
      <w:r w:rsidRPr="00B9666D">
        <w:rPr>
          <w:rFonts w:eastAsia="Times New Roman" w:cstheme="minorHAnsi"/>
          <w:b/>
          <w:bCs/>
          <w:lang w:eastAsia="en-GB"/>
        </w:rPr>
        <w:t xml:space="preserve">You could consider relevant local national </w:t>
      </w:r>
      <w:r w:rsidR="002919D4" w:rsidRPr="00B9666D">
        <w:rPr>
          <w:rFonts w:eastAsia="Times New Roman" w:cstheme="minorHAnsi"/>
          <w:b/>
          <w:bCs/>
          <w:lang w:eastAsia="en-GB"/>
        </w:rPr>
        <w:t>and international</w:t>
      </w:r>
      <w:r w:rsidRPr="00B9666D">
        <w:rPr>
          <w:rFonts w:eastAsia="Times New Roman" w:cstheme="minorHAnsi"/>
          <w:b/>
          <w:bCs/>
          <w:lang w:eastAsia="en-GB"/>
        </w:rPr>
        <w:t xml:space="preserve"> policy perspectives that may be relevant to your country and work: (e.g. within Wales Well-being of Future Generations Act, ESDGC documents, within England Sustainable Communities Act </w:t>
      </w:r>
      <w:proofErr w:type="gramStart"/>
      <w:r w:rsidRPr="00B9666D">
        <w:rPr>
          <w:rFonts w:eastAsia="Times New Roman" w:cstheme="minorHAnsi"/>
          <w:b/>
          <w:bCs/>
          <w:lang w:eastAsia="en-GB"/>
        </w:rPr>
        <w:t>2007,  Internationally</w:t>
      </w:r>
      <w:proofErr w:type="gramEnd"/>
      <w:r w:rsidRPr="00B9666D">
        <w:rPr>
          <w:rFonts w:eastAsia="Times New Roman" w:cstheme="minorHAnsi"/>
          <w:b/>
          <w:bCs/>
          <w:lang w:eastAsia="en-GB"/>
        </w:rPr>
        <w:t xml:space="preserve"> UN Sustainable development Goals).</w:t>
      </w:r>
    </w:p>
    <w:p w14:paraId="315C6591" w14:textId="77777777" w:rsidR="00B9666D" w:rsidRDefault="00B9666D" w:rsidP="00B9666D">
      <w:pPr>
        <w:spacing w:after="0"/>
        <w:jc w:val="both"/>
        <w:rPr>
          <w:sz w:val="24"/>
          <w:szCs w:val="24"/>
        </w:rPr>
      </w:pPr>
      <w:r>
        <w:rPr>
          <w:sz w:val="24"/>
          <w:szCs w:val="24"/>
        </w:rPr>
        <w:t xml:space="preserve">Promoting a more sustainable communities is a hot topic now days, and during this piece of work, I will consider the policy and strategy responses to promoting a more sustainable communities, and critically discuss the potential to safeguard the interests of future generations. </w:t>
      </w:r>
    </w:p>
    <w:p w14:paraId="40B13B06" w14:textId="77777777" w:rsidR="00B9666D" w:rsidRDefault="00B9666D" w:rsidP="00B9666D">
      <w:pPr>
        <w:spacing w:after="0"/>
        <w:jc w:val="both"/>
        <w:rPr>
          <w:sz w:val="24"/>
          <w:szCs w:val="24"/>
        </w:rPr>
      </w:pPr>
    </w:p>
    <w:p w14:paraId="6A323CBA" w14:textId="77777777" w:rsidR="00B9666D" w:rsidRDefault="00B9666D" w:rsidP="00B9666D">
      <w:pPr>
        <w:spacing w:after="0"/>
        <w:jc w:val="both"/>
        <w:rPr>
          <w:sz w:val="24"/>
          <w:szCs w:val="24"/>
        </w:rPr>
      </w:pPr>
      <w:r>
        <w:rPr>
          <w:sz w:val="24"/>
          <w:szCs w:val="24"/>
        </w:rPr>
        <w:t>The term sustainable communities are frequently linked to the literature on sustainable development, according to Winston and Pareja-</w:t>
      </w:r>
      <w:proofErr w:type="spellStart"/>
      <w:r>
        <w:rPr>
          <w:sz w:val="24"/>
          <w:szCs w:val="24"/>
        </w:rPr>
        <w:t>Eastaway</w:t>
      </w:r>
      <w:proofErr w:type="spellEnd"/>
      <w:r>
        <w:rPr>
          <w:sz w:val="24"/>
          <w:szCs w:val="24"/>
        </w:rPr>
        <w:t xml:space="preserve"> (2016) while </w:t>
      </w:r>
      <w:r w:rsidRPr="004C6C7B">
        <w:rPr>
          <w:sz w:val="24"/>
          <w:szCs w:val="24"/>
        </w:rPr>
        <w:t>World Commission on Environment and Development (1987)</w:t>
      </w:r>
      <w:r>
        <w:rPr>
          <w:sz w:val="24"/>
          <w:szCs w:val="24"/>
        </w:rPr>
        <w:t xml:space="preserve"> explains that sustainability is </w:t>
      </w:r>
      <w:r w:rsidRPr="004C6C7B">
        <w:rPr>
          <w:sz w:val="24"/>
          <w:szCs w:val="24"/>
        </w:rPr>
        <w:t>development that meets the needs of the present without compromising the ability of future generations to meet their own needs.</w:t>
      </w:r>
    </w:p>
    <w:p w14:paraId="2450ACD3" w14:textId="77777777" w:rsidR="00B9666D" w:rsidRDefault="00B9666D" w:rsidP="00B9666D">
      <w:pPr>
        <w:spacing w:after="0"/>
        <w:jc w:val="both"/>
        <w:rPr>
          <w:sz w:val="24"/>
          <w:szCs w:val="24"/>
        </w:rPr>
      </w:pPr>
    </w:p>
    <w:p w14:paraId="4602DACA" w14:textId="77777777" w:rsidR="00B9666D" w:rsidRDefault="00B9666D" w:rsidP="00B9666D">
      <w:pPr>
        <w:spacing w:after="0"/>
        <w:jc w:val="both"/>
        <w:rPr>
          <w:sz w:val="24"/>
          <w:szCs w:val="24"/>
        </w:rPr>
      </w:pPr>
      <w:r>
        <w:rPr>
          <w:sz w:val="24"/>
          <w:szCs w:val="24"/>
        </w:rPr>
        <w:t xml:space="preserve">Rogerson (2011) directs us that sustainability has become an established “brand”; not only one that expressed an aspiration to manage resources more effectively, but also one that imbues policy making and thinking with </w:t>
      </w:r>
      <w:proofErr w:type="spellStart"/>
      <w:r>
        <w:rPr>
          <w:sz w:val="24"/>
          <w:szCs w:val="24"/>
        </w:rPr>
        <w:t>sensivity</w:t>
      </w:r>
      <w:proofErr w:type="spellEnd"/>
      <w:r>
        <w:rPr>
          <w:sz w:val="24"/>
          <w:szCs w:val="24"/>
        </w:rPr>
        <w:t xml:space="preserve"> towards rebalancing environmental, </w:t>
      </w:r>
      <w:proofErr w:type="gramStart"/>
      <w:r>
        <w:rPr>
          <w:sz w:val="24"/>
          <w:szCs w:val="24"/>
        </w:rPr>
        <w:t>social</w:t>
      </w:r>
      <w:proofErr w:type="gramEnd"/>
      <w:r>
        <w:rPr>
          <w:sz w:val="24"/>
          <w:szCs w:val="24"/>
        </w:rPr>
        <w:t xml:space="preserve"> and economic dimension. During the last decade, many policies to promote more sustainable communities have been made</w:t>
      </w:r>
      <w:r w:rsidRPr="00A75803">
        <w:rPr>
          <w:sz w:val="24"/>
          <w:szCs w:val="24"/>
        </w:rPr>
        <w:t>,</w:t>
      </w:r>
      <w:r>
        <w:rPr>
          <w:sz w:val="24"/>
          <w:szCs w:val="24"/>
        </w:rPr>
        <w:t xml:space="preserve"> especially as the United Nations (2020) states</w:t>
      </w:r>
      <w:r w:rsidRPr="00A75803">
        <w:rPr>
          <w:sz w:val="24"/>
          <w:szCs w:val="24"/>
        </w:rPr>
        <w:t xml:space="preserve"> </w:t>
      </w:r>
      <w:r>
        <w:rPr>
          <w:sz w:val="24"/>
          <w:szCs w:val="24"/>
        </w:rPr>
        <w:t>that</w:t>
      </w:r>
      <w:r w:rsidRPr="00A75803">
        <w:rPr>
          <w:sz w:val="24"/>
          <w:szCs w:val="24"/>
        </w:rPr>
        <w:t xml:space="preserve"> people live longer and there will be more than 10 billion people living on Earth by the year 2100</w:t>
      </w:r>
      <w:r>
        <w:rPr>
          <w:sz w:val="24"/>
          <w:szCs w:val="24"/>
        </w:rPr>
        <w:t>.</w:t>
      </w:r>
      <w:r w:rsidRPr="00A75803">
        <w:rPr>
          <w:sz w:val="24"/>
          <w:szCs w:val="24"/>
        </w:rPr>
        <w:t xml:space="preserve"> </w:t>
      </w:r>
      <w:proofErr w:type="spellStart"/>
      <w:r w:rsidRPr="00A75803">
        <w:rPr>
          <w:sz w:val="24"/>
          <w:szCs w:val="24"/>
        </w:rPr>
        <w:t>Nevejan</w:t>
      </w:r>
      <w:proofErr w:type="spellEnd"/>
      <w:r w:rsidRPr="00A75803">
        <w:rPr>
          <w:sz w:val="24"/>
          <w:szCs w:val="24"/>
        </w:rPr>
        <w:t xml:space="preserve"> (2020) also instruct</w:t>
      </w:r>
      <w:r>
        <w:rPr>
          <w:sz w:val="24"/>
          <w:szCs w:val="24"/>
        </w:rPr>
        <w:t>s</w:t>
      </w:r>
      <w:r w:rsidRPr="00A75803">
        <w:rPr>
          <w:sz w:val="24"/>
          <w:szCs w:val="24"/>
        </w:rPr>
        <w:t xml:space="preserve"> </w:t>
      </w:r>
      <w:r>
        <w:rPr>
          <w:sz w:val="24"/>
          <w:szCs w:val="24"/>
        </w:rPr>
        <w:t xml:space="preserve">us </w:t>
      </w:r>
      <w:r w:rsidRPr="00A75803">
        <w:rPr>
          <w:sz w:val="24"/>
          <w:szCs w:val="24"/>
        </w:rPr>
        <w:t>that the rise of the population means that there will be more demand of supplies and energy and if the energy continues to be developed by finite fossil fuels, instead of sustainable resources, the environmental damage will drive us to a dead-end.</w:t>
      </w:r>
    </w:p>
    <w:p w14:paraId="769063CD" w14:textId="77777777" w:rsidR="00B9666D" w:rsidRDefault="00B9666D" w:rsidP="00B9666D">
      <w:pPr>
        <w:spacing w:after="0"/>
        <w:jc w:val="both"/>
        <w:rPr>
          <w:sz w:val="24"/>
          <w:szCs w:val="24"/>
        </w:rPr>
      </w:pPr>
    </w:p>
    <w:p w14:paraId="1C51A94F" w14:textId="77777777" w:rsidR="00B9666D" w:rsidRDefault="00B9666D" w:rsidP="00B9666D">
      <w:pPr>
        <w:spacing w:after="0"/>
        <w:jc w:val="both"/>
        <w:rPr>
          <w:sz w:val="24"/>
          <w:szCs w:val="24"/>
        </w:rPr>
      </w:pPr>
      <w:r>
        <w:rPr>
          <w:sz w:val="24"/>
          <w:szCs w:val="24"/>
        </w:rPr>
        <w:t>One of the main development goals that has been placed during the last decade is from the United Nations (2020). The</w:t>
      </w:r>
      <w:r w:rsidRPr="00B92471">
        <w:rPr>
          <w:sz w:val="24"/>
          <w:szCs w:val="24"/>
        </w:rPr>
        <w:t xml:space="preserve"> 2030 Agenda for Sustainable Development, adopted by all United Nations Member States in 2015, provides a shared blueprint for peace and prosperity for people and the planet, now and into the future. At its heart are the 17 Sustainable Development Goals (SDGs), which are an urgent call for action by all countries - developed and developing - in a global partnership.</w:t>
      </w:r>
      <w:r>
        <w:rPr>
          <w:sz w:val="24"/>
          <w:szCs w:val="24"/>
        </w:rPr>
        <w:t xml:space="preserve"> These are policies and strategies on goals such as climate change, ending poverty, sustainable cities and communities and good health and well-being. </w:t>
      </w:r>
    </w:p>
    <w:p w14:paraId="03D8FCAB" w14:textId="77777777" w:rsidR="00B9666D" w:rsidRDefault="00B9666D" w:rsidP="00B9666D">
      <w:pPr>
        <w:spacing w:after="0"/>
        <w:jc w:val="both"/>
        <w:rPr>
          <w:sz w:val="24"/>
          <w:szCs w:val="24"/>
        </w:rPr>
      </w:pPr>
    </w:p>
    <w:p w14:paraId="3661CBBE" w14:textId="77777777" w:rsidR="00B9666D" w:rsidRDefault="00B9666D" w:rsidP="00B9666D">
      <w:pPr>
        <w:spacing w:after="0"/>
        <w:jc w:val="both"/>
        <w:rPr>
          <w:sz w:val="24"/>
          <w:szCs w:val="24"/>
        </w:rPr>
      </w:pPr>
      <w:r>
        <w:rPr>
          <w:sz w:val="24"/>
          <w:szCs w:val="24"/>
        </w:rPr>
        <w:t xml:space="preserve">These sustainable development goals policies and strategies are international goals that should be followed and used by Countries to secure a more sustainable communities, which has also great potential to safeguard future generations. </w:t>
      </w:r>
      <w:r w:rsidRPr="00200592">
        <w:rPr>
          <w:sz w:val="24"/>
          <w:szCs w:val="24"/>
        </w:rPr>
        <w:t>In 2015, the United Kingdom</w:t>
      </w:r>
      <w:r>
        <w:rPr>
          <w:sz w:val="24"/>
          <w:szCs w:val="24"/>
        </w:rPr>
        <w:t xml:space="preserve"> </w:t>
      </w:r>
      <w:r w:rsidRPr="00200592">
        <w:rPr>
          <w:sz w:val="24"/>
          <w:szCs w:val="24"/>
        </w:rPr>
        <w:t>played a centra</w:t>
      </w:r>
      <w:r>
        <w:rPr>
          <w:sz w:val="24"/>
          <w:szCs w:val="24"/>
        </w:rPr>
        <w:t xml:space="preserve">l </w:t>
      </w:r>
      <w:r w:rsidRPr="00200592">
        <w:rPr>
          <w:sz w:val="24"/>
          <w:szCs w:val="24"/>
        </w:rPr>
        <w:t>role in the formulation and adoption of the 2030</w:t>
      </w:r>
      <w:r>
        <w:rPr>
          <w:sz w:val="24"/>
          <w:szCs w:val="24"/>
        </w:rPr>
        <w:t xml:space="preserve"> </w:t>
      </w:r>
      <w:r w:rsidRPr="00200592">
        <w:rPr>
          <w:sz w:val="24"/>
          <w:szCs w:val="24"/>
        </w:rPr>
        <w:t>Agenda for Sustainable Development</w:t>
      </w:r>
      <w:r>
        <w:rPr>
          <w:sz w:val="24"/>
          <w:szCs w:val="24"/>
        </w:rPr>
        <w:t xml:space="preserve">. </w:t>
      </w:r>
    </w:p>
    <w:p w14:paraId="60D20486" w14:textId="77777777" w:rsidR="00B9666D" w:rsidRDefault="00B9666D" w:rsidP="00B9666D">
      <w:pPr>
        <w:spacing w:after="0"/>
        <w:jc w:val="both"/>
        <w:rPr>
          <w:sz w:val="24"/>
          <w:szCs w:val="24"/>
        </w:rPr>
      </w:pPr>
    </w:p>
    <w:p w14:paraId="740473F9" w14:textId="77777777" w:rsidR="00B9666D" w:rsidRDefault="00B9666D" w:rsidP="00B9666D">
      <w:pPr>
        <w:spacing w:after="0"/>
        <w:jc w:val="both"/>
        <w:rPr>
          <w:sz w:val="24"/>
          <w:szCs w:val="24"/>
        </w:rPr>
      </w:pPr>
      <w:r>
        <w:rPr>
          <w:sz w:val="24"/>
          <w:szCs w:val="24"/>
        </w:rPr>
        <w:lastRenderedPageBreak/>
        <w:t>The UK’s Voluntary National Review (2019) explains that the</w:t>
      </w:r>
      <w:r w:rsidRPr="00200592">
        <w:rPr>
          <w:sz w:val="24"/>
          <w:szCs w:val="24"/>
        </w:rPr>
        <w:t xml:space="preserve"> national frameworks capture government</w:t>
      </w:r>
      <w:r>
        <w:rPr>
          <w:sz w:val="24"/>
          <w:szCs w:val="24"/>
        </w:rPr>
        <w:t xml:space="preserve"> </w:t>
      </w:r>
      <w:r w:rsidRPr="00200592">
        <w:rPr>
          <w:sz w:val="24"/>
          <w:szCs w:val="24"/>
        </w:rPr>
        <w:t>priorities in relation to the Goals, with work taking</w:t>
      </w:r>
      <w:r>
        <w:rPr>
          <w:sz w:val="24"/>
          <w:szCs w:val="24"/>
        </w:rPr>
        <w:t xml:space="preserve"> </w:t>
      </w:r>
      <w:r w:rsidRPr="00200592">
        <w:rPr>
          <w:sz w:val="24"/>
          <w:szCs w:val="24"/>
        </w:rPr>
        <w:t>place on multiple levels to strengthen delivery across</w:t>
      </w:r>
      <w:r>
        <w:rPr>
          <w:sz w:val="24"/>
          <w:szCs w:val="24"/>
        </w:rPr>
        <w:t xml:space="preserve"> </w:t>
      </w:r>
      <w:r w:rsidRPr="00200592">
        <w:rPr>
          <w:sz w:val="24"/>
          <w:szCs w:val="24"/>
        </w:rPr>
        <w:t>the UK. This approach recognises and respects</w:t>
      </w:r>
      <w:r>
        <w:rPr>
          <w:sz w:val="24"/>
          <w:szCs w:val="24"/>
        </w:rPr>
        <w:t xml:space="preserve"> </w:t>
      </w:r>
      <w:r w:rsidRPr="00200592">
        <w:rPr>
          <w:sz w:val="24"/>
          <w:szCs w:val="24"/>
        </w:rPr>
        <w:t>the devolution settlements in Scotland, Wales, and</w:t>
      </w:r>
      <w:r>
        <w:rPr>
          <w:sz w:val="24"/>
          <w:szCs w:val="24"/>
        </w:rPr>
        <w:t xml:space="preserve"> </w:t>
      </w:r>
      <w:r w:rsidRPr="00200592">
        <w:rPr>
          <w:sz w:val="24"/>
          <w:szCs w:val="24"/>
        </w:rPr>
        <w:t>Northern Ireland</w:t>
      </w:r>
      <w:r>
        <w:rPr>
          <w:sz w:val="24"/>
          <w:szCs w:val="24"/>
        </w:rPr>
        <w:t xml:space="preserve"> with e</w:t>
      </w:r>
      <w:r w:rsidRPr="00200592">
        <w:rPr>
          <w:sz w:val="24"/>
          <w:szCs w:val="24"/>
        </w:rPr>
        <w:t xml:space="preserve">ach </w:t>
      </w:r>
      <w:r>
        <w:rPr>
          <w:sz w:val="24"/>
          <w:szCs w:val="24"/>
        </w:rPr>
        <w:t>Country</w:t>
      </w:r>
      <w:r w:rsidRPr="00200592">
        <w:rPr>
          <w:sz w:val="24"/>
          <w:szCs w:val="24"/>
        </w:rPr>
        <w:t xml:space="preserve"> responsible for implementing</w:t>
      </w:r>
      <w:r>
        <w:rPr>
          <w:sz w:val="24"/>
          <w:szCs w:val="24"/>
        </w:rPr>
        <w:t xml:space="preserve"> </w:t>
      </w:r>
      <w:r w:rsidRPr="00200592">
        <w:rPr>
          <w:sz w:val="24"/>
          <w:szCs w:val="24"/>
        </w:rPr>
        <w:t>its own policies in areas of devolved competence,</w:t>
      </w:r>
      <w:r>
        <w:rPr>
          <w:sz w:val="24"/>
          <w:szCs w:val="24"/>
        </w:rPr>
        <w:t xml:space="preserve"> </w:t>
      </w:r>
      <w:r w:rsidRPr="00200592">
        <w:rPr>
          <w:sz w:val="24"/>
          <w:szCs w:val="24"/>
        </w:rPr>
        <w:t>resulting in approaches that respond to national and</w:t>
      </w:r>
      <w:r>
        <w:rPr>
          <w:sz w:val="24"/>
          <w:szCs w:val="24"/>
        </w:rPr>
        <w:t xml:space="preserve"> </w:t>
      </w:r>
      <w:r w:rsidRPr="00200592">
        <w:rPr>
          <w:sz w:val="24"/>
          <w:szCs w:val="24"/>
        </w:rPr>
        <w:t>local needs.</w:t>
      </w:r>
    </w:p>
    <w:p w14:paraId="69E21BDA" w14:textId="77777777" w:rsidR="00B9666D" w:rsidRDefault="00B9666D" w:rsidP="00B9666D">
      <w:pPr>
        <w:spacing w:after="0"/>
        <w:jc w:val="both"/>
        <w:rPr>
          <w:sz w:val="24"/>
          <w:szCs w:val="24"/>
        </w:rPr>
      </w:pPr>
    </w:p>
    <w:p w14:paraId="225378E7" w14:textId="77777777" w:rsidR="00B9666D" w:rsidRDefault="00B9666D" w:rsidP="00B9666D">
      <w:pPr>
        <w:spacing w:after="0"/>
        <w:jc w:val="both"/>
        <w:rPr>
          <w:sz w:val="24"/>
          <w:szCs w:val="24"/>
        </w:rPr>
      </w:pPr>
      <w:r w:rsidRPr="00B95CDD">
        <w:rPr>
          <w:sz w:val="24"/>
          <w:szCs w:val="24"/>
        </w:rPr>
        <w:t>Wales has a long history of taking action to advance</w:t>
      </w:r>
      <w:r>
        <w:rPr>
          <w:sz w:val="24"/>
          <w:szCs w:val="24"/>
        </w:rPr>
        <w:t xml:space="preserve"> </w:t>
      </w:r>
      <w:r w:rsidRPr="00B95CDD">
        <w:rPr>
          <w:sz w:val="24"/>
          <w:szCs w:val="24"/>
        </w:rPr>
        <w:t>sustainable development</w:t>
      </w:r>
      <w:r>
        <w:rPr>
          <w:sz w:val="24"/>
          <w:szCs w:val="24"/>
        </w:rPr>
        <w:t xml:space="preserve"> and in</w:t>
      </w:r>
      <w:r w:rsidRPr="00B95CDD">
        <w:rPr>
          <w:sz w:val="24"/>
          <w:szCs w:val="24"/>
        </w:rPr>
        <w:t xml:space="preserve"> 1998 Wales was one</w:t>
      </w:r>
      <w:r>
        <w:rPr>
          <w:sz w:val="24"/>
          <w:szCs w:val="24"/>
        </w:rPr>
        <w:t xml:space="preserve"> </w:t>
      </w:r>
      <w:r w:rsidRPr="00B95CDD">
        <w:rPr>
          <w:sz w:val="24"/>
          <w:szCs w:val="24"/>
        </w:rPr>
        <w:t>of the first nations to put sustainable development</w:t>
      </w:r>
      <w:r>
        <w:rPr>
          <w:sz w:val="24"/>
          <w:szCs w:val="24"/>
        </w:rPr>
        <w:t xml:space="preserve"> </w:t>
      </w:r>
      <w:r w:rsidRPr="00B95CDD">
        <w:rPr>
          <w:sz w:val="24"/>
          <w:szCs w:val="24"/>
        </w:rPr>
        <w:t>into its founding legislation.</w:t>
      </w:r>
      <w:r>
        <w:rPr>
          <w:sz w:val="24"/>
          <w:szCs w:val="24"/>
        </w:rPr>
        <w:t xml:space="preserve"> </w:t>
      </w:r>
      <w:r w:rsidRPr="001B6B6A">
        <w:rPr>
          <w:sz w:val="24"/>
          <w:szCs w:val="24"/>
        </w:rPr>
        <w:t>Since 2015</w:t>
      </w:r>
      <w:r>
        <w:rPr>
          <w:sz w:val="24"/>
          <w:szCs w:val="24"/>
        </w:rPr>
        <w:t xml:space="preserve"> </w:t>
      </w:r>
      <w:r w:rsidRPr="001B6B6A">
        <w:rPr>
          <w:sz w:val="24"/>
          <w:szCs w:val="24"/>
        </w:rPr>
        <w:t xml:space="preserve">Wales’s efforts have been shaped by the </w:t>
      </w:r>
      <w:r>
        <w:rPr>
          <w:sz w:val="24"/>
          <w:szCs w:val="24"/>
        </w:rPr>
        <w:t xml:space="preserve">Welsh Governments’ (2015) </w:t>
      </w:r>
      <w:r w:rsidRPr="001B6B6A">
        <w:rPr>
          <w:sz w:val="24"/>
          <w:szCs w:val="24"/>
        </w:rPr>
        <w:t>Well-being of Future Generations (Wales)</w:t>
      </w:r>
      <w:r>
        <w:rPr>
          <w:sz w:val="24"/>
          <w:szCs w:val="24"/>
        </w:rPr>
        <w:t xml:space="preserve"> </w:t>
      </w:r>
      <w:r w:rsidRPr="001B6B6A">
        <w:rPr>
          <w:sz w:val="24"/>
          <w:szCs w:val="24"/>
        </w:rPr>
        <w:t>Act 2015</w:t>
      </w:r>
      <w:r>
        <w:rPr>
          <w:sz w:val="24"/>
          <w:szCs w:val="24"/>
        </w:rPr>
        <w:t xml:space="preserve">.  </w:t>
      </w:r>
      <w:r w:rsidRPr="001B6B6A">
        <w:rPr>
          <w:sz w:val="24"/>
          <w:szCs w:val="24"/>
        </w:rPr>
        <w:t xml:space="preserve">The Act </w:t>
      </w:r>
      <w:r>
        <w:rPr>
          <w:sz w:val="24"/>
          <w:szCs w:val="24"/>
        </w:rPr>
        <w:t>secures</w:t>
      </w:r>
      <w:r w:rsidRPr="001B6B6A">
        <w:rPr>
          <w:sz w:val="24"/>
          <w:szCs w:val="24"/>
        </w:rPr>
        <w:t xml:space="preserve"> Wales’s commitment to sustainable</w:t>
      </w:r>
      <w:r>
        <w:rPr>
          <w:sz w:val="24"/>
          <w:szCs w:val="24"/>
        </w:rPr>
        <w:t xml:space="preserve"> </w:t>
      </w:r>
      <w:r w:rsidRPr="001B6B6A">
        <w:rPr>
          <w:sz w:val="24"/>
          <w:szCs w:val="24"/>
        </w:rPr>
        <w:t>development and seeks to strengthen efforts to tackle</w:t>
      </w:r>
      <w:r>
        <w:rPr>
          <w:sz w:val="24"/>
          <w:szCs w:val="24"/>
        </w:rPr>
        <w:t xml:space="preserve"> </w:t>
      </w:r>
      <w:r w:rsidRPr="001B6B6A">
        <w:rPr>
          <w:sz w:val="24"/>
          <w:szCs w:val="24"/>
        </w:rPr>
        <w:t>key challenges, such as climate</w:t>
      </w:r>
      <w:r>
        <w:rPr>
          <w:sz w:val="24"/>
          <w:szCs w:val="24"/>
        </w:rPr>
        <w:t xml:space="preserve"> </w:t>
      </w:r>
      <w:r w:rsidRPr="001B6B6A">
        <w:rPr>
          <w:sz w:val="24"/>
          <w:szCs w:val="24"/>
        </w:rPr>
        <w:t xml:space="preserve">change, </w:t>
      </w:r>
      <w:proofErr w:type="gramStart"/>
      <w:r w:rsidRPr="001B6B6A">
        <w:rPr>
          <w:sz w:val="24"/>
          <w:szCs w:val="24"/>
        </w:rPr>
        <w:t>poverty</w:t>
      </w:r>
      <w:proofErr w:type="gramEnd"/>
      <w:r w:rsidRPr="001B6B6A">
        <w:rPr>
          <w:sz w:val="24"/>
          <w:szCs w:val="24"/>
        </w:rPr>
        <w:t xml:space="preserve"> and inequalities.</w:t>
      </w:r>
    </w:p>
    <w:p w14:paraId="7751EF4F" w14:textId="77777777" w:rsidR="00B9666D" w:rsidRDefault="00B9666D" w:rsidP="00B9666D">
      <w:pPr>
        <w:spacing w:after="0"/>
        <w:jc w:val="both"/>
        <w:rPr>
          <w:sz w:val="24"/>
          <w:szCs w:val="24"/>
        </w:rPr>
      </w:pPr>
    </w:p>
    <w:p w14:paraId="1D56AF26" w14:textId="77777777" w:rsidR="00B9666D" w:rsidRDefault="00B9666D" w:rsidP="00B9666D">
      <w:pPr>
        <w:spacing w:after="0"/>
        <w:jc w:val="both"/>
        <w:rPr>
          <w:sz w:val="24"/>
          <w:szCs w:val="24"/>
        </w:rPr>
      </w:pPr>
      <w:r>
        <w:rPr>
          <w:sz w:val="24"/>
          <w:szCs w:val="24"/>
        </w:rPr>
        <w:t xml:space="preserve">As part of my current work, working with children and young people between 10 and 26 years old in Carmarthenshire, we as an Organisation use the Welsh Government’s Well-being of future Generations Act 2015, as well as Carmarthenshire County </w:t>
      </w:r>
      <w:r w:rsidRPr="00E438AF">
        <w:rPr>
          <w:sz w:val="24"/>
          <w:szCs w:val="24"/>
        </w:rPr>
        <w:t>Council’s Corporate</w:t>
      </w:r>
      <w:r>
        <w:rPr>
          <w:sz w:val="24"/>
          <w:szCs w:val="24"/>
        </w:rPr>
        <w:t xml:space="preserve"> </w:t>
      </w:r>
      <w:r w:rsidRPr="00E438AF">
        <w:rPr>
          <w:sz w:val="24"/>
          <w:szCs w:val="24"/>
        </w:rPr>
        <w:t>Strategy 2018-2023</w:t>
      </w:r>
      <w:r>
        <w:rPr>
          <w:sz w:val="24"/>
          <w:szCs w:val="24"/>
        </w:rPr>
        <w:t xml:space="preserve">. </w:t>
      </w:r>
      <w:r w:rsidRPr="00E438AF">
        <w:rPr>
          <w:sz w:val="24"/>
          <w:szCs w:val="24"/>
        </w:rPr>
        <w:t xml:space="preserve">In January 2018, Carmarthenshire County Council’s </w:t>
      </w:r>
      <w:r>
        <w:rPr>
          <w:sz w:val="24"/>
          <w:szCs w:val="24"/>
        </w:rPr>
        <w:t xml:space="preserve">(2018) </w:t>
      </w:r>
      <w:r w:rsidRPr="00E438AF">
        <w:rPr>
          <w:sz w:val="24"/>
          <w:szCs w:val="24"/>
        </w:rPr>
        <w:t>Executive Board presented its key aspirations for</w:t>
      </w:r>
      <w:r>
        <w:rPr>
          <w:sz w:val="24"/>
          <w:szCs w:val="24"/>
        </w:rPr>
        <w:t xml:space="preserve"> </w:t>
      </w:r>
      <w:r w:rsidRPr="00E438AF">
        <w:rPr>
          <w:sz w:val="24"/>
          <w:szCs w:val="24"/>
        </w:rPr>
        <w:t>the next 5 years – ‘Moving Forward in Carmarthenshire: the next 5 years’. This plan identified several key projects and programmes that the Council will strive to deliver over the next five</w:t>
      </w:r>
      <w:r>
        <w:rPr>
          <w:sz w:val="24"/>
          <w:szCs w:val="24"/>
        </w:rPr>
        <w:t xml:space="preserve"> </w:t>
      </w:r>
      <w:r w:rsidRPr="00E438AF">
        <w:rPr>
          <w:sz w:val="24"/>
          <w:szCs w:val="24"/>
        </w:rPr>
        <w:t>years</w:t>
      </w:r>
      <w:r>
        <w:rPr>
          <w:sz w:val="24"/>
          <w:szCs w:val="24"/>
        </w:rPr>
        <w:t xml:space="preserve"> specially to improve</w:t>
      </w:r>
      <w:r w:rsidRPr="00E438AF">
        <w:rPr>
          <w:sz w:val="24"/>
          <w:szCs w:val="24"/>
        </w:rPr>
        <w:t xml:space="preserve"> economic, environmental, </w:t>
      </w:r>
      <w:proofErr w:type="gramStart"/>
      <w:r w:rsidRPr="00E438AF">
        <w:rPr>
          <w:sz w:val="24"/>
          <w:szCs w:val="24"/>
        </w:rPr>
        <w:t>social</w:t>
      </w:r>
      <w:proofErr w:type="gramEnd"/>
      <w:r w:rsidRPr="00E438AF">
        <w:rPr>
          <w:sz w:val="24"/>
          <w:szCs w:val="24"/>
        </w:rPr>
        <w:t xml:space="preserve"> and cultural well-being in the</w:t>
      </w:r>
      <w:r>
        <w:rPr>
          <w:sz w:val="24"/>
          <w:szCs w:val="24"/>
        </w:rPr>
        <w:t xml:space="preserve"> </w:t>
      </w:r>
      <w:r w:rsidRPr="00E438AF">
        <w:rPr>
          <w:sz w:val="24"/>
          <w:szCs w:val="24"/>
        </w:rPr>
        <w:t>County.</w:t>
      </w:r>
    </w:p>
    <w:p w14:paraId="218A0B9D" w14:textId="77777777" w:rsidR="00B9666D" w:rsidRDefault="00B9666D" w:rsidP="00B9666D">
      <w:pPr>
        <w:spacing w:after="0"/>
        <w:jc w:val="both"/>
        <w:rPr>
          <w:sz w:val="24"/>
          <w:szCs w:val="24"/>
        </w:rPr>
      </w:pPr>
    </w:p>
    <w:p w14:paraId="47EC5276" w14:textId="5665FB97" w:rsidR="00B9666D" w:rsidRDefault="00B9666D" w:rsidP="00B9666D">
      <w:pPr>
        <w:spacing w:after="0"/>
        <w:jc w:val="both"/>
        <w:rPr>
          <w:sz w:val="24"/>
          <w:szCs w:val="24"/>
        </w:rPr>
      </w:pPr>
      <w:r>
        <w:rPr>
          <w:sz w:val="24"/>
          <w:szCs w:val="24"/>
        </w:rPr>
        <w:t xml:space="preserve">I believe that all the above policies and strategy have great potential to safeguard the interests of future generations. These goals can be suited to every community in the world in some way, although all communities are different with various needs. The Policy and strategy responses that I focus mostly as part of my current work is the Welsh Government’s Well-being of future generations act 2015, as we believe as an Organisation is something that should be done within all Organisations as well as schools and other </w:t>
      </w:r>
      <w:r w:rsidR="00613316">
        <w:rPr>
          <w:sz w:val="24"/>
          <w:szCs w:val="24"/>
        </w:rPr>
        <w:t>workplaces</w:t>
      </w:r>
      <w:r>
        <w:rPr>
          <w:sz w:val="24"/>
          <w:szCs w:val="24"/>
        </w:rPr>
        <w:t>.</w:t>
      </w:r>
    </w:p>
    <w:p w14:paraId="50245D32" w14:textId="77777777" w:rsidR="00B9666D" w:rsidRDefault="00B9666D" w:rsidP="00B9666D">
      <w:pPr>
        <w:spacing w:after="0"/>
        <w:jc w:val="both"/>
        <w:rPr>
          <w:sz w:val="24"/>
          <w:szCs w:val="24"/>
        </w:rPr>
      </w:pPr>
    </w:p>
    <w:p w14:paraId="1E182953" w14:textId="24AC939E" w:rsidR="00B9666D" w:rsidRDefault="00B9666D" w:rsidP="00B9666D">
      <w:pPr>
        <w:spacing w:after="0"/>
        <w:jc w:val="both"/>
        <w:rPr>
          <w:sz w:val="24"/>
          <w:szCs w:val="24"/>
        </w:rPr>
      </w:pPr>
      <w:r>
        <w:rPr>
          <w:sz w:val="24"/>
          <w:szCs w:val="24"/>
        </w:rPr>
        <w:t xml:space="preserve">All seven of the Well-being of Future Generation Act which </w:t>
      </w:r>
      <w:r w:rsidR="00613316">
        <w:rPr>
          <w:sz w:val="24"/>
          <w:szCs w:val="24"/>
        </w:rPr>
        <w:t>include</w:t>
      </w:r>
      <w:r>
        <w:rPr>
          <w:sz w:val="24"/>
          <w:szCs w:val="24"/>
        </w:rPr>
        <w:t xml:space="preserve"> A prosperous Wales, a resilient Wales, a healthier Wales, a more equal Wales, a Wales of vibrant culture and thriving Welsh language and a globally responsible Wales show the kind of Wales people want to see, and I </w:t>
      </w:r>
      <w:proofErr w:type="gramStart"/>
      <w:r>
        <w:rPr>
          <w:sz w:val="24"/>
          <w:szCs w:val="24"/>
        </w:rPr>
        <w:t>firmly believe</w:t>
      </w:r>
      <w:proofErr w:type="gramEnd"/>
      <w:r>
        <w:rPr>
          <w:sz w:val="24"/>
          <w:szCs w:val="24"/>
        </w:rPr>
        <w:t xml:space="preserve"> that by working together, these goals can be achieved in our communities across Wales. </w:t>
      </w:r>
    </w:p>
    <w:p w14:paraId="1FF606AF" w14:textId="77777777" w:rsidR="00B9666D" w:rsidRDefault="00B9666D" w:rsidP="00B9666D">
      <w:pPr>
        <w:spacing w:after="0"/>
        <w:jc w:val="both"/>
        <w:rPr>
          <w:sz w:val="24"/>
          <w:szCs w:val="24"/>
        </w:rPr>
      </w:pPr>
    </w:p>
    <w:p w14:paraId="3C6B1D86" w14:textId="77777777" w:rsidR="00B9666D" w:rsidRDefault="00B9666D" w:rsidP="00B9666D">
      <w:pPr>
        <w:spacing w:after="0"/>
        <w:jc w:val="both"/>
        <w:rPr>
          <w:sz w:val="24"/>
          <w:szCs w:val="24"/>
        </w:rPr>
      </w:pPr>
      <w:r>
        <w:rPr>
          <w:sz w:val="24"/>
          <w:szCs w:val="24"/>
        </w:rPr>
        <w:t>As with a lot of things, there are positives and negatives to the act. I believe that the Goals can help to change the Communities of Wales for the benefit of the future generations. The Act can be used for any community, as they all have various issues, and this act can be used to focus on a specific issue they have within the Community. Being able to focus on a specific goal for their Community, can only be a good thing and hopefully can benefit the community itself but also safeguard the future generations.</w:t>
      </w:r>
    </w:p>
    <w:p w14:paraId="74586F20" w14:textId="77777777" w:rsidR="00B9666D" w:rsidRDefault="00B9666D" w:rsidP="00B9666D">
      <w:pPr>
        <w:spacing w:after="0"/>
        <w:jc w:val="both"/>
        <w:rPr>
          <w:sz w:val="24"/>
          <w:szCs w:val="24"/>
        </w:rPr>
      </w:pPr>
    </w:p>
    <w:p w14:paraId="7FAC0978" w14:textId="64A3EC38" w:rsidR="00B9666D" w:rsidRDefault="00B9666D" w:rsidP="00B9666D">
      <w:pPr>
        <w:spacing w:after="0"/>
        <w:jc w:val="both"/>
        <w:rPr>
          <w:sz w:val="24"/>
          <w:szCs w:val="24"/>
        </w:rPr>
      </w:pPr>
      <w:r>
        <w:rPr>
          <w:sz w:val="24"/>
          <w:szCs w:val="24"/>
        </w:rPr>
        <w:lastRenderedPageBreak/>
        <w:t xml:space="preserve">But it is also important that the negatives from this act, can be supported, as many communities are different in many ways, with some poorer than others, transport are </w:t>
      </w:r>
      <w:r w:rsidR="00613316">
        <w:rPr>
          <w:sz w:val="24"/>
          <w:szCs w:val="24"/>
        </w:rPr>
        <w:t>different,</w:t>
      </w:r>
      <w:r>
        <w:rPr>
          <w:sz w:val="24"/>
          <w:szCs w:val="24"/>
        </w:rPr>
        <w:t xml:space="preserve"> </w:t>
      </w:r>
      <w:r w:rsidR="00613316">
        <w:rPr>
          <w:sz w:val="24"/>
          <w:szCs w:val="24"/>
        </w:rPr>
        <w:t>and</w:t>
      </w:r>
      <w:r>
        <w:rPr>
          <w:sz w:val="24"/>
          <w:szCs w:val="24"/>
        </w:rPr>
        <w:t xml:space="preserve"> some communities have more community groups than others. It is also worth noting about the people that live in these communities, as the older generation would be tougher to change their ways of living, compared to the younger generation. </w:t>
      </w:r>
    </w:p>
    <w:p w14:paraId="30973746" w14:textId="77777777" w:rsidR="00613316" w:rsidRDefault="00613316" w:rsidP="00B9666D">
      <w:pPr>
        <w:spacing w:after="0"/>
        <w:jc w:val="both"/>
        <w:rPr>
          <w:sz w:val="24"/>
          <w:szCs w:val="24"/>
        </w:rPr>
      </w:pPr>
    </w:p>
    <w:p w14:paraId="05F441B3" w14:textId="343033B3" w:rsidR="00B9666D" w:rsidRDefault="00B9666D" w:rsidP="00B9666D">
      <w:pPr>
        <w:spacing w:after="0"/>
        <w:jc w:val="both"/>
        <w:rPr>
          <w:sz w:val="24"/>
          <w:szCs w:val="24"/>
        </w:rPr>
      </w:pPr>
      <w:r>
        <w:rPr>
          <w:sz w:val="24"/>
          <w:szCs w:val="24"/>
        </w:rPr>
        <w:t>I am a firm believe</w:t>
      </w:r>
      <w:r w:rsidR="00613316">
        <w:rPr>
          <w:sz w:val="24"/>
          <w:szCs w:val="24"/>
        </w:rPr>
        <w:t>r</w:t>
      </w:r>
      <w:r>
        <w:rPr>
          <w:sz w:val="24"/>
          <w:szCs w:val="24"/>
        </w:rPr>
        <w:t xml:space="preserve"> that these Policies and strategies that are in place can be of benefit to the world and especially the future generations. It is up to us as individuals to work together, and make sure that we take responsibility to tackle these policies and to meet the policy goals.</w:t>
      </w:r>
    </w:p>
    <w:p w14:paraId="0689224F" w14:textId="77777777" w:rsidR="00B9666D" w:rsidRDefault="00B9666D" w:rsidP="00B9666D">
      <w:pPr>
        <w:spacing w:after="0"/>
        <w:jc w:val="both"/>
        <w:rPr>
          <w:sz w:val="24"/>
          <w:szCs w:val="24"/>
        </w:rPr>
      </w:pPr>
    </w:p>
    <w:p w14:paraId="55F5DF9A" w14:textId="77777777" w:rsidR="00B9666D" w:rsidRDefault="00B9666D" w:rsidP="00B9666D">
      <w:pPr>
        <w:spacing w:after="0"/>
        <w:jc w:val="both"/>
        <w:rPr>
          <w:sz w:val="24"/>
          <w:szCs w:val="24"/>
        </w:rPr>
      </w:pPr>
    </w:p>
    <w:p w14:paraId="154FD0F4" w14:textId="6CD7B506" w:rsidR="00B9666D" w:rsidRDefault="00B9666D">
      <w:pPr>
        <w:rPr>
          <w:sz w:val="24"/>
          <w:szCs w:val="24"/>
        </w:rPr>
      </w:pPr>
    </w:p>
    <w:p w14:paraId="2A489447" w14:textId="3D6D2D41" w:rsidR="00C13B1E" w:rsidRDefault="00C13B1E">
      <w:pPr>
        <w:rPr>
          <w:sz w:val="24"/>
          <w:szCs w:val="24"/>
        </w:rPr>
      </w:pPr>
    </w:p>
    <w:p w14:paraId="206DD8B4" w14:textId="311F2CCF" w:rsidR="00C13B1E" w:rsidRDefault="00C13B1E">
      <w:pPr>
        <w:rPr>
          <w:sz w:val="24"/>
          <w:szCs w:val="24"/>
        </w:rPr>
      </w:pPr>
    </w:p>
    <w:p w14:paraId="1406DC9D" w14:textId="664A3D96" w:rsidR="00C13B1E" w:rsidRDefault="00C13B1E">
      <w:pPr>
        <w:rPr>
          <w:sz w:val="24"/>
          <w:szCs w:val="24"/>
        </w:rPr>
      </w:pPr>
    </w:p>
    <w:p w14:paraId="4929996E" w14:textId="5BEFE70D" w:rsidR="00C13B1E" w:rsidRDefault="00C13B1E">
      <w:pPr>
        <w:rPr>
          <w:sz w:val="24"/>
          <w:szCs w:val="24"/>
        </w:rPr>
      </w:pPr>
    </w:p>
    <w:p w14:paraId="1D7FD29D" w14:textId="4BBF924C" w:rsidR="00C13B1E" w:rsidRDefault="00C13B1E">
      <w:pPr>
        <w:rPr>
          <w:sz w:val="24"/>
          <w:szCs w:val="24"/>
        </w:rPr>
      </w:pPr>
    </w:p>
    <w:p w14:paraId="0F5C4F78" w14:textId="63616A9C" w:rsidR="00C13B1E" w:rsidRDefault="00C13B1E">
      <w:pPr>
        <w:rPr>
          <w:sz w:val="24"/>
          <w:szCs w:val="24"/>
        </w:rPr>
      </w:pPr>
    </w:p>
    <w:p w14:paraId="2B43CF78" w14:textId="637AFE8A" w:rsidR="00C13B1E" w:rsidRDefault="00C13B1E">
      <w:pPr>
        <w:rPr>
          <w:sz w:val="24"/>
          <w:szCs w:val="24"/>
        </w:rPr>
      </w:pPr>
    </w:p>
    <w:p w14:paraId="0083ED12" w14:textId="602A8575" w:rsidR="00C13B1E" w:rsidRDefault="00C13B1E">
      <w:pPr>
        <w:rPr>
          <w:sz w:val="24"/>
          <w:szCs w:val="24"/>
        </w:rPr>
      </w:pPr>
    </w:p>
    <w:p w14:paraId="5A4EC301" w14:textId="1A9BD914" w:rsidR="00C13B1E" w:rsidRDefault="00C13B1E">
      <w:pPr>
        <w:rPr>
          <w:sz w:val="24"/>
          <w:szCs w:val="24"/>
        </w:rPr>
      </w:pPr>
    </w:p>
    <w:p w14:paraId="67E39454" w14:textId="20BE3FF9" w:rsidR="00C13B1E" w:rsidRDefault="00C13B1E">
      <w:pPr>
        <w:rPr>
          <w:sz w:val="24"/>
          <w:szCs w:val="24"/>
        </w:rPr>
      </w:pPr>
    </w:p>
    <w:p w14:paraId="3DA8E4AF" w14:textId="1359F461" w:rsidR="00C13B1E" w:rsidRDefault="00C13B1E">
      <w:pPr>
        <w:rPr>
          <w:sz w:val="24"/>
          <w:szCs w:val="24"/>
        </w:rPr>
      </w:pPr>
    </w:p>
    <w:p w14:paraId="7D00E8CE" w14:textId="77777777" w:rsidR="00C13B1E" w:rsidRDefault="00C13B1E">
      <w:pPr>
        <w:rPr>
          <w:rFonts w:eastAsia="Times New Roman" w:cstheme="minorHAnsi"/>
          <w:b/>
          <w:bCs/>
          <w:lang w:eastAsia="en-GB"/>
        </w:rPr>
      </w:pPr>
    </w:p>
    <w:p w14:paraId="1453DCF8" w14:textId="7050C37F" w:rsidR="00B9666D" w:rsidRDefault="00B9666D">
      <w:pPr>
        <w:rPr>
          <w:rFonts w:eastAsia="Times New Roman" w:cstheme="minorHAnsi"/>
          <w:b/>
          <w:bCs/>
          <w:lang w:eastAsia="en-GB"/>
        </w:rPr>
      </w:pPr>
    </w:p>
    <w:p w14:paraId="6568E22F" w14:textId="03BA1971" w:rsidR="00B9666D" w:rsidRDefault="00B9666D">
      <w:pPr>
        <w:rPr>
          <w:rFonts w:eastAsia="Times New Roman" w:cstheme="minorHAnsi"/>
          <w:b/>
          <w:bCs/>
          <w:lang w:eastAsia="en-GB"/>
        </w:rPr>
      </w:pPr>
    </w:p>
    <w:p w14:paraId="62A9C3E6" w14:textId="77777777" w:rsidR="00C13B1E" w:rsidRDefault="00C13B1E" w:rsidP="00B9666D">
      <w:pPr>
        <w:jc w:val="both"/>
        <w:rPr>
          <w:b/>
          <w:bCs/>
          <w:sz w:val="24"/>
          <w:szCs w:val="24"/>
          <w:u w:val="single"/>
        </w:rPr>
      </w:pPr>
    </w:p>
    <w:p w14:paraId="4B3D14BC" w14:textId="77777777" w:rsidR="00C13B1E" w:rsidRDefault="00C13B1E" w:rsidP="00B9666D">
      <w:pPr>
        <w:jc w:val="both"/>
        <w:rPr>
          <w:b/>
          <w:bCs/>
          <w:sz w:val="24"/>
          <w:szCs w:val="24"/>
          <w:u w:val="single"/>
        </w:rPr>
      </w:pPr>
    </w:p>
    <w:p w14:paraId="2493698A" w14:textId="77777777" w:rsidR="00C13B1E" w:rsidRDefault="00C13B1E" w:rsidP="00B9666D">
      <w:pPr>
        <w:jc w:val="both"/>
        <w:rPr>
          <w:b/>
          <w:bCs/>
          <w:sz w:val="24"/>
          <w:szCs w:val="24"/>
          <w:u w:val="single"/>
        </w:rPr>
      </w:pPr>
    </w:p>
    <w:p w14:paraId="4F2BFD7D" w14:textId="77777777" w:rsidR="00C13B1E" w:rsidRDefault="00C13B1E" w:rsidP="00B9666D">
      <w:pPr>
        <w:jc w:val="both"/>
        <w:rPr>
          <w:b/>
          <w:bCs/>
          <w:sz w:val="24"/>
          <w:szCs w:val="24"/>
          <w:u w:val="single"/>
        </w:rPr>
      </w:pPr>
    </w:p>
    <w:p w14:paraId="0E92714F" w14:textId="77777777" w:rsidR="00C13B1E" w:rsidRDefault="00C13B1E" w:rsidP="00B9666D">
      <w:pPr>
        <w:jc w:val="both"/>
        <w:rPr>
          <w:b/>
          <w:bCs/>
          <w:sz w:val="24"/>
          <w:szCs w:val="24"/>
          <w:u w:val="single"/>
        </w:rPr>
      </w:pPr>
    </w:p>
    <w:p w14:paraId="771D7148" w14:textId="77777777" w:rsidR="00C13B1E" w:rsidRDefault="00C13B1E" w:rsidP="00B9666D">
      <w:pPr>
        <w:jc w:val="both"/>
        <w:rPr>
          <w:b/>
          <w:bCs/>
          <w:sz w:val="24"/>
          <w:szCs w:val="24"/>
          <w:u w:val="single"/>
        </w:rPr>
      </w:pPr>
    </w:p>
    <w:p w14:paraId="0C04C5E3" w14:textId="2311A616" w:rsidR="00B9666D" w:rsidRPr="00B9666D" w:rsidRDefault="00B9666D" w:rsidP="00B9666D">
      <w:pPr>
        <w:jc w:val="both"/>
        <w:rPr>
          <w:b/>
          <w:bCs/>
          <w:sz w:val="24"/>
          <w:szCs w:val="24"/>
          <w:u w:val="single"/>
        </w:rPr>
      </w:pPr>
      <w:r w:rsidRPr="00B9666D">
        <w:rPr>
          <w:b/>
          <w:bCs/>
          <w:sz w:val="24"/>
          <w:szCs w:val="24"/>
          <w:u w:val="single"/>
        </w:rPr>
        <w:lastRenderedPageBreak/>
        <w:t>Consider the role that youth work can play in promoting a more sustainable community with young people. You may like to consider the following to reflect on:</w:t>
      </w:r>
    </w:p>
    <w:p w14:paraId="2E28432C" w14:textId="77777777" w:rsidR="00B9666D" w:rsidRPr="00B9666D" w:rsidRDefault="00B9666D" w:rsidP="00B9666D">
      <w:pPr>
        <w:numPr>
          <w:ilvl w:val="0"/>
          <w:numId w:val="6"/>
        </w:numPr>
        <w:contextualSpacing/>
        <w:jc w:val="both"/>
        <w:rPr>
          <w:b/>
          <w:bCs/>
          <w:sz w:val="24"/>
          <w:szCs w:val="24"/>
          <w:u w:val="single"/>
        </w:rPr>
      </w:pPr>
      <w:r w:rsidRPr="00B9666D">
        <w:rPr>
          <w:b/>
          <w:bCs/>
          <w:sz w:val="24"/>
          <w:szCs w:val="24"/>
        </w:rPr>
        <w:t>To what extent can ESDGC principles help to support working with young people within a youth work context.</w:t>
      </w:r>
    </w:p>
    <w:p w14:paraId="59A5C12E" w14:textId="77777777" w:rsidR="00B9666D" w:rsidRPr="00B9666D" w:rsidRDefault="00B9666D" w:rsidP="00B9666D">
      <w:pPr>
        <w:numPr>
          <w:ilvl w:val="0"/>
          <w:numId w:val="6"/>
        </w:numPr>
        <w:contextualSpacing/>
        <w:jc w:val="both"/>
        <w:rPr>
          <w:b/>
          <w:bCs/>
          <w:sz w:val="24"/>
          <w:szCs w:val="24"/>
          <w:u w:val="single"/>
        </w:rPr>
      </w:pPr>
      <w:r w:rsidRPr="00B9666D">
        <w:rPr>
          <w:b/>
          <w:bCs/>
          <w:sz w:val="24"/>
          <w:szCs w:val="24"/>
        </w:rPr>
        <w:t>How can the principles and values of youth work contribute to enabling young people to have a voice and make a difference in promoting a more sustainable community?</w:t>
      </w:r>
    </w:p>
    <w:p w14:paraId="46F0E584" w14:textId="77777777" w:rsidR="00B9666D" w:rsidRPr="00B9666D" w:rsidRDefault="00B9666D" w:rsidP="00B9666D">
      <w:pPr>
        <w:jc w:val="both"/>
        <w:rPr>
          <w:b/>
          <w:bCs/>
          <w:sz w:val="24"/>
          <w:szCs w:val="24"/>
          <w:u w:val="single"/>
        </w:rPr>
      </w:pPr>
    </w:p>
    <w:p w14:paraId="22A1D0B2" w14:textId="77777777" w:rsidR="00B9666D" w:rsidRPr="00B9666D" w:rsidRDefault="00B9666D" w:rsidP="00B9666D">
      <w:pPr>
        <w:jc w:val="both"/>
        <w:rPr>
          <w:sz w:val="24"/>
          <w:szCs w:val="24"/>
        </w:rPr>
      </w:pPr>
      <w:proofErr w:type="spellStart"/>
      <w:r w:rsidRPr="00B9666D">
        <w:rPr>
          <w:sz w:val="24"/>
          <w:szCs w:val="24"/>
        </w:rPr>
        <w:t>Batsleer</w:t>
      </w:r>
      <w:proofErr w:type="spellEnd"/>
      <w:r w:rsidRPr="00B9666D">
        <w:rPr>
          <w:sz w:val="24"/>
          <w:szCs w:val="24"/>
        </w:rPr>
        <w:t xml:space="preserve"> and Davies (2010) explains that Youth work is a way of working with young people that has been thought up and practised by human beings – in all their diversity.  While De St Croix (2016) emphasises us that Youth Workers work professionally with young people to create and claim spaces for conversation, fun, challenge, relationships, and collective learning.</w:t>
      </w:r>
    </w:p>
    <w:p w14:paraId="34D00B0A" w14:textId="77777777" w:rsidR="00B9666D" w:rsidRPr="00B9666D" w:rsidRDefault="00B9666D" w:rsidP="00B9666D">
      <w:pPr>
        <w:jc w:val="both"/>
        <w:rPr>
          <w:sz w:val="24"/>
          <w:szCs w:val="24"/>
        </w:rPr>
      </w:pPr>
      <w:r w:rsidRPr="00B9666D">
        <w:rPr>
          <w:sz w:val="24"/>
          <w:szCs w:val="24"/>
        </w:rPr>
        <w:t xml:space="preserve">Ingram and Harris (2001) advise us that we need to tell people that youth workers are not specialists, they are the last of the generalists and they should be proud of this. Youth work starts where young people are, not from where we would like them to be. They also instruct us that educational establishments such as schools, colleges and universities offer a fixed curriculum and a system that takes the learners through it. </w:t>
      </w:r>
    </w:p>
    <w:p w14:paraId="2C445853" w14:textId="77777777" w:rsidR="00B9666D" w:rsidRPr="00B9666D" w:rsidRDefault="00B9666D" w:rsidP="00B9666D">
      <w:pPr>
        <w:jc w:val="both"/>
        <w:rPr>
          <w:sz w:val="24"/>
          <w:szCs w:val="24"/>
        </w:rPr>
      </w:pPr>
      <w:r w:rsidRPr="00B9666D">
        <w:rPr>
          <w:sz w:val="24"/>
          <w:szCs w:val="24"/>
        </w:rPr>
        <w:t>The Welsh Government (2008) Education for Sustainable Development and Global Citizenship (ESDGC) is a guidance document to aid delivery of education that will prepare young people for life in the 21st century in schools, which learns about values and attitudes, understanding and skills. It is an ethos that can be embedded throughout schools, an attitude to be adopted, a value system and a way of life. It recognises that the world is unjust and unequal, but that it can be shaped and changed by the attitudes, values and behaviour of the people who populate it.</w:t>
      </w:r>
    </w:p>
    <w:p w14:paraId="54FD2BE3" w14:textId="77777777" w:rsidR="00B9666D" w:rsidRPr="00B9666D" w:rsidRDefault="00B9666D" w:rsidP="00B9666D">
      <w:pPr>
        <w:jc w:val="both"/>
        <w:rPr>
          <w:sz w:val="24"/>
          <w:szCs w:val="24"/>
        </w:rPr>
      </w:pPr>
      <w:r w:rsidRPr="00B9666D">
        <w:rPr>
          <w:sz w:val="24"/>
          <w:szCs w:val="24"/>
        </w:rPr>
        <w:t xml:space="preserve">I believe that the ESDGC principles can not only play a major role in a young person life but can be of great benefit to the schools that adopt these principles in their curriculum. Targeting children and young people from a young age, can secure that they are taught important issues from a young age, which can develop their knowledge on these broad topics but also develop their passion to benefit themselves and their local community. The ESDGC can also be seen to prepare a young person to play an active role within their local community, by exploring them to experience everyday life. </w:t>
      </w:r>
    </w:p>
    <w:p w14:paraId="0F89851A" w14:textId="77777777" w:rsidR="00B9666D" w:rsidRPr="00B9666D" w:rsidRDefault="00B9666D" w:rsidP="00B9666D">
      <w:pPr>
        <w:jc w:val="both"/>
        <w:rPr>
          <w:sz w:val="24"/>
          <w:szCs w:val="24"/>
        </w:rPr>
      </w:pPr>
      <w:r w:rsidRPr="00B9666D">
        <w:rPr>
          <w:sz w:val="24"/>
          <w:szCs w:val="24"/>
        </w:rPr>
        <w:t>From my own perspective, I was not made aware of the important issues regarding various themes, but I do believe that if I would have had this opportunity, my knowledge would be greater than it is now, and it would have made me think even more about the life choices I would make.</w:t>
      </w:r>
    </w:p>
    <w:p w14:paraId="29C3DD8F" w14:textId="77777777" w:rsidR="00B9666D" w:rsidRPr="00B9666D" w:rsidRDefault="00B9666D" w:rsidP="00B9666D">
      <w:pPr>
        <w:jc w:val="both"/>
        <w:rPr>
          <w:sz w:val="24"/>
          <w:szCs w:val="24"/>
        </w:rPr>
      </w:pPr>
      <w:r w:rsidRPr="00B9666D">
        <w:rPr>
          <w:sz w:val="24"/>
          <w:szCs w:val="24"/>
        </w:rPr>
        <w:t xml:space="preserve">Silverman (2020) notes that the attitudes and values of our </w:t>
      </w:r>
      <w:proofErr w:type="gramStart"/>
      <w:r w:rsidRPr="00B9666D">
        <w:rPr>
          <w:sz w:val="24"/>
          <w:szCs w:val="24"/>
        </w:rPr>
        <w:t>particular society</w:t>
      </w:r>
      <w:proofErr w:type="gramEnd"/>
      <w:r w:rsidRPr="00B9666D">
        <w:rPr>
          <w:sz w:val="24"/>
          <w:szCs w:val="24"/>
        </w:rPr>
        <w:t xml:space="preserve"> influence what we believe and how we think: they provide a framework for ordering the things that happen to us, for defining our purpose and place in the world, for relating to ourselves and others, and for making sense of our experience. By looking at this, I passionately believe that the </w:t>
      </w:r>
      <w:r w:rsidRPr="00B9666D">
        <w:rPr>
          <w:sz w:val="24"/>
          <w:szCs w:val="24"/>
        </w:rPr>
        <w:lastRenderedPageBreak/>
        <w:t>ESDGC principles can help a young person not only to develop their knowledge on important topics, but to gain passion, and to influence others on how to change their communities for the better.</w:t>
      </w:r>
    </w:p>
    <w:p w14:paraId="5A1789BE" w14:textId="77777777" w:rsidR="00B9666D" w:rsidRPr="00B9666D" w:rsidRDefault="00B9666D" w:rsidP="00B9666D">
      <w:pPr>
        <w:jc w:val="both"/>
        <w:rPr>
          <w:sz w:val="24"/>
          <w:szCs w:val="24"/>
        </w:rPr>
      </w:pPr>
      <w:r w:rsidRPr="00B9666D">
        <w:rPr>
          <w:sz w:val="24"/>
          <w:szCs w:val="24"/>
        </w:rPr>
        <w:t>In the UK, UK Youth (2020) is one of the leading charities that exists to ensure all young people are equipped to thrive and empowered to contribute at every stage of their lives. Closer to home here in Wales, we have CWVYS (the Council for Wales of Voluntary Youth Services) which is the independent representative body for the voluntary youth work sector in Wales. Both these voluntary youth services have principles and values that youth workers should adopt to secure that they contribute positively to enable a young person to have a voice and make a difference in their local communities.</w:t>
      </w:r>
    </w:p>
    <w:p w14:paraId="540C3336" w14:textId="77777777" w:rsidR="00B9666D" w:rsidRPr="00B9666D" w:rsidRDefault="00B9666D" w:rsidP="00B9666D">
      <w:pPr>
        <w:jc w:val="both"/>
        <w:rPr>
          <w:sz w:val="24"/>
          <w:szCs w:val="24"/>
        </w:rPr>
      </w:pPr>
      <w:r w:rsidRPr="00B9666D">
        <w:rPr>
          <w:sz w:val="24"/>
          <w:szCs w:val="24"/>
        </w:rPr>
        <w:t xml:space="preserve">Youth Work in Wales’ (2018) documents’ main objective is to set out the key principles which underpin youth work and to provide an overview of its nature, purposes, and delivery. The content of the document applies specifically to youth work in Wales but is likely to be consistent with youth work principles, purposes, and practice in other parts of the UK and in the Republic of Ireland. Personally, I use the CWVYS booklet within my current practice, and one of our main objectives as a practice is to promote and actively encourage opportunities for all young people in order that they may fulfil their potential as empowered individuals and as members of groups and communities. </w:t>
      </w:r>
    </w:p>
    <w:p w14:paraId="73157BC0" w14:textId="77777777" w:rsidR="00B9666D" w:rsidRPr="00B9666D" w:rsidRDefault="00B9666D" w:rsidP="00B9666D">
      <w:pPr>
        <w:jc w:val="both"/>
        <w:rPr>
          <w:sz w:val="24"/>
          <w:szCs w:val="24"/>
        </w:rPr>
      </w:pPr>
      <w:r w:rsidRPr="00B9666D">
        <w:rPr>
          <w:sz w:val="24"/>
          <w:szCs w:val="24"/>
        </w:rPr>
        <w:t>The Youth Work in Wales document also explores the five pillars of youth work: Educative, Expressive, participative, inclusive, and empowering. I can give some examples of how my current practice meet the five pillars of youth work principles:</w:t>
      </w:r>
    </w:p>
    <w:p w14:paraId="1A396C7D" w14:textId="77777777" w:rsidR="00B9666D" w:rsidRPr="00B9666D" w:rsidRDefault="00B9666D" w:rsidP="00B9666D">
      <w:pPr>
        <w:jc w:val="both"/>
        <w:rPr>
          <w:sz w:val="24"/>
          <w:szCs w:val="24"/>
        </w:rPr>
      </w:pPr>
      <w:r w:rsidRPr="00B9666D">
        <w:rPr>
          <w:sz w:val="24"/>
          <w:szCs w:val="24"/>
        </w:rPr>
        <w:t xml:space="preserve">Educative: One of the main purposes of Carmarthenshire YFC is to enable young people to gain skills, knowledge and understanding to benefit their own personal development. This, by engaging in Club activities within their group or in their local community, also contributing </w:t>
      </w:r>
      <w:proofErr w:type="gramStart"/>
      <w:r w:rsidRPr="00B9666D">
        <w:rPr>
          <w:sz w:val="24"/>
          <w:szCs w:val="24"/>
        </w:rPr>
        <w:t>in</w:t>
      </w:r>
      <w:proofErr w:type="gramEnd"/>
      <w:r w:rsidRPr="00B9666D">
        <w:rPr>
          <w:sz w:val="24"/>
          <w:szCs w:val="24"/>
        </w:rPr>
        <w:t xml:space="preserve"> County competitions and activities such as the Eisteddfod or Entertainment competition which can develop skills such as confidence, working with others and communication.</w:t>
      </w:r>
    </w:p>
    <w:p w14:paraId="2803B514" w14:textId="77777777" w:rsidR="00B9666D" w:rsidRPr="00B9666D" w:rsidRDefault="00B9666D" w:rsidP="00B9666D">
      <w:pPr>
        <w:jc w:val="both"/>
        <w:rPr>
          <w:sz w:val="24"/>
          <w:szCs w:val="24"/>
        </w:rPr>
      </w:pPr>
      <w:r w:rsidRPr="00B9666D">
        <w:rPr>
          <w:sz w:val="24"/>
          <w:szCs w:val="24"/>
        </w:rPr>
        <w:t xml:space="preserve">Expressive: One of the main competitions that the Organisation provide is the Welsh and English Public Speaking competition. This competition is for four different age group, which include a reading aspect, presenting a 15-minute presentation on a certain topic, an after dinner speaking section and a </w:t>
      </w:r>
      <w:proofErr w:type="spellStart"/>
      <w:r w:rsidRPr="00B9666D">
        <w:rPr>
          <w:sz w:val="24"/>
          <w:szCs w:val="24"/>
        </w:rPr>
        <w:t>brainstrust</w:t>
      </w:r>
      <w:proofErr w:type="spellEnd"/>
      <w:r w:rsidRPr="00B9666D">
        <w:rPr>
          <w:sz w:val="24"/>
          <w:szCs w:val="24"/>
        </w:rPr>
        <w:t xml:space="preserve"> section which include a panel of three expressing their opinions on various topics. All these sections can benefit the members of understanding and knowledge on various topics. </w:t>
      </w:r>
    </w:p>
    <w:p w14:paraId="3146868D" w14:textId="77777777" w:rsidR="00B9666D" w:rsidRPr="00B9666D" w:rsidRDefault="00B9666D" w:rsidP="00B9666D">
      <w:pPr>
        <w:jc w:val="both"/>
        <w:rPr>
          <w:sz w:val="24"/>
          <w:szCs w:val="24"/>
        </w:rPr>
      </w:pPr>
      <w:r w:rsidRPr="00B9666D">
        <w:rPr>
          <w:sz w:val="24"/>
          <w:szCs w:val="24"/>
        </w:rPr>
        <w:t xml:space="preserve">Participative: Every Club in the Organisation have club officials which include a chairman, secretary, treasurer, and various other vacancies; and these officials then run the Club, which can encourage them to share responsibility for, the opportunities, learning processes and decision-making structures within that Club. </w:t>
      </w:r>
    </w:p>
    <w:p w14:paraId="79A4913B" w14:textId="77777777" w:rsidR="00B9666D" w:rsidRPr="00B9666D" w:rsidRDefault="00B9666D" w:rsidP="00B9666D">
      <w:pPr>
        <w:jc w:val="both"/>
        <w:rPr>
          <w:sz w:val="24"/>
          <w:szCs w:val="24"/>
        </w:rPr>
      </w:pPr>
      <w:r w:rsidRPr="00B9666D">
        <w:rPr>
          <w:sz w:val="24"/>
          <w:szCs w:val="24"/>
        </w:rPr>
        <w:t>Inclusive: One major policy that the Organisation has, is that it is open for all; language, identity, colour, and religion. As a practice, we also encourage all members and Clubs to participate in various meetings or presentations which include being inclusive for all.</w:t>
      </w:r>
    </w:p>
    <w:p w14:paraId="3964859C" w14:textId="77777777" w:rsidR="00B9666D" w:rsidRPr="00B9666D" w:rsidRDefault="00B9666D" w:rsidP="00B9666D">
      <w:pPr>
        <w:jc w:val="both"/>
        <w:rPr>
          <w:sz w:val="24"/>
          <w:szCs w:val="24"/>
        </w:rPr>
      </w:pPr>
      <w:r w:rsidRPr="00B9666D">
        <w:rPr>
          <w:sz w:val="24"/>
          <w:szCs w:val="24"/>
        </w:rPr>
        <w:lastRenderedPageBreak/>
        <w:t xml:space="preserve">Empowering: Carmarthenshire YFC is a member led Organisation, which is run by young people for young people. It is essential that the practice supports young people to carry out their responsibilities as citizens and members of their communities. This, encouraging young people to engage with the personal, social, and political issues which affect their lives and the lives of others. </w:t>
      </w:r>
    </w:p>
    <w:p w14:paraId="60669134" w14:textId="77777777" w:rsidR="00B9666D" w:rsidRPr="00B9666D" w:rsidRDefault="00B9666D" w:rsidP="00B9666D">
      <w:pPr>
        <w:jc w:val="both"/>
        <w:rPr>
          <w:sz w:val="24"/>
          <w:szCs w:val="24"/>
        </w:rPr>
      </w:pPr>
      <w:r w:rsidRPr="00B9666D">
        <w:rPr>
          <w:sz w:val="24"/>
          <w:szCs w:val="24"/>
        </w:rPr>
        <w:t xml:space="preserve">In conclusion, I passionately believe that Youth Work provide a particularly important role in promoting a more sustainable community with young people. Delivering good education from a young age, benefits them to gain knowledge and understanding of the world we live in, at a community level and worldwide. Enabling these individuals to be able to have a voice, share their views and have a passion in what they believe in can only be of benefit to others around the world. Youth workers can have a great influence on a young person’s life, through educating and gaining good relationships, and it is important that we as Youth Workers understand the importance of this, and the importance on what we can do to secure that we do our bit to support a more sustainable community. </w:t>
      </w:r>
    </w:p>
    <w:p w14:paraId="59DD686F" w14:textId="77777777" w:rsidR="00B9666D" w:rsidRPr="00B9666D" w:rsidRDefault="00B9666D" w:rsidP="00B9666D">
      <w:pPr>
        <w:jc w:val="both"/>
        <w:rPr>
          <w:sz w:val="24"/>
          <w:szCs w:val="24"/>
        </w:rPr>
      </w:pPr>
    </w:p>
    <w:p w14:paraId="59B20E86" w14:textId="77777777" w:rsidR="00C13B1E" w:rsidRDefault="00C13B1E" w:rsidP="00C13B1E">
      <w:pPr>
        <w:jc w:val="both"/>
        <w:rPr>
          <w:sz w:val="24"/>
          <w:szCs w:val="24"/>
        </w:rPr>
      </w:pPr>
    </w:p>
    <w:p w14:paraId="2D37CC5C" w14:textId="77777777" w:rsidR="00C13B1E" w:rsidRDefault="00C13B1E" w:rsidP="00C13B1E">
      <w:pPr>
        <w:jc w:val="both"/>
        <w:rPr>
          <w:sz w:val="24"/>
          <w:szCs w:val="24"/>
        </w:rPr>
      </w:pPr>
    </w:p>
    <w:p w14:paraId="4C5EB629" w14:textId="77777777" w:rsidR="00C13B1E" w:rsidRDefault="00C13B1E" w:rsidP="00C13B1E">
      <w:pPr>
        <w:jc w:val="both"/>
        <w:rPr>
          <w:sz w:val="24"/>
          <w:szCs w:val="24"/>
        </w:rPr>
      </w:pPr>
    </w:p>
    <w:p w14:paraId="70BD3B9C" w14:textId="77777777" w:rsidR="00C13B1E" w:rsidRDefault="00C13B1E" w:rsidP="00C13B1E">
      <w:pPr>
        <w:jc w:val="both"/>
        <w:rPr>
          <w:sz w:val="24"/>
          <w:szCs w:val="24"/>
        </w:rPr>
      </w:pPr>
    </w:p>
    <w:p w14:paraId="1C2671C8" w14:textId="77777777" w:rsidR="00C13B1E" w:rsidRDefault="00C13B1E" w:rsidP="00C13B1E">
      <w:pPr>
        <w:jc w:val="both"/>
        <w:rPr>
          <w:sz w:val="24"/>
          <w:szCs w:val="24"/>
        </w:rPr>
      </w:pPr>
    </w:p>
    <w:p w14:paraId="1C42A1AB" w14:textId="77777777" w:rsidR="00C13B1E" w:rsidRDefault="00C13B1E" w:rsidP="00C13B1E">
      <w:pPr>
        <w:jc w:val="both"/>
        <w:rPr>
          <w:sz w:val="24"/>
          <w:szCs w:val="24"/>
        </w:rPr>
      </w:pPr>
    </w:p>
    <w:p w14:paraId="2C07874B" w14:textId="77777777" w:rsidR="00C13B1E" w:rsidRDefault="00C13B1E" w:rsidP="00C13B1E">
      <w:pPr>
        <w:jc w:val="both"/>
        <w:rPr>
          <w:sz w:val="24"/>
          <w:szCs w:val="24"/>
        </w:rPr>
      </w:pPr>
    </w:p>
    <w:p w14:paraId="5EA0A53E" w14:textId="77777777" w:rsidR="00C13B1E" w:rsidRDefault="00C13B1E" w:rsidP="00C13B1E">
      <w:pPr>
        <w:jc w:val="both"/>
        <w:rPr>
          <w:sz w:val="24"/>
          <w:szCs w:val="24"/>
        </w:rPr>
      </w:pPr>
    </w:p>
    <w:p w14:paraId="3DFA30BD" w14:textId="77777777" w:rsidR="00C13B1E" w:rsidRDefault="00C13B1E" w:rsidP="00C13B1E">
      <w:pPr>
        <w:jc w:val="both"/>
        <w:rPr>
          <w:sz w:val="24"/>
          <w:szCs w:val="24"/>
        </w:rPr>
      </w:pPr>
    </w:p>
    <w:p w14:paraId="460C3A32" w14:textId="77777777" w:rsidR="00C13B1E" w:rsidRDefault="00C13B1E" w:rsidP="00C13B1E">
      <w:pPr>
        <w:jc w:val="both"/>
        <w:rPr>
          <w:sz w:val="24"/>
          <w:szCs w:val="24"/>
        </w:rPr>
      </w:pPr>
    </w:p>
    <w:p w14:paraId="433FD649" w14:textId="77777777" w:rsidR="00C13B1E" w:rsidRDefault="00C13B1E" w:rsidP="00C13B1E">
      <w:pPr>
        <w:jc w:val="both"/>
        <w:rPr>
          <w:sz w:val="24"/>
          <w:szCs w:val="24"/>
        </w:rPr>
      </w:pPr>
    </w:p>
    <w:p w14:paraId="121D2B81" w14:textId="77777777" w:rsidR="00C13B1E" w:rsidRDefault="00C13B1E" w:rsidP="00C13B1E">
      <w:pPr>
        <w:jc w:val="both"/>
        <w:rPr>
          <w:sz w:val="24"/>
          <w:szCs w:val="24"/>
        </w:rPr>
      </w:pPr>
    </w:p>
    <w:p w14:paraId="0D677F39" w14:textId="77777777" w:rsidR="00C13B1E" w:rsidRDefault="00C13B1E" w:rsidP="00C13B1E">
      <w:pPr>
        <w:jc w:val="both"/>
        <w:rPr>
          <w:sz w:val="24"/>
          <w:szCs w:val="24"/>
        </w:rPr>
      </w:pPr>
    </w:p>
    <w:p w14:paraId="4B1BC1B1" w14:textId="77777777" w:rsidR="00C13B1E" w:rsidRDefault="00C13B1E" w:rsidP="00C13B1E">
      <w:pPr>
        <w:jc w:val="both"/>
        <w:rPr>
          <w:sz w:val="24"/>
          <w:szCs w:val="24"/>
        </w:rPr>
      </w:pPr>
    </w:p>
    <w:p w14:paraId="45F31F3C" w14:textId="77777777" w:rsidR="00C13B1E" w:rsidRDefault="00C13B1E" w:rsidP="00C13B1E">
      <w:pPr>
        <w:jc w:val="both"/>
        <w:rPr>
          <w:sz w:val="24"/>
          <w:szCs w:val="24"/>
        </w:rPr>
      </w:pPr>
    </w:p>
    <w:p w14:paraId="383B251E" w14:textId="77777777" w:rsidR="00C13B1E" w:rsidRDefault="00C13B1E" w:rsidP="00C13B1E">
      <w:pPr>
        <w:jc w:val="both"/>
        <w:rPr>
          <w:sz w:val="24"/>
          <w:szCs w:val="24"/>
        </w:rPr>
      </w:pPr>
    </w:p>
    <w:p w14:paraId="6F724764" w14:textId="77777777" w:rsidR="00C13B1E" w:rsidRDefault="00C13B1E" w:rsidP="00C13B1E">
      <w:pPr>
        <w:jc w:val="both"/>
        <w:rPr>
          <w:sz w:val="24"/>
          <w:szCs w:val="24"/>
        </w:rPr>
      </w:pPr>
    </w:p>
    <w:p w14:paraId="742102AF" w14:textId="77777777" w:rsidR="00C13B1E" w:rsidRDefault="00C13B1E" w:rsidP="00C13B1E">
      <w:pPr>
        <w:jc w:val="both"/>
        <w:rPr>
          <w:sz w:val="24"/>
          <w:szCs w:val="24"/>
        </w:rPr>
      </w:pPr>
    </w:p>
    <w:p w14:paraId="14E06ACB" w14:textId="32514DC3" w:rsidR="00C13B1E" w:rsidRPr="00C13B1E" w:rsidRDefault="00B9666D" w:rsidP="00C13B1E">
      <w:pPr>
        <w:jc w:val="both"/>
        <w:rPr>
          <w:b/>
          <w:bCs/>
          <w:sz w:val="24"/>
          <w:szCs w:val="24"/>
        </w:rPr>
      </w:pPr>
      <w:r w:rsidRPr="00C13B1E">
        <w:rPr>
          <w:b/>
          <w:bCs/>
          <w:sz w:val="24"/>
          <w:szCs w:val="24"/>
        </w:rPr>
        <w:lastRenderedPageBreak/>
        <w:t>Reference</w:t>
      </w:r>
      <w:r w:rsidR="00C13B1E" w:rsidRPr="00C13B1E">
        <w:rPr>
          <w:b/>
          <w:bCs/>
          <w:sz w:val="24"/>
          <w:szCs w:val="24"/>
        </w:rPr>
        <w:t>s</w:t>
      </w:r>
      <w:r w:rsidRPr="00C13B1E">
        <w:rPr>
          <w:b/>
          <w:bCs/>
          <w:sz w:val="24"/>
          <w:szCs w:val="24"/>
        </w:rPr>
        <w:t>:</w:t>
      </w:r>
    </w:p>
    <w:p w14:paraId="006DA652" w14:textId="77777777" w:rsidR="00C13B1E" w:rsidRDefault="00C13B1E" w:rsidP="00C13B1E">
      <w:pPr>
        <w:spacing w:after="0"/>
        <w:jc w:val="both"/>
      </w:pPr>
      <w:proofErr w:type="spellStart"/>
      <w:r w:rsidRPr="000E36DD">
        <w:t>Ayanlade</w:t>
      </w:r>
      <w:proofErr w:type="spellEnd"/>
      <w:r w:rsidRPr="000E36DD">
        <w:t xml:space="preserve">, A., </w:t>
      </w:r>
      <w:proofErr w:type="spellStart"/>
      <w:r w:rsidRPr="000E36DD">
        <w:t>Sergi</w:t>
      </w:r>
      <w:proofErr w:type="spellEnd"/>
      <w:r w:rsidRPr="000E36DD">
        <w:t>, C.M., Di Carlo, P.</w:t>
      </w:r>
      <w:r>
        <w:t xml:space="preserve"> (2020).</w:t>
      </w:r>
      <w:r w:rsidRPr="000E36DD">
        <w:t xml:space="preserve"> When Climate Turns Nasty, What Are Recent and Future Implications? Ecological and Human Health Review of Climate Change Impacts. </w:t>
      </w:r>
      <w:proofErr w:type="spellStart"/>
      <w:r w:rsidRPr="000E36DD">
        <w:t>Curr</w:t>
      </w:r>
      <w:proofErr w:type="spellEnd"/>
      <w:r w:rsidRPr="000E36DD">
        <w:t xml:space="preserve"> </w:t>
      </w:r>
      <w:proofErr w:type="spellStart"/>
      <w:r w:rsidRPr="000E36DD">
        <w:t>Clim</w:t>
      </w:r>
      <w:proofErr w:type="spellEnd"/>
      <w:r w:rsidRPr="000E36DD">
        <w:t xml:space="preserve"> Change Rep 6, 55–65 (2020). </w:t>
      </w:r>
    </w:p>
    <w:p w14:paraId="4923C3F6" w14:textId="77777777" w:rsidR="00C13B1E" w:rsidRDefault="00C13B1E" w:rsidP="00C13B1E">
      <w:pPr>
        <w:spacing w:after="0"/>
        <w:jc w:val="both"/>
        <w:rPr>
          <w:sz w:val="24"/>
          <w:szCs w:val="24"/>
        </w:rPr>
      </w:pPr>
    </w:p>
    <w:p w14:paraId="09925097" w14:textId="23A9EE32" w:rsidR="00C13B1E" w:rsidRPr="00B9666D" w:rsidRDefault="00C13B1E" w:rsidP="00C13B1E">
      <w:pPr>
        <w:spacing w:after="0"/>
        <w:jc w:val="both"/>
        <w:rPr>
          <w:sz w:val="24"/>
          <w:szCs w:val="24"/>
        </w:rPr>
      </w:pPr>
      <w:proofErr w:type="spellStart"/>
      <w:r w:rsidRPr="00B9666D">
        <w:rPr>
          <w:sz w:val="24"/>
          <w:szCs w:val="24"/>
        </w:rPr>
        <w:t>Batsleer</w:t>
      </w:r>
      <w:proofErr w:type="spellEnd"/>
      <w:r w:rsidRPr="00B9666D">
        <w:rPr>
          <w:sz w:val="24"/>
          <w:szCs w:val="24"/>
        </w:rPr>
        <w:t>, J. and Davies, B. (2010) What Is Youth Work? Exeter: Learning Matters Ltd, p.1.</w:t>
      </w:r>
    </w:p>
    <w:p w14:paraId="1CCEBB40" w14:textId="77777777" w:rsidR="00C13B1E" w:rsidRDefault="00C13B1E" w:rsidP="00C13B1E">
      <w:pPr>
        <w:spacing w:after="0"/>
        <w:jc w:val="both"/>
      </w:pPr>
    </w:p>
    <w:p w14:paraId="4D2A5832" w14:textId="66566E34" w:rsidR="00C13B1E" w:rsidRDefault="00C13B1E" w:rsidP="00C13B1E">
      <w:pPr>
        <w:spacing w:after="0"/>
        <w:jc w:val="both"/>
      </w:pPr>
      <w:r>
        <w:t>Black Live Matter, (</w:t>
      </w:r>
      <w:r w:rsidRPr="004468CF">
        <w:t>2020</w:t>
      </w:r>
      <w:r>
        <w:t>)</w:t>
      </w:r>
      <w:r w:rsidRPr="004468CF">
        <w:t xml:space="preserve"> [online] Available at: &lt;https://blacklivesmatter.com/&gt; [Accessed 24 November 2020]</w:t>
      </w:r>
    </w:p>
    <w:p w14:paraId="353250E7" w14:textId="77777777" w:rsidR="00C13B1E" w:rsidRDefault="00C13B1E" w:rsidP="00C13B1E">
      <w:pPr>
        <w:spacing w:after="0"/>
        <w:jc w:val="both"/>
      </w:pPr>
    </w:p>
    <w:p w14:paraId="6C864300" w14:textId="54B169BD" w:rsidR="00C13B1E" w:rsidRDefault="00C13B1E" w:rsidP="00C13B1E">
      <w:pPr>
        <w:spacing w:after="0"/>
        <w:jc w:val="both"/>
      </w:pPr>
      <w:r w:rsidRPr="00657004">
        <w:t>Brian Martin (2007). Activism, social and political In Gary L. Anderson and Kathryn G. Herr (eds.), </w:t>
      </w:r>
      <w:proofErr w:type="spellStart"/>
      <w:r w:rsidRPr="00657004">
        <w:t>Encyclopedia</w:t>
      </w:r>
      <w:proofErr w:type="spellEnd"/>
      <w:r w:rsidRPr="00657004">
        <w:t xml:space="preserve"> of Activism and Social Justice (Thousand Oaks, CA: Sage, 2007), pp. 19-27</w:t>
      </w:r>
    </w:p>
    <w:p w14:paraId="25695367" w14:textId="77777777" w:rsidR="00C13B1E" w:rsidRDefault="00C13B1E" w:rsidP="00C13B1E">
      <w:pPr>
        <w:spacing w:after="0"/>
        <w:jc w:val="both"/>
      </w:pPr>
    </w:p>
    <w:p w14:paraId="75C54E6F" w14:textId="4C9C5B59" w:rsidR="00C13B1E" w:rsidRDefault="00C13B1E" w:rsidP="00C13B1E">
      <w:pPr>
        <w:spacing w:after="0"/>
        <w:jc w:val="both"/>
      </w:pPr>
      <w:r>
        <w:t>Cambridge Dictionary (</w:t>
      </w:r>
      <w:r w:rsidRPr="00456AB1">
        <w:t>2008</w:t>
      </w:r>
      <w:r>
        <w:t>)</w:t>
      </w:r>
      <w:r w:rsidRPr="00456AB1">
        <w:t>. Cambridge Advanced Learner's Dictionary. Cambridge: Cambridge University Press.</w:t>
      </w:r>
    </w:p>
    <w:p w14:paraId="597DDD37" w14:textId="77777777" w:rsidR="00C13B1E" w:rsidRDefault="00C13B1E" w:rsidP="00C13B1E">
      <w:pPr>
        <w:spacing w:after="0"/>
        <w:rPr>
          <w:sz w:val="24"/>
          <w:szCs w:val="24"/>
        </w:rPr>
      </w:pPr>
    </w:p>
    <w:p w14:paraId="2D5EE6D8" w14:textId="5B57FC7B" w:rsidR="00C13B1E" w:rsidRDefault="00C13B1E" w:rsidP="00C13B1E">
      <w:pPr>
        <w:spacing w:after="0"/>
        <w:rPr>
          <w:sz w:val="24"/>
          <w:szCs w:val="24"/>
        </w:rPr>
      </w:pPr>
      <w:r w:rsidRPr="00262709">
        <w:rPr>
          <w:sz w:val="24"/>
          <w:szCs w:val="24"/>
        </w:rPr>
        <w:t>Carmarthen</w:t>
      </w:r>
      <w:r>
        <w:rPr>
          <w:sz w:val="24"/>
          <w:szCs w:val="24"/>
        </w:rPr>
        <w:t>shire</w:t>
      </w:r>
      <w:r w:rsidRPr="00262709">
        <w:rPr>
          <w:sz w:val="24"/>
          <w:szCs w:val="24"/>
        </w:rPr>
        <w:t xml:space="preserve"> County Council</w:t>
      </w:r>
      <w:r>
        <w:rPr>
          <w:sz w:val="24"/>
          <w:szCs w:val="24"/>
        </w:rPr>
        <w:t xml:space="preserve"> (2</w:t>
      </w:r>
      <w:r w:rsidRPr="00262709">
        <w:rPr>
          <w:sz w:val="24"/>
          <w:szCs w:val="24"/>
        </w:rPr>
        <w:t>018</w:t>
      </w:r>
      <w:r>
        <w:rPr>
          <w:sz w:val="24"/>
          <w:szCs w:val="24"/>
        </w:rPr>
        <w:t>)</w:t>
      </w:r>
      <w:r w:rsidRPr="00262709">
        <w:rPr>
          <w:sz w:val="24"/>
          <w:szCs w:val="24"/>
        </w:rPr>
        <w:t xml:space="preserve"> Moving Forward </w:t>
      </w:r>
      <w:proofErr w:type="gramStart"/>
      <w:r w:rsidRPr="00262709">
        <w:rPr>
          <w:sz w:val="24"/>
          <w:szCs w:val="24"/>
        </w:rPr>
        <w:t>In</w:t>
      </w:r>
      <w:proofErr w:type="gramEnd"/>
      <w:r w:rsidRPr="00262709">
        <w:rPr>
          <w:sz w:val="24"/>
          <w:szCs w:val="24"/>
        </w:rPr>
        <w:t xml:space="preserve"> Carmarthenshire: The Council’</w:t>
      </w:r>
      <w:r>
        <w:rPr>
          <w:sz w:val="24"/>
          <w:szCs w:val="24"/>
        </w:rPr>
        <w:t>s</w:t>
      </w:r>
      <w:r w:rsidRPr="00262709">
        <w:rPr>
          <w:sz w:val="24"/>
          <w:szCs w:val="24"/>
        </w:rPr>
        <w:t xml:space="preserve"> Corporate Strategy 2018-2023. Carmarthen: p.3.</w:t>
      </w:r>
    </w:p>
    <w:p w14:paraId="6AD07CFE" w14:textId="77777777" w:rsidR="00C13B1E" w:rsidRDefault="00C13B1E" w:rsidP="00C13B1E">
      <w:pPr>
        <w:spacing w:after="0"/>
        <w:jc w:val="both"/>
        <w:rPr>
          <w:sz w:val="24"/>
          <w:szCs w:val="24"/>
        </w:rPr>
      </w:pPr>
    </w:p>
    <w:p w14:paraId="2CCAC350" w14:textId="6A23646C" w:rsidR="00C13B1E" w:rsidRPr="00B9666D" w:rsidRDefault="00C13B1E" w:rsidP="00C13B1E">
      <w:pPr>
        <w:spacing w:after="0"/>
        <w:jc w:val="both"/>
        <w:rPr>
          <w:sz w:val="24"/>
          <w:szCs w:val="24"/>
        </w:rPr>
      </w:pPr>
      <w:r w:rsidRPr="00B9666D">
        <w:rPr>
          <w:sz w:val="24"/>
          <w:szCs w:val="24"/>
        </w:rPr>
        <w:t>CWVYS (2020) CWVYS. [online] Available at: &lt;https://www.cwvys.org.uk/&gt; [Accessed 9 December 2020].</w:t>
      </w:r>
    </w:p>
    <w:p w14:paraId="705AE580" w14:textId="77777777" w:rsidR="00C13B1E" w:rsidRDefault="00C13B1E" w:rsidP="00C13B1E">
      <w:pPr>
        <w:spacing w:after="0"/>
        <w:jc w:val="both"/>
        <w:rPr>
          <w:sz w:val="24"/>
          <w:szCs w:val="24"/>
        </w:rPr>
      </w:pPr>
    </w:p>
    <w:p w14:paraId="79B39B8A" w14:textId="025ACC43" w:rsidR="00C13B1E" w:rsidRPr="00B9666D" w:rsidRDefault="00C13B1E" w:rsidP="00C13B1E">
      <w:pPr>
        <w:spacing w:after="0"/>
        <w:jc w:val="both"/>
        <w:rPr>
          <w:sz w:val="24"/>
          <w:szCs w:val="24"/>
        </w:rPr>
      </w:pPr>
      <w:r w:rsidRPr="00B9666D">
        <w:rPr>
          <w:sz w:val="24"/>
          <w:szCs w:val="24"/>
        </w:rPr>
        <w:t xml:space="preserve">De St. Croix, T. (2016) Grassroots Youth Work; Policy, Passion </w:t>
      </w:r>
      <w:proofErr w:type="gramStart"/>
      <w:r w:rsidRPr="00B9666D">
        <w:rPr>
          <w:sz w:val="24"/>
          <w:szCs w:val="24"/>
        </w:rPr>
        <w:t>And</w:t>
      </w:r>
      <w:proofErr w:type="gramEnd"/>
      <w:r w:rsidRPr="00B9666D">
        <w:rPr>
          <w:sz w:val="24"/>
          <w:szCs w:val="24"/>
        </w:rPr>
        <w:t xml:space="preserve"> Resistance In Practice. Bristol: Policy Press, p.4.</w:t>
      </w:r>
    </w:p>
    <w:p w14:paraId="4F54C6C8" w14:textId="77777777" w:rsidR="00C13B1E" w:rsidRDefault="00C13B1E" w:rsidP="00C13B1E">
      <w:pPr>
        <w:spacing w:after="0"/>
      </w:pPr>
    </w:p>
    <w:p w14:paraId="7A630845" w14:textId="0CC727F6" w:rsidR="00C13B1E" w:rsidRPr="00C13B1E" w:rsidRDefault="00C13B1E" w:rsidP="00C13B1E">
      <w:pPr>
        <w:spacing w:after="0"/>
      </w:pPr>
      <w:proofErr w:type="spellStart"/>
      <w:r w:rsidRPr="00D92F4A">
        <w:t>Elcome</w:t>
      </w:r>
      <w:proofErr w:type="spellEnd"/>
      <w:r w:rsidRPr="00D92F4A">
        <w:t>, D., 1998. Natural Resources. Cheltenham: Stanley Thornes, p.4.</w:t>
      </w:r>
    </w:p>
    <w:p w14:paraId="4EC982C0" w14:textId="77777777" w:rsidR="00C13B1E" w:rsidRDefault="00C13B1E" w:rsidP="00C13B1E">
      <w:pPr>
        <w:spacing w:after="0"/>
        <w:jc w:val="both"/>
      </w:pPr>
    </w:p>
    <w:p w14:paraId="44414B1C" w14:textId="20113275" w:rsidR="00C13B1E" w:rsidRDefault="00C13B1E" w:rsidP="00C13B1E">
      <w:pPr>
        <w:spacing w:after="0"/>
        <w:jc w:val="both"/>
      </w:pPr>
      <w:r>
        <w:t>Fowke R and Prasad D (1996) Sustainable development, cities, and local government. Australian Planner, 33, p61–6</w:t>
      </w:r>
    </w:p>
    <w:p w14:paraId="15E1A6C2" w14:textId="77777777" w:rsidR="00C13B1E" w:rsidRDefault="00C13B1E" w:rsidP="00C13B1E">
      <w:pPr>
        <w:spacing w:after="0"/>
        <w:jc w:val="both"/>
      </w:pPr>
    </w:p>
    <w:p w14:paraId="17EB3762" w14:textId="5FD1FCF2" w:rsidR="00C13B1E" w:rsidRDefault="00C13B1E" w:rsidP="00C13B1E">
      <w:pPr>
        <w:spacing w:after="0"/>
        <w:jc w:val="both"/>
      </w:pPr>
      <w:r w:rsidRPr="00DA69C3">
        <w:t>Goldenberg, S. (2014) ‘Climate change: the poor will suffer most’ https://www.theguardian.com/environment/2014/mar/31/climate-change-poor-suffer-most-un-report [Accessed: 2</w:t>
      </w:r>
      <w:r>
        <w:t>4</w:t>
      </w:r>
      <w:r w:rsidRPr="00DA69C3">
        <w:t>th November 2020].</w:t>
      </w:r>
    </w:p>
    <w:p w14:paraId="0E6A537A" w14:textId="77777777" w:rsidR="00C13B1E" w:rsidRDefault="00C13B1E" w:rsidP="00C13B1E">
      <w:pPr>
        <w:spacing w:after="0"/>
        <w:jc w:val="both"/>
      </w:pPr>
    </w:p>
    <w:p w14:paraId="35B865A5" w14:textId="35F18AE5" w:rsidR="00C13B1E" w:rsidRDefault="00C13B1E" w:rsidP="00C13B1E">
      <w:pPr>
        <w:spacing w:after="0"/>
        <w:jc w:val="both"/>
      </w:pPr>
      <w:r w:rsidRPr="00A3601C">
        <w:t xml:space="preserve">Greta Thunberg Website. 2020. Welcome </w:t>
      </w:r>
      <w:proofErr w:type="gramStart"/>
      <w:r w:rsidRPr="00A3601C">
        <w:t>To</w:t>
      </w:r>
      <w:proofErr w:type="gramEnd"/>
      <w:r w:rsidRPr="00A3601C">
        <w:t xml:space="preserve"> Greta Thunberg's Website - Greta Thunberg Website. [online] Available at: &lt;https://www.gretathunberg.name/&gt; [Accessed 24 November 2020].</w:t>
      </w:r>
    </w:p>
    <w:p w14:paraId="72D7E751" w14:textId="77777777" w:rsidR="00C13B1E" w:rsidRDefault="00C13B1E" w:rsidP="00C13B1E">
      <w:pPr>
        <w:spacing w:after="0"/>
      </w:pPr>
    </w:p>
    <w:p w14:paraId="7E2049DF" w14:textId="18438F29" w:rsidR="00C13B1E" w:rsidRDefault="00C13B1E" w:rsidP="00C13B1E">
      <w:pPr>
        <w:spacing w:after="0"/>
      </w:pPr>
      <w:r w:rsidRPr="00260C59">
        <w:t>Harris, J., Nimmo, S. and Holland, K.</w:t>
      </w:r>
      <w:r>
        <w:t xml:space="preserve"> (2013) </w:t>
      </w:r>
      <w:r w:rsidRPr="00260C59">
        <w:t xml:space="preserve">Placement Learning </w:t>
      </w:r>
      <w:proofErr w:type="gramStart"/>
      <w:r w:rsidRPr="00260C59">
        <w:t>In</w:t>
      </w:r>
      <w:proofErr w:type="gramEnd"/>
      <w:r w:rsidRPr="00260C59">
        <w:t xml:space="preserve"> Community Nursing - E-Book. Elsevier Health Sciences, 2013, p.10.</w:t>
      </w:r>
    </w:p>
    <w:p w14:paraId="19F70E6F" w14:textId="77777777" w:rsidR="00C13B1E" w:rsidRDefault="00C13B1E" w:rsidP="00C13B1E">
      <w:pPr>
        <w:spacing w:after="0"/>
        <w:jc w:val="both"/>
        <w:rPr>
          <w:sz w:val="24"/>
          <w:szCs w:val="24"/>
        </w:rPr>
      </w:pPr>
    </w:p>
    <w:p w14:paraId="40E09198" w14:textId="4D1AD8AC" w:rsidR="00C13B1E" w:rsidRDefault="00C13B1E" w:rsidP="00C13B1E">
      <w:pPr>
        <w:spacing w:after="0"/>
        <w:jc w:val="both"/>
        <w:rPr>
          <w:sz w:val="24"/>
          <w:szCs w:val="24"/>
        </w:rPr>
      </w:pPr>
      <w:r>
        <w:rPr>
          <w:sz w:val="24"/>
          <w:szCs w:val="24"/>
        </w:rPr>
        <w:t>HM Government, (</w:t>
      </w:r>
      <w:r w:rsidRPr="00B95CDD">
        <w:rPr>
          <w:sz w:val="24"/>
          <w:szCs w:val="24"/>
        </w:rPr>
        <w:t>2019</w:t>
      </w:r>
      <w:r>
        <w:rPr>
          <w:sz w:val="24"/>
          <w:szCs w:val="24"/>
        </w:rPr>
        <w:t>)</w:t>
      </w:r>
      <w:r w:rsidRPr="00B95CDD">
        <w:rPr>
          <w:sz w:val="24"/>
          <w:szCs w:val="24"/>
        </w:rPr>
        <w:t xml:space="preserve"> Voluntary National Review </w:t>
      </w:r>
      <w:proofErr w:type="gramStart"/>
      <w:r w:rsidRPr="00B95CDD">
        <w:rPr>
          <w:sz w:val="24"/>
          <w:szCs w:val="24"/>
        </w:rPr>
        <w:t>Of</w:t>
      </w:r>
      <w:proofErr w:type="gramEnd"/>
      <w:r w:rsidRPr="00B95CDD">
        <w:rPr>
          <w:sz w:val="24"/>
          <w:szCs w:val="24"/>
        </w:rPr>
        <w:t xml:space="preserve"> Progress Towards The Sustainable Development Goals. Crown copyright 2019, p.5.</w:t>
      </w:r>
    </w:p>
    <w:p w14:paraId="6B07D001" w14:textId="77777777" w:rsidR="00C13B1E" w:rsidRDefault="00C13B1E" w:rsidP="00C13B1E">
      <w:pPr>
        <w:spacing w:after="0"/>
        <w:jc w:val="both"/>
        <w:rPr>
          <w:sz w:val="24"/>
          <w:szCs w:val="24"/>
        </w:rPr>
      </w:pPr>
    </w:p>
    <w:p w14:paraId="33DE569F" w14:textId="382D674C" w:rsidR="00C13B1E" w:rsidRPr="00B9666D" w:rsidRDefault="00C13B1E" w:rsidP="00C13B1E">
      <w:pPr>
        <w:spacing w:after="0"/>
        <w:jc w:val="both"/>
        <w:rPr>
          <w:sz w:val="24"/>
          <w:szCs w:val="24"/>
        </w:rPr>
      </w:pPr>
      <w:r w:rsidRPr="00B9666D">
        <w:rPr>
          <w:sz w:val="24"/>
          <w:szCs w:val="24"/>
        </w:rPr>
        <w:t>Ingram, G. and Harris, J. (2001) Delivering Good Youth Work. Lyme Regis: Russell House, p.18.</w:t>
      </w:r>
    </w:p>
    <w:p w14:paraId="5BD31D60" w14:textId="77777777" w:rsidR="00C13B1E" w:rsidRDefault="00C13B1E" w:rsidP="00C13B1E">
      <w:pPr>
        <w:spacing w:after="0"/>
      </w:pPr>
    </w:p>
    <w:p w14:paraId="73ADE108" w14:textId="25C3990C" w:rsidR="00C13B1E" w:rsidRDefault="00C13B1E" w:rsidP="00C13B1E">
      <w:pPr>
        <w:spacing w:after="0"/>
      </w:pPr>
      <w:r w:rsidRPr="00594651">
        <w:t>Meltzer, G., 2005. Sustainable Communities. Trafford Publishing, p.163.</w:t>
      </w:r>
    </w:p>
    <w:p w14:paraId="50FDEB01" w14:textId="77777777" w:rsidR="00C13B1E" w:rsidRDefault="00C13B1E" w:rsidP="00C13B1E">
      <w:pPr>
        <w:spacing w:after="0"/>
      </w:pPr>
    </w:p>
    <w:p w14:paraId="709EF6D9" w14:textId="3DFDE9C4" w:rsidR="00C13B1E" w:rsidRDefault="00C13B1E" w:rsidP="00C13B1E">
      <w:pPr>
        <w:spacing w:after="0"/>
      </w:pPr>
      <w:r w:rsidRPr="009054F0">
        <w:t xml:space="preserve">Morgan, S., 2009. Waste, Recycling </w:t>
      </w:r>
      <w:proofErr w:type="gramStart"/>
      <w:r w:rsidRPr="009054F0">
        <w:t>And</w:t>
      </w:r>
      <w:proofErr w:type="gramEnd"/>
      <w:r w:rsidRPr="009054F0">
        <w:t xml:space="preserve"> Reuse. London: Evans Brothers, p.8.</w:t>
      </w:r>
    </w:p>
    <w:p w14:paraId="1DF43E12" w14:textId="77777777" w:rsidR="00C13B1E" w:rsidRDefault="00C13B1E" w:rsidP="00C13B1E">
      <w:pPr>
        <w:spacing w:after="0"/>
        <w:jc w:val="both"/>
      </w:pPr>
    </w:p>
    <w:p w14:paraId="1D70E848" w14:textId="47E45741" w:rsidR="00C13B1E" w:rsidRDefault="00C13B1E" w:rsidP="00C13B1E">
      <w:pPr>
        <w:spacing w:after="0"/>
        <w:jc w:val="both"/>
      </w:pPr>
      <w:r>
        <w:t xml:space="preserve">Nelson, D, </w:t>
      </w:r>
      <w:proofErr w:type="spellStart"/>
      <w:r>
        <w:t>Adger</w:t>
      </w:r>
      <w:proofErr w:type="spellEnd"/>
      <w:r>
        <w:t>, W &amp; Brown, K (2007), 'Adaptation to Environmental Change: Contributions of a Resilience Framework', Annual Review of Environment and Resources, vol. 32, no. 1, pp.395</w:t>
      </w:r>
    </w:p>
    <w:p w14:paraId="4CE9FEE4" w14:textId="77777777" w:rsidR="00C13B1E" w:rsidRDefault="00C13B1E" w:rsidP="00C13B1E">
      <w:pPr>
        <w:spacing w:after="0"/>
        <w:jc w:val="both"/>
        <w:rPr>
          <w:sz w:val="24"/>
          <w:szCs w:val="24"/>
        </w:rPr>
      </w:pPr>
    </w:p>
    <w:p w14:paraId="0F8BD8F7" w14:textId="756F6105" w:rsidR="00C13B1E" w:rsidRDefault="00C13B1E" w:rsidP="00C13B1E">
      <w:pPr>
        <w:spacing w:after="0"/>
        <w:jc w:val="both"/>
        <w:rPr>
          <w:sz w:val="24"/>
          <w:szCs w:val="24"/>
        </w:rPr>
      </w:pPr>
      <w:proofErr w:type="spellStart"/>
      <w:r w:rsidRPr="003429B2">
        <w:rPr>
          <w:sz w:val="24"/>
          <w:szCs w:val="24"/>
        </w:rPr>
        <w:t>Nevejan</w:t>
      </w:r>
      <w:proofErr w:type="spellEnd"/>
      <w:r w:rsidRPr="003429B2">
        <w:rPr>
          <w:sz w:val="24"/>
          <w:szCs w:val="24"/>
        </w:rPr>
        <w:t>, C.</w:t>
      </w:r>
      <w:r>
        <w:rPr>
          <w:sz w:val="24"/>
          <w:szCs w:val="24"/>
        </w:rPr>
        <w:t xml:space="preserve"> (</w:t>
      </w:r>
      <w:r w:rsidRPr="003429B2">
        <w:rPr>
          <w:sz w:val="24"/>
          <w:szCs w:val="24"/>
        </w:rPr>
        <w:t>2020</w:t>
      </w:r>
      <w:r>
        <w:rPr>
          <w:sz w:val="24"/>
          <w:szCs w:val="24"/>
        </w:rPr>
        <w:t>)</w:t>
      </w:r>
      <w:r w:rsidRPr="003429B2">
        <w:rPr>
          <w:sz w:val="24"/>
          <w:szCs w:val="24"/>
        </w:rPr>
        <w:t xml:space="preserve"> Why Should We Be Sustainable? [online] Being-Here. Available at: &lt;http://www.being-here.net/page/6660/why-should-we-be-sustainable&gt; [Accessed 25 November 2020].</w:t>
      </w:r>
    </w:p>
    <w:p w14:paraId="04421013" w14:textId="77777777" w:rsidR="00C13B1E" w:rsidRDefault="00C13B1E" w:rsidP="00C13B1E">
      <w:pPr>
        <w:spacing w:after="0"/>
        <w:jc w:val="both"/>
      </w:pPr>
    </w:p>
    <w:p w14:paraId="030F4829" w14:textId="679CC518" w:rsidR="00C13B1E" w:rsidRDefault="00C13B1E" w:rsidP="00C13B1E">
      <w:pPr>
        <w:spacing w:after="0"/>
        <w:jc w:val="both"/>
      </w:pPr>
      <w:r>
        <w:t xml:space="preserve">Nunez, Ch. (2019) Causes and effects of climate change. (Online) Available at: </w:t>
      </w:r>
      <w:hyperlink r:id="rId5" w:history="1">
        <w:r w:rsidRPr="00CA3C8F">
          <w:rPr>
            <w:rStyle w:val="Hyperlink"/>
          </w:rPr>
          <w:t>https://www.nationalgeographic.com/environment/global-warming/global-warming-overview/</w:t>
        </w:r>
      </w:hyperlink>
      <w:r>
        <w:t xml:space="preserve"> </w:t>
      </w:r>
      <w:r w:rsidRPr="005219F3">
        <w:t>(Accessed 10 November 2020)</w:t>
      </w:r>
    </w:p>
    <w:p w14:paraId="640B1578" w14:textId="77777777" w:rsidR="00C13B1E" w:rsidRDefault="00C13B1E" w:rsidP="00C13B1E">
      <w:pPr>
        <w:spacing w:after="0"/>
      </w:pPr>
    </w:p>
    <w:p w14:paraId="7C500ADB" w14:textId="3D3637E5" w:rsidR="00C13B1E" w:rsidRDefault="00C13B1E" w:rsidP="00C13B1E">
      <w:pPr>
        <w:spacing w:after="0"/>
      </w:pPr>
      <w:r w:rsidRPr="00C4354D">
        <w:t xml:space="preserve">Nunez, Ch. (2019) Causes and effects of climate change. (Online) Available at: https://www.nationalgeographic.com/environment/global-warming/global-warming-overview/ </w:t>
      </w:r>
      <w:r w:rsidRPr="00AC52D1">
        <w:t>(Retrieved: 15-11-2020)</w:t>
      </w:r>
    </w:p>
    <w:p w14:paraId="442C03DB" w14:textId="77777777" w:rsidR="00C13B1E" w:rsidRDefault="00C13B1E" w:rsidP="00C13B1E">
      <w:pPr>
        <w:spacing w:after="0"/>
      </w:pPr>
    </w:p>
    <w:p w14:paraId="25BD7C15" w14:textId="665E212F" w:rsidR="00C13B1E" w:rsidRDefault="00C13B1E" w:rsidP="00C13B1E">
      <w:pPr>
        <w:spacing w:after="0"/>
      </w:pPr>
      <w:r w:rsidRPr="00186E7A">
        <w:t>Oneplanetcouncil.org.uk. 2020. One Planet Council | Supporting One Planet Developments. [online] Available at: &lt;http://www.oneplanetcouncil.org.uk/&gt; [Accessed 15 November 2020].</w:t>
      </w:r>
    </w:p>
    <w:p w14:paraId="39BDB0D9" w14:textId="77777777" w:rsidR="00C13B1E" w:rsidRDefault="00C13B1E" w:rsidP="00C13B1E">
      <w:pPr>
        <w:spacing w:after="0"/>
      </w:pPr>
    </w:p>
    <w:p w14:paraId="714DFA3B" w14:textId="5EA9F8E1" w:rsidR="00C13B1E" w:rsidRDefault="00C13B1E" w:rsidP="00C13B1E">
      <w:pPr>
        <w:spacing w:after="0"/>
      </w:pPr>
      <w:r w:rsidRPr="00E60E07">
        <w:t>Oneplanetcouncil.org.uk. 2020. One Planet Council | Supporting One Planet Developments. [online] Available at: &lt;http://www.oneplanetcouncil.org.uk/&gt; [Accessed 15 November 2020].</w:t>
      </w:r>
    </w:p>
    <w:p w14:paraId="2DCB2BDA" w14:textId="77777777" w:rsidR="00C13B1E" w:rsidRDefault="00C13B1E" w:rsidP="00C13B1E">
      <w:pPr>
        <w:spacing w:after="0"/>
        <w:jc w:val="both"/>
        <w:rPr>
          <w:sz w:val="24"/>
          <w:szCs w:val="24"/>
        </w:rPr>
      </w:pPr>
    </w:p>
    <w:p w14:paraId="5785AA02" w14:textId="0B35E627" w:rsidR="00C13B1E" w:rsidRDefault="00C13B1E" w:rsidP="00C13B1E">
      <w:pPr>
        <w:spacing w:after="0"/>
        <w:jc w:val="both"/>
        <w:rPr>
          <w:sz w:val="24"/>
          <w:szCs w:val="24"/>
        </w:rPr>
      </w:pPr>
      <w:r w:rsidRPr="00E33A8B">
        <w:rPr>
          <w:sz w:val="24"/>
          <w:szCs w:val="24"/>
        </w:rPr>
        <w:t>Pareja-</w:t>
      </w:r>
      <w:proofErr w:type="spellStart"/>
      <w:r w:rsidRPr="00E33A8B">
        <w:rPr>
          <w:sz w:val="24"/>
          <w:szCs w:val="24"/>
        </w:rPr>
        <w:t>Eastaway</w:t>
      </w:r>
      <w:proofErr w:type="spellEnd"/>
      <w:r w:rsidRPr="00E33A8B">
        <w:rPr>
          <w:sz w:val="24"/>
          <w:szCs w:val="24"/>
        </w:rPr>
        <w:t>, M. and Winston, N.</w:t>
      </w:r>
      <w:r>
        <w:rPr>
          <w:sz w:val="24"/>
          <w:szCs w:val="24"/>
        </w:rPr>
        <w:t xml:space="preserve"> (</w:t>
      </w:r>
      <w:r w:rsidRPr="00E33A8B">
        <w:rPr>
          <w:sz w:val="24"/>
          <w:szCs w:val="24"/>
        </w:rPr>
        <w:t>2016</w:t>
      </w:r>
      <w:r>
        <w:rPr>
          <w:sz w:val="24"/>
          <w:szCs w:val="24"/>
        </w:rPr>
        <w:t>)</w:t>
      </w:r>
      <w:r w:rsidRPr="00E33A8B">
        <w:rPr>
          <w:sz w:val="24"/>
          <w:szCs w:val="24"/>
        </w:rPr>
        <w:t xml:space="preserve"> Sustainable Communities </w:t>
      </w:r>
      <w:proofErr w:type="gramStart"/>
      <w:r w:rsidRPr="00E33A8B">
        <w:rPr>
          <w:sz w:val="24"/>
          <w:szCs w:val="24"/>
        </w:rPr>
        <w:t>And</w:t>
      </w:r>
      <w:proofErr w:type="gramEnd"/>
      <w:r w:rsidRPr="00E33A8B">
        <w:rPr>
          <w:sz w:val="24"/>
          <w:szCs w:val="24"/>
        </w:rPr>
        <w:t xml:space="preserve"> Urban Housing: A Comparative European Perspective. Routledge, p.1948.</w:t>
      </w:r>
    </w:p>
    <w:p w14:paraId="0F034334" w14:textId="77777777" w:rsidR="00C13B1E" w:rsidRDefault="00C13B1E" w:rsidP="00C13B1E">
      <w:pPr>
        <w:spacing w:after="0"/>
        <w:jc w:val="both"/>
        <w:rPr>
          <w:sz w:val="24"/>
          <w:szCs w:val="24"/>
        </w:rPr>
      </w:pPr>
    </w:p>
    <w:p w14:paraId="3DD8033E" w14:textId="5F31A7E7" w:rsidR="00C13B1E" w:rsidRDefault="00C13B1E" w:rsidP="00C13B1E">
      <w:pPr>
        <w:spacing w:after="0"/>
        <w:jc w:val="both"/>
        <w:rPr>
          <w:sz w:val="24"/>
          <w:szCs w:val="24"/>
        </w:rPr>
      </w:pPr>
      <w:r w:rsidRPr="00C972EE">
        <w:rPr>
          <w:sz w:val="24"/>
          <w:szCs w:val="24"/>
        </w:rPr>
        <w:t>Rogerson, R., 2011. Sustainable Communities. Hatfield, Hertfordshire: University of Hertfordshire Press.</w:t>
      </w:r>
    </w:p>
    <w:p w14:paraId="3BF91F47" w14:textId="77777777" w:rsidR="00C13B1E" w:rsidRDefault="00C13B1E" w:rsidP="00C13B1E">
      <w:pPr>
        <w:spacing w:after="0"/>
        <w:jc w:val="both"/>
      </w:pPr>
    </w:p>
    <w:p w14:paraId="2301264F" w14:textId="4AFF374B" w:rsidR="00C13B1E" w:rsidRDefault="00C13B1E" w:rsidP="00C13B1E">
      <w:pPr>
        <w:spacing w:after="0"/>
        <w:jc w:val="both"/>
      </w:pPr>
      <w:r w:rsidRPr="00A039B7">
        <w:t>S</w:t>
      </w:r>
      <w:r>
        <w:t>DSG (</w:t>
      </w:r>
      <w:r w:rsidRPr="00A039B7">
        <w:t>2020</w:t>
      </w:r>
      <w:r>
        <w:t>)</w:t>
      </w:r>
      <w:r w:rsidRPr="00A039B7">
        <w:t>. THE 17 GOALS | Sustainable Development. [online] Available at:</w:t>
      </w:r>
      <w:r>
        <w:t xml:space="preserve"> </w:t>
      </w:r>
      <w:r w:rsidRPr="00A039B7">
        <w:t>&lt;https://sdgs.un.org/goals&gt; [Accessed 24 November 2020].</w:t>
      </w:r>
    </w:p>
    <w:p w14:paraId="2AB436E0" w14:textId="77777777" w:rsidR="00C13B1E" w:rsidRDefault="00C13B1E" w:rsidP="00C13B1E">
      <w:pPr>
        <w:spacing w:after="0"/>
        <w:jc w:val="both"/>
        <w:rPr>
          <w:sz w:val="24"/>
          <w:szCs w:val="24"/>
        </w:rPr>
      </w:pPr>
    </w:p>
    <w:p w14:paraId="7E2774CB" w14:textId="2D8A38DD" w:rsidR="00C13B1E" w:rsidRPr="00B9666D" w:rsidRDefault="00C13B1E" w:rsidP="00C13B1E">
      <w:pPr>
        <w:spacing w:after="0"/>
        <w:jc w:val="both"/>
        <w:rPr>
          <w:sz w:val="24"/>
          <w:szCs w:val="24"/>
        </w:rPr>
      </w:pPr>
      <w:r w:rsidRPr="00B9666D">
        <w:rPr>
          <w:sz w:val="24"/>
          <w:szCs w:val="24"/>
        </w:rPr>
        <w:t xml:space="preserve">Silverman, P (2000) Never Too Young </w:t>
      </w:r>
      <w:proofErr w:type="gramStart"/>
      <w:r w:rsidRPr="00B9666D">
        <w:rPr>
          <w:sz w:val="24"/>
          <w:szCs w:val="24"/>
        </w:rPr>
        <w:t>To</w:t>
      </w:r>
      <w:proofErr w:type="gramEnd"/>
      <w:r w:rsidRPr="00B9666D">
        <w:rPr>
          <w:sz w:val="24"/>
          <w:szCs w:val="24"/>
        </w:rPr>
        <w:t xml:space="preserve"> Know. New York: Oxford University Press, p.9.</w:t>
      </w:r>
    </w:p>
    <w:p w14:paraId="11EF89E8" w14:textId="77777777" w:rsidR="00C13B1E" w:rsidRDefault="00C13B1E" w:rsidP="00C13B1E">
      <w:pPr>
        <w:spacing w:after="0"/>
      </w:pPr>
    </w:p>
    <w:p w14:paraId="4AB8969E" w14:textId="3B56F486" w:rsidR="00C13B1E" w:rsidRDefault="00C13B1E" w:rsidP="00C13B1E">
      <w:pPr>
        <w:spacing w:after="0"/>
      </w:pPr>
      <w:r w:rsidRPr="002A1BA3">
        <w:t xml:space="preserve">Smith, M. K. (2001, 2002, 2013). ‘Community’ in the </w:t>
      </w:r>
      <w:proofErr w:type="spellStart"/>
      <w:r w:rsidRPr="002A1BA3">
        <w:t>encyclopedia</w:t>
      </w:r>
      <w:proofErr w:type="spellEnd"/>
      <w:r w:rsidRPr="002A1BA3">
        <w:t xml:space="preserve"> of pedagogy and informal education. [https://infed.org/mobi/community/. </w:t>
      </w:r>
      <w:r>
        <w:t>(</w:t>
      </w:r>
      <w:r w:rsidRPr="002A1BA3">
        <w:t xml:space="preserve">Retrieved: </w:t>
      </w:r>
      <w:r>
        <w:t>15-11-2020)</w:t>
      </w:r>
    </w:p>
    <w:p w14:paraId="0245CE12" w14:textId="77777777" w:rsidR="00C13B1E" w:rsidRDefault="00C13B1E" w:rsidP="00C13B1E">
      <w:pPr>
        <w:spacing w:after="0"/>
        <w:jc w:val="both"/>
      </w:pPr>
    </w:p>
    <w:p w14:paraId="26770371" w14:textId="3ADB1873" w:rsidR="00C13B1E" w:rsidRPr="00C13B1E" w:rsidRDefault="00C13B1E" w:rsidP="00C13B1E">
      <w:pPr>
        <w:spacing w:after="0"/>
        <w:jc w:val="both"/>
      </w:pPr>
      <w:r>
        <w:t xml:space="preserve">Thunberg, G. (2020) Greta Thunberg Speech at </w:t>
      </w:r>
      <w:proofErr w:type="spellStart"/>
      <w:r>
        <w:t>Tedx</w:t>
      </w:r>
      <w:proofErr w:type="spellEnd"/>
      <w:r>
        <w:t xml:space="preserve"> Stockholm. (Online) Available at: </w:t>
      </w:r>
      <w:hyperlink r:id="rId6" w:history="1">
        <w:r w:rsidRPr="00CA3C8F">
          <w:rPr>
            <w:rStyle w:val="Hyperlink"/>
          </w:rPr>
          <w:t>https://www.gretathunberg.name/tag/greta-thunberg-speech/</w:t>
        </w:r>
      </w:hyperlink>
      <w:proofErr w:type="gramStart"/>
      <w:r>
        <w:t xml:space="preserve"> </w:t>
      </w:r>
      <w:r w:rsidRPr="00137EF0">
        <w:t xml:space="preserve"> </w:t>
      </w:r>
      <w:r>
        <w:t xml:space="preserve"> </w:t>
      </w:r>
      <w:r w:rsidRPr="00D878BC">
        <w:t>(</w:t>
      </w:r>
      <w:proofErr w:type="gramEnd"/>
      <w:r w:rsidRPr="00D878BC">
        <w:t>Accessed 10 November 2020)</w:t>
      </w:r>
    </w:p>
    <w:p w14:paraId="3ECBC9F0" w14:textId="114D73D8" w:rsidR="00C13B1E" w:rsidRDefault="00C13B1E" w:rsidP="00C13B1E">
      <w:pPr>
        <w:spacing w:after="0"/>
      </w:pPr>
      <w:r w:rsidRPr="0036103A">
        <w:t xml:space="preserve">Transition Network. 2020. About </w:t>
      </w:r>
      <w:proofErr w:type="gramStart"/>
      <w:r w:rsidRPr="0036103A">
        <w:t>The</w:t>
      </w:r>
      <w:proofErr w:type="gramEnd"/>
      <w:r w:rsidRPr="0036103A">
        <w:t xml:space="preserve"> Movement - Transition Network | Movement Of Communities. [online] Available at: &lt;https://transitionnetwork.org/about-the-movement/&gt; [Accessed 15 November 2020].</w:t>
      </w:r>
    </w:p>
    <w:p w14:paraId="6361D2A6" w14:textId="77777777" w:rsidR="00C13B1E" w:rsidRDefault="00C13B1E" w:rsidP="00C13B1E">
      <w:pPr>
        <w:spacing w:after="0"/>
      </w:pPr>
    </w:p>
    <w:p w14:paraId="2B0EC565" w14:textId="77777777" w:rsidR="00C13B1E" w:rsidRDefault="00C13B1E" w:rsidP="00C13B1E">
      <w:pPr>
        <w:spacing w:after="0"/>
        <w:jc w:val="both"/>
      </w:pPr>
      <w:r>
        <w:t xml:space="preserve">UCLA Sustainability Charter (2020) UCLA Sustainability Committee Guiding Campus Principles of Sustainability. (Online) Available at: </w:t>
      </w:r>
      <w:hyperlink r:id="rId7" w:history="1">
        <w:r w:rsidRPr="00CA3C8F">
          <w:rPr>
            <w:rStyle w:val="Hyperlink"/>
          </w:rPr>
          <w:t>https://www.sustain.ucla.edu/wp-content/uploads/UCLA-Sustainability-Charter.pdf Page 2</w:t>
        </w:r>
      </w:hyperlink>
      <w:r>
        <w:t>: (Accessed 10 November 2020)</w:t>
      </w:r>
    </w:p>
    <w:p w14:paraId="3DC7F6E1" w14:textId="77777777" w:rsidR="00C13B1E" w:rsidRDefault="00C13B1E" w:rsidP="00C13B1E">
      <w:pPr>
        <w:spacing w:after="0"/>
        <w:jc w:val="both"/>
        <w:rPr>
          <w:sz w:val="24"/>
          <w:szCs w:val="24"/>
        </w:rPr>
      </w:pPr>
    </w:p>
    <w:p w14:paraId="70B778EC" w14:textId="129A1FF0" w:rsidR="00C13B1E" w:rsidRPr="00B9666D" w:rsidRDefault="00C13B1E" w:rsidP="00C13B1E">
      <w:pPr>
        <w:spacing w:after="0"/>
        <w:jc w:val="both"/>
        <w:rPr>
          <w:sz w:val="24"/>
          <w:szCs w:val="24"/>
        </w:rPr>
      </w:pPr>
      <w:r w:rsidRPr="00B9666D">
        <w:rPr>
          <w:sz w:val="24"/>
          <w:szCs w:val="24"/>
        </w:rPr>
        <w:t>UK Youth. (2020) Home - UK Youth. [online] Available at: &lt;https://www.ukyouth.org/&gt; [Accessed 9 December 2020].</w:t>
      </w:r>
    </w:p>
    <w:p w14:paraId="20D1258C" w14:textId="77777777" w:rsidR="00C13B1E" w:rsidRDefault="00C13B1E" w:rsidP="00C13B1E">
      <w:pPr>
        <w:spacing w:after="0"/>
        <w:rPr>
          <w:sz w:val="24"/>
          <w:szCs w:val="24"/>
        </w:rPr>
      </w:pPr>
    </w:p>
    <w:p w14:paraId="49A6EFA4" w14:textId="7195F47C" w:rsidR="00C13B1E" w:rsidRDefault="00C13B1E" w:rsidP="00C13B1E">
      <w:pPr>
        <w:spacing w:after="0"/>
        <w:rPr>
          <w:sz w:val="24"/>
          <w:szCs w:val="24"/>
        </w:rPr>
      </w:pPr>
      <w:r>
        <w:rPr>
          <w:sz w:val="24"/>
          <w:szCs w:val="24"/>
        </w:rPr>
        <w:t>United Nations</w:t>
      </w:r>
      <w:r w:rsidRPr="00EF7E12">
        <w:rPr>
          <w:sz w:val="24"/>
          <w:szCs w:val="24"/>
        </w:rPr>
        <w:t xml:space="preserve"> </w:t>
      </w:r>
      <w:r>
        <w:rPr>
          <w:sz w:val="24"/>
          <w:szCs w:val="24"/>
        </w:rPr>
        <w:t>(</w:t>
      </w:r>
      <w:r w:rsidRPr="00EF7E12">
        <w:rPr>
          <w:sz w:val="24"/>
          <w:szCs w:val="24"/>
        </w:rPr>
        <w:t>2020</w:t>
      </w:r>
      <w:r>
        <w:rPr>
          <w:sz w:val="24"/>
          <w:szCs w:val="24"/>
        </w:rPr>
        <w:t>)</w:t>
      </w:r>
      <w:r w:rsidRPr="00EF7E12">
        <w:rPr>
          <w:sz w:val="24"/>
          <w:szCs w:val="24"/>
        </w:rPr>
        <w:t xml:space="preserve"> THE 17 GOALS | Sustainable Development. [online] Available at: &lt;https://sdgs.un.org/goals&gt; [Accessed 25 November 2020].</w:t>
      </w:r>
    </w:p>
    <w:p w14:paraId="43E2DF1B" w14:textId="77777777" w:rsidR="00C13B1E" w:rsidRDefault="00C13B1E" w:rsidP="00C13B1E">
      <w:pPr>
        <w:spacing w:after="0"/>
        <w:jc w:val="both"/>
      </w:pPr>
    </w:p>
    <w:p w14:paraId="244454CD" w14:textId="30E10754" w:rsidR="00C13B1E" w:rsidRDefault="00C13B1E" w:rsidP="00C13B1E">
      <w:pPr>
        <w:spacing w:after="0"/>
        <w:jc w:val="both"/>
      </w:pPr>
      <w:r w:rsidRPr="00792E00">
        <w:t>U</w:t>
      </w:r>
      <w:r>
        <w:t>nited Nations</w:t>
      </w:r>
      <w:r w:rsidRPr="00792E00">
        <w:t xml:space="preserve"> </w:t>
      </w:r>
      <w:r>
        <w:t>(</w:t>
      </w:r>
      <w:r w:rsidRPr="00792E00">
        <w:t>2020</w:t>
      </w:r>
      <w:r>
        <w:t>)</w:t>
      </w:r>
      <w:r w:rsidRPr="00792E00">
        <w:t>. Climate Change. [online] Available at: &lt;https://www.un.org/en/sections/issues-depth/climate-change/&gt; [Accessed 23 November 2020].</w:t>
      </w:r>
      <w:r>
        <w:t xml:space="preserve"> </w:t>
      </w:r>
    </w:p>
    <w:p w14:paraId="39DDE957" w14:textId="77777777" w:rsidR="00C13B1E" w:rsidRDefault="00C13B1E" w:rsidP="00C13B1E">
      <w:pPr>
        <w:spacing w:after="0"/>
        <w:jc w:val="both"/>
      </w:pPr>
    </w:p>
    <w:p w14:paraId="6C75F75D" w14:textId="77777777" w:rsidR="00C13B1E" w:rsidRDefault="00C13B1E" w:rsidP="00C13B1E">
      <w:pPr>
        <w:spacing w:after="0"/>
        <w:jc w:val="both"/>
        <w:rPr>
          <w:sz w:val="24"/>
          <w:szCs w:val="24"/>
        </w:rPr>
      </w:pPr>
      <w:r>
        <w:rPr>
          <w:sz w:val="24"/>
          <w:szCs w:val="24"/>
        </w:rPr>
        <w:t xml:space="preserve">United </w:t>
      </w:r>
      <w:r w:rsidRPr="00A75803">
        <w:rPr>
          <w:sz w:val="24"/>
          <w:szCs w:val="24"/>
        </w:rPr>
        <w:t xml:space="preserve">Nations, </w:t>
      </w:r>
      <w:r>
        <w:rPr>
          <w:sz w:val="24"/>
          <w:szCs w:val="24"/>
        </w:rPr>
        <w:t>(</w:t>
      </w:r>
      <w:r w:rsidRPr="00A75803">
        <w:rPr>
          <w:sz w:val="24"/>
          <w:szCs w:val="24"/>
        </w:rPr>
        <w:t>2020</w:t>
      </w:r>
      <w:r>
        <w:rPr>
          <w:sz w:val="24"/>
          <w:szCs w:val="24"/>
        </w:rPr>
        <w:t xml:space="preserve">) </w:t>
      </w:r>
      <w:r w:rsidRPr="00A75803">
        <w:rPr>
          <w:sz w:val="24"/>
          <w:szCs w:val="24"/>
        </w:rPr>
        <w:t xml:space="preserve">United Nations | Peace, Dignity </w:t>
      </w:r>
      <w:proofErr w:type="gramStart"/>
      <w:r w:rsidRPr="00A75803">
        <w:rPr>
          <w:sz w:val="24"/>
          <w:szCs w:val="24"/>
        </w:rPr>
        <w:t>And</w:t>
      </w:r>
      <w:proofErr w:type="gramEnd"/>
      <w:r w:rsidRPr="00A75803">
        <w:rPr>
          <w:sz w:val="24"/>
          <w:szCs w:val="24"/>
        </w:rPr>
        <w:t xml:space="preserve"> Equality &lt;BR&gt;On A Healthy Planet. [online] United Nations. Available at: &lt;https://www.un.org/en/&gt; [Accessed 25 November 2020].</w:t>
      </w:r>
    </w:p>
    <w:p w14:paraId="00529EAA" w14:textId="77777777" w:rsidR="00C13B1E" w:rsidRDefault="00C13B1E" w:rsidP="00C13B1E">
      <w:pPr>
        <w:spacing w:after="0"/>
        <w:jc w:val="both"/>
      </w:pPr>
    </w:p>
    <w:p w14:paraId="049FA226" w14:textId="2B553EB0" w:rsidR="00C13B1E" w:rsidRDefault="00C13B1E" w:rsidP="00C13B1E">
      <w:pPr>
        <w:spacing w:after="0"/>
        <w:jc w:val="both"/>
      </w:pPr>
      <w:r>
        <w:t xml:space="preserve">United Nations: </w:t>
      </w:r>
      <w:r w:rsidRPr="001569E4">
        <w:t>Department of Economic and Social Affairs</w:t>
      </w:r>
      <w:r>
        <w:t xml:space="preserve"> (2020) Sustainable Development. (online) Available at: </w:t>
      </w:r>
      <w:hyperlink r:id="rId8" w:history="1">
        <w:r w:rsidRPr="00CA3C8F">
          <w:rPr>
            <w:rStyle w:val="Hyperlink"/>
          </w:rPr>
          <w:t>https://sdgs.un.org/goals</w:t>
        </w:r>
      </w:hyperlink>
      <w:r>
        <w:t xml:space="preserve"> </w:t>
      </w:r>
      <w:r w:rsidRPr="00A150D2">
        <w:t>(Accessed 10 November 2020)</w:t>
      </w:r>
    </w:p>
    <w:p w14:paraId="41493773" w14:textId="77777777" w:rsidR="00C13B1E" w:rsidRDefault="00C13B1E" w:rsidP="00C13B1E">
      <w:pPr>
        <w:spacing w:after="0"/>
        <w:jc w:val="both"/>
        <w:rPr>
          <w:sz w:val="24"/>
          <w:szCs w:val="24"/>
        </w:rPr>
      </w:pPr>
    </w:p>
    <w:p w14:paraId="7B1C4CEA" w14:textId="7C9D8020" w:rsidR="00C13B1E" w:rsidRPr="00B9666D" w:rsidRDefault="00C13B1E" w:rsidP="00C13B1E">
      <w:pPr>
        <w:spacing w:after="0"/>
        <w:jc w:val="both"/>
        <w:rPr>
          <w:sz w:val="24"/>
          <w:szCs w:val="24"/>
        </w:rPr>
      </w:pPr>
      <w:r w:rsidRPr="00B9666D">
        <w:rPr>
          <w:sz w:val="24"/>
          <w:szCs w:val="24"/>
        </w:rPr>
        <w:t xml:space="preserve">Welsh Government (2008) Education for Sustainable Development and Global Citizenship: A Common Understanding for the Youth Worker Sector. Available at: </w:t>
      </w:r>
      <w:hyperlink r:id="rId9" w:history="1">
        <w:r w:rsidRPr="00B9666D">
          <w:rPr>
            <w:color w:val="0563C1" w:themeColor="hyperlink"/>
            <w:sz w:val="24"/>
            <w:szCs w:val="24"/>
            <w:u w:val="single"/>
          </w:rPr>
          <w:t>https://hwb.gov.wales/api/storage/eaf467e6-30fe-45c9-93ef-cb30f31f1c90/common-understanding-for-school.pdf</w:t>
        </w:r>
      </w:hyperlink>
      <w:r w:rsidRPr="00B9666D">
        <w:rPr>
          <w:sz w:val="24"/>
          <w:szCs w:val="24"/>
        </w:rPr>
        <w:t xml:space="preserve"> </w:t>
      </w:r>
    </w:p>
    <w:p w14:paraId="3ACB7BB2" w14:textId="77777777" w:rsidR="00C13B1E" w:rsidRDefault="00C13B1E" w:rsidP="00C13B1E">
      <w:pPr>
        <w:spacing w:after="0"/>
        <w:jc w:val="both"/>
      </w:pPr>
    </w:p>
    <w:p w14:paraId="07BFA74B" w14:textId="021355B4" w:rsidR="00C13B1E" w:rsidRDefault="00C13B1E" w:rsidP="00C13B1E">
      <w:pPr>
        <w:spacing w:after="0"/>
        <w:jc w:val="both"/>
      </w:pPr>
      <w:r>
        <w:t xml:space="preserve">Welsh Government (2015) Well-being of Future Generations (Wales) Act 2015. (PDF) Available at: </w:t>
      </w:r>
      <w:hyperlink r:id="rId10" w:history="1">
        <w:r w:rsidRPr="00CA3C8F">
          <w:rPr>
            <w:rStyle w:val="Hyperlink"/>
          </w:rPr>
          <w:t>https://gov.wales/sites/default/files/publications/2019-08/well-being-of-future-generations-wales-act-2015-the-essentials.pdf</w:t>
        </w:r>
      </w:hyperlink>
      <w:r>
        <w:t xml:space="preserve"> </w:t>
      </w:r>
      <w:r w:rsidRPr="00BC1CAF">
        <w:t>(Accessed 10 November 2020)</w:t>
      </w:r>
    </w:p>
    <w:p w14:paraId="00B3B76E" w14:textId="77777777" w:rsidR="00C13B1E" w:rsidRDefault="00C13B1E" w:rsidP="00C13B1E">
      <w:pPr>
        <w:spacing w:after="0"/>
        <w:jc w:val="both"/>
        <w:rPr>
          <w:sz w:val="24"/>
          <w:szCs w:val="24"/>
        </w:rPr>
      </w:pPr>
    </w:p>
    <w:p w14:paraId="5E81AC81" w14:textId="5AA17FE1" w:rsidR="00C13B1E" w:rsidRDefault="00C13B1E" w:rsidP="00C13B1E">
      <w:pPr>
        <w:spacing w:after="0"/>
        <w:jc w:val="both"/>
        <w:rPr>
          <w:sz w:val="24"/>
          <w:szCs w:val="24"/>
        </w:rPr>
      </w:pPr>
      <w:r w:rsidRPr="001B6B6A">
        <w:rPr>
          <w:sz w:val="24"/>
          <w:szCs w:val="24"/>
        </w:rPr>
        <w:t xml:space="preserve">Welsh Government (2015) Well-being of Future Generations (Wales) Act 2015. (PDF) Available at: https://gov.wales/sites/default/files/publications/2019-08/well-being-of-future-generations-wales-act-2015-the-essentials.pdf (Accessed </w:t>
      </w:r>
      <w:r>
        <w:rPr>
          <w:sz w:val="24"/>
          <w:szCs w:val="24"/>
        </w:rPr>
        <w:t>26</w:t>
      </w:r>
      <w:r w:rsidRPr="001B6B6A">
        <w:rPr>
          <w:sz w:val="24"/>
          <w:szCs w:val="24"/>
        </w:rPr>
        <w:t xml:space="preserve"> November 2020)</w:t>
      </w:r>
    </w:p>
    <w:p w14:paraId="0C1E50ED" w14:textId="77777777" w:rsidR="00C13B1E" w:rsidRDefault="00C13B1E" w:rsidP="00C13B1E">
      <w:pPr>
        <w:spacing w:after="0"/>
        <w:jc w:val="both"/>
      </w:pPr>
    </w:p>
    <w:p w14:paraId="2FC3BCE9" w14:textId="09909E87" w:rsidR="00C13B1E" w:rsidRDefault="00C13B1E" w:rsidP="00C13B1E">
      <w:pPr>
        <w:spacing w:after="0"/>
        <w:jc w:val="both"/>
      </w:pPr>
      <w:r w:rsidRPr="00E8531F">
        <w:t xml:space="preserve">Welsh Government (2015) Well-being of Future Generations (Wales) Act 2015. (PDF) Available at: https://gov.wales/sites/default/files/publications/2019-08/well-being-of-future-generations-wales-act-2015-the-essentials.pdf (Accessed </w:t>
      </w:r>
      <w:r>
        <w:t>24</w:t>
      </w:r>
      <w:r w:rsidRPr="00E8531F">
        <w:t xml:space="preserve"> November 2020)</w:t>
      </w:r>
    </w:p>
    <w:p w14:paraId="0A78E2CD" w14:textId="77777777" w:rsidR="00C13B1E" w:rsidRDefault="00C13B1E" w:rsidP="00C13B1E">
      <w:pPr>
        <w:spacing w:after="0"/>
        <w:jc w:val="both"/>
      </w:pPr>
    </w:p>
    <w:p w14:paraId="03330DA4" w14:textId="0D0B6D9D" w:rsidR="00C13B1E" w:rsidRDefault="00C13B1E" w:rsidP="00C13B1E">
      <w:pPr>
        <w:spacing w:after="0"/>
        <w:jc w:val="both"/>
      </w:pPr>
      <w:r w:rsidRPr="00B9568B">
        <w:t>W</w:t>
      </w:r>
      <w:r>
        <w:t>HO</w:t>
      </w:r>
      <w:r w:rsidRPr="00B9568B">
        <w:t xml:space="preserve"> </w:t>
      </w:r>
      <w:r>
        <w:t>(</w:t>
      </w:r>
      <w:r w:rsidRPr="00B9568B">
        <w:t>2018</w:t>
      </w:r>
      <w:proofErr w:type="gramStart"/>
      <w:r>
        <w:t>)</w:t>
      </w:r>
      <w:r w:rsidRPr="00B9568B">
        <w:t>.</w:t>
      </w:r>
      <w:proofErr w:type="gramEnd"/>
      <w:r w:rsidRPr="00B9568B">
        <w:t xml:space="preserve"> Climate Change </w:t>
      </w:r>
      <w:proofErr w:type="gramStart"/>
      <w:r w:rsidRPr="00B9568B">
        <w:t>And</w:t>
      </w:r>
      <w:proofErr w:type="gramEnd"/>
      <w:r w:rsidRPr="00B9568B">
        <w:t xml:space="preserve"> Health. [online] Available at: &lt;https://www.who.int/en/news-room/fact-sheets/detail/climate-change-and-health&gt; [Accessed 24 November 2020].</w:t>
      </w:r>
      <w:r>
        <w:t xml:space="preserve"> </w:t>
      </w:r>
    </w:p>
    <w:p w14:paraId="568FA768" w14:textId="77777777" w:rsidR="00C13B1E" w:rsidRDefault="00C13B1E" w:rsidP="00C13B1E">
      <w:pPr>
        <w:spacing w:after="0"/>
        <w:jc w:val="both"/>
      </w:pPr>
    </w:p>
    <w:p w14:paraId="47C566C9" w14:textId="601618D2" w:rsidR="00C13B1E" w:rsidRPr="00C13B1E" w:rsidRDefault="00C13B1E" w:rsidP="00C13B1E">
      <w:pPr>
        <w:spacing w:after="0"/>
        <w:jc w:val="both"/>
      </w:pPr>
      <w:r>
        <w:t xml:space="preserve">World Commission on Environment and Development (1987) Our Common Future, Oxford: Oxford University Press, </w:t>
      </w:r>
    </w:p>
    <w:p w14:paraId="1BA110BA" w14:textId="77777777" w:rsidR="00C13B1E" w:rsidRDefault="00C13B1E" w:rsidP="00C13B1E">
      <w:pPr>
        <w:spacing w:after="0"/>
        <w:jc w:val="both"/>
        <w:rPr>
          <w:sz w:val="24"/>
          <w:szCs w:val="24"/>
        </w:rPr>
      </w:pPr>
    </w:p>
    <w:p w14:paraId="3DB92835" w14:textId="5AD0E9AA" w:rsidR="00C13B1E" w:rsidRDefault="00C13B1E" w:rsidP="00C13B1E">
      <w:pPr>
        <w:spacing w:after="0"/>
        <w:jc w:val="both"/>
        <w:rPr>
          <w:sz w:val="24"/>
          <w:szCs w:val="24"/>
        </w:rPr>
      </w:pPr>
      <w:r w:rsidRPr="00B9666D">
        <w:rPr>
          <w:sz w:val="24"/>
          <w:szCs w:val="24"/>
        </w:rPr>
        <w:t>Youth Work in Wales (2018) YOUTH WORK IN WALES: PRINCIPLES AND PURPOSES. [</w:t>
      </w:r>
      <w:proofErr w:type="spellStart"/>
      <w:r w:rsidRPr="00B9666D">
        <w:rPr>
          <w:sz w:val="24"/>
          <w:szCs w:val="24"/>
        </w:rPr>
        <w:t>ebook</w:t>
      </w:r>
      <w:proofErr w:type="spellEnd"/>
      <w:r w:rsidRPr="00B9666D">
        <w:rPr>
          <w:sz w:val="24"/>
          <w:szCs w:val="24"/>
        </w:rPr>
        <w:t xml:space="preserve">] Cardiff: Youth Work in Wales Review Group. Available at: &lt;http://file:///C:/Users/Rhodr/Downloads/YOUTH-WORK-IN-WALES-PRINCIPLES-AND-PURPOSES.pdf&gt; [Accessed 9 December 2020]. </w:t>
      </w:r>
    </w:p>
    <w:p w14:paraId="4D5BEE47" w14:textId="77777777" w:rsidR="00C13B1E" w:rsidRDefault="00C13B1E" w:rsidP="00C13B1E">
      <w:pPr>
        <w:spacing w:after="0"/>
      </w:pPr>
    </w:p>
    <w:p w14:paraId="034855CB" w14:textId="64D4A8C8" w:rsidR="00C13B1E" w:rsidRDefault="00C13B1E" w:rsidP="00C13B1E">
      <w:pPr>
        <w:spacing w:after="0"/>
      </w:pPr>
      <w:proofErr w:type="spellStart"/>
      <w:r w:rsidRPr="00D145F4">
        <w:lastRenderedPageBreak/>
        <w:t>Youtube</w:t>
      </w:r>
      <w:proofErr w:type="spellEnd"/>
      <w:r w:rsidRPr="00D145F4">
        <w:t>. 20</w:t>
      </w:r>
      <w:r>
        <w:t>18</w:t>
      </w:r>
      <w:r w:rsidRPr="00D145F4">
        <w:t xml:space="preserve">. </w:t>
      </w:r>
      <w:bookmarkStart w:id="0" w:name="_Hlk56341971"/>
      <w:r w:rsidRPr="00D145F4">
        <w:t xml:space="preserve">The Community Living Off Grid </w:t>
      </w:r>
      <w:proofErr w:type="gramStart"/>
      <w:r w:rsidRPr="00D145F4">
        <w:t>In</w:t>
      </w:r>
      <w:proofErr w:type="gramEnd"/>
      <w:r w:rsidRPr="00D145F4">
        <w:t xml:space="preserve"> Wales</w:t>
      </w:r>
      <w:bookmarkEnd w:id="0"/>
      <w:r w:rsidRPr="00D145F4">
        <w:t>. [online] Available at: &lt;https://www.youtube.com/watch?v=cO1ehQNZI2Q&gt; [Accessed 15 November 2020].</w:t>
      </w:r>
    </w:p>
    <w:p w14:paraId="31371CBC" w14:textId="77777777" w:rsidR="00B9666D" w:rsidRDefault="00B9666D"/>
    <w:p w14:paraId="6FAB798E" w14:textId="77777777" w:rsidR="00B9666D" w:rsidRDefault="00B9666D"/>
    <w:sectPr w:rsidR="00B96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2C5681"/>
    <w:multiLevelType w:val="hybridMultilevel"/>
    <w:tmpl w:val="70E45AE0"/>
    <w:lvl w:ilvl="0" w:tplc="0809000F">
      <w:start w:val="1"/>
      <w:numFmt w:val="decimal"/>
      <w:lvlText w:val="%1."/>
      <w:lvlJc w:val="left"/>
      <w:pPr>
        <w:ind w:left="720" w:hanging="360"/>
      </w:pPr>
      <w:rPr>
        <w:rFonts w:hint="default"/>
      </w:rPr>
    </w:lvl>
    <w:lvl w:ilvl="1" w:tplc="C0925AEC">
      <w:start w:val="1"/>
      <w:numFmt w:val="lowerLetter"/>
      <w:lvlText w:val="%2)"/>
      <w:lvlJc w:val="left"/>
      <w:pPr>
        <w:ind w:left="1440" w:hanging="360"/>
      </w:pPr>
      <w:rPr>
        <w:rFonts w:ascii="Arial" w:eastAsiaTheme="minorHAnsi"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64672"/>
    <w:multiLevelType w:val="hybridMultilevel"/>
    <w:tmpl w:val="6CEAA664"/>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C33AA9"/>
    <w:multiLevelType w:val="multilevel"/>
    <w:tmpl w:val="2BA02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742533"/>
    <w:multiLevelType w:val="hybridMultilevel"/>
    <w:tmpl w:val="CEDC5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BB3ECC"/>
    <w:multiLevelType w:val="multilevel"/>
    <w:tmpl w:val="D0E8D2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ED2213C"/>
    <w:multiLevelType w:val="multilevel"/>
    <w:tmpl w:val="23B2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66D"/>
    <w:rsid w:val="00056AE0"/>
    <w:rsid w:val="002919D4"/>
    <w:rsid w:val="00365554"/>
    <w:rsid w:val="00613316"/>
    <w:rsid w:val="00AA7EBB"/>
    <w:rsid w:val="00B9666D"/>
    <w:rsid w:val="00C13B1E"/>
    <w:rsid w:val="00DD6623"/>
    <w:rsid w:val="00DF0508"/>
    <w:rsid w:val="00E045E7"/>
    <w:rsid w:val="00EF625C"/>
    <w:rsid w:val="00F24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7892B"/>
  <w15:chartTrackingRefBased/>
  <w15:docId w15:val="{3007BE11-5B8A-498D-A5A9-1E39175BD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66D"/>
    <w:pPr>
      <w:spacing w:after="0" w:line="240" w:lineRule="auto"/>
      <w:ind w:left="720"/>
      <w:contextualSpacing/>
    </w:pPr>
    <w:rPr>
      <w:sz w:val="24"/>
      <w:szCs w:val="24"/>
      <w:lang w:val="en-US"/>
    </w:rPr>
  </w:style>
  <w:style w:type="character" w:styleId="Hyperlink">
    <w:name w:val="Hyperlink"/>
    <w:basedOn w:val="DefaultParagraphFont"/>
    <w:uiPriority w:val="99"/>
    <w:unhideWhenUsed/>
    <w:rsid w:val="00B966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goals" TargetMode="External"/><Relationship Id="rId3" Type="http://schemas.openxmlformats.org/officeDocument/2006/relationships/settings" Target="settings.xml"/><Relationship Id="rId7" Type="http://schemas.openxmlformats.org/officeDocument/2006/relationships/hyperlink" Target="https://www.sustain.ucla.edu/wp-content/uploads/UCLA-Sustainability-Charter.pdf%20Page%20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etathunberg.name/tag/greta-thunberg-speech/" TargetMode="External"/><Relationship Id="rId11" Type="http://schemas.openxmlformats.org/officeDocument/2006/relationships/fontTable" Target="fontTable.xml"/><Relationship Id="rId5" Type="http://schemas.openxmlformats.org/officeDocument/2006/relationships/hyperlink" Target="https://www.nationalgeographic.com/environment/global-warming/global-warming-overview/" TargetMode="External"/><Relationship Id="rId10" Type="http://schemas.openxmlformats.org/officeDocument/2006/relationships/hyperlink" Target="https://gov.wales/sites/default/files/publications/2019-08/well-being-of-future-generations-wales-act-2015-the-essentials.pdf" TargetMode="External"/><Relationship Id="rId4" Type="http://schemas.openxmlformats.org/officeDocument/2006/relationships/webSettings" Target="webSettings.xml"/><Relationship Id="rId9" Type="http://schemas.openxmlformats.org/officeDocument/2006/relationships/hyperlink" Target="https://hwb.gov.wales/api/storage/eaf467e6-30fe-45c9-93ef-cb30f31f1c90/common-understanding-for-scho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16</Pages>
  <Words>6303</Words>
  <Characters>35933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Rhodrii lewis</dc:creator>
  <cp:keywords/>
  <dc:description/>
  <cp:lastModifiedBy>Rhodrii lewis</cp:lastModifiedBy>
  <cp:revision>4</cp:revision>
  <dcterms:created xsi:type="dcterms:W3CDTF">2020-12-09T11:38:00Z</dcterms:created>
  <dcterms:modified xsi:type="dcterms:W3CDTF">2020-12-10T12:17:00Z</dcterms:modified>
</cp:coreProperties>
</file>