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63D0" w14:textId="77777777" w:rsidR="00E077B2" w:rsidRDefault="00E077B2">
      <w:r>
        <w:rPr>
          <w:noProof/>
        </w:rPr>
        <w:drawing>
          <wp:inline distT="0" distB="0" distL="0" distR="0" wp14:anchorId="5005C796" wp14:editId="08C6B3DE">
            <wp:extent cx="1452245" cy="6477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224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6BC9ED" w14:textId="77777777" w:rsidR="00E077B2" w:rsidRDefault="00E077B2"/>
    <w:p w14:paraId="05469DDA" w14:textId="77777777" w:rsidR="00E077B2" w:rsidRDefault="00E077B2"/>
    <w:p w14:paraId="20771D15" w14:textId="77777777" w:rsidR="00E077B2" w:rsidRDefault="00E077B2"/>
    <w:p w14:paraId="5A9E66FD" w14:textId="77777777" w:rsidR="00E077B2" w:rsidRDefault="00E077B2"/>
    <w:p w14:paraId="3B3F0606" w14:textId="77777777" w:rsidR="00E077B2" w:rsidRDefault="00E077B2"/>
    <w:p w14:paraId="09D86A1C" w14:textId="77777777" w:rsidR="00E077B2" w:rsidRDefault="00E077B2"/>
    <w:p w14:paraId="4702C48B" w14:textId="77777777" w:rsidR="00E077B2" w:rsidRDefault="00E077B2"/>
    <w:p w14:paraId="7002A5B8" w14:textId="4F2E8720" w:rsidR="003E7F0E" w:rsidRPr="00C51867" w:rsidRDefault="00E077B2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University Of Wales Trinity San David</w:t>
      </w:r>
    </w:p>
    <w:p w14:paraId="714092B0" w14:textId="77777777" w:rsidR="00C51867" w:rsidRPr="00C51867" w:rsidRDefault="00C51867" w:rsidP="00E077B2">
      <w:pPr>
        <w:jc w:val="center"/>
        <w:rPr>
          <w:sz w:val="32"/>
          <w:szCs w:val="32"/>
        </w:rPr>
      </w:pPr>
    </w:p>
    <w:p w14:paraId="5414704F" w14:textId="20190C37" w:rsidR="00C51867" w:rsidRPr="00C51867" w:rsidRDefault="009963A6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BA (</w:t>
      </w:r>
      <w:r w:rsidR="00C51867" w:rsidRPr="00C51867">
        <w:rPr>
          <w:sz w:val="32"/>
          <w:szCs w:val="32"/>
        </w:rPr>
        <w:t>hons) Leadership and Management Skills for the Workplace</w:t>
      </w:r>
    </w:p>
    <w:p w14:paraId="266DDFC3" w14:textId="77777777" w:rsidR="00E077B2" w:rsidRPr="00C51867" w:rsidRDefault="00E077B2" w:rsidP="00E077B2">
      <w:pPr>
        <w:jc w:val="center"/>
        <w:rPr>
          <w:sz w:val="32"/>
          <w:szCs w:val="32"/>
        </w:rPr>
      </w:pPr>
    </w:p>
    <w:p w14:paraId="5F5C4FE9" w14:textId="29637143" w:rsidR="00E077B2" w:rsidRPr="00C51867" w:rsidRDefault="00E077B2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Developing and Managing Individuals and Teams</w:t>
      </w:r>
    </w:p>
    <w:p w14:paraId="0F83F17C" w14:textId="77777777" w:rsidR="00E077B2" w:rsidRPr="00C51867" w:rsidRDefault="00E077B2" w:rsidP="00E077B2">
      <w:pPr>
        <w:jc w:val="center"/>
        <w:rPr>
          <w:sz w:val="32"/>
          <w:szCs w:val="32"/>
        </w:rPr>
      </w:pPr>
    </w:p>
    <w:p w14:paraId="7EF5BB65" w14:textId="09D9E25B" w:rsidR="00E077B2" w:rsidRPr="00C51867" w:rsidRDefault="00E077B2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Student name: Edilson Francisco de Oliveira</w:t>
      </w:r>
    </w:p>
    <w:p w14:paraId="13D748B2" w14:textId="1021088A" w:rsidR="00E077B2" w:rsidRPr="00C51867" w:rsidRDefault="00E077B2" w:rsidP="00E077B2">
      <w:pPr>
        <w:jc w:val="center"/>
        <w:rPr>
          <w:sz w:val="32"/>
          <w:szCs w:val="32"/>
        </w:rPr>
      </w:pPr>
    </w:p>
    <w:p w14:paraId="6E092848" w14:textId="32848248" w:rsidR="00E077B2" w:rsidRPr="00C51867" w:rsidRDefault="00E077B2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Student ID: 1818480</w:t>
      </w:r>
    </w:p>
    <w:p w14:paraId="6FB4C02E" w14:textId="77777777" w:rsidR="00E077B2" w:rsidRPr="00C51867" w:rsidRDefault="00E077B2" w:rsidP="00E077B2">
      <w:pPr>
        <w:jc w:val="center"/>
        <w:rPr>
          <w:sz w:val="32"/>
          <w:szCs w:val="32"/>
        </w:rPr>
      </w:pPr>
    </w:p>
    <w:p w14:paraId="4823C26A" w14:textId="3E977495" w:rsidR="00E077B2" w:rsidRPr="00C51867" w:rsidRDefault="00E077B2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 xml:space="preserve">Lecture: </w:t>
      </w:r>
      <w:r w:rsidR="000808A5">
        <w:rPr>
          <w:sz w:val="32"/>
          <w:szCs w:val="32"/>
        </w:rPr>
        <w:t>Sukhpreet Grewal</w:t>
      </w:r>
    </w:p>
    <w:p w14:paraId="1D18A2AD" w14:textId="77777777" w:rsidR="00E077B2" w:rsidRPr="00C51867" w:rsidRDefault="00E077B2" w:rsidP="00E077B2">
      <w:pPr>
        <w:jc w:val="center"/>
        <w:rPr>
          <w:sz w:val="32"/>
          <w:szCs w:val="32"/>
        </w:rPr>
      </w:pPr>
    </w:p>
    <w:p w14:paraId="1A510E23" w14:textId="783D400D" w:rsidR="00E077B2" w:rsidRPr="00C51867" w:rsidRDefault="00E077B2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Module code: LCLM5002</w:t>
      </w:r>
    </w:p>
    <w:p w14:paraId="7AE5BCC7" w14:textId="77777777" w:rsidR="00C51867" w:rsidRDefault="00C51867" w:rsidP="00E077B2">
      <w:pPr>
        <w:jc w:val="center"/>
        <w:rPr>
          <w:b/>
          <w:bCs/>
          <w:sz w:val="32"/>
          <w:szCs w:val="32"/>
        </w:rPr>
      </w:pPr>
    </w:p>
    <w:p w14:paraId="3085BCA6" w14:textId="07B96890" w:rsidR="00C51867" w:rsidRPr="00C51867" w:rsidRDefault="00C51867" w:rsidP="00E077B2">
      <w:pPr>
        <w:jc w:val="center"/>
        <w:rPr>
          <w:sz w:val="32"/>
          <w:szCs w:val="32"/>
        </w:rPr>
      </w:pPr>
      <w:r w:rsidRPr="00C51867">
        <w:rPr>
          <w:sz w:val="32"/>
          <w:szCs w:val="32"/>
        </w:rPr>
        <w:t>Individual Repo</w:t>
      </w:r>
      <w:r w:rsidR="00DC442A">
        <w:rPr>
          <w:sz w:val="32"/>
          <w:szCs w:val="32"/>
        </w:rPr>
        <w:t>r</w:t>
      </w:r>
      <w:r w:rsidRPr="00C51867">
        <w:rPr>
          <w:sz w:val="32"/>
          <w:szCs w:val="32"/>
        </w:rPr>
        <w:t>t</w:t>
      </w:r>
    </w:p>
    <w:p w14:paraId="618FAFB9" w14:textId="725D4B15" w:rsidR="003720B0" w:rsidRDefault="003720B0" w:rsidP="00E077B2">
      <w:pPr>
        <w:jc w:val="center"/>
        <w:rPr>
          <w:b/>
          <w:bCs/>
          <w:sz w:val="32"/>
          <w:szCs w:val="32"/>
        </w:rPr>
      </w:pPr>
      <w:r w:rsidRPr="004666C8">
        <w:rPr>
          <w:b/>
          <w:bCs/>
          <w:sz w:val="32"/>
          <w:szCs w:val="32"/>
        </w:rPr>
        <w:lastRenderedPageBreak/>
        <w:t>Introduction:</w:t>
      </w:r>
    </w:p>
    <w:p w14:paraId="0A68D21F" w14:textId="77777777" w:rsidR="004666C8" w:rsidRPr="004666C8" w:rsidRDefault="004666C8" w:rsidP="00E077B2">
      <w:pPr>
        <w:jc w:val="center"/>
        <w:rPr>
          <w:b/>
          <w:bCs/>
          <w:sz w:val="32"/>
          <w:szCs w:val="32"/>
        </w:rPr>
      </w:pPr>
    </w:p>
    <w:p w14:paraId="6B19CEF2" w14:textId="76CE408F" w:rsidR="00C51867" w:rsidRDefault="00C51867" w:rsidP="00E077B2">
      <w:pPr>
        <w:jc w:val="center"/>
        <w:rPr>
          <w:b/>
          <w:bCs/>
          <w:sz w:val="32"/>
          <w:szCs w:val="32"/>
        </w:rPr>
      </w:pPr>
      <w:r w:rsidRPr="004666C8">
        <w:rPr>
          <w:b/>
          <w:bCs/>
          <w:sz w:val="32"/>
          <w:szCs w:val="32"/>
        </w:rPr>
        <w:t>Human Resources of Amazon Company</w:t>
      </w:r>
    </w:p>
    <w:p w14:paraId="37EECE39" w14:textId="77777777" w:rsidR="004666C8" w:rsidRPr="004666C8" w:rsidRDefault="004666C8" w:rsidP="00E077B2">
      <w:pPr>
        <w:jc w:val="center"/>
        <w:rPr>
          <w:b/>
          <w:bCs/>
          <w:sz w:val="32"/>
          <w:szCs w:val="32"/>
        </w:rPr>
      </w:pPr>
    </w:p>
    <w:p w14:paraId="61A074FD" w14:textId="2EB166C7" w:rsidR="00C51867" w:rsidRDefault="00C51867" w:rsidP="00DC442A">
      <w:pPr>
        <w:jc w:val="both"/>
      </w:pPr>
      <w:r w:rsidRPr="00C51867">
        <w:t>Amazons Human Resources (HR) strategy is f</w:t>
      </w:r>
      <w:r w:rsidR="009963A6">
        <w:t>undamentally driven by its 16 Leadership Principles-such as “Customer Obsession “and “Ownership “, -designed to foster a high-performance, fast-paced culture for its 1.6m+ global employees. Key components include data-driven hiring (including “Bar Raiser” interviews), continuous performance management, and tech-driven talent development aimed at balancing rapid scalability with innovation.</w:t>
      </w:r>
    </w:p>
    <w:p w14:paraId="1B5889F6" w14:textId="77777777" w:rsidR="000808A5" w:rsidRDefault="000808A5" w:rsidP="00E077B2">
      <w:pPr>
        <w:jc w:val="center"/>
      </w:pPr>
    </w:p>
    <w:p w14:paraId="6AE04AC6" w14:textId="78693583" w:rsidR="009963A6" w:rsidRDefault="009963A6" w:rsidP="00E077B2">
      <w:pPr>
        <w:jc w:val="center"/>
        <w:rPr>
          <w:b/>
          <w:bCs/>
          <w:sz w:val="32"/>
          <w:szCs w:val="32"/>
        </w:rPr>
      </w:pPr>
      <w:r w:rsidRPr="004666C8">
        <w:rPr>
          <w:b/>
          <w:bCs/>
          <w:sz w:val="32"/>
          <w:szCs w:val="32"/>
        </w:rPr>
        <w:t>Key Aspects of Amazon HR Management:</w:t>
      </w:r>
    </w:p>
    <w:p w14:paraId="4E4CA1FE" w14:textId="77777777" w:rsidR="004666C8" w:rsidRPr="004666C8" w:rsidRDefault="004666C8" w:rsidP="00E077B2">
      <w:pPr>
        <w:jc w:val="center"/>
        <w:rPr>
          <w:b/>
          <w:bCs/>
          <w:sz w:val="32"/>
          <w:szCs w:val="32"/>
        </w:rPr>
      </w:pPr>
    </w:p>
    <w:p w14:paraId="32AA079E" w14:textId="7ED2BCB3" w:rsidR="009963A6" w:rsidRDefault="009963A6" w:rsidP="00DC442A">
      <w:pPr>
        <w:jc w:val="both"/>
      </w:pPr>
      <w:r>
        <w:rPr>
          <w:sz w:val="32"/>
          <w:szCs w:val="32"/>
        </w:rPr>
        <w:t xml:space="preserve">. </w:t>
      </w:r>
      <w:r w:rsidRPr="009963A6">
        <w:t>Hiring</w:t>
      </w:r>
      <w:r>
        <w:t xml:space="preserve"> </w:t>
      </w:r>
      <w:r w:rsidR="00A33A51">
        <w:t>&amp; Talent Selection: Employs a rigorous, data-driven, and behavioural-based hiring process. The” Bar-Raiser” program ensures new hires improve the average talent of the organization.</w:t>
      </w:r>
    </w:p>
    <w:p w14:paraId="02440B73" w14:textId="2760214B" w:rsidR="00A33A51" w:rsidRDefault="00A33A51" w:rsidP="00DC442A">
      <w:pPr>
        <w:jc w:val="both"/>
      </w:pPr>
      <w:r>
        <w:t>. Performance Management: Utilizes continuous coaching rather than traditional annual reviews, emphasizing measurable outcomes and immediate feedback.</w:t>
      </w:r>
    </w:p>
    <w:p w14:paraId="07A9E653" w14:textId="25DCA349" w:rsidR="00A33A51" w:rsidRDefault="00A33A51" w:rsidP="00DC442A">
      <w:pPr>
        <w:jc w:val="both"/>
      </w:pPr>
      <w:r>
        <w:t>. Leadership Principes: Core tenets like “Bias for Action” and “Delivery Results” are integrated into employee evaluations and hiring.</w:t>
      </w:r>
    </w:p>
    <w:p w14:paraId="316010DE" w14:textId="49431D7C" w:rsidR="00A33A51" w:rsidRDefault="00A33A51" w:rsidP="00DC442A">
      <w:pPr>
        <w:jc w:val="both"/>
      </w:pPr>
      <w:r>
        <w:t>. Development &amp; Technology: Invests in employee growth through programs like “Career Choice” and “Amazon Technical Academy”. Human resources processes leverage advanced</w:t>
      </w:r>
      <w:r w:rsidR="009E6B49">
        <w:t xml:space="preserve"> AI for efficiency while relying on in-house systems like “Roster”.</w:t>
      </w:r>
    </w:p>
    <w:p w14:paraId="5611053D" w14:textId="0151526E" w:rsidR="009E6B49" w:rsidRDefault="009E6B49" w:rsidP="00DC442A">
      <w:pPr>
        <w:jc w:val="both"/>
      </w:pPr>
      <w:r>
        <w:t>. Challenges: Faces high turnover in fulfilment cen</w:t>
      </w:r>
      <w:r w:rsidR="003720B0">
        <w:t>t</w:t>
      </w:r>
      <w:r>
        <w:t>res and public scrutiny over work-life balance, high-stress environments, and employee relations.</w:t>
      </w:r>
    </w:p>
    <w:p w14:paraId="29C4A91E" w14:textId="64AA5D68" w:rsidR="003720B0" w:rsidRDefault="003720B0" w:rsidP="00DC442A">
      <w:pPr>
        <w:jc w:val="both"/>
      </w:pPr>
      <w:r>
        <w:t>. Employee Relations: Amazon handle employee relations differently depending on role that could be corporate: more autonomy and flexibility or warehouse: more structured, monitored environments.</w:t>
      </w:r>
    </w:p>
    <w:p w14:paraId="063209B2" w14:textId="530BAAD0" w:rsidR="009E6B49" w:rsidRDefault="009E6B49" w:rsidP="00DC442A">
      <w:pPr>
        <w:jc w:val="both"/>
      </w:pPr>
      <w:r>
        <w:t>Amazon Human Resources team is structured to act as partners to business leaders, focused on enhancing productivity while navigating complex, fast-evolving operational needs.</w:t>
      </w:r>
      <w:r w:rsidR="003720B0">
        <w:t xml:space="preserve"> There have been unionization efforts and debates around working conditions, especially in logistics operations.</w:t>
      </w:r>
    </w:p>
    <w:p w14:paraId="4F56249B" w14:textId="7FAB09A4" w:rsidR="009E6B49" w:rsidRDefault="009E6B49" w:rsidP="00DC442A">
      <w:pPr>
        <w:jc w:val="both"/>
      </w:pPr>
      <w:r>
        <w:lastRenderedPageBreak/>
        <w:t xml:space="preserve">Amazon Human Resources has one of the most closely studied and debated </w:t>
      </w:r>
      <w:r w:rsidR="003720B0">
        <w:t>approaches to human resources management (HRM). Its practices are designed to support massive scale, high efficiency, and continuous innovation-but they can also be demanding for employees.</w:t>
      </w:r>
    </w:p>
    <w:p w14:paraId="3EFFD3CD" w14:textId="77777777" w:rsidR="004666C8" w:rsidRPr="009963A6" w:rsidRDefault="004666C8" w:rsidP="00DC442A">
      <w:pPr>
        <w:jc w:val="both"/>
      </w:pPr>
    </w:p>
    <w:p w14:paraId="74D1DFD2" w14:textId="38A75F5A" w:rsidR="009963A6" w:rsidRDefault="00B73D8F" w:rsidP="00E077B2">
      <w:pPr>
        <w:jc w:val="center"/>
        <w:rPr>
          <w:b/>
          <w:bCs/>
          <w:sz w:val="32"/>
          <w:szCs w:val="32"/>
        </w:rPr>
      </w:pPr>
      <w:r w:rsidRPr="004666C8">
        <w:rPr>
          <w:b/>
          <w:bCs/>
          <w:sz w:val="32"/>
          <w:szCs w:val="32"/>
        </w:rPr>
        <w:t>Talent Acquisition and Retention of Human Resources of Amazon Company</w:t>
      </w:r>
    </w:p>
    <w:p w14:paraId="048C20B6" w14:textId="77777777" w:rsidR="004666C8" w:rsidRPr="004666C8" w:rsidRDefault="004666C8" w:rsidP="00E077B2">
      <w:pPr>
        <w:jc w:val="center"/>
        <w:rPr>
          <w:b/>
          <w:bCs/>
          <w:sz w:val="32"/>
          <w:szCs w:val="32"/>
        </w:rPr>
      </w:pPr>
    </w:p>
    <w:p w14:paraId="6BDB30F8" w14:textId="681DB0DC" w:rsidR="00B73D8F" w:rsidRDefault="00B73D8F" w:rsidP="00DC442A">
      <w:pPr>
        <w:jc w:val="both"/>
      </w:pPr>
      <w:r w:rsidRPr="00B73D8F">
        <w:t>Amazon’s </w:t>
      </w:r>
      <w:r w:rsidRPr="00B73D8F">
        <w:rPr>
          <w:b/>
          <w:bCs/>
        </w:rPr>
        <w:t>talent acquisition and retention strategy</w:t>
      </w:r>
      <w:r w:rsidRPr="00B73D8F">
        <w:t> blends technology, data, and a people-</w:t>
      </w:r>
      <w:r w:rsidRPr="00B73D8F">
        <w:t>cantered</w:t>
      </w:r>
      <w:r w:rsidRPr="00B73D8F">
        <w:t xml:space="preserve"> culture to maintain its global talent edge. Its approach integrates long-term leadership principles with modern innovations in AI, learning, and experience design.</w:t>
      </w:r>
    </w:p>
    <w:p w14:paraId="21B11413" w14:textId="77777777" w:rsidR="00B73D8F" w:rsidRPr="00B73D8F" w:rsidRDefault="00B73D8F" w:rsidP="00DC442A">
      <w:pPr>
        <w:jc w:val="both"/>
        <w:rPr>
          <w:b/>
          <w:bCs/>
        </w:rPr>
      </w:pPr>
      <w:r w:rsidRPr="00B73D8F">
        <w:rPr>
          <w:b/>
          <w:bCs/>
        </w:rPr>
        <w:t>1. Talent Acquisition at Amazon</w:t>
      </w:r>
    </w:p>
    <w:p w14:paraId="215BEE94" w14:textId="77777777" w:rsidR="00B73D8F" w:rsidRPr="0004664B" w:rsidRDefault="00B73D8F" w:rsidP="00DC442A">
      <w:pPr>
        <w:jc w:val="both"/>
      </w:pPr>
      <w:r w:rsidRPr="0004664B">
        <w:t>a. Data-driven and AI-enhanced hiring</w:t>
      </w:r>
    </w:p>
    <w:p w14:paraId="5EDC56CA" w14:textId="77777777" w:rsidR="00B73D8F" w:rsidRPr="00B73D8F" w:rsidRDefault="00B73D8F" w:rsidP="00DC442A">
      <w:pPr>
        <w:numPr>
          <w:ilvl w:val="0"/>
          <w:numId w:val="1"/>
        </w:numPr>
        <w:jc w:val="both"/>
      </w:pPr>
      <w:r w:rsidRPr="00B73D8F">
        <w:t>Amazon uses </w:t>
      </w:r>
      <w:r w:rsidRPr="0004664B">
        <w:t>machine learning and AI tools</w:t>
      </w:r>
      <w:r w:rsidRPr="00B73D8F">
        <w:t> to match candidates to roles based on skills, experience, and preferences. These systems increase hiring accuracy and efficiency while maintaining fairness and transparency.</w:t>
      </w:r>
    </w:p>
    <w:p w14:paraId="45FA77F9" w14:textId="77777777" w:rsidR="00B73D8F" w:rsidRPr="00B73D8F" w:rsidRDefault="00B73D8F" w:rsidP="00DC442A">
      <w:pPr>
        <w:numPr>
          <w:ilvl w:val="0"/>
          <w:numId w:val="1"/>
        </w:numPr>
        <w:jc w:val="both"/>
      </w:pPr>
      <w:r w:rsidRPr="00B73D8F">
        <w:t>AI interview transcription allows interviewers to focus on authentic conversations, with </w:t>
      </w:r>
      <w:r w:rsidRPr="0004664B">
        <w:t>83% of candidates reporting more engaging experiences</w:t>
      </w:r>
      <w:r w:rsidRPr="00B73D8F">
        <w:t>.</w:t>
      </w:r>
    </w:p>
    <w:p w14:paraId="34D95736" w14:textId="77777777" w:rsidR="00B73D8F" w:rsidRPr="00B73D8F" w:rsidRDefault="00B73D8F" w:rsidP="00DC442A">
      <w:pPr>
        <w:numPr>
          <w:ilvl w:val="0"/>
          <w:numId w:val="1"/>
        </w:numPr>
        <w:jc w:val="both"/>
      </w:pPr>
      <w:r w:rsidRPr="00B73D8F">
        <w:t>Role-matching AI increased positive candidate outcomes by </w:t>
      </w:r>
      <w:r w:rsidRPr="0004664B">
        <w:t>24</w:t>
      </w:r>
      <w:r w:rsidRPr="00B73D8F">
        <w:rPr>
          <w:b/>
          <w:bCs/>
        </w:rPr>
        <w:t>%</w:t>
      </w:r>
      <w:r w:rsidRPr="00B73D8F">
        <w:t> once they reached the interview stage </w:t>
      </w:r>
      <w:hyperlink r:id="rId6" w:tgtFrame="_blank" w:history="1">
        <w:r w:rsidRPr="00B73D8F">
          <w:rPr>
            <w:rStyle w:val="Hyperlink"/>
          </w:rPr>
          <w:t>aboutamazon.com</w:t>
        </w:r>
      </w:hyperlink>
      <w:r w:rsidRPr="00B73D8F">
        <w:t>.</w:t>
      </w:r>
    </w:p>
    <w:p w14:paraId="10F37E99" w14:textId="77777777" w:rsidR="00B73D8F" w:rsidRPr="0004664B" w:rsidRDefault="00B73D8F" w:rsidP="00DC442A">
      <w:pPr>
        <w:jc w:val="both"/>
      </w:pPr>
      <w:r w:rsidRPr="0004664B">
        <w:t>b. The Bar Raiser Program</w:t>
      </w:r>
    </w:p>
    <w:p w14:paraId="684C6E19" w14:textId="77777777" w:rsidR="00B73D8F" w:rsidRPr="00B73D8F" w:rsidRDefault="00B73D8F" w:rsidP="00DC442A">
      <w:pPr>
        <w:numPr>
          <w:ilvl w:val="0"/>
          <w:numId w:val="2"/>
        </w:numPr>
        <w:jc w:val="both"/>
      </w:pPr>
      <w:r w:rsidRPr="00B73D8F">
        <w:t xml:space="preserve">A cornerstone of Amazon hiring </w:t>
      </w:r>
      <w:r w:rsidRPr="0004664B">
        <w:t>for 25 years</w:t>
      </w:r>
      <w:r w:rsidRPr="00B73D8F">
        <w:t>, this program ensures every new hire “raises the bar.”</w:t>
      </w:r>
    </w:p>
    <w:p w14:paraId="5728AFF7" w14:textId="77777777" w:rsidR="00B73D8F" w:rsidRPr="00B73D8F" w:rsidRDefault="00B73D8F" w:rsidP="00DC442A">
      <w:pPr>
        <w:numPr>
          <w:ilvl w:val="0"/>
          <w:numId w:val="2"/>
        </w:numPr>
        <w:jc w:val="both"/>
      </w:pPr>
      <w:r w:rsidRPr="00B73D8F">
        <w:t>Trained “Bar Raisers” serve as objective evaluators in interviews, assessing cultural alignment and long-term growth potential.</w:t>
      </w:r>
    </w:p>
    <w:p w14:paraId="4EF36C5F" w14:textId="77777777" w:rsidR="00B73D8F" w:rsidRPr="00B73D8F" w:rsidRDefault="00B73D8F" w:rsidP="00DC442A">
      <w:pPr>
        <w:numPr>
          <w:ilvl w:val="0"/>
          <w:numId w:val="2"/>
        </w:numPr>
        <w:jc w:val="both"/>
      </w:pPr>
      <w:r w:rsidRPr="00B73D8F">
        <w:t>It maintains Amazon’s high standards and reinforces its </w:t>
      </w:r>
      <w:r w:rsidRPr="00B73D8F">
        <w:rPr>
          <w:i/>
          <w:iCs/>
        </w:rPr>
        <w:t>Leadership Principle</w:t>
      </w:r>
      <w:r w:rsidRPr="00B73D8F">
        <w:t>—</w:t>
      </w:r>
      <w:r w:rsidRPr="0004664B">
        <w:t>Hire and Develop the Best</w:t>
      </w:r>
      <w:r w:rsidRPr="00B73D8F">
        <w:t> </w:t>
      </w:r>
      <w:hyperlink r:id="rId7" w:tgtFrame="_blank" w:history="1">
        <w:r w:rsidRPr="00B73D8F">
          <w:rPr>
            <w:rStyle w:val="Hyperlink"/>
          </w:rPr>
          <w:t>aws.amazon.com</w:t>
        </w:r>
      </w:hyperlink>
      <w:r w:rsidRPr="00B73D8F">
        <w:t>.</w:t>
      </w:r>
    </w:p>
    <w:p w14:paraId="6B9169F3" w14:textId="77777777" w:rsidR="00B73D8F" w:rsidRPr="0004664B" w:rsidRDefault="00B73D8F" w:rsidP="00DC442A">
      <w:pPr>
        <w:jc w:val="both"/>
      </w:pPr>
      <w:r w:rsidRPr="0004664B">
        <w:t>c. Intelligent Talent Acquisition Platform</w:t>
      </w:r>
    </w:p>
    <w:p w14:paraId="449A8FA1" w14:textId="77777777" w:rsidR="00B73D8F" w:rsidRPr="00B73D8F" w:rsidRDefault="00B73D8F" w:rsidP="00DC442A">
      <w:pPr>
        <w:numPr>
          <w:ilvl w:val="0"/>
          <w:numId w:val="3"/>
        </w:numPr>
        <w:jc w:val="both"/>
      </w:pPr>
      <w:r w:rsidRPr="0004664B">
        <w:t>Amazon’s Intelligent Talent Acquisition (ITA</w:t>
      </w:r>
      <w:r w:rsidRPr="00B73D8F">
        <w:rPr>
          <w:b/>
          <w:bCs/>
        </w:rPr>
        <w:t>)</w:t>
      </w:r>
      <w:r w:rsidRPr="00B73D8F">
        <w:t> system automates recruitment marketing and workforce planning using AWS tools.</w:t>
      </w:r>
    </w:p>
    <w:p w14:paraId="7884F32B" w14:textId="77777777" w:rsidR="00B73D8F" w:rsidRPr="00B73D8F" w:rsidRDefault="00B73D8F" w:rsidP="00DC442A">
      <w:pPr>
        <w:numPr>
          <w:ilvl w:val="0"/>
          <w:numId w:val="3"/>
        </w:numPr>
        <w:jc w:val="both"/>
      </w:pPr>
      <w:r w:rsidRPr="00B73D8F">
        <w:lastRenderedPageBreak/>
        <w:t>Machine learning models predict staffing needs, optimize campaign spending, and have cut workforce marketing costs by </w:t>
      </w:r>
      <w:r w:rsidRPr="0004664B">
        <w:t>over 90%</w:t>
      </w:r>
      <w:r w:rsidRPr="00B73D8F">
        <w:t> in two years—saving over a billion dollars </w:t>
      </w:r>
      <w:hyperlink r:id="rId8" w:tgtFrame="_blank" w:history="1">
        <w:r w:rsidRPr="00B73D8F">
          <w:rPr>
            <w:rStyle w:val="Hyperlink"/>
          </w:rPr>
          <w:t>aws.amazon.com</w:t>
        </w:r>
      </w:hyperlink>
      <w:r w:rsidRPr="00B73D8F">
        <w:t>.</w:t>
      </w:r>
    </w:p>
    <w:p w14:paraId="1F71B71A" w14:textId="77777777" w:rsidR="00B73D8F" w:rsidRPr="0004664B" w:rsidRDefault="00B73D8F" w:rsidP="00DC442A">
      <w:pPr>
        <w:jc w:val="both"/>
      </w:pPr>
      <w:r w:rsidRPr="0004664B">
        <w:t>d. People-first local strategy</w:t>
      </w:r>
    </w:p>
    <w:p w14:paraId="688A2B4C" w14:textId="77777777" w:rsidR="00B73D8F" w:rsidRPr="00B73D8F" w:rsidRDefault="00B73D8F" w:rsidP="00DC442A">
      <w:pPr>
        <w:numPr>
          <w:ilvl w:val="0"/>
          <w:numId w:val="4"/>
        </w:numPr>
        <w:jc w:val="both"/>
      </w:pPr>
      <w:r w:rsidRPr="0004664B">
        <w:t>The COPE framework</w:t>
      </w:r>
      <w:r w:rsidRPr="00B73D8F">
        <w:t> (Culture, Organisation &amp; Leadership Development, People Practice &amp; Learning, and Employee Experience) guides Amazon India’s talent acquisition strategy.</w:t>
      </w:r>
    </w:p>
    <w:p w14:paraId="17ABEE0F" w14:textId="77777777" w:rsidR="00B73D8F" w:rsidRPr="00B73D8F" w:rsidRDefault="00B73D8F" w:rsidP="00DC442A">
      <w:pPr>
        <w:numPr>
          <w:ilvl w:val="0"/>
          <w:numId w:val="4"/>
        </w:numPr>
        <w:jc w:val="both"/>
      </w:pPr>
      <w:r w:rsidRPr="00B73D8F">
        <w:t>The approach promotes </w:t>
      </w:r>
      <w:r w:rsidRPr="0004664B">
        <w:t>“think globally, act locally”,</w:t>
      </w:r>
      <w:r w:rsidRPr="00B73D8F">
        <w:t xml:space="preserve"> balancing human connection with technology </w:t>
      </w:r>
      <w:hyperlink r:id="rId9" w:tgtFrame="_blank" w:history="1">
        <w:r w:rsidRPr="00B73D8F">
          <w:rPr>
            <w:rStyle w:val="Hyperlink"/>
          </w:rPr>
          <w:t>peoplematters.in</w:t>
        </w:r>
      </w:hyperlink>
      <w:r w:rsidRPr="00B73D8F">
        <w:t>.</w:t>
      </w:r>
    </w:p>
    <w:p w14:paraId="39D87B0F" w14:textId="3FFA36A2" w:rsidR="00B73D8F" w:rsidRPr="00B73D8F" w:rsidRDefault="00B73D8F" w:rsidP="00DC442A">
      <w:pPr>
        <w:jc w:val="both"/>
      </w:pPr>
    </w:p>
    <w:p w14:paraId="40F5BE79" w14:textId="77777777" w:rsidR="00B73D8F" w:rsidRDefault="00B73D8F" w:rsidP="00DC442A">
      <w:pPr>
        <w:jc w:val="both"/>
        <w:rPr>
          <w:b/>
          <w:bCs/>
        </w:rPr>
      </w:pPr>
      <w:r w:rsidRPr="00B73D8F">
        <w:rPr>
          <w:b/>
          <w:bCs/>
        </w:rPr>
        <w:t>2. Talent Retention and Development</w:t>
      </w:r>
    </w:p>
    <w:p w14:paraId="4B70C31E" w14:textId="77777777" w:rsidR="00EB7476" w:rsidRPr="00B73D8F" w:rsidRDefault="00EB7476" w:rsidP="00DC442A">
      <w:pPr>
        <w:jc w:val="both"/>
        <w:rPr>
          <w:b/>
          <w:bCs/>
        </w:rPr>
      </w:pPr>
    </w:p>
    <w:p w14:paraId="2E99017F" w14:textId="77777777" w:rsidR="00B73D8F" w:rsidRPr="0004664B" w:rsidRDefault="00B73D8F" w:rsidP="00DC442A">
      <w:pPr>
        <w:jc w:val="both"/>
      </w:pPr>
      <w:r w:rsidRPr="0004664B">
        <w:t>a. “Day 1” Culture</w:t>
      </w:r>
    </w:p>
    <w:p w14:paraId="3EDB414D" w14:textId="77777777" w:rsidR="00B73D8F" w:rsidRPr="00B73D8F" w:rsidRDefault="00B73D8F" w:rsidP="00DC442A">
      <w:pPr>
        <w:numPr>
          <w:ilvl w:val="0"/>
          <w:numId w:val="5"/>
        </w:numPr>
        <w:jc w:val="both"/>
      </w:pPr>
      <w:r w:rsidRPr="00B73D8F">
        <w:t>Founded on Jeff Bezos’s philosophy of always staying innovative and customer-obsessed, regardless of size. This mindset fosters agility and keeps bureaucracy minimal.</w:t>
      </w:r>
    </w:p>
    <w:p w14:paraId="7C64EA7B" w14:textId="77777777" w:rsidR="00B73D8F" w:rsidRPr="0004664B" w:rsidRDefault="00B73D8F" w:rsidP="00DC442A">
      <w:pPr>
        <w:jc w:val="both"/>
      </w:pPr>
      <w:r w:rsidRPr="0004664B">
        <w:t>b. Continuous Learning and Growth</w:t>
      </w:r>
    </w:p>
    <w:p w14:paraId="468463C6" w14:textId="77777777" w:rsidR="00B73D8F" w:rsidRPr="00B73D8F" w:rsidRDefault="00B73D8F" w:rsidP="00DC442A">
      <w:pPr>
        <w:numPr>
          <w:ilvl w:val="0"/>
          <w:numId w:val="6"/>
        </w:numPr>
        <w:jc w:val="both"/>
      </w:pPr>
      <w:r w:rsidRPr="00B73D8F">
        <w:t>Through </w:t>
      </w:r>
      <w:r w:rsidRPr="0004664B">
        <w:t>micro-learning modules</w:t>
      </w:r>
      <w:r w:rsidRPr="00B73D8F">
        <w:t>, mentorship networks, and job rotations, employees gain cross-functional experience and continuous upskilling.</w:t>
      </w:r>
    </w:p>
    <w:p w14:paraId="5FF47CC4" w14:textId="77777777" w:rsidR="00B73D8F" w:rsidRPr="00B73D8F" w:rsidRDefault="00B73D8F" w:rsidP="00DC442A">
      <w:pPr>
        <w:numPr>
          <w:ilvl w:val="0"/>
          <w:numId w:val="6"/>
        </w:numPr>
        <w:jc w:val="both"/>
      </w:pPr>
      <w:r w:rsidRPr="0004664B">
        <w:t>The One-Career Hub</w:t>
      </w:r>
      <w:r w:rsidRPr="00B73D8F">
        <w:t> enables Amazonians to plan their career progression within the company.</w:t>
      </w:r>
    </w:p>
    <w:p w14:paraId="4163633D" w14:textId="77777777" w:rsidR="00B73D8F" w:rsidRPr="0004664B" w:rsidRDefault="00B73D8F" w:rsidP="00DC442A">
      <w:pPr>
        <w:jc w:val="both"/>
      </w:pPr>
      <w:r w:rsidRPr="0004664B">
        <w:t>c. Leadership and Mentorship</w:t>
      </w:r>
    </w:p>
    <w:p w14:paraId="1CE2F48D" w14:textId="77777777" w:rsidR="00B73D8F" w:rsidRPr="00B73D8F" w:rsidRDefault="00B73D8F" w:rsidP="00DC442A">
      <w:pPr>
        <w:numPr>
          <w:ilvl w:val="0"/>
          <w:numId w:val="7"/>
        </w:numPr>
        <w:jc w:val="both"/>
      </w:pPr>
      <w:r w:rsidRPr="00B73D8F">
        <w:t xml:space="preserve">Amazon invests heavily </w:t>
      </w:r>
      <w:r w:rsidRPr="0004664B">
        <w:t>in leadership development</w:t>
      </w:r>
      <w:r w:rsidRPr="00B73D8F">
        <w:t> via targeted coaching, self-paced learning, and global mentorship programs.</w:t>
      </w:r>
    </w:p>
    <w:p w14:paraId="49CC9373" w14:textId="77777777" w:rsidR="00B73D8F" w:rsidRPr="00B73D8F" w:rsidRDefault="00B73D8F" w:rsidP="00DC442A">
      <w:pPr>
        <w:numPr>
          <w:ilvl w:val="0"/>
          <w:numId w:val="7"/>
        </w:numPr>
        <w:jc w:val="both"/>
      </w:pPr>
      <w:r w:rsidRPr="00B73D8F">
        <w:t>Programs like </w:t>
      </w:r>
      <w:r w:rsidRPr="0004664B">
        <w:t>Advisor</w:t>
      </w:r>
      <w:r w:rsidRPr="00B73D8F">
        <w:t> and </w:t>
      </w:r>
      <w:r w:rsidRPr="0004664B">
        <w:t>Leadership Acceleration</w:t>
      </w:r>
      <w:r w:rsidRPr="00B73D8F">
        <w:t> turn recruiters and managers into strategic business partners.</w:t>
      </w:r>
    </w:p>
    <w:p w14:paraId="48416E88" w14:textId="77777777" w:rsidR="00B73D8F" w:rsidRPr="0004664B" w:rsidRDefault="00B73D8F" w:rsidP="00DC442A">
      <w:pPr>
        <w:jc w:val="both"/>
      </w:pPr>
      <w:r w:rsidRPr="0004664B">
        <w:t>d. Employee Experience</w:t>
      </w:r>
    </w:p>
    <w:p w14:paraId="113A2363" w14:textId="77777777" w:rsidR="00B73D8F" w:rsidRPr="00B73D8F" w:rsidRDefault="00B73D8F" w:rsidP="00DC442A">
      <w:pPr>
        <w:numPr>
          <w:ilvl w:val="0"/>
          <w:numId w:val="8"/>
        </w:numPr>
        <w:jc w:val="both"/>
      </w:pPr>
      <w:r w:rsidRPr="00B73D8F">
        <w:t>Initiatives focus on inclusion, well-being, and recognition through community impact programs, cultural events, and flexible learning tools.</w:t>
      </w:r>
    </w:p>
    <w:p w14:paraId="7E6C477B" w14:textId="77777777" w:rsidR="00B73D8F" w:rsidRPr="00B73D8F" w:rsidRDefault="00B73D8F" w:rsidP="00DC442A">
      <w:pPr>
        <w:numPr>
          <w:ilvl w:val="0"/>
          <w:numId w:val="8"/>
        </w:numPr>
        <w:jc w:val="both"/>
      </w:pPr>
      <w:r w:rsidRPr="00B73D8F">
        <w:t>Transparent communication via town halls and feedback channels helps sustain trust and motivation.</w:t>
      </w:r>
    </w:p>
    <w:p w14:paraId="1AFF3492" w14:textId="17946B97" w:rsidR="00B73D8F" w:rsidRDefault="00B73D8F" w:rsidP="00DC442A">
      <w:pPr>
        <w:jc w:val="both"/>
      </w:pPr>
    </w:p>
    <w:p w14:paraId="24692D76" w14:textId="77777777" w:rsidR="00EB7476" w:rsidRPr="00B73D8F" w:rsidRDefault="00EB7476" w:rsidP="00DC442A">
      <w:pPr>
        <w:jc w:val="both"/>
      </w:pPr>
    </w:p>
    <w:p w14:paraId="4B907452" w14:textId="77777777" w:rsidR="00B73D8F" w:rsidRPr="00B73D8F" w:rsidRDefault="00B73D8F" w:rsidP="00DC442A">
      <w:pPr>
        <w:jc w:val="both"/>
        <w:rPr>
          <w:b/>
          <w:bCs/>
        </w:rPr>
      </w:pPr>
      <w:r w:rsidRPr="00B73D8F">
        <w:rPr>
          <w:b/>
          <w:bCs/>
        </w:rPr>
        <w:t>3. Core Principles Behind Amazon’s HR Approach</w:t>
      </w:r>
    </w:p>
    <w:p w14:paraId="7FCB38DD" w14:textId="77777777" w:rsidR="00B73D8F" w:rsidRPr="00B73D8F" w:rsidRDefault="00B73D8F" w:rsidP="00DC442A">
      <w:pPr>
        <w:numPr>
          <w:ilvl w:val="0"/>
          <w:numId w:val="9"/>
        </w:numPr>
        <w:jc w:val="both"/>
      </w:pPr>
      <w:r w:rsidRPr="0004664B">
        <w:t>Customer obsession drives HR strategy</w:t>
      </w:r>
      <w:r w:rsidRPr="00B73D8F">
        <w:rPr>
          <w:b/>
          <w:bCs/>
        </w:rPr>
        <w:t>.</w:t>
      </w:r>
      <w:r w:rsidRPr="00B73D8F">
        <w:t> Employees are viewed as primary enablers of customer success.</w:t>
      </w:r>
    </w:p>
    <w:p w14:paraId="325176A3" w14:textId="77777777" w:rsidR="00B73D8F" w:rsidRPr="00B73D8F" w:rsidRDefault="00B73D8F" w:rsidP="00DC442A">
      <w:pPr>
        <w:numPr>
          <w:ilvl w:val="0"/>
          <w:numId w:val="9"/>
        </w:numPr>
        <w:jc w:val="both"/>
      </w:pPr>
      <w:r w:rsidRPr="0004664B">
        <w:t>Technology + human judgment balance</w:t>
      </w:r>
      <w:r w:rsidRPr="00B73D8F">
        <w:rPr>
          <w:b/>
          <w:bCs/>
        </w:rPr>
        <w:t>.</w:t>
      </w:r>
      <w:r w:rsidRPr="00B73D8F">
        <w:t> AI augments, not replaces, human insight in hiring and management.</w:t>
      </w:r>
    </w:p>
    <w:p w14:paraId="7A412AE5" w14:textId="77777777" w:rsidR="00B73D8F" w:rsidRPr="00B73D8F" w:rsidRDefault="00B73D8F" w:rsidP="00DC442A">
      <w:pPr>
        <w:numPr>
          <w:ilvl w:val="0"/>
          <w:numId w:val="9"/>
        </w:numPr>
        <w:jc w:val="both"/>
      </w:pPr>
      <w:r w:rsidRPr="0004664B">
        <w:t>Leadership Principles alignment</w:t>
      </w:r>
      <w:r w:rsidRPr="00B73D8F">
        <w:rPr>
          <w:b/>
          <w:bCs/>
        </w:rPr>
        <w:t>.</w:t>
      </w:r>
      <w:r w:rsidRPr="00B73D8F">
        <w:t> Each hire and promotion reinforces Amazon’s values of ownership, innovation, and operational excellence.</w:t>
      </w:r>
    </w:p>
    <w:p w14:paraId="311791AC" w14:textId="77777777" w:rsidR="00B73D8F" w:rsidRPr="00B73D8F" w:rsidRDefault="00B73D8F" w:rsidP="00DC442A">
      <w:pPr>
        <w:numPr>
          <w:ilvl w:val="0"/>
          <w:numId w:val="9"/>
        </w:numPr>
        <w:jc w:val="both"/>
      </w:pPr>
      <w:r w:rsidRPr="00B73D8F">
        <w:rPr>
          <w:b/>
          <w:bCs/>
        </w:rPr>
        <w:t>Global consistency with local flexibility.</w:t>
      </w:r>
      <w:r w:rsidRPr="00B73D8F">
        <w:t> Regional teams adapt global frameworks to local cultures and markets.</w:t>
      </w:r>
    </w:p>
    <w:p w14:paraId="703C3E56" w14:textId="77777777" w:rsidR="00B73D8F" w:rsidRPr="00B73D8F" w:rsidRDefault="00B73D8F" w:rsidP="00DC442A">
      <w:pPr>
        <w:jc w:val="both"/>
      </w:pPr>
      <w:r w:rsidRPr="00B73D8F">
        <w:pict w14:anchorId="638F173F">
          <v:rect id="_x0000_i1065" style="width:0;height:0" o:hralign="center" o:hrstd="t" o:hr="t" fillcolor="#a0a0a0" stroked="f"/>
        </w:pict>
      </w:r>
    </w:p>
    <w:p w14:paraId="523054B0" w14:textId="77777777" w:rsidR="00B73D8F" w:rsidRDefault="00B73D8F" w:rsidP="00DC442A">
      <w:pPr>
        <w:jc w:val="both"/>
      </w:pPr>
      <w:r w:rsidRPr="00B73D8F">
        <w:t>In essence, Amazon’s talent acquisition and retention are tied to its cultural DNA—</w:t>
      </w:r>
      <w:r w:rsidRPr="0004664B">
        <w:t>data-driven decisions, continuous learning, and a deep respect for people and performance.</w:t>
      </w:r>
    </w:p>
    <w:p w14:paraId="4C8EEFA9" w14:textId="77777777" w:rsidR="00EB7476" w:rsidRDefault="00EB7476" w:rsidP="00DC442A">
      <w:pPr>
        <w:jc w:val="both"/>
      </w:pPr>
    </w:p>
    <w:p w14:paraId="4A14B5EF" w14:textId="77777777" w:rsidR="00EB7476" w:rsidRPr="0004664B" w:rsidRDefault="00EB7476" w:rsidP="00DC442A">
      <w:pPr>
        <w:jc w:val="both"/>
      </w:pPr>
    </w:p>
    <w:p w14:paraId="232DD010" w14:textId="54FBF15D" w:rsidR="00B73D8F" w:rsidRPr="00B73D8F" w:rsidRDefault="00B73D8F" w:rsidP="00DC442A">
      <w:pPr>
        <w:jc w:val="center"/>
      </w:pPr>
      <w:r w:rsidRPr="00B73D8F">
        <w:drawing>
          <wp:inline distT="0" distB="0" distL="0" distR="0" wp14:anchorId="037BA56E" wp14:editId="25E81F0D">
            <wp:extent cx="1219200" cy="1219200"/>
            <wp:effectExtent l="0" t="0" r="0" b="0"/>
            <wp:docPr id="1157283332" name="Picture 8" descr="peoplematters.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eoplematters.i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3AD69" w14:textId="3DE8D0C6" w:rsidR="00B73D8F" w:rsidRPr="00B73D8F" w:rsidRDefault="00B73D8F" w:rsidP="00DC442A">
      <w:pPr>
        <w:jc w:val="center"/>
      </w:pPr>
      <w:r w:rsidRPr="00B73D8F">
        <w:drawing>
          <wp:inline distT="0" distB="0" distL="0" distR="0" wp14:anchorId="398622C3" wp14:editId="3AA097B5">
            <wp:extent cx="1219200" cy="1219200"/>
            <wp:effectExtent l="0" t="0" r="0" b="0"/>
            <wp:docPr id="393833163" name="Picture 7" descr="aws.amazo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ws.amazon.co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06671" w14:textId="53FD79A1" w:rsidR="00B73D8F" w:rsidRPr="00B73D8F" w:rsidRDefault="00B73D8F" w:rsidP="00DC442A">
      <w:pPr>
        <w:jc w:val="center"/>
      </w:pPr>
      <w:r w:rsidRPr="00B73D8F">
        <w:drawing>
          <wp:inline distT="0" distB="0" distL="0" distR="0" wp14:anchorId="69F05659" wp14:editId="1DE77844">
            <wp:extent cx="1219200" cy="1219200"/>
            <wp:effectExtent l="0" t="0" r="0" b="0"/>
            <wp:docPr id="593622130" name="Picture 6" descr="aboutamazo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aboutamazon.co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6BC73" w14:textId="77777777" w:rsidR="00EB7476" w:rsidRDefault="00B73D8F" w:rsidP="00EB7476">
      <w:pPr>
        <w:jc w:val="center"/>
      </w:pPr>
      <w:r w:rsidRPr="00B73D8F">
        <w:drawing>
          <wp:inline distT="0" distB="0" distL="0" distR="0" wp14:anchorId="442D876C" wp14:editId="34A129D1">
            <wp:extent cx="457200" cy="457200"/>
            <wp:effectExtent l="0" t="0" r="0" b="0"/>
            <wp:docPr id="1382093566" name="Picture 5" descr="amazon.jo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amazon.job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49532" w14:textId="70F0A715" w:rsidR="00B73D8F" w:rsidRDefault="00B73D8F" w:rsidP="00EB7476">
      <w:pPr>
        <w:jc w:val="center"/>
        <w:rPr>
          <w:b/>
          <w:bCs/>
          <w:sz w:val="32"/>
          <w:szCs w:val="32"/>
        </w:rPr>
      </w:pPr>
      <w:r w:rsidRPr="0004664B">
        <w:rPr>
          <w:b/>
          <w:bCs/>
          <w:sz w:val="32"/>
          <w:szCs w:val="32"/>
        </w:rPr>
        <w:lastRenderedPageBreak/>
        <w:t>Diversity, Equality and Inclusion</w:t>
      </w:r>
    </w:p>
    <w:p w14:paraId="6178116D" w14:textId="77777777" w:rsidR="00124E54" w:rsidRPr="00EB7476" w:rsidRDefault="00124E54" w:rsidP="00EB7476">
      <w:pPr>
        <w:jc w:val="center"/>
      </w:pPr>
    </w:p>
    <w:p w14:paraId="471466AC" w14:textId="77777777" w:rsidR="004D6B12" w:rsidRPr="004D6B12" w:rsidRDefault="004D6B12" w:rsidP="00DC442A">
      <w:pPr>
        <w:jc w:val="both"/>
      </w:pPr>
      <w:r w:rsidRPr="004D6B12">
        <w:t>Amazon’s Diversity, Equality, and Inclusion (DEI) strategy has evolved significantly in the past few years. Based on the latest public information, Amazon is in a transition period: it has scaled back some formal DEI programs but continues to promote inclusion through other mechanisms built into HR, culture, and leadership systems.</w:t>
      </w:r>
    </w:p>
    <w:p w14:paraId="74B3AFE5" w14:textId="77777777" w:rsidR="004D6B12" w:rsidRPr="004D6B12" w:rsidRDefault="004D6B12" w:rsidP="00DC442A">
      <w:pPr>
        <w:jc w:val="both"/>
      </w:pPr>
      <w:r w:rsidRPr="004D6B12">
        <w:t>Below is a clear and current overview of Amazon’s DEI approach within Human Resources, reflecting both its commitments and its recent shifts.</w:t>
      </w:r>
    </w:p>
    <w:p w14:paraId="43DD32F3" w14:textId="77777777" w:rsidR="00B73D8F" w:rsidRPr="00B73D8F" w:rsidRDefault="00B73D8F" w:rsidP="00B73D8F">
      <w:pPr>
        <w:jc w:val="center"/>
      </w:pPr>
    </w:p>
    <w:p w14:paraId="1A474B92" w14:textId="77777777" w:rsidR="004D6B12" w:rsidRPr="00DC442A" w:rsidRDefault="004D6B12" w:rsidP="00DC442A">
      <w:pPr>
        <w:jc w:val="both"/>
        <w:rPr>
          <w:b/>
          <w:bCs/>
        </w:rPr>
      </w:pPr>
      <w:r w:rsidRPr="00DC442A">
        <w:rPr>
          <w:b/>
          <w:bCs/>
        </w:rPr>
        <w:t>1. Core DEI Commitments Still Active in HR</w:t>
      </w:r>
    </w:p>
    <w:p w14:paraId="3C2AD2EA" w14:textId="77777777" w:rsidR="004D6B12" w:rsidRPr="0004664B" w:rsidRDefault="004D6B12" w:rsidP="00DC442A">
      <w:pPr>
        <w:jc w:val="both"/>
      </w:pPr>
      <w:r w:rsidRPr="0004664B">
        <w:t>a. Inclusive Experiences (IX) Program</w:t>
      </w:r>
    </w:p>
    <w:p w14:paraId="51EA41A9" w14:textId="6ACE0068" w:rsidR="004D6B12" w:rsidRPr="00DC442A" w:rsidRDefault="004D6B12" w:rsidP="004666C8">
      <w:r w:rsidRPr="00DC442A">
        <w:t>Amazon maintains an internal function focused on Inclusive Experiences, led historically by the VP of Inclusive Experiences.</w:t>
      </w:r>
      <w:r w:rsidRPr="00DC442A">
        <w:br/>
        <w:t xml:space="preserve">It </w:t>
      </w:r>
      <w:r w:rsidR="00DC442A" w:rsidRPr="00DC442A">
        <w:t>centres</w:t>
      </w:r>
      <w:r w:rsidRPr="00DC442A">
        <w:t xml:space="preserve"> on:</w:t>
      </w:r>
    </w:p>
    <w:p w14:paraId="22E5C464" w14:textId="22827569" w:rsidR="004D6B12" w:rsidRPr="00DC442A" w:rsidRDefault="00124E54" w:rsidP="00124E54">
      <w:pPr>
        <w:jc w:val="both"/>
      </w:pPr>
      <w:r>
        <w:t xml:space="preserve">. </w:t>
      </w:r>
      <w:r w:rsidR="004D6B12" w:rsidRPr="00DC442A">
        <w:t>building an inclusive employee experience,</w:t>
      </w:r>
    </w:p>
    <w:p w14:paraId="63ABFB8E" w14:textId="289307C4" w:rsidR="004D6B12" w:rsidRPr="00DC442A" w:rsidRDefault="00124E54" w:rsidP="00124E54">
      <w:pPr>
        <w:jc w:val="both"/>
      </w:pPr>
      <w:r>
        <w:t xml:space="preserve">.  </w:t>
      </w:r>
      <w:r w:rsidR="004D6B12" w:rsidRPr="00DC442A">
        <w:t>removing structural barriers for underrepresented workers,</w:t>
      </w:r>
    </w:p>
    <w:p w14:paraId="57DE5E83" w14:textId="1DC1871D" w:rsidR="004D6B12" w:rsidRPr="00DC442A" w:rsidRDefault="00124E54" w:rsidP="00124E54">
      <w:r>
        <w:t xml:space="preserve">.  </w:t>
      </w:r>
      <w:r w:rsidR="004D6B12" w:rsidRPr="00DC442A">
        <w:t>ensuring teams reflect the diversity of customers served.</w:t>
      </w:r>
      <w:r w:rsidR="004D6B12" w:rsidRPr="00DC442A">
        <w:br/>
      </w:r>
      <w:hyperlink r:id="rId14" w:tgtFrame="_blank" w:history="1">
        <w:r w:rsidR="004D6B12" w:rsidRPr="00DC442A">
          <w:rPr>
            <w:rStyle w:val="Hyperlink"/>
          </w:rPr>
          <w:t>aboutamazon.com</w:t>
        </w:r>
      </w:hyperlink>
    </w:p>
    <w:p w14:paraId="08DC9EF6" w14:textId="77777777" w:rsidR="004D6B12" w:rsidRPr="0004664B" w:rsidRDefault="004D6B12" w:rsidP="00DC442A">
      <w:pPr>
        <w:jc w:val="both"/>
      </w:pPr>
      <w:r w:rsidRPr="0004664B">
        <w:t>b. Workforce Diversity Representation</w:t>
      </w:r>
    </w:p>
    <w:p w14:paraId="12CAEEE7" w14:textId="77777777" w:rsidR="004D6B12" w:rsidRDefault="004D6B12" w:rsidP="00DC442A">
      <w:pPr>
        <w:jc w:val="both"/>
      </w:pPr>
      <w:r w:rsidRPr="00DC442A">
        <w:t>Amazon continues to track and publish data on representation, which has included:</w:t>
      </w:r>
    </w:p>
    <w:p w14:paraId="0E3BDBDA" w14:textId="073CB373" w:rsidR="004D6B12" w:rsidRPr="00DC442A" w:rsidRDefault="00124E54" w:rsidP="00124E54">
      <w:pPr>
        <w:jc w:val="both"/>
      </w:pPr>
      <w:r>
        <w:t xml:space="preserve">. </w:t>
      </w:r>
      <w:r w:rsidR="004D6B12" w:rsidRPr="00DC442A">
        <w:t>demographic breakdowns across corporate and operations roles,</w:t>
      </w:r>
    </w:p>
    <w:p w14:paraId="296DFC0F" w14:textId="77777777" w:rsidR="004D6B12" w:rsidRPr="00DC442A" w:rsidRDefault="004D6B12" w:rsidP="00124E54">
      <w:pPr>
        <w:jc w:val="both"/>
      </w:pPr>
      <w:r w:rsidRPr="00DC442A">
        <w:t>pay equity statistics,</w:t>
      </w:r>
    </w:p>
    <w:p w14:paraId="7B6B9853" w14:textId="72CFA6D1" w:rsidR="004D6B12" w:rsidRDefault="00124E54" w:rsidP="00124E54">
      <w:r>
        <w:t xml:space="preserve">. </w:t>
      </w:r>
      <w:r w:rsidR="004D6B12" w:rsidRPr="00DC442A">
        <w:t>hiring and promotion patterns.</w:t>
      </w:r>
      <w:r w:rsidR="004D6B12" w:rsidRPr="00DC442A">
        <w:br/>
        <w:t>(source: Amazon DEI reports and racial equity audits)</w:t>
      </w:r>
    </w:p>
    <w:p w14:paraId="69BF8FED" w14:textId="77777777" w:rsidR="004D6B12" w:rsidRPr="0004664B" w:rsidRDefault="004D6B12" w:rsidP="00DC442A">
      <w:pPr>
        <w:jc w:val="both"/>
      </w:pPr>
      <w:r w:rsidRPr="0004664B">
        <w:t>c. Pay Equity</w:t>
      </w:r>
    </w:p>
    <w:p w14:paraId="750166F6" w14:textId="77777777" w:rsidR="004D6B12" w:rsidRPr="00DC442A" w:rsidRDefault="004D6B12" w:rsidP="004666C8">
      <w:r w:rsidRPr="00DC442A">
        <w:t>Independent audits have repeatedly found women and men in U.S. Amazon roles receive equal pay for comparable work.</w:t>
      </w:r>
      <w:r w:rsidRPr="00DC442A">
        <w:br/>
        <w:t>This continues to be a publicly reported HR commitment.</w:t>
      </w:r>
    </w:p>
    <w:p w14:paraId="51D7F2D6" w14:textId="77777777" w:rsidR="004D6B12" w:rsidRPr="00DC442A" w:rsidRDefault="004D6B12" w:rsidP="00DC442A">
      <w:pPr>
        <w:jc w:val="both"/>
        <w:rPr>
          <w:b/>
          <w:bCs/>
        </w:rPr>
      </w:pPr>
      <w:r w:rsidRPr="00DC442A">
        <w:rPr>
          <w:b/>
          <w:bCs/>
        </w:rPr>
        <w:t>2. Programs Amazon Has Scaled Back (2024–2026)</w:t>
      </w:r>
    </w:p>
    <w:p w14:paraId="648BE52A" w14:textId="77777777" w:rsidR="004D6B12" w:rsidRPr="00DC442A" w:rsidRDefault="004D6B12" w:rsidP="00DC442A">
      <w:pPr>
        <w:jc w:val="both"/>
      </w:pPr>
      <w:r w:rsidRPr="00DC442A">
        <w:t>Multiple sources indicate that Amazon has reduced or eliminated some active DEI initiatives, aligning with a broader corporate trend in the U.S.</w:t>
      </w:r>
    </w:p>
    <w:p w14:paraId="65E36BE6" w14:textId="77777777" w:rsidR="004D6B12" w:rsidRPr="0004664B" w:rsidRDefault="004D6B12" w:rsidP="00DC442A">
      <w:pPr>
        <w:jc w:val="both"/>
      </w:pPr>
      <w:r w:rsidRPr="0004664B">
        <w:lastRenderedPageBreak/>
        <w:t>a. Reduced DEI-focused budgets and hiring targets</w:t>
      </w:r>
    </w:p>
    <w:p w14:paraId="60AF491E" w14:textId="77777777" w:rsidR="004D6B12" w:rsidRPr="00DC442A" w:rsidRDefault="004D6B12" w:rsidP="00DC442A">
      <w:pPr>
        <w:jc w:val="both"/>
      </w:pPr>
      <w:r w:rsidRPr="00DC442A">
        <w:t>Reports show Amazon has:</w:t>
      </w:r>
    </w:p>
    <w:p w14:paraId="3F94F9B0" w14:textId="71847EA7" w:rsidR="004D6B12" w:rsidRPr="00DC442A" w:rsidRDefault="00124E54" w:rsidP="00124E54">
      <w:pPr>
        <w:jc w:val="both"/>
      </w:pPr>
      <w:r>
        <w:t xml:space="preserve">. </w:t>
      </w:r>
      <w:r w:rsidR="004D6B12" w:rsidRPr="00DC442A">
        <w:t>removed some DEI language from corporate filings,</w:t>
      </w:r>
    </w:p>
    <w:p w14:paraId="513B9D18" w14:textId="0DFE3AA5" w:rsidR="004D6B12" w:rsidRPr="00DC442A" w:rsidRDefault="00124E54" w:rsidP="00124E54">
      <w:pPr>
        <w:jc w:val="both"/>
      </w:pPr>
      <w:r>
        <w:t xml:space="preserve">. </w:t>
      </w:r>
      <w:r w:rsidR="004D6B12" w:rsidRPr="00DC442A">
        <w:t>scaled back dedicated DEI hiring quotas and project budgets,</w:t>
      </w:r>
    </w:p>
    <w:p w14:paraId="7706787C" w14:textId="7B1FDFB9" w:rsidR="004D6B12" w:rsidRPr="00DC442A" w:rsidRDefault="00124E54" w:rsidP="00124E54">
      <w:pPr>
        <w:jc w:val="both"/>
      </w:pPr>
      <w:r>
        <w:t xml:space="preserve">. </w:t>
      </w:r>
      <w:r w:rsidR="004D6B12" w:rsidRPr="00DC442A">
        <w:t>paused or dissolved certain employee affinity program funding structures.</w:t>
      </w:r>
      <w:r w:rsidR="004D6B12" w:rsidRPr="00DC442A">
        <w:br/>
      </w:r>
      <w:hyperlink r:id="rId15" w:tgtFrame="_blank" w:history="1">
        <w:r w:rsidR="004D6B12" w:rsidRPr="00DC442A">
          <w:rPr>
            <w:rStyle w:val="Hyperlink"/>
          </w:rPr>
          <w:t>cnbc.com</w:t>
        </w:r>
      </w:hyperlink>
    </w:p>
    <w:p w14:paraId="4E4913EC" w14:textId="77777777" w:rsidR="004D6B12" w:rsidRPr="0004664B" w:rsidRDefault="004D6B12" w:rsidP="00DC442A">
      <w:pPr>
        <w:jc w:val="both"/>
      </w:pPr>
      <w:r w:rsidRPr="0004664B">
        <w:t>b. Leadership turnover</w:t>
      </w:r>
    </w:p>
    <w:p w14:paraId="648E2DB5" w14:textId="77777777" w:rsidR="004D6B12" w:rsidRPr="00DC442A" w:rsidRDefault="004D6B12" w:rsidP="00DC442A">
      <w:pPr>
        <w:jc w:val="both"/>
      </w:pPr>
      <w:r w:rsidRPr="00DC442A">
        <w:t>DEI executive roles have undergone changes, including restructuring of the Inclusive Experiences organization.</w:t>
      </w:r>
    </w:p>
    <w:p w14:paraId="3D7C64F3" w14:textId="77777777" w:rsidR="004D6B12" w:rsidRPr="0004664B" w:rsidRDefault="004D6B12" w:rsidP="00DC442A">
      <w:pPr>
        <w:jc w:val="both"/>
      </w:pPr>
      <w:r w:rsidRPr="0004664B">
        <w:t>c. Fewer stand-alone DEI initiatives</w:t>
      </w:r>
    </w:p>
    <w:p w14:paraId="6839A334" w14:textId="77777777" w:rsidR="004D6B12" w:rsidRPr="00DC442A" w:rsidRDefault="004D6B12" w:rsidP="004666C8">
      <w:r w:rsidRPr="00DC442A">
        <w:t>According to industry analyses, Amazon joined companies like Meta in phasing out some DEI-label-specific programs under regulatory and political pressure.</w:t>
      </w:r>
      <w:r w:rsidRPr="00DC442A">
        <w:br/>
      </w:r>
      <w:hyperlink r:id="rId16" w:tgtFrame="_blank" w:history="1">
        <w:r w:rsidRPr="00DC442A">
          <w:rPr>
            <w:rStyle w:val="Hyperlink"/>
          </w:rPr>
          <w:t>hrgrapevine.com</w:t>
        </w:r>
      </w:hyperlink>
    </w:p>
    <w:p w14:paraId="0636F56F" w14:textId="77777777" w:rsidR="004D6B12" w:rsidRPr="00DC442A" w:rsidRDefault="004D6B12" w:rsidP="00DC442A">
      <w:pPr>
        <w:jc w:val="both"/>
        <w:rPr>
          <w:b/>
          <w:bCs/>
        </w:rPr>
      </w:pPr>
      <w:r w:rsidRPr="00DC442A">
        <w:rPr>
          <w:b/>
          <w:bCs/>
        </w:rPr>
        <w:t>3. Where Amazon Is Reinvesting Instead</w:t>
      </w:r>
    </w:p>
    <w:p w14:paraId="05725A40" w14:textId="77777777" w:rsidR="004D6B12" w:rsidRPr="00DC442A" w:rsidRDefault="004D6B12" w:rsidP="00DC442A">
      <w:pPr>
        <w:jc w:val="both"/>
      </w:pPr>
      <w:r w:rsidRPr="00DC442A">
        <w:t>Even while scaling back certain DEI-specific structures, Amazon has been integrating inclusion into broader HR and leadership frameworks rather than treating it as a separate vertical.</w:t>
      </w:r>
    </w:p>
    <w:p w14:paraId="0EFD0233" w14:textId="77777777" w:rsidR="004D6B12" w:rsidRPr="0004664B" w:rsidRDefault="004D6B12" w:rsidP="00DC442A">
      <w:pPr>
        <w:jc w:val="both"/>
      </w:pPr>
      <w:r w:rsidRPr="0004664B">
        <w:t>a. "Inclusive Leadership" training</w:t>
      </w:r>
    </w:p>
    <w:p w14:paraId="1B4A13CE" w14:textId="6F488EE5" w:rsidR="004D6B12" w:rsidRPr="00DC442A" w:rsidRDefault="004D6B12" w:rsidP="00DC442A">
      <w:pPr>
        <w:jc w:val="both"/>
      </w:pPr>
      <w:r w:rsidRPr="00DC442A">
        <w:t xml:space="preserve">Rather than DEI-branded programs, Amazon focuses on embedding inclusive </w:t>
      </w:r>
      <w:r w:rsidR="004666C8" w:rsidRPr="00DC442A">
        <w:t>behaviours</w:t>
      </w:r>
      <w:r w:rsidRPr="00DC442A">
        <w:t xml:space="preserve"> into</w:t>
      </w:r>
    </w:p>
    <w:p w14:paraId="03E67EEF" w14:textId="15ED7D97" w:rsidR="004D6B12" w:rsidRPr="00DC442A" w:rsidRDefault="00124E54" w:rsidP="00124E54">
      <w:pPr>
        <w:jc w:val="both"/>
      </w:pPr>
      <w:r>
        <w:t xml:space="preserve">. </w:t>
      </w:r>
      <w:r w:rsidR="004D6B12" w:rsidRPr="00DC442A">
        <w:t>leadership assessments,</w:t>
      </w:r>
    </w:p>
    <w:p w14:paraId="3CA05A09" w14:textId="041BE395" w:rsidR="004D6B12" w:rsidRPr="00DC442A" w:rsidRDefault="00124E54" w:rsidP="00124E54">
      <w:pPr>
        <w:jc w:val="both"/>
      </w:pPr>
      <w:r>
        <w:t xml:space="preserve">. </w:t>
      </w:r>
      <w:r w:rsidR="004D6B12" w:rsidRPr="00DC442A">
        <w:t>bar-raiser interviews,</w:t>
      </w:r>
    </w:p>
    <w:p w14:paraId="6EAAE27C" w14:textId="57443367" w:rsidR="004D6B12" w:rsidRPr="00DC442A" w:rsidRDefault="00124E54" w:rsidP="00124E54">
      <w:pPr>
        <w:jc w:val="both"/>
      </w:pPr>
      <w:r>
        <w:t xml:space="preserve">. </w:t>
      </w:r>
      <w:r w:rsidR="004D6B12" w:rsidRPr="00DC442A">
        <w:t>performance expectations.</w:t>
      </w:r>
    </w:p>
    <w:p w14:paraId="2CBF995F" w14:textId="77777777" w:rsidR="004D6B12" w:rsidRPr="0004664B" w:rsidRDefault="004D6B12" w:rsidP="00DC442A">
      <w:pPr>
        <w:jc w:val="both"/>
      </w:pPr>
      <w:r w:rsidRPr="0004664B">
        <w:t>b. Embedding DEI into People Experience (PX)</w:t>
      </w:r>
    </w:p>
    <w:p w14:paraId="4D6BA1C2" w14:textId="77777777" w:rsidR="004D6B12" w:rsidRPr="00DC442A" w:rsidRDefault="004D6B12" w:rsidP="00DC442A">
      <w:pPr>
        <w:jc w:val="both"/>
      </w:pPr>
      <w:r w:rsidRPr="00DC442A">
        <w:t>The company’s employee experience focus includes:</w:t>
      </w:r>
    </w:p>
    <w:p w14:paraId="35297DEC" w14:textId="13605A66" w:rsidR="004D6B12" w:rsidRPr="00DC442A" w:rsidRDefault="00124E54" w:rsidP="00124E54">
      <w:pPr>
        <w:jc w:val="both"/>
      </w:pPr>
      <w:r>
        <w:t xml:space="preserve">. </w:t>
      </w:r>
      <w:r w:rsidR="004D6B12" w:rsidRPr="00DC442A">
        <w:t>psychological safety,</w:t>
      </w:r>
    </w:p>
    <w:p w14:paraId="13D09689" w14:textId="1E80FE67" w:rsidR="004D6B12" w:rsidRPr="00DC442A" w:rsidRDefault="00124E54" w:rsidP="00124E54">
      <w:pPr>
        <w:jc w:val="both"/>
      </w:pPr>
      <w:r>
        <w:t xml:space="preserve">. </w:t>
      </w:r>
      <w:r w:rsidR="004D6B12" w:rsidRPr="00DC442A">
        <w:t>belonging,</w:t>
      </w:r>
    </w:p>
    <w:p w14:paraId="442BCA67" w14:textId="555A472B" w:rsidR="004D6B12" w:rsidRPr="00DC442A" w:rsidRDefault="00124E54" w:rsidP="00124E54">
      <w:pPr>
        <w:jc w:val="both"/>
      </w:pPr>
      <w:r>
        <w:t xml:space="preserve">. </w:t>
      </w:r>
      <w:r w:rsidR="004D6B12" w:rsidRPr="00DC442A">
        <w:t>fair evaluations,</w:t>
      </w:r>
    </w:p>
    <w:p w14:paraId="5F00B9F1" w14:textId="7383A809" w:rsidR="004D6B12" w:rsidRPr="00DC442A" w:rsidRDefault="00124E54" w:rsidP="00124E54">
      <w:pPr>
        <w:jc w:val="both"/>
      </w:pPr>
      <w:r>
        <w:t xml:space="preserve">. </w:t>
      </w:r>
      <w:r w:rsidR="004D6B12" w:rsidRPr="00DC442A">
        <w:t>accessibility in the workplace.</w:t>
      </w:r>
    </w:p>
    <w:p w14:paraId="39EA3B4D" w14:textId="77777777" w:rsidR="004D6B12" w:rsidRPr="0004664B" w:rsidRDefault="004D6B12" w:rsidP="00DC442A">
      <w:pPr>
        <w:jc w:val="both"/>
      </w:pPr>
      <w:r w:rsidRPr="0004664B">
        <w:t>c. Community and talent pipeline programs</w:t>
      </w:r>
    </w:p>
    <w:p w14:paraId="69F1D043" w14:textId="6F3DD39B" w:rsidR="004D6B12" w:rsidRPr="00DC442A" w:rsidRDefault="004D6B12" w:rsidP="00DC442A">
      <w:pPr>
        <w:jc w:val="both"/>
      </w:pPr>
      <w:r w:rsidRPr="00DC442A">
        <w:lastRenderedPageBreak/>
        <w:t xml:space="preserve">Programs tied to community support and workforce development continue, even if not </w:t>
      </w:r>
      <w:r w:rsidR="00DC442A" w:rsidRPr="00DC442A">
        <w:t>labelled</w:t>
      </w:r>
      <w:r w:rsidRPr="00DC442A">
        <w:t xml:space="preserve"> as DEI:</w:t>
      </w:r>
    </w:p>
    <w:p w14:paraId="7CCF8BA1" w14:textId="49E75F43" w:rsidR="004D6B12" w:rsidRPr="00DC442A" w:rsidRDefault="00124E54" w:rsidP="00124E54">
      <w:pPr>
        <w:jc w:val="both"/>
      </w:pPr>
      <w:r>
        <w:t xml:space="preserve">. </w:t>
      </w:r>
      <w:r w:rsidR="004D6B12" w:rsidRPr="00DC442A">
        <w:t>upskilling for hourly associates,</w:t>
      </w:r>
    </w:p>
    <w:p w14:paraId="412C91E7" w14:textId="10204BDD" w:rsidR="004D6B12" w:rsidRPr="00DC442A" w:rsidRDefault="00124E54" w:rsidP="00124E54">
      <w:pPr>
        <w:jc w:val="both"/>
      </w:pPr>
      <w:r>
        <w:t xml:space="preserve">. </w:t>
      </w:r>
      <w:r w:rsidR="004D6B12" w:rsidRPr="00DC442A">
        <w:t>technology education in diverse communities,</w:t>
      </w:r>
    </w:p>
    <w:p w14:paraId="65E632D7" w14:textId="3BC5CF13" w:rsidR="004D6B12" w:rsidRPr="00DC442A" w:rsidRDefault="00124E54" w:rsidP="00124E54">
      <w:pPr>
        <w:jc w:val="both"/>
      </w:pPr>
      <w:r>
        <w:t xml:space="preserve">. </w:t>
      </w:r>
      <w:r w:rsidR="004D6B12" w:rsidRPr="00DC442A">
        <w:t>partnerships with universities and nonprofits.</w:t>
      </w:r>
    </w:p>
    <w:p w14:paraId="4B395FD6" w14:textId="77777777" w:rsidR="004D6B12" w:rsidRPr="004666C8" w:rsidRDefault="004D6B12" w:rsidP="00DC442A">
      <w:pPr>
        <w:jc w:val="both"/>
        <w:rPr>
          <w:b/>
          <w:bCs/>
        </w:rPr>
      </w:pPr>
      <w:r w:rsidRPr="004666C8">
        <w:rPr>
          <w:b/>
          <w:bCs/>
        </w:rPr>
        <w:t>4. Findings From the Racial Equity Audit</w:t>
      </w:r>
    </w:p>
    <w:p w14:paraId="731E66A3" w14:textId="2ED3736B" w:rsidR="004D6B12" w:rsidRPr="00DC442A" w:rsidRDefault="004D6B12" w:rsidP="004666C8">
      <w:r w:rsidRPr="00DC442A">
        <w:t>Amazon voluntarily underwent a Racial Equity Audit led by former U.S. Attorney General Loretta</w:t>
      </w:r>
      <w:r w:rsidR="00DC442A">
        <w:t xml:space="preserve"> </w:t>
      </w:r>
      <w:r w:rsidRPr="00DC442A">
        <w:t>Lynch.</w:t>
      </w:r>
      <w:r w:rsidRPr="00DC442A">
        <w:br/>
        <w:t>Key highlights:</w:t>
      </w:r>
    </w:p>
    <w:p w14:paraId="70546982" w14:textId="2DD0172C" w:rsidR="004D6B12" w:rsidRPr="00DC442A" w:rsidRDefault="00124E54" w:rsidP="00124E54">
      <w:pPr>
        <w:jc w:val="both"/>
      </w:pPr>
      <w:r>
        <w:t xml:space="preserve">. </w:t>
      </w:r>
      <w:r w:rsidR="004D6B12" w:rsidRPr="00DC442A">
        <w:t>DEI efforts were generally effective in improving representation and fairness.</w:t>
      </w:r>
    </w:p>
    <w:p w14:paraId="71608873" w14:textId="11F01F69" w:rsidR="004D6B12" w:rsidRPr="00DC442A" w:rsidRDefault="00124E54" w:rsidP="00124E54">
      <w:pPr>
        <w:jc w:val="both"/>
      </w:pPr>
      <w:r>
        <w:t xml:space="preserve">. </w:t>
      </w:r>
      <w:r w:rsidR="004D6B12" w:rsidRPr="00DC442A">
        <w:t>Gaps remained in promotion speed and leadership-level diversity.</w:t>
      </w:r>
    </w:p>
    <w:p w14:paraId="1F5F9718" w14:textId="2CC853A1" w:rsidR="004D6B12" w:rsidRPr="00DC442A" w:rsidRDefault="00124E54" w:rsidP="00124E54">
      <w:pPr>
        <w:jc w:val="both"/>
      </w:pPr>
      <w:r>
        <w:t xml:space="preserve">. </w:t>
      </w:r>
      <w:r w:rsidR="004D6B12" w:rsidRPr="00DC442A">
        <w:t>Recommendations included strengthening accountability and transparency.</w:t>
      </w:r>
      <w:r w:rsidR="004D6B12" w:rsidRPr="00DC442A">
        <w:br/>
      </w:r>
      <w:hyperlink r:id="rId17" w:tgtFrame="_blank" w:history="1">
        <w:r w:rsidR="004D6B12" w:rsidRPr="00DC442A">
          <w:rPr>
            <w:rStyle w:val="Hyperlink"/>
          </w:rPr>
          <w:t>assets.aboutamazon.com</w:t>
        </w:r>
      </w:hyperlink>
    </w:p>
    <w:p w14:paraId="31343C2D" w14:textId="77777777" w:rsidR="004D6B12" w:rsidRPr="00DC442A" w:rsidRDefault="004D6B12" w:rsidP="00DC442A">
      <w:pPr>
        <w:jc w:val="both"/>
        <w:rPr>
          <w:b/>
          <w:bCs/>
        </w:rPr>
      </w:pPr>
      <w:r w:rsidRPr="00DC442A">
        <w:rPr>
          <w:b/>
          <w:bCs/>
        </w:rPr>
        <w:t>5. Summary: What DEI Looks Like at Amazon Today</w:t>
      </w:r>
    </w:p>
    <w:p w14:paraId="3BF556A0" w14:textId="74F93747" w:rsidR="004D6B12" w:rsidRPr="0004664B" w:rsidRDefault="004D6B12" w:rsidP="00DC442A">
      <w:pPr>
        <w:jc w:val="both"/>
      </w:pPr>
      <w:r w:rsidRPr="0004664B">
        <w:t>What Amazon is still doing</w:t>
      </w:r>
      <w:r w:rsidR="0004664B">
        <w:t>:</w:t>
      </w:r>
    </w:p>
    <w:p w14:paraId="4E090E84" w14:textId="77900099" w:rsidR="004D6B12" w:rsidRPr="00DC442A" w:rsidRDefault="006A7EF1" w:rsidP="00124E54">
      <w:pPr>
        <w:jc w:val="both"/>
      </w:pPr>
      <w:r w:rsidRPr="006A7EF1">
        <w:t>.</w:t>
      </w:r>
      <w:r>
        <w:rPr>
          <w:b/>
          <w:bCs/>
        </w:rPr>
        <w:t xml:space="preserve"> </w:t>
      </w:r>
      <w:r w:rsidR="004D6B12" w:rsidRPr="00DC442A">
        <w:t>maintaining representation tracking and pay equity audits,</w:t>
      </w:r>
    </w:p>
    <w:p w14:paraId="4C7EC85A" w14:textId="7758E52F" w:rsidR="004D6B12" w:rsidRPr="00DC442A" w:rsidRDefault="006A7EF1" w:rsidP="00124E54">
      <w:pPr>
        <w:jc w:val="both"/>
      </w:pPr>
      <w:r>
        <w:t>.</w:t>
      </w:r>
      <w:r w:rsidR="00124E54">
        <w:t xml:space="preserve"> </w:t>
      </w:r>
      <w:r w:rsidR="004D6B12" w:rsidRPr="00DC442A">
        <w:t xml:space="preserve">integrating inclusive </w:t>
      </w:r>
      <w:r w:rsidR="00DC442A" w:rsidRPr="00DC442A">
        <w:t>behaviours</w:t>
      </w:r>
      <w:r w:rsidR="004D6B12" w:rsidRPr="00DC442A">
        <w:t xml:space="preserve"> into leadership and hiring systems,</w:t>
      </w:r>
    </w:p>
    <w:p w14:paraId="36D8FBD6" w14:textId="301CD392" w:rsidR="004D6B12" w:rsidRPr="00DC442A" w:rsidRDefault="00124E54" w:rsidP="00124E54">
      <w:pPr>
        <w:jc w:val="both"/>
      </w:pPr>
      <w:r>
        <w:t xml:space="preserve">. </w:t>
      </w:r>
      <w:r w:rsidR="004D6B12" w:rsidRPr="00DC442A">
        <w:t>providing inclusive employee experiences through redesigned HR processes,</w:t>
      </w:r>
    </w:p>
    <w:p w14:paraId="3D422419" w14:textId="166CAD78" w:rsidR="004D6B12" w:rsidRPr="00DC442A" w:rsidRDefault="00124E54" w:rsidP="00124E54">
      <w:pPr>
        <w:jc w:val="both"/>
      </w:pPr>
      <w:r>
        <w:t xml:space="preserve">. </w:t>
      </w:r>
      <w:r w:rsidR="004D6B12" w:rsidRPr="00DC442A">
        <w:t>supporting long-term community workforce pipelines.</w:t>
      </w:r>
    </w:p>
    <w:p w14:paraId="2D6FA761" w14:textId="17CAA059" w:rsidR="004D6B12" w:rsidRPr="0004664B" w:rsidRDefault="004D6B12" w:rsidP="00DC442A">
      <w:pPr>
        <w:jc w:val="both"/>
      </w:pPr>
      <w:r w:rsidRPr="0004664B">
        <w:t>What Amazon has reduced or stopped</w:t>
      </w:r>
      <w:r w:rsidR="0004664B">
        <w:t>:</w:t>
      </w:r>
    </w:p>
    <w:p w14:paraId="2F74F4FA" w14:textId="6FB44FC2" w:rsidR="004D6B12" w:rsidRPr="00DC442A" w:rsidRDefault="00124E54" w:rsidP="00124E54">
      <w:pPr>
        <w:jc w:val="both"/>
      </w:pPr>
      <w:r>
        <w:t xml:space="preserve">. </w:t>
      </w:r>
      <w:r w:rsidR="004D6B12" w:rsidRPr="00DC442A">
        <w:t>DEI-branded hiring quotas,</w:t>
      </w:r>
    </w:p>
    <w:p w14:paraId="34E6F243" w14:textId="784BE0A2" w:rsidR="004D6B12" w:rsidRPr="00DC442A" w:rsidRDefault="00124E54" w:rsidP="00124E54">
      <w:pPr>
        <w:jc w:val="both"/>
      </w:pPr>
      <w:r>
        <w:t xml:space="preserve">. </w:t>
      </w:r>
      <w:r w:rsidR="004D6B12" w:rsidRPr="00DC442A">
        <w:t>some funding for DEI-only programs,</w:t>
      </w:r>
    </w:p>
    <w:p w14:paraId="7FD7E8A0" w14:textId="5B46997E" w:rsidR="00124E54" w:rsidRDefault="00124E54" w:rsidP="00124E54">
      <w:pPr>
        <w:jc w:val="both"/>
      </w:pPr>
      <w:r>
        <w:t xml:space="preserve">. </w:t>
      </w:r>
      <w:r w:rsidR="004D6B12" w:rsidRPr="00DC442A">
        <w:t>public emphasis on DEI in annual reports and corporate filings.</w:t>
      </w:r>
    </w:p>
    <w:p w14:paraId="1E03CF5D" w14:textId="77777777" w:rsidR="00544099" w:rsidRPr="00DC442A" w:rsidRDefault="00544099" w:rsidP="00124E54">
      <w:pPr>
        <w:jc w:val="both"/>
      </w:pPr>
    </w:p>
    <w:p w14:paraId="70152E10" w14:textId="53762C0E" w:rsidR="004D6B12" w:rsidRPr="0004664B" w:rsidRDefault="004D6B12" w:rsidP="00DC442A">
      <w:pPr>
        <w:jc w:val="both"/>
      </w:pPr>
      <w:r w:rsidRPr="0004664B">
        <w:t>What this means for HR</w:t>
      </w:r>
      <w:r w:rsidR="0004664B">
        <w:t>:</w:t>
      </w:r>
    </w:p>
    <w:p w14:paraId="77950469" w14:textId="68EE77FE" w:rsidR="004D6B12" w:rsidRDefault="004D6B12" w:rsidP="004666C8">
      <w:r w:rsidRPr="00DC442A">
        <w:t>Amazon is shifting from DEI as a dedicated function to DEI as an embedded leadership compete</w:t>
      </w:r>
      <w:r w:rsidR="00DC442A">
        <w:t xml:space="preserve">nt </w:t>
      </w:r>
      <w:r w:rsidRPr="00DC442A">
        <w:t>across hiring,</w:t>
      </w:r>
      <w:r w:rsidR="00DC442A">
        <w:t xml:space="preserve"> </w:t>
      </w:r>
      <w:r w:rsidRPr="00DC442A">
        <w:t>performance, and culture.</w:t>
      </w:r>
    </w:p>
    <w:p w14:paraId="29000BC4" w14:textId="77777777" w:rsidR="00EB7476" w:rsidRDefault="00EB7476" w:rsidP="004666C8"/>
    <w:p w14:paraId="271C087D" w14:textId="77777777" w:rsidR="00124E54" w:rsidRPr="00DC442A" w:rsidRDefault="00124E54" w:rsidP="004666C8"/>
    <w:p w14:paraId="2AD71FDD" w14:textId="1518A38E" w:rsidR="004D6B12" w:rsidRDefault="00EB7476" w:rsidP="00EB7476">
      <w:pPr>
        <w:jc w:val="center"/>
        <w:rPr>
          <w:b/>
          <w:bCs/>
          <w:sz w:val="32"/>
          <w:szCs w:val="32"/>
        </w:rPr>
      </w:pPr>
      <w:r w:rsidRPr="00EB7476">
        <w:rPr>
          <w:b/>
          <w:bCs/>
          <w:sz w:val="32"/>
          <w:szCs w:val="32"/>
        </w:rPr>
        <w:lastRenderedPageBreak/>
        <w:t>Evaluation Contemporary Human Resources Practices</w:t>
      </w:r>
    </w:p>
    <w:p w14:paraId="3964DE69" w14:textId="77777777" w:rsidR="00544099" w:rsidRDefault="00544099" w:rsidP="00EB7476">
      <w:pPr>
        <w:jc w:val="center"/>
        <w:rPr>
          <w:b/>
          <w:bCs/>
          <w:sz w:val="32"/>
          <w:szCs w:val="32"/>
        </w:rPr>
      </w:pPr>
    </w:p>
    <w:p w14:paraId="75D70D9C" w14:textId="77777777" w:rsidR="00544099" w:rsidRDefault="00544099" w:rsidP="00544099">
      <w:pPr>
        <w:jc w:val="both"/>
      </w:pPr>
      <w:r w:rsidRPr="00544099">
        <w:t>Here is a clear evaluation of how contemporary HR practices differ from (and improve upon) Amazon’s approaches to the factors you asked about earlier: talent acquisition, retention, and DEI. The focus is on what modern HR looks like today versus what Amazon traditionally does, highlighting gaps, advancements, and contrasts.</w:t>
      </w:r>
    </w:p>
    <w:p w14:paraId="5ABA1C03" w14:textId="77777777" w:rsidR="00544099" w:rsidRDefault="00544099" w:rsidP="00544099">
      <w:pPr>
        <w:jc w:val="both"/>
      </w:pPr>
    </w:p>
    <w:p w14:paraId="4DD5C711" w14:textId="77777777" w:rsidR="00544099" w:rsidRPr="00544099" w:rsidRDefault="00544099" w:rsidP="00544099">
      <w:r w:rsidRPr="00544099">
        <w:t>1. Talent Acquisition</w:t>
      </w:r>
    </w:p>
    <w:p w14:paraId="1D42C507" w14:textId="77777777" w:rsidR="00544099" w:rsidRPr="00544099" w:rsidRDefault="00544099" w:rsidP="00544099">
      <w:r w:rsidRPr="00544099">
        <w:t>Amazon’s approach</w:t>
      </w:r>
    </w:p>
    <w:p w14:paraId="258D4C9A" w14:textId="79F50687" w:rsidR="00544099" w:rsidRPr="00544099" w:rsidRDefault="006A7EF1" w:rsidP="006A7EF1">
      <w:r>
        <w:t xml:space="preserve">. </w:t>
      </w:r>
      <w:r w:rsidR="00544099" w:rsidRPr="00544099">
        <w:t>Heavy use of AI-driven matching, automated screening, and role-fit prediction.</w:t>
      </w:r>
    </w:p>
    <w:p w14:paraId="38C0661F" w14:textId="05670B76" w:rsidR="00544099" w:rsidRPr="00544099" w:rsidRDefault="006A7EF1" w:rsidP="006A7EF1">
      <w:r>
        <w:t xml:space="preserve">. </w:t>
      </w:r>
      <w:r w:rsidR="00544099" w:rsidRPr="00544099">
        <w:t>The Bar Raiser system emphasizes cultural alignment and long-term performance.</w:t>
      </w:r>
    </w:p>
    <w:p w14:paraId="481A7340" w14:textId="00653FBC" w:rsidR="00544099" w:rsidRPr="00544099" w:rsidRDefault="006A7EF1" w:rsidP="006A7EF1">
      <w:r>
        <w:t xml:space="preserve">. </w:t>
      </w:r>
      <w:r w:rsidR="00544099" w:rsidRPr="00544099">
        <w:t>Global consistency but structured around internal Leadership Principles.</w:t>
      </w:r>
    </w:p>
    <w:p w14:paraId="39C43CBC" w14:textId="77777777" w:rsidR="00544099" w:rsidRPr="00544099" w:rsidRDefault="00544099" w:rsidP="00544099">
      <w:r w:rsidRPr="00544099">
        <w:t>Contemporary HR practices</w:t>
      </w:r>
    </w:p>
    <w:p w14:paraId="385AD403" w14:textId="1BEDC2C9" w:rsidR="00544099" w:rsidRPr="00544099" w:rsidRDefault="006A7EF1" w:rsidP="006A7EF1">
      <w:r>
        <w:t xml:space="preserve">. </w:t>
      </w:r>
      <w:r w:rsidR="00544099" w:rsidRPr="00544099">
        <w:t>Skills-based hiring replacing degree/experience filters.</w:t>
      </w:r>
      <w:r w:rsidR="00544099" w:rsidRPr="00544099">
        <w:br/>
        <w:t>Modern HR focuses on </w:t>
      </w:r>
      <w:r w:rsidR="00544099" w:rsidRPr="00544099">
        <w:rPr>
          <w:i/>
          <w:iCs/>
        </w:rPr>
        <w:t>capability</w:t>
      </w:r>
      <w:r w:rsidR="00544099" w:rsidRPr="00544099">
        <w:t>, </w:t>
      </w:r>
      <w:r w:rsidR="00544099" w:rsidRPr="00544099">
        <w:rPr>
          <w:i/>
          <w:iCs/>
        </w:rPr>
        <w:t>potential</w:t>
      </w:r>
      <w:r w:rsidR="00544099" w:rsidRPr="00544099">
        <w:t>, and </w:t>
      </w:r>
      <w:r w:rsidR="00544099" w:rsidRPr="00544099">
        <w:rPr>
          <w:i/>
          <w:iCs/>
        </w:rPr>
        <w:t>applied skills</w:t>
      </w:r>
      <w:r w:rsidR="00544099" w:rsidRPr="00544099">
        <w:t>—many companies adopt open-access assessments.</w:t>
      </w:r>
    </w:p>
    <w:p w14:paraId="0F843728" w14:textId="09261149" w:rsidR="00544099" w:rsidRPr="00544099" w:rsidRDefault="006A7EF1" w:rsidP="006A7EF1">
      <w:r>
        <w:t xml:space="preserve">. </w:t>
      </w:r>
      <w:r w:rsidR="00544099" w:rsidRPr="00544099">
        <w:t>Blind hiring and structured scoring</w:t>
      </w:r>
      <w:r w:rsidR="00544099" w:rsidRPr="00544099">
        <w:br/>
      </w:r>
      <w:r w:rsidR="00544099" w:rsidRPr="00544099">
        <w:t>Remove</w:t>
      </w:r>
      <w:r w:rsidR="00544099" w:rsidRPr="00544099">
        <w:t xml:space="preserve"> demographic and educational signals to reduce bias.</w:t>
      </w:r>
    </w:p>
    <w:p w14:paraId="5E44B89F" w14:textId="6EBBE92D" w:rsidR="00544099" w:rsidRPr="00544099" w:rsidRDefault="006A7EF1" w:rsidP="006A7EF1">
      <w:r>
        <w:t xml:space="preserve">. </w:t>
      </w:r>
      <w:r w:rsidR="00544099" w:rsidRPr="00544099">
        <w:t>Candidate experience management</w:t>
      </w:r>
      <w:r w:rsidR="00544099" w:rsidRPr="00544099">
        <w:br/>
        <w:t>360° candidate-feedback loops, real-time communication, and transparency dashboards.</w:t>
      </w:r>
    </w:p>
    <w:p w14:paraId="0D6B835B" w14:textId="5FBB3074" w:rsidR="00544099" w:rsidRPr="00544099" w:rsidRDefault="006A7EF1" w:rsidP="006A7EF1">
      <w:r>
        <w:t xml:space="preserve">. </w:t>
      </w:r>
      <w:r w:rsidR="00544099" w:rsidRPr="00544099">
        <w:t>Talent communities</w:t>
      </w:r>
      <w:r w:rsidR="00544099" w:rsidRPr="00544099">
        <w:br/>
        <w:t>Companies build pipelines through communities, alumni networks, and passive candidate nurturing.</w:t>
      </w:r>
    </w:p>
    <w:p w14:paraId="709AFA7F" w14:textId="77777777" w:rsidR="00544099" w:rsidRPr="00544099" w:rsidRDefault="00544099" w:rsidP="00544099">
      <w:r w:rsidRPr="00544099">
        <w:t>Key Differences</w:t>
      </w:r>
    </w:p>
    <w:p w14:paraId="0488BC12" w14:textId="1FD11CEB" w:rsidR="00544099" w:rsidRPr="00544099" w:rsidRDefault="006A7EF1" w:rsidP="006A7EF1">
      <w:r>
        <w:t xml:space="preserve">. </w:t>
      </w:r>
      <w:r w:rsidR="00544099" w:rsidRPr="00544099">
        <w:t>Contemporary HR puts skills and inclusivity first; Amazon still privileges cultural principles and high-bar gatekeepers.</w:t>
      </w:r>
    </w:p>
    <w:p w14:paraId="0CA3C19A" w14:textId="58B0BA10" w:rsidR="00544099" w:rsidRPr="00544099" w:rsidRDefault="006A7EF1" w:rsidP="006A7EF1">
      <w:r>
        <w:t xml:space="preserve">. </w:t>
      </w:r>
      <w:r w:rsidR="00544099" w:rsidRPr="00544099">
        <w:t>Modern systems emphasize candidate journey and emotional experience, while Amazon prioritizes efficiency and bar-raising.</w:t>
      </w:r>
    </w:p>
    <w:p w14:paraId="1AFA4F46" w14:textId="189BBD1F" w:rsidR="00544099" w:rsidRPr="00544099" w:rsidRDefault="006A7EF1" w:rsidP="006A7EF1">
      <w:r>
        <w:t xml:space="preserve">. </w:t>
      </w:r>
      <w:r w:rsidR="00544099" w:rsidRPr="00544099">
        <w:t>The newer model decentralizes power from a small group (like Bar Raisers) to more collective, evidence-based scoring.</w:t>
      </w:r>
    </w:p>
    <w:p w14:paraId="0FBFFFDC" w14:textId="77777777" w:rsidR="00544099" w:rsidRPr="00544099" w:rsidRDefault="00544099" w:rsidP="00544099">
      <w:pPr>
        <w:jc w:val="both"/>
      </w:pPr>
      <w:r w:rsidRPr="00544099">
        <w:t>2. Talent Retention</w:t>
      </w:r>
    </w:p>
    <w:p w14:paraId="53C74837" w14:textId="77777777" w:rsidR="00544099" w:rsidRPr="00544099" w:rsidRDefault="00544099" w:rsidP="00544099">
      <w:pPr>
        <w:jc w:val="both"/>
      </w:pPr>
      <w:r w:rsidRPr="00544099">
        <w:lastRenderedPageBreak/>
        <w:t>Amazon’s approach</w:t>
      </w:r>
    </w:p>
    <w:p w14:paraId="1F2A4B66" w14:textId="56AC3AEC" w:rsidR="00544099" w:rsidRPr="00544099" w:rsidRDefault="006A7EF1" w:rsidP="006A7EF1">
      <w:pPr>
        <w:jc w:val="both"/>
      </w:pPr>
      <w:r>
        <w:t xml:space="preserve">. </w:t>
      </w:r>
      <w:r w:rsidR="00544099" w:rsidRPr="00544099">
        <w:t>Emphasis on “Day 1” culture—fast-paced, performance-driven, high ownership.</w:t>
      </w:r>
    </w:p>
    <w:p w14:paraId="349B48F2" w14:textId="1E57F884" w:rsidR="00544099" w:rsidRPr="00544099" w:rsidRDefault="006A7EF1" w:rsidP="006A7EF1">
      <w:pPr>
        <w:jc w:val="both"/>
      </w:pPr>
      <w:r>
        <w:t xml:space="preserve">. </w:t>
      </w:r>
      <w:r w:rsidR="00544099" w:rsidRPr="00544099">
        <w:t>Career growth via One-Career Hub, internal mobility, and micro-learning.</w:t>
      </w:r>
    </w:p>
    <w:p w14:paraId="444A2AEE" w14:textId="1774FC31" w:rsidR="00544099" w:rsidRPr="00544099" w:rsidRDefault="006A7EF1" w:rsidP="006A7EF1">
      <w:pPr>
        <w:jc w:val="both"/>
      </w:pPr>
      <w:r>
        <w:t xml:space="preserve">. </w:t>
      </w:r>
      <w:r w:rsidR="00544099" w:rsidRPr="00544099">
        <w:t>Retention is often tied to performance management, leadership principles, and structured mentorship.</w:t>
      </w:r>
    </w:p>
    <w:p w14:paraId="6C5DBD15" w14:textId="77777777" w:rsidR="00544099" w:rsidRPr="00544099" w:rsidRDefault="00544099" w:rsidP="00544099">
      <w:r w:rsidRPr="00544099">
        <w:t>Contemporary HR practices</w:t>
      </w:r>
    </w:p>
    <w:p w14:paraId="632BB98D" w14:textId="3BD84312" w:rsidR="00544099" w:rsidRPr="00544099" w:rsidRDefault="006A7EF1" w:rsidP="006A7EF1">
      <w:r>
        <w:t xml:space="preserve">. </w:t>
      </w:r>
      <w:r w:rsidR="00544099" w:rsidRPr="00544099">
        <w:t>Human sustainability</w:t>
      </w:r>
      <w:r w:rsidR="00544099" w:rsidRPr="00544099">
        <w:br/>
        <w:t>Focus on well</w:t>
      </w:r>
      <w:r w:rsidR="00544099" w:rsidRPr="00544099">
        <w:noBreakHyphen/>
        <w:t>being, psychological safety, workload balance, and burnout prevention.</w:t>
      </w:r>
    </w:p>
    <w:p w14:paraId="1F7A37DB" w14:textId="63707F07" w:rsidR="00544099" w:rsidRPr="00544099" w:rsidRDefault="006A7EF1" w:rsidP="006A7EF1">
      <w:r>
        <w:t xml:space="preserve">. </w:t>
      </w:r>
      <w:r w:rsidR="00544099" w:rsidRPr="00544099">
        <w:t>Personalized career paths through AI</w:t>
      </w:r>
      <w:r w:rsidR="00544099" w:rsidRPr="00544099">
        <w:br/>
        <w:t>Career maps tailored to personal goals, not only company priorities.</w:t>
      </w:r>
    </w:p>
    <w:p w14:paraId="2EBD9A09" w14:textId="63233219" w:rsidR="00544099" w:rsidRPr="00544099" w:rsidRDefault="006A7EF1" w:rsidP="006A7EF1">
      <w:r>
        <w:t xml:space="preserve">. </w:t>
      </w:r>
      <w:r w:rsidR="00544099" w:rsidRPr="00544099">
        <w:t>Flexible work ecosystems</w:t>
      </w:r>
      <w:r w:rsidR="00544099" w:rsidRPr="00544099">
        <w:br/>
        <w:t>Hybrid, remote-first options, task-based work, and outcome shaping rather than time-on-task.</w:t>
      </w:r>
    </w:p>
    <w:p w14:paraId="3ACB1E11" w14:textId="08AC99E4" w:rsidR="00544099" w:rsidRPr="00544099" w:rsidRDefault="006A7EF1" w:rsidP="006A7EF1">
      <w:r>
        <w:t xml:space="preserve">. </w:t>
      </w:r>
      <w:r w:rsidR="00544099" w:rsidRPr="00544099">
        <w:t>Continuous feedback cultures</w:t>
      </w:r>
      <w:r w:rsidR="00544099" w:rsidRPr="00544099">
        <w:br/>
        <w:t>Lightweight check-ins, team retrospectives, and shared accountability instead of top-down performance grading.</w:t>
      </w:r>
    </w:p>
    <w:p w14:paraId="1D4D4101" w14:textId="77777777" w:rsidR="00544099" w:rsidRPr="00544099" w:rsidRDefault="00544099" w:rsidP="00544099">
      <w:pPr>
        <w:jc w:val="both"/>
      </w:pPr>
      <w:r w:rsidRPr="00544099">
        <w:t>Key Differences</w:t>
      </w:r>
    </w:p>
    <w:p w14:paraId="37C37A23" w14:textId="541C028A" w:rsidR="00544099" w:rsidRPr="00544099" w:rsidRDefault="006A7EF1" w:rsidP="006A7EF1">
      <w:pPr>
        <w:jc w:val="both"/>
      </w:pPr>
      <w:r>
        <w:t xml:space="preserve">. </w:t>
      </w:r>
      <w:r w:rsidR="00544099" w:rsidRPr="00544099">
        <w:t>Contemporary HR puts employee well-being as a business metric; Amazon’s model historically prioritizes performance and speed.</w:t>
      </w:r>
    </w:p>
    <w:p w14:paraId="61316216" w14:textId="296E1643" w:rsidR="00544099" w:rsidRPr="00544099" w:rsidRDefault="006A7EF1" w:rsidP="006A7EF1">
      <w:pPr>
        <w:jc w:val="both"/>
      </w:pPr>
      <w:r>
        <w:t xml:space="preserve">. </w:t>
      </w:r>
      <w:r w:rsidR="00544099" w:rsidRPr="00544099">
        <w:t xml:space="preserve">Retention today </w:t>
      </w:r>
      <w:r w:rsidR="00544099" w:rsidRPr="00544099">
        <w:t>centres</w:t>
      </w:r>
      <w:r w:rsidR="00544099" w:rsidRPr="00544099">
        <w:t xml:space="preserve"> on autonomy and flexibility, areas where Amazon has more rigid operational constraints.</w:t>
      </w:r>
    </w:p>
    <w:p w14:paraId="3E8CC9DF" w14:textId="10290D8A" w:rsidR="00544099" w:rsidRPr="00544099" w:rsidRDefault="006A7EF1" w:rsidP="006A7EF1">
      <w:pPr>
        <w:jc w:val="both"/>
      </w:pPr>
      <w:r>
        <w:t xml:space="preserve">. </w:t>
      </w:r>
      <w:r w:rsidR="00544099" w:rsidRPr="00544099">
        <w:t>New HR frameworks use AI to assist employee decision-making, not just manager decision-making.</w:t>
      </w:r>
    </w:p>
    <w:p w14:paraId="3A294EB9" w14:textId="08D0355B" w:rsidR="00544099" w:rsidRPr="00544099" w:rsidRDefault="00544099" w:rsidP="00544099">
      <w:pPr>
        <w:jc w:val="both"/>
      </w:pPr>
    </w:p>
    <w:p w14:paraId="5DBDD976" w14:textId="77777777" w:rsidR="00544099" w:rsidRPr="00544099" w:rsidRDefault="00544099" w:rsidP="00544099">
      <w:pPr>
        <w:jc w:val="both"/>
      </w:pPr>
      <w:r w:rsidRPr="00544099">
        <w:t>3. Diversity, Equity, and Inclusion (DEI)</w:t>
      </w:r>
    </w:p>
    <w:p w14:paraId="574C5DEE" w14:textId="77777777" w:rsidR="00544099" w:rsidRPr="00544099" w:rsidRDefault="00544099" w:rsidP="00544099">
      <w:pPr>
        <w:jc w:val="both"/>
      </w:pPr>
      <w:r w:rsidRPr="00544099">
        <w:t>Amazon’s approach (based on recent trends)</w:t>
      </w:r>
    </w:p>
    <w:p w14:paraId="27BC5A0A" w14:textId="20167AF6" w:rsidR="00544099" w:rsidRPr="00544099" w:rsidRDefault="006A7EF1" w:rsidP="006A7EF1">
      <w:pPr>
        <w:jc w:val="both"/>
      </w:pPr>
      <w:r>
        <w:t xml:space="preserve">. </w:t>
      </w:r>
      <w:r w:rsidR="00544099" w:rsidRPr="00544099">
        <w:t>Historically invested in inclusive leadership and workforce representation.</w:t>
      </w:r>
    </w:p>
    <w:p w14:paraId="7FD6FEA8" w14:textId="2ACCE189" w:rsidR="00544099" w:rsidRPr="00544099" w:rsidRDefault="006A7EF1" w:rsidP="006A7EF1">
      <w:pPr>
        <w:jc w:val="both"/>
      </w:pPr>
      <w:r>
        <w:t xml:space="preserve">. </w:t>
      </w:r>
      <w:r w:rsidR="00544099" w:rsidRPr="00544099">
        <w:t>The Inclusive Experiences program focuses on belonging and accessibility.</w:t>
      </w:r>
    </w:p>
    <w:p w14:paraId="75F468BE" w14:textId="225FC97D" w:rsidR="00544099" w:rsidRPr="00544099" w:rsidRDefault="006A7EF1" w:rsidP="006A7EF1">
      <w:r>
        <w:t xml:space="preserve">. </w:t>
      </w:r>
      <w:r w:rsidR="00544099" w:rsidRPr="00544099">
        <w:t>However, in 2025–2026 Amazon has scaled back DEI-specific programs and quotas and removed DEI references from official filings.</w:t>
      </w:r>
      <w:r w:rsidR="00544099" w:rsidRPr="00544099">
        <w:br/>
        <w:t>This signals a more neutral, compliance-oriented stance rather than expansion.</w:t>
      </w:r>
    </w:p>
    <w:p w14:paraId="3C6328A6" w14:textId="77777777" w:rsidR="00544099" w:rsidRPr="00544099" w:rsidRDefault="00544099" w:rsidP="00544099">
      <w:r w:rsidRPr="00544099">
        <w:t>Contemporary HR practices</w:t>
      </w:r>
    </w:p>
    <w:p w14:paraId="431B4A3C" w14:textId="502DA798" w:rsidR="00544099" w:rsidRPr="00544099" w:rsidRDefault="006A7EF1" w:rsidP="006A7EF1">
      <w:r>
        <w:lastRenderedPageBreak/>
        <w:t xml:space="preserve">. </w:t>
      </w:r>
      <w:r w:rsidR="00544099" w:rsidRPr="00544099">
        <w:t>Integrated DEI (not side programs)</w:t>
      </w:r>
      <w:r w:rsidR="00544099" w:rsidRPr="00544099">
        <w:br/>
        <w:t>DEI is embedded across hiring, performance reviews, pay transparency, and promotion systems.</w:t>
      </w:r>
    </w:p>
    <w:p w14:paraId="08FBC926" w14:textId="05008AFC" w:rsidR="00544099" w:rsidRPr="00544099" w:rsidRDefault="006A7EF1" w:rsidP="006A7EF1">
      <w:r>
        <w:t xml:space="preserve">. </w:t>
      </w:r>
      <w:r w:rsidR="00544099" w:rsidRPr="00544099">
        <w:t>Equity analytics</w:t>
      </w:r>
      <w:r w:rsidR="00544099" w:rsidRPr="00544099">
        <w:br/>
        <w:t>Real-time pay equity dashboards, representation heatmaps, and bias alerts in hiring.</w:t>
      </w:r>
    </w:p>
    <w:p w14:paraId="3E60791E" w14:textId="41393C6B" w:rsidR="00544099" w:rsidRPr="00544099" w:rsidRDefault="006A7EF1" w:rsidP="006A7EF1">
      <w:r>
        <w:t xml:space="preserve">. </w:t>
      </w:r>
      <w:r w:rsidR="00544099" w:rsidRPr="00544099">
        <w:t>Belonging and psychological safety initiatives</w:t>
      </w:r>
      <w:r w:rsidR="00544099" w:rsidRPr="00544099">
        <w:br/>
        <w:t>Team-level rituals, inclusive meeting frameworks, and structured allyship training.</w:t>
      </w:r>
    </w:p>
    <w:p w14:paraId="16134439" w14:textId="78139CDC" w:rsidR="00544099" w:rsidRPr="00544099" w:rsidRDefault="006A7EF1" w:rsidP="006A7EF1">
      <w:r>
        <w:t xml:space="preserve">. </w:t>
      </w:r>
      <w:r w:rsidR="00544099" w:rsidRPr="00544099">
        <w:t>Accessibility-by-default</w:t>
      </w:r>
      <w:r w:rsidR="00544099" w:rsidRPr="00544099">
        <w:br/>
        <w:t>Tools and workflows designed for neurodiverse, disabled, and multilingual employees from the start.</w:t>
      </w:r>
    </w:p>
    <w:p w14:paraId="7C2D0DC1" w14:textId="71C4A134" w:rsidR="00544099" w:rsidRPr="00544099" w:rsidRDefault="006A7EF1" w:rsidP="006A7EF1">
      <w:r>
        <w:t xml:space="preserve">. </w:t>
      </w:r>
      <w:r w:rsidR="00544099" w:rsidRPr="00544099">
        <w:t>Social impact alignment</w:t>
      </w:r>
      <w:r w:rsidR="00544099" w:rsidRPr="00544099">
        <w:br/>
        <w:t>Companies increasingly tie DEI to brand integrity, governance, and ESG reporting.</w:t>
      </w:r>
    </w:p>
    <w:p w14:paraId="67759727" w14:textId="77777777" w:rsidR="00544099" w:rsidRPr="00544099" w:rsidRDefault="00544099" w:rsidP="00544099">
      <w:r w:rsidRPr="00544099">
        <w:t>Key Differences</w:t>
      </w:r>
    </w:p>
    <w:p w14:paraId="25349EB1" w14:textId="2067E770" w:rsidR="00544099" w:rsidRPr="00544099" w:rsidRDefault="006A7EF1" w:rsidP="006A7EF1">
      <w:r>
        <w:t xml:space="preserve">. </w:t>
      </w:r>
      <w:r w:rsidR="00544099" w:rsidRPr="00544099">
        <w:t>Modern HR moves toward data-backed, embedded DEI, whereas Amazon has shifted toward scaled-back, compliance-level DEI.</w:t>
      </w:r>
    </w:p>
    <w:p w14:paraId="6EB8B8E0" w14:textId="56F714EB" w:rsidR="00544099" w:rsidRPr="00544099" w:rsidRDefault="006A7EF1" w:rsidP="006A7EF1">
      <w:r>
        <w:t xml:space="preserve">. </w:t>
      </w:r>
      <w:r w:rsidR="00544099" w:rsidRPr="00544099">
        <w:t>Contemporary practices focus on equity (fixing systems), not just diversity (counting people).</w:t>
      </w:r>
    </w:p>
    <w:p w14:paraId="795D7C90" w14:textId="3CF61D3A" w:rsidR="00544099" w:rsidRDefault="006A7EF1" w:rsidP="006A7EF1">
      <w:r>
        <w:t xml:space="preserve">. </w:t>
      </w:r>
      <w:r w:rsidR="00544099" w:rsidRPr="00544099">
        <w:t>Psychological safety and belonging are treated as core productivity drivers, not a secondary HR function.</w:t>
      </w:r>
    </w:p>
    <w:p w14:paraId="760C6B91" w14:textId="77777777" w:rsidR="00544099" w:rsidRPr="00544099" w:rsidRDefault="00544099" w:rsidP="00544099">
      <w:pPr>
        <w:ind w:left="720"/>
      </w:pPr>
    </w:p>
    <w:p w14:paraId="1280A64A" w14:textId="77777777" w:rsidR="00544099" w:rsidRPr="00544099" w:rsidRDefault="00544099" w:rsidP="00544099">
      <w:pPr>
        <w:jc w:val="both"/>
      </w:pPr>
      <w:r w:rsidRPr="00544099">
        <w:t>4. Summary Comparison</w:t>
      </w:r>
    </w:p>
    <w:p w14:paraId="6C780FAA" w14:textId="77777777" w:rsidR="00544099" w:rsidRPr="00544099" w:rsidRDefault="00544099" w:rsidP="00544099">
      <w:r w:rsidRPr="00544099">
        <w:t>Talent Acquisition</w:t>
      </w:r>
    </w:p>
    <w:p w14:paraId="54FDE218" w14:textId="58F0BA22" w:rsidR="00544099" w:rsidRPr="00544099" w:rsidRDefault="006A7EF1" w:rsidP="006A7EF1">
      <w:r>
        <w:t xml:space="preserve">. </w:t>
      </w:r>
      <w:r w:rsidR="00544099" w:rsidRPr="00544099">
        <w:t>Amazon: efficiency, bar-raising, AI matching</w:t>
      </w:r>
    </w:p>
    <w:p w14:paraId="2AD79DF1" w14:textId="70ECE58B" w:rsidR="00544099" w:rsidRPr="00544099" w:rsidRDefault="006A7EF1" w:rsidP="006A7EF1">
      <w:r>
        <w:t xml:space="preserve">. </w:t>
      </w:r>
      <w:r w:rsidR="00544099" w:rsidRPr="00544099">
        <w:t>Contemporary HR: skills-first, bias-resistant, candidate experience–centric</w:t>
      </w:r>
    </w:p>
    <w:p w14:paraId="2CD2FD9E" w14:textId="77777777" w:rsidR="00544099" w:rsidRPr="00544099" w:rsidRDefault="00544099" w:rsidP="00544099">
      <w:r w:rsidRPr="00544099">
        <w:t>Retention</w:t>
      </w:r>
    </w:p>
    <w:p w14:paraId="355872C9" w14:textId="66A40E37" w:rsidR="00544099" w:rsidRPr="00544099" w:rsidRDefault="006A7EF1" w:rsidP="006A7EF1">
      <w:pPr>
        <w:jc w:val="both"/>
      </w:pPr>
      <w:r>
        <w:t xml:space="preserve">. </w:t>
      </w:r>
      <w:r w:rsidR="00544099" w:rsidRPr="00544099">
        <w:t>Amazon: performance culture, structured development</w:t>
      </w:r>
    </w:p>
    <w:p w14:paraId="1D386170" w14:textId="40387FD7" w:rsidR="00544099" w:rsidRPr="00544099" w:rsidRDefault="006A7EF1" w:rsidP="006A7EF1">
      <w:pPr>
        <w:jc w:val="both"/>
      </w:pPr>
      <w:r>
        <w:t xml:space="preserve">. </w:t>
      </w:r>
      <w:r w:rsidR="00544099" w:rsidRPr="00544099">
        <w:t>Contemporary HR: human sustainability, flexible work, personalized careers</w:t>
      </w:r>
    </w:p>
    <w:p w14:paraId="16FEC60E" w14:textId="77777777" w:rsidR="00544099" w:rsidRPr="00544099" w:rsidRDefault="00544099" w:rsidP="00544099">
      <w:pPr>
        <w:jc w:val="both"/>
      </w:pPr>
      <w:r w:rsidRPr="00544099">
        <w:t>DEI</w:t>
      </w:r>
    </w:p>
    <w:p w14:paraId="4700BBAF" w14:textId="0F90C9F1" w:rsidR="00544099" w:rsidRPr="00544099" w:rsidRDefault="006A7EF1" w:rsidP="006A7EF1">
      <w:pPr>
        <w:jc w:val="both"/>
      </w:pPr>
      <w:r>
        <w:t xml:space="preserve">. </w:t>
      </w:r>
      <w:r w:rsidR="00544099" w:rsidRPr="00544099">
        <w:t>Amazon: scaled-back programs, leadership-driven inclusion</w:t>
      </w:r>
    </w:p>
    <w:p w14:paraId="022D160C" w14:textId="4ED43CDC" w:rsidR="00544099" w:rsidRPr="00544099" w:rsidRDefault="006A7EF1" w:rsidP="006A7EF1">
      <w:pPr>
        <w:jc w:val="both"/>
      </w:pPr>
      <w:r>
        <w:t xml:space="preserve">. </w:t>
      </w:r>
      <w:r w:rsidR="00544099" w:rsidRPr="00544099">
        <w:t>Contemporary HR: embedded equity analytics, accessibility-first, systemic redesign</w:t>
      </w:r>
    </w:p>
    <w:p w14:paraId="1AB90788" w14:textId="7E897C8F" w:rsidR="00544099" w:rsidRPr="00544099" w:rsidRDefault="00544099" w:rsidP="00544099">
      <w:pPr>
        <w:jc w:val="both"/>
      </w:pPr>
    </w:p>
    <w:p w14:paraId="737461F4" w14:textId="4CC4A467" w:rsidR="00544099" w:rsidRPr="00CF0D0C" w:rsidRDefault="00CF0D0C" w:rsidP="00CF0D0C">
      <w:pPr>
        <w:jc w:val="center"/>
        <w:rPr>
          <w:b/>
          <w:bCs/>
          <w:sz w:val="36"/>
          <w:szCs w:val="36"/>
        </w:rPr>
      </w:pPr>
      <w:r w:rsidRPr="00CF0D0C">
        <w:rPr>
          <w:b/>
          <w:bCs/>
          <w:sz w:val="36"/>
          <w:szCs w:val="36"/>
        </w:rPr>
        <w:lastRenderedPageBreak/>
        <w:t>Conclusion</w:t>
      </w:r>
    </w:p>
    <w:p w14:paraId="4AE8DB94" w14:textId="3034B840" w:rsidR="00544099" w:rsidRDefault="006A7EF1" w:rsidP="00EB747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Critical Evaluation of Management Practices on Amazon Human Resources</w:t>
      </w:r>
    </w:p>
    <w:p w14:paraId="0AEA872A" w14:textId="77777777" w:rsidR="00870CBC" w:rsidRPr="00870CBC" w:rsidRDefault="00870CBC" w:rsidP="00870CBC">
      <w:pPr>
        <w:jc w:val="both"/>
      </w:pPr>
      <w:r w:rsidRPr="00870CBC">
        <w:rPr>
          <w:b/>
          <w:bCs/>
        </w:rPr>
        <w:t>Critical Evaluation: Ensuring Urgent Implementation of Contemporary HR Practices</w:t>
      </w:r>
    </w:p>
    <w:p w14:paraId="62500922" w14:textId="77777777" w:rsidR="00870CBC" w:rsidRPr="00870CBC" w:rsidRDefault="00870CBC" w:rsidP="00870CBC">
      <w:pPr>
        <w:jc w:val="both"/>
      </w:pPr>
      <w:r w:rsidRPr="00870CBC">
        <w:t>Department managers play a decisive role in translating contemporary human</w:t>
      </w:r>
      <w:r w:rsidRPr="00870CBC">
        <w:noBreakHyphen/>
        <w:t>resource strategies into operational practice. To ensure rapid adoption, managers must first establish clear alignment between departmental goals and modern HR priorities such as skills-based hiring, inclusive leadership, employee well</w:t>
      </w:r>
      <w:r w:rsidRPr="00870CBC">
        <w:noBreakHyphen/>
        <w:t>being, and data</w:t>
      </w:r>
      <w:r w:rsidRPr="00870CBC">
        <w:noBreakHyphen/>
        <w:t>driven decision-making. Contemporary practices require managers to shift from traditional, compliance</w:t>
      </w:r>
      <w:r w:rsidRPr="00870CBC">
        <w:noBreakHyphen/>
        <w:t>oriented supervision toward a proactive, evidence</w:t>
      </w:r>
      <w:r w:rsidRPr="00870CBC">
        <w:noBreakHyphen/>
        <w:t>based approach that emphasizes continuous learning and adaptability.</w:t>
      </w:r>
    </w:p>
    <w:p w14:paraId="337B4401" w14:textId="77777777" w:rsidR="00870CBC" w:rsidRPr="00870CBC" w:rsidRDefault="00870CBC" w:rsidP="00870CBC">
      <w:pPr>
        <w:jc w:val="both"/>
      </w:pPr>
      <w:r w:rsidRPr="00870CBC">
        <w:t>A central responsibility is the creation of accountability structures. Managers must integrate new HR practices into performance indicators, recruitment routines, team workflows, and review cycles. Without measurable expectations—such as time</w:t>
      </w:r>
      <w:r w:rsidRPr="00870CBC">
        <w:noBreakHyphen/>
        <w:t>to</w:t>
      </w:r>
      <w:r w:rsidRPr="00870CBC">
        <w:noBreakHyphen/>
        <w:t>skill metrics, psychological safety assessments, DEI heatmaps, or real</w:t>
      </w:r>
      <w:r w:rsidRPr="00870CBC">
        <w:noBreakHyphen/>
        <w:t>time feedback loops—contemporary initiatives risk remaining aspirational rather than transformative. Managers must also model the behaviours they expect from their teams, demonstrating inclusive leadership, transparent communication, and a commitment to employee growth. This behavioural anchoring signals urgency and reduces resistance to change.</w:t>
      </w:r>
    </w:p>
    <w:p w14:paraId="1AECAE5C" w14:textId="77777777" w:rsidR="00870CBC" w:rsidRPr="00870CBC" w:rsidRDefault="00870CBC" w:rsidP="00870CBC">
      <w:pPr>
        <w:jc w:val="both"/>
      </w:pPr>
      <w:r w:rsidRPr="00870CBC">
        <w:t>Effective implementation requires managers to leverage digital tools that support modern HR systems. This includes using talent</w:t>
      </w:r>
      <w:r w:rsidRPr="00870CBC">
        <w:noBreakHyphen/>
        <w:t>analytics dashboards, automated skill assessments, AI</w:t>
      </w:r>
      <w:r w:rsidRPr="00870CBC">
        <w:noBreakHyphen/>
        <w:t>supported scheduling, and flexible</w:t>
      </w:r>
      <w:r w:rsidRPr="00870CBC">
        <w:noBreakHyphen/>
        <w:t>work planning systems. Timely adoption of these tools shows strategic readiness and accelerates cultural change. Equally important is direct engagement with employees: managers must conduct regular check</w:t>
      </w:r>
      <w:r w:rsidRPr="00870CBC">
        <w:noBreakHyphen/>
        <w:t>ins, facilitate team</w:t>
      </w:r>
      <w:r w:rsidRPr="00870CBC">
        <w:noBreakHyphen/>
        <w:t>level conversations about workload, fairness, and development, and respond swiftly to early warnings of burnout or disengagement.</w:t>
      </w:r>
    </w:p>
    <w:p w14:paraId="04E9CAA7" w14:textId="77777777" w:rsidR="00870CBC" w:rsidRPr="00870CBC" w:rsidRDefault="00870CBC" w:rsidP="00870CBC">
      <w:pPr>
        <w:jc w:val="both"/>
      </w:pPr>
      <w:r w:rsidRPr="00870CBC">
        <w:t>Managers must also challenge outdated practices. This includes discontinuing legacy hiring habits, rigid hierarchical decision-making, and one</w:t>
      </w:r>
      <w:r w:rsidRPr="00870CBC">
        <w:noBreakHyphen/>
        <w:t>size</w:t>
      </w:r>
      <w:r w:rsidRPr="00870CBC">
        <w:noBreakHyphen/>
        <w:t>fits</w:t>
      </w:r>
      <w:r w:rsidRPr="00870CBC">
        <w:noBreakHyphen/>
        <w:t>all career pathways that undermine contemporary standards. Rapid implementation often depends on the manager’s ability to confront cultural inertia and champion evidence</w:t>
      </w:r>
      <w:r w:rsidRPr="00870CBC">
        <w:noBreakHyphen/>
        <w:t>backed improvements even when they disrupt established routines.</w:t>
      </w:r>
    </w:p>
    <w:p w14:paraId="18102A3C" w14:textId="77777777" w:rsidR="00870CBC" w:rsidRPr="00870CBC" w:rsidRDefault="00870CBC" w:rsidP="00870CBC">
      <w:pPr>
        <w:jc w:val="both"/>
      </w:pPr>
      <w:r w:rsidRPr="00870CBC">
        <w:t>Ultimately, the urgency of implementing contemporary HR practices demands leadership that is responsive, data-literate, people-focused, and willing to redesign processes in real time. Department managers who actively embed these practices create more agile, inclusive, and high-performing teams capable of meeting modern organisational demands.</w:t>
      </w:r>
    </w:p>
    <w:p w14:paraId="4BA11BD1" w14:textId="2CC7FBEE" w:rsidR="00B73D8F" w:rsidRDefault="00CF0D0C" w:rsidP="00CF0D0C">
      <w:pPr>
        <w:jc w:val="center"/>
        <w:rPr>
          <w:b/>
          <w:bCs/>
          <w:sz w:val="32"/>
          <w:szCs w:val="32"/>
        </w:rPr>
      </w:pPr>
      <w:r w:rsidRPr="00CF0D0C">
        <w:rPr>
          <w:b/>
          <w:bCs/>
          <w:sz w:val="32"/>
          <w:szCs w:val="32"/>
        </w:rPr>
        <w:lastRenderedPageBreak/>
        <w:t>REFERENCES:</w:t>
      </w:r>
    </w:p>
    <w:p w14:paraId="7D3595D8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Amazon. </w:t>
      </w:r>
      <w:r w:rsidRPr="00CF0D0C">
        <w:rPr>
          <w:i/>
          <w:iCs/>
        </w:rPr>
        <w:t>Inclusive Experiences and Diversity at Amazon.</w:t>
      </w:r>
      <w:r w:rsidRPr="00CF0D0C">
        <w:br/>
      </w:r>
      <w:hyperlink r:id="rId18" w:tgtFrame="_blank" w:history="1">
        <w:r w:rsidRPr="00CF0D0C">
          <w:rPr>
            <w:rStyle w:val="Hyperlink"/>
          </w:rPr>
          <w:t>aboutamazon.com</w:t>
        </w:r>
      </w:hyperlink>
    </w:p>
    <w:p w14:paraId="0BC280B9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AWS Careers. </w:t>
      </w:r>
      <w:r w:rsidRPr="00CF0D0C">
        <w:rPr>
          <w:i/>
          <w:iCs/>
        </w:rPr>
        <w:t>Bar Raiser Program – Hiring for Long-Term Growth.</w:t>
      </w:r>
      <w:r w:rsidRPr="00CF0D0C">
        <w:br/>
      </w:r>
      <w:hyperlink r:id="rId19" w:tgtFrame="_blank" w:history="1">
        <w:r w:rsidRPr="00CF0D0C">
          <w:rPr>
            <w:rStyle w:val="Hyperlink"/>
          </w:rPr>
          <w:t>aws.amazon.com</w:t>
        </w:r>
      </w:hyperlink>
    </w:p>
    <w:p w14:paraId="3FD0F96C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Amazon. </w:t>
      </w:r>
      <w:r w:rsidRPr="00CF0D0C">
        <w:rPr>
          <w:i/>
          <w:iCs/>
        </w:rPr>
        <w:t>Intelligent Talent Acquisition Case Study.</w:t>
      </w:r>
      <w:r w:rsidRPr="00CF0D0C">
        <w:br/>
      </w:r>
      <w:hyperlink r:id="rId20" w:tgtFrame="_blank" w:history="1">
        <w:r w:rsidRPr="00CF0D0C">
          <w:rPr>
            <w:rStyle w:val="Hyperlink"/>
          </w:rPr>
          <w:t>aws.amazon.com</w:t>
        </w:r>
      </w:hyperlink>
    </w:p>
    <w:p w14:paraId="4EFD7143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People Matters. </w:t>
      </w:r>
      <w:r w:rsidRPr="00CF0D0C">
        <w:rPr>
          <w:i/>
          <w:iCs/>
        </w:rPr>
        <w:t>Inside Amazon India’s Talent Acquisition Transformation.</w:t>
      </w:r>
      <w:r w:rsidRPr="00CF0D0C">
        <w:br/>
      </w:r>
      <w:hyperlink r:id="rId21" w:tgtFrame="_blank" w:history="1">
        <w:r w:rsidRPr="00CF0D0C">
          <w:rPr>
            <w:rStyle w:val="Hyperlink"/>
          </w:rPr>
          <w:t>peoplematters.in</w:t>
        </w:r>
      </w:hyperlink>
    </w:p>
    <w:p w14:paraId="6BEEE6B0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CNBC. </w:t>
      </w:r>
      <w:r w:rsidRPr="00CF0D0C">
        <w:rPr>
          <w:i/>
          <w:iCs/>
        </w:rPr>
        <w:t>Amazon Scrubs DEI Mention from Annual Report (2025).</w:t>
      </w:r>
      <w:r w:rsidRPr="00CF0D0C">
        <w:br/>
      </w:r>
      <w:hyperlink r:id="rId22" w:tgtFrame="_blank" w:history="1">
        <w:r w:rsidRPr="00CF0D0C">
          <w:rPr>
            <w:rStyle w:val="Hyperlink"/>
          </w:rPr>
          <w:t>cnbc.com</w:t>
        </w:r>
      </w:hyperlink>
    </w:p>
    <w:p w14:paraId="4714D57D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Diversity.com. </w:t>
      </w:r>
      <w:r w:rsidRPr="00CF0D0C">
        <w:rPr>
          <w:i/>
          <w:iCs/>
        </w:rPr>
        <w:t>Amazon’s DEI Rollback: Impact and Employee Reactions.</w:t>
      </w:r>
      <w:r w:rsidRPr="00CF0D0C">
        <w:br/>
      </w:r>
      <w:hyperlink r:id="rId23" w:tgtFrame="_blank" w:history="1">
        <w:r w:rsidRPr="00CF0D0C">
          <w:rPr>
            <w:rStyle w:val="Hyperlink"/>
          </w:rPr>
          <w:t>diversity.com</w:t>
        </w:r>
      </w:hyperlink>
    </w:p>
    <w:p w14:paraId="054EF774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CTO Magazine. </w:t>
      </w:r>
      <w:r w:rsidRPr="00CF0D0C">
        <w:rPr>
          <w:i/>
          <w:iCs/>
        </w:rPr>
        <w:t>Amazon DEI Rollback: Implications for Corporate America.</w:t>
      </w:r>
      <w:r w:rsidRPr="00CF0D0C">
        <w:br/>
      </w:r>
      <w:hyperlink r:id="rId24" w:tgtFrame="_blank" w:history="1">
        <w:r w:rsidRPr="00CF0D0C">
          <w:rPr>
            <w:rStyle w:val="Hyperlink"/>
          </w:rPr>
          <w:t>ctomagazine.com</w:t>
        </w:r>
      </w:hyperlink>
    </w:p>
    <w:p w14:paraId="4177C4DA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Amazon. </w:t>
      </w:r>
      <w:r w:rsidRPr="00CF0D0C">
        <w:rPr>
          <w:i/>
          <w:iCs/>
        </w:rPr>
        <w:t>Racial Equity Audit Report (PDF).</w:t>
      </w:r>
      <w:r w:rsidRPr="00CF0D0C">
        <w:br/>
      </w:r>
      <w:hyperlink r:id="rId25" w:tgtFrame="_blank" w:history="1">
        <w:r w:rsidRPr="00CF0D0C">
          <w:rPr>
            <w:rStyle w:val="Hyperlink"/>
          </w:rPr>
          <w:t>assets.aboutamazon.com</w:t>
        </w:r>
      </w:hyperlink>
    </w:p>
    <w:p w14:paraId="2AC7C360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SHRM (Society for Human Resource Management). </w:t>
      </w:r>
      <w:r w:rsidRPr="00CF0D0C">
        <w:rPr>
          <w:i/>
          <w:iCs/>
        </w:rPr>
        <w:t>Skills-Based Hiring Practices</w:t>
      </w:r>
      <w:r w:rsidRPr="00CF0D0C">
        <w:t xml:space="preserve"> (general HR context).</w:t>
      </w:r>
      <w:r w:rsidRPr="00CF0D0C">
        <w:br/>
      </w:r>
      <w:hyperlink r:id="rId26" w:tgtFrame="_blank" w:history="1">
        <w:r w:rsidRPr="00CF0D0C">
          <w:rPr>
            <w:rStyle w:val="Hyperlink"/>
          </w:rPr>
          <w:t>shrm.org</w:t>
        </w:r>
      </w:hyperlink>
    </w:p>
    <w:p w14:paraId="4C9F0E18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McKinsey &amp; Company. </w:t>
      </w:r>
      <w:r w:rsidRPr="00CF0D0C">
        <w:rPr>
          <w:i/>
          <w:iCs/>
        </w:rPr>
        <w:t>The Future of HR: Real-Time Talent Management and People Analytics.</w:t>
      </w:r>
      <w:r w:rsidRPr="00CF0D0C">
        <w:br/>
      </w:r>
      <w:hyperlink r:id="rId27" w:tgtFrame="_blank" w:history="1">
        <w:r w:rsidRPr="00CF0D0C">
          <w:rPr>
            <w:rStyle w:val="Hyperlink"/>
          </w:rPr>
          <w:t>mckinsey.com</w:t>
        </w:r>
      </w:hyperlink>
    </w:p>
    <w:p w14:paraId="0CEC8EDB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Deloitte Insights. </w:t>
      </w:r>
      <w:r w:rsidRPr="00CF0D0C">
        <w:rPr>
          <w:i/>
          <w:iCs/>
        </w:rPr>
        <w:t>2024 Global Human Capital Trends: Human Sustainability in the Workplace.</w:t>
      </w:r>
      <w:r w:rsidRPr="00CF0D0C">
        <w:br/>
      </w:r>
      <w:hyperlink r:id="rId28" w:tgtFrame="_blank" w:history="1">
        <w:r w:rsidRPr="00CF0D0C">
          <w:rPr>
            <w:rStyle w:val="Hyperlink"/>
          </w:rPr>
          <w:t>www2.deloitte.com</w:t>
        </w:r>
      </w:hyperlink>
    </w:p>
    <w:p w14:paraId="6A311CC1" w14:textId="77777777" w:rsidR="00CF0D0C" w:rsidRPr="00CF0D0C" w:rsidRDefault="00CF0D0C" w:rsidP="00CF0D0C">
      <w:pPr>
        <w:numPr>
          <w:ilvl w:val="0"/>
          <w:numId w:val="32"/>
        </w:numPr>
      </w:pPr>
      <w:r w:rsidRPr="00CF0D0C">
        <w:t xml:space="preserve">Harvard Business Review. </w:t>
      </w:r>
      <w:r w:rsidRPr="00CF0D0C">
        <w:rPr>
          <w:i/>
          <w:iCs/>
        </w:rPr>
        <w:t>Why Psychological Safety Matters for High-Performing Teams.</w:t>
      </w:r>
      <w:r w:rsidRPr="00CF0D0C">
        <w:br/>
      </w:r>
      <w:hyperlink r:id="rId29" w:tgtFrame="_blank" w:history="1">
        <w:r w:rsidRPr="00CF0D0C">
          <w:rPr>
            <w:rStyle w:val="Hyperlink"/>
          </w:rPr>
          <w:t>hbr.org</w:t>
        </w:r>
      </w:hyperlink>
    </w:p>
    <w:p w14:paraId="64BE2F87" w14:textId="77777777" w:rsidR="00CF0D0C" w:rsidRPr="00CF0D0C" w:rsidRDefault="00CF0D0C" w:rsidP="00CF0D0C"/>
    <w:p w14:paraId="29DC2EDE" w14:textId="77777777" w:rsidR="00C51867" w:rsidRPr="00CF0D0C" w:rsidRDefault="00C51867" w:rsidP="00CF0D0C"/>
    <w:p w14:paraId="0C032C72" w14:textId="1D17A692" w:rsidR="00C51867" w:rsidRDefault="00CF0D0C" w:rsidP="00CF0D0C">
      <w:r>
        <w:t>Thank You</w:t>
      </w:r>
    </w:p>
    <w:p w14:paraId="4290938D" w14:textId="65F0224F" w:rsidR="00CF0D0C" w:rsidRPr="00CF0D0C" w:rsidRDefault="00CF0D0C" w:rsidP="00CF0D0C">
      <w:r>
        <w:t>Edilson Francisco de Oliveira</w:t>
      </w:r>
    </w:p>
    <w:p w14:paraId="615D794E" w14:textId="77777777" w:rsidR="004666C8" w:rsidRDefault="004666C8" w:rsidP="00E077B2">
      <w:pPr>
        <w:jc w:val="center"/>
        <w:rPr>
          <w:b/>
          <w:bCs/>
          <w:sz w:val="32"/>
          <w:szCs w:val="32"/>
        </w:rPr>
      </w:pPr>
    </w:p>
    <w:p w14:paraId="3EF59DD5" w14:textId="77777777" w:rsidR="004666C8" w:rsidRPr="00B73D8F" w:rsidRDefault="004666C8" w:rsidP="00E077B2">
      <w:pPr>
        <w:jc w:val="center"/>
        <w:rPr>
          <w:b/>
          <w:bCs/>
          <w:sz w:val="32"/>
          <w:szCs w:val="32"/>
        </w:rPr>
      </w:pPr>
    </w:p>
    <w:p w14:paraId="7C5F1CD7" w14:textId="77777777" w:rsidR="00C51867" w:rsidRPr="00E077B2" w:rsidRDefault="00C51867" w:rsidP="00E077B2">
      <w:pPr>
        <w:jc w:val="center"/>
        <w:rPr>
          <w:b/>
          <w:bCs/>
          <w:sz w:val="32"/>
          <w:szCs w:val="32"/>
        </w:rPr>
      </w:pPr>
    </w:p>
    <w:sectPr w:rsidR="00C51867" w:rsidRPr="00E07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260D2"/>
    <w:multiLevelType w:val="multilevel"/>
    <w:tmpl w:val="3872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0C1AFA"/>
    <w:multiLevelType w:val="multilevel"/>
    <w:tmpl w:val="2D9A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CF6156"/>
    <w:multiLevelType w:val="multilevel"/>
    <w:tmpl w:val="FA2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9D659A"/>
    <w:multiLevelType w:val="multilevel"/>
    <w:tmpl w:val="3F38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DA3C66"/>
    <w:multiLevelType w:val="multilevel"/>
    <w:tmpl w:val="85523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F354D3"/>
    <w:multiLevelType w:val="multilevel"/>
    <w:tmpl w:val="E2F6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16F6957"/>
    <w:multiLevelType w:val="multilevel"/>
    <w:tmpl w:val="F41C5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4A0223"/>
    <w:multiLevelType w:val="multilevel"/>
    <w:tmpl w:val="2EB66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C63112"/>
    <w:multiLevelType w:val="multilevel"/>
    <w:tmpl w:val="71CE8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30346CAE"/>
    <w:multiLevelType w:val="multilevel"/>
    <w:tmpl w:val="5652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F56D96"/>
    <w:multiLevelType w:val="multilevel"/>
    <w:tmpl w:val="DA360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8F14EC"/>
    <w:multiLevelType w:val="multilevel"/>
    <w:tmpl w:val="9302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C13AB7"/>
    <w:multiLevelType w:val="multilevel"/>
    <w:tmpl w:val="632C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105F81"/>
    <w:multiLevelType w:val="multilevel"/>
    <w:tmpl w:val="2A7E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AC5564D"/>
    <w:multiLevelType w:val="multilevel"/>
    <w:tmpl w:val="2D2C7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D74D4F"/>
    <w:multiLevelType w:val="multilevel"/>
    <w:tmpl w:val="4FD4F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855A9E"/>
    <w:multiLevelType w:val="multilevel"/>
    <w:tmpl w:val="777C4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D84DA1"/>
    <w:multiLevelType w:val="multilevel"/>
    <w:tmpl w:val="E106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11F5C4B"/>
    <w:multiLevelType w:val="multilevel"/>
    <w:tmpl w:val="FB300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750038"/>
    <w:multiLevelType w:val="multilevel"/>
    <w:tmpl w:val="3E16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C4B6D64"/>
    <w:multiLevelType w:val="multilevel"/>
    <w:tmpl w:val="ADCC0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2D3B31"/>
    <w:multiLevelType w:val="multilevel"/>
    <w:tmpl w:val="EAAEC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F5D2CED"/>
    <w:multiLevelType w:val="multilevel"/>
    <w:tmpl w:val="5B60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BB142B"/>
    <w:multiLevelType w:val="multilevel"/>
    <w:tmpl w:val="D38E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8A01F96"/>
    <w:multiLevelType w:val="multilevel"/>
    <w:tmpl w:val="FC72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A7E307D"/>
    <w:multiLevelType w:val="multilevel"/>
    <w:tmpl w:val="BDE44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E7250D"/>
    <w:multiLevelType w:val="multilevel"/>
    <w:tmpl w:val="1690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FD7FD4"/>
    <w:multiLevelType w:val="multilevel"/>
    <w:tmpl w:val="7850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DD559F0"/>
    <w:multiLevelType w:val="multilevel"/>
    <w:tmpl w:val="1D0A8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E9D55A9"/>
    <w:multiLevelType w:val="multilevel"/>
    <w:tmpl w:val="E2DEF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F625ECB"/>
    <w:multiLevelType w:val="multilevel"/>
    <w:tmpl w:val="C78A9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36B3165"/>
    <w:multiLevelType w:val="multilevel"/>
    <w:tmpl w:val="565A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39877473">
    <w:abstractNumId w:val="27"/>
  </w:num>
  <w:num w:numId="2" w16cid:durableId="1738747878">
    <w:abstractNumId w:val="12"/>
  </w:num>
  <w:num w:numId="3" w16cid:durableId="944462776">
    <w:abstractNumId w:val="11"/>
  </w:num>
  <w:num w:numId="4" w16cid:durableId="955328441">
    <w:abstractNumId w:val="24"/>
  </w:num>
  <w:num w:numId="5" w16cid:durableId="1032731278">
    <w:abstractNumId w:val="4"/>
  </w:num>
  <w:num w:numId="6" w16cid:durableId="1681397619">
    <w:abstractNumId w:val="2"/>
  </w:num>
  <w:num w:numId="7" w16cid:durableId="2054454186">
    <w:abstractNumId w:val="19"/>
  </w:num>
  <w:num w:numId="8" w16cid:durableId="1610702097">
    <w:abstractNumId w:val="29"/>
  </w:num>
  <w:num w:numId="9" w16cid:durableId="1507750118">
    <w:abstractNumId w:val="6"/>
  </w:num>
  <w:num w:numId="10" w16cid:durableId="2056347930">
    <w:abstractNumId w:val="10"/>
  </w:num>
  <w:num w:numId="11" w16cid:durableId="687407709">
    <w:abstractNumId w:val="25"/>
  </w:num>
  <w:num w:numId="12" w16cid:durableId="506866111">
    <w:abstractNumId w:val="18"/>
  </w:num>
  <w:num w:numId="13" w16cid:durableId="1005131011">
    <w:abstractNumId w:val="15"/>
  </w:num>
  <w:num w:numId="14" w16cid:durableId="1811634391">
    <w:abstractNumId w:val="14"/>
  </w:num>
  <w:num w:numId="15" w16cid:durableId="1500854534">
    <w:abstractNumId w:val="26"/>
  </w:num>
  <w:num w:numId="16" w16cid:durableId="1621570187">
    <w:abstractNumId w:val="22"/>
  </w:num>
  <w:num w:numId="17" w16cid:durableId="1193835683">
    <w:abstractNumId w:val="9"/>
  </w:num>
  <w:num w:numId="18" w16cid:durableId="1347947662">
    <w:abstractNumId w:val="16"/>
  </w:num>
  <w:num w:numId="19" w16cid:durableId="829908424">
    <w:abstractNumId w:val="21"/>
  </w:num>
  <w:num w:numId="20" w16cid:durableId="838545649">
    <w:abstractNumId w:val="30"/>
  </w:num>
  <w:num w:numId="21" w16cid:durableId="1989166044">
    <w:abstractNumId w:val="13"/>
  </w:num>
  <w:num w:numId="22" w16cid:durableId="1843230536">
    <w:abstractNumId w:val="3"/>
  </w:num>
  <w:num w:numId="23" w16cid:durableId="1831015931">
    <w:abstractNumId w:val="20"/>
  </w:num>
  <w:num w:numId="24" w16cid:durableId="422532408">
    <w:abstractNumId w:val="31"/>
  </w:num>
  <w:num w:numId="25" w16cid:durableId="1869638593">
    <w:abstractNumId w:val="1"/>
  </w:num>
  <w:num w:numId="26" w16cid:durableId="630327110">
    <w:abstractNumId w:val="5"/>
  </w:num>
  <w:num w:numId="27" w16cid:durableId="2137095588">
    <w:abstractNumId w:val="7"/>
  </w:num>
  <w:num w:numId="28" w16cid:durableId="1354838508">
    <w:abstractNumId w:val="17"/>
  </w:num>
  <w:num w:numId="29" w16cid:durableId="567106665">
    <w:abstractNumId w:val="23"/>
  </w:num>
  <w:num w:numId="30" w16cid:durableId="1794862413">
    <w:abstractNumId w:val="0"/>
  </w:num>
  <w:num w:numId="31" w16cid:durableId="854196367">
    <w:abstractNumId w:val="28"/>
  </w:num>
  <w:num w:numId="32" w16cid:durableId="19690474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B2"/>
    <w:rsid w:val="0004664B"/>
    <w:rsid w:val="000808A5"/>
    <w:rsid w:val="00124E54"/>
    <w:rsid w:val="003720B0"/>
    <w:rsid w:val="003E7F0E"/>
    <w:rsid w:val="004666C8"/>
    <w:rsid w:val="004D6B12"/>
    <w:rsid w:val="00544099"/>
    <w:rsid w:val="006A7EF1"/>
    <w:rsid w:val="007427F4"/>
    <w:rsid w:val="00870CBC"/>
    <w:rsid w:val="009251E1"/>
    <w:rsid w:val="009963A6"/>
    <w:rsid w:val="009E6B49"/>
    <w:rsid w:val="00A33A51"/>
    <w:rsid w:val="00B73D8F"/>
    <w:rsid w:val="00C51867"/>
    <w:rsid w:val="00CF0D0C"/>
    <w:rsid w:val="00DC442A"/>
    <w:rsid w:val="00E077B2"/>
    <w:rsid w:val="00EB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5D4C0"/>
  <w15:chartTrackingRefBased/>
  <w15:docId w15:val="{9A3EE4A3-DF0E-4F53-AD82-13B2B9550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7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7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7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7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7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7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7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7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7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7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7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7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7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7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7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7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7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7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7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7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7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7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7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7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7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7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7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73D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D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ws.amazon.com/solutions/case-studies/amazon-intelligent-talent-acquisition-case-study/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www.aboutamazon.com/workplace/diversity-inclusion" TargetMode="External"/><Relationship Id="rId26" Type="http://schemas.openxmlformats.org/officeDocument/2006/relationships/hyperlink" Target="https://www.shrm.org/resourcesandtools/hr-topics/talent-acquisition/pages/skills-based-hiring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eoplematters.in/article/performance-management/inside-amazon-indias-talent-acquisition-transformation-building-for-tomorrow-47848" TargetMode="External"/><Relationship Id="rId7" Type="http://schemas.openxmlformats.org/officeDocument/2006/relationships/hyperlink" Target="https://aws.amazon.com/careers/life-at-aws-amazons-bar-raiser-program-hiring-for-long-term-growth-and-innovation/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assets.aboutamazon.com/ed/8e/1c328d464449a04defbf8b0987d3/83024-final-amazon-external-report.pdf" TargetMode="External"/><Relationship Id="rId25" Type="http://schemas.openxmlformats.org/officeDocument/2006/relationships/hyperlink" Target="https://assets.aboutamazon.com/ed/8e/1c328d464449a04defbf8b0987d3/83024-final-amazon-external-report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rgrapevine.com/us/content/article/2025-01-13-amazon-joins-meta-in-bowing-to-conservative-pressure-by-scaling-back-diversity-initiatives" TargetMode="External"/><Relationship Id="rId20" Type="http://schemas.openxmlformats.org/officeDocument/2006/relationships/hyperlink" Target="https://aws.amazon.com/solutions/case-studies/amazon-intelligent-talent-acquisition-case-study/" TargetMode="External"/><Relationship Id="rId29" Type="http://schemas.openxmlformats.org/officeDocument/2006/relationships/hyperlink" Target="https://hbr.org/2023/04/the-power-of-psychological-safet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boutamazon.com/news/workplace/artificial-intelligence-resume-jobs-hiring-amazon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ctomagazine.com/amazon-dei-rollback-potential-impact-and-way-forward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cnbc.com/2025/02/07/amazon-scrubs-dei-mention-from-its-annual-report-" TargetMode="External"/><Relationship Id="rId23" Type="http://schemas.openxmlformats.org/officeDocument/2006/relationships/hyperlink" Target="https://diversity.com/post/amazon-dei-rollback-impact-updates-2025" TargetMode="External"/><Relationship Id="rId28" Type="http://schemas.openxmlformats.org/officeDocument/2006/relationships/hyperlink" Target="https://www2.deloitte.com/global/en/insights/focus/human-capital-trends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aws.amazon.com/careers/life-at-aws-amazons-bar-raiser-program-hiring-for-long-term-growth-and-innovation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eoplematters.in/article/performance-management/inside-amazon-indias-talent-acquisition-transformation-building-for-tomorrow-47848" TargetMode="External"/><Relationship Id="rId14" Type="http://schemas.openxmlformats.org/officeDocument/2006/relationships/hyperlink" Target="https://www.aboutamazon.com/workplace/diversity-inclusion" TargetMode="External"/><Relationship Id="rId22" Type="http://schemas.openxmlformats.org/officeDocument/2006/relationships/hyperlink" Target="https://www.cnbc.com/2025/02/07/amazon-scrubs-dei-mention-from-its-annual-report.html" TargetMode="External"/><Relationship Id="rId27" Type="http://schemas.openxmlformats.org/officeDocument/2006/relationships/hyperlink" Target="https://www.mckinsey.com/capabilities/people-and-organizational-performance/our-insights/the-future-of-hr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4338</TotalTime>
  <Pages>14</Pages>
  <Words>3140</Words>
  <Characters>17901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Edilson Francisco De Oliveira</dc:creator>
  <cp:keywords/>
  <dc:description/>
  <cp:lastModifiedBy>Edilson Francisco De Oliveira</cp:lastModifiedBy>
  <cp:revision>1</cp:revision>
  <dcterms:created xsi:type="dcterms:W3CDTF">2026-04-28T08:11:00Z</dcterms:created>
  <dcterms:modified xsi:type="dcterms:W3CDTF">2026-05-01T08:30:00Z</dcterms:modified>
</cp:coreProperties>
</file>