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775406149"/>
        <w:docPartObj>
          <w:docPartGallery w:val="Cover Pages"/>
          <w:docPartUnique/>
        </w:docPartObj>
      </w:sdtPr>
      <w:sdtEndPr>
        <w:rPr>
          <w:color w:val="auto"/>
        </w:rPr>
      </w:sdtEndPr>
      <w:sdtContent>
        <w:p w14:paraId="43489AFB" w14:textId="34DBA20C" w:rsidR="003E4D27" w:rsidRDefault="003E4D27">
          <w:pPr>
            <w:pStyle w:val="NoSpacing"/>
            <w:spacing w:before="1540" w:after="240"/>
            <w:jc w:val="center"/>
            <w:rPr>
              <w:color w:val="4472C4" w:themeColor="accent1"/>
            </w:rPr>
          </w:pPr>
          <w:r>
            <w:rPr>
              <w:noProof/>
              <w:color w:val="4472C4" w:themeColor="accent1"/>
            </w:rPr>
            <w:drawing>
              <wp:inline distT="0" distB="0" distL="0" distR="0" wp14:anchorId="0CD72CD1" wp14:editId="35DF15B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0"/>
              <w:szCs w:val="40"/>
            </w:rPr>
            <w:alias w:val="Title"/>
            <w:tag w:val=""/>
            <w:id w:val="1735040861"/>
            <w:placeholder>
              <w:docPart w:val="3EA81CB45CE94C3488835E6C7ACBAC0D"/>
            </w:placeholder>
            <w:dataBinding w:prefixMappings="xmlns:ns0='http://purl.org/dc/elements/1.1/' xmlns:ns1='http://schemas.openxmlformats.org/package/2006/metadata/core-properties' " w:xpath="/ns1:coreProperties[1]/ns0:title[1]" w:storeItemID="{6C3C8BC8-F283-45AE-878A-BAB7291924A1}"/>
            <w:text/>
          </w:sdtPr>
          <w:sdtContent>
            <w:p w14:paraId="536E762B" w14:textId="5495CCEB" w:rsidR="003E4D27" w:rsidRPr="00B0192A" w:rsidRDefault="00D3044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0"/>
                  <w:szCs w:val="40"/>
                </w:rPr>
              </w:pPr>
              <w:r w:rsidRPr="00B0192A">
                <w:rPr>
                  <w:rFonts w:asciiTheme="majorHAnsi" w:eastAsiaTheme="majorEastAsia" w:hAnsiTheme="majorHAnsi" w:cstheme="majorBidi"/>
                  <w:caps/>
                  <w:color w:val="4472C4" w:themeColor="accent1"/>
                  <w:sz w:val="40"/>
                  <w:szCs w:val="40"/>
                </w:rPr>
                <w:t>UN</w:t>
              </w:r>
              <w:r w:rsidR="003D04CF" w:rsidRPr="00B0192A">
                <w:rPr>
                  <w:rFonts w:asciiTheme="majorHAnsi" w:eastAsiaTheme="majorEastAsia" w:hAnsiTheme="majorHAnsi" w:cstheme="majorBidi"/>
                  <w:caps/>
                  <w:color w:val="4472C4" w:themeColor="accent1"/>
                  <w:sz w:val="40"/>
                  <w:szCs w:val="40"/>
                </w:rPr>
                <w:t>IVERSITY OF WALES</w:t>
              </w:r>
              <w:r w:rsidR="00B15FC2" w:rsidRPr="00B0192A">
                <w:rPr>
                  <w:rFonts w:asciiTheme="majorHAnsi" w:eastAsiaTheme="majorEastAsia" w:hAnsiTheme="majorHAnsi" w:cstheme="majorBidi"/>
                  <w:caps/>
                  <w:color w:val="4472C4" w:themeColor="accent1"/>
                  <w:sz w:val="40"/>
                  <w:szCs w:val="40"/>
                </w:rPr>
                <w:t xml:space="preserve"> trynity saint david</w:t>
              </w:r>
            </w:p>
          </w:sdtContent>
        </w:sdt>
        <w:sdt>
          <w:sdtPr>
            <w:rPr>
              <w:color w:val="4472C4" w:themeColor="accent1"/>
              <w:sz w:val="36"/>
              <w:szCs w:val="36"/>
            </w:rPr>
            <w:alias w:val="Subtitle"/>
            <w:tag w:val=""/>
            <w:id w:val="328029620"/>
            <w:placeholder>
              <w:docPart w:val="D6FB242A6DD945E28B779B2360E47DCB"/>
            </w:placeholder>
            <w:dataBinding w:prefixMappings="xmlns:ns0='http://purl.org/dc/elements/1.1/' xmlns:ns1='http://schemas.openxmlformats.org/package/2006/metadata/core-properties' " w:xpath="/ns1:coreProperties[1]/ns0:subject[1]" w:storeItemID="{6C3C8BC8-F283-45AE-878A-BAB7291924A1}"/>
            <w:text/>
          </w:sdtPr>
          <w:sdtContent>
            <w:p w14:paraId="4FB83F30" w14:textId="65A0AE4B" w:rsidR="003E4D27" w:rsidRPr="00C57E5E" w:rsidRDefault="00FE556B">
              <w:pPr>
                <w:pStyle w:val="NoSpacing"/>
                <w:jc w:val="center"/>
                <w:rPr>
                  <w:color w:val="4472C4" w:themeColor="accent1"/>
                  <w:sz w:val="36"/>
                  <w:szCs w:val="36"/>
                </w:rPr>
              </w:pPr>
              <w:r>
                <w:rPr>
                  <w:color w:val="4472C4" w:themeColor="accent1"/>
                  <w:sz w:val="36"/>
                  <w:szCs w:val="36"/>
                </w:rPr>
                <w:t>(</w:t>
              </w:r>
              <w:r w:rsidR="00C471CF">
                <w:rPr>
                  <w:color w:val="4472C4" w:themeColor="accent1"/>
                  <w:sz w:val="36"/>
                  <w:szCs w:val="36"/>
                </w:rPr>
                <w:t>BMSW6</w:t>
              </w:r>
              <w:r>
                <w:rPr>
                  <w:color w:val="4472C4" w:themeColor="accent1"/>
                  <w:sz w:val="36"/>
                  <w:szCs w:val="36"/>
                </w:rPr>
                <w:t>101_SWAN)</w:t>
              </w:r>
              <w:r w:rsidR="00B42645">
                <w:rPr>
                  <w:color w:val="4472C4" w:themeColor="accent1"/>
                  <w:sz w:val="36"/>
                  <w:szCs w:val="36"/>
                </w:rPr>
                <w:t xml:space="preserve"> </w:t>
              </w:r>
              <w:r w:rsidR="003D04CF" w:rsidRPr="00C57E5E">
                <w:rPr>
                  <w:color w:val="4472C4" w:themeColor="accent1"/>
                  <w:sz w:val="36"/>
                  <w:szCs w:val="36"/>
                </w:rPr>
                <w:t>Leadership Skills E</w:t>
              </w:r>
              <w:r w:rsidR="00C57E5E" w:rsidRPr="00C57E5E">
                <w:rPr>
                  <w:color w:val="4472C4" w:themeColor="accent1"/>
                  <w:sz w:val="36"/>
                  <w:szCs w:val="36"/>
                </w:rPr>
                <w:t>ssay</w:t>
              </w:r>
            </w:p>
          </w:sdtContent>
        </w:sdt>
        <w:p w14:paraId="22D9B50D" w14:textId="77777777" w:rsidR="00003C6F" w:rsidRDefault="003E4D27" w:rsidP="00F079B8">
          <w:pPr>
            <w:pStyle w:val="NoSpacing"/>
            <w:spacing w:before="480"/>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4A509B0B" wp14:editId="1158CA1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2T00:00:00Z">
                                    <w:dateFormat w:val="MMMM d, yyyy"/>
                                    <w:lid w:val="en-US"/>
                                    <w:storeMappedDataAs w:val="dateTime"/>
                                    <w:calendar w:val="gregorian"/>
                                  </w:date>
                                </w:sdtPr>
                                <w:sdtContent>
                                  <w:p w14:paraId="34DF1E2F" w14:textId="5F640ED2" w:rsidR="003E4D27" w:rsidRDefault="00D87C73">
                                    <w:pPr>
                                      <w:pStyle w:val="NoSpacing"/>
                                      <w:spacing w:after="40"/>
                                      <w:jc w:val="center"/>
                                      <w:rPr>
                                        <w:caps/>
                                        <w:color w:val="4472C4" w:themeColor="accent1"/>
                                        <w:sz w:val="28"/>
                                        <w:szCs w:val="28"/>
                                      </w:rPr>
                                    </w:pPr>
                                    <w:r>
                                      <w:rPr>
                                        <w:caps/>
                                        <w:color w:val="4472C4" w:themeColor="accent1"/>
                                        <w:sz w:val="28"/>
                                        <w:szCs w:val="28"/>
                                      </w:rPr>
                                      <w:t>December 2, 2022</w:t>
                                    </w:r>
                                  </w:p>
                                </w:sdtContent>
                              </w:sdt>
                              <w:p w14:paraId="6E95BC86" w14:textId="19C2E59A" w:rsidR="003E4D27" w:rsidRDefault="003E4D2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B1673">
                                      <w:rPr>
                                        <w:caps/>
                                        <w:color w:val="4472C4" w:themeColor="accent1"/>
                                      </w:rPr>
                                      <w:t>STUDENT: CYRILLE</w:t>
                                    </w:r>
                                    <w:r w:rsidR="00D87C73">
                                      <w:rPr>
                                        <w:caps/>
                                        <w:color w:val="4472C4" w:themeColor="accent1"/>
                                      </w:rPr>
                                      <w:t xml:space="preserve"> rene tounoudjou</w:t>
                                    </w:r>
                                    <w:r w:rsidR="000B12A6">
                                      <w:rPr>
                                        <w:caps/>
                                        <w:color w:val="4472C4" w:themeColor="accent1"/>
                                      </w:rPr>
                                      <w:t xml:space="preserve"> (1914188)</w:t>
                                    </w:r>
                                  </w:sdtContent>
                                </w:sdt>
                              </w:p>
                              <w:p w14:paraId="016E5D84" w14:textId="6A369D70" w:rsidR="003E4D27" w:rsidRPr="005D3D7C" w:rsidRDefault="003E4D27">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0B12A6" w:rsidRPr="005D3D7C">
                                      <w:rPr>
                                        <w:color w:val="4472C4" w:themeColor="accent1"/>
                                        <w:sz w:val="28"/>
                                        <w:szCs w:val="28"/>
                                      </w:rPr>
                                      <w:t>Lecturer</w:t>
                                    </w:r>
                                    <w:r w:rsidR="00701EF5" w:rsidRPr="005D3D7C">
                                      <w:rPr>
                                        <w:color w:val="4472C4" w:themeColor="accent1"/>
                                        <w:sz w:val="28"/>
                                        <w:szCs w:val="28"/>
                                      </w:rPr>
                                      <w:t>: Maria Heffe</w:t>
                                    </w:r>
                                    <w:r w:rsidR="00573539" w:rsidRPr="005D3D7C">
                                      <w:rPr>
                                        <w:color w:val="4472C4" w:themeColor="accent1"/>
                                        <w:sz w:val="28"/>
                                        <w:szCs w:val="28"/>
                                      </w:rPr>
                                      <w:t>r</w:t>
                                    </w:r>
                                    <w:r w:rsidR="00701EF5" w:rsidRPr="005D3D7C">
                                      <w:rPr>
                                        <w:color w:val="4472C4" w:themeColor="accent1"/>
                                        <w:sz w:val="28"/>
                                        <w:szCs w:val="28"/>
                                      </w:rPr>
                                      <w:t>nan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509B0B" id="_x0000_t202" coordsize="21600,21600" o:spt="202" path="m,l,21600r21600,l21600,xe">
                    <v:stroke joinstyle="miter"/>
                    <v:path gradientshapeok="t" o:connecttype="rect"/>
                  </v:shapetype>
                  <v:shape id="Text Box 142" o:spid="_x0000_s1026" type="#_x0000_t202" style="position:absolute;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2T00:00:00Z">
                              <w:dateFormat w:val="MMMM d, yyyy"/>
                              <w:lid w:val="en-US"/>
                              <w:storeMappedDataAs w:val="dateTime"/>
                              <w:calendar w:val="gregorian"/>
                            </w:date>
                          </w:sdtPr>
                          <w:sdtContent>
                            <w:p w14:paraId="34DF1E2F" w14:textId="5F640ED2" w:rsidR="003E4D27" w:rsidRDefault="00D87C73">
                              <w:pPr>
                                <w:pStyle w:val="NoSpacing"/>
                                <w:spacing w:after="40"/>
                                <w:jc w:val="center"/>
                                <w:rPr>
                                  <w:caps/>
                                  <w:color w:val="4472C4" w:themeColor="accent1"/>
                                  <w:sz w:val="28"/>
                                  <w:szCs w:val="28"/>
                                </w:rPr>
                              </w:pPr>
                              <w:r>
                                <w:rPr>
                                  <w:caps/>
                                  <w:color w:val="4472C4" w:themeColor="accent1"/>
                                  <w:sz w:val="28"/>
                                  <w:szCs w:val="28"/>
                                </w:rPr>
                                <w:t>December 2, 2022</w:t>
                              </w:r>
                            </w:p>
                          </w:sdtContent>
                        </w:sdt>
                        <w:p w14:paraId="6E95BC86" w14:textId="19C2E59A" w:rsidR="003E4D27" w:rsidRDefault="003E4D2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B1673">
                                <w:rPr>
                                  <w:caps/>
                                  <w:color w:val="4472C4" w:themeColor="accent1"/>
                                </w:rPr>
                                <w:t>STUDENT: CYRILLE</w:t>
                              </w:r>
                              <w:r w:rsidR="00D87C73">
                                <w:rPr>
                                  <w:caps/>
                                  <w:color w:val="4472C4" w:themeColor="accent1"/>
                                </w:rPr>
                                <w:t xml:space="preserve"> rene tounoudjou</w:t>
                              </w:r>
                              <w:r w:rsidR="000B12A6">
                                <w:rPr>
                                  <w:caps/>
                                  <w:color w:val="4472C4" w:themeColor="accent1"/>
                                </w:rPr>
                                <w:t xml:space="preserve"> (1914188)</w:t>
                              </w:r>
                            </w:sdtContent>
                          </w:sdt>
                        </w:p>
                        <w:p w14:paraId="016E5D84" w14:textId="6A369D70" w:rsidR="003E4D27" w:rsidRPr="005D3D7C" w:rsidRDefault="003E4D27">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0B12A6" w:rsidRPr="005D3D7C">
                                <w:rPr>
                                  <w:color w:val="4472C4" w:themeColor="accent1"/>
                                  <w:sz w:val="28"/>
                                  <w:szCs w:val="28"/>
                                </w:rPr>
                                <w:t>Lecturer</w:t>
                              </w:r>
                              <w:r w:rsidR="00701EF5" w:rsidRPr="005D3D7C">
                                <w:rPr>
                                  <w:color w:val="4472C4" w:themeColor="accent1"/>
                                  <w:sz w:val="28"/>
                                  <w:szCs w:val="28"/>
                                </w:rPr>
                                <w:t>: Maria Heffe</w:t>
                              </w:r>
                              <w:r w:rsidR="00573539" w:rsidRPr="005D3D7C">
                                <w:rPr>
                                  <w:color w:val="4472C4" w:themeColor="accent1"/>
                                  <w:sz w:val="28"/>
                                  <w:szCs w:val="28"/>
                                </w:rPr>
                                <w:t>r</w:t>
                              </w:r>
                              <w:r w:rsidR="00701EF5" w:rsidRPr="005D3D7C">
                                <w:rPr>
                                  <w:color w:val="4472C4" w:themeColor="accent1"/>
                                  <w:sz w:val="28"/>
                                  <w:szCs w:val="28"/>
                                </w:rPr>
                                <w:t>nan</w:t>
                              </w:r>
                            </w:sdtContent>
                          </w:sdt>
                        </w:p>
                      </w:txbxContent>
                    </v:textbox>
                    <w10:wrap anchorx="margin" anchory="page"/>
                  </v:shape>
                </w:pict>
              </mc:Fallback>
            </mc:AlternateContent>
          </w:r>
        </w:p>
        <w:p w14:paraId="40330ED6" w14:textId="77777777" w:rsidR="00003C6F" w:rsidRDefault="00003C6F">
          <w:pPr>
            <w:rPr>
              <w:rFonts w:eastAsiaTheme="minorEastAsia"/>
              <w:color w:val="4472C4" w:themeColor="accent1"/>
              <w:lang w:val="en-US"/>
            </w:rPr>
          </w:pPr>
          <w:r>
            <w:rPr>
              <w:color w:val="4472C4" w:themeColor="accent1"/>
            </w:rPr>
            <w:br w:type="page"/>
          </w:r>
        </w:p>
        <w:sdt>
          <w:sdtPr>
            <w:id w:val="106229340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7F9C1B1" w14:textId="39D79CD7" w:rsidR="00003C6F" w:rsidRDefault="00003C6F">
              <w:pPr>
                <w:pStyle w:val="TOCHeading"/>
              </w:pPr>
              <w:r>
                <w:t>Contents</w:t>
              </w:r>
            </w:p>
            <w:p w14:paraId="76ADF2D3" w14:textId="564BD27A" w:rsidR="00003C6F" w:rsidRDefault="00003C6F">
              <w:pPr>
                <w:pStyle w:val="TOC1"/>
                <w:tabs>
                  <w:tab w:val="left" w:pos="660"/>
                  <w:tab w:val="right" w:leader="dot" w:pos="9016"/>
                </w:tabs>
                <w:rPr>
                  <w:noProof/>
                </w:rPr>
              </w:pPr>
              <w:r>
                <w:fldChar w:fldCharType="begin"/>
              </w:r>
              <w:r>
                <w:instrText xml:space="preserve"> TOC \o "1-3" \h \z \u </w:instrText>
              </w:r>
              <w:r>
                <w:fldChar w:fldCharType="separate"/>
              </w:r>
              <w:hyperlink w:anchor="_Toc120874660" w:history="1">
                <w:r w:rsidRPr="00AD537D">
                  <w:rPr>
                    <w:rStyle w:val="Hyperlink"/>
                    <w:noProof/>
                  </w:rPr>
                  <w:t>1.0</w:t>
                </w:r>
                <w:r>
                  <w:rPr>
                    <w:noProof/>
                  </w:rPr>
                  <w:tab/>
                </w:r>
                <w:r w:rsidRPr="00AD537D">
                  <w:rPr>
                    <w:rStyle w:val="Hyperlink"/>
                    <w:noProof/>
                  </w:rPr>
                  <w:t>Introduction</w:t>
                </w:r>
                <w:r>
                  <w:rPr>
                    <w:noProof/>
                    <w:webHidden/>
                  </w:rPr>
                  <w:tab/>
                </w:r>
                <w:r>
                  <w:rPr>
                    <w:noProof/>
                    <w:webHidden/>
                  </w:rPr>
                  <w:fldChar w:fldCharType="begin"/>
                </w:r>
                <w:r>
                  <w:rPr>
                    <w:noProof/>
                    <w:webHidden/>
                  </w:rPr>
                  <w:instrText xml:space="preserve"> PAGEREF _Toc120874660 \h </w:instrText>
                </w:r>
                <w:r>
                  <w:rPr>
                    <w:noProof/>
                    <w:webHidden/>
                  </w:rPr>
                </w:r>
                <w:r>
                  <w:rPr>
                    <w:noProof/>
                    <w:webHidden/>
                  </w:rPr>
                  <w:fldChar w:fldCharType="separate"/>
                </w:r>
                <w:r>
                  <w:rPr>
                    <w:noProof/>
                    <w:webHidden/>
                  </w:rPr>
                  <w:t>1</w:t>
                </w:r>
                <w:r>
                  <w:rPr>
                    <w:noProof/>
                    <w:webHidden/>
                  </w:rPr>
                  <w:fldChar w:fldCharType="end"/>
                </w:r>
              </w:hyperlink>
            </w:p>
            <w:p w14:paraId="0A4972FB" w14:textId="346623F7" w:rsidR="00003C6F" w:rsidRDefault="00003C6F">
              <w:pPr>
                <w:pStyle w:val="TOC1"/>
                <w:tabs>
                  <w:tab w:val="left" w:pos="660"/>
                  <w:tab w:val="right" w:leader="dot" w:pos="9016"/>
                </w:tabs>
                <w:rPr>
                  <w:noProof/>
                </w:rPr>
              </w:pPr>
              <w:hyperlink w:anchor="_Toc120874661" w:history="1">
                <w:r w:rsidRPr="00AD537D">
                  <w:rPr>
                    <w:rStyle w:val="Hyperlink"/>
                    <w:noProof/>
                  </w:rPr>
                  <w:t>2.0</w:t>
                </w:r>
                <w:r>
                  <w:rPr>
                    <w:noProof/>
                  </w:rPr>
                  <w:tab/>
                </w:r>
                <w:r w:rsidRPr="00AD537D">
                  <w:rPr>
                    <w:rStyle w:val="Hyperlink"/>
                    <w:noProof/>
                  </w:rPr>
                  <w:t>Main Body</w:t>
                </w:r>
                <w:r>
                  <w:rPr>
                    <w:noProof/>
                    <w:webHidden/>
                  </w:rPr>
                  <w:tab/>
                </w:r>
                <w:r>
                  <w:rPr>
                    <w:noProof/>
                    <w:webHidden/>
                  </w:rPr>
                  <w:fldChar w:fldCharType="begin"/>
                </w:r>
                <w:r>
                  <w:rPr>
                    <w:noProof/>
                    <w:webHidden/>
                  </w:rPr>
                  <w:instrText xml:space="preserve"> PAGEREF _Toc120874661 \h </w:instrText>
                </w:r>
                <w:r>
                  <w:rPr>
                    <w:noProof/>
                    <w:webHidden/>
                  </w:rPr>
                </w:r>
                <w:r>
                  <w:rPr>
                    <w:noProof/>
                    <w:webHidden/>
                  </w:rPr>
                  <w:fldChar w:fldCharType="separate"/>
                </w:r>
                <w:r>
                  <w:rPr>
                    <w:noProof/>
                    <w:webHidden/>
                  </w:rPr>
                  <w:t>1</w:t>
                </w:r>
                <w:r>
                  <w:rPr>
                    <w:noProof/>
                    <w:webHidden/>
                  </w:rPr>
                  <w:fldChar w:fldCharType="end"/>
                </w:r>
              </w:hyperlink>
            </w:p>
            <w:p w14:paraId="3ECCB112" w14:textId="233932C3" w:rsidR="00003C6F" w:rsidRDefault="00003C6F">
              <w:pPr>
                <w:pStyle w:val="TOC1"/>
                <w:tabs>
                  <w:tab w:val="left" w:pos="660"/>
                  <w:tab w:val="right" w:leader="dot" w:pos="9016"/>
                </w:tabs>
                <w:rPr>
                  <w:noProof/>
                </w:rPr>
              </w:pPr>
              <w:hyperlink w:anchor="_Toc120874662" w:history="1">
                <w:r w:rsidRPr="00AD537D">
                  <w:rPr>
                    <w:rStyle w:val="Hyperlink"/>
                    <w:noProof/>
                  </w:rPr>
                  <w:t>2.1</w:t>
                </w:r>
                <w:r>
                  <w:rPr>
                    <w:noProof/>
                  </w:rPr>
                  <w:tab/>
                </w:r>
                <w:r w:rsidRPr="00AD537D">
                  <w:rPr>
                    <w:rStyle w:val="Hyperlink"/>
                    <w:noProof/>
                  </w:rPr>
                  <w:t>Background of the Leader</w:t>
                </w:r>
                <w:r>
                  <w:rPr>
                    <w:noProof/>
                    <w:webHidden/>
                  </w:rPr>
                  <w:tab/>
                </w:r>
                <w:r>
                  <w:rPr>
                    <w:noProof/>
                    <w:webHidden/>
                  </w:rPr>
                  <w:fldChar w:fldCharType="begin"/>
                </w:r>
                <w:r>
                  <w:rPr>
                    <w:noProof/>
                    <w:webHidden/>
                  </w:rPr>
                  <w:instrText xml:space="preserve"> PAGEREF _Toc120874662 \h </w:instrText>
                </w:r>
                <w:r>
                  <w:rPr>
                    <w:noProof/>
                    <w:webHidden/>
                  </w:rPr>
                </w:r>
                <w:r>
                  <w:rPr>
                    <w:noProof/>
                    <w:webHidden/>
                  </w:rPr>
                  <w:fldChar w:fldCharType="separate"/>
                </w:r>
                <w:r>
                  <w:rPr>
                    <w:noProof/>
                    <w:webHidden/>
                  </w:rPr>
                  <w:t>1</w:t>
                </w:r>
                <w:r>
                  <w:rPr>
                    <w:noProof/>
                    <w:webHidden/>
                  </w:rPr>
                  <w:fldChar w:fldCharType="end"/>
                </w:r>
              </w:hyperlink>
            </w:p>
            <w:p w14:paraId="4DB1C79F" w14:textId="53468B81" w:rsidR="00003C6F" w:rsidRDefault="00003C6F">
              <w:pPr>
                <w:pStyle w:val="TOC1"/>
                <w:tabs>
                  <w:tab w:val="left" w:pos="660"/>
                  <w:tab w:val="right" w:leader="dot" w:pos="9016"/>
                </w:tabs>
                <w:rPr>
                  <w:noProof/>
                </w:rPr>
              </w:pPr>
              <w:hyperlink w:anchor="_Toc120874663" w:history="1">
                <w:r w:rsidRPr="00AD537D">
                  <w:rPr>
                    <w:rStyle w:val="Hyperlink"/>
                    <w:noProof/>
                  </w:rPr>
                  <w:t>2.2</w:t>
                </w:r>
                <w:r>
                  <w:rPr>
                    <w:noProof/>
                  </w:rPr>
                  <w:tab/>
                </w:r>
                <w:r w:rsidRPr="00AD537D">
                  <w:rPr>
                    <w:rStyle w:val="Hyperlink"/>
                    <w:noProof/>
                  </w:rPr>
                  <w:t>The Leaders Traits and Style</w:t>
                </w:r>
                <w:r>
                  <w:rPr>
                    <w:noProof/>
                    <w:webHidden/>
                  </w:rPr>
                  <w:tab/>
                </w:r>
                <w:r>
                  <w:rPr>
                    <w:noProof/>
                    <w:webHidden/>
                  </w:rPr>
                  <w:fldChar w:fldCharType="begin"/>
                </w:r>
                <w:r>
                  <w:rPr>
                    <w:noProof/>
                    <w:webHidden/>
                  </w:rPr>
                  <w:instrText xml:space="preserve"> PAGEREF _Toc120874663 \h </w:instrText>
                </w:r>
                <w:r>
                  <w:rPr>
                    <w:noProof/>
                    <w:webHidden/>
                  </w:rPr>
                </w:r>
                <w:r>
                  <w:rPr>
                    <w:noProof/>
                    <w:webHidden/>
                  </w:rPr>
                  <w:fldChar w:fldCharType="separate"/>
                </w:r>
                <w:r>
                  <w:rPr>
                    <w:noProof/>
                    <w:webHidden/>
                  </w:rPr>
                  <w:t>2</w:t>
                </w:r>
                <w:r>
                  <w:rPr>
                    <w:noProof/>
                    <w:webHidden/>
                  </w:rPr>
                  <w:fldChar w:fldCharType="end"/>
                </w:r>
              </w:hyperlink>
            </w:p>
            <w:p w14:paraId="3843EE90" w14:textId="6D5601D1" w:rsidR="00003C6F" w:rsidRDefault="00003C6F">
              <w:pPr>
                <w:pStyle w:val="TOC2"/>
                <w:tabs>
                  <w:tab w:val="left" w:pos="1100"/>
                  <w:tab w:val="right" w:leader="dot" w:pos="9016"/>
                </w:tabs>
                <w:rPr>
                  <w:noProof/>
                </w:rPr>
              </w:pPr>
              <w:hyperlink w:anchor="_Toc120874664" w:history="1">
                <w:r w:rsidRPr="00AD537D">
                  <w:rPr>
                    <w:rStyle w:val="Hyperlink"/>
                    <w:noProof/>
                  </w:rPr>
                  <w:t>2.2.1</w:t>
                </w:r>
                <w:r>
                  <w:rPr>
                    <w:noProof/>
                  </w:rPr>
                  <w:tab/>
                </w:r>
                <w:r w:rsidRPr="00AD537D">
                  <w:rPr>
                    <w:rStyle w:val="Hyperlink"/>
                    <w:noProof/>
                  </w:rPr>
                  <w:t>Transactional Leadership</w:t>
                </w:r>
                <w:r>
                  <w:rPr>
                    <w:noProof/>
                    <w:webHidden/>
                  </w:rPr>
                  <w:tab/>
                </w:r>
                <w:r>
                  <w:rPr>
                    <w:noProof/>
                    <w:webHidden/>
                  </w:rPr>
                  <w:fldChar w:fldCharType="begin"/>
                </w:r>
                <w:r>
                  <w:rPr>
                    <w:noProof/>
                    <w:webHidden/>
                  </w:rPr>
                  <w:instrText xml:space="preserve"> PAGEREF _Toc120874664 \h </w:instrText>
                </w:r>
                <w:r>
                  <w:rPr>
                    <w:noProof/>
                    <w:webHidden/>
                  </w:rPr>
                </w:r>
                <w:r>
                  <w:rPr>
                    <w:noProof/>
                    <w:webHidden/>
                  </w:rPr>
                  <w:fldChar w:fldCharType="separate"/>
                </w:r>
                <w:r>
                  <w:rPr>
                    <w:noProof/>
                    <w:webHidden/>
                  </w:rPr>
                  <w:t>2</w:t>
                </w:r>
                <w:r>
                  <w:rPr>
                    <w:noProof/>
                    <w:webHidden/>
                  </w:rPr>
                  <w:fldChar w:fldCharType="end"/>
                </w:r>
              </w:hyperlink>
            </w:p>
            <w:p w14:paraId="2123CEF3" w14:textId="2F5460F9" w:rsidR="00003C6F" w:rsidRDefault="00003C6F">
              <w:pPr>
                <w:pStyle w:val="TOC2"/>
                <w:tabs>
                  <w:tab w:val="left" w:pos="1100"/>
                  <w:tab w:val="right" w:leader="dot" w:pos="9016"/>
                </w:tabs>
                <w:rPr>
                  <w:noProof/>
                </w:rPr>
              </w:pPr>
              <w:hyperlink w:anchor="_Toc120874665" w:history="1">
                <w:r w:rsidRPr="00AD537D">
                  <w:rPr>
                    <w:rStyle w:val="Hyperlink"/>
                    <w:noProof/>
                  </w:rPr>
                  <w:t>2.2.2</w:t>
                </w:r>
                <w:r>
                  <w:rPr>
                    <w:noProof/>
                  </w:rPr>
                  <w:tab/>
                </w:r>
                <w:r w:rsidRPr="00AD537D">
                  <w:rPr>
                    <w:rStyle w:val="Hyperlink"/>
                    <w:noProof/>
                  </w:rPr>
                  <w:t>Situational Leadership</w:t>
                </w:r>
                <w:r>
                  <w:rPr>
                    <w:noProof/>
                    <w:webHidden/>
                  </w:rPr>
                  <w:tab/>
                </w:r>
                <w:r>
                  <w:rPr>
                    <w:noProof/>
                    <w:webHidden/>
                  </w:rPr>
                  <w:fldChar w:fldCharType="begin"/>
                </w:r>
                <w:r>
                  <w:rPr>
                    <w:noProof/>
                    <w:webHidden/>
                  </w:rPr>
                  <w:instrText xml:space="preserve"> PAGEREF _Toc120874665 \h </w:instrText>
                </w:r>
                <w:r>
                  <w:rPr>
                    <w:noProof/>
                    <w:webHidden/>
                  </w:rPr>
                </w:r>
                <w:r>
                  <w:rPr>
                    <w:noProof/>
                    <w:webHidden/>
                  </w:rPr>
                  <w:fldChar w:fldCharType="separate"/>
                </w:r>
                <w:r>
                  <w:rPr>
                    <w:noProof/>
                    <w:webHidden/>
                  </w:rPr>
                  <w:t>2</w:t>
                </w:r>
                <w:r>
                  <w:rPr>
                    <w:noProof/>
                    <w:webHidden/>
                  </w:rPr>
                  <w:fldChar w:fldCharType="end"/>
                </w:r>
              </w:hyperlink>
            </w:p>
            <w:p w14:paraId="75C70270" w14:textId="30CDB73F" w:rsidR="00003C6F" w:rsidRDefault="00003C6F">
              <w:pPr>
                <w:pStyle w:val="TOC2"/>
                <w:tabs>
                  <w:tab w:val="left" w:pos="1100"/>
                  <w:tab w:val="right" w:leader="dot" w:pos="9016"/>
                </w:tabs>
                <w:rPr>
                  <w:noProof/>
                </w:rPr>
              </w:pPr>
              <w:hyperlink w:anchor="_Toc120874666" w:history="1">
                <w:r w:rsidRPr="00AD537D">
                  <w:rPr>
                    <w:rStyle w:val="Hyperlink"/>
                    <w:noProof/>
                  </w:rPr>
                  <w:t>2.2.3</w:t>
                </w:r>
                <w:r>
                  <w:rPr>
                    <w:noProof/>
                  </w:rPr>
                  <w:tab/>
                </w:r>
                <w:r w:rsidRPr="00AD537D">
                  <w:rPr>
                    <w:rStyle w:val="Hyperlink"/>
                    <w:noProof/>
                  </w:rPr>
                  <w:t>Participative Leadership</w:t>
                </w:r>
                <w:r>
                  <w:rPr>
                    <w:noProof/>
                    <w:webHidden/>
                  </w:rPr>
                  <w:tab/>
                </w:r>
                <w:r>
                  <w:rPr>
                    <w:noProof/>
                    <w:webHidden/>
                  </w:rPr>
                  <w:fldChar w:fldCharType="begin"/>
                </w:r>
                <w:r>
                  <w:rPr>
                    <w:noProof/>
                    <w:webHidden/>
                  </w:rPr>
                  <w:instrText xml:space="preserve"> PAGEREF _Toc120874666 \h </w:instrText>
                </w:r>
                <w:r>
                  <w:rPr>
                    <w:noProof/>
                    <w:webHidden/>
                  </w:rPr>
                </w:r>
                <w:r>
                  <w:rPr>
                    <w:noProof/>
                    <w:webHidden/>
                  </w:rPr>
                  <w:fldChar w:fldCharType="separate"/>
                </w:r>
                <w:r>
                  <w:rPr>
                    <w:noProof/>
                    <w:webHidden/>
                  </w:rPr>
                  <w:t>3</w:t>
                </w:r>
                <w:r>
                  <w:rPr>
                    <w:noProof/>
                    <w:webHidden/>
                  </w:rPr>
                  <w:fldChar w:fldCharType="end"/>
                </w:r>
              </w:hyperlink>
            </w:p>
            <w:p w14:paraId="6EB56B6F" w14:textId="6A6E23F9" w:rsidR="00003C6F" w:rsidRDefault="00003C6F">
              <w:pPr>
                <w:pStyle w:val="TOC2"/>
                <w:tabs>
                  <w:tab w:val="left" w:pos="1100"/>
                  <w:tab w:val="right" w:leader="dot" w:pos="9016"/>
                </w:tabs>
                <w:rPr>
                  <w:noProof/>
                </w:rPr>
              </w:pPr>
              <w:hyperlink w:anchor="_Toc120874667" w:history="1">
                <w:r w:rsidRPr="00AD537D">
                  <w:rPr>
                    <w:rStyle w:val="Hyperlink"/>
                    <w:noProof/>
                  </w:rPr>
                  <w:t>2.2.4</w:t>
                </w:r>
                <w:r>
                  <w:rPr>
                    <w:noProof/>
                  </w:rPr>
                  <w:tab/>
                </w:r>
                <w:r w:rsidRPr="00AD537D">
                  <w:rPr>
                    <w:rStyle w:val="Hyperlink"/>
                    <w:noProof/>
                  </w:rPr>
                  <w:t>Behavioural Leadership</w:t>
                </w:r>
                <w:r>
                  <w:rPr>
                    <w:noProof/>
                    <w:webHidden/>
                  </w:rPr>
                  <w:tab/>
                </w:r>
                <w:r>
                  <w:rPr>
                    <w:noProof/>
                    <w:webHidden/>
                  </w:rPr>
                  <w:fldChar w:fldCharType="begin"/>
                </w:r>
                <w:r>
                  <w:rPr>
                    <w:noProof/>
                    <w:webHidden/>
                  </w:rPr>
                  <w:instrText xml:space="preserve"> PAGEREF _Toc120874667 \h </w:instrText>
                </w:r>
                <w:r>
                  <w:rPr>
                    <w:noProof/>
                    <w:webHidden/>
                  </w:rPr>
                </w:r>
                <w:r>
                  <w:rPr>
                    <w:noProof/>
                    <w:webHidden/>
                  </w:rPr>
                  <w:fldChar w:fldCharType="separate"/>
                </w:r>
                <w:r>
                  <w:rPr>
                    <w:noProof/>
                    <w:webHidden/>
                  </w:rPr>
                  <w:t>3</w:t>
                </w:r>
                <w:r>
                  <w:rPr>
                    <w:noProof/>
                    <w:webHidden/>
                  </w:rPr>
                  <w:fldChar w:fldCharType="end"/>
                </w:r>
              </w:hyperlink>
            </w:p>
            <w:p w14:paraId="40E77F21" w14:textId="4FC32D44" w:rsidR="00003C6F" w:rsidRDefault="00003C6F">
              <w:pPr>
                <w:pStyle w:val="TOC2"/>
                <w:tabs>
                  <w:tab w:val="left" w:pos="1100"/>
                  <w:tab w:val="right" w:leader="dot" w:pos="9016"/>
                </w:tabs>
                <w:rPr>
                  <w:noProof/>
                </w:rPr>
              </w:pPr>
              <w:hyperlink w:anchor="_Toc120874668" w:history="1">
                <w:r w:rsidRPr="00AD537D">
                  <w:rPr>
                    <w:rStyle w:val="Hyperlink"/>
                    <w:noProof/>
                  </w:rPr>
                  <w:t>2.2.5</w:t>
                </w:r>
                <w:r>
                  <w:rPr>
                    <w:noProof/>
                  </w:rPr>
                  <w:tab/>
                </w:r>
                <w:r w:rsidRPr="00AD537D">
                  <w:rPr>
                    <w:rStyle w:val="Hyperlink"/>
                    <w:noProof/>
                  </w:rPr>
                  <w:t>Trait Theory of Leadership</w:t>
                </w:r>
                <w:r>
                  <w:rPr>
                    <w:noProof/>
                    <w:webHidden/>
                  </w:rPr>
                  <w:tab/>
                </w:r>
                <w:r>
                  <w:rPr>
                    <w:noProof/>
                    <w:webHidden/>
                  </w:rPr>
                  <w:fldChar w:fldCharType="begin"/>
                </w:r>
                <w:r>
                  <w:rPr>
                    <w:noProof/>
                    <w:webHidden/>
                  </w:rPr>
                  <w:instrText xml:space="preserve"> PAGEREF _Toc120874668 \h </w:instrText>
                </w:r>
                <w:r>
                  <w:rPr>
                    <w:noProof/>
                    <w:webHidden/>
                  </w:rPr>
                </w:r>
                <w:r>
                  <w:rPr>
                    <w:noProof/>
                    <w:webHidden/>
                  </w:rPr>
                  <w:fldChar w:fldCharType="separate"/>
                </w:r>
                <w:r>
                  <w:rPr>
                    <w:noProof/>
                    <w:webHidden/>
                  </w:rPr>
                  <w:t>3</w:t>
                </w:r>
                <w:r>
                  <w:rPr>
                    <w:noProof/>
                    <w:webHidden/>
                  </w:rPr>
                  <w:fldChar w:fldCharType="end"/>
                </w:r>
              </w:hyperlink>
            </w:p>
            <w:p w14:paraId="0C04EDEF" w14:textId="0832B904" w:rsidR="00003C6F" w:rsidRDefault="00003C6F">
              <w:pPr>
                <w:pStyle w:val="TOC1"/>
                <w:tabs>
                  <w:tab w:val="right" w:leader="dot" w:pos="9016"/>
                </w:tabs>
                <w:rPr>
                  <w:noProof/>
                </w:rPr>
              </w:pPr>
              <w:hyperlink w:anchor="_Toc120874669" w:history="1">
                <w:r w:rsidRPr="00AD537D">
                  <w:rPr>
                    <w:rStyle w:val="Hyperlink"/>
                    <w:noProof/>
                  </w:rPr>
                  <w:t>3.0 Influence of the Leader</w:t>
                </w:r>
                <w:r>
                  <w:rPr>
                    <w:noProof/>
                    <w:webHidden/>
                  </w:rPr>
                  <w:tab/>
                </w:r>
                <w:r>
                  <w:rPr>
                    <w:noProof/>
                    <w:webHidden/>
                  </w:rPr>
                  <w:fldChar w:fldCharType="begin"/>
                </w:r>
                <w:r>
                  <w:rPr>
                    <w:noProof/>
                    <w:webHidden/>
                  </w:rPr>
                  <w:instrText xml:space="preserve"> PAGEREF _Toc120874669 \h </w:instrText>
                </w:r>
                <w:r>
                  <w:rPr>
                    <w:noProof/>
                    <w:webHidden/>
                  </w:rPr>
                </w:r>
                <w:r>
                  <w:rPr>
                    <w:noProof/>
                    <w:webHidden/>
                  </w:rPr>
                  <w:fldChar w:fldCharType="separate"/>
                </w:r>
                <w:r>
                  <w:rPr>
                    <w:noProof/>
                    <w:webHidden/>
                  </w:rPr>
                  <w:t>4</w:t>
                </w:r>
                <w:r>
                  <w:rPr>
                    <w:noProof/>
                    <w:webHidden/>
                  </w:rPr>
                  <w:fldChar w:fldCharType="end"/>
                </w:r>
              </w:hyperlink>
            </w:p>
            <w:p w14:paraId="34288E3E" w14:textId="229948E5" w:rsidR="00003C6F" w:rsidRDefault="00003C6F">
              <w:pPr>
                <w:pStyle w:val="TOC1"/>
                <w:tabs>
                  <w:tab w:val="right" w:leader="dot" w:pos="9016"/>
                </w:tabs>
                <w:rPr>
                  <w:noProof/>
                </w:rPr>
              </w:pPr>
              <w:hyperlink w:anchor="_Toc120874670" w:history="1">
                <w:r w:rsidRPr="00AD537D">
                  <w:rPr>
                    <w:rStyle w:val="Hyperlink"/>
                    <w:noProof/>
                  </w:rPr>
                  <w:t>4.0 Personal Leadership Style</w:t>
                </w:r>
                <w:r>
                  <w:rPr>
                    <w:noProof/>
                    <w:webHidden/>
                  </w:rPr>
                  <w:tab/>
                </w:r>
                <w:r>
                  <w:rPr>
                    <w:noProof/>
                    <w:webHidden/>
                  </w:rPr>
                  <w:fldChar w:fldCharType="begin"/>
                </w:r>
                <w:r>
                  <w:rPr>
                    <w:noProof/>
                    <w:webHidden/>
                  </w:rPr>
                  <w:instrText xml:space="preserve"> PAGEREF _Toc120874670 \h </w:instrText>
                </w:r>
                <w:r>
                  <w:rPr>
                    <w:noProof/>
                    <w:webHidden/>
                  </w:rPr>
                </w:r>
                <w:r>
                  <w:rPr>
                    <w:noProof/>
                    <w:webHidden/>
                  </w:rPr>
                  <w:fldChar w:fldCharType="separate"/>
                </w:r>
                <w:r>
                  <w:rPr>
                    <w:noProof/>
                    <w:webHidden/>
                  </w:rPr>
                  <w:t>4</w:t>
                </w:r>
                <w:r>
                  <w:rPr>
                    <w:noProof/>
                    <w:webHidden/>
                  </w:rPr>
                  <w:fldChar w:fldCharType="end"/>
                </w:r>
              </w:hyperlink>
            </w:p>
            <w:p w14:paraId="12E59EA4" w14:textId="5785B32E" w:rsidR="00003C6F" w:rsidRDefault="00003C6F">
              <w:pPr>
                <w:pStyle w:val="TOC2"/>
                <w:tabs>
                  <w:tab w:val="right" w:leader="dot" w:pos="9016"/>
                </w:tabs>
                <w:rPr>
                  <w:noProof/>
                </w:rPr>
              </w:pPr>
              <w:hyperlink w:anchor="_Toc120874671" w:history="1">
                <w:r w:rsidRPr="00AD537D">
                  <w:rPr>
                    <w:rStyle w:val="Hyperlink"/>
                    <w:noProof/>
                  </w:rPr>
                  <w:t>4.1 Characteristics of My Leadership</w:t>
                </w:r>
                <w:r>
                  <w:rPr>
                    <w:noProof/>
                    <w:webHidden/>
                  </w:rPr>
                  <w:tab/>
                </w:r>
                <w:r>
                  <w:rPr>
                    <w:noProof/>
                    <w:webHidden/>
                  </w:rPr>
                  <w:fldChar w:fldCharType="begin"/>
                </w:r>
                <w:r>
                  <w:rPr>
                    <w:noProof/>
                    <w:webHidden/>
                  </w:rPr>
                  <w:instrText xml:space="preserve"> PAGEREF _Toc120874671 \h </w:instrText>
                </w:r>
                <w:r>
                  <w:rPr>
                    <w:noProof/>
                    <w:webHidden/>
                  </w:rPr>
                </w:r>
                <w:r>
                  <w:rPr>
                    <w:noProof/>
                    <w:webHidden/>
                  </w:rPr>
                  <w:fldChar w:fldCharType="separate"/>
                </w:r>
                <w:r>
                  <w:rPr>
                    <w:noProof/>
                    <w:webHidden/>
                  </w:rPr>
                  <w:t>5</w:t>
                </w:r>
                <w:r>
                  <w:rPr>
                    <w:noProof/>
                    <w:webHidden/>
                  </w:rPr>
                  <w:fldChar w:fldCharType="end"/>
                </w:r>
              </w:hyperlink>
            </w:p>
            <w:p w14:paraId="0E03C350" w14:textId="04CC92A1" w:rsidR="00003C6F" w:rsidRDefault="00003C6F">
              <w:pPr>
                <w:pStyle w:val="TOC1"/>
                <w:tabs>
                  <w:tab w:val="right" w:leader="dot" w:pos="9016"/>
                </w:tabs>
                <w:rPr>
                  <w:noProof/>
                </w:rPr>
              </w:pPr>
              <w:hyperlink w:anchor="_Toc120874672" w:history="1">
                <w:r w:rsidRPr="00AD537D">
                  <w:rPr>
                    <w:rStyle w:val="Hyperlink"/>
                    <w:noProof/>
                  </w:rPr>
                  <w:t>5.0 Leading on Change</w:t>
                </w:r>
                <w:r>
                  <w:rPr>
                    <w:noProof/>
                    <w:webHidden/>
                  </w:rPr>
                  <w:tab/>
                </w:r>
                <w:r>
                  <w:rPr>
                    <w:noProof/>
                    <w:webHidden/>
                  </w:rPr>
                  <w:fldChar w:fldCharType="begin"/>
                </w:r>
                <w:r>
                  <w:rPr>
                    <w:noProof/>
                    <w:webHidden/>
                  </w:rPr>
                  <w:instrText xml:space="preserve"> PAGEREF _Toc120874672 \h </w:instrText>
                </w:r>
                <w:r>
                  <w:rPr>
                    <w:noProof/>
                    <w:webHidden/>
                  </w:rPr>
                </w:r>
                <w:r>
                  <w:rPr>
                    <w:noProof/>
                    <w:webHidden/>
                  </w:rPr>
                  <w:fldChar w:fldCharType="separate"/>
                </w:r>
                <w:r>
                  <w:rPr>
                    <w:noProof/>
                    <w:webHidden/>
                  </w:rPr>
                  <w:t>6</w:t>
                </w:r>
                <w:r>
                  <w:rPr>
                    <w:noProof/>
                    <w:webHidden/>
                  </w:rPr>
                  <w:fldChar w:fldCharType="end"/>
                </w:r>
              </w:hyperlink>
            </w:p>
            <w:p w14:paraId="41687D59" w14:textId="6CCEF9CD" w:rsidR="00003C6F" w:rsidRDefault="00003C6F">
              <w:pPr>
                <w:pStyle w:val="TOC1"/>
                <w:tabs>
                  <w:tab w:val="right" w:leader="dot" w:pos="9016"/>
                </w:tabs>
                <w:rPr>
                  <w:noProof/>
                </w:rPr>
              </w:pPr>
              <w:hyperlink w:anchor="_Toc120874673" w:history="1">
                <w:r w:rsidRPr="00AD537D">
                  <w:rPr>
                    <w:rStyle w:val="Hyperlink"/>
                    <w:noProof/>
                  </w:rPr>
                  <w:t>6.0 Conclusion</w:t>
                </w:r>
                <w:r>
                  <w:rPr>
                    <w:noProof/>
                    <w:webHidden/>
                  </w:rPr>
                  <w:tab/>
                </w:r>
                <w:r>
                  <w:rPr>
                    <w:noProof/>
                    <w:webHidden/>
                  </w:rPr>
                  <w:fldChar w:fldCharType="begin"/>
                </w:r>
                <w:r>
                  <w:rPr>
                    <w:noProof/>
                    <w:webHidden/>
                  </w:rPr>
                  <w:instrText xml:space="preserve"> PAGEREF _Toc120874673 \h </w:instrText>
                </w:r>
                <w:r>
                  <w:rPr>
                    <w:noProof/>
                    <w:webHidden/>
                  </w:rPr>
                </w:r>
                <w:r>
                  <w:rPr>
                    <w:noProof/>
                    <w:webHidden/>
                  </w:rPr>
                  <w:fldChar w:fldCharType="separate"/>
                </w:r>
                <w:r>
                  <w:rPr>
                    <w:noProof/>
                    <w:webHidden/>
                  </w:rPr>
                  <w:t>7</w:t>
                </w:r>
                <w:r>
                  <w:rPr>
                    <w:noProof/>
                    <w:webHidden/>
                  </w:rPr>
                  <w:fldChar w:fldCharType="end"/>
                </w:r>
              </w:hyperlink>
            </w:p>
            <w:p w14:paraId="609D9C64" w14:textId="45DC296B" w:rsidR="00003C6F" w:rsidRDefault="00003C6F">
              <w:pPr>
                <w:pStyle w:val="TOC1"/>
                <w:tabs>
                  <w:tab w:val="right" w:leader="dot" w:pos="9016"/>
                </w:tabs>
                <w:rPr>
                  <w:noProof/>
                </w:rPr>
              </w:pPr>
              <w:hyperlink w:anchor="_Toc120874674" w:history="1">
                <w:r w:rsidRPr="00AD537D">
                  <w:rPr>
                    <w:rStyle w:val="Hyperlink"/>
                    <w:noProof/>
                  </w:rPr>
                  <w:t>7.0 References</w:t>
                </w:r>
                <w:r>
                  <w:rPr>
                    <w:noProof/>
                    <w:webHidden/>
                  </w:rPr>
                  <w:tab/>
                </w:r>
                <w:r>
                  <w:rPr>
                    <w:noProof/>
                    <w:webHidden/>
                  </w:rPr>
                  <w:fldChar w:fldCharType="begin"/>
                </w:r>
                <w:r>
                  <w:rPr>
                    <w:noProof/>
                    <w:webHidden/>
                  </w:rPr>
                  <w:instrText xml:space="preserve"> PAGEREF _Toc120874674 \h </w:instrText>
                </w:r>
                <w:r>
                  <w:rPr>
                    <w:noProof/>
                    <w:webHidden/>
                  </w:rPr>
                </w:r>
                <w:r>
                  <w:rPr>
                    <w:noProof/>
                    <w:webHidden/>
                  </w:rPr>
                  <w:fldChar w:fldCharType="separate"/>
                </w:r>
                <w:r>
                  <w:rPr>
                    <w:noProof/>
                    <w:webHidden/>
                  </w:rPr>
                  <w:t>8</w:t>
                </w:r>
                <w:r>
                  <w:rPr>
                    <w:noProof/>
                    <w:webHidden/>
                  </w:rPr>
                  <w:fldChar w:fldCharType="end"/>
                </w:r>
              </w:hyperlink>
            </w:p>
            <w:p w14:paraId="63886948" w14:textId="2A2DCB29" w:rsidR="00003C6F" w:rsidRDefault="00003C6F">
              <w:r>
                <w:rPr>
                  <w:b/>
                  <w:bCs/>
                  <w:noProof/>
                </w:rPr>
                <w:fldChar w:fldCharType="end"/>
              </w:r>
            </w:p>
          </w:sdtContent>
        </w:sdt>
        <w:p w14:paraId="4BD75031" w14:textId="77777777" w:rsidR="00FC34EB" w:rsidRDefault="00FC34EB">
          <w:pPr>
            <w:rPr>
              <w:rFonts w:eastAsiaTheme="minorEastAsia"/>
              <w:color w:val="4472C4" w:themeColor="accent1"/>
              <w:lang w:val="en-US"/>
            </w:rPr>
          </w:pPr>
          <w:r>
            <w:rPr>
              <w:color w:val="4472C4" w:themeColor="accent1"/>
            </w:rPr>
            <w:br w:type="page"/>
          </w:r>
        </w:p>
        <w:p w14:paraId="2365D850" w14:textId="4BC47C09" w:rsidR="003616BC" w:rsidRPr="00F079B8" w:rsidRDefault="003E4D27" w:rsidP="00F079B8">
          <w:pPr>
            <w:pStyle w:val="NoSpacing"/>
            <w:spacing w:before="480"/>
            <w:rPr>
              <w:color w:val="4472C4" w:themeColor="accent1"/>
            </w:rPr>
          </w:pPr>
        </w:p>
      </w:sdtContent>
    </w:sdt>
    <w:p w14:paraId="1EF50808" w14:textId="48B60244" w:rsidR="002E476D" w:rsidRDefault="00550C30" w:rsidP="007273FB">
      <w:pPr>
        <w:pStyle w:val="Heading1"/>
        <w:numPr>
          <w:ilvl w:val="0"/>
          <w:numId w:val="1"/>
        </w:numPr>
      </w:pPr>
      <w:bookmarkStart w:id="0" w:name="_Toc120874660"/>
      <w:r>
        <w:t>I</w:t>
      </w:r>
      <w:r w:rsidR="00100C39">
        <w:t>ntroduction</w:t>
      </w:r>
      <w:bookmarkEnd w:id="0"/>
    </w:p>
    <w:p w14:paraId="0E56932E" w14:textId="77777777" w:rsidR="009D7818" w:rsidRDefault="009D7818" w:rsidP="009D7818">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A relationship can better achieve its goals and be more effective by organizing its resources under the goliath management role of leadership. Professionals that can motivate and direct a team toward success and a positive influence on others are known as influential leaders. While leadership performs dissimilar roles unrelated to the outcome of an affiliation, its primary duty is to provide the association with a vision. Leaders describe the vision and how members of the alliance could realize it. It is via massive leadership practices that they may saddle individual efforts towards reaching the various levels out goals, even if a connection may have many expert pros, each with unmistakable qualities and capacities. Leaders assist in achieving excellence by inspiring and motivating teams and coordinating individual actions to work toward a common objective.</w:t>
      </w:r>
      <w:r>
        <w:rPr>
          <w:rStyle w:val="eop"/>
        </w:rPr>
        <w:t> </w:t>
      </w:r>
    </w:p>
    <w:p w14:paraId="2365AACF" w14:textId="249DD801" w:rsidR="009D7818" w:rsidRPr="008E430E" w:rsidRDefault="009D7818" w:rsidP="008E430E">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Emergent leadership skills can benefit a business because they allow leaders to adjust to changes rapidly, motivate, and grow teams, build good relationships with team members, and offer insightful criticism or creative solutions for doing tasks successfully. Emergent leaders bring all team members together consequently to accomplish common objectives. To do that, every organization should support the growth of emerging leadership skills, which enable the company to produce value by forging competitive advantages in the market and luring the company to achieve its primary objectives.</w:t>
      </w:r>
      <w:r>
        <w:rPr>
          <w:rStyle w:val="eop"/>
        </w:rPr>
        <w:t> </w:t>
      </w:r>
    </w:p>
    <w:p w14:paraId="501820FA" w14:textId="3D9F04C0" w:rsidR="007273FB" w:rsidRDefault="007E38A2" w:rsidP="00387F85">
      <w:pPr>
        <w:pStyle w:val="Heading1"/>
        <w:numPr>
          <w:ilvl w:val="0"/>
          <w:numId w:val="1"/>
        </w:numPr>
      </w:pPr>
      <w:bookmarkStart w:id="1" w:name="_Toc120874661"/>
      <w:r>
        <w:t xml:space="preserve">Main </w:t>
      </w:r>
      <w:r w:rsidR="00AC302E">
        <w:t>Bo</w:t>
      </w:r>
      <w:r w:rsidR="00002161">
        <w:t>d</w:t>
      </w:r>
      <w:r w:rsidR="00AC302E">
        <w:t>y</w:t>
      </w:r>
      <w:bookmarkEnd w:id="1"/>
      <w:r w:rsidR="00AC302E">
        <w:t xml:space="preserve">  </w:t>
      </w:r>
    </w:p>
    <w:p w14:paraId="54DE4FEA" w14:textId="6F8D3065" w:rsidR="00033438" w:rsidRDefault="000B117C" w:rsidP="00033438">
      <w:pPr>
        <w:pStyle w:val="Heading1"/>
        <w:numPr>
          <w:ilvl w:val="1"/>
          <w:numId w:val="1"/>
        </w:numPr>
      </w:pPr>
      <w:bookmarkStart w:id="2" w:name="_Toc120874662"/>
      <w:r>
        <w:t>Background of the Leader</w:t>
      </w:r>
      <w:bookmarkEnd w:id="2"/>
    </w:p>
    <w:p w14:paraId="7DBF3CD4" w14:textId="77777777" w:rsidR="006033E8" w:rsidRDefault="00D41E58" w:rsidP="00A84D07">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The CEO of Uber is an Iranian American businessperson named Dara Khosrowshahi. Khosrowshahi directs the sixty-three various nations represented by the company's companies. Additionally, Khosrowshahi oversees a team of around 22,000 workers. Mr. Khosrowshahi grew up in Tarrytown, New York, and later graduated with a bachelor's degree in engineering from Standard coloured College. Since then, Khosrowshahi has held leadership positions across a range of industries. Khosrowshahi started out as a specialist for Alen and Co LLC then he was promoted to vice president. He then moved to USA Organizations Inc., where he worked as the company's executive vice president and chief financial officer before taking the helm as president. In 2003, Khosrowshahi moved to IAC/InterActiveCorp, where he first worked as the company's executive vice president and chief financial officer before becoming the division's CEO for travel (</w:t>
      </w:r>
      <w:r>
        <w:rPr>
          <w:rStyle w:val="normaltextrun"/>
          <w:rFonts w:eastAsiaTheme="minorEastAsia"/>
          <w:color w:val="222222"/>
        </w:rPr>
        <w:t>Spott, 2018</w:t>
      </w:r>
      <w:r>
        <w:rPr>
          <w:rStyle w:val="normaltextrun"/>
          <w:rFonts w:eastAsiaTheme="minorEastAsia"/>
        </w:rPr>
        <w:t>). From 2005 until 2017, Khosrowshahi worked as Expedia Inc.'s acting CEO; as a result, Uber Technologies Inc. has subsequently employed him.</w:t>
      </w:r>
      <w:r>
        <w:rPr>
          <w:rStyle w:val="eop"/>
        </w:rPr>
        <w:t> </w:t>
      </w:r>
    </w:p>
    <w:p w14:paraId="2FF8E49D" w14:textId="07D47CAA" w:rsidR="00D41E58" w:rsidRDefault="00D41E58" w:rsidP="00A84D07">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To carry out the responsibilities of a leader, a person must possess clear-cut skills including delegation, motivation, communication, creativity, feedback, and management since these skills help the leader direct the team members toward accomplishing a team objective. Strong leaders also create a good vision, and when some time has passed, these leaders take the initiative by offering each team member direction or a strategy to successfully accomplish the common objective. "Leadership" described the process where few social classes have the ends or special talent that ties with a leader to lead, guide, or build team morale and obtain the best performance possible from each team member (</w:t>
      </w:r>
      <w:r>
        <w:rPr>
          <w:rStyle w:val="normaltextrun"/>
          <w:rFonts w:eastAsiaTheme="minorEastAsia"/>
          <w:color w:val="222222"/>
        </w:rPr>
        <w:t>Ganijee,  2019</w:t>
      </w:r>
      <w:r>
        <w:rPr>
          <w:rStyle w:val="normaltextrun"/>
          <w:rFonts w:eastAsiaTheme="minorEastAsia"/>
        </w:rPr>
        <w:t xml:space="preserve">). To carry out the responsibilities of a leader, a person must possess clear-cut skills including delegation, motivation, communication, creativity, feedback, and management since these skills help the leader direct the team members toward accomplishing a team objective. Strong leaders also create a good vision, and when some time has passed, these leaders take the initiative by offering each team member direction or a strategy to successfully accomplish the common objective. </w:t>
      </w:r>
    </w:p>
    <w:p w14:paraId="73984AF2" w14:textId="11097651" w:rsidR="00D41E58" w:rsidRPr="000879A7" w:rsidRDefault="00D41E58" w:rsidP="000879A7">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Additionally, these leaders help team members increase their emotional intelligence, confidence, and capacity to perform well under pressure. A company may not be able to accomplish its overall goals without emerging leadership skills because poor leadership can lead to toxic work environments, unsatisfactory jobs, high employee turnover, reputational harm, and other problems. Therefore, given the range of advantages these skills may offer, an organization should aggressively promote and foster emerging leadership. This essay's major goals are to examine the significance of emergent leadership flourishing and to assess each person's capability for leadership roles at work.</w:t>
      </w:r>
    </w:p>
    <w:p w14:paraId="6E5A3C7A" w14:textId="73577AB4" w:rsidR="00EE4C75" w:rsidRDefault="00E16DAB" w:rsidP="00033438">
      <w:pPr>
        <w:pStyle w:val="Heading1"/>
        <w:numPr>
          <w:ilvl w:val="1"/>
          <w:numId w:val="1"/>
        </w:numPr>
      </w:pPr>
      <w:bookmarkStart w:id="3" w:name="_Toc120874663"/>
      <w:r>
        <w:t>The Leaders Traits and Style</w:t>
      </w:r>
      <w:bookmarkEnd w:id="3"/>
    </w:p>
    <w:p w14:paraId="3809A777" w14:textId="05677271" w:rsidR="000B1AAB" w:rsidRPr="004C3545" w:rsidRDefault="000B1AAB" w:rsidP="004C3545">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Khosrowshahi's leadership has shown his goals for Uber Technologies and his willingness to investigate problems. When the business resisted egregious litigation in 2008, he led the organization through a period of uncertainty. Khosrowshahi highlights the need for both human and financial resources for ongoing innovation. In his fantasy, Uber prevents bureaucracy from slowing down as invention becomes more obvious. The employer has placed his staff in a strategic position and given them the freedom to investigate their solid end on their own. According to Khosrowshahi, a healthy company culture is one in which the leadership trusts its workers to give their all and make  most of their contributions. Khosrowshahi is conscious of Uber's effective strategic leadership, which reflected in a balance sheet that can withstand challenges like the coronavirus epidemic (</w:t>
      </w:r>
      <w:r>
        <w:rPr>
          <w:rStyle w:val="normaltextrun"/>
          <w:rFonts w:eastAsiaTheme="minorEastAsia"/>
          <w:color w:val="222222"/>
        </w:rPr>
        <w:t>Lang, Hagenmaier, Egloff, Collie, &amp; Keupp, 2019</w:t>
      </w:r>
      <w:r>
        <w:rPr>
          <w:rStyle w:val="normaltextrun"/>
          <w:rFonts w:eastAsiaTheme="minorEastAsia"/>
        </w:rPr>
        <w:t>). The CEO thinks that maintaining our concentration is the key to greatness and progress. He is confident that engaging with people from different origins would open a market for businesses across different nations. It is fundamental to say something and provide a solid example of the change you wish to initiate for a leader to decide to reform a firm to enhance things and entirely revamp its corporate culture. Khosrowshahi joined Uber precisely to try to restore the company's reputation and credibility after crises, but he came in listening rather than firing first. In stark contrast to his predecessors, who insisted on using the "burn the village" leadership approach, Khosrowshahi has a different approach to leadership. Khosrowshahi's actions served as an example of exemplary leadership because he was eager to secure the support of various stakeholders and advance efforts to improve the company's reputation. People in positions of authority must set the example for what they expect their subordinates to do to be effective leaders.</w:t>
      </w:r>
    </w:p>
    <w:p w14:paraId="4E0CEF62" w14:textId="256F4BF5" w:rsidR="00DB75E2" w:rsidRDefault="00DB75E2" w:rsidP="00981413">
      <w:pPr>
        <w:pStyle w:val="Heading2"/>
        <w:numPr>
          <w:ilvl w:val="2"/>
          <w:numId w:val="1"/>
        </w:numPr>
      </w:pPr>
      <w:bookmarkStart w:id="4" w:name="_Toc120874664"/>
      <w:r>
        <w:t>Transactional Leadership</w:t>
      </w:r>
      <w:bookmarkEnd w:id="4"/>
    </w:p>
    <w:p w14:paraId="0A28FA9B" w14:textId="13A3AC65" w:rsidR="00085BDB" w:rsidRPr="00F551CC" w:rsidRDefault="00526B2E" w:rsidP="00F551CC">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With this leadership approach, a leader provides performance guidelines, evaluations, feedback, and rewards. It is based on positive and negative exchanges. The potential future of the Uber with companying has been shaped in part by Dara Khosrowshahi's commanding personality. The leadership style depends on rewards and penalties to get the social group or employees to behave normally.</w:t>
      </w:r>
      <w:r>
        <w:rPr>
          <w:rStyle w:val="eop"/>
        </w:rPr>
        <w:t> </w:t>
      </w:r>
    </w:p>
    <w:p w14:paraId="6F8E02AD" w14:textId="60C08259" w:rsidR="00520191" w:rsidRDefault="005A0FA7" w:rsidP="00520191">
      <w:pPr>
        <w:pStyle w:val="Heading2"/>
        <w:numPr>
          <w:ilvl w:val="2"/>
          <w:numId w:val="1"/>
        </w:numPr>
      </w:pPr>
      <w:bookmarkStart w:id="5" w:name="_Toc120874665"/>
      <w:r>
        <w:t xml:space="preserve">Situational </w:t>
      </w:r>
      <w:r w:rsidR="0026168B">
        <w:t>Leadership</w:t>
      </w:r>
      <w:bookmarkEnd w:id="5"/>
    </w:p>
    <w:p w14:paraId="3728B5C3" w14:textId="77777777" w:rsidR="00F551CC" w:rsidRDefault="00F551CC" w:rsidP="00F551CC">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As each instance should be managed differently in accordance with the general concerns, the leader in this leadership style considers the preparedness of the person they serve as well as the uniqueness of the given circumstance (</w:t>
      </w:r>
      <w:r>
        <w:rPr>
          <w:rStyle w:val="normaltextrun"/>
          <w:rFonts w:eastAsiaTheme="minorEastAsia"/>
          <w:color w:val="222222"/>
        </w:rPr>
        <w:t>Udomkit, &amp; Schreier, 2022</w:t>
      </w:r>
      <w:r>
        <w:rPr>
          <w:rStyle w:val="normaltextrun"/>
          <w:rFonts w:eastAsiaTheme="minorEastAsia"/>
        </w:rPr>
        <w:t xml:space="preserve">). This type of leadership requires mature workers and is appropriate in straightforward circumstances. Different circumstances necessitate magnificent approaches to guide a social event into success. Khosrowshahi planned to intervene in the situation in 2017 and find acceptable solutions. His plan at the time was to calm down everyone in the Uber social class. The President proved to have the skills necessary during the crisis, making him the best replacement. </w:t>
      </w:r>
    </w:p>
    <w:p w14:paraId="0F353BE6" w14:textId="77777777" w:rsidR="00085BDB" w:rsidRPr="00085BDB" w:rsidRDefault="00085BDB" w:rsidP="00085BDB"/>
    <w:p w14:paraId="6FB0DF4B" w14:textId="7D9A7AB5" w:rsidR="0026168B" w:rsidRDefault="005D5801" w:rsidP="00520191">
      <w:pPr>
        <w:pStyle w:val="Heading2"/>
        <w:numPr>
          <w:ilvl w:val="2"/>
          <w:numId w:val="1"/>
        </w:numPr>
      </w:pPr>
      <w:bookmarkStart w:id="6" w:name="_Toc120874666"/>
      <w:r>
        <w:t>Participative Leadership</w:t>
      </w:r>
      <w:bookmarkEnd w:id="6"/>
    </w:p>
    <w:p w14:paraId="238549EF" w14:textId="57460B93" w:rsidR="002D707E" w:rsidRPr="002D707E" w:rsidRDefault="002D707E" w:rsidP="00A1786F">
      <w:pPr>
        <w:pStyle w:val="paragraph"/>
        <w:spacing w:before="0" w:beforeAutospacing="0" w:after="0" w:afterAutospacing="0"/>
        <w:jc w:val="both"/>
        <w:textAlignment w:val="baseline"/>
      </w:pPr>
      <w:r>
        <w:rPr>
          <w:rStyle w:val="normaltextrun"/>
          <w:rFonts w:eastAsiaTheme="minorEastAsia"/>
        </w:rPr>
        <w:t>Through his liberal leadership style, Khosrowshahi has demonstrated this kind of leadership. He outperforms, attracts, satisfies, and is cautious, which allows for the promotion of changes inside the organization. Khosrowshahi manages the decision-making process in his capacity as the leader. As he involves his stakeholders in decision-making, Khosrowshahi should demonstrate his leadership style as a participative one (</w:t>
      </w:r>
      <w:r>
        <w:rPr>
          <w:rStyle w:val="normaltextrun"/>
          <w:rFonts w:eastAsiaTheme="minorEastAsia"/>
          <w:color w:val="222222"/>
        </w:rPr>
        <w:t>Kogut, 2019</w:t>
      </w:r>
      <w:r>
        <w:rPr>
          <w:rStyle w:val="normaltextrun"/>
          <w:rFonts w:eastAsiaTheme="minorEastAsia"/>
        </w:rPr>
        <w:t>). His roundtable discussions give employees, drivers, riders, and clients the chance to participate in choices regarding Uber Technologies.</w:t>
      </w:r>
      <w:r>
        <w:rPr>
          <w:rStyle w:val="eop"/>
        </w:rPr>
        <w:t> </w:t>
      </w:r>
    </w:p>
    <w:p w14:paraId="1DEB737B" w14:textId="0B35514D" w:rsidR="005D5801" w:rsidRDefault="00270571" w:rsidP="00520191">
      <w:pPr>
        <w:pStyle w:val="Heading2"/>
        <w:numPr>
          <w:ilvl w:val="2"/>
          <w:numId w:val="1"/>
        </w:numPr>
      </w:pPr>
      <w:bookmarkStart w:id="7" w:name="_Toc120874667"/>
      <w:r>
        <w:t xml:space="preserve">Behavioural </w:t>
      </w:r>
      <w:r w:rsidR="00572FF7">
        <w:t>Leadership</w:t>
      </w:r>
      <w:bookmarkEnd w:id="7"/>
    </w:p>
    <w:p w14:paraId="2F8EF6F5" w14:textId="05848553" w:rsidR="004432A5" w:rsidRPr="00A45FED" w:rsidRDefault="008A1C90" w:rsidP="00A45FED">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The lowly beginnings of Khosrowshahi demonstrate that anyone may rise to the position of leadership. The President acts euphorically because he is aware that anyone may impersonate him. He is highly regarding by several of transport industry executives, which is why Khosrowshahi is giving opportunities to address leaders in public. As he is self-aware of every incident and focused on the growth of the organization, the leader concentrates on growing others. The leader promotes innovation and action as his main concerns, along with strategic thinking.</w:t>
      </w:r>
      <w:r>
        <w:rPr>
          <w:rStyle w:val="eop"/>
        </w:rPr>
        <w:t> </w:t>
      </w:r>
    </w:p>
    <w:p w14:paraId="23565E74" w14:textId="59B9806D" w:rsidR="00572FF7" w:rsidRDefault="00572FF7" w:rsidP="00520191">
      <w:pPr>
        <w:pStyle w:val="Heading2"/>
        <w:numPr>
          <w:ilvl w:val="2"/>
          <w:numId w:val="1"/>
        </w:numPr>
      </w:pPr>
      <w:bookmarkStart w:id="8" w:name="_Toc120874668"/>
      <w:r>
        <w:t xml:space="preserve">Trait Theory </w:t>
      </w:r>
      <w:r w:rsidR="00920C34">
        <w:t>of Leadership</w:t>
      </w:r>
      <w:bookmarkEnd w:id="8"/>
    </w:p>
    <w:p w14:paraId="104E07B3" w14:textId="77777777" w:rsidR="00C51FD8" w:rsidRDefault="00C51FD8" w:rsidP="00A45FED">
      <w:pPr>
        <w:pStyle w:val="paragraph"/>
        <w:spacing w:before="0" w:beforeAutospacing="0" w:after="0" w:afterAutospacing="0"/>
        <w:jc w:val="both"/>
        <w:textAlignment w:val="baseline"/>
        <w:rPr>
          <w:rStyle w:val="normaltextrun"/>
          <w:rFonts w:eastAsiaTheme="minorEastAsia"/>
        </w:rPr>
      </w:pPr>
      <w:r>
        <w:rPr>
          <w:rStyle w:val="normaltextrun"/>
          <w:rFonts w:eastAsiaTheme="minorEastAsia"/>
        </w:rPr>
        <w:t>According to the trait theory of leadership, Khosrowshahi and other successful leaders have certain qualities ingrained in them from birth. Khosrowshahi has a powerful personality and outstanding intelligence, which</w:t>
      </w:r>
    </w:p>
    <w:p w14:paraId="1C8A0F2F" w14:textId="77777777" w:rsidR="00C51FD8" w:rsidRDefault="00C51FD8" w:rsidP="00A45FED">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 xml:space="preserve"> attest to his excellent leadership. The leader does his job with adaptability and flexibility and has faith in his abilities. Leaders in the field of trait theory display primary, secondary, and tertiary qualities.</w:t>
      </w:r>
      <w:r>
        <w:rPr>
          <w:rStyle w:val="eop"/>
        </w:rPr>
        <w:t> </w:t>
      </w:r>
    </w:p>
    <w:p w14:paraId="7775430B" w14:textId="77777777" w:rsidR="00C51FD8" w:rsidRDefault="00C51FD8" w:rsidP="00A45FED">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Successful leaders often must evoke devotion rather than demand it. Enlisting the employees by appealing to their common objectives implies a significant amount. Khosrowshahi was more outspoken about social concerns when he first joined Uber Inc., he was expected to concentrate on improving the company's reputation by being honest with the public and keeping an eye out for equity among all people. "Leadership" described the process where few social classes have the ends or special talent that ties with a leader to lead, guide, or build team morale and obtain the best performance possible from each team member. The realization that his family had lost everything when they immigrated to the US was the driving force behind Khosrowshahi's compassionate leadership style. By doing this, he was prepared to inspire in his staff a shared understanding of what he wanted them to do and gain the confidence of all pertinent stakeholders. Leaders should encourage change by creating inconvenience and the company's ongoing operations to successfully join an organization. Khosrowshahi's leadership style contrasts with that of his predecessor, Travis Kalanick, in that he placed more emphasis on empathetic leadership while Kalanick placed more emphasis on the "burn the village" strategy (</w:t>
      </w:r>
      <w:r>
        <w:rPr>
          <w:rStyle w:val="normaltextrun"/>
          <w:rFonts w:eastAsiaTheme="minorEastAsia"/>
          <w:color w:val="222222"/>
        </w:rPr>
        <w:t>Siangchokyoo, Klinger, &amp; Campion, (2020</w:t>
      </w:r>
      <w:r>
        <w:rPr>
          <w:rStyle w:val="normaltextrun"/>
          <w:rFonts w:eastAsiaTheme="minorEastAsia"/>
        </w:rPr>
        <w:t>). Like his predecessor, Khosrowshahi did not give Kalanick's Rambo-like leadership style a second thought. Instead, he supported a more open and appropriate leadership style, motivating others to alter the entire corporate culture.</w:t>
      </w:r>
      <w:r>
        <w:rPr>
          <w:rStyle w:val="eop"/>
        </w:rPr>
        <w:t> </w:t>
      </w:r>
    </w:p>
    <w:p w14:paraId="6899F1B2" w14:textId="77777777" w:rsidR="00C51FD8" w:rsidRDefault="00C51FD8" w:rsidP="00A45FED">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Despite all the activities taken by all the stakeholders involved in society, a company's success does not just depend on its CEO. The company's credibility increased thanks to Khosrowshahi's willingness to consider every employee. Khosrowshahi was ready to ensure overall employee honesty and prevent them from leaving by persevering through responsibility for the company's terrible reputation and credibility.</w:t>
      </w:r>
      <w:r>
        <w:rPr>
          <w:rStyle w:val="eop"/>
        </w:rPr>
        <w:t> </w:t>
      </w:r>
    </w:p>
    <w:p w14:paraId="545BBBD0" w14:textId="77777777" w:rsidR="001125C2" w:rsidRPr="001125C2" w:rsidRDefault="001125C2" w:rsidP="001125C2"/>
    <w:p w14:paraId="1EA4DFFB" w14:textId="5924FB52" w:rsidR="00C03EFC" w:rsidRDefault="00CA1E51" w:rsidP="00C03EFC">
      <w:pPr>
        <w:pStyle w:val="Heading1"/>
      </w:pPr>
      <w:bookmarkStart w:id="9" w:name="_Toc120874669"/>
      <w:r>
        <w:t xml:space="preserve">3.0 </w:t>
      </w:r>
      <w:r w:rsidR="00DF5BD0">
        <w:t>Influence of the Leader</w:t>
      </w:r>
      <w:bookmarkEnd w:id="9"/>
    </w:p>
    <w:p w14:paraId="092F743C" w14:textId="77777777" w:rsidR="00B9228A" w:rsidRDefault="00B9228A" w:rsidP="00B9228A">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The business owner has demonstrated democratic leadership by being extremely encouraging and creative toward the entire employees as well as the business. He promotes positive employee relations by managing any issue that develops amongst his workers in a clear and concise manner. Because of the leader's exceptional creativity and innovation, the business has a history of growth. The CEO is a servant as well since he is modest and protective of every employee. The leader not only inspires and persuades the whole workforce, but he also sets the pace for others to follow. Khosrowshahi has a history of commercial success in the field of electronic transportation (</w:t>
      </w:r>
      <w:r>
        <w:rPr>
          <w:rStyle w:val="normaltextrun"/>
          <w:rFonts w:eastAsiaTheme="minorEastAsia"/>
          <w:color w:val="222222"/>
        </w:rPr>
        <w:t>Heyler, &amp; Martin, 2018</w:t>
      </w:r>
      <w:r>
        <w:rPr>
          <w:rStyle w:val="normaltextrun"/>
          <w:rFonts w:eastAsiaTheme="minorEastAsia"/>
        </w:rPr>
        <w:t>). He oversees a network of workers and customers. Additionally, because of his listening technique, decision-making is inclusive.</w:t>
      </w:r>
      <w:r>
        <w:rPr>
          <w:rStyle w:val="eop"/>
        </w:rPr>
        <w:t> </w:t>
      </w:r>
    </w:p>
    <w:p w14:paraId="7C8AD0C6" w14:textId="77777777" w:rsidR="00B9228A" w:rsidRDefault="00B9228A" w:rsidP="00B9228A">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In carrying out his responsibilities for the firm, Dara Khosrowshahi must do work that is worthy of praise. The manager must listen to the staff more and figure out how to effectively oversee their problems. To increase the effectiveness of the business and, consequently, its overall compensation, the corporation should solve the worst issues with the drivers about minimum salaries. To improve work efficiency in the organization, the leader must strengthen his relationships with the stakeholders. To promote growth throughout the whole organization, the CEO must also draw attention toward the company's strategic plans and the methods by which there will be conducted. Due to its estimating and comfort techniques, Uber Technologies has grown into a fierce American brand. The business has competent leadership that directs the formulation of goals, resource allocation, and strategic planning. The administration needs to challenge and motivate its staff through appropriate round tables and descending correspondence.</w:t>
      </w:r>
      <w:r>
        <w:rPr>
          <w:rStyle w:val="eop"/>
        </w:rPr>
        <w:t> </w:t>
      </w:r>
    </w:p>
    <w:p w14:paraId="747837DC" w14:textId="77777777" w:rsidR="00B9228A" w:rsidRDefault="00B9228A" w:rsidP="00B9228A">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 xml:space="preserve">Setting examples and having clear goals and vision are two of Dara Khosrowshahi's leadership tenets that are most obvious. Dara has established a realistic objective of going public in 2019. One of the actions he intends to take to reach his aim is to transform the company's culture and reputation. Through the comments he received from the firm's employees during his listening tour, he changed corporate rules. Additionally, he has worked to resolve  lawsuits brought against the business, with the one filed by Alphabet, the parent company of Waymo and Google, serving as the best illustration. </w:t>
      </w:r>
    </w:p>
    <w:p w14:paraId="7C274282" w14:textId="5168DFD9" w:rsidR="00B9228A" w:rsidRPr="00B9228A" w:rsidRDefault="00B9228A" w:rsidP="00502E5A">
      <w:pPr>
        <w:pStyle w:val="paragraph"/>
        <w:spacing w:before="0" w:beforeAutospacing="0" w:after="0" w:afterAutospacing="0"/>
        <w:jc w:val="both"/>
        <w:textAlignment w:val="baseline"/>
      </w:pPr>
      <w:r>
        <w:rPr>
          <w:rStyle w:val="normaltextrun"/>
          <w:rFonts w:eastAsiaTheme="minorEastAsia"/>
        </w:rPr>
        <w:t>Uber has enhanced the experience for their drivers by enabling tips from clients and by engaging with charitable groups to support communities in many ways. His leadership abilities in communication and accountability have been praised (</w:t>
      </w:r>
      <w:r>
        <w:rPr>
          <w:rStyle w:val="normaltextrun"/>
          <w:rFonts w:eastAsiaTheme="minorEastAsia"/>
          <w:color w:val="222222"/>
        </w:rPr>
        <w:t>Kanat-Maymon, Elimelech, &amp; Roth, 2020</w:t>
      </w:r>
      <w:r>
        <w:rPr>
          <w:rStyle w:val="normaltextrun"/>
          <w:rFonts w:eastAsiaTheme="minorEastAsia"/>
        </w:rPr>
        <w:t>). Immediately after being CEO, he resolved that Uber had concealed a significant data breach from its users and the government. Despite how it had occurred before his time, he told others about the occurrence and provided the authorities with the information and answers they requested. Additionally, he took responsibility for the occurrence and launched an inquiry to figure out how to prevent a repeat of it. Dara Khosrowshahi's leadership style is characterised as democratic. He is aware of the value of speaking and listening. He has tried to consider the opinions of everyone, from consumers and workers to governments, while making choices. Some governments throughout the world were upset with how Uber operated with no laws and regulations, and few of them banned it from operating. He has had negotiations with these nations and tried to work out the best compromise with them, beginning with their agreement to some local and national regulations.</w:t>
      </w:r>
      <w:r>
        <w:rPr>
          <w:rStyle w:val="eop"/>
        </w:rPr>
        <w:t> </w:t>
      </w:r>
    </w:p>
    <w:p w14:paraId="2E9DEF67" w14:textId="63FC26C1" w:rsidR="00DF5BD0" w:rsidRDefault="00CA1E51" w:rsidP="00C03EFC">
      <w:pPr>
        <w:pStyle w:val="Heading1"/>
      </w:pPr>
      <w:bookmarkStart w:id="10" w:name="_Toc120874670"/>
      <w:r>
        <w:t xml:space="preserve">4.0 </w:t>
      </w:r>
      <w:r w:rsidR="00985F27">
        <w:t>Personal Leadership Style</w:t>
      </w:r>
      <w:bookmarkEnd w:id="10"/>
    </w:p>
    <w:p w14:paraId="6EB4C088" w14:textId="77777777" w:rsidR="00502E5A" w:rsidRDefault="00502E5A" w:rsidP="00502E5A">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A good leader has distinguishing skills or traits that make them stand out from other people, and these leadership skills most to be acquired over time and with effort. Despite the stereotype that good leaders come from certain socioeconomic strata, anybody may develop these skills via constant study, situational awareness, critical thinking, and effective communication. A person must have specific qualities, such communication, creativity, flexibility, persuasion, or critical thinking skills, to lead others. The following are my capacities for leadership jobs' strengths and limitations (</w:t>
      </w:r>
      <w:r>
        <w:rPr>
          <w:rStyle w:val="normaltextrun"/>
          <w:rFonts w:eastAsiaTheme="minorEastAsia"/>
          <w:color w:val="222222"/>
        </w:rPr>
        <w:t>Heyler, &amp; Martin, 2018</w:t>
      </w:r>
      <w:r>
        <w:rPr>
          <w:rStyle w:val="normaltextrun"/>
          <w:rFonts w:eastAsiaTheme="minorEastAsia"/>
        </w:rPr>
        <w:t>). Because employee engagement is crucial to a company's success, it is critical to motivate, excite, and encourage people in a way that promotes teamwork efficiency and supports successfully implementing change. Employees have a wonderful potential to innovate in the contemporary, global business environment, which will increase employee engagement and positively affect employee behaviour. To help the company successfully adapt to the changes, I adopted transformational leadership philosophies. Transformational leadership reveals that a massive portion should successfully manage the transition as I attempted to identify the changes that are important and inspire, empower, and encourage staff to make them at work. I tried to inject enthusiasm, promote innovation, and support advancements for a business that was adding value to the organization by acquiring a competitive edge under my guidance. I worked hard to establish trusting working connections and reliability with my co-workers by employing efficient communication strategies, solving issues as a team, and appreciating everyone's contributions to a successful workplace. To gain the trust of my followers and get everyone on the same page so that we can successfully complete the team's goals, my leadership style is characterized by my solidity, certainty, sincerity, and common sense.</w:t>
      </w:r>
      <w:r>
        <w:rPr>
          <w:rStyle w:val="eop"/>
        </w:rPr>
        <w:t> </w:t>
      </w:r>
    </w:p>
    <w:p w14:paraId="274B17A5" w14:textId="77777777" w:rsidR="00502E5A" w:rsidRDefault="00502E5A" w:rsidP="00502E5A">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The benefits and traits of my leadership styles and approach are as follows:</w:t>
      </w:r>
      <w:r>
        <w:rPr>
          <w:rStyle w:val="eop"/>
        </w:rPr>
        <w:t> </w:t>
      </w:r>
    </w:p>
    <w:p w14:paraId="06D6E0B3" w14:textId="77777777" w:rsidR="00502E5A" w:rsidRDefault="00502E5A" w:rsidP="00502E5A">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Responsive to Changes: Organizations need to respond to changes quickly, and transformational leadership enables open communication, a positive outlook, and maintaining relationships, all of which drive innovation.</w:t>
      </w:r>
      <w:r>
        <w:rPr>
          <w:rStyle w:val="eop"/>
        </w:rPr>
        <w:t> </w:t>
      </w:r>
    </w:p>
    <w:p w14:paraId="7C76D8A3" w14:textId="77777777" w:rsidR="00502E5A" w:rsidRDefault="00502E5A" w:rsidP="00502E5A">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b/>
          <w:bCs/>
        </w:rPr>
        <w:t>Encourage Workers</w:t>
      </w:r>
      <w:r>
        <w:rPr>
          <w:rStyle w:val="normaltextrun"/>
          <w:rFonts w:eastAsiaTheme="minorEastAsia"/>
        </w:rPr>
        <w:t>: One of the main benefits of transformational leadership is that I frequently use various motivational tactics to inspire colleagues. These strategies inspire people at their places of employment, where they subsequently dedicate most of their time on productive work.</w:t>
      </w:r>
      <w:r>
        <w:rPr>
          <w:rStyle w:val="eop"/>
        </w:rPr>
        <w:t> </w:t>
      </w:r>
    </w:p>
    <w:p w14:paraId="7661EC75" w14:textId="77777777" w:rsidR="00502E5A" w:rsidRDefault="00502E5A" w:rsidP="00502E5A">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b/>
          <w:bCs/>
        </w:rPr>
        <w:t>Lower Employees Turnover</w:t>
      </w:r>
      <w:r>
        <w:rPr>
          <w:rStyle w:val="normaltextrun"/>
          <w:rFonts w:eastAsiaTheme="minorEastAsia"/>
        </w:rPr>
        <w:t>: Reduced Staff Turnover Under my transformational leadership style, staff morale rises, and developed a magnificent work environment, which results in job. In this way, it aids the company in retaining its skilled workers as opposed to declining employee non-appearance.</w:t>
      </w:r>
      <w:r>
        <w:rPr>
          <w:rStyle w:val="eop"/>
        </w:rPr>
        <w:t> </w:t>
      </w:r>
    </w:p>
    <w:p w14:paraId="25B93F77" w14:textId="77777777" w:rsidR="00502E5A" w:rsidRDefault="00502E5A" w:rsidP="00502E5A">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b/>
          <w:bCs/>
        </w:rPr>
        <w:t>Increases Employee Efficiency</w:t>
      </w:r>
      <w:r>
        <w:rPr>
          <w:rStyle w:val="normaltextrun"/>
          <w:rFonts w:eastAsiaTheme="minorEastAsia"/>
        </w:rPr>
        <w:t>: As a result of my transformational leadership style, the organization may raise employee productivity since it boosts morale and encourages workers, who then each bring something unique to the table to help the company successfully conduct its obligations.</w:t>
      </w:r>
      <w:r>
        <w:rPr>
          <w:rStyle w:val="eop"/>
        </w:rPr>
        <w:t> </w:t>
      </w:r>
    </w:p>
    <w:p w14:paraId="4EC46E8E" w14:textId="77777777" w:rsidR="00502E5A" w:rsidRDefault="00502E5A" w:rsidP="00502E5A">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b/>
          <w:bCs/>
        </w:rPr>
        <w:t>Competitive Advantages</w:t>
      </w:r>
      <w:r>
        <w:rPr>
          <w:rStyle w:val="normaltextrun"/>
          <w:rFonts w:eastAsiaTheme="minorEastAsia"/>
        </w:rPr>
        <w:t>: In the always-changing business environment, any firm should develop competitive advantages to assist business success. By introducing values to the company that address the clients' problems, transformational leadership assisted the organization in creating a competitive edge.</w:t>
      </w:r>
      <w:r>
        <w:rPr>
          <w:rStyle w:val="eop"/>
        </w:rPr>
        <w:t> </w:t>
      </w:r>
    </w:p>
    <w:p w14:paraId="678BCDBE" w14:textId="3034D92D" w:rsidR="005B4026" w:rsidRPr="005B4026" w:rsidRDefault="00502E5A" w:rsidP="00BA3B38">
      <w:pPr>
        <w:pStyle w:val="paragraph"/>
        <w:spacing w:before="0" w:beforeAutospacing="0" w:after="0" w:afterAutospacing="0"/>
        <w:jc w:val="both"/>
        <w:textAlignment w:val="baseline"/>
      </w:pPr>
      <w:r w:rsidRPr="7234031E">
        <w:rPr>
          <w:rStyle w:val="normaltextrun"/>
          <w:rFonts w:eastAsiaTheme="minorEastAsia"/>
          <w:b/>
          <w:bCs/>
        </w:rPr>
        <w:t>Break-Down Complex Problems</w:t>
      </w:r>
      <w:r w:rsidRPr="7234031E">
        <w:rPr>
          <w:rStyle w:val="normaltextrun"/>
          <w:rFonts w:eastAsiaTheme="minorEastAsia"/>
        </w:rPr>
        <w:t>: Changes in leadership philosophies helped to break down complicated issues at work because it encourages everyone to think creatively and provide input, which throughout an extended period helped to break down complex issues for an organization.</w:t>
      </w:r>
      <w:r w:rsidRPr="7234031E">
        <w:rPr>
          <w:rStyle w:val="eop"/>
        </w:rPr>
        <w:t> </w:t>
      </w:r>
    </w:p>
    <w:p w14:paraId="134ABE74" w14:textId="26017631" w:rsidR="0015168A" w:rsidRDefault="0015168A" w:rsidP="0015168A">
      <w:pPr>
        <w:pStyle w:val="Heading2"/>
      </w:pPr>
      <w:bookmarkStart w:id="11" w:name="_Toc120874671"/>
      <w:r>
        <w:t xml:space="preserve">4.1 </w:t>
      </w:r>
      <w:r w:rsidR="005F6B53">
        <w:t>Characteristics of My Leadership</w:t>
      </w:r>
      <w:bookmarkEnd w:id="11"/>
    </w:p>
    <w:p w14:paraId="195A83E0" w14:textId="77777777" w:rsidR="00CE3116" w:rsidRDefault="00CE3116" w:rsidP="00CE3116">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b/>
          <w:bCs/>
        </w:rPr>
        <w:t>Initiative-taking</w:t>
      </w:r>
      <w:r>
        <w:rPr>
          <w:rStyle w:val="normaltextrun"/>
          <w:rFonts w:eastAsiaTheme="minorEastAsia"/>
        </w:rPr>
        <w:t>: One of the most important aspects of my leadership is my self-motivation, which helps me accomplish goals by going beyond what is expected of me considering my enthusiasm, interests, and initiative (</w:t>
      </w:r>
      <w:r>
        <w:rPr>
          <w:rStyle w:val="normaltextrun"/>
          <w:rFonts w:eastAsiaTheme="minorEastAsia"/>
          <w:color w:val="222222"/>
        </w:rPr>
        <w:t>Kwan, 2020</w:t>
      </w:r>
      <w:r>
        <w:rPr>
          <w:rStyle w:val="normaltextrun"/>
          <w:rFonts w:eastAsiaTheme="minorEastAsia"/>
        </w:rPr>
        <w:t>). My ability to demonstrate dedication, gain important insights, and turn weaknesses into strengths will help me achieve my goals.</w:t>
      </w:r>
      <w:r>
        <w:rPr>
          <w:rStyle w:val="eop"/>
        </w:rPr>
        <w:t> </w:t>
      </w:r>
    </w:p>
    <w:p w14:paraId="4081E465" w14:textId="77777777" w:rsidR="00CE3116" w:rsidRDefault="00CE3116" w:rsidP="00CE3116">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b/>
          <w:bCs/>
        </w:rPr>
        <w:t>Sincerity</w:t>
      </w:r>
      <w:r>
        <w:rPr>
          <w:rStyle w:val="normaltextrun"/>
          <w:rFonts w:eastAsiaTheme="minorEastAsia"/>
        </w:rPr>
        <w:t>: This is a crucial aspect of my leadership approach since it promotes open dialogue and encourages team members to express creative ideas. These actions helped to unravel complicated workplace issues and generate innovation for a business.</w:t>
      </w:r>
      <w:r>
        <w:rPr>
          <w:rStyle w:val="eop"/>
        </w:rPr>
        <w:t> </w:t>
      </w:r>
    </w:p>
    <w:p w14:paraId="5223BD20" w14:textId="77777777" w:rsidR="00CE3116" w:rsidRDefault="00CE3116" w:rsidP="00CE3116">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b/>
          <w:bCs/>
        </w:rPr>
        <w:t>Accountability</w:t>
      </w:r>
      <w:r>
        <w:rPr>
          <w:rStyle w:val="normaltextrun"/>
          <w:rFonts w:eastAsiaTheme="minorEastAsia"/>
        </w:rPr>
        <w:t>: I anticipate that employees will wager on their performance at work, practice, and eventually celebrate success together when they finally win the respect and cooperation of their peers. As a result, followers of the leader will flock to them and will be aware of their increased level of dedication to their jobs.</w:t>
      </w:r>
      <w:r>
        <w:rPr>
          <w:rStyle w:val="eop"/>
        </w:rPr>
        <w:t> </w:t>
      </w:r>
    </w:p>
    <w:p w14:paraId="401B4493" w14:textId="77777777" w:rsidR="00CE3116" w:rsidRDefault="00CE3116" w:rsidP="00CE3116">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b/>
          <w:bCs/>
        </w:rPr>
        <w:t>Emotional Intelligence</w:t>
      </w:r>
      <w:r>
        <w:rPr>
          <w:rStyle w:val="normaltextrun"/>
          <w:rFonts w:eastAsiaTheme="minorEastAsia"/>
        </w:rPr>
        <w:t>: The term "emotional intelligence" has a tremendous impact on my ability to regulate, understand, or positively incorporate emotions at work. It also helps me influence my teammates and gives me the confidence to maintain my optimistic attitude even during trying times.</w:t>
      </w:r>
      <w:r>
        <w:rPr>
          <w:rStyle w:val="eop"/>
        </w:rPr>
        <w:t> </w:t>
      </w:r>
    </w:p>
    <w:p w14:paraId="1745641F" w14:textId="36E31C8F" w:rsidR="00BA3B38" w:rsidRPr="00BA3B38" w:rsidRDefault="00CE3116" w:rsidP="005A12FB">
      <w:pPr>
        <w:pStyle w:val="paragraph"/>
        <w:spacing w:before="0" w:beforeAutospacing="0" w:after="0" w:afterAutospacing="0"/>
        <w:jc w:val="both"/>
        <w:textAlignment w:val="baseline"/>
      </w:pPr>
      <w:r>
        <w:rPr>
          <w:rStyle w:val="normaltextrun"/>
          <w:rFonts w:eastAsiaTheme="minorEastAsia"/>
          <w:b/>
          <w:bCs/>
        </w:rPr>
        <w:t>Adaptability</w:t>
      </w:r>
      <w:r>
        <w:rPr>
          <w:rStyle w:val="normaltextrun"/>
          <w:rFonts w:eastAsiaTheme="minorEastAsia"/>
        </w:rPr>
        <w:t>: As this trait assisted me in quickly acclimating to the changes, adaptability is essential to directing changes. As a result, a company may gain a competitive edge by separating its operations from those of others in each industry or market.</w:t>
      </w:r>
      <w:r>
        <w:rPr>
          <w:rStyle w:val="eop"/>
        </w:rPr>
        <w:t> </w:t>
      </w:r>
    </w:p>
    <w:p w14:paraId="7F444A5A" w14:textId="69FD1C71" w:rsidR="00A17973" w:rsidRDefault="00F153F0" w:rsidP="00A17973">
      <w:pPr>
        <w:pStyle w:val="Heading1"/>
      </w:pPr>
      <w:bookmarkStart w:id="12" w:name="_Toc120874672"/>
      <w:r>
        <w:t xml:space="preserve">5.0 </w:t>
      </w:r>
      <w:r w:rsidR="00A17973">
        <w:t xml:space="preserve">Leading </w:t>
      </w:r>
      <w:r w:rsidR="00B6371D">
        <w:t>on Change</w:t>
      </w:r>
      <w:bookmarkEnd w:id="12"/>
    </w:p>
    <w:p w14:paraId="6EA29201" w14:textId="77777777" w:rsidR="00F32F72" w:rsidRPr="00EC160C" w:rsidRDefault="00F32F72" w:rsidP="00F32F72">
      <w:pPr>
        <w:pStyle w:val="paragraph"/>
        <w:spacing w:before="0" w:beforeAutospacing="0" w:after="0" w:afterAutospacing="0"/>
        <w:jc w:val="both"/>
        <w:textAlignment w:val="baseline"/>
        <w:rPr>
          <w:rFonts w:eastAsiaTheme="minorEastAsia"/>
        </w:rPr>
      </w:pPr>
      <w:r>
        <w:rPr>
          <w:rStyle w:val="normaltextrun"/>
          <w:rFonts w:eastAsiaTheme="minorEastAsia"/>
        </w:rPr>
        <w:t>The transition impact companies, especially during uncertain economic times. Though they are aware of models and try to progress, project managers tasked with leading change initiatives are aware of them. Employees feel more involved when they properly dedicate themselves to their work. Since higher degrees of dedication to work linked to more successful work execution, frontline leaders may increase staff engagement by attracting internal or external stakeholders who profit directly from their employees' work and are not fanatically moving away. But understanding how to include leadership for employee empowerment in putting these advances into practice is just as crucial. Employees must collaborate with their bosses and create a realistic strategy for success if they want to enhance engagement. Employee interaction with supervisors has several advantages. Through communication, managers and staff members can each share their success stories in a group or on an individual basis. For instance, telling other employees about the achievement of a great manager might motivate them to be successful. Employees are more able to understand their supervisors when they are in conversation with them. Directors are not merely their superiors; they are also individuals with open lines of communication and tests. The staff need to be aware of how to contact the director in any case. Certainly, contacts between managers and employees should not always be about business; instead, they might be a lovely chance to talk about problems, obtain counselling, or even receive spiritual support. This cannot be done, though, if the interaction's goal is not explicit. In general, managers that foster a culture of collaboration among themselves and their employees provide open channels for the exchange of ideas, capitalize on one another by combining talents and abilities to enhance skills, and permit self-evaluation of comprehension. A collaboration between the leaders and employees gives an opportunity for role-playing because partnerships always require input from many teams. The directors may teach leadership strategies to prospective employees as well. By increasing communication between the directors and the workforce, it may be possible to build an environment where employees feel valued for their exceptional skills and accomplishments. Staff satisfaction has an impact on employee engagement with management, which can, in turn, lead to increased consistency. Employees who have gained the directors' trust are more likely to get promotion by managers than those who are thought to be potentially harmful (</w:t>
      </w:r>
      <w:r>
        <w:rPr>
          <w:rStyle w:val="normaltextrun"/>
          <w:rFonts w:eastAsiaTheme="minorEastAsia"/>
          <w:color w:val="222222"/>
        </w:rPr>
        <w:t>Craig &amp; Amernic, 2019</w:t>
      </w:r>
      <w:r>
        <w:rPr>
          <w:rStyle w:val="normaltextrun"/>
          <w:rFonts w:eastAsiaTheme="minorEastAsia"/>
        </w:rPr>
        <w:t>). It is good to see that management considers a person's level of trustworthiness while moving an expert. Leaders need to put more effort into fostering trust among their employees. Even yet, some workers believe that management is alienating them. Without a doubt, when employees are not devoted , productivity and engagement at work are frequently hampered. Sincerely, when directors see that trust is not amount workers, their interactions suffer considerably.</w:t>
      </w:r>
      <w:r>
        <w:rPr>
          <w:rStyle w:val="eop"/>
        </w:rPr>
        <w:t> </w:t>
      </w:r>
    </w:p>
    <w:p w14:paraId="2D1D7196" w14:textId="5BD5EB01" w:rsidR="00946D64" w:rsidRPr="00946D64" w:rsidRDefault="00F32F72" w:rsidP="00FD608C">
      <w:pPr>
        <w:pStyle w:val="paragraph"/>
        <w:spacing w:before="0" w:beforeAutospacing="0" w:after="0" w:afterAutospacing="0"/>
        <w:jc w:val="both"/>
        <w:textAlignment w:val="baseline"/>
      </w:pPr>
      <w:r>
        <w:rPr>
          <w:rStyle w:val="normaltextrun"/>
          <w:rFonts w:eastAsiaTheme="minorEastAsia"/>
        </w:rPr>
        <w:t>It is the duty of leaders to foresee outcomes, build rapport with employees, conduct decisions, and motivate staff. Therefore, the decision-maker assesses any conceivable outcomes as well as the social and political repercussions. Consequently, the organization's leader should be free to choose whether to analyse innovative ideas and assess various results on innovation-related topics. In any event, a leader's creative problem-solving strategies change based on the nature of the situation at hand (</w:t>
      </w:r>
      <w:r>
        <w:rPr>
          <w:rStyle w:val="normaltextrun"/>
          <w:rFonts w:eastAsiaTheme="minorEastAsia"/>
          <w:color w:val="222222"/>
        </w:rPr>
        <w:t>Santora, 2020</w:t>
      </w:r>
      <w:r>
        <w:rPr>
          <w:rStyle w:val="normaltextrun"/>
          <w:rFonts w:eastAsiaTheme="minorEastAsia"/>
        </w:rPr>
        <w:t>). Appraisal and appraisal abilities are essential for tackling a problem that calls for inventiveness. If the framework results in item innovation, the market leader's capacity to create precise problem definitions and crucial outlines will have an impact on the outcome's ultimate success. Dara Khosrowshahi inspires and motivates the whole staff, which helps Uber develop a fantastic corporate culture. Everyone consequently believes that workers are an essential component of the company, which leads to high employee morale and different contributions to Uber. All parties, including the workforce are included in the decision-making process thanks to Dara Khosrowshahi. This improves decision-making, which helps Uber reduce operational costs, improve work, and promote innovation.</w:t>
      </w:r>
      <w:r>
        <w:rPr>
          <w:rStyle w:val="eop"/>
        </w:rPr>
        <w:t> </w:t>
      </w:r>
    </w:p>
    <w:p w14:paraId="00396A9F" w14:textId="7EEF1E77" w:rsidR="00B6371D" w:rsidRDefault="00F153F0" w:rsidP="00A17973">
      <w:pPr>
        <w:pStyle w:val="Heading1"/>
      </w:pPr>
      <w:bookmarkStart w:id="13" w:name="_Toc120874673"/>
      <w:r>
        <w:t xml:space="preserve">6.0 </w:t>
      </w:r>
      <w:r w:rsidR="00B6371D">
        <w:t>Conclusion</w:t>
      </w:r>
      <w:bookmarkEnd w:id="13"/>
    </w:p>
    <w:p w14:paraId="71E83910" w14:textId="77777777" w:rsidR="000376D6" w:rsidRDefault="000376D6" w:rsidP="000376D6">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 xml:space="preserve">Every successful business has a leader, like Khosrowshahi, who limited the company's image from competitors in a particular industry to foresee crucial elements for business growth. A leader needs to possess some specific traits to inspire followers, led by example, and influence others for the better. Khosrowshahi made the decision to damage Uber Inc.'s reputation by giving diverse stakeholders more influence through his compassionate and open management style. It is feasible to draw the conclusion that fostering emerging leadership abilities improves a company's reputation and aids in the development of leadership capacity, worker productivity, diversity, and cost-cutting. Therefore, it helps the company increase efficiency and execution. </w:t>
      </w:r>
    </w:p>
    <w:p w14:paraId="74E219D0" w14:textId="77777777" w:rsidR="000376D6" w:rsidRDefault="000376D6" w:rsidP="000376D6">
      <w:pPr>
        <w:pStyle w:val="paragraph"/>
        <w:spacing w:before="0" w:beforeAutospacing="0" w:after="0" w:afterAutospacing="0"/>
        <w:jc w:val="both"/>
        <w:textAlignment w:val="baseline"/>
        <w:rPr>
          <w:rStyle w:val="eop"/>
        </w:rPr>
      </w:pPr>
      <w:r>
        <w:rPr>
          <w:rStyle w:val="normaltextrun"/>
          <w:rFonts w:eastAsiaTheme="minorEastAsia"/>
        </w:rPr>
        <w:t>Because employee engagement is crucial to a company's success, it is critical to motivate, excite, and encourage people in a way that promotes teamwork efficiency and supports successfully implementing change. Employees have a wonderful potential to innovate in the contemporary, global business environment, which will increase employee engagement and positively affect employee behaviour. I embraced transformational leadership tenets to help the business successfully adapt to the changes. Emerging leaders affirm that key components should motivate and inspire team members to perform at their highest levels because teamwork is essential to managing organizational performance. These team leaders also help to increase emotional intelligence, confidence, and the team member's capacity to perform well under pressure. Without developing leadership skills, a company may not be able to accomplish its overall objectives because poor leadership can lead to toxic work environments, unsatisfactory jobs, high employee turnover, reputational harm, and other problems. Given the range of advantages that emergent leadership skills may offer, an organization should actively promote and cultivate it.</w:t>
      </w:r>
      <w:r>
        <w:rPr>
          <w:rStyle w:val="eop"/>
        </w:rPr>
        <w:t> </w:t>
      </w:r>
    </w:p>
    <w:p w14:paraId="3DD18214" w14:textId="77777777" w:rsidR="00FD608C" w:rsidRDefault="00FD608C" w:rsidP="00FD608C"/>
    <w:p w14:paraId="17CD9E90" w14:textId="77777777" w:rsidR="00AE7DA1" w:rsidRDefault="00AE7DA1" w:rsidP="00FD608C"/>
    <w:p w14:paraId="6CEC93CD" w14:textId="77777777" w:rsidR="00AE7DA1" w:rsidRDefault="00AE7DA1" w:rsidP="00FD608C"/>
    <w:p w14:paraId="53375AAA" w14:textId="77777777" w:rsidR="00AE7DA1" w:rsidRDefault="00AE7DA1" w:rsidP="00FD608C"/>
    <w:p w14:paraId="03FB9CBB" w14:textId="77777777" w:rsidR="00AE7DA1" w:rsidRDefault="00AE7DA1" w:rsidP="00FD608C"/>
    <w:p w14:paraId="49C12E35" w14:textId="77777777" w:rsidR="00AE7DA1" w:rsidRDefault="00AE7DA1" w:rsidP="00FD608C"/>
    <w:p w14:paraId="6012F685" w14:textId="77777777" w:rsidR="00AE7DA1" w:rsidRDefault="00AE7DA1" w:rsidP="00FD608C"/>
    <w:p w14:paraId="4F5FD958" w14:textId="77777777" w:rsidR="00AE7DA1" w:rsidRDefault="00AE7DA1" w:rsidP="00FD608C"/>
    <w:p w14:paraId="7275245E" w14:textId="77777777" w:rsidR="00AE7DA1" w:rsidRPr="00FD608C" w:rsidRDefault="00AE7DA1" w:rsidP="00FD608C"/>
    <w:p w14:paraId="5F131A6B" w14:textId="3B3A40FB" w:rsidR="00B6371D" w:rsidRDefault="00F153F0" w:rsidP="00A17973">
      <w:pPr>
        <w:pStyle w:val="Heading1"/>
      </w:pPr>
      <w:bookmarkStart w:id="14" w:name="_Toc120874674"/>
      <w:r>
        <w:t xml:space="preserve">7.0 </w:t>
      </w:r>
      <w:r w:rsidR="00B6371D">
        <w:t>Reference</w:t>
      </w:r>
      <w:r w:rsidR="00E74DA7">
        <w:t>s</w:t>
      </w:r>
      <w:bookmarkEnd w:id="14"/>
    </w:p>
    <w:p w14:paraId="18B61E5A" w14:textId="77777777" w:rsidR="00D2141E" w:rsidRDefault="00D2141E" w:rsidP="00D2141E">
      <w:pPr>
        <w:pStyle w:val="paragraph"/>
        <w:spacing w:before="0" w:beforeAutospacing="0" w:after="0" w:afterAutospacing="0"/>
        <w:textAlignment w:val="baseline"/>
        <w:rPr>
          <w:rStyle w:val="eop"/>
          <w:color w:val="222222"/>
        </w:rPr>
      </w:pPr>
      <w:r>
        <w:rPr>
          <w:rStyle w:val="normaltextrun"/>
          <w:rFonts w:eastAsiaTheme="minorEastAsia"/>
          <w:color w:val="222222"/>
        </w:rPr>
        <w:t xml:space="preserve">Craig, R., &amp; Amernic, J. (2019). Benefits and pitfalls of a CEO’s personal Twitter messaging. </w:t>
      </w:r>
      <w:r>
        <w:rPr>
          <w:rStyle w:val="normaltextrun"/>
          <w:rFonts w:eastAsiaTheme="minorEastAsia"/>
          <w:i/>
          <w:iCs/>
          <w:color w:val="222222"/>
        </w:rPr>
        <w:t>Strategy &amp; Leadership</w:t>
      </w:r>
      <w:r>
        <w:rPr>
          <w:rStyle w:val="normaltextrun"/>
          <w:rFonts w:eastAsiaTheme="minorEastAsia"/>
          <w:color w:val="222222"/>
        </w:rPr>
        <w:t>.</w:t>
      </w:r>
      <w:r>
        <w:rPr>
          <w:rStyle w:val="eop"/>
          <w:color w:val="222222"/>
        </w:rPr>
        <w:t> </w:t>
      </w:r>
    </w:p>
    <w:p w14:paraId="79EF61EC" w14:textId="77777777" w:rsidR="001205DD" w:rsidRDefault="001205DD" w:rsidP="00D2141E">
      <w:pPr>
        <w:pStyle w:val="paragraph"/>
        <w:spacing w:before="0" w:beforeAutospacing="0" w:after="0" w:afterAutospacing="0"/>
        <w:textAlignment w:val="baseline"/>
        <w:rPr>
          <w:rFonts w:ascii="Segoe UI" w:hAnsi="Segoe UI" w:cs="Segoe UI"/>
          <w:sz w:val="18"/>
          <w:szCs w:val="18"/>
        </w:rPr>
      </w:pPr>
    </w:p>
    <w:p w14:paraId="1DB72EE6" w14:textId="77777777" w:rsidR="00D2141E" w:rsidRDefault="00D2141E" w:rsidP="00D2141E">
      <w:pPr>
        <w:pStyle w:val="paragraph"/>
        <w:spacing w:before="0" w:beforeAutospacing="0" w:after="0" w:afterAutospacing="0"/>
        <w:textAlignment w:val="baseline"/>
        <w:rPr>
          <w:rStyle w:val="eop"/>
          <w:color w:val="222222"/>
        </w:rPr>
      </w:pPr>
      <w:r>
        <w:rPr>
          <w:rStyle w:val="normaltextrun"/>
          <w:rFonts w:eastAsiaTheme="minorEastAsia"/>
          <w:color w:val="222222"/>
        </w:rPr>
        <w:t>Ganijee, K. (2019). Fostering Transformational Leadership in Asian Americans: How to Reach the C-Suite.</w:t>
      </w:r>
      <w:r>
        <w:rPr>
          <w:rStyle w:val="eop"/>
          <w:color w:val="222222"/>
        </w:rPr>
        <w:t> </w:t>
      </w:r>
    </w:p>
    <w:p w14:paraId="5BEEBFF0" w14:textId="77777777" w:rsidR="00FA1A68" w:rsidRDefault="00FA1A68" w:rsidP="00D2141E">
      <w:pPr>
        <w:pStyle w:val="paragraph"/>
        <w:spacing w:before="0" w:beforeAutospacing="0" w:after="0" w:afterAutospacing="0"/>
        <w:textAlignment w:val="baseline"/>
        <w:rPr>
          <w:rFonts w:ascii="Segoe UI" w:hAnsi="Segoe UI" w:cs="Segoe UI"/>
          <w:sz w:val="18"/>
          <w:szCs w:val="18"/>
        </w:rPr>
      </w:pPr>
    </w:p>
    <w:p w14:paraId="178EFCFB" w14:textId="77777777" w:rsidR="00D2141E" w:rsidRDefault="00D2141E" w:rsidP="00D2141E">
      <w:pPr>
        <w:pStyle w:val="paragraph"/>
        <w:spacing w:before="0" w:beforeAutospacing="0" w:after="0" w:afterAutospacing="0"/>
        <w:textAlignment w:val="baseline"/>
        <w:rPr>
          <w:rStyle w:val="eop"/>
          <w:color w:val="222222"/>
        </w:rPr>
      </w:pPr>
      <w:r>
        <w:rPr>
          <w:rStyle w:val="normaltextrun"/>
          <w:rFonts w:eastAsiaTheme="minorEastAsia"/>
          <w:color w:val="222222"/>
        </w:rPr>
        <w:t xml:space="preserve">Heavey, C., Simsek, Z., Kyprianou, C., &amp; Risius, M. (2020). How do strategic leaders engage with social media? A theoretical framework for research and practice. </w:t>
      </w:r>
      <w:r>
        <w:rPr>
          <w:rStyle w:val="normaltextrun"/>
          <w:rFonts w:eastAsiaTheme="minorEastAsia"/>
          <w:i/>
          <w:iCs/>
          <w:color w:val="222222"/>
        </w:rPr>
        <w:t>Strategic Management Journal</w:t>
      </w:r>
      <w:r>
        <w:rPr>
          <w:rStyle w:val="normaltextrun"/>
          <w:rFonts w:eastAsiaTheme="minorEastAsia"/>
          <w:color w:val="222222"/>
        </w:rPr>
        <w:t xml:space="preserve">, </w:t>
      </w:r>
      <w:r>
        <w:rPr>
          <w:rStyle w:val="normaltextrun"/>
          <w:rFonts w:eastAsiaTheme="minorEastAsia"/>
          <w:i/>
          <w:iCs/>
          <w:color w:val="222222"/>
        </w:rPr>
        <w:t>41</w:t>
      </w:r>
      <w:r>
        <w:rPr>
          <w:rStyle w:val="normaltextrun"/>
          <w:rFonts w:eastAsiaTheme="minorEastAsia"/>
          <w:color w:val="222222"/>
        </w:rPr>
        <w:t>(8), 1490-1527.</w:t>
      </w:r>
      <w:r>
        <w:rPr>
          <w:rStyle w:val="eop"/>
          <w:color w:val="222222"/>
        </w:rPr>
        <w:t> </w:t>
      </w:r>
    </w:p>
    <w:p w14:paraId="5A57F8DD" w14:textId="77777777" w:rsidR="00262487" w:rsidRDefault="00262487" w:rsidP="00D2141E">
      <w:pPr>
        <w:pStyle w:val="paragraph"/>
        <w:spacing w:before="0" w:beforeAutospacing="0" w:after="0" w:afterAutospacing="0"/>
        <w:textAlignment w:val="baseline"/>
        <w:rPr>
          <w:rFonts w:ascii="Segoe UI" w:hAnsi="Segoe UI" w:cs="Segoe UI"/>
          <w:sz w:val="18"/>
          <w:szCs w:val="18"/>
        </w:rPr>
      </w:pPr>
    </w:p>
    <w:p w14:paraId="638BF156" w14:textId="77777777" w:rsidR="00D2141E" w:rsidRDefault="00D2141E" w:rsidP="00D2141E">
      <w:pPr>
        <w:pStyle w:val="paragraph"/>
        <w:spacing w:before="0" w:beforeAutospacing="0" w:after="0" w:afterAutospacing="0"/>
        <w:textAlignment w:val="baseline"/>
        <w:rPr>
          <w:rStyle w:val="eop"/>
          <w:color w:val="222222"/>
        </w:rPr>
      </w:pPr>
      <w:r>
        <w:rPr>
          <w:rStyle w:val="normaltextrun"/>
          <w:rFonts w:eastAsiaTheme="minorEastAsia"/>
          <w:color w:val="222222"/>
        </w:rPr>
        <w:t xml:space="preserve">Heyler, S. G., &amp; Martin, J. A. (2018). Servant leadership theory: Opportunities for additional theoretical integration. </w:t>
      </w:r>
      <w:r>
        <w:rPr>
          <w:rStyle w:val="normaltextrun"/>
          <w:rFonts w:eastAsiaTheme="minorEastAsia"/>
          <w:i/>
          <w:iCs/>
          <w:color w:val="222222"/>
        </w:rPr>
        <w:t>Journal of Managerial Issues</w:t>
      </w:r>
      <w:r>
        <w:rPr>
          <w:rStyle w:val="normaltextrun"/>
          <w:rFonts w:eastAsiaTheme="minorEastAsia"/>
          <w:color w:val="222222"/>
        </w:rPr>
        <w:t>, 230-243.</w:t>
      </w:r>
      <w:r>
        <w:rPr>
          <w:rStyle w:val="eop"/>
          <w:color w:val="222222"/>
        </w:rPr>
        <w:t> </w:t>
      </w:r>
    </w:p>
    <w:p w14:paraId="30A7FB4A" w14:textId="77777777" w:rsidR="00FA1A68" w:rsidRDefault="00FA1A68" w:rsidP="00D2141E">
      <w:pPr>
        <w:pStyle w:val="paragraph"/>
        <w:spacing w:before="0" w:beforeAutospacing="0" w:after="0" w:afterAutospacing="0"/>
        <w:textAlignment w:val="baseline"/>
        <w:rPr>
          <w:rFonts w:ascii="Segoe UI" w:hAnsi="Segoe UI" w:cs="Segoe UI"/>
          <w:sz w:val="18"/>
          <w:szCs w:val="18"/>
        </w:rPr>
      </w:pPr>
    </w:p>
    <w:p w14:paraId="0AB66D60" w14:textId="77777777" w:rsidR="00D2141E" w:rsidRDefault="00D2141E" w:rsidP="00D2141E">
      <w:pPr>
        <w:pStyle w:val="paragraph"/>
        <w:spacing w:before="0" w:beforeAutospacing="0" w:after="0" w:afterAutospacing="0"/>
        <w:textAlignment w:val="baseline"/>
        <w:rPr>
          <w:rStyle w:val="eop"/>
          <w:color w:val="222222"/>
        </w:rPr>
      </w:pPr>
      <w:r>
        <w:rPr>
          <w:rStyle w:val="normaltextrun"/>
          <w:rFonts w:eastAsiaTheme="minorEastAsia"/>
          <w:color w:val="222222"/>
        </w:rPr>
        <w:t xml:space="preserve">Kanat-Maymon, Y., Elimelech, M., &amp; Roth, G. (2020). Work motivations as antecedents and outcomes of leadership: Integrating self-determination theory and the full range leadership theory. </w:t>
      </w:r>
      <w:r>
        <w:rPr>
          <w:rStyle w:val="normaltextrun"/>
          <w:rFonts w:eastAsiaTheme="minorEastAsia"/>
          <w:i/>
          <w:iCs/>
          <w:color w:val="222222"/>
        </w:rPr>
        <w:t>European Management Journal</w:t>
      </w:r>
      <w:r>
        <w:rPr>
          <w:rStyle w:val="normaltextrun"/>
          <w:rFonts w:eastAsiaTheme="minorEastAsia"/>
          <w:color w:val="222222"/>
        </w:rPr>
        <w:t xml:space="preserve">, </w:t>
      </w:r>
      <w:r>
        <w:rPr>
          <w:rStyle w:val="normaltextrun"/>
          <w:rFonts w:eastAsiaTheme="minorEastAsia"/>
          <w:i/>
          <w:iCs/>
          <w:color w:val="222222"/>
        </w:rPr>
        <w:t>38</w:t>
      </w:r>
      <w:r>
        <w:rPr>
          <w:rStyle w:val="normaltextrun"/>
          <w:rFonts w:eastAsiaTheme="minorEastAsia"/>
          <w:color w:val="222222"/>
        </w:rPr>
        <w:t>(4), 555-564.</w:t>
      </w:r>
      <w:r>
        <w:rPr>
          <w:rStyle w:val="eop"/>
          <w:color w:val="222222"/>
        </w:rPr>
        <w:t> </w:t>
      </w:r>
    </w:p>
    <w:p w14:paraId="2C10AE52" w14:textId="77777777" w:rsidR="00F5531B" w:rsidRDefault="00F5531B" w:rsidP="00D2141E">
      <w:pPr>
        <w:pStyle w:val="paragraph"/>
        <w:spacing w:before="0" w:beforeAutospacing="0" w:after="0" w:afterAutospacing="0"/>
        <w:textAlignment w:val="baseline"/>
        <w:rPr>
          <w:rFonts w:ascii="Segoe UI" w:hAnsi="Segoe UI" w:cs="Segoe UI"/>
          <w:sz w:val="18"/>
          <w:szCs w:val="18"/>
        </w:rPr>
      </w:pPr>
    </w:p>
    <w:p w14:paraId="138EBC64" w14:textId="77777777" w:rsidR="00D2141E" w:rsidRDefault="00D2141E" w:rsidP="00D2141E">
      <w:pPr>
        <w:pStyle w:val="paragraph"/>
        <w:spacing w:before="0" w:beforeAutospacing="0" w:after="0" w:afterAutospacing="0"/>
        <w:textAlignment w:val="baseline"/>
        <w:rPr>
          <w:rStyle w:val="eop"/>
          <w:color w:val="222222"/>
        </w:rPr>
      </w:pPr>
      <w:r>
        <w:rPr>
          <w:rStyle w:val="normaltextrun"/>
          <w:rFonts w:eastAsiaTheme="minorEastAsia"/>
          <w:color w:val="222222"/>
        </w:rPr>
        <w:t>KOGUT, B. (2019). The Uber Board Deliberates: Is Good Governance Worth the Firing of an Entrepreneurial Founder?</w:t>
      </w:r>
      <w:r>
        <w:rPr>
          <w:rStyle w:val="eop"/>
          <w:color w:val="222222"/>
        </w:rPr>
        <w:t> </w:t>
      </w:r>
    </w:p>
    <w:p w14:paraId="11B82BA4" w14:textId="77777777" w:rsidR="00C55505" w:rsidRDefault="00C55505" w:rsidP="00D2141E">
      <w:pPr>
        <w:pStyle w:val="paragraph"/>
        <w:spacing w:before="0" w:beforeAutospacing="0" w:after="0" w:afterAutospacing="0"/>
        <w:textAlignment w:val="baseline"/>
        <w:rPr>
          <w:rFonts w:ascii="Segoe UI" w:hAnsi="Segoe UI" w:cs="Segoe UI"/>
          <w:sz w:val="18"/>
          <w:szCs w:val="18"/>
        </w:rPr>
      </w:pPr>
    </w:p>
    <w:p w14:paraId="65DE0ADD" w14:textId="77777777" w:rsidR="00D2141E" w:rsidRDefault="00D2141E" w:rsidP="00D2141E">
      <w:pPr>
        <w:pStyle w:val="paragraph"/>
        <w:spacing w:before="0" w:beforeAutospacing="0" w:after="0" w:afterAutospacing="0"/>
        <w:textAlignment w:val="baseline"/>
        <w:rPr>
          <w:rStyle w:val="eop"/>
          <w:color w:val="222222"/>
        </w:rPr>
      </w:pPr>
      <w:r>
        <w:rPr>
          <w:rStyle w:val="normaltextrun"/>
          <w:rFonts w:eastAsiaTheme="minorEastAsia"/>
          <w:color w:val="222222"/>
        </w:rPr>
        <w:t xml:space="preserve">Kwan, P. (2020). Is transformational leadership theory passé? Revisiting the integrative effect of instructional leadership and transformational leadership on student outcomes. </w:t>
      </w:r>
      <w:r>
        <w:rPr>
          <w:rStyle w:val="normaltextrun"/>
          <w:rFonts w:eastAsiaTheme="minorEastAsia"/>
          <w:i/>
          <w:iCs/>
          <w:color w:val="222222"/>
        </w:rPr>
        <w:t>Educational Administration Quarterly</w:t>
      </w:r>
      <w:r>
        <w:rPr>
          <w:rStyle w:val="normaltextrun"/>
          <w:rFonts w:eastAsiaTheme="minorEastAsia"/>
          <w:color w:val="222222"/>
        </w:rPr>
        <w:t xml:space="preserve">, </w:t>
      </w:r>
      <w:r>
        <w:rPr>
          <w:rStyle w:val="normaltextrun"/>
          <w:rFonts w:eastAsiaTheme="minorEastAsia"/>
          <w:i/>
          <w:iCs/>
          <w:color w:val="222222"/>
        </w:rPr>
        <w:t>56</w:t>
      </w:r>
      <w:r>
        <w:rPr>
          <w:rStyle w:val="normaltextrun"/>
          <w:rFonts w:eastAsiaTheme="minorEastAsia"/>
          <w:color w:val="222222"/>
        </w:rPr>
        <w:t>(2), 321-349.</w:t>
      </w:r>
      <w:r>
        <w:rPr>
          <w:rStyle w:val="eop"/>
          <w:color w:val="222222"/>
        </w:rPr>
        <w:t> </w:t>
      </w:r>
    </w:p>
    <w:p w14:paraId="76B5F62B" w14:textId="77777777" w:rsidR="00C55505" w:rsidRDefault="00C55505" w:rsidP="00D2141E">
      <w:pPr>
        <w:pStyle w:val="paragraph"/>
        <w:spacing w:before="0" w:beforeAutospacing="0" w:after="0" w:afterAutospacing="0"/>
        <w:textAlignment w:val="baseline"/>
        <w:rPr>
          <w:rFonts w:ascii="Segoe UI" w:hAnsi="Segoe UI" w:cs="Segoe UI"/>
          <w:sz w:val="18"/>
          <w:szCs w:val="18"/>
        </w:rPr>
      </w:pPr>
    </w:p>
    <w:p w14:paraId="1253A584" w14:textId="77777777" w:rsidR="00D2141E" w:rsidRDefault="00D2141E" w:rsidP="00D2141E">
      <w:pPr>
        <w:pStyle w:val="paragraph"/>
        <w:spacing w:before="0" w:beforeAutospacing="0" w:after="0" w:afterAutospacing="0"/>
        <w:textAlignment w:val="baseline"/>
        <w:rPr>
          <w:rStyle w:val="eop"/>
          <w:color w:val="222222"/>
        </w:rPr>
      </w:pPr>
      <w:r>
        <w:rPr>
          <w:rStyle w:val="normaltextrun"/>
          <w:rFonts w:eastAsiaTheme="minorEastAsia"/>
          <w:color w:val="222222"/>
        </w:rPr>
        <w:t xml:space="preserve">Lang, N., Hagenmaier, M., Egloff, C., Collie, B., &amp; Keupp, D. (2019). The leaders in urban mobility will be regional, not global. </w:t>
      </w:r>
      <w:r>
        <w:rPr>
          <w:rStyle w:val="normaltextrun"/>
          <w:rFonts w:eastAsiaTheme="minorEastAsia"/>
          <w:i/>
          <w:iCs/>
          <w:color w:val="222222"/>
        </w:rPr>
        <w:t>Boston Consulting Group</w:t>
      </w:r>
      <w:r>
        <w:rPr>
          <w:rStyle w:val="normaltextrun"/>
          <w:rFonts w:eastAsiaTheme="minorEastAsia"/>
          <w:color w:val="222222"/>
        </w:rPr>
        <w:t>.</w:t>
      </w:r>
      <w:r>
        <w:rPr>
          <w:rStyle w:val="eop"/>
          <w:color w:val="222222"/>
        </w:rPr>
        <w:t> </w:t>
      </w:r>
    </w:p>
    <w:p w14:paraId="428DDB18" w14:textId="77777777" w:rsidR="00360CE1" w:rsidRDefault="00360CE1" w:rsidP="00D2141E">
      <w:pPr>
        <w:pStyle w:val="paragraph"/>
        <w:spacing w:before="0" w:beforeAutospacing="0" w:after="0" w:afterAutospacing="0"/>
        <w:textAlignment w:val="baseline"/>
        <w:rPr>
          <w:rFonts w:ascii="Segoe UI" w:hAnsi="Segoe UI" w:cs="Segoe UI"/>
          <w:sz w:val="18"/>
          <w:szCs w:val="18"/>
        </w:rPr>
      </w:pPr>
    </w:p>
    <w:p w14:paraId="2E017BA4" w14:textId="77777777" w:rsidR="00D2141E" w:rsidRDefault="00D2141E" w:rsidP="00D2141E">
      <w:pPr>
        <w:pStyle w:val="paragraph"/>
        <w:spacing w:before="0" w:beforeAutospacing="0" w:after="0" w:afterAutospacing="0"/>
        <w:textAlignment w:val="baseline"/>
        <w:rPr>
          <w:rStyle w:val="eop"/>
          <w:color w:val="222222"/>
        </w:rPr>
      </w:pPr>
      <w:r>
        <w:rPr>
          <w:rStyle w:val="normaltextrun"/>
          <w:rFonts w:eastAsiaTheme="minorEastAsia"/>
          <w:color w:val="222222"/>
        </w:rPr>
        <w:t xml:space="preserve">Santora, J. C. (2020). Dara Khosrowshahi: Changing the Company Culture at Uber. In </w:t>
      </w:r>
      <w:r>
        <w:rPr>
          <w:rStyle w:val="normaltextrun"/>
          <w:rFonts w:eastAsiaTheme="minorEastAsia"/>
          <w:i/>
          <w:iCs/>
          <w:color w:val="222222"/>
        </w:rPr>
        <w:t>SAGE Business Cases</w:t>
      </w:r>
      <w:r>
        <w:rPr>
          <w:rStyle w:val="normaltextrun"/>
          <w:rFonts w:eastAsiaTheme="minorEastAsia"/>
          <w:color w:val="222222"/>
        </w:rPr>
        <w:t>. SAGE Publications: SAGE Business Cases Originals.</w:t>
      </w:r>
      <w:r>
        <w:rPr>
          <w:rStyle w:val="eop"/>
          <w:color w:val="222222"/>
        </w:rPr>
        <w:t> </w:t>
      </w:r>
    </w:p>
    <w:p w14:paraId="03D0E899" w14:textId="77777777" w:rsidR="00317612" w:rsidRDefault="00317612" w:rsidP="00D2141E">
      <w:pPr>
        <w:pStyle w:val="paragraph"/>
        <w:spacing w:before="0" w:beforeAutospacing="0" w:after="0" w:afterAutospacing="0"/>
        <w:textAlignment w:val="baseline"/>
        <w:rPr>
          <w:rFonts w:ascii="Segoe UI" w:hAnsi="Segoe UI" w:cs="Segoe UI"/>
          <w:sz w:val="18"/>
          <w:szCs w:val="18"/>
        </w:rPr>
      </w:pPr>
    </w:p>
    <w:p w14:paraId="09F10F62" w14:textId="77777777" w:rsidR="00D2141E" w:rsidRDefault="00D2141E" w:rsidP="00D2141E">
      <w:pPr>
        <w:pStyle w:val="paragraph"/>
        <w:spacing w:before="0" w:beforeAutospacing="0" w:after="0" w:afterAutospacing="0"/>
        <w:textAlignment w:val="baseline"/>
        <w:rPr>
          <w:rStyle w:val="eop"/>
          <w:color w:val="222222"/>
        </w:rPr>
      </w:pPr>
      <w:r>
        <w:rPr>
          <w:rStyle w:val="normaltextrun"/>
          <w:rFonts w:eastAsiaTheme="minorEastAsia"/>
          <w:color w:val="222222"/>
        </w:rPr>
        <w:t xml:space="preserve">Scheepers, C. B., &amp; Bogie, J. (2020). Uber Sub-Saharan Africa: contextual leadership for sustainable business model innovation during COVID-19. </w:t>
      </w:r>
      <w:r>
        <w:rPr>
          <w:rStyle w:val="normaltextrun"/>
          <w:rFonts w:eastAsiaTheme="minorEastAsia"/>
          <w:i/>
          <w:iCs/>
          <w:color w:val="222222"/>
        </w:rPr>
        <w:t>Emerald Emerging Markets Case Studies</w:t>
      </w:r>
      <w:r>
        <w:rPr>
          <w:rStyle w:val="normaltextrun"/>
          <w:rFonts w:eastAsiaTheme="minorEastAsia"/>
          <w:color w:val="222222"/>
        </w:rPr>
        <w:t>.</w:t>
      </w:r>
      <w:r>
        <w:rPr>
          <w:rStyle w:val="eop"/>
          <w:color w:val="222222"/>
        </w:rPr>
        <w:t> </w:t>
      </w:r>
    </w:p>
    <w:p w14:paraId="10E770A3" w14:textId="77777777" w:rsidR="00317612" w:rsidRDefault="00317612" w:rsidP="00D2141E">
      <w:pPr>
        <w:pStyle w:val="paragraph"/>
        <w:spacing w:before="0" w:beforeAutospacing="0" w:after="0" w:afterAutospacing="0"/>
        <w:textAlignment w:val="baseline"/>
        <w:rPr>
          <w:rFonts w:ascii="Segoe UI" w:hAnsi="Segoe UI" w:cs="Segoe UI"/>
          <w:sz w:val="18"/>
          <w:szCs w:val="18"/>
        </w:rPr>
      </w:pPr>
    </w:p>
    <w:p w14:paraId="7FE7DD0B" w14:textId="77777777" w:rsidR="00D2141E" w:rsidRDefault="00D2141E" w:rsidP="00D2141E">
      <w:pPr>
        <w:pStyle w:val="paragraph"/>
        <w:spacing w:before="0" w:beforeAutospacing="0" w:after="0" w:afterAutospacing="0"/>
        <w:textAlignment w:val="baseline"/>
        <w:rPr>
          <w:rStyle w:val="eop"/>
          <w:color w:val="222222"/>
        </w:rPr>
      </w:pPr>
      <w:r>
        <w:rPr>
          <w:rStyle w:val="normaltextrun"/>
          <w:rFonts w:eastAsiaTheme="minorEastAsia"/>
          <w:color w:val="222222"/>
        </w:rPr>
        <w:t xml:space="preserve">Siangchokyoo, N., Klinger, R. L., &amp; Campion, E. D. (2020). Follower transformation as the linchpin of transformational leadership theory: A systematic review and future research agenda. </w:t>
      </w:r>
      <w:r>
        <w:rPr>
          <w:rStyle w:val="normaltextrun"/>
          <w:rFonts w:eastAsiaTheme="minorEastAsia"/>
          <w:i/>
          <w:iCs/>
          <w:color w:val="222222"/>
        </w:rPr>
        <w:t>The Leadership Quarterly</w:t>
      </w:r>
      <w:r>
        <w:rPr>
          <w:rStyle w:val="normaltextrun"/>
          <w:rFonts w:eastAsiaTheme="minorEastAsia"/>
          <w:color w:val="222222"/>
        </w:rPr>
        <w:t xml:space="preserve">, </w:t>
      </w:r>
      <w:r>
        <w:rPr>
          <w:rStyle w:val="normaltextrun"/>
          <w:rFonts w:eastAsiaTheme="minorEastAsia"/>
          <w:i/>
          <w:iCs/>
          <w:color w:val="222222"/>
        </w:rPr>
        <w:t>31</w:t>
      </w:r>
      <w:r>
        <w:rPr>
          <w:rStyle w:val="normaltextrun"/>
          <w:rFonts w:eastAsiaTheme="minorEastAsia"/>
          <w:color w:val="222222"/>
        </w:rPr>
        <w:t>(1), 101341.</w:t>
      </w:r>
      <w:r>
        <w:rPr>
          <w:rStyle w:val="eop"/>
          <w:color w:val="222222"/>
        </w:rPr>
        <w:t> </w:t>
      </w:r>
    </w:p>
    <w:p w14:paraId="14D99CFD" w14:textId="77777777" w:rsidR="00BC1614" w:rsidRDefault="00BC1614" w:rsidP="00D2141E">
      <w:pPr>
        <w:pStyle w:val="paragraph"/>
        <w:spacing w:before="0" w:beforeAutospacing="0" w:after="0" w:afterAutospacing="0"/>
        <w:textAlignment w:val="baseline"/>
        <w:rPr>
          <w:rFonts w:ascii="Segoe UI" w:hAnsi="Segoe UI" w:cs="Segoe UI"/>
          <w:sz w:val="18"/>
          <w:szCs w:val="18"/>
        </w:rPr>
      </w:pPr>
    </w:p>
    <w:p w14:paraId="7D17E2E8" w14:textId="77777777" w:rsidR="00D2141E" w:rsidRDefault="00D2141E" w:rsidP="00D2141E">
      <w:pPr>
        <w:pStyle w:val="paragraph"/>
        <w:spacing w:before="0" w:beforeAutospacing="0" w:after="0" w:afterAutospacing="0"/>
        <w:textAlignment w:val="baseline"/>
        <w:rPr>
          <w:rStyle w:val="eop"/>
          <w:color w:val="222222"/>
        </w:rPr>
      </w:pPr>
      <w:r>
        <w:rPr>
          <w:rStyle w:val="normaltextrun"/>
          <w:rFonts w:eastAsiaTheme="minorEastAsia"/>
          <w:color w:val="222222"/>
        </w:rPr>
        <w:t xml:space="preserve">Spott, P. (2018). </w:t>
      </w:r>
      <w:r>
        <w:rPr>
          <w:rStyle w:val="normaltextrun"/>
          <w:rFonts w:eastAsiaTheme="minorEastAsia"/>
          <w:i/>
          <w:iCs/>
          <w:color w:val="222222"/>
        </w:rPr>
        <w:t>Uber: A Case Study in Strategy, Leadership and Change</w:t>
      </w:r>
      <w:r>
        <w:rPr>
          <w:rStyle w:val="normaltextrun"/>
          <w:rFonts w:eastAsiaTheme="minorEastAsia"/>
          <w:color w:val="222222"/>
        </w:rPr>
        <w:t>. The College of St. Scholastica.</w:t>
      </w:r>
      <w:r>
        <w:rPr>
          <w:rStyle w:val="eop"/>
          <w:color w:val="222222"/>
        </w:rPr>
        <w:t> </w:t>
      </w:r>
    </w:p>
    <w:p w14:paraId="644499C6" w14:textId="77777777" w:rsidR="006F4043" w:rsidRDefault="006F4043" w:rsidP="00D2141E">
      <w:pPr>
        <w:pStyle w:val="paragraph"/>
        <w:spacing w:before="0" w:beforeAutospacing="0" w:after="0" w:afterAutospacing="0"/>
        <w:textAlignment w:val="baseline"/>
        <w:rPr>
          <w:rFonts w:ascii="Segoe UI" w:hAnsi="Segoe UI" w:cs="Segoe UI"/>
          <w:sz w:val="18"/>
          <w:szCs w:val="18"/>
        </w:rPr>
      </w:pPr>
    </w:p>
    <w:p w14:paraId="1868DE7C" w14:textId="77777777" w:rsidR="00D2141E" w:rsidRDefault="00D2141E" w:rsidP="00D2141E">
      <w:pPr>
        <w:pStyle w:val="paragraph"/>
        <w:spacing w:before="0" w:beforeAutospacing="0" w:after="0" w:afterAutospacing="0"/>
        <w:textAlignment w:val="baseline"/>
        <w:rPr>
          <w:rStyle w:val="eop"/>
          <w:color w:val="222222"/>
        </w:rPr>
      </w:pPr>
      <w:r>
        <w:rPr>
          <w:rStyle w:val="normaltextrun"/>
          <w:rFonts w:eastAsiaTheme="minorEastAsia"/>
          <w:color w:val="222222"/>
        </w:rPr>
        <w:t xml:space="preserve">Turner, J. R., &amp; Baker, R. (2018). A review of leadership theories: identifying a lack of growth in the HRD leadership domain. </w:t>
      </w:r>
      <w:r>
        <w:rPr>
          <w:rStyle w:val="normaltextrun"/>
          <w:rFonts w:eastAsiaTheme="minorEastAsia"/>
          <w:i/>
          <w:iCs/>
          <w:color w:val="222222"/>
        </w:rPr>
        <w:t>European Journal of Training and Development</w:t>
      </w:r>
      <w:r>
        <w:rPr>
          <w:rStyle w:val="normaltextrun"/>
          <w:rFonts w:eastAsiaTheme="minorEastAsia"/>
          <w:color w:val="222222"/>
        </w:rPr>
        <w:t>.</w:t>
      </w:r>
      <w:r>
        <w:rPr>
          <w:rStyle w:val="eop"/>
          <w:color w:val="222222"/>
        </w:rPr>
        <w:t> </w:t>
      </w:r>
    </w:p>
    <w:p w14:paraId="622F4133" w14:textId="77777777" w:rsidR="001205DD" w:rsidRDefault="001205DD" w:rsidP="00D2141E">
      <w:pPr>
        <w:pStyle w:val="paragraph"/>
        <w:spacing w:before="0" w:beforeAutospacing="0" w:after="0" w:afterAutospacing="0"/>
        <w:textAlignment w:val="baseline"/>
        <w:rPr>
          <w:rFonts w:ascii="Segoe UI" w:hAnsi="Segoe UI" w:cs="Segoe UI"/>
          <w:sz w:val="18"/>
          <w:szCs w:val="18"/>
        </w:rPr>
      </w:pPr>
    </w:p>
    <w:p w14:paraId="0A2C0CCC" w14:textId="77777777" w:rsidR="00D2141E" w:rsidRDefault="00D2141E" w:rsidP="00D2141E">
      <w:pPr>
        <w:pStyle w:val="paragraph"/>
        <w:spacing w:before="0" w:beforeAutospacing="0" w:after="0" w:afterAutospacing="0"/>
        <w:textAlignment w:val="baseline"/>
        <w:rPr>
          <w:rFonts w:ascii="Segoe UI" w:hAnsi="Segoe UI" w:cs="Segoe UI"/>
          <w:sz w:val="18"/>
          <w:szCs w:val="18"/>
        </w:rPr>
      </w:pPr>
      <w:r>
        <w:rPr>
          <w:rStyle w:val="normaltextrun"/>
          <w:rFonts w:eastAsiaTheme="minorEastAsia"/>
          <w:color w:val="222222"/>
        </w:rPr>
        <w:t xml:space="preserve">Udomkit, N., &amp; Schreier, C. (2022). “Worthy of Trust”: What a Leader Should Do in Order to be Considered a Trusted Leader. In </w:t>
      </w:r>
      <w:r>
        <w:rPr>
          <w:rStyle w:val="normaltextrun"/>
          <w:rFonts w:eastAsiaTheme="minorEastAsia"/>
          <w:i/>
          <w:iCs/>
          <w:color w:val="222222"/>
        </w:rPr>
        <w:t>International Leadership</w:t>
      </w:r>
      <w:r>
        <w:rPr>
          <w:rStyle w:val="normaltextrun"/>
          <w:rFonts w:eastAsiaTheme="minorEastAsia"/>
          <w:color w:val="222222"/>
        </w:rPr>
        <w:t xml:space="preserve"> (pp. 345-357). Springer Gabler, Wiesbaden.</w:t>
      </w:r>
      <w:r>
        <w:rPr>
          <w:rStyle w:val="eop"/>
          <w:color w:val="222222"/>
        </w:rPr>
        <w:t> </w:t>
      </w:r>
    </w:p>
    <w:p w14:paraId="103C8554" w14:textId="77777777" w:rsidR="00635413" w:rsidRPr="00635413" w:rsidRDefault="00635413" w:rsidP="00635413"/>
    <w:sectPr w:rsidR="00635413" w:rsidRPr="00635413" w:rsidSect="003E4D27">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15514"/>
    <w:multiLevelType w:val="multilevel"/>
    <w:tmpl w:val="682E0FE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16cid:durableId="1011108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1AB"/>
    <w:rsid w:val="00002161"/>
    <w:rsid w:val="00003C6F"/>
    <w:rsid w:val="00033438"/>
    <w:rsid w:val="000376D6"/>
    <w:rsid w:val="00085BDB"/>
    <w:rsid w:val="000879A7"/>
    <w:rsid w:val="000B117C"/>
    <w:rsid w:val="000B12A6"/>
    <w:rsid w:val="000B1AAB"/>
    <w:rsid w:val="000D3A01"/>
    <w:rsid w:val="00100C39"/>
    <w:rsid w:val="001125C2"/>
    <w:rsid w:val="001205DD"/>
    <w:rsid w:val="0015168A"/>
    <w:rsid w:val="00196E15"/>
    <w:rsid w:val="0026168B"/>
    <w:rsid w:val="00262487"/>
    <w:rsid w:val="00270571"/>
    <w:rsid w:val="002D707E"/>
    <w:rsid w:val="002F7DB0"/>
    <w:rsid w:val="00301457"/>
    <w:rsid w:val="00317612"/>
    <w:rsid w:val="00360022"/>
    <w:rsid w:val="00360CE1"/>
    <w:rsid w:val="003616BC"/>
    <w:rsid w:val="00375D81"/>
    <w:rsid w:val="00387F85"/>
    <w:rsid w:val="003D04CF"/>
    <w:rsid w:val="003E31D2"/>
    <w:rsid w:val="003E4D27"/>
    <w:rsid w:val="003F73FB"/>
    <w:rsid w:val="00407A61"/>
    <w:rsid w:val="00416CA2"/>
    <w:rsid w:val="004432A5"/>
    <w:rsid w:val="00472FD1"/>
    <w:rsid w:val="004B1673"/>
    <w:rsid w:val="004C3545"/>
    <w:rsid w:val="004F6BAB"/>
    <w:rsid w:val="00502E5A"/>
    <w:rsid w:val="00520191"/>
    <w:rsid w:val="00526B2E"/>
    <w:rsid w:val="00550C30"/>
    <w:rsid w:val="00572FF7"/>
    <w:rsid w:val="00573539"/>
    <w:rsid w:val="005A0FA7"/>
    <w:rsid w:val="005A12FB"/>
    <w:rsid w:val="005B4026"/>
    <w:rsid w:val="005D3D7C"/>
    <w:rsid w:val="005D5801"/>
    <w:rsid w:val="005F6B53"/>
    <w:rsid w:val="006033E8"/>
    <w:rsid w:val="00635413"/>
    <w:rsid w:val="006F4043"/>
    <w:rsid w:val="00701EF5"/>
    <w:rsid w:val="00723A8F"/>
    <w:rsid w:val="007273FB"/>
    <w:rsid w:val="00751BEE"/>
    <w:rsid w:val="007E38A2"/>
    <w:rsid w:val="008A1C90"/>
    <w:rsid w:val="008E430E"/>
    <w:rsid w:val="00920C34"/>
    <w:rsid w:val="009336CA"/>
    <w:rsid w:val="00946D64"/>
    <w:rsid w:val="00981413"/>
    <w:rsid w:val="00985F27"/>
    <w:rsid w:val="009D7818"/>
    <w:rsid w:val="00A0781F"/>
    <w:rsid w:val="00A1786F"/>
    <w:rsid w:val="00A17973"/>
    <w:rsid w:val="00A45FED"/>
    <w:rsid w:val="00A84D07"/>
    <w:rsid w:val="00AA14D3"/>
    <w:rsid w:val="00AC302E"/>
    <w:rsid w:val="00AE7DA1"/>
    <w:rsid w:val="00B0192A"/>
    <w:rsid w:val="00B15FC2"/>
    <w:rsid w:val="00B42645"/>
    <w:rsid w:val="00B6371D"/>
    <w:rsid w:val="00B81F1E"/>
    <w:rsid w:val="00B9228A"/>
    <w:rsid w:val="00BA3B38"/>
    <w:rsid w:val="00BC1614"/>
    <w:rsid w:val="00C03EFC"/>
    <w:rsid w:val="00C461AB"/>
    <w:rsid w:val="00C471CF"/>
    <w:rsid w:val="00C51FD8"/>
    <w:rsid w:val="00C55505"/>
    <w:rsid w:val="00C57E5E"/>
    <w:rsid w:val="00C668DE"/>
    <w:rsid w:val="00CA1E51"/>
    <w:rsid w:val="00CE3116"/>
    <w:rsid w:val="00D061CA"/>
    <w:rsid w:val="00D2141E"/>
    <w:rsid w:val="00D2764C"/>
    <w:rsid w:val="00D30442"/>
    <w:rsid w:val="00D41E58"/>
    <w:rsid w:val="00D87C73"/>
    <w:rsid w:val="00DB4BEB"/>
    <w:rsid w:val="00DB75E2"/>
    <w:rsid w:val="00DF5BD0"/>
    <w:rsid w:val="00E16DAB"/>
    <w:rsid w:val="00E74DA7"/>
    <w:rsid w:val="00EE1427"/>
    <w:rsid w:val="00EE4C75"/>
    <w:rsid w:val="00F079B8"/>
    <w:rsid w:val="00F153F0"/>
    <w:rsid w:val="00F32F72"/>
    <w:rsid w:val="00F551CC"/>
    <w:rsid w:val="00F5531B"/>
    <w:rsid w:val="00FA1A68"/>
    <w:rsid w:val="00FC34EB"/>
    <w:rsid w:val="00FD608C"/>
    <w:rsid w:val="00FE5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7A825"/>
  <w15:chartTrackingRefBased/>
  <w15:docId w15:val="{C4596DE4-BA89-4D7A-84B1-739DE77DF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C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B75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C3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DB75E2"/>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3E4D2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4D27"/>
    <w:rPr>
      <w:rFonts w:eastAsiaTheme="minorEastAsia"/>
      <w:lang w:val="en-US"/>
    </w:rPr>
  </w:style>
  <w:style w:type="paragraph" w:customStyle="1" w:styleId="paragraph">
    <w:name w:val="paragraph"/>
    <w:basedOn w:val="Normal"/>
    <w:rsid w:val="009D78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D7818"/>
  </w:style>
  <w:style w:type="character" w:customStyle="1" w:styleId="eop">
    <w:name w:val="eop"/>
    <w:basedOn w:val="DefaultParagraphFont"/>
    <w:rsid w:val="009D7818"/>
  </w:style>
  <w:style w:type="paragraph" w:styleId="TOCHeading">
    <w:name w:val="TOC Heading"/>
    <w:basedOn w:val="Heading1"/>
    <w:next w:val="Normal"/>
    <w:uiPriority w:val="39"/>
    <w:unhideWhenUsed/>
    <w:qFormat/>
    <w:rsid w:val="00003C6F"/>
    <w:pPr>
      <w:outlineLvl w:val="9"/>
    </w:pPr>
    <w:rPr>
      <w:lang w:val="en-US"/>
    </w:rPr>
  </w:style>
  <w:style w:type="paragraph" w:styleId="TOC1">
    <w:name w:val="toc 1"/>
    <w:basedOn w:val="Normal"/>
    <w:next w:val="Normal"/>
    <w:autoRedefine/>
    <w:uiPriority w:val="39"/>
    <w:unhideWhenUsed/>
    <w:rsid w:val="00003C6F"/>
    <w:pPr>
      <w:spacing w:after="100"/>
    </w:pPr>
  </w:style>
  <w:style w:type="paragraph" w:styleId="TOC2">
    <w:name w:val="toc 2"/>
    <w:basedOn w:val="Normal"/>
    <w:next w:val="Normal"/>
    <w:autoRedefine/>
    <w:uiPriority w:val="39"/>
    <w:unhideWhenUsed/>
    <w:rsid w:val="00003C6F"/>
    <w:pPr>
      <w:spacing w:after="100"/>
      <w:ind w:left="220"/>
    </w:pPr>
  </w:style>
  <w:style w:type="character" w:styleId="Hyperlink">
    <w:name w:val="Hyperlink"/>
    <w:basedOn w:val="DefaultParagraphFont"/>
    <w:uiPriority w:val="99"/>
    <w:unhideWhenUsed/>
    <w:rsid w:val="00003C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EA81CB45CE94C3488835E6C7ACBAC0D"/>
        <w:category>
          <w:name w:val="General"/>
          <w:gallery w:val="placeholder"/>
        </w:category>
        <w:types>
          <w:type w:val="bbPlcHdr"/>
        </w:types>
        <w:behaviors>
          <w:behavior w:val="content"/>
        </w:behaviors>
        <w:guid w:val="{8C7A51E6-92B2-4134-A6AE-B6425979BE21}"/>
      </w:docPartPr>
      <w:docPartBody>
        <w:p w:rsidR="00000000" w:rsidRDefault="00F237E4" w:rsidP="00F237E4">
          <w:pPr>
            <w:pStyle w:val="3EA81CB45CE94C3488835E6C7ACBAC0D"/>
          </w:pPr>
          <w:r>
            <w:rPr>
              <w:rFonts w:asciiTheme="majorHAnsi" w:eastAsiaTheme="majorEastAsia" w:hAnsiTheme="majorHAnsi" w:cstheme="majorBidi"/>
              <w:caps/>
              <w:color w:val="4472C4" w:themeColor="accent1"/>
              <w:sz w:val="80"/>
              <w:szCs w:val="80"/>
            </w:rPr>
            <w:t>[Document title]</w:t>
          </w:r>
        </w:p>
      </w:docPartBody>
    </w:docPart>
    <w:docPart>
      <w:docPartPr>
        <w:name w:val="D6FB242A6DD945E28B779B2360E47DCB"/>
        <w:category>
          <w:name w:val="General"/>
          <w:gallery w:val="placeholder"/>
        </w:category>
        <w:types>
          <w:type w:val="bbPlcHdr"/>
        </w:types>
        <w:behaviors>
          <w:behavior w:val="content"/>
        </w:behaviors>
        <w:guid w:val="{6AA58A42-219B-4F25-8579-AC8449FD4FE6}"/>
      </w:docPartPr>
      <w:docPartBody>
        <w:p w:rsidR="00000000" w:rsidRDefault="00F237E4" w:rsidP="00F237E4">
          <w:pPr>
            <w:pStyle w:val="D6FB242A6DD945E28B779B2360E47DC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7E4"/>
    <w:rsid w:val="00F23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A81CB45CE94C3488835E6C7ACBAC0D">
    <w:name w:val="3EA81CB45CE94C3488835E6C7ACBAC0D"/>
    <w:rsid w:val="00F237E4"/>
  </w:style>
  <w:style w:type="paragraph" w:customStyle="1" w:styleId="D6FB242A6DD945E28B779B2360E47DCB">
    <w:name w:val="D6FB242A6DD945E28B779B2360E47DCB"/>
    <w:rsid w:val="00F237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2022-12-02T00:00:00</PublishDate>
  <Abstract/>
  <CompanyAddress>Lecturer: Maria Heffernan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DA5569-063F-4243-945D-F057DE1A6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4564</Words>
  <Characters>26015</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STUDENT: CYRILLE rene tounoudjou (1914188)</Company>
  <LinksUpToDate>false</LinksUpToDate>
  <CharactersWithSpaces>30518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trynity saint david</dc:title>
  <dc:subject>(BMSW6101_SWAN) Leadership Skills Essay</dc:subject>
  <dc:creator>Cyrille Tounoudjou (1914188)</dc:creator>
  <cp:keywords/>
  <dc:description/>
  <cp:lastModifiedBy>Cyrille Tounoudjou (1914188)</cp:lastModifiedBy>
  <cp:revision>2</cp:revision>
  <dcterms:created xsi:type="dcterms:W3CDTF">2022-12-02T13:23:00Z</dcterms:created>
  <dcterms:modified xsi:type="dcterms:W3CDTF">2022-12-02T13:23:00Z</dcterms:modified>
</cp:coreProperties>
</file>