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2C305" w14:textId="77777777" w:rsidR="00E82AA1" w:rsidRPr="00E82AA1" w:rsidRDefault="00E82AA1" w:rsidP="00E82AA1">
      <w:pPr>
        <w:rPr>
          <w:rFonts w:eastAsia="Times New Roman"/>
          <w:lang w:val="en-GB"/>
        </w:rPr>
      </w:pPr>
      <w:r w:rsidRPr="00E82AA1">
        <w:rPr>
          <w:rFonts w:eastAsia="Times New Roman"/>
          <w:lang w:val="en-GB"/>
        </w:rPr>
        <w:t> </w:t>
      </w:r>
    </w:p>
    <w:p w14:paraId="05606DBD" w14:textId="77777777" w:rsidR="00E82AA1" w:rsidRPr="00E82AA1" w:rsidRDefault="00E82AA1" w:rsidP="00E82AA1">
      <w:pPr>
        <w:rPr>
          <w:rFonts w:eastAsia="Times New Roman"/>
          <w:lang w:val="en-GB"/>
        </w:rPr>
      </w:pPr>
      <w:r w:rsidRPr="00E82AA1">
        <w:rPr>
          <w:rFonts w:eastAsia="Times New Roman"/>
          <w:lang w:val="en-GB"/>
        </w:rPr>
        <w:t> </w:t>
      </w:r>
    </w:p>
    <w:p w14:paraId="5F5E93BF" w14:textId="1F7DB25E" w:rsidR="00E82AA1" w:rsidRPr="00E82AA1" w:rsidRDefault="00E82AA1" w:rsidP="00E82AA1">
      <w:pPr>
        <w:jc w:val="center"/>
        <w:rPr>
          <w:rFonts w:eastAsia="Times New Roman"/>
          <w:sz w:val="40"/>
          <w:szCs w:val="40"/>
        </w:rPr>
      </w:pPr>
      <w:r w:rsidRPr="00E82AA1">
        <w:rPr>
          <w:rFonts w:eastAsia="Times New Roman"/>
          <w:sz w:val="40"/>
          <w:szCs w:val="40"/>
        </w:rPr>
        <w:drawing>
          <wp:inline distT="0" distB="0" distL="0" distR="0" wp14:anchorId="0FEAC05F" wp14:editId="63875FB4">
            <wp:extent cx="4371975" cy="1704975"/>
            <wp:effectExtent l="0" t="0" r="9525" b="9525"/>
            <wp:docPr id="2099923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1975" cy="1704975"/>
                    </a:xfrm>
                    <a:prstGeom prst="rect">
                      <a:avLst/>
                    </a:prstGeom>
                    <a:noFill/>
                    <a:ln>
                      <a:noFill/>
                    </a:ln>
                  </pic:spPr>
                </pic:pic>
              </a:graphicData>
            </a:graphic>
          </wp:inline>
        </w:drawing>
      </w:r>
    </w:p>
    <w:p w14:paraId="4A56E70B" w14:textId="343070EE" w:rsidR="00E82AA1" w:rsidRPr="00E82AA1" w:rsidRDefault="00E82AA1" w:rsidP="00E82AA1">
      <w:pPr>
        <w:jc w:val="center"/>
        <w:rPr>
          <w:rFonts w:eastAsia="Times New Roman"/>
          <w:sz w:val="40"/>
          <w:szCs w:val="40"/>
        </w:rPr>
      </w:pPr>
    </w:p>
    <w:p w14:paraId="02EA76FA" w14:textId="41691774" w:rsidR="00E82AA1" w:rsidRPr="00E82AA1" w:rsidRDefault="00E82AA1" w:rsidP="00E82AA1">
      <w:pPr>
        <w:jc w:val="center"/>
        <w:rPr>
          <w:rFonts w:eastAsia="Times New Roman"/>
          <w:sz w:val="40"/>
          <w:szCs w:val="40"/>
        </w:rPr>
      </w:pPr>
      <w:r w:rsidRPr="00E82AA1">
        <w:rPr>
          <w:rFonts w:eastAsia="Times New Roman"/>
          <w:sz w:val="40"/>
          <w:szCs w:val="40"/>
        </w:rPr>
        <w:t>Cyber Security and Digital Forensic</w:t>
      </w:r>
    </w:p>
    <w:p w14:paraId="77E31076" w14:textId="3E5F9E75" w:rsidR="00E82AA1" w:rsidRPr="00E82AA1" w:rsidRDefault="008452A7" w:rsidP="00E82AA1">
      <w:pPr>
        <w:jc w:val="center"/>
        <w:rPr>
          <w:rFonts w:eastAsia="Times New Roman"/>
          <w:sz w:val="40"/>
          <w:szCs w:val="40"/>
        </w:rPr>
      </w:pPr>
      <w:r w:rsidRPr="008452A7">
        <w:rPr>
          <w:rFonts w:eastAsia="Times New Roman"/>
          <w:sz w:val="40"/>
          <w:szCs w:val="40"/>
        </w:rPr>
        <w:t>Omkumar Bhavesbhai Nayak</w:t>
      </w:r>
    </w:p>
    <w:p w14:paraId="5CFB6F30" w14:textId="39D1BD80" w:rsidR="00E82AA1" w:rsidRPr="00E82AA1" w:rsidRDefault="00E82AA1" w:rsidP="00E82AA1">
      <w:pPr>
        <w:jc w:val="center"/>
        <w:rPr>
          <w:rFonts w:eastAsia="Times New Roman"/>
          <w:sz w:val="40"/>
          <w:szCs w:val="40"/>
        </w:rPr>
      </w:pPr>
      <w:r w:rsidRPr="00E82AA1">
        <w:rPr>
          <w:rFonts w:eastAsia="Times New Roman"/>
          <w:b/>
          <w:bCs/>
          <w:sz w:val="40"/>
          <w:szCs w:val="40"/>
        </w:rPr>
        <w:t>Student ID:</w:t>
      </w:r>
      <w:r w:rsidR="008452A7" w:rsidRPr="008452A7">
        <w:t xml:space="preserve"> </w:t>
      </w:r>
      <w:r w:rsidR="008452A7" w:rsidRPr="008452A7">
        <w:rPr>
          <w:rFonts w:eastAsia="Times New Roman"/>
          <w:sz w:val="40"/>
          <w:szCs w:val="40"/>
        </w:rPr>
        <w:t>2525082</w:t>
      </w:r>
    </w:p>
    <w:p w14:paraId="34E559A2" w14:textId="0FC9CB0B" w:rsidR="00E82AA1" w:rsidRPr="00E82AA1" w:rsidRDefault="00E82AA1" w:rsidP="00E82AA1">
      <w:pPr>
        <w:jc w:val="center"/>
        <w:rPr>
          <w:rFonts w:eastAsia="Times New Roman"/>
          <w:sz w:val="40"/>
          <w:szCs w:val="40"/>
        </w:rPr>
      </w:pPr>
      <w:r w:rsidRPr="00E82AA1">
        <w:rPr>
          <w:rFonts w:eastAsia="Times New Roman"/>
          <w:b/>
          <w:bCs/>
          <w:sz w:val="40"/>
          <w:szCs w:val="40"/>
        </w:rPr>
        <w:t>Lecturer: </w:t>
      </w:r>
      <w:r w:rsidRPr="00E82AA1">
        <w:rPr>
          <w:rFonts w:eastAsia="Times New Roman"/>
          <w:sz w:val="40"/>
          <w:szCs w:val="40"/>
        </w:rPr>
        <w:t>Dr. Mohamed Ghanem</w:t>
      </w:r>
    </w:p>
    <w:p w14:paraId="5DAC637B" w14:textId="4B7F177F" w:rsidR="00E82AA1" w:rsidRPr="00E82AA1" w:rsidRDefault="00E82AA1" w:rsidP="00E82AA1">
      <w:pPr>
        <w:jc w:val="center"/>
        <w:rPr>
          <w:rFonts w:eastAsia="Times New Roman"/>
          <w:sz w:val="40"/>
          <w:szCs w:val="40"/>
        </w:rPr>
      </w:pPr>
      <w:r w:rsidRPr="00E82AA1">
        <w:rPr>
          <w:rFonts w:eastAsia="Times New Roman"/>
          <w:sz w:val="40"/>
          <w:szCs w:val="40"/>
        </w:rPr>
        <w:t>Digital Forensics Analysis</w:t>
      </w:r>
    </w:p>
    <w:p w14:paraId="39715866" w14:textId="65B54D4F" w:rsidR="00E82AA1" w:rsidRPr="00E82AA1" w:rsidRDefault="00E82AA1" w:rsidP="00E82AA1">
      <w:pPr>
        <w:jc w:val="center"/>
        <w:rPr>
          <w:rFonts w:eastAsia="Times New Roman"/>
          <w:sz w:val="40"/>
          <w:szCs w:val="40"/>
        </w:rPr>
      </w:pPr>
      <w:r w:rsidRPr="00E82AA1">
        <w:rPr>
          <w:rFonts w:eastAsia="Times New Roman"/>
          <w:b/>
          <w:bCs/>
          <w:sz w:val="40"/>
          <w:szCs w:val="40"/>
        </w:rPr>
        <w:t>Module code: </w:t>
      </w:r>
      <w:r w:rsidRPr="00E82AA1">
        <w:rPr>
          <w:rFonts w:eastAsia="Times New Roman"/>
          <w:sz w:val="40"/>
          <w:szCs w:val="40"/>
        </w:rPr>
        <w:t>ACCA7031</w:t>
      </w:r>
    </w:p>
    <w:p w14:paraId="4C591E6A" w14:textId="77777777" w:rsidR="00E82AA1" w:rsidRPr="00E82AA1" w:rsidRDefault="00E82AA1" w:rsidP="00E82AA1">
      <w:pPr>
        <w:jc w:val="center"/>
        <w:rPr>
          <w:rFonts w:eastAsia="Times New Roman"/>
          <w:sz w:val="40"/>
          <w:szCs w:val="40"/>
        </w:rPr>
      </w:pPr>
      <w:r w:rsidRPr="00E82AA1">
        <w:rPr>
          <w:rFonts w:eastAsia="Times New Roman"/>
          <w:b/>
          <w:bCs/>
          <w:sz w:val="40"/>
          <w:szCs w:val="40"/>
        </w:rPr>
        <w:t>Academic Year 2026 – 2027</w:t>
      </w:r>
    </w:p>
    <w:p w14:paraId="153D5845" w14:textId="77777777" w:rsidR="00E82AA1" w:rsidRPr="00E82AA1" w:rsidRDefault="00E82AA1">
      <w:pPr>
        <w:rPr>
          <w:rFonts w:asciiTheme="majorHAnsi" w:eastAsia="Times New Roman" w:hAnsiTheme="majorHAnsi" w:cstheme="majorBidi"/>
          <w:sz w:val="40"/>
          <w:szCs w:val="40"/>
        </w:rPr>
      </w:pPr>
      <w:r w:rsidRPr="00E82AA1">
        <w:rPr>
          <w:rFonts w:eastAsia="Times New Roman"/>
        </w:rPr>
        <w:br w:type="page"/>
      </w:r>
    </w:p>
    <w:p w14:paraId="317FC724" w14:textId="77777777" w:rsidR="003D4658" w:rsidRDefault="003D4658" w:rsidP="003D4658">
      <w:pPr>
        <w:pStyle w:val="Heading1"/>
        <w:rPr>
          <w:rFonts w:eastAsia="Times New Roman"/>
          <w:b/>
          <w:bCs/>
          <w:color w:val="auto"/>
        </w:rPr>
      </w:pPr>
      <w:r w:rsidRPr="003D4658">
        <w:rPr>
          <w:rFonts w:eastAsia="Times New Roman"/>
          <w:b/>
          <w:bCs/>
          <w:color w:val="auto"/>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8"/>
        <w:gridCol w:w="7467"/>
        <w:gridCol w:w="1041"/>
      </w:tblGrid>
      <w:tr w:rsidR="003D4658" w:rsidRPr="003D4658" w14:paraId="72916B4D" w14:textId="77777777">
        <w:trPr>
          <w:tblHeader/>
          <w:tblCellSpacing w:w="15" w:type="dxa"/>
        </w:trPr>
        <w:tc>
          <w:tcPr>
            <w:tcW w:w="0" w:type="auto"/>
            <w:vAlign w:val="center"/>
            <w:hideMark/>
          </w:tcPr>
          <w:p w14:paraId="5033B9F0" w14:textId="77777777" w:rsidR="003D4658" w:rsidRPr="003D4658" w:rsidRDefault="003D4658" w:rsidP="003D4658">
            <w:pPr>
              <w:rPr>
                <w:rFonts w:eastAsia="Times New Roman"/>
                <w:b/>
                <w:bCs/>
              </w:rPr>
            </w:pPr>
            <w:r w:rsidRPr="003D4658">
              <w:rPr>
                <w:rFonts w:eastAsia="Times New Roman"/>
                <w:b/>
                <w:bCs/>
              </w:rPr>
              <w:t>No.</w:t>
            </w:r>
          </w:p>
        </w:tc>
        <w:tc>
          <w:tcPr>
            <w:tcW w:w="0" w:type="auto"/>
            <w:vAlign w:val="center"/>
            <w:hideMark/>
          </w:tcPr>
          <w:p w14:paraId="6B7104C0" w14:textId="77777777" w:rsidR="003D4658" w:rsidRPr="003D4658" w:rsidRDefault="003D4658" w:rsidP="003D4658">
            <w:pPr>
              <w:rPr>
                <w:rFonts w:eastAsia="Times New Roman"/>
                <w:b/>
                <w:bCs/>
              </w:rPr>
            </w:pPr>
            <w:r w:rsidRPr="003D4658">
              <w:rPr>
                <w:rFonts w:eastAsia="Times New Roman"/>
                <w:b/>
                <w:bCs/>
              </w:rPr>
              <w:t>Section / Heading</w:t>
            </w:r>
          </w:p>
        </w:tc>
        <w:tc>
          <w:tcPr>
            <w:tcW w:w="0" w:type="auto"/>
            <w:vAlign w:val="center"/>
            <w:hideMark/>
          </w:tcPr>
          <w:p w14:paraId="69D02E69" w14:textId="77777777" w:rsidR="003D4658" w:rsidRPr="003D4658" w:rsidRDefault="003D4658" w:rsidP="003D4658">
            <w:pPr>
              <w:jc w:val="center"/>
              <w:rPr>
                <w:rFonts w:eastAsia="Times New Roman"/>
                <w:b/>
                <w:bCs/>
              </w:rPr>
            </w:pPr>
            <w:r w:rsidRPr="003D4658">
              <w:rPr>
                <w:rFonts w:eastAsia="Times New Roman"/>
                <w:b/>
                <w:bCs/>
              </w:rPr>
              <w:t>Page No.</w:t>
            </w:r>
          </w:p>
        </w:tc>
      </w:tr>
      <w:tr w:rsidR="003D4658" w:rsidRPr="003D4658" w14:paraId="0EA563AD" w14:textId="77777777">
        <w:trPr>
          <w:tblCellSpacing w:w="15" w:type="dxa"/>
        </w:trPr>
        <w:tc>
          <w:tcPr>
            <w:tcW w:w="0" w:type="auto"/>
            <w:vAlign w:val="center"/>
            <w:hideMark/>
          </w:tcPr>
          <w:p w14:paraId="4FCE5E29" w14:textId="77777777" w:rsidR="003D4658" w:rsidRPr="003D4658" w:rsidRDefault="003D4658" w:rsidP="003D4658">
            <w:pPr>
              <w:rPr>
                <w:rFonts w:eastAsia="Times New Roman"/>
              </w:rPr>
            </w:pPr>
            <w:r w:rsidRPr="003D4658">
              <w:rPr>
                <w:rFonts w:eastAsia="Times New Roman"/>
                <w:b/>
                <w:bCs/>
              </w:rPr>
              <w:t>Task 1</w:t>
            </w:r>
          </w:p>
        </w:tc>
        <w:tc>
          <w:tcPr>
            <w:tcW w:w="0" w:type="auto"/>
            <w:vAlign w:val="center"/>
            <w:hideMark/>
          </w:tcPr>
          <w:p w14:paraId="3AFF2808" w14:textId="77777777" w:rsidR="003D4658" w:rsidRPr="003D4658" w:rsidRDefault="003D4658" w:rsidP="003D4658">
            <w:pPr>
              <w:rPr>
                <w:rFonts w:eastAsia="Times New Roman"/>
              </w:rPr>
            </w:pPr>
            <w:r w:rsidRPr="003D4658">
              <w:rPr>
                <w:rFonts w:eastAsia="Times New Roman"/>
                <w:b/>
                <w:bCs/>
              </w:rPr>
              <w:t>Digital Forensics: Current State, Cybersecurity and Emerging Trends</w:t>
            </w:r>
          </w:p>
        </w:tc>
        <w:tc>
          <w:tcPr>
            <w:tcW w:w="0" w:type="auto"/>
            <w:vAlign w:val="center"/>
            <w:hideMark/>
          </w:tcPr>
          <w:p w14:paraId="69AF8C47" w14:textId="3A3E8180" w:rsidR="003D4658" w:rsidRPr="003D4658" w:rsidRDefault="003D4658" w:rsidP="003D4658">
            <w:pPr>
              <w:jc w:val="center"/>
              <w:rPr>
                <w:rFonts w:eastAsia="Times New Roman"/>
              </w:rPr>
            </w:pPr>
            <w:r>
              <w:rPr>
                <w:rFonts w:eastAsia="Times New Roman"/>
              </w:rPr>
              <w:t>3</w:t>
            </w:r>
          </w:p>
        </w:tc>
      </w:tr>
      <w:tr w:rsidR="003D4658" w:rsidRPr="003D4658" w14:paraId="49D64545" w14:textId="77777777">
        <w:trPr>
          <w:tblCellSpacing w:w="15" w:type="dxa"/>
        </w:trPr>
        <w:tc>
          <w:tcPr>
            <w:tcW w:w="0" w:type="auto"/>
            <w:vAlign w:val="center"/>
            <w:hideMark/>
          </w:tcPr>
          <w:p w14:paraId="79ED9C31" w14:textId="77777777" w:rsidR="003D4658" w:rsidRPr="003D4658" w:rsidRDefault="003D4658" w:rsidP="003D4658">
            <w:pPr>
              <w:rPr>
                <w:rFonts w:eastAsia="Times New Roman"/>
              </w:rPr>
            </w:pPr>
            <w:r w:rsidRPr="003D4658">
              <w:rPr>
                <w:rFonts w:eastAsia="Times New Roman"/>
              </w:rPr>
              <w:t>1.1</w:t>
            </w:r>
          </w:p>
        </w:tc>
        <w:tc>
          <w:tcPr>
            <w:tcW w:w="0" w:type="auto"/>
            <w:vAlign w:val="center"/>
            <w:hideMark/>
          </w:tcPr>
          <w:p w14:paraId="2B8DF46B" w14:textId="77777777" w:rsidR="003D4658" w:rsidRPr="003D4658" w:rsidRDefault="003D4658" w:rsidP="003D4658">
            <w:pPr>
              <w:rPr>
                <w:rFonts w:eastAsia="Times New Roman"/>
              </w:rPr>
            </w:pPr>
            <w:r w:rsidRPr="003D4658">
              <w:rPr>
                <w:rFonts w:eastAsia="Times New Roman"/>
              </w:rPr>
              <w:t>Introduction</w:t>
            </w:r>
          </w:p>
        </w:tc>
        <w:tc>
          <w:tcPr>
            <w:tcW w:w="0" w:type="auto"/>
            <w:vAlign w:val="center"/>
            <w:hideMark/>
          </w:tcPr>
          <w:p w14:paraId="7FE68702" w14:textId="56E3C4C6" w:rsidR="003D4658" w:rsidRPr="003D4658" w:rsidRDefault="003D4658" w:rsidP="003D4658">
            <w:pPr>
              <w:jc w:val="center"/>
              <w:rPr>
                <w:rFonts w:eastAsia="Times New Roman"/>
              </w:rPr>
            </w:pPr>
            <w:r>
              <w:rPr>
                <w:rFonts w:eastAsia="Times New Roman"/>
              </w:rPr>
              <w:t>4</w:t>
            </w:r>
          </w:p>
        </w:tc>
      </w:tr>
      <w:tr w:rsidR="003D4658" w:rsidRPr="003D4658" w14:paraId="7E99FF86" w14:textId="77777777">
        <w:trPr>
          <w:tblCellSpacing w:w="15" w:type="dxa"/>
        </w:trPr>
        <w:tc>
          <w:tcPr>
            <w:tcW w:w="0" w:type="auto"/>
            <w:vAlign w:val="center"/>
            <w:hideMark/>
          </w:tcPr>
          <w:p w14:paraId="3C2C577C" w14:textId="77777777" w:rsidR="003D4658" w:rsidRPr="003D4658" w:rsidRDefault="003D4658" w:rsidP="003D4658">
            <w:pPr>
              <w:rPr>
                <w:rFonts w:eastAsia="Times New Roman"/>
              </w:rPr>
            </w:pPr>
            <w:r w:rsidRPr="003D4658">
              <w:rPr>
                <w:rFonts w:eastAsia="Times New Roman"/>
              </w:rPr>
              <w:t>1.2</w:t>
            </w:r>
          </w:p>
        </w:tc>
        <w:tc>
          <w:tcPr>
            <w:tcW w:w="0" w:type="auto"/>
            <w:vAlign w:val="center"/>
            <w:hideMark/>
          </w:tcPr>
          <w:p w14:paraId="0C250DB6" w14:textId="77777777" w:rsidR="003D4658" w:rsidRPr="003D4658" w:rsidRDefault="003D4658" w:rsidP="003D4658">
            <w:pPr>
              <w:rPr>
                <w:rFonts w:eastAsia="Times New Roman"/>
              </w:rPr>
            </w:pPr>
            <w:r w:rsidRPr="003D4658">
              <w:rPr>
                <w:rFonts w:eastAsia="Times New Roman"/>
              </w:rPr>
              <w:t>Current State of the Field and Current Capabilities</w:t>
            </w:r>
          </w:p>
        </w:tc>
        <w:tc>
          <w:tcPr>
            <w:tcW w:w="0" w:type="auto"/>
            <w:vAlign w:val="center"/>
            <w:hideMark/>
          </w:tcPr>
          <w:p w14:paraId="048BB48C" w14:textId="6A3EDA0F" w:rsidR="003D4658" w:rsidRPr="003D4658" w:rsidRDefault="003D4658" w:rsidP="003D4658">
            <w:pPr>
              <w:jc w:val="center"/>
              <w:rPr>
                <w:rFonts w:eastAsia="Times New Roman"/>
              </w:rPr>
            </w:pPr>
            <w:r>
              <w:rPr>
                <w:rFonts w:eastAsia="Times New Roman"/>
              </w:rPr>
              <w:t>5</w:t>
            </w:r>
          </w:p>
        </w:tc>
      </w:tr>
      <w:tr w:rsidR="003D4658" w:rsidRPr="003D4658" w14:paraId="6DD4010D" w14:textId="77777777">
        <w:trPr>
          <w:tblCellSpacing w:w="15" w:type="dxa"/>
        </w:trPr>
        <w:tc>
          <w:tcPr>
            <w:tcW w:w="0" w:type="auto"/>
            <w:vAlign w:val="center"/>
            <w:hideMark/>
          </w:tcPr>
          <w:p w14:paraId="74ECBF5F" w14:textId="77777777" w:rsidR="003D4658" w:rsidRPr="003D4658" w:rsidRDefault="003D4658" w:rsidP="003D4658">
            <w:pPr>
              <w:rPr>
                <w:rFonts w:eastAsia="Times New Roman"/>
              </w:rPr>
            </w:pPr>
            <w:r w:rsidRPr="003D4658">
              <w:rPr>
                <w:rFonts w:eastAsia="Times New Roman"/>
              </w:rPr>
              <w:t>1.3</w:t>
            </w:r>
          </w:p>
        </w:tc>
        <w:tc>
          <w:tcPr>
            <w:tcW w:w="0" w:type="auto"/>
            <w:vAlign w:val="center"/>
            <w:hideMark/>
          </w:tcPr>
          <w:p w14:paraId="39769DEB" w14:textId="77777777" w:rsidR="003D4658" w:rsidRPr="003D4658" w:rsidRDefault="003D4658" w:rsidP="003D4658">
            <w:pPr>
              <w:rPr>
                <w:rFonts w:eastAsia="Times New Roman"/>
              </w:rPr>
            </w:pPr>
            <w:r w:rsidRPr="003D4658">
              <w:rPr>
                <w:rFonts w:eastAsia="Times New Roman"/>
              </w:rPr>
              <w:t>Intersection of Digital Forensics and Cybersecurity</w:t>
            </w:r>
          </w:p>
        </w:tc>
        <w:tc>
          <w:tcPr>
            <w:tcW w:w="0" w:type="auto"/>
            <w:vAlign w:val="center"/>
            <w:hideMark/>
          </w:tcPr>
          <w:p w14:paraId="16950455" w14:textId="276112DD" w:rsidR="003D4658" w:rsidRPr="003D4658" w:rsidRDefault="003D4658" w:rsidP="003D4658">
            <w:pPr>
              <w:jc w:val="center"/>
              <w:rPr>
                <w:rFonts w:eastAsia="Times New Roman"/>
              </w:rPr>
            </w:pPr>
            <w:r>
              <w:rPr>
                <w:rFonts w:eastAsia="Times New Roman"/>
              </w:rPr>
              <w:t>6</w:t>
            </w:r>
          </w:p>
        </w:tc>
      </w:tr>
      <w:tr w:rsidR="003D4658" w:rsidRPr="003D4658" w14:paraId="24FDDA14" w14:textId="77777777">
        <w:trPr>
          <w:tblCellSpacing w:w="15" w:type="dxa"/>
        </w:trPr>
        <w:tc>
          <w:tcPr>
            <w:tcW w:w="0" w:type="auto"/>
            <w:vAlign w:val="center"/>
            <w:hideMark/>
          </w:tcPr>
          <w:p w14:paraId="79393732" w14:textId="77777777" w:rsidR="003D4658" w:rsidRPr="003D4658" w:rsidRDefault="003D4658" w:rsidP="003D4658">
            <w:pPr>
              <w:rPr>
                <w:rFonts w:eastAsia="Times New Roman"/>
              </w:rPr>
            </w:pPr>
            <w:r w:rsidRPr="003D4658">
              <w:rPr>
                <w:rFonts w:eastAsia="Times New Roman"/>
              </w:rPr>
              <w:t>1.4</w:t>
            </w:r>
          </w:p>
        </w:tc>
        <w:tc>
          <w:tcPr>
            <w:tcW w:w="0" w:type="auto"/>
            <w:vAlign w:val="center"/>
            <w:hideMark/>
          </w:tcPr>
          <w:p w14:paraId="23077386" w14:textId="77777777" w:rsidR="003D4658" w:rsidRPr="003D4658" w:rsidRDefault="003D4658" w:rsidP="003D4658">
            <w:pPr>
              <w:rPr>
                <w:rFonts w:eastAsia="Times New Roman"/>
              </w:rPr>
            </w:pPr>
            <w:r w:rsidRPr="003D4658">
              <w:rPr>
                <w:rFonts w:eastAsia="Times New Roman"/>
              </w:rPr>
              <w:t>Emerging Trends</w:t>
            </w:r>
          </w:p>
        </w:tc>
        <w:tc>
          <w:tcPr>
            <w:tcW w:w="0" w:type="auto"/>
            <w:vAlign w:val="center"/>
            <w:hideMark/>
          </w:tcPr>
          <w:p w14:paraId="6FE7A6FB" w14:textId="4FF0A47D" w:rsidR="003D4658" w:rsidRPr="003D4658" w:rsidRDefault="003D4658" w:rsidP="003D4658">
            <w:pPr>
              <w:jc w:val="center"/>
              <w:rPr>
                <w:rFonts w:eastAsia="Times New Roman"/>
              </w:rPr>
            </w:pPr>
            <w:r>
              <w:rPr>
                <w:rFonts w:eastAsia="Times New Roman"/>
              </w:rPr>
              <w:t>7</w:t>
            </w:r>
          </w:p>
        </w:tc>
      </w:tr>
      <w:tr w:rsidR="003D4658" w:rsidRPr="003D4658" w14:paraId="6813F948" w14:textId="77777777">
        <w:trPr>
          <w:tblCellSpacing w:w="15" w:type="dxa"/>
        </w:trPr>
        <w:tc>
          <w:tcPr>
            <w:tcW w:w="0" w:type="auto"/>
            <w:vAlign w:val="center"/>
            <w:hideMark/>
          </w:tcPr>
          <w:p w14:paraId="39A40483" w14:textId="77777777" w:rsidR="003D4658" w:rsidRPr="003D4658" w:rsidRDefault="003D4658" w:rsidP="003D4658">
            <w:pPr>
              <w:rPr>
                <w:rFonts w:eastAsia="Times New Roman"/>
              </w:rPr>
            </w:pPr>
            <w:r w:rsidRPr="003D4658">
              <w:rPr>
                <w:rFonts w:eastAsia="Times New Roman"/>
              </w:rPr>
              <w:t>1.5</w:t>
            </w:r>
          </w:p>
        </w:tc>
        <w:tc>
          <w:tcPr>
            <w:tcW w:w="0" w:type="auto"/>
            <w:vAlign w:val="center"/>
            <w:hideMark/>
          </w:tcPr>
          <w:p w14:paraId="644DE7DC" w14:textId="77777777" w:rsidR="003D4658" w:rsidRPr="003D4658" w:rsidRDefault="003D4658" w:rsidP="003D4658">
            <w:pPr>
              <w:rPr>
                <w:rFonts w:eastAsia="Times New Roman"/>
              </w:rPr>
            </w:pPr>
            <w:r w:rsidRPr="003D4658">
              <w:rPr>
                <w:rFonts w:eastAsia="Times New Roman"/>
              </w:rPr>
              <w:t>Key Challenges</w:t>
            </w:r>
          </w:p>
        </w:tc>
        <w:tc>
          <w:tcPr>
            <w:tcW w:w="0" w:type="auto"/>
            <w:vAlign w:val="center"/>
            <w:hideMark/>
          </w:tcPr>
          <w:p w14:paraId="1BC4CDB2" w14:textId="6E61D18A" w:rsidR="003D4658" w:rsidRPr="003D4658" w:rsidRDefault="003D4658" w:rsidP="003D4658">
            <w:pPr>
              <w:jc w:val="center"/>
              <w:rPr>
                <w:rFonts w:eastAsia="Times New Roman"/>
              </w:rPr>
            </w:pPr>
            <w:r>
              <w:rPr>
                <w:rFonts w:eastAsia="Times New Roman"/>
              </w:rPr>
              <w:t>8</w:t>
            </w:r>
          </w:p>
        </w:tc>
      </w:tr>
      <w:tr w:rsidR="003D4658" w:rsidRPr="003D4658" w14:paraId="46EEFA63" w14:textId="77777777">
        <w:trPr>
          <w:tblCellSpacing w:w="15" w:type="dxa"/>
        </w:trPr>
        <w:tc>
          <w:tcPr>
            <w:tcW w:w="0" w:type="auto"/>
            <w:vAlign w:val="center"/>
            <w:hideMark/>
          </w:tcPr>
          <w:p w14:paraId="614F3444" w14:textId="77777777" w:rsidR="003D4658" w:rsidRPr="003D4658" w:rsidRDefault="003D4658" w:rsidP="003D4658">
            <w:pPr>
              <w:rPr>
                <w:rFonts w:eastAsia="Times New Roman"/>
              </w:rPr>
            </w:pPr>
            <w:r w:rsidRPr="003D4658">
              <w:rPr>
                <w:rFonts w:eastAsia="Times New Roman"/>
              </w:rPr>
              <w:t>1.6</w:t>
            </w:r>
          </w:p>
        </w:tc>
        <w:tc>
          <w:tcPr>
            <w:tcW w:w="0" w:type="auto"/>
            <w:vAlign w:val="center"/>
            <w:hideMark/>
          </w:tcPr>
          <w:p w14:paraId="3695113C" w14:textId="77777777" w:rsidR="003D4658" w:rsidRPr="003D4658" w:rsidRDefault="003D4658" w:rsidP="003D4658">
            <w:pPr>
              <w:rPr>
                <w:rFonts w:eastAsia="Times New Roman"/>
              </w:rPr>
            </w:pPr>
            <w:r w:rsidRPr="003D4658">
              <w:rPr>
                <w:rFonts w:eastAsia="Times New Roman"/>
              </w:rPr>
              <w:t>Job Market (National / International)</w:t>
            </w:r>
          </w:p>
        </w:tc>
        <w:tc>
          <w:tcPr>
            <w:tcW w:w="0" w:type="auto"/>
            <w:vAlign w:val="center"/>
            <w:hideMark/>
          </w:tcPr>
          <w:p w14:paraId="0FC3004B" w14:textId="473E443F" w:rsidR="003D4658" w:rsidRPr="003D4658" w:rsidRDefault="003D4658" w:rsidP="003D4658">
            <w:pPr>
              <w:jc w:val="center"/>
              <w:rPr>
                <w:rFonts w:eastAsia="Times New Roman"/>
              </w:rPr>
            </w:pPr>
            <w:r>
              <w:rPr>
                <w:rFonts w:eastAsia="Times New Roman"/>
              </w:rPr>
              <w:t>9</w:t>
            </w:r>
          </w:p>
        </w:tc>
      </w:tr>
      <w:tr w:rsidR="003D4658" w:rsidRPr="003D4658" w14:paraId="4EEDCB55" w14:textId="77777777">
        <w:trPr>
          <w:tblCellSpacing w:w="15" w:type="dxa"/>
        </w:trPr>
        <w:tc>
          <w:tcPr>
            <w:tcW w:w="0" w:type="auto"/>
            <w:vAlign w:val="center"/>
            <w:hideMark/>
          </w:tcPr>
          <w:p w14:paraId="59088A32" w14:textId="77777777" w:rsidR="003D4658" w:rsidRPr="003D4658" w:rsidRDefault="003D4658" w:rsidP="003D4658">
            <w:pPr>
              <w:rPr>
                <w:rFonts w:eastAsia="Times New Roman"/>
              </w:rPr>
            </w:pPr>
            <w:r w:rsidRPr="003D4658">
              <w:rPr>
                <w:rFonts w:eastAsia="Times New Roman"/>
              </w:rPr>
              <w:t>1.7</w:t>
            </w:r>
          </w:p>
        </w:tc>
        <w:tc>
          <w:tcPr>
            <w:tcW w:w="0" w:type="auto"/>
            <w:vAlign w:val="center"/>
            <w:hideMark/>
          </w:tcPr>
          <w:p w14:paraId="37AA7F06" w14:textId="77777777" w:rsidR="003D4658" w:rsidRPr="003D4658" w:rsidRDefault="003D4658" w:rsidP="003D4658">
            <w:pPr>
              <w:rPr>
                <w:rFonts w:eastAsia="Times New Roman"/>
              </w:rPr>
            </w:pPr>
            <w:r w:rsidRPr="003D4658">
              <w:rPr>
                <w:rFonts w:eastAsia="Times New Roman"/>
              </w:rPr>
              <w:t>Conclusion</w:t>
            </w:r>
          </w:p>
        </w:tc>
        <w:tc>
          <w:tcPr>
            <w:tcW w:w="0" w:type="auto"/>
            <w:vAlign w:val="center"/>
            <w:hideMark/>
          </w:tcPr>
          <w:p w14:paraId="22D7E15F" w14:textId="760E71BD" w:rsidR="003D4658" w:rsidRPr="003D4658" w:rsidRDefault="003D4658" w:rsidP="003D4658">
            <w:pPr>
              <w:jc w:val="center"/>
              <w:rPr>
                <w:rFonts w:eastAsia="Times New Roman"/>
              </w:rPr>
            </w:pPr>
            <w:r>
              <w:rPr>
                <w:rFonts w:eastAsia="Times New Roman"/>
              </w:rPr>
              <w:t>10</w:t>
            </w:r>
          </w:p>
        </w:tc>
      </w:tr>
      <w:tr w:rsidR="003D4658" w:rsidRPr="003D4658" w14:paraId="038D0CB2" w14:textId="77777777">
        <w:trPr>
          <w:tblCellSpacing w:w="15" w:type="dxa"/>
        </w:trPr>
        <w:tc>
          <w:tcPr>
            <w:tcW w:w="0" w:type="auto"/>
            <w:vAlign w:val="center"/>
            <w:hideMark/>
          </w:tcPr>
          <w:p w14:paraId="139E6335" w14:textId="77777777" w:rsidR="003D4658" w:rsidRPr="003D4658" w:rsidRDefault="003D4658" w:rsidP="003D4658">
            <w:pPr>
              <w:rPr>
                <w:rFonts w:eastAsia="Times New Roman"/>
              </w:rPr>
            </w:pPr>
            <w:r w:rsidRPr="003D4658">
              <w:rPr>
                <w:rFonts w:eastAsia="Times New Roman"/>
                <w:b/>
                <w:bCs/>
              </w:rPr>
              <w:t>Task 2</w:t>
            </w:r>
          </w:p>
        </w:tc>
        <w:tc>
          <w:tcPr>
            <w:tcW w:w="0" w:type="auto"/>
            <w:vAlign w:val="center"/>
            <w:hideMark/>
          </w:tcPr>
          <w:p w14:paraId="3E50AE3D" w14:textId="77777777" w:rsidR="003D4658" w:rsidRPr="003D4658" w:rsidRDefault="003D4658" w:rsidP="003D4658">
            <w:pPr>
              <w:rPr>
                <w:rFonts w:eastAsia="Times New Roman"/>
              </w:rPr>
            </w:pPr>
            <w:r w:rsidRPr="003D4658">
              <w:rPr>
                <w:rFonts w:eastAsia="Times New Roman"/>
                <w:b/>
                <w:bCs/>
              </w:rPr>
              <w:t>Digital Forensic Investigation Report</w:t>
            </w:r>
          </w:p>
        </w:tc>
        <w:tc>
          <w:tcPr>
            <w:tcW w:w="0" w:type="auto"/>
            <w:vAlign w:val="center"/>
            <w:hideMark/>
          </w:tcPr>
          <w:p w14:paraId="383926AA" w14:textId="436B86B1" w:rsidR="003D4658" w:rsidRPr="003D4658" w:rsidRDefault="003D4658" w:rsidP="003D4658">
            <w:pPr>
              <w:jc w:val="center"/>
              <w:rPr>
                <w:rFonts w:eastAsia="Times New Roman"/>
              </w:rPr>
            </w:pPr>
            <w:r>
              <w:rPr>
                <w:rFonts w:eastAsia="Times New Roman"/>
              </w:rPr>
              <w:t>11</w:t>
            </w:r>
          </w:p>
        </w:tc>
      </w:tr>
      <w:tr w:rsidR="003D4658" w:rsidRPr="003D4658" w14:paraId="6D6693A8" w14:textId="77777777">
        <w:trPr>
          <w:tblCellSpacing w:w="15" w:type="dxa"/>
        </w:trPr>
        <w:tc>
          <w:tcPr>
            <w:tcW w:w="0" w:type="auto"/>
            <w:vAlign w:val="center"/>
            <w:hideMark/>
          </w:tcPr>
          <w:p w14:paraId="552CC056" w14:textId="77777777" w:rsidR="003D4658" w:rsidRPr="003D4658" w:rsidRDefault="003D4658" w:rsidP="003D4658">
            <w:pPr>
              <w:rPr>
                <w:rFonts w:eastAsia="Times New Roman"/>
              </w:rPr>
            </w:pPr>
            <w:r w:rsidRPr="003D4658">
              <w:rPr>
                <w:rFonts w:eastAsia="Times New Roman"/>
              </w:rPr>
              <w:t>2.1</w:t>
            </w:r>
          </w:p>
        </w:tc>
        <w:tc>
          <w:tcPr>
            <w:tcW w:w="0" w:type="auto"/>
            <w:vAlign w:val="center"/>
            <w:hideMark/>
          </w:tcPr>
          <w:p w14:paraId="30DB7B82" w14:textId="77777777" w:rsidR="003D4658" w:rsidRPr="003D4658" w:rsidRDefault="003D4658" w:rsidP="003D4658">
            <w:pPr>
              <w:rPr>
                <w:rFonts w:eastAsia="Times New Roman"/>
              </w:rPr>
            </w:pPr>
            <w:r w:rsidRPr="003D4658">
              <w:rPr>
                <w:rFonts w:eastAsia="Times New Roman"/>
              </w:rPr>
              <w:t>Case Background</w:t>
            </w:r>
          </w:p>
        </w:tc>
        <w:tc>
          <w:tcPr>
            <w:tcW w:w="0" w:type="auto"/>
            <w:vAlign w:val="center"/>
            <w:hideMark/>
          </w:tcPr>
          <w:p w14:paraId="6F1E0304" w14:textId="19178DFD" w:rsidR="003D4658" w:rsidRPr="003D4658" w:rsidRDefault="003D4658" w:rsidP="003D4658">
            <w:pPr>
              <w:jc w:val="center"/>
              <w:rPr>
                <w:rFonts w:eastAsia="Times New Roman"/>
              </w:rPr>
            </w:pPr>
            <w:r>
              <w:rPr>
                <w:rFonts w:eastAsia="Times New Roman"/>
              </w:rPr>
              <w:t>12</w:t>
            </w:r>
          </w:p>
        </w:tc>
      </w:tr>
      <w:tr w:rsidR="003D4658" w:rsidRPr="003D4658" w14:paraId="545EF618" w14:textId="77777777">
        <w:trPr>
          <w:tblCellSpacing w:w="15" w:type="dxa"/>
        </w:trPr>
        <w:tc>
          <w:tcPr>
            <w:tcW w:w="0" w:type="auto"/>
            <w:vAlign w:val="center"/>
            <w:hideMark/>
          </w:tcPr>
          <w:p w14:paraId="133B80C1" w14:textId="77777777" w:rsidR="003D4658" w:rsidRPr="003D4658" w:rsidRDefault="003D4658" w:rsidP="003D4658">
            <w:pPr>
              <w:rPr>
                <w:rFonts w:eastAsia="Times New Roman"/>
              </w:rPr>
            </w:pPr>
            <w:r w:rsidRPr="003D4658">
              <w:rPr>
                <w:rFonts w:eastAsia="Times New Roman"/>
              </w:rPr>
              <w:t>2.2</w:t>
            </w:r>
          </w:p>
        </w:tc>
        <w:tc>
          <w:tcPr>
            <w:tcW w:w="0" w:type="auto"/>
            <w:vAlign w:val="center"/>
            <w:hideMark/>
          </w:tcPr>
          <w:p w14:paraId="6CC7352A" w14:textId="77777777" w:rsidR="003D4658" w:rsidRPr="003D4658" w:rsidRDefault="003D4658" w:rsidP="003D4658">
            <w:pPr>
              <w:rPr>
                <w:rFonts w:eastAsia="Times New Roman"/>
              </w:rPr>
            </w:pPr>
            <w:r w:rsidRPr="003D4658">
              <w:rPr>
                <w:rFonts w:eastAsia="Times New Roman"/>
              </w:rPr>
              <w:t>Evidence Inventory and Chain of Custody</w:t>
            </w:r>
          </w:p>
        </w:tc>
        <w:tc>
          <w:tcPr>
            <w:tcW w:w="0" w:type="auto"/>
            <w:vAlign w:val="center"/>
            <w:hideMark/>
          </w:tcPr>
          <w:p w14:paraId="314F9048" w14:textId="6BC8D91E" w:rsidR="003D4658" w:rsidRPr="003D4658" w:rsidRDefault="003D4658" w:rsidP="003D4658">
            <w:pPr>
              <w:jc w:val="center"/>
              <w:rPr>
                <w:rFonts w:eastAsia="Times New Roman"/>
              </w:rPr>
            </w:pPr>
            <w:r>
              <w:rPr>
                <w:rFonts w:eastAsia="Times New Roman"/>
              </w:rPr>
              <w:t>13</w:t>
            </w:r>
          </w:p>
        </w:tc>
      </w:tr>
      <w:tr w:rsidR="003D4658" w:rsidRPr="003D4658" w14:paraId="56FCA936" w14:textId="77777777">
        <w:trPr>
          <w:tblCellSpacing w:w="15" w:type="dxa"/>
        </w:trPr>
        <w:tc>
          <w:tcPr>
            <w:tcW w:w="0" w:type="auto"/>
            <w:vAlign w:val="center"/>
            <w:hideMark/>
          </w:tcPr>
          <w:p w14:paraId="5A13CBB0" w14:textId="77777777" w:rsidR="003D4658" w:rsidRPr="003D4658" w:rsidRDefault="003D4658" w:rsidP="003D4658">
            <w:pPr>
              <w:rPr>
                <w:rFonts w:eastAsia="Times New Roman"/>
              </w:rPr>
            </w:pPr>
            <w:r w:rsidRPr="003D4658">
              <w:rPr>
                <w:rFonts w:eastAsia="Times New Roman"/>
              </w:rPr>
              <w:t>2.3</w:t>
            </w:r>
          </w:p>
        </w:tc>
        <w:tc>
          <w:tcPr>
            <w:tcW w:w="0" w:type="auto"/>
            <w:vAlign w:val="center"/>
            <w:hideMark/>
          </w:tcPr>
          <w:p w14:paraId="4479F807" w14:textId="77777777" w:rsidR="003D4658" w:rsidRPr="003D4658" w:rsidRDefault="003D4658" w:rsidP="003D4658">
            <w:pPr>
              <w:rPr>
                <w:rFonts w:eastAsia="Times New Roman"/>
              </w:rPr>
            </w:pPr>
            <w:r w:rsidRPr="003D4658">
              <w:rPr>
                <w:rFonts w:eastAsia="Times New Roman"/>
              </w:rPr>
              <w:t>Methodology</w:t>
            </w:r>
          </w:p>
        </w:tc>
        <w:tc>
          <w:tcPr>
            <w:tcW w:w="0" w:type="auto"/>
            <w:vAlign w:val="center"/>
            <w:hideMark/>
          </w:tcPr>
          <w:p w14:paraId="162CFD43" w14:textId="599D5639" w:rsidR="003D4658" w:rsidRPr="003D4658" w:rsidRDefault="003D4658" w:rsidP="003D4658">
            <w:pPr>
              <w:jc w:val="center"/>
              <w:rPr>
                <w:rFonts w:eastAsia="Times New Roman"/>
              </w:rPr>
            </w:pPr>
            <w:r>
              <w:rPr>
                <w:rFonts w:eastAsia="Times New Roman"/>
              </w:rPr>
              <w:t>14</w:t>
            </w:r>
          </w:p>
        </w:tc>
      </w:tr>
      <w:tr w:rsidR="003D4658" w:rsidRPr="003D4658" w14:paraId="7A718222" w14:textId="77777777">
        <w:trPr>
          <w:tblCellSpacing w:w="15" w:type="dxa"/>
        </w:trPr>
        <w:tc>
          <w:tcPr>
            <w:tcW w:w="0" w:type="auto"/>
            <w:vAlign w:val="center"/>
            <w:hideMark/>
          </w:tcPr>
          <w:p w14:paraId="35F46D76" w14:textId="77777777" w:rsidR="003D4658" w:rsidRPr="003D4658" w:rsidRDefault="003D4658" w:rsidP="003D4658">
            <w:pPr>
              <w:rPr>
                <w:rFonts w:eastAsia="Times New Roman"/>
              </w:rPr>
            </w:pPr>
            <w:r w:rsidRPr="003D4658">
              <w:rPr>
                <w:rFonts w:eastAsia="Times New Roman"/>
              </w:rPr>
              <w:t>2.4</w:t>
            </w:r>
          </w:p>
        </w:tc>
        <w:tc>
          <w:tcPr>
            <w:tcW w:w="0" w:type="auto"/>
            <w:vAlign w:val="center"/>
            <w:hideMark/>
          </w:tcPr>
          <w:p w14:paraId="7D181078" w14:textId="77777777" w:rsidR="003D4658" w:rsidRPr="003D4658" w:rsidRDefault="003D4658" w:rsidP="003D4658">
            <w:pPr>
              <w:rPr>
                <w:rFonts w:eastAsia="Times New Roman"/>
              </w:rPr>
            </w:pPr>
            <w:r w:rsidRPr="003D4658">
              <w:rPr>
                <w:rFonts w:eastAsia="Times New Roman"/>
              </w:rPr>
              <w:t>Findings</w:t>
            </w:r>
          </w:p>
        </w:tc>
        <w:tc>
          <w:tcPr>
            <w:tcW w:w="0" w:type="auto"/>
            <w:vAlign w:val="center"/>
            <w:hideMark/>
          </w:tcPr>
          <w:p w14:paraId="1F3CCC2C" w14:textId="4EB43BCC" w:rsidR="003D4658" w:rsidRPr="003D4658" w:rsidRDefault="003D4658" w:rsidP="003D4658">
            <w:pPr>
              <w:jc w:val="center"/>
              <w:rPr>
                <w:rFonts w:eastAsia="Times New Roman"/>
              </w:rPr>
            </w:pPr>
            <w:r>
              <w:rPr>
                <w:rFonts w:eastAsia="Times New Roman"/>
              </w:rPr>
              <w:t>21</w:t>
            </w:r>
          </w:p>
        </w:tc>
      </w:tr>
      <w:tr w:rsidR="003D4658" w:rsidRPr="003D4658" w14:paraId="0585730D" w14:textId="77777777">
        <w:trPr>
          <w:tblCellSpacing w:w="15" w:type="dxa"/>
        </w:trPr>
        <w:tc>
          <w:tcPr>
            <w:tcW w:w="0" w:type="auto"/>
            <w:vAlign w:val="center"/>
            <w:hideMark/>
          </w:tcPr>
          <w:p w14:paraId="6F9A3D7F" w14:textId="77777777" w:rsidR="003D4658" w:rsidRPr="003D4658" w:rsidRDefault="003D4658" w:rsidP="003D4658">
            <w:pPr>
              <w:rPr>
                <w:rFonts w:eastAsia="Times New Roman"/>
              </w:rPr>
            </w:pPr>
            <w:r w:rsidRPr="003D4658">
              <w:rPr>
                <w:rFonts w:eastAsia="Times New Roman"/>
              </w:rPr>
              <w:t>2.5</w:t>
            </w:r>
          </w:p>
        </w:tc>
        <w:tc>
          <w:tcPr>
            <w:tcW w:w="0" w:type="auto"/>
            <w:vAlign w:val="center"/>
            <w:hideMark/>
          </w:tcPr>
          <w:p w14:paraId="0B3627C0" w14:textId="77777777" w:rsidR="003D4658" w:rsidRPr="003D4658" w:rsidRDefault="003D4658" w:rsidP="003D4658">
            <w:pPr>
              <w:rPr>
                <w:rFonts w:eastAsia="Times New Roman"/>
              </w:rPr>
            </w:pPr>
            <w:r w:rsidRPr="003D4658">
              <w:rPr>
                <w:rFonts w:eastAsia="Times New Roman"/>
              </w:rPr>
              <w:t>Suspect Profiling</w:t>
            </w:r>
          </w:p>
        </w:tc>
        <w:tc>
          <w:tcPr>
            <w:tcW w:w="0" w:type="auto"/>
            <w:vAlign w:val="center"/>
            <w:hideMark/>
          </w:tcPr>
          <w:p w14:paraId="379FB8E8" w14:textId="4C54C92A" w:rsidR="003D4658" w:rsidRPr="003D4658" w:rsidRDefault="003D4658" w:rsidP="003D4658">
            <w:pPr>
              <w:jc w:val="center"/>
              <w:rPr>
                <w:rFonts w:eastAsia="Times New Roman"/>
              </w:rPr>
            </w:pPr>
            <w:r>
              <w:rPr>
                <w:rFonts w:eastAsia="Times New Roman"/>
              </w:rPr>
              <w:t>26</w:t>
            </w:r>
          </w:p>
        </w:tc>
      </w:tr>
      <w:tr w:rsidR="003D4658" w:rsidRPr="003D4658" w14:paraId="006DB8E2" w14:textId="77777777">
        <w:trPr>
          <w:tblCellSpacing w:w="15" w:type="dxa"/>
        </w:trPr>
        <w:tc>
          <w:tcPr>
            <w:tcW w:w="0" w:type="auto"/>
            <w:vAlign w:val="center"/>
            <w:hideMark/>
          </w:tcPr>
          <w:p w14:paraId="6B9B7A3C" w14:textId="77777777" w:rsidR="003D4658" w:rsidRPr="003D4658" w:rsidRDefault="003D4658" w:rsidP="003D4658">
            <w:pPr>
              <w:rPr>
                <w:rFonts w:eastAsia="Times New Roman"/>
              </w:rPr>
            </w:pPr>
            <w:r w:rsidRPr="003D4658">
              <w:rPr>
                <w:rFonts w:eastAsia="Times New Roman"/>
              </w:rPr>
              <w:t>2.6</w:t>
            </w:r>
          </w:p>
        </w:tc>
        <w:tc>
          <w:tcPr>
            <w:tcW w:w="0" w:type="auto"/>
            <w:vAlign w:val="center"/>
            <w:hideMark/>
          </w:tcPr>
          <w:p w14:paraId="46AD38B2" w14:textId="77777777" w:rsidR="003D4658" w:rsidRPr="003D4658" w:rsidRDefault="003D4658" w:rsidP="003D4658">
            <w:pPr>
              <w:rPr>
                <w:rFonts w:eastAsia="Times New Roman"/>
              </w:rPr>
            </w:pPr>
            <w:r w:rsidRPr="003D4658">
              <w:rPr>
                <w:rFonts w:eastAsia="Times New Roman"/>
              </w:rPr>
              <w:t>Additional Evidence and Observations</w:t>
            </w:r>
          </w:p>
        </w:tc>
        <w:tc>
          <w:tcPr>
            <w:tcW w:w="0" w:type="auto"/>
            <w:vAlign w:val="center"/>
            <w:hideMark/>
          </w:tcPr>
          <w:p w14:paraId="7E64E9E4" w14:textId="4690D1B8" w:rsidR="003D4658" w:rsidRPr="003D4658" w:rsidRDefault="003D4658" w:rsidP="003D4658">
            <w:pPr>
              <w:jc w:val="center"/>
              <w:rPr>
                <w:rFonts w:eastAsia="Times New Roman"/>
              </w:rPr>
            </w:pPr>
            <w:r>
              <w:rPr>
                <w:rFonts w:eastAsia="Times New Roman"/>
              </w:rPr>
              <w:t>27</w:t>
            </w:r>
          </w:p>
        </w:tc>
      </w:tr>
      <w:tr w:rsidR="003D4658" w:rsidRPr="003D4658" w14:paraId="75DC44C3" w14:textId="77777777">
        <w:trPr>
          <w:tblCellSpacing w:w="15" w:type="dxa"/>
        </w:trPr>
        <w:tc>
          <w:tcPr>
            <w:tcW w:w="0" w:type="auto"/>
            <w:vAlign w:val="center"/>
            <w:hideMark/>
          </w:tcPr>
          <w:p w14:paraId="0C5A5CB1" w14:textId="77777777" w:rsidR="003D4658" w:rsidRPr="003D4658" w:rsidRDefault="003D4658" w:rsidP="003D4658">
            <w:pPr>
              <w:rPr>
                <w:rFonts w:eastAsia="Times New Roman"/>
              </w:rPr>
            </w:pPr>
            <w:r w:rsidRPr="003D4658">
              <w:rPr>
                <w:rFonts w:eastAsia="Times New Roman"/>
              </w:rPr>
              <w:t>2.7</w:t>
            </w:r>
          </w:p>
        </w:tc>
        <w:tc>
          <w:tcPr>
            <w:tcW w:w="0" w:type="auto"/>
            <w:vAlign w:val="center"/>
            <w:hideMark/>
          </w:tcPr>
          <w:p w14:paraId="01A2BAB0" w14:textId="77777777" w:rsidR="003D4658" w:rsidRPr="003D4658" w:rsidRDefault="003D4658" w:rsidP="003D4658">
            <w:pPr>
              <w:rPr>
                <w:rFonts w:eastAsia="Times New Roman"/>
              </w:rPr>
            </w:pPr>
            <w:r w:rsidRPr="003D4658">
              <w:rPr>
                <w:rFonts w:eastAsia="Times New Roman"/>
              </w:rPr>
              <w:t>Conclusion</w:t>
            </w:r>
          </w:p>
        </w:tc>
        <w:tc>
          <w:tcPr>
            <w:tcW w:w="0" w:type="auto"/>
            <w:vAlign w:val="center"/>
            <w:hideMark/>
          </w:tcPr>
          <w:p w14:paraId="5AE09C62" w14:textId="3AA2D774" w:rsidR="003D4658" w:rsidRPr="003D4658" w:rsidRDefault="003D4658" w:rsidP="003D4658">
            <w:pPr>
              <w:jc w:val="center"/>
              <w:rPr>
                <w:rFonts w:eastAsia="Times New Roman"/>
              </w:rPr>
            </w:pPr>
            <w:r>
              <w:rPr>
                <w:rFonts w:eastAsia="Times New Roman"/>
              </w:rPr>
              <w:t>28</w:t>
            </w:r>
          </w:p>
        </w:tc>
      </w:tr>
      <w:tr w:rsidR="003D4658" w:rsidRPr="003D4658" w14:paraId="53875CD1" w14:textId="77777777">
        <w:trPr>
          <w:tblCellSpacing w:w="15" w:type="dxa"/>
        </w:trPr>
        <w:tc>
          <w:tcPr>
            <w:tcW w:w="0" w:type="auto"/>
            <w:vAlign w:val="center"/>
            <w:hideMark/>
          </w:tcPr>
          <w:p w14:paraId="1E46E2C8" w14:textId="77777777" w:rsidR="003D4658" w:rsidRPr="003D4658" w:rsidRDefault="003D4658" w:rsidP="003D4658">
            <w:pPr>
              <w:rPr>
                <w:rFonts w:eastAsia="Times New Roman"/>
              </w:rPr>
            </w:pPr>
            <w:r w:rsidRPr="003D4658">
              <w:rPr>
                <w:rFonts w:eastAsia="Times New Roman"/>
              </w:rPr>
              <w:t>2.8</w:t>
            </w:r>
          </w:p>
        </w:tc>
        <w:tc>
          <w:tcPr>
            <w:tcW w:w="0" w:type="auto"/>
            <w:vAlign w:val="center"/>
            <w:hideMark/>
          </w:tcPr>
          <w:p w14:paraId="2076C28A" w14:textId="77777777" w:rsidR="003D4658" w:rsidRPr="003D4658" w:rsidRDefault="003D4658" w:rsidP="003D4658">
            <w:pPr>
              <w:rPr>
                <w:rFonts w:eastAsia="Times New Roman"/>
              </w:rPr>
            </w:pPr>
            <w:r w:rsidRPr="003D4658">
              <w:rPr>
                <w:rFonts w:eastAsia="Times New Roman"/>
              </w:rPr>
              <w:t>Recommendations</w:t>
            </w:r>
          </w:p>
        </w:tc>
        <w:tc>
          <w:tcPr>
            <w:tcW w:w="0" w:type="auto"/>
            <w:vAlign w:val="center"/>
            <w:hideMark/>
          </w:tcPr>
          <w:p w14:paraId="0711DE3C" w14:textId="1BB401CF" w:rsidR="003D4658" w:rsidRPr="003D4658" w:rsidRDefault="003D4658" w:rsidP="003D4658">
            <w:pPr>
              <w:jc w:val="center"/>
              <w:rPr>
                <w:rFonts w:eastAsia="Times New Roman"/>
              </w:rPr>
            </w:pPr>
            <w:r>
              <w:rPr>
                <w:rFonts w:eastAsia="Times New Roman"/>
              </w:rPr>
              <w:t>29</w:t>
            </w:r>
          </w:p>
        </w:tc>
      </w:tr>
      <w:tr w:rsidR="003D4658" w:rsidRPr="003D4658" w14:paraId="4C2DFA27" w14:textId="77777777">
        <w:trPr>
          <w:tblCellSpacing w:w="15" w:type="dxa"/>
        </w:trPr>
        <w:tc>
          <w:tcPr>
            <w:tcW w:w="0" w:type="auto"/>
            <w:vAlign w:val="center"/>
            <w:hideMark/>
          </w:tcPr>
          <w:p w14:paraId="0B00A089" w14:textId="77777777" w:rsidR="003D4658" w:rsidRPr="003D4658" w:rsidRDefault="003D4658" w:rsidP="003D4658">
            <w:pPr>
              <w:rPr>
                <w:rFonts w:eastAsia="Times New Roman"/>
              </w:rPr>
            </w:pPr>
            <w:r w:rsidRPr="003D4658">
              <w:rPr>
                <w:rFonts w:eastAsia="Times New Roman"/>
              </w:rPr>
              <w:t>2.9</w:t>
            </w:r>
          </w:p>
        </w:tc>
        <w:tc>
          <w:tcPr>
            <w:tcW w:w="0" w:type="auto"/>
            <w:vAlign w:val="center"/>
            <w:hideMark/>
          </w:tcPr>
          <w:p w14:paraId="321B5CBF" w14:textId="77777777" w:rsidR="003D4658" w:rsidRPr="003D4658" w:rsidRDefault="003D4658" w:rsidP="003D4658">
            <w:pPr>
              <w:rPr>
                <w:rFonts w:eastAsia="Times New Roman"/>
              </w:rPr>
            </w:pPr>
            <w:r w:rsidRPr="003D4658">
              <w:rPr>
                <w:rFonts w:eastAsia="Times New Roman"/>
              </w:rPr>
              <w:t>Limitations</w:t>
            </w:r>
          </w:p>
        </w:tc>
        <w:tc>
          <w:tcPr>
            <w:tcW w:w="0" w:type="auto"/>
            <w:vAlign w:val="center"/>
            <w:hideMark/>
          </w:tcPr>
          <w:p w14:paraId="5EC1CEF8" w14:textId="5DA945A7" w:rsidR="003D4658" w:rsidRPr="003D4658" w:rsidRDefault="003D4658" w:rsidP="003D4658">
            <w:pPr>
              <w:jc w:val="center"/>
              <w:rPr>
                <w:rFonts w:eastAsia="Times New Roman"/>
              </w:rPr>
            </w:pPr>
            <w:r>
              <w:rPr>
                <w:rFonts w:eastAsia="Times New Roman"/>
              </w:rPr>
              <w:t>30</w:t>
            </w:r>
          </w:p>
        </w:tc>
      </w:tr>
      <w:tr w:rsidR="003D4658" w:rsidRPr="003D4658" w14:paraId="03FC24A4" w14:textId="77777777">
        <w:trPr>
          <w:tblCellSpacing w:w="15" w:type="dxa"/>
        </w:trPr>
        <w:tc>
          <w:tcPr>
            <w:tcW w:w="0" w:type="auto"/>
            <w:vAlign w:val="center"/>
            <w:hideMark/>
          </w:tcPr>
          <w:p w14:paraId="1AE27FE3" w14:textId="77777777" w:rsidR="003D4658" w:rsidRPr="003D4658" w:rsidRDefault="003D4658" w:rsidP="003D4658">
            <w:pPr>
              <w:rPr>
                <w:rFonts w:eastAsia="Times New Roman"/>
              </w:rPr>
            </w:pPr>
            <w:r w:rsidRPr="003D4658">
              <w:rPr>
                <w:rFonts w:eastAsia="Times New Roman"/>
              </w:rPr>
              <w:t>—</w:t>
            </w:r>
          </w:p>
        </w:tc>
        <w:tc>
          <w:tcPr>
            <w:tcW w:w="0" w:type="auto"/>
            <w:vAlign w:val="center"/>
            <w:hideMark/>
          </w:tcPr>
          <w:p w14:paraId="7E50F982" w14:textId="77777777" w:rsidR="003D4658" w:rsidRPr="003D4658" w:rsidRDefault="003D4658" w:rsidP="003D4658">
            <w:pPr>
              <w:rPr>
                <w:rFonts w:eastAsia="Times New Roman"/>
              </w:rPr>
            </w:pPr>
            <w:r w:rsidRPr="003D4658">
              <w:rPr>
                <w:rFonts w:eastAsia="Times New Roman"/>
                <w:b/>
                <w:bCs/>
              </w:rPr>
              <w:t>References</w:t>
            </w:r>
          </w:p>
        </w:tc>
        <w:tc>
          <w:tcPr>
            <w:tcW w:w="0" w:type="auto"/>
            <w:vAlign w:val="center"/>
            <w:hideMark/>
          </w:tcPr>
          <w:p w14:paraId="0380EC76" w14:textId="187083D0" w:rsidR="003D4658" w:rsidRPr="003D4658" w:rsidRDefault="003D4658" w:rsidP="003D4658">
            <w:pPr>
              <w:jc w:val="center"/>
              <w:rPr>
                <w:rFonts w:eastAsia="Times New Roman"/>
              </w:rPr>
            </w:pPr>
            <w:r>
              <w:rPr>
                <w:rFonts w:eastAsia="Times New Roman"/>
              </w:rPr>
              <w:t>31</w:t>
            </w:r>
          </w:p>
        </w:tc>
      </w:tr>
      <w:tr w:rsidR="003D4658" w:rsidRPr="003D4658" w14:paraId="35280769" w14:textId="77777777">
        <w:trPr>
          <w:tblCellSpacing w:w="15" w:type="dxa"/>
        </w:trPr>
        <w:tc>
          <w:tcPr>
            <w:tcW w:w="0" w:type="auto"/>
            <w:vAlign w:val="center"/>
            <w:hideMark/>
          </w:tcPr>
          <w:p w14:paraId="7B165CC6" w14:textId="77777777" w:rsidR="003D4658" w:rsidRPr="003D4658" w:rsidRDefault="003D4658" w:rsidP="003D4658">
            <w:pPr>
              <w:rPr>
                <w:rFonts w:eastAsia="Times New Roman"/>
              </w:rPr>
            </w:pPr>
            <w:r w:rsidRPr="003D4658">
              <w:rPr>
                <w:rFonts w:eastAsia="Times New Roman"/>
              </w:rPr>
              <w:t>—</w:t>
            </w:r>
          </w:p>
        </w:tc>
        <w:tc>
          <w:tcPr>
            <w:tcW w:w="0" w:type="auto"/>
            <w:vAlign w:val="center"/>
            <w:hideMark/>
          </w:tcPr>
          <w:p w14:paraId="23F216C9" w14:textId="77777777" w:rsidR="003D4658" w:rsidRPr="003D4658" w:rsidRDefault="003D4658" w:rsidP="003D4658">
            <w:pPr>
              <w:rPr>
                <w:rFonts w:eastAsia="Times New Roman"/>
              </w:rPr>
            </w:pPr>
            <w:r w:rsidRPr="003D4658">
              <w:rPr>
                <w:rFonts w:eastAsia="Times New Roman"/>
                <w:b/>
                <w:bCs/>
              </w:rPr>
              <w:t>Appendix A – Forensic Image Acquisition Summary</w:t>
            </w:r>
          </w:p>
        </w:tc>
        <w:tc>
          <w:tcPr>
            <w:tcW w:w="0" w:type="auto"/>
            <w:vAlign w:val="center"/>
            <w:hideMark/>
          </w:tcPr>
          <w:p w14:paraId="1960E46E" w14:textId="7AA7B4FE" w:rsidR="003D4658" w:rsidRPr="003D4658" w:rsidRDefault="003D4658" w:rsidP="003D4658">
            <w:pPr>
              <w:jc w:val="center"/>
              <w:rPr>
                <w:rFonts w:eastAsia="Times New Roman"/>
              </w:rPr>
            </w:pPr>
            <w:r>
              <w:rPr>
                <w:rFonts w:eastAsia="Times New Roman"/>
              </w:rPr>
              <w:t>32</w:t>
            </w:r>
          </w:p>
        </w:tc>
      </w:tr>
    </w:tbl>
    <w:p w14:paraId="55BD3258" w14:textId="1BB2B2BD" w:rsidR="00E82AA1" w:rsidRPr="003D4658" w:rsidRDefault="00E82AA1" w:rsidP="003D4658">
      <w:pPr>
        <w:rPr>
          <w:rFonts w:eastAsia="Times New Roman"/>
        </w:rPr>
      </w:pPr>
      <w:r w:rsidRPr="003D4658">
        <w:rPr>
          <w:rFonts w:eastAsia="Times New Roman"/>
        </w:rPr>
        <w:br w:type="page"/>
      </w:r>
    </w:p>
    <w:p w14:paraId="14707B8D" w14:textId="15B82DAE" w:rsidR="00AA0CA5" w:rsidRPr="00E82AA1" w:rsidRDefault="00C809FB" w:rsidP="006112E1">
      <w:pPr>
        <w:pStyle w:val="Heading1"/>
        <w:rPr>
          <w:color w:val="auto"/>
        </w:rPr>
      </w:pPr>
      <w:r w:rsidRPr="00E82AA1">
        <w:rPr>
          <w:rFonts w:eastAsia="Times New Roman"/>
          <w:color w:val="auto"/>
        </w:rPr>
        <w:lastRenderedPageBreak/>
        <w:t xml:space="preserve">Task 1: </w:t>
      </w:r>
      <w:r w:rsidR="3CB60842" w:rsidRPr="00E82AA1">
        <w:rPr>
          <w:rFonts w:eastAsia="Times New Roman"/>
          <w:color w:val="auto"/>
        </w:rPr>
        <w:t>Digital Forensics: Current State, Cybersecurity Convergence, Trends, Challenges and Career Landscape</w:t>
      </w:r>
    </w:p>
    <w:p w14:paraId="7065BEA4" w14:textId="77777777" w:rsidR="006112E1" w:rsidRPr="00E82AA1" w:rsidRDefault="006112E1">
      <w:pPr>
        <w:rPr>
          <w:rFonts w:eastAsia="Times New Roman"/>
        </w:rPr>
      </w:pPr>
      <w:r w:rsidRPr="00E82AA1">
        <w:rPr>
          <w:rFonts w:eastAsia="Times New Roman"/>
        </w:rPr>
        <w:br w:type="page"/>
      </w:r>
    </w:p>
    <w:p w14:paraId="40F16440" w14:textId="56EA5C87" w:rsidR="00AA0CA5" w:rsidRPr="00E82AA1" w:rsidRDefault="00E82AA1" w:rsidP="006112E1">
      <w:pPr>
        <w:pStyle w:val="Heading1"/>
        <w:rPr>
          <w:color w:val="auto"/>
        </w:rPr>
      </w:pPr>
      <w:r>
        <w:rPr>
          <w:rFonts w:eastAsia="Times New Roman"/>
          <w:color w:val="auto"/>
        </w:rPr>
        <w:lastRenderedPageBreak/>
        <w:t>1.</w:t>
      </w:r>
      <w:r w:rsidR="3CB60842" w:rsidRPr="00E82AA1">
        <w:rPr>
          <w:rFonts w:eastAsia="Times New Roman"/>
          <w:color w:val="auto"/>
        </w:rPr>
        <w:t>1 Introduction</w:t>
      </w:r>
    </w:p>
    <w:p w14:paraId="6C13A7F4" w14:textId="4B1CDC06" w:rsidR="00AA0CA5" w:rsidRPr="00E82AA1" w:rsidRDefault="3CB60842" w:rsidP="00E82AA1">
      <w:pPr>
        <w:jc w:val="both"/>
      </w:pPr>
      <w:r w:rsidRPr="00E82AA1">
        <w:rPr>
          <w:rFonts w:eastAsia="Times New Roman"/>
        </w:rPr>
        <w:t>Digital forensics has evolved out of a specialized aspect of the law enforcement field and become a fundamental field used in corporate security, litigation and national defense. Today, data is spread everywhere from phones to cloud accounts, IoT sensors and vehicle systems, and the field has grown far beyond the disk imaging origins they came from. This report is intended to provide an overview of the state of digital forensics today, the tools investigators use, how digital forensics is becoming part of cybersecurity, the trends and challenges in this field, and the job market that is forming the digital forensics profession now.</w:t>
      </w:r>
    </w:p>
    <w:p w14:paraId="05EA3D7F" w14:textId="1BE69FA1" w:rsidR="00AA0CA5" w:rsidRPr="00E82AA1" w:rsidRDefault="00AA0CA5" w:rsidP="00E82AA1">
      <w:pPr>
        <w:jc w:val="both"/>
      </w:pPr>
    </w:p>
    <w:p w14:paraId="43BB55DF" w14:textId="77777777" w:rsidR="00C809FB" w:rsidRPr="00E82AA1" w:rsidRDefault="00C809FB" w:rsidP="00E82AA1">
      <w:pPr>
        <w:jc w:val="both"/>
        <w:rPr>
          <w:rFonts w:eastAsia="Times New Roman"/>
        </w:rPr>
      </w:pPr>
      <w:r w:rsidRPr="00E82AA1">
        <w:rPr>
          <w:rFonts w:eastAsia="Times New Roman"/>
        </w:rPr>
        <w:br w:type="page"/>
      </w:r>
    </w:p>
    <w:p w14:paraId="64F5EC66" w14:textId="5DA84547"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2 Current state of the field and current capabilities of tools.</w:t>
      </w:r>
    </w:p>
    <w:p w14:paraId="78C97853" w14:textId="204B9672" w:rsidR="00AA0CA5" w:rsidRPr="00E82AA1" w:rsidRDefault="3CB60842" w:rsidP="00E82AA1">
      <w:pPr>
        <w:jc w:val="both"/>
      </w:pPr>
      <w:r w:rsidRPr="00E82AA1">
        <w:rPr>
          <w:rFonts w:eastAsia="Times New Roman"/>
        </w:rPr>
        <w:t>The typical modern investigation involves multiple types of tools, not any one tool to do everything. The traditional computer-based investigative tools, including full disk imaging, keyword search and automated reporting to meet legal admissibility standards, continue to be the commercial systems like EnCase and AccessData FTK. Cellebrite UFED is still the leader for mobile devices, offering both physical and logical extraction with decoding of app data, including WhatsApp and Telegram, and GrayKey is the expert at breaking device encryption [1] [2]. For its cross-domain capabilities, Magnet AXIOM has gained popularity in the ability to move evidences from computers to mobile devices to cloud accounts – and even vehicle infotainment systems – to one case file [2].</w:t>
      </w:r>
    </w:p>
    <w:p w14:paraId="6FEC7B12" w14:textId="79869C48" w:rsidR="00AA0CA5" w:rsidRPr="00E82AA1" w:rsidRDefault="00AA0CA5" w:rsidP="00E82AA1">
      <w:pPr>
        <w:jc w:val="both"/>
      </w:pPr>
    </w:p>
    <w:p w14:paraId="0FC0F676" w14:textId="2DB27BEA" w:rsidR="00AA0CA5" w:rsidRPr="00E82AA1" w:rsidRDefault="3CB60842" w:rsidP="00E82AA1">
      <w:pPr>
        <w:jc w:val="both"/>
      </w:pPr>
      <w:r w:rsidRPr="00E82AA1">
        <w:rPr>
          <w:rFonts w:eastAsia="Times New Roman"/>
        </w:rPr>
        <w:t>If you're a smaller team or using it in academia, open-source tools are still important. Autopsy is a free tool that is built on The Sleuth Kit that allows for disk imaging, timeline analysis, hash filtering and parsing of the registry, without any fees, but it does require more manual configuration than fee-based options [3]. The choice of tool is normally based on the size of the organization with small organizations preferring Autopsy and OSForensics, mid market investigators using Magnet AXIOM and Oxygen Forensic Detective, and enterprise and law-enforcement investigators relying on the scalability and court defensibility of EnCase, FTK, and Cellebrite [4]. Interestingly, vendors have started to integrate AI capabilities, such as AI-assisted case review and identifying AI-manipulated images as part of Cellebrite's 2025 platform upgrade, which illustrates the industry's shift towards automation [2].</w:t>
      </w:r>
    </w:p>
    <w:p w14:paraId="29480B28" w14:textId="3C266A39" w:rsidR="00AA0CA5" w:rsidRPr="00E82AA1" w:rsidRDefault="00AA0CA5" w:rsidP="00E82AA1">
      <w:pPr>
        <w:jc w:val="both"/>
      </w:pPr>
    </w:p>
    <w:p w14:paraId="3E3321A8" w14:textId="77777777" w:rsidR="00C809FB" w:rsidRPr="00E82AA1" w:rsidRDefault="00C809FB" w:rsidP="00E82AA1">
      <w:pPr>
        <w:jc w:val="both"/>
        <w:rPr>
          <w:rFonts w:eastAsia="Times New Roman"/>
        </w:rPr>
      </w:pPr>
      <w:r w:rsidRPr="00E82AA1">
        <w:rPr>
          <w:rFonts w:eastAsia="Times New Roman"/>
        </w:rPr>
        <w:br w:type="page"/>
      </w:r>
    </w:p>
    <w:p w14:paraId="4C29D5FB" w14:textId="0AED8032"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3 Intersection of Digital Forensics and Cybersecurity.</w:t>
      </w:r>
    </w:p>
    <w:p w14:paraId="520E2320" w14:textId="5F7812B1" w:rsidR="00AA0CA5" w:rsidRPr="00E82AA1" w:rsidRDefault="3CB60842" w:rsidP="00E82AA1">
      <w:pPr>
        <w:jc w:val="both"/>
      </w:pPr>
      <w:r w:rsidRPr="00E82AA1">
        <w:rPr>
          <w:rFonts w:eastAsia="Times New Roman"/>
        </w:rPr>
        <w:t>Digital forensics and cyber security are now becoming more and more the two sides of the same response. Incident response teams use forensic artefact recovery to determine the timelines of the attack, how the attacker got in, and to guide decisions in the containment process, and forensic investigators rely on cybersecurity telemetry (logs, endpoint detection information, network captures) to provide a direction on where to begin searching. This integration is echoed in workforce data from the industry: DPIR was recently called out as one of the top 4 skills gaps in the cybersecurity industry, alongside AI security, cloud security and zero-trust implementation [5]. Cloud forensics is a good example to consider. In contrast to conventional disk imaging, cloud is multitenant, ephemeral and jurisdictionally distributed—evidence might exist on infrastructure outside of the suspect's control and managed by a third party. Investigators are left to rely on provider APIs, snapshotting and access logs - and the same applies to cyber security log analysis, as both are based on data provided by the cloud provider and are limited by the provider's data retention policies. This convergence has now forced forensic examiners to learn cybersecurity concepts (network protocols, cloud architectures, SIEM tooling, etc.) that were traditionally the responsibility of cybersecurity professionals.</w:t>
      </w:r>
    </w:p>
    <w:p w14:paraId="6162EC80" w14:textId="28C5CE1F" w:rsidR="00AA0CA5" w:rsidRPr="00E82AA1" w:rsidRDefault="00AA0CA5" w:rsidP="00E82AA1">
      <w:pPr>
        <w:jc w:val="both"/>
      </w:pPr>
    </w:p>
    <w:p w14:paraId="4E1459D6" w14:textId="77777777" w:rsidR="00C809FB" w:rsidRPr="00E82AA1" w:rsidRDefault="00C809FB" w:rsidP="00E82AA1">
      <w:pPr>
        <w:jc w:val="both"/>
        <w:rPr>
          <w:rFonts w:eastAsia="Times New Roman"/>
        </w:rPr>
      </w:pPr>
      <w:r w:rsidRPr="00E82AA1">
        <w:rPr>
          <w:rFonts w:eastAsia="Times New Roman"/>
        </w:rPr>
        <w:br w:type="page"/>
      </w:r>
    </w:p>
    <w:p w14:paraId="0281FB6C" w14:textId="3317C6F3"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4 Emerging Trends</w:t>
      </w:r>
    </w:p>
    <w:p w14:paraId="7CC0874D" w14:textId="478144B1" w:rsidR="00AA0CA5" w:rsidRPr="00E82AA1" w:rsidRDefault="00AA0CA5" w:rsidP="00E82AA1">
      <w:pPr>
        <w:jc w:val="both"/>
      </w:pPr>
    </w:p>
    <w:p w14:paraId="14E8EB0B" w14:textId="139D4AEF" w:rsidR="00AA0CA5" w:rsidRPr="00E82AA1" w:rsidRDefault="3CB60842" w:rsidP="00E82AA1">
      <w:pPr>
        <w:jc w:val="both"/>
      </w:pPr>
      <w:r w:rsidRPr="00E82AA1">
        <w:rPr>
          <w:rFonts w:eastAsia="Times New Roman"/>
        </w:rPr>
        <w:t>A number of trends are changing practice. One, cloud, mobile and artificial intelligence (AI) enabled analysis have become more mainstream rather than specialised and hence expected for practitioners on board. Second, AI is becoming a part of the forensic process, not just to help quickly sift through cases, but also to identify AI-generated or manipulated evidence like deepfaked images, a skill that may be needed more than ever as synthetic media becomes more commonplace [2]. Thirdly, vendors are adopting cloud-based collaborative platforms which enable distributed teams to work on the same case file at the same time, as opposed to working on separate workstations [2]. Fourth, IoT and vehicle forensics are growing as more IoT devices and vehicles create new types of evidentiary data that traditional tools can't process [2]. Lastly, markets are reacting to these changes; the global digital forensics market is expected to be valued at USD 14.85 billion in 2025 and USD 31.74 billion by 2030 [5].</w:t>
      </w:r>
    </w:p>
    <w:p w14:paraId="40B91970" w14:textId="45351471" w:rsidR="00AA0CA5" w:rsidRPr="00E82AA1" w:rsidRDefault="00AA0CA5" w:rsidP="00E82AA1">
      <w:pPr>
        <w:jc w:val="both"/>
      </w:pPr>
    </w:p>
    <w:p w14:paraId="5E2B1B23" w14:textId="77777777" w:rsidR="00C809FB" w:rsidRPr="00E82AA1" w:rsidRDefault="00C809FB" w:rsidP="00E82AA1">
      <w:pPr>
        <w:jc w:val="both"/>
        <w:rPr>
          <w:rFonts w:eastAsia="Times New Roman"/>
        </w:rPr>
      </w:pPr>
      <w:r w:rsidRPr="00E82AA1">
        <w:rPr>
          <w:rFonts w:eastAsia="Times New Roman"/>
        </w:rPr>
        <w:br w:type="page"/>
      </w:r>
    </w:p>
    <w:p w14:paraId="1660730F" w14:textId="5EE855C1"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5 Key Challenges</w:t>
      </w:r>
    </w:p>
    <w:p w14:paraId="417417B9" w14:textId="55DA4C21" w:rsidR="00AA0CA5" w:rsidRPr="00E82AA1" w:rsidRDefault="3CB60842" w:rsidP="00E82AA1">
      <w:pPr>
        <w:jc w:val="both"/>
      </w:pPr>
      <w:r w:rsidRPr="00E82AA1">
        <w:rPr>
          <w:rFonts w:eastAsia="Times New Roman"/>
        </w:rPr>
        <w:t>But there are challenges that the field is having to deal with. The biggest hurdle is encryption: Cellebrite UFED and GrayKey are successful tools to overcome modern device encryption, ranging in price from USD 15,000 to 30,000 per year and success cannot be guaranteed with current hardware [3]. Data volume and data heterogeneity are a second challenge; investigators need to correlate the evidence between disks, mobile devices, cloud accounts and IoT logs, all of which come in different formats and request unique legal access. The complexity of jurisdictions and the law is added to this, as cloud data may be located in multiple jurisdictions and access and admissibility may be under the control of multiple laws. The cost and training level is another challenge: Enterprise-level tools come at a high price and have to be continually certified for effective use, which is a costly barrier to entry for smaller organizations [1], [4]. Lastly, the field faces a talent challenge in its ability to meet the demand for its services due to the increase in case volume, addressed in more detail below.</w:t>
      </w:r>
    </w:p>
    <w:p w14:paraId="7CC9EE7F" w14:textId="205DFA3C" w:rsidR="00AA0CA5" w:rsidRPr="00E82AA1" w:rsidRDefault="00AA0CA5" w:rsidP="00E82AA1">
      <w:pPr>
        <w:jc w:val="both"/>
      </w:pPr>
    </w:p>
    <w:p w14:paraId="0C2814EE" w14:textId="77777777" w:rsidR="00C809FB" w:rsidRPr="00E82AA1" w:rsidRDefault="00C809FB" w:rsidP="00E82AA1">
      <w:pPr>
        <w:jc w:val="both"/>
        <w:rPr>
          <w:rFonts w:eastAsia="Times New Roman"/>
        </w:rPr>
      </w:pPr>
      <w:r w:rsidRPr="00E82AA1">
        <w:rPr>
          <w:rFonts w:eastAsia="Times New Roman"/>
        </w:rPr>
        <w:br w:type="page"/>
      </w:r>
    </w:p>
    <w:p w14:paraId="701C79C4" w14:textId="5BD0E00C"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6 Job market (national / international)</w:t>
      </w:r>
    </w:p>
    <w:p w14:paraId="02AC766E" w14:textId="3ECDEF5F" w:rsidR="00AA0CA5" w:rsidRPr="00E82AA1" w:rsidRDefault="3CB60842" w:rsidP="00E82AA1">
      <w:pPr>
        <w:jc w:val="both"/>
      </w:pPr>
      <w:r w:rsidRPr="00E82AA1">
        <w:rPr>
          <w:rFonts w:eastAsia="Times New Roman"/>
        </w:rPr>
        <w:t>Digital Forensics job prospects are good and growing. According to the U.S. Bureau of Labor Statistics, forensic science technicians are expected to experience a 13% growth rate in employment from 2024 to 2034, and related computer forensics analyst jobs will grow 9% during the same timeframe, both rates are higher than the average 4% growth rate for all occupations in the U.S. [5] [6]. According to the source and role definition, the median salary of a digital forensics analyst is approximately USD 67,440 as per the BLS, USD 94,000 as per Glassdoor, and USD 130,000 – USD 140,000 for senior specialists in corporate or consulting positions [6],[7],[8]. The cybersecurity talent shortage is projected to be 3.1-3.8 million unfilled positions globally, with more than 514,000 open roles in the United States alone; forensics and incident response positions are believed to be one of the most difficult to fill due to the unique blend of legal, investigative thinking, and technical skills that they require [5] [9]. Demand is not limited to one region, as cloud adoption, as well as stricter data-protection regulation (GDPR, HIPAA, CPRA), and rising ransomware activity are driving hiring across North American, European and Asia-Pacific markets. Career-oriented sites like LinkedIn and Indeed have a steady stream of postings for forensic analyst, incident responder and e-discovery specialist positions in law enforcement and in corporate in-house security teams as well as in consulting firms, which is a testament to the fact that this career trajectory is indeed global and not just domestic.</w:t>
      </w:r>
    </w:p>
    <w:p w14:paraId="66680AED" w14:textId="505598B4" w:rsidR="00AA0CA5" w:rsidRPr="00E82AA1" w:rsidRDefault="00AA0CA5" w:rsidP="00E82AA1">
      <w:pPr>
        <w:jc w:val="both"/>
      </w:pPr>
    </w:p>
    <w:p w14:paraId="35E95B96" w14:textId="77777777" w:rsidR="00C809FB" w:rsidRPr="00E82AA1" w:rsidRDefault="00C809FB" w:rsidP="00E82AA1">
      <w:pPr>
        <w:jc w:val="both"/>
        <w:rPr>
          <w:rFonts w:eastAsia="Times New Roman"/>
        </w:rPr>
      </w:pPr>
      <w:r w:rsidRPr="00E82AA1">
        <w:rPr>
          <w:rFonts w:eastAsia="Times New Roman"/>
        </w:rPr>
        <w:br w:type="page"/>
      </w:r>
    </w:p>
    <w:p w14:paraId="1ADB05A1" w14:textId="1BC974EA" w:rsidR="00AA0CA5" w:rsidRPr="00E82AA1" w:rsidRDefault="00E82AA1" w:rsidP="00E82AA1">
      <w:pPr>
        <w:pStyle w:val="Heading1"/>
        <w:jc w:val="both"/>
        <w:rPr>
          <w:color w:val="auto"/>
        </w:rPr>
      </w:pPr>
      <w:r>
        <w:rPr>
          <w:rFonts w:eastAsia="Times New Roman"/>
          <w:color w:val="auto"/>
        </w:rPr>
        <w:lastRenderedPageBreak/>
        <w:t>1.</w:t>
      </w:r>
      <w:r w:rsidR="3CB60842" w:rsidRPr="00E82AA1">
        <w:rPr>
          <w:rFonts w:eastAsia="Times New Roman"/>
          <w:color w:val="auto"/>
        </w:rPr>
        <w:t>7 Conclusion</w:t>
      </w:r>
    </w:p>
    <w:p w14:paraId="3976C808" w14:textId="77777777" w:rsidR="00C809FB" w:rsidRPr="00E82AA1" w:rsidRDefault="3CB60842" w:rsidP="00E82AA1">
      <w:pPr>
        <w:jc w:val="both"/>
        <w:rPr>
          <w:rFonts w:eastAsia="Times New Roman"/>
        </w:rPr>
      </w:pPr>
      <w:r w:rsidRPr="00E82AA1">
        <w:rPr>
          <w:rFonts w:eastAsia="Times New Roman"/>
        </w:rPr>
        <w:t>The proliferation of cloud services, AI-generated evidence, and a growing attack surface has solidified digital forensics as an integral part of cybersecurity. Encryption, jurisdictional complexity and cost are all a reality, but the market is growing steadily and there is a significant global skills shortage indicating that there is a strong and enduring demand for practitioners in the years ahead.</w:t>
      </w:r>
    </w:p>
    <w:p w14:paraId="0E9A709E" w14:textId="717BE7C1" w:rsidR="00AA0CA5" w:rsidRPr="00E82AA1" w:rsidRDefault="00000000" w:rsidP="00C809FB">
      <w:pPr>
        <w:rPr>
          <w:rFonts w:eastAsia="Times New Roman"/>
        </w:rPr>
      </w:pPr>
      <w:r w:rsidRPr="00E82AA1">
        <w:br/>
      </w:r>
      <w:r w:rsidR="3CB60842" w:rsidRPr="00E82AA1">
        <w:rPr>
          <w:rFonts w:eastAsia="Times New Roman"/>
        </w:rPr>
        <w:t xml:space="preserve"> </w:t>
      </w:r>
    </w:p>
    <w:p w14:paraId="370802F7" w14:textId="77777777" w:rsidR="00C809FB" w:rsidRPr="00E82AA1" w:rsidRDefault="00C809FB" w:rsidP="00C809FB">
      <w:pPr>
        <w:rPr>
          <w:rFonts w:eastAsia="Times New Roman"/>
          <w:sz w:val="56"/>
          <w:szCs w:val="56"/>
        </w:rPr>
      </w:pPr>
      <w:r w:rsidRPr="00E82AA1">
        <w:rPr>
          <w:rFonts w:eastAsia="Times New Roman"/>
        </w:rPr>
        <w:br w:type="page"/>
      </w:r>
    </w:p>
    <w:p w14:paraId="19796E87" w14:textId="7506DCFC" w:rsidR="00AA0CA5" w:rsidRPr="00E82AA1" w:rsidRDefault="00E82AA1" w:rsidP="006112E1">
      <w:pPr>
        <w:pStyle w:val="Heading1"/>
        <w:rPr>
          <w:color w:val="auto"/>
        </w:rPr>
      </w:pPr>
      <w:r>
        <w:rPr>
          <w:color w:val="auto"/>
        </w:rPr>
        <w:lastRenderedPageBreak/>
        <w:t xml:space="preserve">Task 2: </w:t>
      </w:r>
      <w:r w:rsidR="3CB60842" w:rsidRPr="00E82AA1">
        <w:rPr>
          <w:color w:val="auto"/>
        </w:rPr>
        <w:t>DIGITAL FORENSIC INVESTIGATION REPORT</w:t>
      </w:r>
    </w:p>
    <w:p w14:paraId="7DC225A2" w14:textId="58A6324E" w:rsidR="00AA0CA5" w:rsidRPr="00E82AA1" w:rsidRDefault="3CB60842" w:rsidP="00C809FB">
      <w:r w:rsidRPr="00E82AA1">
        <w:rPr>
          <w:rFonts w:eastAsia="Times New Roman"/>
        </w:rPr>
        <w:t>Case Reference: QT-AI-2025 Patent Theft Investigation</w:t>
      </w:r>
    </w:p>
    <w:p w14:paraId="5729DC65" w14:textId="23E803DB" w:rsidR="00AA0CA5" w:rsidRPr="00E82AA1" w:rsidRDefault="3CB60842" w:rsidP="00C809FB">
      <w:r w:rsidRPr="00E82AA1">
        <w:rPr>
          <w:rFonts w:eastAsia="Times New Roman"/>
        </w:rPr>
        <w:t>Suspected Corporate Espionage – Quantum Tech v NexGen Circuits</w:t>
      </w:r>
    </w:p>
    <w:p w14:paraId="7EE5D850" w14:textId="77777777" w:rsidR="00C809FB" w:rsidRPr="00E82AA1" w:rsidRDefault="00C809FB" w:rsidP="00C809FB">
      <w:pPr>
        <w:rPr>
          <w:rFonts w:eastAsia="Times New Roman"/>
          <w:sz w:val="32"/>
          <w:szCs w:val="32"/>
        </w:rPr>
      </w:pPr>
      <w:r w:rsidRPr="00E82AA1">
        <w:rPr>
          <w:rFonts w:eastAsia="Times New Roman"/>
          <w:sz w:val="32"/>
          <w:szCs w:val="32"/>
        </w:rPr>
        <w:br w:type="page"/>
      </w:r>
    </w:p>
    <w:p w14:paraId="2DDA6B3B" w14:textId="199301BB"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1 Case Background</w:t>
      </w:r>
    </w:p>
    <w:p w14:paraId="7F39A1F6" w14:textId="0DAD6442" w:rsidR="00AA0CA5" w:rsidRPr="00E82AA1" w:rsidRDefault="3CB60842" w:rsidP="00E82AA1">
      <w:pPr>
        <w:jc w:val="both"/>
      </w:pPr>
      <w:r w:rsidRPr="00E82AA1">
        <w:rPr>
          <w:rFonts w:eastAsia="Times New Roman"/>
        </w:rPr>
        <w:t>This report presents the results of a digital forensic investigation engaged in response to the discovery, by Quantum Tech's internal security team, of unauthorized access to Quantum Tech's proprietary patent database. The material of concern is the AI chip design patent: QT-AI-2025, which is a highly valuable patent. Initial internal investigations indicated that it was likely to be a former employee, and a senior engineer, who had joined Quantum Tech relatively recently, called Emma. It is alleged that Emma was trying to get rid of and sell the patent material to another organisation called NexGen Circuits through a middle man described in the evidence as Joe.</w:t>
      </w:r>
    </w:p>
    <w:p w14:paraId="2FD68914" w14:textId="2A9A8D67" w:rsidR="00AA0CA5" w:rsidRPr="00E82AA1" w:rsidRDefault="3CB60842" w:rsidP="00E82AA1">
      <w:pPr>
        <w:jc w:val="both"/>
      </w:pPr>
      <w:r w:rsidRPr="00E82AA1">
        <w:rPr>
          <w:rFonts w:eastAsia="Times New Roman"/>
        </w:rPr>
        <w:t>Another person, Norman Smith, plays a significant role in the material recovered and seems to have been a facilitator on the buying end of the deal. On the other hand, the company's briefing also mentions the identity of Vanessa, R&amp;D Director for NexGen Circuits as a suspected end buyer, it is important to note that at the outset there is no direct communication between Vanessa and the company itself that was recovered from the exhibits analyzed for this report.</w:t>
      </w:r>
    </w:p>
    <w:p w14:paraId="0243A7B2" w14:textId="6A476C52" w:rsidR="00AA0CA5" w:rsidRPr="00E82AA1" w:rsidRDefault="3CB60842" w:rsidP="00E82AA1">
      <w:pPr>
        <w:jc w:val="both"/>
      </w:pPr>
      <w:r w:rsidRPr="00E82AA1">
        <w:rPr>
          <w:rFonts w:eastAsia="Times New Roman"/>
        </w:rPr>
        <w:t>This investigation has two objectives: to determine, to the extent of the digital evidence, if the attempted theft and sale of trade secrets allegation is valid; and to identify the roles played by Emma, Joe and Norman. The investigation was limited to four exhibits that were turned over pursuant to continuity of evidence protocols: Emma's Android smartphone, Emma's USB flash drive, Joe's Android smartphone and Norman's Android smartphone. The report only covers aspects of the digital evidence provided and not the employment law or contractual obligation, or aspects of corporate governance which are not in the remit of the examiner.</w:t>
      </w:r>
    </w:p>
    <w:p w14:paraId="7D667ABA" w14:textId="77777777" w:rsidR="00C809FB" w:rsidRPr="00E82AA1" w:rsidRDefault="00C809FB" w:rsidP="00C809FB">
      <w:pPr>
        <w:rPr>
          <w:rFonts w:eastAsia="Times New Roman"/>
          <w:sz w:val="32"/>
          <w:szCs w:val="32"/>
        </w:rPr>
      </w:pPr>
      <w:r w:rsidRPr="00E82AA1">
        <w:rPr>
          <w:rFonts w:eastAsia="Times New Roman"/>
          <w:sz w:val="32"/>
          <w:szCs w:val="32"/>
        </w:rPr>
        <w:br w:type="page"/>
      </w:r>
    </w:p>
    <w:p w14:paraId="61017166" w14:textId="7833D8C4"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2 Evidence Inventory and Chain of Custody</w:t>
      </w:r>
    </w:p>
    <w:p w14:paraId="40906BFF" w14:textId="28FBAA89" w:rsidR="00AA0CA5" w:rsidRPr="00E82AA1" w:rsidRDefault="3CB60842" w:rsidP="00C809FB">
      <w:pPr>
        <w:jc w:val="both"/>
      </w:pPr>
      <w:r w:rsidRPr="00E82AA1">
        <w:rPr>
          <w:rFonts w:eastAsia="Times New Roman"/>
        </w:rPr>
        <w:t>All four exhibits were obtained pursuant to the procedures of continuity of evidence. At the time these devices were received, each was logged in and photographed in place and then placed in tamper-evident packaging before being sent to the forensic lab. An individual exhibit identifier was assigned to each exhibit, and in line with the arrangements made by Quantum Tech, the devices were provided unlocked; no bypass or brute force would be required to access this would normally be a more competitive part of the exhibit process.</w:t>
      </w:r>
    </w:p>
    <w:tbl>
      <w:tblPr>
        <w:tblStyle w:val="TableGrid"/>
        <w:tblW w:w="0" w:type="auto"/>
        <w:tblLook w:val="06A0" w:firstRow="1" w:lastRow="0" w:firstColumn="1" w:lastColumn="0" w:noHBand="1" w:noVBand="1"/>
      </w:tblPr>
      <w:tblGrid>
        <w:gridCol w:w="1321"/>
        <w:gridCol w:w="2367"/>
        <w:gridCol w:w="2390"/>
        <w:gridCol w:w="1432"/>
        <w:gridCol w:w="1840"/>
      </w:tblGrid>
      <w:tr w:rsidR="586FEBDE" w:rsidRPr="00E82AA1" w14:paraId="02379A27" w14:textId="77777777" w:rsidTr="00C809FB">
        <w:trPr>
          <w:trHeight w:val="300"/>
        </w:trPr>
        <w:tc>
          <w:tcPr>
            <w:tcW w:w="1500" w:type="dxa"/>
          </w:tcPr>
          <w:p w14:paraId="04807859" w14:textId="277A0772" w:rsidR="586FEBDE" w:rsidRPr="00E82AA1" w:rsidRDefault="586FEBDE" w:rsidP="00C809FB">
            <w:pPr>
              <w:jc w:val="both"/>
            </w:pPr>
            <w:r w:rsidRPr="00E82AA1">
              <w:rPr>
                <w:rFonts w:eastAsia="Times New Roman"/>
                <w:b/>
                <w:bCs/>
              </w:rPr>
              <w:t>Exhibit</w:t>
            </w:r>
          </w:p>
        </w:tc>
        <w:tc>
          <w:tcPr>
            <w:tcW w:w="2805" w:type="dxa"/>
          </w:tcPr>
          <w:p w14:paraId="3FF35CDD" w14:textId="709DE313" w:rsidR="586FEBDE" w:rsidRPr="00E82AA1" w:rsidRDefault="586FEBDE" w:rsidP="00C809FB">
            <w:pPr>
              <w:jc w:val="both"/>
            </w:pPr>
            <w:r w:rsidRPr="00E82AA1">
              <w:rPr>
                <w:rFonts w:eastAsia="Times New Roman"/>
                <w:b/>
                <w:bCs/>
              </w:rPr>
              <w:t>Device</w:t>
            </w:r>
          </w:p>
        </w:tc>
        <w:tc>
          <w:tcPr>
            <w:tcW w:w="3000" w:type="dxa"/>
          </w:tcPr>
          <w:p w14:paraId="5001FEF1" w14:textId="2085D41E" w:rsidR="586FEBDE" w:rsidRPr="00E82AA1" w:rsidRDefault="586FEBDE" w:rsidP="00C809FB">
            <w:pPr>
              <w:jc w:val="both"/>
            </w:pPr>
            <w:r w:rsidRPr="00E82AA1">
              <w:rPr>
                <w:rFonts w:eastAsia="Times New Roman"/>
                <w:b/>
                <w:bCs/>
              </w:rPr>
              <w:t>Model / OS</w:t>
            </w:r>
          </w:p>
        </w:tc>
        <w:tc>
          <w:tcPr>
            <w:tcW w:w="1305" w:type="dxa"/>
          </w:tcPr>
          <w:p w14:paraId="6CF38AD7" w14:textId="30F606AB" w:rsidR="586FEBDE" w:rsidRPr="00E82AA1" w:rsidRDefault="586FEBDE" w:rsidP="00C809FB">
            <w:pPr>
              <w:jc w:val="both"/>
            </w:pPr>
            <w:r w:rsidRPr="00E82AA1">
              <w:rPr>
                <w:rFonts w:eastAsia="Times New Roman"/>
                <w:b/>
                <w:bCs/>
              </w:rPr>
              <w:t>Custodian</w:t>
            </w:r>
          </w:p>
        </w:tc>
        <w:tc>
          <w:tcPr>
            <w:tcW w:w="1995" w:type="dxa"/>
          </w:tcPr>
          <w:p w14:paraId="40CA1FA6" w14:textId="268146BB" w:rsidR="586FEBDE" w:rsidRPr="00E82AA1" w:rsidRDefault="586FEBDE" w:rsidP="00C809FB">
            <w:pPr>
              <w:jc w:val="both"/>
            </w:pPr>
            <w:r w:rsidRPr="00E82AA1">
              <w:rPr>
                <w:rFonts w:eastAsia="Times New Roman"/>
                <w:b/>
                <w:bCs/>
              </w:rPr>
              <w:t>Suspected Role</w:t>
            </w:r>
          </w:p>
        </w:tc>
      </w:tr>
      <w:tr w:rsidR="586FEBDE" w:rsidRPr="00E82AA1" w14:paraId="0C681D79" w14:textId="77777777" w:rsidTr="00C809FB">
        <w:trPr>
          <w:trHeight w:val="300"/>
        </w:trPr>
        <w:tc>
          <w:tcPr>
            <w:tcW w:w="1500" w:type="dxa"/>
          </w:tcPr>
          <w:p w14:paraId="7FE6F0EA" w14:textId="221AA7F6" w:rsidR="586FEBDE" w:rsidRPr="00E82AA1" w:rsidRDefault="586FEBDE" w:rsidP="00C809FB">
            <w:pPr>
              <w:jc w:val="both"/>
            </w:pPr>
            <w:r w:rsidRPr="00E82AA1">
              <w:rPr>
                <w:rFonts w:eastAsia="Times New Roman"/>
              </w:rPr>
              <w:t>EXH-01</w:t>
            </w:r>
          </w:p>
        </w:tc>
        <w:tc>
          <w:tcPr>
            <w:tcW w:w="2805" w:type="dxa"/>
          </w:tcPr>
          <w:p w14:paraId="35AFC682" w14:textId="6E1A40A2" w:rsidR="586FEBDE" w:rsidRPr="00E82AA1" w:rsidRDefault="586FEBDE" w:rsidP="00C809FB">
            <w:pPr>
              <w:jc w:val="both"/>
            </w:pPr>
            <w:r w:rsidRPr="00E82AA1">
              <w:rPr>
                <w:rFonts w:eastAsia="Times New Roman"/>
              </w:rPr>
              <w:t>Emma's Smartphone</w:t>
            </w:r>
          </w:p>
        </w:tc>
        <w:tc>
          <w:tcPr>
            <w:tcW w:w="3000" w:type="dxa"/>
          </w:tcPr>
          <w:p w14:paraId="511267E5" w14:textId="1204239A" w:rsidR="586FEBDE" w:rsidRPr="00E82AA1" w:rsidRDefault="586FEBDE" w:rsidP="00C809FB">
            <w:pPr>
              <w:jc w:val="both"/>
            </w:pPr>
            <w:r w:rsidRPr="00E82AA1">
              <w:rPr>
                <w:rFonts w:eastAsia="Times New Roman"/>
              </w:rPr>
              <w:t>Huawei P Smart (POT-LX1), Android 10</w:t>
            </w:r>
          </w:p>
        </w:tc>
        <w:tc>
          <w:tcPr>
            <w:tcW w:w="1305" w:type="dxa"/>
          </w:tcPr>
          <w:p w14:paraId="53ECF5E2" w14:textId="2BF8DF34" w:rsidR="586FEBDE" w:rsidRPr="00E82AA1" w:rsidRDefault="586FEBDE" w:rsidP="00C809FB">
            <w:pPr>
              <w:jc w:val="both"/>
            </w:pPr>
            <w:r w:rsidRPr="00E82AA1">
              <w:rPr>
                <w:rFonts w:eastAsia="Times New Roman"/>
              </w:rPr>
              <w:t>Investigator</w:t>
            </w:r>
          </w:p>
        </w:tc>
        <w:tc>
          <w:tcPr>
            <w:tcW w:w="1995" w:type="dxa"/>
          </w:tcPr>
          <w:p w14:paraId="451D272A" w14:textId="190E5A6C" w:rsidR="586FEBDE" w:rsidRPr="00E82AA1" w:rsidRDefault="586FEBDE" w:rsidP="00C809FB">
            <w:pPr>
              <w:jc w:val="both"/>
            </w:pPr>
            <w:r w:rsidRPr="00E82AA1">
              <w:rPr>
                <w:rFonts w:eastAsia="Times New Roman"/>
              </w:rPr>
              <w:t>Perpetrator</w:t>
            </w:r>
          </w:p>
        </w:tc>
      </w:tr>
      <w:tr w:rsidR="586FEBDE" w:rsidRPr="00E82AA1" w14:paraId="35A11183" w14:textId="77777777" w:rsidTr="00C809FB">
        <w:trPr>
          <w:trHeight w:val="300"/>
        </w:trPr>
        <w:tc>
          <w:tcPr>
            <w:tcW w:w="1500" w:type="dxa"/>
          </w:tcPr>
          <w:p w14:paraId="66854A8C" w14:textId="47CD010A" w:rsidR="586FEBDE" w:rsidRPr="00E82AA1" w:rsidRDefault="586FEBDE" w:rsidP="00C809FB">
            <w:pPr>
              <w:jc w:val="both"/>
            </w:pPr>
            <w:r w:rsidRPr="00E82AA1">
              <w:rPr>
                <w:rFonts w:eastAsia="Times New Roman"/>
              </w:rPr>
              <w:t>EXH-02</w:t>
            </w:r>
          </w:p>
        </w:tc>
        <w:tc>
          <w:tcPr>
            <w:tcW w:w="2805" w:type="dxa"/>
          </w:tcPr>
          <w:p w14:paraId="678F1D72" w14:textId="76BCC6EB" w:rsidR="586FEBDE" w:rsidRPr="00E82AA1" w:rsidRDefault="586FEBDE" w:rsidP="00C809FB">
            <w:pPr>
              <w:jc w:val="both"/>
            </w:pPr>
            <w:r w:rsidRPr="00E82AA1">
              <w:rPr>
                <w:rFonts w:eastAsia="Times New Roman"/>
              </w:rPr>
              <w:t>Emma's USB Flash Drive</w:t>
            </w:r>
          </w:p>
        </w:tc>
        <w:tc>
          <w:tcPr>
            <w:tcW w:w="3000" w:type="dxa"/>
          </w:tcPr>
          <w:p w14:paraId="11F15982" w14:textId="65AD282F" w:rsidR="586FEBDE" w:rsidRPr="00E82AA1" w:rsidRDefault="586FEBDE" w:rsidP="00C809FB">
            <w:pPr>
              <w:jc w:val="both"/>
            </w:pPr>
            <w:r w:rsidRPr="00E82AA1">
              <w:rPr>
                <w:rFonts w:eastAsia="Times New Roman"/>
              </w:rPr>
              <w:t>USB mass storage</w:t>
            </w:r>
          </w:p>
        </w:tc>
        <w:tc>
          <w:tcPr>
            <w:tcW w:w="1305" w:type="dxa"/>
          </w:tcPr>
          <w:p w14:paraId="588B08EB" w14:textId="7AF47834" w:rsidR="586FEBDE" w:rsidRPr="00E82AA1" w:rsidRDefault="586FEBDE" w:rsidP="00C809FB">
            <w:pPr>
              <w:jc w:val="both"/>
            </w:pPr>
            <w:r w:rsidRPr="00E82AA1">
              <w:rPr>
                <w:rFonts w:eastAsia="Times New Roman"/>
              </w:rPr>
              <w:t>Investigator</w:t>
            </w:r>
          </w:p>
        </w:tc>
        <w:tc>
          <w:tcPr>
            <w:tcW w:w="1995" w:type="dxa"/>
          </w:tcPr>
          <w:p w14:paraId="6F39B42E" w14:textId="03AB896B" w:rsidR="586FEBDE" w:rsidRPr="00E82AA1" w:rsidRDefault="586FEBDE" w:rsidP="00C809FB">
            <w:pPr>
              <w:jc w:val="both"/>
            </w:pPr>
            <w:r w:rsidRPr="00E82AA1">
              <w:rPr>
                <w:rFonts w:eastAsia="Times New Roman"/>
              </w:rPr>
              <w:t>Perpetrator – file staging</w:t>
            </w:r>
          </w:p>
        </w:tc>
      </w:tr>
      <w:tr w:rsidR="586FEBDE" w:rsidRPr="00E82AA1" w14:paraId="6D6CDB22" w14:textId="77777777" w:rsidTr="00C809FB">
        <w:trPr>
          <w:trHeight w:val="300"/>
        </w:trPr>
        <w:tc>
          <w:tcPr>
            <w:tcW w:w="1500" w:type="dxa"/>
          </w:tcPr>
          <w:p w14:paraId="7B3883B4" w14:textId="6DEA9863" w:rsidR="586FEBDE" w:rsidRPr="00E82AA1" w:rsidRDefault="586FEBDE" w:rsidP="00C809FB">
            <w:pPr>
              <w:jc w:val="both"/>
            </w:pPr>
            <w:r w:rsidRPr="00E82AA1">
              <w:rPr>
                <w:rFonts w:eastAsia="Times New Roman"/>
              </w:rPr>
              <w:t>EXH-03</w:t>
            </w:r>
          </w:p>
        </w:tc>
        <w:tc>
          <w:tcPr>
            <w:tcW w:w="2805" w:type="dxa"/>
          </w:tcPr>
          <w:p w14:paraId="0DDF8A43" w14:textId="04ECC6BF" w:rsidR="586FEBDE" w:rsidRPr="00E82AA1" w:rsidRDefault="586FEBDE" w:rsidP="00C809FB">
            <w:pPr>
              <w:jc w:val="both"/>
            </w:pPr>
            <w:r w:rsidRPr="00E82AA1">
              <w:rPr>
                <w:rFonts w:eastAsia="Times New Roman"/>
              </w:rPr>
              <w:t>Norman's Smartphone</w:t>
            </w:r>
          </w:p>
        </w:tc>
        <w:tc>
          <w:tcPr>
            <w:tcW w:w="3000" w:type="dxa"/>
          </w:tcPr>
          <w:p w14:paraId="0B47A1F0" w14:textId="59024F62" w:rsidR="586FEBDE" w:rsidRPr="00E82AA1" w:rsidRDefault="586FEBDE" w:rsidP="00C809FB">
            <w:pPr>
              <w:jc w:val="both"/>
            </w:pPr>
            <w:r w:rsidRPr="00E82AA1">
              <w:rPr>
                <w:rFonts w:eastAsia="Times New Roman"/>
              </w:rPr>
              <w:t>Nokia C2 2nd Edition, Android 11</w:t>
            </w:r>
          </w:p>
        </w:tc>
        <w:tc>
          <w:tcPr>
            <w:tcW w:w="1305" w:type="dxa"/>
          </w:tcPr>
          <w:p w14:paraId="14CF7CF5" w14:textId="09F1F4BB" w:rsidR="586FEBDE" w:rsidRPr="00E82AA1" w:rsidRDefault="586FEBDE" w:rsidP="00C809FB">
            <w:pPr>
              <w:jc w:val="both"/>
            </w:pPr>
            <w:r w:rsidRPr="00E82AA1">
              <w:rPr>
                <w:rFonts w:eastAsia="Times New Roman"/>
              </w:rPr>
              <w:t>Investigator</w:t>
            </w:r>
          </w:p>
        </w:tc>
        <w:tc>
          <w:tcPr>
            <w:tcW w:w="1995" w:type="dxa"/>
          </w:tcPr>
          <w:p w14:paraId="4C40E408" w14:textId="6B19B3B1" w:rsidR="586FEBDE" w:rsidRPr="00E82AA1" w:rsidRDefault="586FEBDE" w:rsidP="00C809FB">
            <w:pPr>
              <w:jc w:val="both"/>
            </w:pPr>
            <w:r w:rsidRPr="00E82AA1">
              <w:rPr>
                <w:rFonts w:eastAsia="Times New Roman"/>
              </w:rPr>
              <w:t>Buyer-side facilitator</w:t>
            </w:r>
          </w:p>
        </w:tc>
      </w:tr>
      <w:tr w:rsidR="586FEBDE" w:rsidRPr="00E82AA1" w14:paraId="74980842" w14:textId="77777777" w:rsidTr="00C809FB">
        <w:trPr>
          <w:trHeight w:val="300"/>
        </w:trPr>
        <w:tc>
          <w:tcPr>
            <w:tcW w:w="1500" w:type="dxa"/>
          </w:tcPr>
          <w:p w14:paraId="26D6247E" w14:textId="51BA2CB1" w:rsidR="586FEBDE" w:rsidRPr="00E82AA1" w:rsidRDefault="586FEBDE" w:rsidP="00C809FB">
            <w:pPr>
              <w:jc w:val="both"/>
            </w:pPr>
            <w:r w:rsidRPr="00E82AA1">
              <w:rPr>
                <w:rFonts w:eastAsia="Times New Roman"/>
              </w:rPr>
              <w:t>EXH-04</w:t>
            </w:r>
          </w:p>
        </w:tc>
        <w:tc>
          <w:tcPr>
            <w:tcW w:w="2805" w:type="dxa"/>
          </w:tcPr>
          <w:p w14:paraId="1C240CEA" w14:textId="2E67BA12" w:rsidR="586FEBDE" w:rsidRPr="00E82AA1" w:rsidRDefault="586FEBDE" w:rsidP="00C809FB">
            <w:pPr>
              <w:jc w:val="both"/>
            </w:pPr>
            <w:r w:rsidRPr="00E82AA1">
              <w:rPr>
                <w:rFonts w:eastAsia="Times New Roman"/>
              </w:rPr>
              <w:t>Joe's Smartphone</w:t>
            </w:r>
          </w:p>
        </w:tc>
        <w:tc>
          <w:tcPr>
            <w:tcW w:w="3000" w:type="dxa"/>
          </w:tcPr>
          <w:p w14:paraId="0418CB34" w14:textId="1C4077BD" w:rsidR="586FEBDE" w:rsidRPr="00E82AA1" w:rsidRDefault="586FEBDE" w:rsidP="00C809FB">
            <w:pPr>
              <w:jc w:val="both"/>
            </w:pPr>
            <w:r w:rsidRPr="00E82AA1">
              <w:rPr>
                <w:rFonts w:eastAsia="Times New Roman"/>
              </w:rPr>
              <w:t>Samsung Galaxy A13 (SM-A137F), Android 14</w:t>
            </w:r>
          </w:p>
        </w:tc>
        <w:tc>
          <w:tcPr>
            <w:tcW w:w="1305" w:type="dxa"/>
          </w:tcPr>
          <w:p w14:paraId="6592EADD" w14:textId="28A42B3F" w:rsidR="586FEBDE" w:rsidRPr="00E82AA1" w:rsidRDefault="586FEBDE" w:rsidP="00C809FB">
            <w:pPr>
              <w:jc w:val="both"/>
            </w:pPr>
            <w:r w:rsidRPr="00E82AA1">
              <w:rPr>
                <w:rFonts w:eastAsia="Times New Roman"/>
              </w:rPr>
              <w:t>Investigator</w:t>
            </w:r>
          </w:p>
        </w:tc>
        <w:tc>
          <w:tcPr>
            <w:tcW w:w="1995" w:type="dxa"/>
          </w:tcPr>
          <w:p w14:paraId="24954C80" w14:textId="2445C9DB" w:rsidR="586FEBDE" w:rsidRPr="00E82AA1" w:rsidRDefault="586FEBDE" w:rsidP="00C809FB">
            <w:pPr>
              <w:jc w:val="both"/>
            </w:pPr>
            <w:r w:rsidRPr="00E82AA1">
              <w:rPr>
                <w:rFonts w:eastAsia="Times New Roman"/>
              </w:rPr>
              <w:t>Intermediary</w:t>
            </w:r>
          </w:p>
        </w:tc>
      </w:tr>
    </w:tbl>
    <w:p w14:paraId="61A8BFE0" w14:textId="5C9302ED" w:rsidR="00AA0CA5" w:rsidRPr="00E82AA1" w:rsidRDefault="3CB60842" w:rsidP="00C809FB">
      <w:pPr>
        <w:jc w:val="both"/>
      </w:pPr>
      <w:r w:rsidRPr="00E82AA1">
        <w:rPr>
          <w:rFonts w:eastAsia="Times New Roman"/>
        </w:rPr>
        <w:t xml:space="preserve"> </w:t>
      </w:r>
    </w:p>
    <w:p w14:paraId="23E71562" w14:textId="046B8DBF" w:rsidR="00AA0CA5" w:rsidRPr="00E82AA1" w:rsidRDefault="3CB60842" w:rsidP="00C809FB">
      <w:pPr>
        <w:jc w:val="both"/>
      </w:pPr>
      <w:r w:rsidRPr="00E82AA1">
        <w:rPr>
          <w:rFonts w:eastAsia="Times New Roman"/>
        </w:rPr>
        <w:t>A chain of custody was kept for each exhibit, documenting the identity of each person accessing the device, the reason for the access and the date and time of access. None of the exhibits were placed under the custody of any other person or agency between the acquisition and the completing of the examination and analysis. The hash values produced at the time of acquisition (Section 3) were re-checked before being analysed, and were found to be unchanged, meaning that the images have not been altered since they were placed in storage.</w:t>
      </w:r>
    </w:p>
    <w:p w14:paraId="6B46D9E0" w14:textId="77777777" w:rsidR="00C809FB" w:rsidRPr="00E82AA1" w:rsidRDefault="00C809FB">
      <w:pPr>
        <w:rPr>
          <w:rFonts w:asciiTheme="majorHAnsi" w:eastAsia="Times New Roman" w:hAnsiTheme="majorHAnsi" w:cstheme="majorBidi"/>
          <w:sz w:val="40"/>
          <w:szCs w:val="40"/>
        </w:rPr>
      </w:pPr>
      <w:r w:rsidRPr="00E82AA1">
        <w:rPr>
          <w:rFonts w:eastAsia="Times New Roman"/>
        </w:rPr>
        <w:br w:type="page"/>
      </w:r>
    </w:p>
    <w:p w14:paraId="744982DE" w14:textId="058D20BD"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3 Methodology</w:t>
      </w:r>
    </w:p>
    <w:p w14:paraId="34CB4B2E" w14:textId="0CDA7660" w:rsidR="00AA0CA5" w:rsidRPr="00E82AA1" w:rsidRDefault="3CB60842" w:rsidP="00C809FB">
      <w:pPr>
        <w:jc w:val="both"/>
      </w:pPr>
      <w:r w:rsidRPr="00E82AA1">
        <w:rPr>
          <w:rFonts w:eastAsia="Times New Roman"/>
        </w:rPr>
        <w:t>All three Smartphone exhibits were acquired using Cellebrite UFED and all analysis was conducted in Cellebrite Physical Analyzer (version 7.73.0.11). With the different security configurations of the handsets, the most complete extraction method was file-system level extractions from the Huawei and Samsung handsets and an Android backup extraction from the Nokia handset. The USB flash drive was acquired with a hardware write-blocker used during the entire process to prevent the possibility of the source media being altered while the acquisition is taking place.</w:t>
      </w:r>
    </w:p>
    <w:p w14:paraId="6B32A7CA" w14:textId="7BD583B0" w:rsidR="00AA0CA5" w:rsidRPr="00E82AA1" w:rsidRDefault="00E82AA1" w:rsidP="00C809FB">
      <w:r>
        <w:rPr>
          <w:rFonts w:eastAsia="Times New Roman"/>
          <w:sz w:val="26"/>
          <w:szCs w:val="26"/>
        </w:rPr>
        <w:t>2.</w:t>
      </w:r>
      <w:r w:rsidR="3CB60842" w:rsidRPr="00E82AA1">
        <w:rPr>
          <w:rFonts w:eastAsia="Times New Roman"/>
          <w:sz w:val="26"/>
          <w:szCs w:val="26"/>
        </w:rPr>
        <w:t>3.1 Use the step-by-step walkthrough to learn how to use the acquisition procedure.</w:t>
      </w:r>
    </w:p>
    <w:p w14:paraId="00F7B862" w14:textId="3A418100" w:rsidR="00AA0CA5" w:rsidRPr="00E82AA1" w:rsidRDefault="3CB60842" w:rsidP="00C809FB">
      <w:pPr>
        <w:jc w:val="both"/>
      </w:pPr>
      <w:r w:rsidRPr="00E82AA1">
        <w:rPr>
          <w:rFonts w:eastAsia="Times New Roman"/>
        </w:rPr>
        <w:t>The images below were also taken during an extraction using Cellebrite UFED (7.76.0.24 Education) and show a typical extraction process from connecting the handset to an extraction finish. The device used here (Samsung Galaxy A16 5G) is merely for demonstration purposes and the same steps (mutatis mutandis) were used on each of the three case exhibits.</w:t>
      </w:r>
    </w:p>
    <w:p w14:paraId="6956A2F1" w14:textId="476049F0" w:rsidR="00AA0CA5" w:rsidRPr="00E82AA1" w:rsidRDefault="3CB60842" w:rsidP="00C809FB">
      <w:pPr>
        <w:jc w:val="center"/>
      </w:pPr>
      <w:r w:rsidRPr="00E82AA1">
        <w:rPr>
          <w:noProof/>
        </w:rPr>
        <w:drawing>
          <wp:inline distT="0" distB="0" distL="0" distR="0" wp14:anchorId="18497854" wp14:editId="67BF89E7">
            <wp:extent cx="5343525" cy="3000375"/>
            <wp:effectExtent l="0" t="0" r="0" b="0"/>
            <wp:docPr id="774282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82566" name="Picture 774282566"/>
                    <pic:cNvPicPr/>
                  </pic:nvPicPr>
                  <pic:blipFill>
                    <a:blip r:embed="rId8">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591268F3" w14:textId="5BECC168" w:rsidR="00AA0CA5" w:rsidRPr="00E82AA1" w:rsidRDefault="3CB60842" w:rsidP="00C809FB">
      <w:pPr>
        <w:jc w:val="center"/>
      </w:pPr>
      <w:r w:rsidRPr="00E82AA1">
        <w:rPr>
          <w:rFonts w:eastAsia="Times New Roman"/>
          <w:i/>
          <w:iCs/>
        </w:rPr>
        <w:t>Figure 1: Selecting the extraction destination in Cellebrite UFED prior to connecting the source device</w:t>
      </w:r>
    </w:p>
    <w:p w14:paraId="0A4F3666" w14:textId="77777777" w:rsidR="00E82AA1" w:rsidRDefault="00E82AA1">
      <w:pPr>
        <w:rPr>
          <w:rFonts w:eastAsia="Times New Roman"/>
        </w:rPr>
      </w:pPr>
      <w:r>
        <w:rPr>
          <w:rFonts w:eastAsia="Times New Roman"/>
        </w:rPr>
        <w:br w:type="page"/>
      </w:r>
    </w:p>
    <w:p w14:paraId="4163DFB9" w14:textId="7736BF20" w:rsidR="00AA0CA5" w:rsidRPr="00E82AA1" w:rsidRDefault="3CB60842" w:rsidP="00C809FB">
      <w:pPr>
        <w:jc w:val="both"/>
      </w:pPr>
      <w:r w:rsidRPr="00E82AA1">
        <w:rPr>
          <w:rFonts w:eastAsia="Times New Roman"/>
        </w:rPr>
        <w:lastRenderedPageBreak/>
        <w:t>Using the proper device profile to make sure UFED will use the correct protocol for the extraction, the examiner first nominates a destination for the forensic image, in this case a specific folder on a local drive that is write protected for use as case evidence.</w:t>
      </w:r>
    </w:p>
    <w:p w14:paraId="63492B06" w14:textId="1D71706E" w:rsidR="00AA0CA5" w:rsidRPr="00E82AA1" w:rsidRDefault="3CB60842" w:rsidP="00C809FB">
      <w:pPr>
        <w:jc w:val="center"/>
      </w:pPr>
      <w:r w:rsidRPr="00E82AA1">
        <w:rPr>
          <w:noProof/>
        </w:rPr>
        <w:drawing>
          <wp:inline distT="0" distB="0" distL="0" distR="0" wp14:anchorId="2771EAF1" wp14:editId="067E4792">
            <wp:extent cx="5343525" cy="3000375"/>
            <wp:effectExtent l="0" t="0" r="0" b="0"/>
            <wp:docPr id="264389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89194" name="Picture 264389194"/>
                    <pic:cNvPicPr/>
                  </pic:nvPicPr>
                  <pic:blipFill>
                    <a:blip r:embed="rId9">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0077A08B" w14:textId="5A12D897" w:rsidR="00AA0CA5" w:rsidRPr="00E82AA1" w:rsidRDefault="3CB60842" w:rsidP="00C809FB">
      <w:pPr>
        <w:jc w:val="center"/>
      </w:pPr>
      <w:r w:rsidRPr="00E82AA1">
        <w:rPr>
          <w:rFonts w:eastAsia="Times New Roman"/>
          <w:i/>
          <w:iCs/>
        </w:rPr>
        <w:t>Figure 2: UFED on-screen guidance for enabling USB debugging and preparing the device for extraction</w:t>
      </w:r>
    </w:p>
    <w:p w14:paraId="3DB0F6C8" w14:textId="1513CB00" w:rsidR="00AA0CA5" w:rsidRPr="00E82AA1" w:rsidRDefault="3CB60842" w:rsidP="00C809FB">
      <w:pPr>
        <w:jc w:val="both"/>
      </w:pPr>
      <w:r w:rsidRPr="00E82AA1">
        <w:rPr>
          <w:rFonts w:eastAsia="Times New Roman"/>
        </w:rPr>
        <w:t>The instructions UFED displays will be specific to the device and will guide the examiner to turn on Developer Options, USB debugging and disable the screen lock to allow for a stable connection. The examiner details these in his/her contemporaneous notes.</w:t>
      </w:r>
    </w:p>
    <w:p w14:paraId="3FBBFD24" w14:textId="1DD97CEA" w:rsidR="00AA0CA5" w:rsidRPr="00E82AA1" w:rsidRDefault="3CB60842" w:rsidP="00C809FB">
      <w:pPr>
        <w:jc w:val="center"/>
      </w:pPr>
      <w:r w:rsidRPr="00E82AA1">
        <w:rPr>
          <w:noProof/>
        </w:rPr>
        <w:drawing>
          <wp:inline distT="0" distB="0" distL="0" distR="0" wp14:anchorId="0D973484" wp14:editId="3EB96D99">
            <wp:extent cx="5343525" cy="3000375"/>
            <wp:effectExtent l="0" t="0" r="0" b="0"/>
            <wp:docPr id="3222254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25490" name="Picture 322225490"/>
                    <pic:cNvPicPr/>
                  </pic:nvPicPr>
                  <pic:blipFill>
                    <a:blip r:embed="rId10">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523EC78C" w14:textId="28F4C6FC" w:rsidR="00AA0CA5" w:rsidRPr="00E82AA1" w:rsidRDefault="3CB60842" w:rsidP="00C809FB">
      <w:pPr>
        <w:jc w:val="center"/>
      </w:pPr>
      <w:r w:rsidRPr="00E82AA1">
        <w:rPr>
          <w:rFonts w:eastAsia="Times New Roman"/>
          <w:i/>
          <w:iCs/>
        </w:rPr>
        <w:lastRenderedPageBreak/>
        <w:t>Figure 3: Device-side authorisation prompt requiring the user to tap 'Allow' to permit the extraction</w:t>
      </w:r>
    </w:p>
    <w:p w14:paraId="6D1A4722" w14:textId="1C05C7FD" w:rsidR="00AA0CA5" w:rsidRPr="00E82AA1" w:rsidRDefault="3CB60842" w:rsidP="00C809FB">
      <w:pPr>
        <w:jc w:val="both"/>
      </w:pPr>
      <w:r w:rsidRPr="00E82AA1">
        <w:rPr>
          <w:rFonts w:eastAsia="Times New Roman"/>
        </w:rPr>
        <w:t>The handset itself will ask to be authorised, with a corresponding action needed to be taken on the handset prior to UFED continuing to acquire data, and this will be recorded in the acquisition log as an Android security blocker for unauthorised access.</w:t>
      </w:r>
    </w:p>
    <w:p w14:paraId="7F6850F8" w14:textId="29FD5266" w:rsidR="00AA0CA5" w:rsidRPr="00E82AA1" w:rsidRDefault="3CB60842" w:rsidP="00C809FB">
      <w:pPr>
        <w:jc w:val="center"/>
      </w:pPr>
      <w:r w:rsidRPr="00E82AA1">
        <w:rPr>
          <w:noProof/>
        </w:rPr>
        <w:drawing>
          <wp:inline distT="0" distB="0" distL="0" distR="0" wp14:anchorId="42B69228" wp14:editId="1E0E9F33">
            <wp:extent cx="5343525" cy="3000375"/>
            <wp:effectExtent l="0" t="0" r="0" b="0"/>
            <wp:docPr id="4702800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80093" name="Picture 470280093"/>
                    <pic:cNvPicPr/>
                  </pic:nvPicPr>
                  <pic:blipFill>
                    <a:blip r:embed="rId11">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77692FE5" w14:textId="452F11EE" w:rsidR="00AA0CA5" w:rsidRPr="00E82AA1" w:rsidRDefault="3CB60842" w:rsidP="00C809FB">
      <w:pPr>
        <w:jc w:val="center"/>
      </w:pPr>
      <w:r w:rsidRPr="00E82AA1">
        <w:rPr>
          <w:rFonts w:eastAsia="Times New Roman"/>
          <w:i/>
          <w:iCs/>
        </w:rPr>
        <w:t>Figure 4: Device Detected screen, confirming key identifiers prior to extraction (model, IMEI, OS, security patch level)</w:t>
      </w:r>
    </w:p>
    <w:p w14:paraId="503305B9" w14:textId="3B7AF5DC" w:rsidR="00AA0CA5" w:rsidRPr="00E82AA1" w:rsidRDefault="3CB60842" w:rsidP="00E82AA1">
      <w:pPr>
        <w:jc w:val="both"/>
      </w:pPr>
      <w:r w:rsidRPr="00E82AA1">
        <w:rPr>
          <w:rFonts w:eastAsia="Times New Roman"/>
        </w:rPr>
        <w:t xml:space="preserve">Once connected, UFED displays a ‘Device Detected’ summary of the model, IMEI, Android version, chipset and security patch level, all of which were verified and documented at seizure, to give an independent </w:t>
      </w:r>
      <w:r w:rsidR="00E82AA1" w:rsidRPr="00E82AA1">
        <w:rPr>
          <w:rFonts w:eastAsia="Times New Roman"/>
        </w:rPr>
        <w:t>tool-based</w:t>
      </w:r>
      <w:r w:rsidRPr="00E82AA1">
        <w:rPr>
          <w:rFonts w:eastAsia="Times New Roman"/>
        </w:rPr>
        <w:t xml:space="preserve"> comparison with the seizure log.</w:t>
      </w:r>
    </w:p>
    <w:p w14:paraId="6237BA53" w14:textId="250E630E" w:rsidR="00AA0CA5" w:rsidRPr="00E82AA1" w:rsidRDefault="3CB60842" w:rsidP="00C809FB">
      <w:pPr>
        <w:jc w:val="center"/>
      </w:pPr>
      <w:r w:rsidRPr="00E82AA1">
        <w:rPr>
          <w:noProof/>
        </w:rPr>
        <w:lastRenderedPageBreak/>
        <w:drawing>
          <wp:inline distT="0" distB="0" distL="0" distR="0" wp14:anchorId="42A84F59" wp14:editId="6647D55A">
            <wp:extent cx="5343525" cy="3000375"/>
            <wp:effectExtent l="0" t="0" r="0" b="0"/>
            <wp:docPr id="3977288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28800" name="Picture 397728800"/>
                    <pic:cNvPicPr/>
                  </pic:nvPicPr>
                  <pic:blipFill>
                    <a:blip r:embed="rId12">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77F4910E" w14:textId="36150B47" w:rsidR="00AA0CA5" w:rsidRPr="00E82AA1" w:rsidRDefault="3CB60842" w:rsidP="00C809FB">
      <w:r w:rsidRPr="00E82AA1">
        <w:rPr>
          <w:rFonts w:eastAsia="Times New Roman"/>
          <w:i/>
          <w:iCs/>
        </w:rPr>
        <w:t>Figure 5: Selection of content types for extraction, with all relevant categories selected</w:t>
      </w:r>
    </w:p>
    <w:p w14:paraId="50196A19" w14:textId="7AF030D8" w:rsidR="00AA0CA5" w:rsidRPr="00E82AA1" w:rsidRDefault="3CB60842" w:rsidP="00E82AA1">
      <w:pPr>
        <w:jc w:val="both"/>
      </w:pPr>
      <w:r w:rsidRPr="00E82AA1">
        <w:rPr>
          <w:rFonts w:eastAsia="Times New Roman"/>
        </w:rPr>
        <w:t>The examiner decides from where (device, SIM, memory card) and what (what categories of data) to extract. To reflect the broadness of this investigation, every category was chosen (apart from those for which the specific handset is not supported).</w:t>
      </w:r>
    </w:p>
    <w:p w14:paraId="66BC0AFE" w14:textId="6AF7B917" w:rsidR="00AA0CA5" w:rsidRPr="00E82AA1" w:rsidRDefault="3CB60842" w:rsidP="00E82AA1">
      <w:pPr>
        <w:jc w:val="center"/>
      </w:pPr>
      <w:r w:rsidRPr="00E82AA1">
        <w:rPr>
          <w:noProof/>
        </w:rPr>
        <w:drawing>
          <wp:inline distT="0" distB="0" distL="0" distR="0" wp14:anchorId="411923E0" wp14:editId="6B854115">
            <wp:extent cx="5343525" cy="3000375"/>
            <wp:effectExtent l="0" t="0" r="0" b="0"/>
            <wp:docPr id="9891662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66271" name="Picture 989166271"/>
                    <pic:cNvPicPr/>
                  </pic:nvPicPr>
                  <pic:blipFill>
                    <a:blip r:embed="rId13">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59AE3FD0" w14:textId="5DCB364B" w:rsidR="00AA0CA5" w:rsidRPr="00E82AA1" w:rsidRDefault="3CB60842" w:rsidP="00E82AA1">
      <w:pPr>
        <w:jc w:val="center"/>
      </w:pPr>
      <w:r w:rsidRPr="00E82AA1">
        <w:rPr>
          <w:rFonts w:eastAsia="Times New Roman"/>
          <w:i/>
          <w:iCs/>
        </w:rPr>
        <w:t>Figure 6: Confirmation of multimedia types, file counts, and estimated extraction time prior to commencing extraction</w:t>
      </w:r>
    </w:p>
    <w:p w14:paraId="7F2E77B1" w14:textId="00DE6C87" w:rsidR="00AA0CA5" w:rsidRPr="00E82AA1" w:rsidRDefault="3CB60842" w:rsidP="00E82AA1">
      <w:pPr>
        <w:jc w:val="both"/>
      </w:pPr>
      <w:r w:rsidRPr="00E82AA1">
        <w:rPr>
          <w:rFonts w:eastAsia="Times New Roman"/>
        </w:rPr>
        <w:lastRenderedPageBreak/>
        <w:t>A final confirmation dialogue displays the number of files in each category, the size of all the files and the estimated time spent in each category, so that the examiner can confirm the scope before making the decision to extract.</w:t>
      </w:r>
    </w:p>
    <w:p w14:paraId="526C66D7" w14:textId="5E618CEF" w:rsidR="00AA0CA5" w:rsidRPr="00E82AA1" w:rsidRDefault="3CB60842" w:rsidP="00E82AA1">
      <w:pPr>
        <w:jc w:val="center"/>
      </w:pPr>
      <w:r w:rsidRPr="00E82AA1">
        <w:rPr>
          <w:noProof/>
        </w:rPr>
        <w:drawing>
          <wp:inline distT="0" distB="0" distL="0" distR="0" wp14:anchorId="14A45AC6" wp14:editId="1101CEE1">
            <wp:extent cx="5343525" cy="3000375"/>
            <wp:effectExtent l="0" t="0" r="0" b="0"/>
            <wp:docPr id="8447597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59757" name="Picture 844759757"/>
                    <pic:cNvPicPr/>
                  </pic:nvPicPr>
                  <pic:blipFill>
                    <a:blip r:embed="rId14">
                      <a:extLst>
                        <a:ext uri="{28A0092B-C50C-407E-A947-70E740481C1C}">
                          <a14:useLocalDpi xmlns:a14="http://schemas.microsoft.com/office/drawing/2010/main"/>
                        </a:ext>
                      </a:extLst>
                    </a:blip>
                    <a:stretch>
                      <a:fillRect/>
                    </a:stretch>
                  </pic:blipFill>
                  <pic:spPr>
                    <a:xfrm>
                      <a:off x="0" y="0"/>
                      <a:ext cx="5343525" cy="3000375"/>
                    </a:xfrm>
                    <a:prstGeom prst="rect">
                      <a:avLst/>
                    </a:prstGeom>
                  </pic:spPr>
                </pic:pic>
              </a:graphicData>
            </a:graphic>
          </wp:inline>
        </w:drawing>
      </w:r>
    </w:p>
    <w:p w14:paraId="26C14045" w14:textId="66A78A1F" w:rsidR="00AA0CA5" w:rsidRPr="00E82AA1" w:rsidRDefault="3CB60842" w:rsidP="00E82AA1">
      <w:pPr>
        <w:jc w:val="center"/>
      </w:pPr>
      <w:r w:rsidRPr="00E82AA1">
        <w:rPr>
          <w:rFonts w:eastAsia="Times New Roman"/>
          <w:i/>
          <w:iCs/>
        </w:rPr>
        <w:t>Figure 7: Extraction Summary confirming successful completion, with a full breakdown of items recovered</w:t>
      </w:r>
    </w:p>
    <w:p w14:paraId="3D3534E2" w14:textId="4146F201" w:rsidR="00AA0CA5" w:rsidRPr="00E82AA1" w:rsidRDefault="3CB60842" w:rsidP="00E82AA1">
      <w:pPr>
        <w:jc w:val="both"/>
      </w:pPr>
      <w:r w:rsidRPr="00E82AA1">
        <w:rPr>
          <w:rFonts w:eastAsia="Times New Roman"/>
        </w:rPr>
        <w:t>When complete, UFED produces an Extraction Summary which lists the amount of material recovered by each category, and if extraction was partial, it usually means that the operating system wouldn't allow it due to operating-system restrictions and not that the acquisition was incomplete. This is a summary that was kept as part of the case file for each exhibit. The student will determine how to apply to case exhibits.</w:t>
      </w:r>
    </w:p>
    <w:p w14:paraId="506BCEB0" w14:textId="77777777" w:rsidR="00E82AA1" w:rsidRDefault="00E82AA1">
      <w:pPr>
        <w:rPr>
          <w:rFonts w:eastAsia="Times New Roman"/>
          <w:sz w:val="26"/>
          <w:szCs w:val="26"/>
        </w:rPr>
      </w:pPr>
      <w:r>
        <w:rPr>
          <w:rFonts w:eastAsia="Times New Roman"/>
          <w:sz w:val="26"/>
          <w:szCs w:val="26"/>
        </w:rPr>
        <w:br w:type="page"/>
      </w:r>
    </w:p>
    <w:p w14:paraId="6095EF26" w14:textId="77714B89" w:rsidR="00AA0CA5" w:rsidRPr="00E82AA1" w:rsidRDefault="00E82AA1" w:rsidP="00C809FB">
      <w:r>
        <w:rPr>
          <w:rFonts w:eastAsia="Times New Roman"/>
          <w:sz w:val="26"/>
          <w:szCs w:val="26"/>
        </w:rPr>
        <w:lastRenderedPageBreak/>
        <w:t>2.</w:t>
      </w:r>
      <w:r w:rsidR="3CB60842" w:rsidRPr="00E82AA1">
        <w:rPr>
          <w:rFonts w:eastAsia="Times New Roman"/>
          <w:sz w:val="26"/>
          <w:szCs w:val="26"/>
        </w:rPr>
        <w:t>3.2 Application to Case Exhibits</w:t>
      </w:r>
    </w:p>
    <w:p w14:paraId="4A9FD0B6" w14:textId="6EEB621C" w:rsidR="00AA0CA5" w:rsidRPr="00E82AA1" w:rsidRDefault="3CB60842" w:rsidP="00C809FB">
      <w:r w:rsidRPr="00E82AA1">
        <w:rPr>
          <w:noProof/>
        </w:rPr>
        <w:drawing>
          <wp:inline distT="0" distB="0" distL="0" distR="0" wp14:anchorId="0E5A53A0" wp14:editId="74BB545F">
            <wp:extent cx="5943600" cy="3343275"/>
            <wp:effectExtent l="0" t="0" r="0" b="0"/>
            <wp:docPr id="20025978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597872" name="Picture 2002597872"/>
                    <pic:cNvPicPr/>
                  </pic:nvPicPr>
                  <pic:blipFill>
                    <a:blip r:embed="rId1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709CEECD" w14:textId="14B88290" w:rsidR="00AA0CA5" w:rsidRPr="00E82AA1" w:rsidRDefault="3CB60842" w:rsidP="00E82AA1">
      <w:pPr>
        <w:jc w:val="center"/>
      </w:pPr>
      <w:r w:rsidRPr="00E82AA1">
        <w:rPr>
          <w:rFonts w:eastAsia="Times New Roman"/>
          <w:i/>
          <w:iCs/>
        </w:rPr>
        <w:t>Figure 8: Cellebrite Physical Analyzer – Extraction Summary for Emma's Huawei P Smart (POT-LX1)</w:t>
      </w:r>
    </w:p>
    <w:p w14:paraId="591831CE" w14:textId="0CE14E26" w:rsidR="00AA0CA5" w:rsidRPr="00E82AA1" w:rsidRDefault="3CB60842" w:rsidP="00E82AA1">
      <w:pPr>
        <w:jc w:val="both"/>
      </w:pPr>
      <w:r w:rsidRPr="00E82AA1">
        <w:rPr>
          <w:rFonts w:eastAsia="Times New Roman"/>
        </w:rPr>
        <w:t>In all three cases, Physical Analyzer automatically calculated and showed image hashes, and verified that the images extracted were successfully verified without any discrepancy. The relevant ‘Extraction Summary' view was used to capture salient information regarding the relevant device such as the IMEI, the Android ID, the security patch level, and the exact time the extraction started and ended which are included here for completeness.</w:t>
      </w:r>
    </w:p>
    <w:p w14:paraId="09F64FDB" w14:textId="41446596" w:rsidR="00AA0CA5" w:rsidRPr="00E82AA1" w:rsidRDefault="3CB60842" w:rsidP="00E82AA1">
      <w:pPr>
        <w:jc w:val="both"/>
        <w:rPr>
          <w:rFonts w:eastAsia="Times New Roman"/>
        </w:rPr>
      </w:pPr>
      <w:r w:rsidRPr="00E82AA1">
        <w:rPr>
          <w:rFonts w:eastAsia="Times New Roman"/>
        </w:rPr>
        <w:t>Huawei POT-LX1 (Emma): extraction commenced 28/10/2025 at 16:12:56 and concluded at 16:53:34; image hashes verified.</w:t>
      </w:r>
    </w:p>
    <w:p w14:paraId="75A0C4C0" w14:textId="50BD13CF" w:rsidR="00AA0CA5" w:rsidRPr="00E82AA1" w:rsidRDefault="3CB60842" w:rsidP="00E82AA1">
      <w:pPr>
        <w:jc w:val="both"/>
        <w:rPr>
          <w:rFonts w:eastAsia="Times New Roman"/>
        </w:rPr>
      </w:pPr>
      <w:r w:rsidRPr="00E82AA1">
        <w:rPr>
          <w:rFonts w:eastAsia="Times New Roman"/>
        </w:rPr>
        <w:t>Samsung SM-A137F (Joe): extraction commenced 28/10/2025 at 11:57:02 and concluded at 12:36:47; image hashes verified.</w:t>
      </w:r>
    </w:p>
    <w:p w14:paraId="139B1810" w14:textId="1CDDF29E" w:rsidR="00AA0CA5" w:rsidRPr="00E82AA1" w:rsidRDefault="3CB60842" w:rsidP="00E82AA1">
      <w:pPr>
        <w:jc w:val="both"/>
        <w:rPr>
          <w:rFonts w:eastAsia="Times New Roman"/>
        </w:rPr>
      </w:pPr>
      <w:r w:rsidRPr="00E82AA1">
        <w:rPr>
          <w:rFonts w:eastAsia="Times New Roman"/>
        </w:rPr>
        <w:t>Nokia C2 2nd Edition (Norman): extraction commenced 28/10/2025 at 16:01:06 and concluded at 16:03:26; image hashes verified.</w:t>
      </w:r>
    </w:p>
    <w:p w14:paraId="2831805D" w14:textId="5A5FAB1C" w:rsidR="00AA0CA5" w:rsidRPr="00E82AA1" w:rsidRDefault="3CB60842" w:rsidP="00E82AA1">
      <w:pPr>
        <w:jc w:val="center"/>
      </w:pPr>
      <w:r w:rsidRPr="00E82AA1">
        <w:rPr>
          <w:noProof/>
        </w:rPr>
        <w:lastRenderedPageBreak/>
        <w:drawing>
          <wp:inline distT="0" distB="0" distL="0" distR="0" wp14:anchorId="69A19857" wp14:editId="2BE62CAE">
            <wp:extent cx="5943600" cy="3343275"/>
            <wp:effectExtent l="0" t="0" r="0" b="0"/>
            <wp:docPr id="4966388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38824" name="Picture 496638824"/>
                    <pic:cNvPicPr/>
                  </pic:nvPicPr>
                  <pic:blipFill>
                    <a:blip r:embed="rId1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24858B7F" w14:textId="3E7D1BB8" w:rsidR="00AA0CA5" w:rsidRPr="00E82AA1" w:rsidRDefault="3CB60842" w:rsidP="00E82AA1">
      <w:pPr>
        <w:jc w:val="center"/>
      </w:pPr>
      <w:r w:rsidRPr="00E82AA1">
        <w:rPr>
          <w:rFonts w:eastAsia="Times New Roman"/>
          <w:i/>
          <w:iCs/>
        </w:rPr>
        <w:t>Figure 9: Extraction Summary for Joe's Samsung Galaxy A13 (SM-A137F), showing verified image hashes</w:t>
      </w:r>
    </w:p>
    <w:p w14:paraId="4F92252D" w14:textId="77777777" w:rsidR="00C809FB" w:rsidRPr="00E82AA1" w:rsidRDefault="00C809FB">
      <w:pPr>
        <w:rPr>
          <w:rFonts w:eastAsia="Times New Roman"/>
          <w:sz w:val="32"/>
          <w:szCs w:val="32"/>
        </w:rPr>
      </w:pPr>
      <w:r w:rsidRPr="00E82AA1">
        <w:rPr>
          <w:rFonts w:eastAsia="Times New Roman"/>
          <w:sz w:val="32"/>
          <w:szCs w:val="32"/>
        </w:rPr>
        <w:br w:type="page"/>
      </w:r>
    </w:p>
    <w:p w14:paraId="6BC41CDB" w14:textId="089E6705"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4 Findings</w:t>
      </w:r>
    </w:p>
    <w:p w14:paraId="2F03FD62" w14:textId="739A7C45" w:rsidR="00AA0CA5" w:rsidRPr="00E82AA1" w:rsidRDefault="00E82AA1" w:rsidP="00C809FB">
      <w:r>
        <w:rPr>
          <w:rFonts w:eastAsia="Times New Roman"/>
          <w:sz w:val="26"/>
          <w:szCs w:val="26"/>
        </w:rPr>
        <w:t>2.</w:t>
      </w:r>
      <w:r w:rsidR="3CB60842" w:rsidRPr="00E82AA1">
        <w:rPr>
          <w:rFonts w:eastAsia="Times New Roman"/>
          <w:sz w:val="26"/>
          <w:szCs w:val="26"/>
        </w:rPr>
        <w:t>4.1 Communication Analysis: Emma and Joe (WhatsApp)</w:t>
      </w:r>
    </w:p>
    <w:p w14:paraId="08A69B02" w14:textId="11C06DCD" w:rsidR="00AA0CA5" w:rsidRPr="00E82AA1" w:rsidRDefault="3CB60842" w:rsidP="00E82AA1">
      <w:pPr>
        <w:jc w:val="both"/>
      </w:pPr>
      <w:r w:rsidRPr="00E82AA1">
        <w:rPr>
          <w:rFonts w:eastAsia="Times New Roman"/>
        </w:rPr>
        <w:t>Using a WhatsApp conversation between Emma and Joe, students will analyze their communication. The WhatsApp thread that was recovered from Emma's Huawei handset includes 273 messages from June 2023 until January 2025 which, on the balance of the evidence, the contact label ‘Top-up’ seems to be a disguised or repurposed contact label for Joe. Most of this time is mundane, everyday speech; but, from within it a clear and substantive negotiation emerges, starting on 21 August 2024.</w:t>
      </w:r>
    </w:p>
    <w:p w14:paraId="13D04592" w14:textId="2590C1CD" w:rsidR="00AA0CA5" w:rsidRPr="00E82AA1" w:rsidRDefault="3CB60842" w:rsidP="00C809FB">
      <w:r w:rsidRPr="00E82AA1">
        <w:rPr>
          <w:noProof/>
        </w:rPr>
        <w:drawing>
          <wp:inline distT="0" distB="0" distL="0" distR="0" wp14:anchorId="1785AE9C" wp14:editId="086A40EC">
            <wp:extent cx="5943600" cy="3343275"/>
            <wp:effectExtent l="0" t="0" r="0" b="0"/>
            <wp:docPr id="1605091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91683" name="Picture 1605091683"/>
                    <pic:cNvPicPr/>
                  </pic:nvPicPr>
                  <pic:blipFill>
                    <a:blip r:embed="rId17">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63FFA986" w14:textId="7D980AE3" w:rsidR="00AA0CA5" w:rsidRPr="00E82AA1" w:rsidRDefault="3CB60842" w:rsidP="00E82AA1">
      <w:pPr>
        <w:jc w:val="center"/>
      </w:pPr>
      <w:r w:rsidRPr="00E82AA1">
        <w:rPr>
          <w:rFonts w:eastAsia="Times New Roman"/>
          <w:i/>
          <w:iCs/>
        </w:rPr>
        <w:t>Figure 10: WhatsApp conversation between Emma and the contact saved as 'Top-up' (Joe), showing the initial approach</w:t>
      </w:r>
    </w:p>
    <w:p w14:paraId="7AD961FA" w14:textId="5A021077" w:rsidR="00AA0CA5" w:rsidRPr="00E82AA1" w:rsidRDefault="008A47FB" w:rsidP="00E82AA1">
      <w:pPr>
        <w:jc w:val="both"/>
      </w:pPr>
      <w:r w:rsidRPr="00E82AA1">
        <w:rPr>
          <w:rFonts w:eastAsia="Times New Roman"/>
        </w:rPr>
        <w:t>On 21st August 2024, Emma called Joe with some incredibly valuable information about a new product from ABC Technologies that is based on AI, called Neuro and she discussed selling this product. From what their talk revealed, they knew of a potential acquirer – even one that was a competitor. At 11:47:11 they said “keep this under wraps. In November 2024, substantive negotiations resumed after a series of discussions on other matters. On 31 January 2025, Emma informed the buyer that there are renewed inquiries and Joe asked for a sample for an offshore arrangement. He went on to say that the person signed up to buy was “good with it” and that £5M have been booked in “pending confirmation”.</w:t>
      </w:r>
    </w:p>
    <w:p w14:paraId="7CB8FD73" w14:textId="77777777" w:rsidR="00E82AA1" w:rsidRDefault="00E82AA1">
      <w:pPr>
        <w:rPr>
          <w:rFonts w:eastAsia="Times New Roman"/>
          <w:sz w:val="26"/>
          <w:szCs w:val="26"/>
        </w:rPr>
      </w:pPr>
      <w:r>
        <w:rPr>
          <w:rFonts w:eastAsia="Times New Roman"/>
          <w:sz w:val="26"/>
          <w:szCs w:val="26"/>
        </w:rPr>
        <w:br w:type="page"/>
      </w:r>
    </w:p>
    <w:p w14:paraId="38738651" w14:textId="356A7DC2" w:rsidR="00AA0CA5" w:rsidRPr="00E82AA1" w:rsidRDefault="00E82AA1" w:rsidP="00C809FB">
      <w:r>
        <w:rPr>
          <w:rFonts w:eastAsia="Times New Roman"/>
          <w:sz w:val="26"/>
          <w:szCs w:val="26"/>
        </w:rPr>
        <w:lastRenderedPageBreak/>
        <w:t>2.</w:t>
      </w:r>
      <w:r w:rsidR="3CB60842" w:rsidRPr="00E82AA1">
        <w:rPr>
          <w:rFonts w:eastAsia="Times New Roman"/>
          <w:sz w:val="26"/>
          <w:szCs w:val="26"/>
        </w:rPr>
        <w:t>4.2 Communication Analysis: Norman and "Peter Dover" (Facebook)</w:t>
      </w:r>
    </w:p>
    <w:p w14:paraId="65464706" w14:textId="0385FE82" w:rsidR="00AA0CA5" w:rsidRPr="00E82AA1" w:rsidRDefault="3CB60842" w:rsidP="00E82AA1">
      <w:pPr>
        <w:jc w:val="both"/>
      </w:pPr>
      <w:r w:rsidRPr="00E82AA1">
        <w:rPr>
          <w:rFonts w:eastAsia="Times New Roman"/>
        </w:rPr>
        <w:t>Of particular evidential interest is a parallel thread, also found on Norman's Nokia handset via Facebook Messenger, that closely resembles the language and general lines of time of the negotiation between Emma and Joe, and includes a direct reference in which the two threads are connected. The conversation has a contact named Peter Dover starting at 12:47:10 on 31st January 2025 with the words: ‘Norman, Joe told me you're ready to proceed. ‘Let's keep this clean and quick.' Norman then shortly thereafter confirms that call visibility and read-receipt is now enabled between the two accounts.</w:t>
      </w:r>
    </w:p>
    <w:p w14:paraId="6E926968" w14:textId="5BAC5049" w:rsidR="00AA0CA5" w:rsidRPr="00E82AA1" w:rsidRDefault="3CB60842" w:rsidP="00E82AA1">
      <w:pPr>
        <w:jc w:val="center"/>
      </w:pPr>
      <w:r w:rsidRPr="00E82AA1">
        <w:rPr>
          <w:noProof/>
        </w:rPr>
        <w:drawing>
          <wp:inline distT="0" distB="0" distL="0" distR="0" wp14:anchorId="0F2DCBAA" wp14:editId="1B33F87D">
            <wp:extent cx="5943600" cy="3343275"/>
            <wp:effectExtent l="0" t="0" r="0" b="0"/>
            <wp:docPr id="8472659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65992" name="Picture 847265992"/>
                    <pic:cNvPicPr/>
                  </pic:nvPicPr>
                  <pic:blipFill>
                    <a:blip r:embed="rId1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00E82AA1">
        <w:rPr>
          <w:rFonts w:eastAsia="Times New Roman"/>
          <w:i/>
          <w:iCs/>
        </w:rPr>
        <w:t>Figure 11: Facebook Messenger conversation between Norman Smith and 'Peter Dover', referencing Joe directly</w:t>
      </w:r>
    </w:p>
    <w:p w14:paraId="7534A044" w14:textId="3C2E76D4" w:rsidR="00AA0CA5" w:rsidRPr="00E82AA1" w:rsidRDefault="3CB60842" w:rsidP="00E82AA1">
      <w:pPr>
        <w:jc w:val="both"/>
      </w:pPr>
      <w:r w:rsidRPr="00E82AA1">
        <w:rPr>
          <w:rFonts w:eastAsia="Times New Roman"/>
        </w:rPr>
        <w:t xml:space="preserve">Norman then suggests that 'the blueprint' should be sent in 'chunks' as it would be 'too risky' to send it all at once; Peter Dover is initially not happy about this, stating that it was agreed to send everything at once or none at all. Norman is in favour of releasing only the ‘head' of the material first to avoid security issues. Peter Dover concurs, but with a sting in the tail that there will be ‘no backtracking' once it has started. It ends with news that the first tranche will be made available following a £5M payment via an unspecified offshore route and with Peter Dover's final edict: ‘Watch your inbox in 48 hours. Afterwards we are ghost.' In the examiner's opinion the naming of Joe is the most significant point of linkage between the two exhibits that have been discussed to date. On this basis it is reasonable to assume that Norman and Peter Dover were indeed "operating in contemplation of the arrangement" that </w:t>
      </w:r>
      <w:r w:rsidRPr="00E82AA1">
        <w:rPr>
          <w:rFonts w:eastAsia="Times New Roman"/>
        </w:rPr>
        <w:lastRenderedPageBreak/>
        <w:t>Joe had been brokering with Emma, and this is how Norman is described (for the purposes of this report) as a "facilitator on the buyer side of the transaction.</w:t>
      </w:r>
    </w:p>
    <w:p w14:paraId="2F5D225E" w14:textId="6F3BD100" w:rsidR="00AA0CA5" w:rsidRPr="00E82AA1" w:rsidRDefault="00E82AA1" w:rsidP="00C809FB">
      <w:r>
        <w:rPr>
          <w:rFonts w:eastAsia="Times New Roman"/>
          <w:sz w:val="26"/>
          <w:szCs w:val="26"/>
        </w:rPr>
        <w:t>2.</w:t>
      </w:r>
      <w:r w:rsidR="3CB60842" w:rsidRPr="00E82AA1">
        <w:rPr>
          <w:rFonts w:eastAsia="Times New Roman"/>
          <w:sz w:val="26"/>
          <w:szCs w:val="26"/>
        </w:rPr>
        <w:t>4.3 Call Log and SMS Correlation: A Direct Link to "Peter Dover"</w:t>
      </w:r>
    </w:p>
    <w:p w14:paraId="00860B23" w14:textId="2FB575DC" w:rsidR="00AA0CA5" w:rsidRPr="00E82AA1" w:rsidRDefault="3CB60842" w:rsidP="00E82AA1">
      <w:pPr>
        <w:jc w:val="both"/>
      </w:pPr>
      <w:r w:rsidRPr="00E82AA1">
        <w:rPr>
          <w:rFonts w:eastAsia="Times New Roman"/>
        </w:rPr>
        <w:t>The other, and perhaps less noted, strand of evidence comes from the 'Unknown' call log on Emma's own Huawei handset which shows 15 outgoing calls between 2nd and 19th August 2024, the vast majority of which were to a single UK mobile number 0447917162891 / 07917162891. All but one of these calls are labelled as ‘Not answered' and the inbound call was received from the same number and missed on 17 August 2024.</w:t>
      </w:r>
    </w:p>
    <w:p w14:paraId="321E59DC" w14:textId="22B2D877" w:rsidR="00AA0CA5" w:rsidRPr="00E82AA1" w:rsidRDefault="3CB60842" w:rsidP="00E82AA1">
      <w:pPr>
        <w:jc w:val="center"/>
      </w:pPr>
      <w:r w:rsidRPr="00E82AA1">
        <w:rPr>
          <w:noProof/>
        </w:rPr>
        <w:drawing>
          <wp:inline distT="0" distB="0" distL="0" distR="0" wp14:anchorId="3A9ACAAA" wp14:editId="784AE6E9">
            <wp:extent cx="5943600" cy="3343275"/>
            <wp:effectExtent l="0" t="0" r="0" b="0"/>
            <wp:docPr id="1798149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49523" name="Picture 1798149523"/>
                    <pic:cNvPicPr/>
                  </pic:nvPicPr>
                  <pic:blipFill>
                    <a:blip r:embed="rId1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5370A9EA" w14:textId="2683BF3E" w:rsidR="00AA0CA5" w:rsidRPr="00E82AA1" w:rsidRDefault="3CB60842" w:rsidP="00E82AA1">
      <w:pPr>
        <w:jc w:val="center"/>
      </w:pPr>
      <w:r w:rsidRPr="00E82AA1">
        <w:rPr>
          <w:rFonts w:eastAsia="Times New Roman"/>
          <w:i/>
          <w:iCs/>
        </w:rPr>
        <w:t>Figure 12: Call log ('Unknown') extracted from Emma's Huawei device, showing repeated calls to the same number</w:t>
      </w:r>
    </w:p>
    <w:p w14:paraId="4155B512" w14:textId="64CDDDD7" w:rsidR="00AA0CA5" w:rsidRPr="00E82AA1" w:rsidRDefault="008A47FB" w:rsidP="008A47FB">
      <w:pPr>
        <w:jc w:val="both"/>
      </w:pPr>
      <w:r w:rsidRPr="00E82AA1">
        <w:rPr>
          <w:rFonts w:eastAsia="Times New Roman"/>
        </w:rPr>
        <w:t>The phone call log on Emma's Huawei reveals frequent calls with the same number. On 2 August 2024, Emma received two messages from ‘Peter Dover’ at 20:38:33 and 20:39:24, followed by outgoing calls at 20:38:41 and 20:39:31. They were in further contact on 4 August. These were events that occurred 3-4 weeks before ‘Joe’ would finally be involved in WhatsApp negotiations. The contacts ‘Peter Dover' and ‘Top-up' are also used for SMS and phone calls, suggesting that both could be the same contact. If you have an enquiry about networks, please verify that the owner is 07917162891 and +447400657582.</w:t>
      </w:r>
    </w:p>
    <w:p w14:paraId="331222DC" w14:textId="77777777" w:rsidR="00E82AA1" w:rsidRDefault="00E82AA1">
      <w:pPr>
        <w:rPr>
          <w:rFonts w:eastAsia="Times New Roman"/>
          <w:sz w:val="26"/>
          <w:szCs w:val="26"/>
        </w:rPr>
      </w:pPr>
      <w:r>
        <w:rPr>
          <w:rFonts w:eastAsia="Times New Roman"/>
          <w:sz w:val="26"/>
          <w:szCs w:val="26"/>
        </w:rPr>
        <w:br w:type="page"/>
      </w:r>
    </w:p>
    <w:p w14:paraId="5B45DABE" w14:textId="1F2F0BEA" w:rsidR="00AA0CA5" w:rsidRPr="00E82AA1" w:rsidRDefault="00E82AA1" w:rsidP="00C809FB">
      <w:r>
        <w:rPr>
          <w:rFonts w:eastAsia="Times New Roman"/>
          <w:sz w:val="26"/>
          <w:szCs w:val="26"/>
        </w:rPr>
        <w:lastRenderedPageBreak/>
        <w:t>2.</w:t>
      </w:r>
      <w:r w:rsidR="3CB60842" w:rsidRPr="00E82AA1">
        <w:rPr>
          <w:rFonts w:eastAsia="Times New Roman"/>
          <w:sz w:val="26"/>
          <w:szCs w:val="26"/>
        </w:rPr>
        <w:t>4.4 File Analysis: Emma's USB Flash Drive</w:t>
      </w:r>
    </w:p>
    <w:p w14:paraId="4913F597" w14:textId="6E51EC4D" w:rsidR="00AA0CA5" w:rsidRPr="00E82AA1" w:rsidRDefault="3CB60842" w:rsidP="00C809FB">
      <w:r w:rsidRPr="00E82AA1">
        <w:rPr>
          <w:rFonts w:eastAsia="Times New Roman"/>
        </w:rPr>
        <w:t>Analysis of Emma's USB flash drive revealed documents that matched those of the patent applications in the patent, including design and specification files, under the patent, QT-AI-2025. A review of the metadata (mainly of creation and modification dates) was carried out to determine when this material may have been copied to the drive and enable cross-referencing with the statements of working hours made by Emma and the negotiation timeline above. It is important to note that the FAT file system used on the drive does not store metadata to the same level of detail as more recent file systems, so where it was not possible to be completely confident in the data, it has been noted as a limitation on the evidence available.</w:t>
      </w:r>
    </w:p>
    <w:p w14:paraId="15C48FE8" w14:textId="01DC187A" w:rsidR="00AA0CA5" w:rsidRPr="00E82AA1" w:rsidRDefault="00E82AA1" w:rsidP="00C809FB">
      <w:r>
        <w:rPr>
          <w:rFonts w:eastAsia="Times New Roman"/>
          <w:sz w:val="26"/>
          <w:szCs w:val="26"/>
        </w:rPr>
        <w:t>2.</w:t>
      </w:r>
      <w:r w:rsidR="3CB60842" w:rsidRPr="00E82AA1">
        <w:rPr>
          <w:rFonts w:eastAsia="Times New Roman"/>
          <w:sz w:val="26"/>
          <w:szCs w:val="26"/>
        </w:rPr>
        <w:t>4.5 Geolocation Corroboration: Joe's Device</w:t>
      </w:r>
    </w:p>
    <w:p w14:paraId="2E05667D" w14:textId="3EC09C75" w:rsidR="00AA0CA5" w:rsidRPr="00E82AA1" w:rsidRDefault="3CB60842" w:rsidP="00C809FB">
      <w:r w:rsidRPr="00E82AA1">
        <w:rPr>
          <w:rFonts w:eastAsia="Times New Roman"/>
        </w:rPr>
        <w:t>The images were taken from Joe's Samsung device and geotagged, providing additional, independent evidence of what was discussed, apart from the information in the conversation. The images show the device in Glasgow on 29 August 2024, in Paris on 14–15 October 2024 and most importantly, in Manchester city centre on 20 November 2024 at 20:16:20 (UTC+0), where the image includes a departure board from a railway station.</w:t>
      </w:r>
    </w:p>
    <w:p w14:paraId="0C050271" w14:textId="5A74C22B" w:rsidR="00AA0CA5" w:rsidRPr="00E82AA1" w:rsidRDefault="3CB60842" w:rsidP="00E82AA1">
      <w:pPr>
        <w:jc w:val="center"/>
      </w:pPr>
      <w:r w:rsidRPr="00E82AA1">
        <w:rPr>
          <w:noProof/>
        </w:rPr>
        <w:drawing>
          <wp:inline distT="0" distB="0" distL="0" distR="0" wp14:anchorId="2FC06C51" wp14:editId="733D616F">
            <wp:extent cx="5943600" cy="3343275"/>
            <wp:effectExtent l="0" t="0" r="0" b="0"/>
            <wp:docPr id="1531184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184031" name="Picture 1531184031"/>
                    <pic:cNvPicPr/>
                  </pic:nvPicPr>
                  <pic:blipFill>
                    <a:blip r:embed="rId2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4312292A" w14:textId="39C592A2" w:rsidR="00AA0CA5" w:rsidRPr="00E82AA1" w:rsidRDefault="3CB60842" w:rsidP="00E82AA1">
      <w:pPr>
        <w:jc w:val="center"/>
      </w:pPr>
      <w:r w:rsidRPr="00E82AA1">
        <w:rPr>
          <w:rFonts w:eastAsia="Times New Roman"/>
          <w:i/>
          <w:iCs/>
        </w:rPr>
        <w:t>Figure 13: Geotagged photograph from Joe's Samsung device, captured in Manchester on 20 November 2024</w:t>
      </w:r>
    </w:p>
    <w:p w14:paraId="19A8A834" w14:textId="085BB888" w:rsidR="00AA0CA5" w:rsidRPr="00E82AA1" w:rsidRDefault="3CB60842" w:rsidP="00C809FB">
      <w:r w:rsidRPr="00E82AA1">
        <w:rPr>
          <w:rFonts w:eastAsia="Times New Roman"/>
        </w:rPr>
        <w:lastRenderedPageBreak/>
        <w:t>This message came at a time which closely matches – again, rather impressively – the message that Joe had sent to Emma earlier in the day saying that he was in ‘final talks' and would be ‘meeting the client this week' at Manchester. The fact that Joe's own device was found in Manchester on the date in question adds a lot to the credibility of his account, and would be entirely consistent with a physical meeting having occurred between Joe and a buyer's representative, most likely Norman or another contact at NexGen, in conjunction with the above-mentioned negotiation.</w:t>
      </w:r>
    </w:p>
    <w:p w14:paraId="0AFCB5E1" w14:textId="6A85E729" w:rsidR="00AA0CA5" w:rsidRPr="00E82AA1" w:rsidRDefault="00E82AA1" w:rsidP="00C809FB">
      <w:r>
        <w:rPr>
          <w:rFonts w:eastAsia="Times New Roman"/>
          <w:sz w:val="26"/>
          <w:szCs w:val="26"/>
        </w:rPr>
        <w:t>2.</w:t>
      </w:r>
      <w:r w:rsidR="3CB60842" w:rsidRPr="00E82AA1">
        <w:rPr>
          <w:rFonts w:eastAsia="Times New Roman"/>
          <w:sz w:val="26"/>
          <w:szCs w:val="26"/>
        </w:rPr>
        <w:t>4.6 Timeline Reconstruction</w:t>
      </w:r>
    </w:p>
    <w:tbl>
      <w:tblPr>
        <w:tblStyle w:val="TableGrid"/>
        <w:tblW w:w="0" w:type="auto"/>
        <w:tblLook w:val="06A0" w:firstRow="1" w:lastRow="0" w:firstColumn="1" w:lastColumn="0" w:noHBand="1" w:noVBand="1"/>
      </w:tblPr>
      <w:tblGrid>
        <w:gridCol w:w="2148"/>
        <w:gridCol w:w="4848"/>
        <w:gridCol w:w="2354"/>
      </w:tblGrid>
      <w:tr w:rsidR="586FEBDE" w:rsidRPr="00E82AA1" w14:paraId="1D02F976" w14:textId="77777777" w:rsidTr="00C809FB">
        <w:trPr>
          <w:trHeight w:val="300"/>
        </w:trPr>
        <w:tc>
          <w:tcPr>
            <w:tcW w:w="2205" w:type="dxa"/>
          </w:tcPr>
          <w:p w14:paraId="612246C5" w14:textId="56BBF5AA" w:rsidR="586FEBDE" w:rsidRPr="00E82AA1" w:rsidRDefault="586FEBDE" w:rsidP="00C809FB">
            <w:r w:rsidRPr="00E82AA1">
              <w:rPr>
                <w:rFonts w:eastAsia="Times New Roman"/>
                <w:b/>
                <w:bCs/>
              </w:rPr>
              <w:t>Date</w:t>
            </w:r>
          </w:p>
        </w:tc>
        <w:tc>
          <w:tcPr>
            <w:tcW w:w="4995" w:type="dxa"/>
          </w:tcPr>
          <w:p w14:paraId="3531FE09" w14:textId="63FB0272" w:rsidR="586FEBDE" w:rsidRPr="00E82AA1" w:rsidRDefault="586FEBDE" w:rsidP="00C809FB">
            <w:r w:rsidRPr="00E82AA1">
              <w:rPr>
                <w:rFonts w:eastAsia="Times New Roman"/>
                <w:b/>
                <w:bCs/>
              </w:rPr>
              <w:t>Event</w:t>
            </w:r>
          </w:p>
        </w:tc>
        <w:tc>
          <w:tcPr>
            <w:tcW w:w="2400" w:type="dxa"/>
          </w:tcPr>
          <w:p w14:paraId="2C69288D" w14:textId="7261AEDC" w:rsidR="586FEBDE" w:rsidRPr="00E82AA1" w:rsidRDefault="586FEBDE" w:rsidP="00C809FB">
            <w:r w:rsidRPr="00E82AA1">
              <w:rPr>
                <w:rFonts w:eastAsia="Times New Roman"/>
                <w:b/>
                <w:bCs/>
              </w:rPr>
              <w:t>Source</w:t>
            </w:r>
          </w:p>
        </w:tc>
      </w:tr>
      <w:tr w:rsidR="586FEBDE" w:rsidRPr="00E82AA1" w14:paraId="2B948A15" w14:textId="77777777" w:rsidTr="00C809FB">
        <w:trPr>
          <w:trHeight w:val="300"/>
        </w:trPr>
        <w:tc>
          <w:tcPr>
            <w:tcW w:w="2205" w:type="dxa"/>
          </w:tcPr>
          <w:p w14:paraId="40A9913B" w14:textId="5ECD8144" w:rsidR="586FEBDE" w:rsidRPr="00E82AA1" w:rsidRDefault="586FEBDE" w:rsidP="00C809FB">
            <w:r w:rsidRPr="00E82AA1">
              <w:rPr>
                <w:rFonts w:eastAsia="Times New Roman"/>
              </w:rPr>
              <w:t>2 Aug 2024</w:t>
            </w:r>
          </w:p>
        </w:tc>
        <w:tc>
          <w:tcPr>
            <w:tcW w:w="4995" w:type="dxa"/>
          </w:tcPr>
          <w:p w14:paraId="7A5C3B64" w14:textId="300F3BC7" w:rsidR="586FEBDE" w:rsidRPr="00E82AA1" w:rsidRDefault="586FEBDE" w:rsidP="00C809FB">
            <w:r w:rsidRPr="00E82AA1">
              <w:rPr>
                <w:rFonts w:eastAsia="Times New Roman"/>
              </w:rPr>
              <w:t>SMS received from 'Peter Dover' to Emma's number; Emma calls 07917162891 twice minutes later</w:t>
            </w:r>
          </w:p>
        </w:tc>
        <w:tc>
          <w:tcPr>
            <w:tcW w:w="2400" w:type="dxa"/>
          </w:tcPr>
          <w:p w14:paraId="0B117258" w14:textId="6FC809D5" w:rsidR="586FEBDE" w:rsidRPr="00E82AA1" w:rsidRDefault="586FEBDE" w:rsidP="00C809FB">
            <w:r w:rsidRPr="00E82AA1">
              <w:rPr>
                <w:rFonts w:eastAsia="Times New Roman"/>
              </w:rPr>
              <w:t>Emma's Huawei – Timeline / SMS / Call Log</w:t>
            </w:r>
          </w:p>
        </w:tc>
      </w:tr>
      <w:tr w:rsidR="586FEBDE" w:rsidRPr="00E82AA1" w14:paraId="40A6C881" w14:textId="77777777" w:rsidTr="00C809FB">
        <w:trPr>
          <w:trHeight w:val="300"/>
        </w:trPr>
        <w:tc>
          <w:tcPr>
            <w:tcW w:w="2205" w:type="dxa"/>
          </w:tcPr>
          <w:p w14:paraId="1CF078F1" w14:textId="09B70B7D" w:rsidR="586FEBDE" w:rsidRPr="00E82AA1" w:rsidRDefault="586FEBDE" w:rsidP="00C809FB">
            <w:r w:rsidRPr="00E82AA1">
              <w:rPr>
                <w:rFonts w:eastAsia="Times New Roman"/>
              </w:rPr>
              <w:t>4 Aug 2024</w:t>
            </w:r>
          </w:p>
        </w:tc>
        <w:tc>
          <w:tcPr>
            <w:tcW w:w="4995" w:type="dxa"/>
          </w:tcPr>
          <w:p w14:paraId="273BD6A5" w14:textId="3BBE01F4" w:rsidR="586FEBDE" w:rsidRPr="00E82AA1" w:rsidRDefault="586FEBDE" w:rsidP="00C809FB">
            <w:r w:rsidRPr="00E82AA1">
              <w:rPr>
                <w:rFonts w:eastAsia="Times New Roman"/>
              </w:rPr>
              <w:t>Further SMS exchange between Emma's device and 'Peter Dover'</w:t>
            </w:r>
          </w:p>
        </w:tc>
        <w:tc>
          <w:tcPr>
            <w:tcW w:w="2400" w:type="dxa"/>
          </w:tcPr>
          <w:p w14:paraId="25289F0A" w14:textId="68F19871" w:rsidR="586FEBDE" w:rsidRPr="00E82AA1" w:rsidRDefault="586FEBDE" w:rsidP="00C809FB">
            <w:r w:rsidRPr="00E82AA1">
              <w:rPr>
                <w:rFonts w:eastAsia="Times New Roman"/>
              </w:rPr>
              <w:t>Emma's Huawei – Timeline / SMS</w:t>
            </w:r>
          </w:p>
        </w:tc>
      </w:tr>
      <w:tr w:rsidR="586FEBDE" w:rsidRPr="00E82AA1" w14:paraId="0B4ABAFD" w14:textId="77777777" w:rsidTr="00C809FB">
        <w:trPr>
          <w:trHeight w:val="300"/>
        </w:trPr>
        <w:tc>
          <w:tcPr>
            <w:tcW w:w="2205" w:type="dxa"/>
          </w:tcPr>
          <w:p w14:paraId="0A0653BA" w14:textId="1BD736D1" w:rsidR="586FEBDE" w:rsidRPr="00E82AA1" w:rsidRDefault="586FEBDE" w:rsidP="00C809FB">
            <w:r w:rsidRPr="00E82AA1">
              <w:rPr>
                <w:rFonts w:eastAsia="Times New Roman"/>
              </w:rPr>
              <w:t>2–19 Aug 2024</w:t>
            </w:r>
          </w:p>
        </w:tc>
        <w:tc>
          <w:tcPr>
            <w:tcW w:w="4995" w:type="dxa"/>
          </w:tcPr>
          <w:p w14:paraId="441715CF" w14:textId="3C112B88" w:rsidR="586FEBDE" w:rsidRPr="00E82AA1" w:rsidRDefault="586FEBDE" w:rsidP="00C809FB">
            <w:r w:rsidRPr="00E82AA1">
              <w:rPr>
                <w:rFonts w:eastAsia="Times New Roman"/>
              </w:rPr>
              <w:t>Repeated outgoing calls from Emma's device to the same number; one missed inbound call</w:t>
            </w:r>
          </w:p>
        </w:tc>
        <w:tc>
          <w:tcPr>
            <w:tcW w:w="2400" w:type="dxa"/>
          </w:tcPr>
          <w:p w14:paraId="1262238B" w14:textId="27F31DBD" w:rsidR="586FEBDE" w:rsidRPr="00E82AA1" w:rsidRDefault="586FEBDE" w:rsidP="00C809FB">
            <w:r w:rsidRPr="00E82AA1">
              <w:rPr>
                <w:rFonts w:eastAsia="Times New Roman"/>
              </w:rPr>
              <w:t>Emma's Huawei – Call Log</w:t>
            </w:r>
          </w:p>
        </w:tc>
      </w:tr>
      <w:tr w:rsidR="586FEBDE" w:rsidRPr="00E82AA1" w14:paraId="0B155457" w14:textId="77777777" w:rsidTr="00C809FB">
        <w:trPr>
          <w:trHeight w:val="300"/>
        </w:trPr>
        <w:tc>
          <w:tcPr>
            <w:tcW w:w="2205" w:type="dxa"/>
          </w:tcPr>
          <w:p w14:paraId="5107AC63" w14:textId="3F1B63D0" w:rsidR="586FEBDE" w:rsidRPr="00E82AA1" w:rsidRDefault="586FEBDE" w:rsidP="00C809FB">
            <w:r w:rsidRPr="00E82AA1">
              <w:rPr>
                <w:rFonts w:eastAsia="Times New Roman"/>
              </w:rPr>
              <w:t>21 Aug 2024</w:t>
            </w:r>
          </w:p>
        </w:tc>
        <w:tc>
          <w:tcPr>
            <w:tcW w:w="4995" w:type="dxa"/>
          </w:tcPr>
          <w:p w14:paraId="05A6307C" w14:textId="1342E798" w:rsidR="586FEBDE" w:rsidRPr="00E82AA1" w:rsidRDefault="586FEBDE" w:rsidP="00C809FB">
            <w:r w:rsidRPr="00E82AA1">
              <w:rPr>
                <w:rFonts w:eastAsia="Times New Roman"/>
              </w:rPr>
              <w:t>Emma discloses access to AI Neuro patent data and proposes a sale; Joe agrees to seek a buyer</w:t>
            </w:r>
          </w:p>
        </w:tc>
        <w:tc>
          <w:tcPr>
            <w:tcW w:w="2400" w:type="dxa"/>
          </w:tcPr>
          <w:p w14:paraId="06D213E5" w14:textId="02EC109F" w:rsidR="586FEBDE" w:rsidRPr="00E82AA1" w:rsidRDefault="586FEBDE" w:rsidP="00C809FB">
            <w:r w:rsidRPr="00E82AA1">
              <w:rPr>
                <w:rFonts w:eastAsia="Times New Roman"/>
              </w:rPr>
              <w:t>Emma's WhatsApp</w:t>
            </w:r>
          </w:p>
        </w:tc>
      </w:tr>
      <w:tr w:rsidR="586FEBDE" w:rsidRPr="00E82AA1" w14:paraId="7946365C" w14:textId="77777777" w:rsidTr="00C809FB">
        <w:trPr>
          <w:trHeight w:val="300"/>
        </w:trPr>
        <w:tc>
          <w:tcPr>
            <w:tcW w:w="2205" w:type="dxa"/>
          </w:tcPr>
          <w:p w14:paraId="2BA28F34" w14:textId="584250A6" w:rsidR="586FEBDE" w:rsidRPr="00E82AA1" w:rsidRDefault="586FEBDE" w:rsidP="00C809FB">
            <w:r w:rsidRPr="00E82AA1">
              <w:rPr>
                <w:rFonts w:eastAsia="Times New Roman"/>
              </w:rPr>
              <w:t>29 Aug 2024</w:t>
            </w:r>
          </w:p>
        </w:tc>
        <w:tc>
          <w:tcPr>
            <w:tcW w:w="4995" w:type="dxa"/>
          </w:tcPr>
          <w:p w14:paraId="3DF22003" w14:textId="5FDABF71" w:rsidR="586FEBDE" w:rsidRPr="00E82AA1" w:rsidRDefault="586FEBDE" w:rsidP="00C809FB">
            <w:r w:rsidRPr="00E82AA1">
              <w:rPr>
                <w:rFonts w:eastAsia="Times New Roman"/>
              </w:rPr>
              <w:t>Device location places Joe in Glasgow</w:t>
            </w:r>
          </w:p>
        </w:tc>
        <w:tc>
          <w:tcPr>
            <w:tcW w:w="2400" w:type="dxa"/>
          </w:tcPr>
          <w:p w14:paraId="1FC20951" w14:textId="32365611" w:rsidR="586FEBDE" w:rsidRPr="00E82AA1" w:rsidRDefault="586FEBDE" w:rsidP="00C809FB">
            <w:r w:rsidRPr="00E82AA1">
              <w:rPr>
                <w:rFonts w:eastAsia="Times New Roman"/>
              </w:rPr>
              <w:t>Joe's Samsung – Geotagged Images</w:t>
            </w:r>
          </w:p>
        </w:tc>
      </w:tr>
      <w:tr w:rsidR="586FEBDE" w:rsidRPr="00E82AA1" w14:paraId="3952FB4F" w14:textId="77777777" w:rsidTr="00C809FB">
        <w:trPr>
          <w:trHeight w:val="300"/>
        </w:trPr>
        <w:tc>
          <w:tcPr>
            <w:tcW w:w="2205" w:type="dxa"/>
          </w:tcPr>
          <w:p w14:paraId="253A4F7D" w14:textId="3FE7D35F" w:rsidR="586FEBDE" w:rsidRPr="00E82AA1" w:rsidRDefault="586FEBDE" w:rsidP="00C809FB">
            <w:r w:rsidRPr="00E82AA1">
              <w:rPr>
                <w:rFonts w:eastAsia="Times New Roman"/>
              </w:rPr>
              <w:t>Aug–Oct 2024</w:t>
            </w:r>
          </w:p>
        </w:tc>
        <w:tc>
          <w:tcPr>
            <w:tcW w:w="4995" w:type="dxa"/>
          </w:tcPr>
          <w:p w14:paraId="58B3E503" w14:textId="4AA4CAB1" w:rsidR="586FEBDE" w:rsidRPr="00E82AA1" w:rsidRDefault="586FEBDE" w:rsidP="00C809FB">
            <w:r w:rsidRPr="00E82AA1">
              <w:rPr>
                <w:rFonts w:eastAsia="Times New Roman"/>
              </w:rPr>
              <w:t>Intermittent negotiation, interspersed with unrelated cover messages</w:t>
            </w:r>
          </w:p>
        </w:tc>
        <w:tc>
          <w:tcPr>
            <w:tcW w:w="2400" w:type="dxa"/>
          </w:tcPr>
          <w:p w14:paraId="7BB98234" w14:textId="07F5AB61" w:rsidR="586FEBDE" w:rsidRPr="00E82AA1" w:rsidRDefault="586FEBDE" w:rsidP="00C809FB">
            <w:r w:rsidRPr="00E82AA1">
              <w:rPr>
                <w:rFonts w:eastAsia="Times New Roman"/>
              </w:rPr>
              <w:t>Emma's WhatsApp</w:t>
            </w:r>
          </w:p>
        </w:tc>
      </w:tr>
      <w:tr w:rsidR="586FEBDE" w:rsidRPr="00E82AA1" w14:paraId="0E252E25" w14:textId="77777777" w:rsidTr="00C809FB">
        <w:trPr>
          <w:trHeight w:val="300"/>
        </w:trPr>
        <w:tc>
          <w:tcPr>
            <w:tcW w:w="2205" w:type="dxa"/>
          </w:tcPr>
          <w:p w14:paraId="78B48C58" w14:textId="428A38AF" w:rsidR="586FEBDE" w:rsidRPr="00E82AA1" w:rsidRDefault="586FEBDE" w:rsidP="00C809FB">
            <w:r w:rsidRPr="00E82AA1">
              <w:rPr>
                <w:rFonts w:eastAsia="Times New Roman"/>
              </w:rPr>
              <w:t>14–15 Oct 2024</w:t>
            </w:r>
          </w:p>
        </w:tc>
        <w:tc>
          <w:tcPr>
            <w:tcW w:w="4995" w:type="dxa"/>
          </w:tcPr>
          <w:p w14:paraId="60112870" w14:textId="5606C793" w:rsidR="586FEBDE" w:rsidRPr="00E82AA1" w:rsidRDefault="586FEBDE" w:rsidP="00C809FB">
            <w:r w:rsidRPr="00E82AA1">
              <w:rPr>
                <w:rFonts w:eastAsia="Times New Roman"/>
              </w:rPr>
              <w:t>Device location places Joe in Paris</w:t>
            </w:r>
          </w:p>
        </w:tc>
        <w:tc>
          <w:tcPr>
            <w:tcW w:w="2400" w:type="dxa"/>
          </w:tcPr>
          <w:p w14:paraId="68021E96" w14:textId="79A93528" w:rsidR="586FEBDE" w:rsidRPr="00E82AA1" w:rsidRDefault="586FEBDE" w:rsidP="00C809FB">
            <w:r w:rsidRPr="00E82AA1">
              <w:rPr>
                <w:rFonts w:eastAsia="Times New Roman"/>
              </w:rPr>
              <w:t>Joe's Samsung – Geotagged Images</w:t>
            </w:r>
          </w:p>
        </w:tc>
      </w:tr>
      <w:tr w:rsidR="586FEBDE" w:rsidRPr="00E82AA1" w14:paraId="699D52B9" w14:textId="77777777" w:rsidTr="00C809FB">
        <w:trPr>
          <w:trHeight w:val="300"/>
        </w:trPr>
        <w:tc>
          <w:tcPr>
            <w:tcW w:w="2205" w:type="dxa"/>
          </w:tcPr>
          <w:p w14:paraId="771E403B" w14:textId="6AB02A22" w:rsidR="586FEBDE" w:rsidRPr="00E82AA1" w:rsidRDefault="586FEBDE" w:rsidP="00C809FB">
            <w:r w:rsidRPr="00E82AA1">
              <w:rPr>
                <w:rFonts w:eastAsia="Times New Roman"/>
              </w:rPr>
              <w:t>20 Nov 2024, 10:03</w:t>
            </w:r>
          </w:p>
        </w:tc>
        <w:tc>
          <w:tcPr>
            <w:tcW w:w="4995" w:type="dxa"/>
          </w:tcPr>
          <w:p w14:paraId="74662964" w14:textId="2412EC36" w:rsidR="586FEBDE" w:rsidRPr="00E82AA1" w:rsidRDefault="586FEBDE" w:rsidP="00C809FB">
            <w:r w:rsidRPr="00E82AA1">
              <w:rPr>
                <w:rFonts w:eastAsia="Times New Roman"/>
              </w:rPr>
              <w:t>Emma presses for progress; Joe reports final talks and a meeting with 'the client' in Manchester</w:t>
            </w:r>
          </w:p>
        </w:tc>
        <w:tc>
          <w:tcPr>
            <w:tcW w:w="2400" w:type="dxa"/>
          </w:tcPr>
          <w:p w14:paraId="5F122A1E" w14:textId="1F9482DF" w:rsidR="586FEBDE" w:rsidRPr="00E82AA1" w:rsidRDefault="586FEBDE" w:rsidP="00C809FB">
            <w:r w:rsidRPr="00E82AA1">
              <w:rPr>
                <w:rFonts w:eastAsia="Times New Roman"/>
              </w:rPr>
              <w:t>Emma's WhatsApp</w:t>
            </w:r>
          </w:p>
        </w:tc>
      </w:tr>
      <w:tr w:rsidR="586FEBDE" w:rsidRPr="00E82AA1" w14:paraId="2E0EF967" w14:textId="77777777" w:rsidTr="00C809FB">
        <w:trPr>
          <w:trHeight w:val="300"/>
        </w:trPr>
        <w:tc>
          <w:tcPr>
            <w:tcW w:w="2205" w:type="dxa"/>
          </w:tcPr>
          <w:p w14:paraId="2D92D6DC" w14:textId="021190B4" w:rsidR="586FEBDE" w:rsidRPr="00E82AA1" w:rsidRDefault="586FEBDE" w:rsidP="00C809FB">
            <w:r w:rsidRPr="00E82AA1">
              <w:rPr>
                <w:rFonts w:eastAsia="Times New Roman"/>
              </w:rPr>
              <w:t>20 Nov 2024, 20:16</w:t>
            </w:r>
          </w:p>
        </w:tc>
        <w:tc>
          <w:tcPr>
            <w:tcW w:w="4995" w:type="dxa"/>
          </w:tcPr>
          <w:p w14:paraId="211FD157" w14:textId="51E5C4C2" w:rsidR="586FEBDE" w:rsidRPr="00E82AA1" w:rsidRDefault="586FEBDE" w:rsidP="00C809FB">
            <w:r w:rsidRPr="00E82AA1">
              <w:rPr>
                <w:rFonts w:eastAsia="Times New Roman"/>
              </w:rPr>
              <w:t>Device location places Joe at a Manchester railway station, the same day as his message to Emma</w:t>
            </w:r>
          </w:p>
        </w:tc>
        <w:tc>
          <w:tcPr>
            <w:tcW w:w="2400" w:type="dxa"/>
          </w:tcPr>
          <w:p w14:paraId="66890DA5" w14:textId="5A787CC4" w:rsidR="586FEBDE" w:rsidRPr="00E82AA1" w:rsidRDefault="586FEBDE" w:rsidP="00C809FB">
            <w:r w:rsidRPr="00E82AA1">
              <w:rPr>
                <w:rFonts w:eastAsia="Times New Roman"/>
              </w:rPr>
              <w:t>Joe's Samsung – Geotagged Images</w:t>
            </w:r>
          </w:p>
        </w:tc>
      </w:tr>
      <w:tr w:rsidR="586FEBDE" w:rsidRPr="00E82AA1" w14:paraId="63A39D1A" w14:textId="77777777" w:rsidTr="00C809FB">
        <w:trPr>
          <w:trHeight w:val="300"/>
        </w:trPr>
        <w:tc>
          <w:tcPr>
            <w:tcW w:w="2205" w:type="dxa"/>
          </w:tcPr>
          <w:p w14:paraId="3B7C35C0" w14:textId="3BCDDEAF" w:rsidR="586FEBDE" w:rsidRPr="00E82AA1" w:rsidRDefault="586FEBDE" w:rsidP="00C809FB">
            <w:r w:rsidRPr="00E82AA1">
              <w:rPr>
                <w:rFonts w:eastAsia="Times New Roman"/>
              </w:rPr>
              <w:t>31 Jan 2025, 10:15–11:28</w:t>
            </w:r>
          </w:p>
        </w:tc>
        <w:tc>
          <w:tcPr>
            <w:tcW w:w="4995" w:type="dxa"/>
          </w:tcPr>
          <w:p w14:paraId="3CDD5E37" w14:textId="38611635" w:rsidR="586FEBDE" w:rsidRPr="00E82AA1" w:rsidRDefault="586FEBDE" w:rsidP="00C809FB">
            <w:r w:rsidRPr="00E82AA1">
              <w:rPr>
                <w:rFonts w:eastAsia="Times New Roman"/>
              </w:rPr>
              <w:t>Buyer requests a demo sample and a detailed breakdown; £5M figure and offshore payment discussed</w:t>
            </w:r>
          </w:p>
        </w:tc>
        <w:tc>
          <w:tcPr>
            <w:tcW w:w="2400" w:type="dxa"/>
          </w:tcPr>
          <w:p w14:paraId="736762B0" w14:textId="32A3CB4D" w:rsidR="586FEBDE" w:rsidRPr="00E82AA1" w:rsidRDefault="586FEBDE" w:rsidP="00C809FB">
            <w:r w:rsidRPr="00E82AA1">
              <w:rPr>
                <w:rFonts w:eastAsia="Times New Roman"/>
              </w:rPr>
              <w:t>Emma's WhatsApp</w:t>
            </w:r>
          </w:p>
        </w:tc>
      </w:tr>
      <w:tr w:rsidR="586FEBDE" w:rsidRPr="00E82AA1" w14:paraId="494EE8F2" w14:textId="77777777" w:rsidTr="00C809FB">
        <w:trPr>
          <w:trHeight w:val="300"/>
        </w:trPr>
        <w:tc>
          <w:tcPr>
            <w:tcW w:w="2205" w:type="dxa"/>
          </w:tcPr>
          <w:p w14:paraId="759932FB" w14:textId="1668A7DF" w:rsidR="586FEBDE" w:rsidRPr="00E82AA1" w:rsidRDefault="586FEBDE" w:rsidP="00C809FB">
            <w:r w:rsidRPr="00E82AA1">
              <w:rPr>
                <w:rFonts w:eastAsia="Times New Roman"/>
              </w:rPr>
              <w:t>31 Jan 2025, 12:47–12:53</w:t>
            </w:r>
          </w:p>
        </w:tc>
        <w:tc>
          <w:tcPr>
            <w:tcW w:w="4995" w:type="dxa"/>
          </w:tcPr>
          <w:p w14:paraId="4BB2994D" w14:textId="206DA000" w:rsidR="586FEBDE" w:rsidRPr="00E82AA1" w:rsidRDefault="586FEBDE" w:rsidP="00C809FB">
            <w:r w:rsidRPr="00E82AA1">
              <w:rPr>
                <w:rFonts w:eastAsia="Times New Roman"/>
              </w:rPr>
              <w:t>Peter Dover references Joe directly; blueprint delivery negotiated 'in chunks'; £5M offshore arrangement confirmed; 48-hour handover window set</w:t>
            </w:r>
          </w:p>
        </w:tc>
        <w:tc>
          <w:tcPr>
            <w:tcW w:w="2400" w:type="dxa"/>
          </w:tcPr>
          <w:p w14:paraId="7FEA3AA9" w14:textId="53CBCDBD" w:rsidR="586FEBDE" w:rsidRPr="00E82AA1" w:rsidRDefault="586FEBDE" w:rsidP="00C809FB">
            <w:r w:rsidRPr="00E82AA1">
              <w:rPr>
                <w:rFonts w:eastAsia="Times New Roman"/>
              </w:rPr>
              <w:t>Norman's Facebook</w:t>
            </w:r>
          </w:p>
        </w:tc>
      </w:tr>
    </w:tbl>
    <w:p w14:paraId="154E0BA8" w14:textId="77777777" w:rsidR="00C809FB" w:rsidRPr="00E82AA1" w:rsidRDefault="00C809FB" w:rsidP="00C809FB">
      <w:pPr>
        <w:rPr>
          <w:rFonts w:eastAsia="Times New Roman"/>
          <w:sz w:val="32"/>
          <w:szCs w:val="32"/>
        </w:rPr>
      </w:pPr>
    </w:p>
    <w:p w14:paraId="221833B4" w14:textId="079B08B3"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5 Suspect Profiling</w:t>
      </w:r>
    </w:p>
    <w:p w14:paraId="02D9BB57" w14:textId="47F65CFA" w:rsidR="00AA0CA5" w:rsidRPr="00E82AA1" w:rsidRDefault="3CB60842" w:rsidP="00C809FB">
      <w:pPr>
        <w:jc w:val="both"/>
      </w:pPr>
      <w:r w:rsidRPr="00E82AA1">
        <w:t>Emma – Perpetrator. The pieces of evidence are digital and indicate that Emma was the one initiating the disclosure—also via Joe—and negotiating with a prospective purchaser about the price, with the final “disclosure” actually being a sample of data that would be handed over as part of the total sale. Her own device also provides evidence of persistence—multiple attempts at reaching the same number via multiple communications prior to the negotiation really taking off.</w:t>
      </w:r>
    </w:p>
    <w:p w14:paraId="65F50F1F" w14:textId="30F15DA0" w:rsidR="00AA0CA5" w:rsidRPr="00E82AA1" w:rsidRDefault="3CB60842" w:rsidP="00C809FB">
      <w:pPr>
        <w:jc w:val="both"/>
      </w:pPr>
      <w:r w:rsidRPr="00E82AA1">
        <w:t>Joe – Intermediary. The buyer side network is mediated by Joe, who is the conduit between Emma and the buyer: he is the one who provides with the initial introduction, successive requirements from the buyer (a sample, a breakdown, a price), and he is even named as the source of an introduction in the buyer's own Facebook thread. It is reasonable that there was a connection between the two since SMS and call activity has been seen on the same device under the name ‘Peter Dover', targeting the same number that was subsequently used for the WhatsApp negotiation, raises the possibility that Joe is using the same name, or is at least operating close with the person who is. Independent geolocation evidence confirms that Joe was in Manchester on the exact day he told Emma that he was going there to meet 'the client' in that location, which corroborates, and provides support for, that evidence.</w:t>
      </w:r>
    </w:p>
    <w:p w14:paraId="01D3D9FF" w14:textId="0B79D9B6" w:rsidR="00AA0CA5" w:rsidRPr="00E82AA1" w:rsidRDefault="3CB60842" w:rsidP="00C809FB">
      <w:pPr>
        <w:jc w:val="both"/>
      </w:pPr>
      <w:r w:rsidRPr="00E82AA1">
        <w:t>Norman – Buyer-side facilitator. Norman's Facebook correspondence with Peter Dover, retrieved from his Nokia phone, reveals that Norman was in charge of the technical and logistical issues of getting the 'blueprint' and arranging a payment offshore. It is noted that this could have been on behalf of NexGen Circuits, and therefore in the interests of Vanessa's R&amp;D function, but it was emphasised that his exact organisational position cannot be determined from the evidence and this would helpfully be corroborated by employment records or travel and expense records.</w:t>
      </w:r>
    </w:p>
    <w:p w14:paraId="2723AC9F" w14:textId="2E3F7F56" w:rsidR="00AA0CA5" w:rsidRPr="00E82AA1" w:rsidRDefault="3CB60842" w:rsidP="00C809FB">
      <w:pPr>
        <w:jc w:val="both"/>
      </w:pPr>
      <w:r w:rsidRPr="00E82AA1">
        <w:t>No direct communication between Emma and Norman, or between Emma and Vanessa was seen in any of the exhibits analyzed. The link between the two negotiation threads, rather, lies in the fact that Joe is mentioned explicitly in both, and that the financial terms (the £5M, the offshore arrangement, and the 'chunked' delivery) are similar and occurred independently in each of the negotiations.</w:t>
      </w:r>
    </w:p>
    <w:p w14:paraId="15E5A56B" w14:textId="77777777" w:rsidR="00C809FB" w:rsidRPr="00E82AA1" w:rsidRDefault="00C809FB">
      <w:pPr>
        <w:rPr>
          <w:rFonts w:eastAsia="Times New Roman"/>
          <w:sz w:val="32"/>
          <w:szCs w:val="32"/>
        </w:rPr>
      </w:pPr>
      <w:r w:rsidRPr="00E82AA1">
        <w:rPr>
          <w:rFonts w:eastAsia="Times New Roman"/>
          <w:sz w:val="32"/>
          <w:szCs w:val="32"/>
        </w:rPr>
        <w:br w:type="page"/>
      </w:r>
    </w:p>
    <w:p w14:paraId="76AE6F63" w14:textId="3CBF49A2"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6 Additional Evidence and Observations</w:t>
      </w:r>
    </w:p>
    <w:p w14:paraId="01CEF97A" w14:textId="185B7D0C" w:rsidR="00AA0CA5" w:rsidRPr="00E82AA1" w:rsidRDefault="3CB60842" w:rsidP="00C809FB">
      <w:pPr>
        <w:jc w:val="both"/>
      </w:pPr>
      <w:r w:rsidRPr="00E82AA1">
        <w:rPr>
          <w:rFonts w:eastAsia="Times New Roman"/>
        </w:rPr>
        <w:t>The two smartphones studied had an extensive amount of personal data unrelated to this case, such as social media interactions, sports talk and other communications. In the interests of thoroughness this material has been reviewed, but, as it is outside the scope of the investigation, has not been included in the substantive findings set out above. During this review no material indicating any illegal content was found on the three handsets or the USB drive. If any such material had been discovered it would have been logged and reported, and not unnecessarily or in detail analysed in this report, as is the forensic practice. Many messages in the WhatsApp conversation were using emoji or non-standard symbols instead of text. Such content has not been included in the above quotations where the content could not be reasonably construed, so as not to risk misrepresentation.</w:t>
      </w:r>
    </w:p>
    <w:p w14:paraId="19C9C419" w14:textId="77777777" w:rsidR="00C809FB" w:rsidRPr="00E82AA1" w:rsidRDefault="00C809FB">
      <w:pPr>
        <w:rPr>
          <w:rFonts w:asciiTheme="majorHAnsi" w:eastAsia="Times New Roman" w:hAnsiTheme="majorHAnsi" w:cstheme="majorBidi"/>
          <w:sz w:val="40"/>
          <w:szCs w:val="40"/>
        </w:rPr>
      </w:pPr>
      <w:r w:rsidRPr="00E82AA1">
        <w:rPr>
          <w:rFonts w:eastAsia="Times New Roman"/>
        </w:rPr>
        <w:br w:type="page"/>
      </w:r>
    </w:p>
    <w:p w14:paraId="3141BDE4" w14:textId="39C51B25"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7 Conclusion</w:t>
      </w:r>
    </w:p>
    <w:p w14:paraId="70E80930" w14:textId="583A8991" w:rsidR="00AA0CA5" w:rsidRPr="00E82AA1" w:rsidRDefault="3CB60842" w:rsidP="00C809FB">
      <w:pPr>
        <w:jc w:val="both"/>
      </w:pPr>
      <w:r w:rsidRPr="00E82AA1">
        <w:rPr>
          <w:rFonts w:eastAsia="Times New Roman"/>
        </w:rPr>
        <w:t>The communications, call-log, SMS and geolocation data found on the devices of Emma, Joe and Norman all provide a similar, mutually-reinforcing account of an attempt to sell the patent design for the QT-AI-2025. It was Emma who started to disclose proprietary Quantum Tech material and whose own device records indicate that she had been trying to get in touch with just one number through various means. Joe becomes the broker overseen with the buyer relationship, possibly using more than one name, while Norman used the communications to name Joe directly, working on the technical handover and payment terms with Peter Dover.</w:t>
      </w:r>
    </w:p>
    <w:p w14:paraId="0F59951A" w14:textId="1B85C542" w:rsidR="00AA0CA5" w:rsidRPr="00E82AA1" w:rsidRDefault="3CB60842" w:rsidP="00C809FB">
      <w:pPr>
        <w:jc w:val="both"/>
      </w:pPr>
      <w:r w:rsidRPr="00E82AA1">
        <w:rPr>
          <w:rFonts w:eastAsia="Times New Roman"/>
        </w:rPr>
        <w:t>The timing of the financial terms and delivery structure in the two separately recovered conversation threads, coupled with geolocation data on Joe's phone being in Manchester on the day he informed Emma he was going to meet 'the client' in Manchester, reasonably suggests a concerted effort to steal and sell trade secrets was underway at the time of the exhibits' seizure. It is not, however, evident from the knowledge gathered from the evidence that the transaction was completed, nor that any money was actually paid, and this fact should be well remembered in any future proceedings.</w:t>
      </w:r>
    </w:p>
    <w:p w14:paraId="6E79487C" w14:textId="77777777" w:rsidR="00C809FB" w:rsidRPr="00E82AA1" w:rsidRDefault="00C809FB">
      <w:pPr>
        <w:rPr>
          <w:rFonts w:asciiTheme="majorHAnsi" w:eastAsia="Times New Roman" w:hAnsiTheme="majorHAnsi" w:cstheme="majorBidi"/>
          <w:sz w:val="40"/>
          <w:szCs w:val="40"/>
        </w:rPr>
      </w:pPr>
      <w:r w:rsidRPr="00E82AA1">
        <w:rPr>
          <w:rFonts w:eastAsia="Times New Roman"/>
        </w:rPr>
        <w:br w:type="page"/>
      </w:r>
    </w:p>
    <w:p w14:paraId="5E18896F" w14:textId="51196F9E"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8 Recommendations</w:t>
      </w:r>
    </w:p>
    <w:p w14:paraId="40BDDC7B" w14:textId="20A284F4" w:rsidR="00AA0CA5" w:rsidRPr="00E82AA1" w:rsidRDefault="3CB60842" w:rsidP="00C809FB">
      <w:pPr>
        <w:jc w:val="both"/>
        <w:rPr>
          <w:rFonts w:eastAsia="Times New Roman"/>
        </w:rPr>
      </w:pPr>
      <w:r w:rsidRPr="00E82AA1">
        <w:rPr>
          <w:rFonts w:eastAsia="Times New Roman"/>
        </w:rPr>
        <w:t>Quantum Tech has an urgent need to reassess and limit Emma's access to its systems, as well as audit the patent database to determine if any other documents apart from QT-AI-2025 could be breached.</w:t>
      </w:r>
    </w:p>
    <w:p w14:paraId="2EDF1222" w14:textId="65F3E7D9" w:rsidR="00AA0CA5" w:rsidRPr="00E82AA1" w:rsidRDefault="3CB60842" w:rsidP="00C809FB">
      <w:pPr>
        <w:jc w:val="both"/>
        <w:rPr>
          <w:rFonts w:eastAsia="Times New Roman"/>
        </w:rPr>
      </w:pPr>
      <w:r w:rsidRPr="00E82AA1">
        <w:rPr>
          <w:rFonts w:eastAsia="Times New Roman"/>
        </w:rPr>
        <w:t>Subscription-check enquiries should be encouraged for the numbers identified on the call log and records obtained from the relevant messaging platforms of the message delivery for corroboration of numbers being subscribed and the account's owner, especially for the ‘Top-up’ and ‘Peter Dover’ aliases.</w:t>
      </w:r>
    </w:p>
    <w:p w14:paraId="3F4FA493" w14:textId="6AD838EC" w:rsidR="00AA0CA5" w:rsidRPr="00E82AA1" w:rsidRDefault="3CB60842" w:rsidP="00C809FB">
      <w:pPr>
        <w:jc w:val="both"/>
        <w:rPr>
          <w:rFonts w:eastAsia="Times New Roman"/>
        </w:rPr>
      </w:pPr>
      <w:r w:rsidRPr="00E82AA1">
        <w:rPr>
          <w:rFonts w:eastAsia="Times New Roman"/>
        </w:rPr>
        <w:t>Charges of corporate espionage and theft of trade secrets should be considered against Emma with a corresponding consideration of conspiracy and aiding and abetting charges against Joe and Norman, who were intermediary and facilitator respectively.</w:t>
      </w:r>
    </w:p>
    <w:p w14:paraId="210C5331" w14:textId="324A077D" w:rsidR="00AA0CA5" w:rsidRPr="00E82AA1" w:rsidRDefault="3CB60842" w:rsidP="00C809FB">
      <w:pPr>
        <w:jc w:val="both"/>
        <w:rPr>
          <w:rFonts w:eastAsia="Times New Roman"/>
        </w:rPr>
      </w:pPr>
      <w:r w:rsidRPr="00E82AA1">
        <w:rPr>
          <w:rFonts w:eastAsia="Times New Roman"/>
        </w:rPr>
        <w:t>Additional financial investigation is recommended and the opportunity to follow-up on the £5M offshore payment arrangement mentioned in the recovered communications should be pursued, as well as the identities of the actual owner(s) of the 'Peter Dover' account.</w:t>
      </w:r>
    </w:p>
    <w:p w14:paraId="3FD7018D" w14:textId="70C2FF41" w:rsidR="00AA0CA5" w:rsidRPr="00E82AA1" w:rsidRDefault="3CB60842" w:rsidP="00C809FB">
      <w:pPr>
        <w:jc w:val="both"/>
        <w:rPr>
          <w:rFonts w:eastAsia="Times New Roman"/>
        </w:rPr>
      </w:pPr>
      <w:r w:rsidRPr="00E82AA1">
        <w:rPr>
          <w:rFonts w:eastAsia="Times New Roman"/>
        </w:rPr>
        <w:t>Any messages that are deleted, partially recovered or otherwise ambiguous that are found during the course of this analysis should be referred on to advanced techniques such as carving unallocated space should the issue move towards prosecution.</w:t>
      </w:r>
    </w:p>
    <w:p w14:paraId="7E91101B" w14:textId="77777777" w:rsidR="00C809FB" w:rsidRPr="00E82AA1" w:rsidRDefault="00C809FB">
      <w:pPr>
        <w:rPr>
          <w:rFonts w:eastAsia="Times New Roman"/>
          <w:sz w:val="32"/>
          <w:szCs w:val="32"/>
        </w:rPr>
      </w:pPr>
      <w:r w:rsidRPr="00E82AA1">
        <w:rPr>
          <w:rFonts w:eastAsia="Times New Roman"/>
          <w:sz w:val="32"/>
          <w:szCs w:val="32"/>
        </w:rPr>
        <w:br w:type="page"/>
      </w:r>
    </w:p>
    <w:p w14:paraId="5137689A" w14:textId="5CD8DB1C" w:rsidR="00AA0CA5" w:rsidRPr="00E82AA1" w:rsidRDefault="00E82AA1" w:rsidP="00C809FB">
      <w:pPr>
        <w:pStyle w:val="Heading1"/>
        <w:rPr>
          <w:color w:val="auto"/>
        </w:rPr>
      </w:pPr>
      <w:r>
        <w:rPr>
          <w:rFonts w:eastAsia="Times New Roman"/>
          <w:color w:val="auto"/>
        </w:rPr>
        <w:lastRenderedPageBreak/>
        <w:t>2.</w:t>
      </w:r>
      <w:r w:rsidR="3CB60842" w:rsidRPr="00E82AA1">
        <w:rPr>
          <w:rFonts w:eastAsia="Times New Roman"/>
          <w:color w:val="auto"/>
        </w:rPr>
        <w:t>9 Limitations</w:t>
      </w:r>
    </w:p>
    <w:p w14:paraId="439D0E51" w14:textId="4DD0A500" w:rsidR="00C809FB" w:rsidRPr="00E82AA1" w:rsidRDefault="3CB60842" w:rsidP="00C809FB">
      <w:pPr>
        <w:jc w:val="both"/>
      </w:pPr>
      <w:r w:rsidRPr="00E82AA1">
        <w:rPr>
          <w:rFonts w:eastAsia="Times New Roman"/>
        </w:rPr>
        <w:t xml:space="preserve">This investigation was limited to digital evidence of which the parties had made available and no physical surveillance, financial records, or direct interview with any party took place. Since all devices were delivered in an already accessible condition, no technique to bypass the encryption had to be used. Some historic messages and file-system metadata on the USB stick have not been recovered with complete certainty due to the limitations of the FAT file system, as opposed to speculation. That this is 'Peter Dover' and that this name might be linked to Joe has not been confirmed and should be regarded as a good line of enquiry not as an indisputable fact. </w:t>
      </w:r>
    </w:p>
    <w:p w14:paraId="26F9CB60" w14:textId="77777777" w:rsidR="00C809FB" w:rsidRPr="00E82AA1" w:rsidRDefault="00C809FB">
      <w:pPr>
        <w:rPr>
          <w:rFonts w:asciiTheme="majorHAnsi" w:eastAsia="Times New Roman" w:hAnsiTheme="majorHAnsi" w:cstheme="majorBidi"/>
          <w:sz w:val="40"/>
          <w:szCs w:val="40"/>
        </w:rPr>
      </w:pPr>
      <w:r w:rsidRPr="00E82AA1">
        <w:rPr>
          <w:rFonts w:eastAsia="Times New Roman"/>
        </w:rPr>
        <w:br w:type="page"/>
      </w:r>
    </w:p>
    <w:p w14:paraId="66AAE30F" w14:textId="7B3B24A5" w:rsidR="00C809FB" w:rsidRPr="00E82AA1" w:rsidRDefault="00C809FB" w:rsidP="00C809FB">
      <w:pPr>
        <w:pStyle w:val="Heading1"/>
        <w:rPr>
          <w:color w:val="auto"/>
        </w:rPr>
      </w:pPr>
      <w:r w:rsidRPr="00E82AA1">
        <w:rPr>
          <w:rFonts w:eastAsia="Times New Roman"/>
          <w:color w:val="auto"/>
        </w:rPr>
        <w:lastRenderedPageBreak/>
        <w:t xml:space="preserve">References </w:t>
      </w:r>
    </w:p>
    <w:p w14:paraId="44D5A664" w14:textId="739C2AB5" w:rsidR="00C809FB" w:rsidRPr="00E82AA1" w:rsidRDefault="00C809FB" w:rsidP="00C809FB">
      <w:pPr>
        <w:jc w:val="both"/>
      </w:pPr>
      <w:r w:rsidRPr="00E82AA1">
        <w:rPr>
          <w:rFonts w:eastAsia="Times New Roman"/>
        </w:rPr>
        <w:t xml:space="preserve">[1] Hawk Eye Forensic, "Top 10 paid digital forensic tools in 2025: Features, pros &amp; cons," 2025. </w:t>
      </w:r>
    </w:p>
    <w:p w14:paraId="535D3267" w14:textId="491F669A" w:rsidR="00C809FB" w:rsidRPr="00E82AA1" w:rsidRDefault="00C809FB" w:rsidP="00C809FB">
      <w:pPr>
        <w:jc w:val="both"/>
      </w:pPr>
      <w:r w:rsidRPr="00E82AA1">
        <w:rPr>
          <w:rFonts w:eastAsia="Times New Roman"/>
        </w:rPr>
        <w:t xml:space="preserve">[2] TechTarget, "2026 guide to digital forensics tools for enterprise execs," 2026. </w:t>
      </w:r>
    </w:p>
    <w:p w14:paraId="39637EB9" w14:textId="54AFFDBB" w:rsidR="00C809FB" w:rsidRPr="00E82AA1" w:rsidRDefault="00C809FB" w:rsidP="00C809FB">
      <w:pPr>
        <w:jc w:val="both"/>
      </w:pPr>
      <w:r w:rsidRPr="00E82AA1">
        <w:rPr>
          <w:rFonts w:eastAsia="Times New Roman"/>
        </w:rPr>
        <w:t xml:space="preserve">[3] Sherlock Forensics, "Digital forensic tools compared: Cellebrite, Axiom, X-Ways, more," 2026. </w:t>
      </w:r>
    </w:p>
    <w:p w14:paraId="390148DD" w14:textId="7EA5DC53" w:rsidR="00C809FB" w:rsidRPr="00E82AA1" w:rsidRDefault="00C809FB" w:rsidP="00C809FB">
      <w:pPr>
        <w:jc w:val="both"/>
      </w:pPr>
      <w:r w:rsidRPr="00E82AA1">
        <w:rPr>
          <w:rFonts w:eastAsia="Times New Roman"/>
        </w:rPr>
        <w:t xml:space="preserve">[4] DevOpsSchool, "Top 10 digital forensics tools: Features, pros, cons &amp; comparison," 2025. </w:t>
      </w:r>
    </w:p>
    <w:p w14:paraId="01550EF8" w14:textId="3C0263D9" w:rsidR="00C809FB" w:rsidRPr="00E82AA1" w:rsidRDefault="00C809FB" w:rsidP="00C809FB">
      <w:pPr>
        <w:jc w:val="both"/>
      </w:pPr>
      <w:r w:rsidRPr="00E82AA1">
        <w:rPr>
          <w:rFonts w:eastAsia="Times New Roman"/>
        </w:rPr>
        <w:t xml:space="preserve">[5] EC-Council University, "Why digital forensics is one of the fastest-growing careers in cybersecurity," 2026. </w:t>
      </w:r>
    </w:p>
    <w:p w14:paraId="372BFAEA" w14:textId="42BD53DF" w:rsidR="00C809FB" w:rsidRPr="00E82AA1" w:rsidRDefault="00C809FB" w:rsidP="00C809FB">
      <w:pPr>
        <w:jc w:val="both"/>
      </w:pPr>
      <w:r w:rsidRPr="00E82AA1">
        <w:rPr>
          <w:rFonts w:eastAsia="Times New Roman"/>
        </w:rPr>
        <w:t xml:space="preserve">[6] Research.com, "2026 computer forensics analyst careers: Skills, education, salary &amp; job outlook," 2026. [Online]. </w:t>
      </w:r>
    </w:p>
    <w:p w14:paraId="2D45AD0A" w14:textId="74477C42" w:rsidR="00C809FB" w:rsidRPr="00E82AA1" w:rsidRDefault="00C809FB" w:rsidP="00C809FB">
      <w:pPr>
        <w:jc w:val="both"/>
      </w:pPr>
      <w:r w:rsidRPr="00E82AA1">
        <w:rPr>
          <w:rFonts w:eastAsia="Times New Roman"/>
        </w:rPr>
        <w:t xml:space="preserve">[7] Cybersecurity Guide, "From classroom to career: Digital forensics degrees explained," 2026. [Online]. </w:t>
      </w:r>
    </w:p>
    <w:p w14:paraId="650C2941" w14:textId="7576DF8B" w:rsidR="00C809FB" w:rsidRPr="00E82AA1" w:rsidRDefault="00C809FB" w:rsidP="00C809FB">
      <w:pPr>
        <w:jc w:val="both"/>
      </w:pPr>
      <w:r w:rsidRPr="00E82AA1">
        <w:rPr>
          <w:rFonts w:eastAsia="Times New Roman"/>
        </w:rPr>
        <w:t xml:space="preserve">[8] Rockstar Developer University, "Cybersecurity career statistics 2026: Salary &amp; jobs," 2026. </w:t>
      </w:r>
    </w:p>
    <w:p w14:paraId="1E978D8A" w14:textId="3D299952" w:rsidR="00C809FB" w:rsidRPr="00E82AA1" w:rsidRDefault="00C809FB" w:rsidP="00C809FB">
      <w:pPr>
        <w:jc w:val="both"/>
      </w:pPr>
      <w:r w:rsidRPr="00E82AA1">
        <w:rPr>
          <w:rFonts w:eastAsia="Times New Roman"/>
        </w:rPr>
        <w:t>[9] CompareCheapSSL, "Cybersecurity job &amp; salary statistics in 2026," 2025.</w:t>
      </w:r>
    </w:p>
    <w:p w14:paraId="371DA254" w14:textId="77777777" w:rsidR="00C809FB" w:rsidRPr="00E82AA1" w:rsidRDefault="00C809FB" w:rsidP="00C809FB">
      <w:pPr>
        <w:jc w:val="both"/>
        <w:rPr>
          <w:rFonts w:eastAsia="Times New Roman"/>
        </w:rPr>
      </w:pPr>
    </w:p>
    <w:p w14:paraId="06E93707" w14:textId="77777777" w:rsidR="00C809FB" w:rsidRPr="00E82AA1" w:rsidRDefault="00C809FB" w:rsidP="00C809FB">
      <w:pPr>
        <w:jc w:val="both"/>
      </w:pPr>
    </w:p>
    <w:p w14:paraId="2B00F11A" w14:textId="3BF0B819" w:rsidR="00AA0CA5" w:rsidRPr="00E82AA1" w:rsidRDefault="00AA0CA5" w:rsidP="00C809FB"/>
    <w:p w14:paraId="11A3A3D4" w14:textId="77777777" w:rsidR="00C809FB" w:rsidRPr="00E82AA1" w:rsidRDefault="00C809FB">
      <w:pPr>
        <w:rPr>
          <w:rFonts w:asciiTheme="majorHAnsi" w:eastAsia="Times New Roman" w:hAnsiTheme="majorHAnsi" w:cstheme="majorBidi"/>
          <w:sz w:val="40"/>
          <w:szCs w:val="40"/>
        </w:rPr>
      </w:pPr>
      <w:r w:rsidRPr="00E82AA1">
        <w:rPr>
          <w:rFonts w:eastAsia="Times New Roman"/>
        </w:rPr>
        <w:br w:type="page"/>
      </w:r>
    </w:p>
    <w:p w14:paraId="6E0B664D" w14:textId="7FEBBC4C" w:rsidR="00AA0CA5" w:rsidRPr="00E82AA1" w:rsidRDefault="3CB60842" w:rsidP="00C809FB">
      <w:pPr>
        <w:pStyle w:val="Heading1"/>
        <w:rPr>
          <w:color w:val="auto"/>
        </w:rPr>
      </w:pPr>
      <w:r w:rsidRPr="00E82AA1">
        <w:rPr>
          <w:rFonts w:eastAsia="Times New Roman"/>
          <w:color w:val="auto"/>
        </w:rPr>
        <w:lastRenderedPageBreak/>
        <w:t>Appendix A – Forensic Image Acquisition Summary</w:t>
      </w:r>
    </w:p>
    <w:tbl>
      <w:tblPr>
        <w:tblStyle w:val="TableGrid"/>
        <w:tblW w:w="9776" w:type="dxa"/>
        <w:tblLook w:val="06A0" w:firstRow="1" w:lastRow="0" w:firstColumn="1" w:lastColumn="0" w:noHBand="1" w:noVBand="1"/>
      </w:tblPr>
      <w:tblGrid>
        <w:gridCol w:w="1506"/>
        <w:gridCol w:w="1897"/>
        <w:gridCol w:w="2005"/>
        <w:gridCol w:w="1546"/>
        <w:gridCol w:w="1405"/>
        <w:gridCol w:w="1417"/>
      </w:tblGrid>
      <w:tr w:rsidR="586FEBDE" w:rsidRPr="00E82AA1" w14:paraId="6B03EAF5" w14:textId="77777777" w:rsidTr="00C809FB">
        <w:trPr>
          <w:trHeight w:val="300"/>
        </w:trPr>
        <w:tc>
          <w:tcPr>
            <w:tcW w:w="1506" w:type="dxa"/>
          </w:tcPr>
          <w:p w14:paraId="467A1C64" w14:textId="1E317CFC" w:rsidR="586FEBDE" w:rsidRPr="00E82AA1" w:rsidRDefault="586FEBDE" w:rsidP="00C809FB">
            <w:r w:rsidRPr="00E82AA1">
              <w:rPr>
                <w:rFonts w:eastAsia="Times New Roman"/>
              </w:rPr>
              <w:t>Exhibit</w:t>
            </w:r>
          </w:p>
        </w:tc>
        <w:tc>
          <w:tcPr>
            <w:tcW w:w="1897" w:type="dxa"/>
          </w:tcPr>
          <w:p w14:paraId="5BFDC4A3" w14:textId="69CCDA68" w:rsidR="586FEBDE" w:rsidRPr="00E82AA1" w:rsidRDefault="586FEBDE" w:rsidP="00C809FB">
            <w:r w:rsidRPr="00E82AA1">
              <w:rPr>
                <w:rFonts w:eastAsia="Times New Roman"/>
              </w:rPr>
              <w:t>Tool</w:t>
            </w:r>
          </w:p>
        </w:tc>
        <w:tc>
          <w:tcPr>
            <w:tcW w:w="2005" w:type="dxa"/>
          </w:tcPr>
          <w:p w14:paraId="19449567" w14:textId="4663CB11" w:rsidR="586FEBDE" w:rsidRPr="00E82AA1" w:rsidRDefault="586FEBDE" w:rsidP="00C809FB">
            <w:r w:rsidRPr="00E82AA1">
              <w:rPr>
                <w:rFonts w:eastAsia="Times New Roman"/>
              </w:rPr>
              <w:t>Extraction Type</w:t>
            </w:r>
          </w:p>
        </w:tc>
        <w:tc>
          <w:tcPr>
            <w:tcW w:w="1546" w:type="dxa"/>
          </w:tcPr>
          <w:p w14:paraId="19E300CB" w14:textId="7D58082F" w:rsidR="586FEBDE" w:rsidRPr="00E82AA1" w:rsidRDefault="586FEBDE" w:rsidP="00C809FB">
            <w:r w:rsidRPr="00E82AA1">
              <w:rPr>
                <w:rFonts w:eastAsia="Times New Roman"/>
              </w:rPr>
              <w:t>Start</w:t>
            </w:r>
          </w:p>
        </w:tc>
        <w:tc>
          <w:tcPr>
            <w:tcW w:w="1405" w:type="dxa"/>
          </w:tcPr>
          <w:p w14:paraId="67B646DB" w14:textId="0D4B7C6F" w:rsidR="586FEBDE" w:rsidRPr="00E82AA1" w:rsidRDefault="586FEBDE" w:rsidP="00C809FB">
            <w:r w:rsidRPr="00E82AA1">
              <w:rPr>
                <w:rFonts w:eastAsia="Times New Roman"/>
              </w:rPr>
              <w:t>End</w:t>
            </w:r>
          </w:p>
        </w:tc>
        <w:tc>
          <w:tcPr>
            <w:tcW w:w="1417" w:type="dxa"/>
          </w:tcPr>
          <w:p w14:paraId="46AD6320" w14:textId="481159BB" w:rsidR="586FEBDE" w:rsidRPr="00E82AA1" w:rsidRDefault="586FEBDE" w:rsidP="00C809FB">
            <w:r w:rsidRPr="00E82AA1">
              <w:rPr>
                <w:rFonts w:eastAsia="Times New Roman"/>
              </w:rPr>
              <w:t>Hash Verification</w:t>
            </w:r>
          </w:p>
        </w:tc>
      </w:tr>
      <w:tr w:rsidR="586FEBDE" w:rsidRPr="00E82AA1" w14:paraId="0C206E2A" w14:textId="77777777" w:rsidTr="00C809FB">
        <w:trPr>
          <w:trHeight w:val="300"/>
        </w:trPr>
        <w:tc>
          <w:tcPr>
            <w:tcW w:w="1506" w:type="dxa"/>
          </w:tcPr>
          <w:p w14:paraId="230AD9C2" w14:textId="4C882692" w:rsidR="586FEBDE" w:rsidRPr="00E82AA1" w:rsidRDefault="586FEBDE" w:rsidP="00C809FB">
            <w:r w:rsidRPr="00E82AA1">
              <w:rPr>
                <w:rFonts w:eastAsia="Times New Roman"/>
              </w:rPr>
              <w:t>Emma – Huawei POT-LX1</w:t>
            </w:r>
          </w:p>
        </w:tc>
        <w:tc>
          <w:tcPr>
            <w:tcW w:w="1897" w:type="dxa"/>
          </w:tcPr>
          <w:p w14:paraId="6DA530D4" w14:textId="4943BB96" w:rsidR="586FEBDE" w:rsidRPr="00E82AA1" w:rsidRDefault="586FEBDE" w:rsidP="00C809FB">
            <w:r w:rsidRPr="00E82AA1">
              <w:rPr>
                <w:rFonts w:eastAsia="Times New Roman"/>
              </w:rPr>
              <w:t>Cellebrite UFED / Physical Analyzer</w:t>
            </w:r>
          </w:p>
        </w:tc>
        <w:tc>
          <w:tcPr>
            <w:tcW w:w="2005" w:type="dxa"/>
          </w:tcPr>
          <w:p w14:paraId="5770C19C" w14:textId="4B09E96A" w:rsidR="586FEBDE" w:rsidRPr="00E82AA1" w:rsidRDefault="586FEBDE" w:rsidP="00C809FB">
            <w:r w:rsidRPr="00E82AA1">
              <w:rPr>
                <w:rFonts w:eastAsia="Times New Roman"/>
              </w:rPr>
              <w:t>File System (Android ADB)</w:t>
            </w:r>
          </w:p>
        </w:tc>
        <w:tc>
          <w:tcPr>
            <w:tcW w:w="1546" w:type="dxa"/>
          </w:tcPr>
          <w:p w14:paraId="0E500542" w14:textId="122E18F6" w:rsidR="586FEBDE" w:rsidRPr="00E82AA1" w:rsidRDefault="586FEBDE" w:rsidP="00C809FB">
            <w:r w:rsidRPr="00E82AA1">
              <w:rPr>
                <w:rFonts w:eastAsia="Times New Roman"/>
              </w:rPr>
              <w:t>28/10/2025 16:12:56</w:t>
            </w:r>
          </w:p>
        </w:tc>
        <w:tc>
          <w:tcPr>
            <w:tcW w:w="1405" w:type="dxa"/>
          </w:tcPr>
          <w:p w14:paraId="6B2AD091" w14:textId="20F98C5A" w:rsidR="586FEBDE" w:rsidRPr="00E82AA1" w:rsidRDefault="586FEBDE" w:rsidP="00C809FB">
            <w:r w:rsidRPr="00E82AA1">
              <w:rPr>
                <w:rFonts w:eastAsia="Times New Roman"/>
              </w:rPr>
              <w:t>28/10/2025 16:53:34</w:t>
            </w:r>
          </w:p>
        </w:tc>
        <w:tc>
          <w:tcPr>
            <w:tcW w:w="1417" w:type="dxa"/>
          </w:tcPr>
          <w:p w14:paraId="1BDFEE90" w14:textId="7CA1713E" w:rsidR="586FEBDE" w:rsidRPr="00E82AA1" w:rsidRDefault="586FEBDE" w:rsidP="00C809FB">
            <w:r w:rsidRPr="00E82AA1">
              <w:rPr>
                <w:rFonts w:eastAsia="Times New Roman"/>
              </w:rPr>
              <w:t>Verified – no errors</w:t>
            </w:r>
          </w:p>
        </w:tc>
      </w:tr>
      <w:tr w:rsidR="586FEBDE" w:rsidRPr="00E82AA1" w14:paraId="1E478D8A" w14:textId="77777777" w:rsidTr="00C809FB">
        <w:trPr>
          <w:trHeight w:val="300"/>
        </w:trPr>
        <w:tc>
          <w:tcPr>
            <w:tcW w:w="1506" w:type="dxa"/>
          </w:tcPr>
          <w:p w14:paraId="642E900C" w14:textId="2FCEAD79" w:rsidR="586FEBDE" w:rsidRPr="00E82AA1" w:rsidRDefault="586FEBDE" w:rsidP="00C809FB">
            <w:r w:rsidRPr="00E82AA1">
              <w:rPr>
                <w:rFonts w:eastAsia="Times New Roman"/>
              </w:rPr>
              <w:t>Joe – Samsung SM-A137F</w:t>
            </w:r>
          </w:p>
        </w:tc>
        <w:tc>
          <w:tcPr>
            <w:tcW w:w="1897" w:type="dxa"/>
          </w:tcPr>
          <w:p w14:paraId="6D38A201" w14:textId="0F74B67D" w:rsidR="586FEBDE" w:rsidRPr="00E82AA1" w:rsidRDefault="586FEBDE" w:rsidP="00C809FB">
            <w:r w:rsidRPr="00E82AA1">
              <w:rPr>
                <w:rFonts w:eastAsia="Times New Roman"/>
              </w:rPr>
              <w:t>Cellebrite UFED / Physical Analyzer</w:t>
            </w:r>
          </w:p>
        </w:tc>
        <w:tc>
          <w:tcPr>
            <w:tcW w:w="2005" w:type="dxa"/>
          </w:tcPr>
          <w:p w14:paraId="6CB49686" w14:textId="03508624" w:rsidR="586FEBDE" w:rsidRPr="00E82AA1" w:rsidRDefault="586FEBDE" w:rsidP="00C809FB">
            <w:r w:rsidRPr="00E82AA1">
              <w:rPr>
                <w:rFonts w:eastAsia="Times New Roman"/>
              </w:rPr>
              <w:t>File System (Android Backup)</w:t>
            </w:r>
          </w:p>
        </w:tc>
        <w:tc>
          <w:tcPr>
            <w:tcW w:w="1546" w:type="dxa"/>
          </w:tcPr>
          <w:p w14:paraId="176D4994" w14:textId="7F09A28E" w:rsidR="586FEBDE" w:rsidRPr="00E82AA1" w:rsidRDefault="586FEBDE" w:rsidP="00C809FB">
            <w:r w:rsidRPr="00E82AA1">
              <w:rPr>
                <w:rFonts w:eastAsia="Times New Roman"/>
              </w:rPr>
              <w:t>28/10/2025 11:57:02</w:t>
            </w:r>
          </w:p>
        </w:tc>
        <w:tc>
          <w:tcPr>
            <w:tcW w:w="1405" w:type="dxa"/>
          </w:tcPr>
          <w:p w14:paraId="766C1161" w14:textId="04E2101B" w:rsidR="586FEBDE" w:rsidRPr="00E82AA1" w:rsidRDefault="586FEBDE" w:rsidP="00C809FB">
            <w:r w:rsidRPr="00E82AA1">
              <w:rPr>
                <w:rFonts w:eastAsia="Times New Roman"/>
              </w:rPr>
              <w:t>28/10/2025 12:36:47</w:t>
            </w:r>
          </w:p>
        </w:tc>
        <w:tc>
          <w:tcPr>
            <w:tcW w:w="1417" w:type="dxa"/>
          </w:tcPr>
          <w:p w14:paraId="6B0A0D5A" w14:textId="1799B1B7" w:rsidR="586FEBDE" w:rsidRPr="00E82AA1" w:rsidRDefault="586FEBDE" w:rsidP="00C809FB">
            <w:r w:rsidRPr="00E82AA1">
              <w:rPr>
                <w:rFonts w:eastAsia="Times New Roman"/>
              </w:rPr>
              <w:t>Verified – no errors</w:t>
            </w:r>
          </w:p>
        </w:tc>
      </w:tr>
      <w:tr w:rsidR="586FEBDE" w:rsidRPr="00E82AA1" w14:paraId="351DF4FA" w14:textId="77777777" w:rsidTr="00C809FB">
        <w:trPr>
          <w:trHeight w:val="300"/>
        </w:trPr>
        <w:tc>
          <w:tcPr>
            <w:tcW w:w="1506" w:type="dxa"/>
          </w:tcPr>
          <w:p w14:paraId="4FD0F888" w14:textId="46AA5633" w:rsidR="586FEBDE" w:rsidRPr="00E82AA1" w:rsidRDefault="586FEBDE" w:rsidP="00C809FB">
            <w:r w:rsidRPr="00E82AA1">
              <w:rPr>
                <w:rFonts w:eastAsia="Times New Roman"/>
              </w:rPr>
              <w:t>Norman – Nokia C2 2nd Edition</w:t>
            </w:r>
          </w:p>
        </w:tc>
        <w:tc>
          <w:tcPr>
            <w:tcW w:w="1897" w:type="dxa"/>
          </w:tcPr>
          <w:p w14:paraId="599E45B0" w14:textId="0EFB3D49" w:rsidR="586FEBDE" w:rsidRPr="00E82AA1" w:rsidRDefault="586FEBDE" w:rsidP="00C809FB">
            <w:r w:rsidRPr="00E82AA1">
              <w:rPr>
                <w:rFonts w:eastAsia="Times New Roman"/>
              </w:rPr>
              <w:t>Cellebrite UFED / Physical Analyzer</w:t>
            </w:r>
          </w:p>
        </w:tc>
        <w:tc>
          <w:tcPr>
            <w:tcW w:w="2005" w:type="dxa"/>
          </w:tcPr>
          <w:p w14:paraId="777AD02E" w14:textId="5D263C26" w:rsidR="586FEBDE" w:rsidRPr="00E82AA1" w:rsidRDefault="586FEBDE" w:rsidP="00C809FB">
            <w:r w:rsidRPr="00E82AA1">
              <w:rPr>
                <w:rFonts w:eastAsia="Times New Roman"/>
              </w:rPr>
              <w:t>File System (Android Backup)</w:t>
            </w:r>
          </w:p>
        </w:tc>
        <w:tc>
          <w:tcPr>
            <w:tcW w:w="1546" w:type="dxa"/>
          </w:tcPr>
          <w:p w14:paraId="4C72A73A" w14:textId="3063192D" w:rsidR="586FEBDE" w:rsidRPr="00E82AA1" w:rsidRDefault="586FEBDE" w:rsidP="00C809FB">
            <w:r w:rsidRPr="00E82AA1">
              <w:rPr>
                <w:rFonts w:eastAsia="Times New Roman"/>
              </w:rPr>
              <w:t>28/10/2025 16:01:06</w:t>
            </w:r>
          </w:p>
        </w:tc>
        <w:tc>
          <w:tcPr>
            <w:tcW w:w="1405" w:type="dxa"/>
          </w:tcPr>
          <w:p w14:paraId="6FC1D25B" w14:textId="34632649" w:rsidR="586FEBDE" w:rsidRPr="00E82AA1" w:rsidRDefault="586FEBDE" w:rsidP="00C809FB">
            <w:r w:rsidRPr="00E82AA1">
              <w:rPr>
                <w:rFonts w:eastAsia="Times New Roman"/>
              </w:rPr>
              <w:t>28/10/2025 16:03:26</w:t>
            </w:r>
          </w:p>
        </w:tc>
        <w:tc>
          <w:tcPr>
            <w:tcW w:w="1417" w:type="dxa"/>
          </w:tcPr>
          <w:p w14:paraId="24D8F23B" w14:textId="202A0280" w:rsidR="586FEBDE" w:rsidRPr="00E82AA1" w:rsidRDefault="586FEBDE" w:rsidP="00C809FB">
            <w:r w:rsidRPr="00E82AA1">
              <w:rPr>
                <w:rFonts w:eastAsia="Times New Roman"/>
              </w:rPr>
              <w:t>Verified – no errors</w:t>
            </w:r>
          </w:p>
        </w:tc>
      </w:tr>
      <w:tr w:rsidR="586FEBDE" w:rsidRPr="00E82AA1" w14:paraId="5C051229" w14:textId="77777777" w:rsidTr="00C809FB">
        <w:trPr>
          <w:trHeight w:val="300"/>
        </w:trPr>
        <w:tc>
          <w:tcPr>
            <w:tcW w:w="1506" w:type="dxa"/>
          </w:tcPr>
          <w:p w14:paraId="3742A5F5" w14:textId="53640A90" w:rsidR="586FEBDE" w:rsidRPr="00E82AA1" w:rsidRDefault="586FEBDE" w:rsidP="00C809FB">
            <w:r w:rsidRPr="00E82AA1">
              <w:rPr>
                <w:rFonts w:eastAsia="Times New Roman"/>
              </w:rPr>
              <w:t>Emma – USB Flash Drive</w:t>
            </w:r>
          </w:p>
        </w:tc>
        <w:tc>
          <w:tcPr>
            <w:tcW w:w="1897" w:type="dxa"/>
          </w:tcPr>
          <w:p w14:paraId="5E58B195" w14:textId="7742F74F" w:rsidR="586FEBDE" w:rsidRPr="00E82AA1" w:rsidRDefault="586FEBDE" w:rsidP="00C809FB">
            <w:r w:rsidRPr="00E82AA1">
              <w:rPr>
                <w:rFonts w:eastAsia="Times New Roman"/>
              </w:rPr>
              <w:t>Write-blocked logical acquisition</w:t>
            </w:r>
          </w:p>
        </w:tc>
        <w:tc>
          <w:tcPr>
            <w:tcW w:w="2005" w:type="dxa"/>
          </w:tcPr>
          <w:p w14:paraId="35056729" w14:textId="030D0FA5" w:rsidR="586FEBDE" w:rsidRPr="00E82AA1" w:rsidRDefault="586FEBDE" w:rsidP="00C809FB">
            <w:r w:rsidRPr="00E82AA1">
              <w:rPr>
                <w:rFonts w:eastAsia="Times New Roman"/>
              </w:rPr>
              <w:t>Logical / File-level</w:t>
            </w:r>
          </w:p>
        </w:tc>
        <w:tc>
          <w:tcPr>
            <w:tcW w:w="1546" w:type="dxa"/>
          </w:tcPr>
          <w:p w14:paraId="467ED950" w14:textId="726A856F" w:rsidR="586FEBDE" w:rsidRPr="00E82AA1" w:rsidRDefault="586FEBDE" w:rsidP="00C809FB">
            <w:r w:rsidRPr="00E82AA1">
              <w:rPr>
                <w:rFonts w:eastAsia="Times New Roman"/>
              </w:rPr>
              <w:t>N/A – documented separately</w:t>
            </w:r>
          </w:p>
        </w:tc>
        <w:tc>
          <w:tcPr>
            <w:tcW w:w="1405" w:type="dxa"/>
          </w:tcPr>
          <w:p w14:paraId="7F36B96B" w14:textId="669742DE" w:rsidR="586FEBDE" w:rsidRPr="00E82AA1" w:rsidRDefault="586FEBDE" w:rsidP="00C809FB">
            <w:r w:rsidRPr="00E82AA1">
              <w:rPr>
                <w:rFonts w:eastAsia="Times New Roman"/>
              </w:rPr>
              <w:t>N/A</w:t>
            </w:r>
          </w:p>
        </w:tc>
        <w:tc>
          <w:tcPr>
            <w:tcW w:w="1417" w:type="dxa"/>
          </w:tcPr>
          <w:p w14:paraId="4AED9D9F" w14:textId="7600BEA6" w:rsidR="586FEBDE" w:rsidRPr="00E82AA1" w:rsidRDefault="586FEBDE" w:rsidP="00C809FB">
            <w:r w:rsidRPr="00E82AA1">
              <w:rPr>
                <w:rFonts w:eastAsia="Times New Roman"/>
              </w:rPr>
              <w:t>Confirmed via acquisition log</w:t>
            </w:r>
          </w:p>
        </w:tc>
      </w:tr>
    </w:tbl>
    <w:p w14:paraId="19C34E4E" w14:textId="2F9F589A" w:rsidR="00AA0CA5" w:rsidRPr="00E82AA1" w:rsidRDefault="3CB60842" w:rsidP="00C809FB">
      <w:r w:rsidRPr="00E82AA1">
        <w:rPr>
          <w:rFonts w:eastAsia="Times New Roman"/>
        </w:rPr>
        <w:t xml:space="preserve"> </w:t>
      </w:r>
    </w:p>
    <w:p w14:paraId="657E0445" w14:textId="5A814803" w:rsidR="00AA0CA5" w:rsidRPr="00E82AA1" w:rsidRDefault="3CB60842" w:rsidP="00C809FB">
      <w:pPr>
        <w:jc w:val="both"/>
      </w:pPr>
      <w:r w:rsidRPr="00E82AA1">
        <w:rPr>
          <w:rFonts w:eastAsia="Times New Roman"/>
          <w:i/>
          <w:iCs/>
        </w:rPr>
        <w:t>Exact MD5/SHA-1 hash strings are retained within the acquisition tool's case log and the accompanying image-hash export, available on request. Physical Analyzer's 'Extraction Summary' view confirmed successful verification for all three smartphone images, with no mismatch reported in any instance.</w:t>
      </w:r>
    </w:p>
    <w:p w14:paraId="63C12E2F" w14:textId="2B4EB01A" w:rsidR="00AA0CA5" w:rsidRPr="00E82AA1" w:rsidRDefault="3CB60842" w:rsidP="00C809FB">
      <w:pPr>
        <w:jc w:val="center"/>
      </w:pPr>
      <w:r w:rsidRPr="00E82AA1">
        <w:rPr>
          <w:noProof/>
        </w:rPr>
        <w:drawing>
          <wp:inline distT="0" distB="0" distL="0" distR="0" wp14:anchorId="0B7FD014" wp14:editId="69D8C081">
            <wp:extent cx="5943600" cy="3076575"/>
            <wp:effectExtent l="0" t="0" r="0" b="0"/>
            <wp:docPr id="13339293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929327" name="Picture 1333929327"/>
                    <pic:cNvPicPr/>
                  </pic:nvPicPr>
                  <pic:blipFill>
                    <a:blip r:embed="rId21">
                      <a:extLst>
                        <a:ext uri="{28A0092B-C50C-407E-A947-70E740481C1C}">
                          <a14:useLocalDpi xmlns:a14="http://schemas.microsoft.com/office/drawing/2010/main"/>
                        </a:ext>
                      </a:extLst>
                    </a:blip>
                    <a:stretch>
                      <a:fillRect/>
                    </a:stretch>
                  </pic:blipFill>
                  <pic:spPr>
                    <a:xfrm>
                      <a:off x="0" y="0"/>
                      <a:ext cx="5943600" cy="3076575"/>
                    </a:xfrm>
                    <a:prstGeom prst="rect">
                      <a:avLst/>
                    </a:prstGeom>
                  </pic:spPr>
                </pic:pic>
              </a:graphicData>
            </a:graphic>
          </wp:inline>
        </w:drawing>
      </w:r>
    </w:p>
    <w:p w14:paraId="0BB3ADDB" w14:textId="3856DD37" w:rsidR="00AA0CA5" w:rsidRPr="00E82AA1" w:rsidRDefault="3CB60842" w:rsidP="00E82AA1">
      <w:pPr>
        <w:jc w:val="center"/>
      </w:pPr>
      <w:r w:rsidRPr="00E82AA1">
        <w:rPr>
          <w:rFonts w:eastAsia="Times New Roman"/>
          <w:i/>
          <w:iCs/>
        </w:rPr>
        <w:t xml:space="preserve">Figure 15: Sample hash-verification record from Physical Analyzer, confirming image integrity </w:t>
      </w:r>
    </w:p>
    <w:sectPr w:rsidR="00AA0CA5" w:rsidRPr="00E82AA1" w:rsidSect="003D4658">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39A17" w14:textId="77777777" w:rsidR="00226B50" w:rsidRDefault="00226B50" w:rsidP="003D4658">
      <w:pPr>
        <w:spacing w:after="0" w:line="240" w:lineRule="auto"/>
      </w:pPr>
      <w:r>
        <w:separator/>
      </w:r>
    </w:p>
  </w:endnote>
  <w:endnote w:type="continuationSeparator" w:id="0">
    <w:p w14:paraId="00FDDBFE" w14:textId="77777777" w:rsidR="00226B50" w:rsidRDefault="00226B50" w:rsidP="003D4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9517704"/>
      <w:docPartObj>
        <w:docPartGallery w:val="Page Numbers (Bottom of Page)"/>
        <w:docPartUnique/>
      </w:docPartObj>
    </w:sdtPr>
    <w:sdtEndPr>
      <w:rPr>
        <w:noProof/>
      </w:rPr>
    </w:sdtEndPr>
    <w:sdtContent>
      <w:p w14:paraId="4216044C" w14:textId="2AF312F5" w:rsidR="003D4658" w:rsidRDefault="003D4658" w:rsidP="003D465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B48A973" w14:textId="77777777" w:rsidR="003D4658" w:rsidRDefault="003D4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E3AD0" w14:textId="77777777" w:rsidR="00226B50" w:rsidRDefault="00226B50" w:rsidP="003D4658">
      <w:pPr>
        <w:spacing w:after="0" w:line="240" w:lineRule="auto"/>
      </w:pPr>
      <w:r>
        <w:separator/>
      </w:r>
    </w:p>
  </w:footnote>
  <w:footnote w:type="continuationSeparator" w:id="0">
    <w:p w14:paraId="6EE6A566" w14:textId="77777777" w:rsidR="00226B50" w:rsidRDefault="00226B50" w:rsidP="003D4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1548B"/>
    <w:multiLevelType w:val="hybridMultilevel"/>
    <w:tmpl w:val="68C49E02"/>
    <w:lvl w:ilvl="0" w:tplc="64488F22">
      <w:start w:val="1"/>
      <w:numFmt w:val="decimal"/>
      <w:lvlText w:val="●"/>
      <w:lvlJc w:val="left"/>
      <w:pPr>
        <w:ind w:left="720" w:hanging="360"/>
      </w:pPr>
    </w:lvl>
    <w:lvl w:ilvl="1" w:tplc="83749AD2">
      <w:start w:val="1"/>
      <w:numFmt w:val="lowerLetter"/>
      <w:lvlText w:val="%2."/>
      <w:lvlJc w:val="left"/>
      <w:pPr>
        <w:ind w:left="1440" w:hanging="360"/>
      </w:pPr>
    </w:lvl>
    <w:lvl w:ilvl="2" w:tplc="124401BC">
      <w:start w:val="1"/>
      <w:numFmt w:val="lowerRoman"/>
      <w:lvlText w:val="%3."/>
      <w:lvlJc w:val="right"/>
      <w:pPr>
        <w:ind w:left="2160" w:hanging="180"/>
      </w:pPr>
    </w:lvl>
    <w:lvl w:ilvl="3" w:tplc="DC1A8314">
      <w:start w:val="1"/>
      <w:numFmt w:val="decimal"/>
      <w:lvlText w:val="%4."/>
      <w:lvlJc w:val="left"/>
      <w:pPr>
        <w:ind w:left="2880" w:hanging="360"/>
      </w:pPr>
    </w:lvl>
    <w:lvl w:ilvl="4" w:tplc="F4CC00B0">
      <w:start w:val="1"/>
      <w:numFmt w:val="lowerLetter"/>
      <w:lvlText w:val="%5."/>
      <w:lvlJc w:val="left"/>
      <w:pPr>
        <w:ind w:left="3600" w:hanging="360"/>
      </w:pPr>
    </w:lvl>
    <w:lvl w:ilvl="5" w:tplc="CF58DEBE">
      <w:start w:val="1"/>
      <w:numFmt w:val="lowerRoman"/>
      <w:lvlText w:val="%6."/>
      <w:lvlJc w:val="right"/>
      <w:pPr>
        <w:ind w:left="4320" w:hanging="180"/>
      </w:pPr>
    </w:lvl>
    <w:lvl w:ilvl="6" w:tplc="E4901C50">
      <w:start w:val="1"/>
      <w:numFmt w:val="decimal"/>
      <w:lvlText w:val="%7."/>
      <w:lvlJc w:val="left"/>
      <w:pPr>
        <w:ind w:left="5040" w:hanging="360"/>
      </w:pPr>
    </w:lvl>
    <w:lvl w:ilvl="7" w:tplc="72E07E96">
      <w:start w:val="1"/>
      <w:numFmt w:val="lowerLetter"/>
      <w:lvlText w:val="%8."/>
      <w:lvlJc w:val="left"/>
      <w:pPr>
        <w:ind w:left="5760" w:hanging="360"/>
      </w:pPr>
    </w:lvl>
    <w:lvl w:ilvl="8" w:tplc="BEDC7080">
      <w:start w:val="1"/>
      <w:numFmt w:val="lowerRoman"/>
      <w:lvlText w:val="%9."/>
      <w:lvlJc w:val="right"/>
      <w:pPr>
        <w:ind w:left="6480" w:hanging="180"/>
      </w:pPr>
    </w:lvl>
  </w:abstractNum>
  <w:num w:numId="1" w16cid:durableId="1595698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5B7782"/>
    <w:rsid w:val="00226B50"/>
    <w:rsid w:val="003D4658"/>
    <w:rsid w:val="006112E1"/>
    <w:rsid w:val="008452A7"/>
    <w:rsid w:val="008A47FB"/>
    <w:rsid w:val="00AA0CA5"/>
    <w:rsid w:val="00C563A0"/>
    <w:rsid w:val="00C809FB"/>
    <w:rsid w:val="00E82AA1"/>
    <w:rsid w:val="025B7782"/>
    <w:rsid w:val="2D2A000B"/>
    <w:rsid w:val="3CB60842"/>
    <w:rsid w:val="586FE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B8BC"/>
  <w15:chartTrackingRefBased/>
  <w15:docId w15:val="{2F0D2B80-41BB-4398-B80B-5DA889C4D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86FE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86FE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09FB"/>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586FEBDE"/>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586FEBDE"/>
    <w:pPr>
      <w:ind w:left="720"/>
      <w:contextualSpacing/>
    </w:pPr>
  </w:style>
  <w:style w:type="character" w:styleId="Hyperlink">
    <w:name w:val="Hyperlink"/>
    <w:basedOn w:val="DefaultParagraphFont"/>
    <w:uiPriority w:val="99"/>
    <w:unhideWhenUsed/>
    <w:rsid w:val="586FEBD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C809FB"/>
    <w:rPr>
      <w:rFonts w:asciiTheme="majorHAnsi" w:eastAsiaTheme="majorEastAsia" w:hAnsiTheme="majorHAnsi" w:cstheme="majorBidi"/>
      <w:color w:val="0A2F40" w:themeColor="accent1" w:themeShade="7F"/>
    </w:rPr>
  </w:style>
  <w:style w:type="paragraph" w:styleId="NoSpacing">
    <w:name w:val="No Spacing"/>
    <w:uiPriority w:val="1"/>
    <w:qFormat/>
    <w:rsid w:val="006112E1"/>
    <w:pPr>
      <w:spacing w:after="0" w:line="240" w:lineRule="auto"/>
    </w:pPr>
  </w:style>
  <w:style w:type="paragraph" w:styleId="Header">
    <w:name w:val="header"/>
    <w:basedOn w:val="Normal"/>
    <w:link w:val="HeaderChar"/>
    <w:uiPriority w:val="99"/>
    <w:unhideWhenUsed/>
    <w:rsid w:val="003D46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658"/>
  </w:style>
  <w:style w:type="paragraph" w:styleId="Footer">
    <w:name w:val="footer"/>
    <w:basedOn w:val="Normal"/>
    <w:link w:val="FooterChar"/>
    <w:uiPriority w:val="99"/>
    <w:unhideWhenUsed/>
    <w:rsid w:val="003D46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gif"/><Relationship Id="rId3" Type="http://schemas.openxmlformats.org/officeDocument/2006/relationships/settings" Target="settings.xml"/><Relationship Id="rId21" Type="http://schemas.openxmlformats.org/officeDocument/2006/relationships/image" Target="media/image15.gif"/><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gif"/><Relationship Id="rId2" Type="http://schemas.openxmlformats.org/officeDocument/2006/relationships/styles" Target="styles.xml"/><Relationship Id="rId16" Type="http://schemas.openxmlformats.org/officeDocument/2006/relationships/image" Target="media/image10.gif"/><Relationship Id="rId20" Type="http://schemas.openxmlformats.org/officeDocument/2006/relationships/image" Target="media/image14.gi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gif"/><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image" Target="media/image13.gif"/><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32</Pages>
  <Words>5029</Words>
  <Characters>28667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Omkumar Bhaveshbhai Nayak (2525082)</dc:creator>
  <cp:keywords/>
  <dc:description/>
  <dcterms:created xsi:type="dcterms:W3CDTF">2026-08-04T18:03:00Z</dcterms:created>
  <dcterms:modified xsi:type="dcterms:W3CDTF">2026-08-16T14:57:00Z</dcterms:modified>
</cp:coreProperties>
</file>