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drawings/drawing4.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7E073" w14:textId="1033482C" w:rsidR="00F34BA3" w:rsidRDefault="00DA2729" w:rsidP="00CD1140">
      <w:r>
        <w:rPr>
          <w:noProof/>
          <w:lang w:val="en-US"/>
        </w:rPr>
        <mc:AlternateContent>
          <mc:Choice Requires="wps">
            <w:drawing>
              <wp:anchor distT="0" distB="0" distL="114300" distR="114300" simplePos="0" relativeHeight="251711488" behindDoc="0" locked="0" layoutInCell="1" allowOverlap="1" wp14:anchorId="1A6475F0" wp14:editId="6DD05631">
                <wp:simplePos x="0" y="0"/>
                <wp:positionH relativeFrom="column">
                  <wp:posOffset>914400</wp:posOffset>
                </wp:positionH>
                <wp:positionV relativeFrom="paragraph">
                  <wp:posOffset>2628900</wp:posOffset>
                </wp:positionV>
                <wp:extent cx="13716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ADD427" w14:textId="44477E02" w:rsidR="00BE3DEA" w:rsidRPr="00DA2729" w:rsidRDefault="00BE3DEA">
                            <w:pPr>
                              <w:rPr>
                                <w:rFonts w:ascii="Arial" w:hAnsi="Arial" w:cs="Arial"/>
                              </w:rPr>
                            </w:pPr>
                            <w:r w:rsidRPr="00DA2729">
                              <w:rPr>
                                <w:rFonts w:ascii="Arial" w:hAnsi="Arial" w:cs="Arial"/>
                              </w:rPr>
                              <w:t>Nanna Ryder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0" o:spid="_x0000_s1026" type="#_x0000_t202" style="position:absolute;margin-left:1in;margin-top:207pt;width:108pt;height:27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" filled="f" stroked="f">
                <v:textbox>
                  <w:txbxContent>
                    <w:p w14:paraId="0CADD427" w14:textId="44477E02" w:rsidR="00BE3DEA" w:rsidRPr="00DA2729" w:rsidRDefault="00BE3DEA">
                      <w:pPr>
                        <w:rPr>
                          <w:rFonts w:ascii="Arial" w:hAnsi="Arial" w:cs="Arial"/>
                        </w:rPr>
                      </w:pPr>
                      <w:r w:rsidRPr="00DA2729">
                        <w:rPr>
                          <w:rFonts w:ascii="Arial" w:hAnsi="Arial" w:cs="Arial"/>
                        </w:rPr>
                        <w:t>Nanna Ryder</w:t>
                      </w:r>
                    </w:p>
                  </w:txbxContent>
                </v:textbox>
                <w10:wrap type="square"/>
              </v:shape>
            </w:pict>
          </mc:Fallback>
        </mc:AlternateContent>
      </w:r>
      <w:r w:rsidR="00FF4DA4">
        <w:rPr>
          <w:noProof/>
          <w:lang w:val="en-US"/>
        </w:rPr>
        <mc:AlternateContent>
          <mc:Choice Requires="wps">
            <w:drawing>
              <wp:anchor distT="0" distB="0" distL="114300" distR="114300" simplePos="0" relativeHeight="251710464" behindDoc="0" locked="0" layoutInCell="1" allowOverlap="1" wp14:anchorId="17428D76" wp14:editId="21C33D38">
                <wp:simplePos x="0" y="0"/>
                <wp:positionH relativeFrom="column">
                  <wp:posOffset>914400</wp:posOffset>
                </wp:positionH>
                <wp:positionV relativeFrom="paragraph">
                  <wp:posOffset>2743200</wp:posOffset>
                </wp:positionV>
                <wp:extent cx="914400" cy="114300"/>
                <wp:effectExtent l="50800" t="25400" r="50800" b="88900"/>
                <wp:wrapThrough wrapText="bothSides">
                  <wp:wrapPolygon edited="0">
                    <wp:start x="-1200" y="-4800"/>
                    <wp:lineTo x="-1200" y="33600"/>
                    <wp:lineTo x="22200" y="33600"/>
                    <wp:lineTo x="22200" y="-4800"/>
                    <wp:lineTo x="-1200" y="-4800"/>
                  </wp:wrapPolygon>
                </wp:wrapThrough>
                <wp:docPr id="19" name="Rectangle 19"/>
                <wp:cNvGraphicFramePr/>
                <a:graphic xmlns:a="http://schemas.openxmlformats.org/drawingml/2006/main">
                  <a:graphicData uri="http://schemas.microsoft.com/office/word/2010/wordprocessingShape">
                    <wps:wsp>
                      <wps:cNvSpPr/>
                      <wps:spPr>
                        <a:xfrm>
                          <a:off x="0" y="0"/>
                          <a:ext cx="914400" cy="1143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1in;margin-top:3in;width:1in;height: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" fillcolor="white [3212]" stroked="f">
                <v:shadow on="t" opacity="22937f" mv:blur="40000f" origin=",.5" offset="0,23000emu"/>
                <w10:wrap type="through"/>
              </v:rect>
            </w:pict>
          </mc:Fallback>
        </mc:AlternateContent>
      </w:r>
      <w:r w:rsidR="00564F40">
        <w:rPr>
          <w:noProof/>
          <w:lang w:val="en-US"/>
        </w:rPr>
        <mc:AlternateContent>
          <mc:Choice Requires="wps">
            <w:drawing>
              <wp:anchor distT="0" distB="0" distL="114300" distR="114300" simplePos="0" relativeHeight="251709440" behindDoc="0" locked="0" layoutInCell="1" allowOverlap="1" wp14:anchorId="35BD666E" wp14:editId="43775391">
                <wp:simplePos x="0" y="0"/>
                <wp:positionH relativeFrom="column">
                  <wp:posOffset>4457700</wp:posOffset>
                </wp:positionH>
                <wp:positionV relativeFrom="paragraph">
                  <wp:posOffset>1371600</wp:posOffset>
                </wp:positionV>
                <wp:extent cx="11430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2647BE" w14:textId="476E80F0" w:rsidR="00BE3DEA" w:rsidRPr="00564F40" w:rsidRDefault="00BE3DEA">
                            <w:pPr>
                              <w:rPr>
                                <w:rFonts w:ascii="Arial" w:hAnsi="Arial" w:cs="Arial"/>
                              </w:rPr>
                            </w:pPr>
                            <w:r w:rsidRPr="00564F40">
                              <w:rPr>
                                <w:rFonts w:ascii="Arial" w:hAnsi="Arial" w:cs="Arial"/>
                              </w:rPr>
                              <w:t>1700085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351pt;margin-top:108pt;width:90pt;height:27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" filled="f" stroked="f">
                <v:textbox>
                  <w:txbxContent>
                    <w:p w14:paraId="292647BE" w14:textId="476E80F0" w:rsidR="00BE3DEA" w:rsidRPr="00564F40" w:rsidRDefault="00BE3DEA">
                      <w:pPr>
                        <w:rPr>
                          <w:rFonts w:ascii="Arial" w:hAnsi="Arial" w:cs="Arial"/>
                        </w:rPr>
                      </w:pPr>
                      <w:r w:rsidRPr="00564F40">
                        <w:rPr>
                          <w:rFonts w:ascii="Arial" w:hAnsi="Arial" w:cs="Arial"/>
                        </w:rPr>
                        <w:t>1700085</w:t>
                      </w:r>
                    </w:p>
                  </w:txbxContent>
                </v:textbox>
                <w10:wrap type="square"/>
              </v:shape>
            </w:pict>
          </mc:Fallback>
        </mc:AlternateContent>
      </w:r>
      <w:r w:rsidR="00564F40">
        <w:rPr>
          <w:noProof/>
          <w:lang w:val="en-US"/>
        </w:rPr>
        <mc:AlternateContent>
          <mc:Choice Requires="wps">
            <w:drawing>
              <wp:anchor distT="0" distB="0" distL="114300" distR="114300" simplePos="0" relativeHeight="251708416" behindDoc="0" locked="0" layoutInCell="1" allowOverlap="1" wp14:anchorId="3F061AE9" wp14:editId="0F7C76FB">
                <wp:simplePos x="0" y="0"/>
                <wp:positionH relativeFrom="column">
                  <wp:posOffset>1028700</wp:posOffset>
                </wp:positionH>
                <wp:positionV relativeFrom="paragraph">
                  <wp:posOffset>1371600</wp:posOffset>
                </wp:positionV>
                <wp:extent cx="14859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4296F5" w14:textId="7EC558FC" w:rsidR="00BE3DEA" w:rsidRPr="00564F40" w:rsidRDefault="00BE3DEA">
                            <w:pPr>
                              <w:rPr>
                                <w:rFonts w:ascii="Arial" w:hAnsi="Arial" w:cs="Arial"/>
                              </w:rPr>
                            </w:pPr>
                            <w:r w:rsidRPr="00564F40">
                              <w:rPr>
                                <w:rFonts w:ascii="Arial" w:hAnsi="Arial" w:cs="Arial"/>
                              </w:rPr>
                              <w:t>Emily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28" type="#_x0000_t202" style="position:absolute;margin-left:81pt;margin-top:108pt;width:117pt;height:2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wZs8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" filled="f" stroked="f">
                <v:textbox>
                  <w:txbxContent>
                    <w:p w14:paraId="7C4296F5" w14:textId="7EC558FC" w:rsidR="00BE3DEA" w:rsidRPr="00564F40" w:rsidRDefault="00BE3DEA">
                      <w:pPr>
                        <w:rPr>
                          <w:rFonts w:ascii="Arial" w:hAnsi="Arial" w:cs="Arial"/>
                        </w:rPr>
                      </w:pPr>
                      <w:r w:rsidRPr="00564F40">
                        <w:rPr>
                          <w:rFonts w:ascii="Arial" w:hAnsi="Arial" w:cs="Arial"/>
                        </w:rPr>
                        <w:t>Emily Thomas</w:t>
                      </w:r>
                    </w:p>
                  </w:txbxContent>
                </v:textbox>
                <w10:wrap type="square"/>
              </v:shape>
            </w:pict>
          </mc:Fallback>
        </mc:AlternateContent>
      </w:r>
      <w:r w:rsidR="00CD1140">
        <w:rPr>
          <w:noProof/>
          <w:lang w:val="en-US"/>
        </w:rPr>
        <w:drawing>
          <wp:anchor distT="0" distB="0" distL="114300" distR="114300" simplePos="0" relativeHeight="251707392" behindDoc="0" locked="0" layoutInCell="1" allowOverlap="1" wp14:anchorId="0F906656" wp14:editId="54AB5E5D">
            <wp:simplePos x="0" y="0"/>
            <wp:positionH relativeFrom="column">
              <wp:posOffset>-800100</wp:posOffset>
            </wp:positionH>
            <wp:positionV relativeFrom="paragraph">
              <wp:posOffset>-312420</wp:posOffset>
            </wp:positionV>
            <wp:extent cx="6972300" cy="9227185"/>
            <wp:effectExtent l="0" t="0" r="12700" b="0"/>
            <wp:wrapThrough wrapText="bothSides">
              <wp:wrapPolygon edited="0">
                <wp:start x="0" y="0"/>
                <wp:lineTo x="0" y="21524"/>
                <wp:lineTo x="21561" y="21524"/>
                <wp:lineTo x="215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9 at 16.30.29.png"/>
                    <pic:cNvPicPr/>
                  </pic:nvPicPr>
                  <pic:blipFill>
                    <a:blip r:embed="rId8">
                      <a:extLst>
                        <a:ext uri="{28A0092B-C50C-407E-A947-70E740481C1C}">
                          <a14:useLocalDpi xmlns:a14="http://schemas.microsoft.com/office/drawing/2010/main" val="0"/>
                        </a:ext>
                      </a:extLst>
                    </a:blip>
                    <a:stretch>
                      <a:fillRect/>
                    </a:stretch>
                  </pic:blipFill>
                  <pic:spPr>
                    <a:xfrm>
                      <a:off x="0" y="0"/>
                      <a:ext cx="6972300" cy="9227185"/>
                    </a:xfrm>
                    <a:prstGeom prst="rect">
                      <a:avLst/>
                    </a:prstGeom>
                  </pic:spPr>
                </pic:pic>
              </a:graphicData>
            </a:graphic>
            <wp14:sizeRelH relativeFrom="page">
              <wp14:pctWidth>0</wp14:pctWidth>
            </wp14:sizeRelH>
            <wp14:sizeRelV relativeFrom="page">
              <wp14:pctHeight>0</wp14:pctHeight>
            </wp14:sizeRelV>
          </wp:anchor>
        </w:drawing>
      </w:r>
    </w:p>
    <w:p w14:paraId="30A456AA" w14:textId="4C8AFFAB" w:rsidR="008F7628" w:rsidRPr="006008B7" w:rsidRDefault="008F7628" w:rsidP="008F7628">
      <w:pPr>
        <w:rPr>
          <w:rFonts w:ascii="Calibri" w:hAnsi="Calibri" w:cs="Arial"/>
          <w:color w:val="000000" w:themeColor="text1"/>
          <w:sz w:val="28"/>
          <w:u w:val="single"/>
        </w:rPr>
      </w:pPr>
      <w:bookmarkStart w:id="0" w:name="_GoBack"/>
      <w:r w:rsidRPr="006008B7">
        <w:rPr>
          <w:rFonts w:ascii="Calibri" w:hAnsi="Calibri" w:cs="Arial"/>
          <w:color w:val="000000" w:themeColor="text1"/>
          <w:sz w:val="28"/>
          <w:u w:val="single"/>
        </w:rPr>
        <w:lastRenderedPageBreak/>
        <w:t xml:space="preserve">Based on evidence from current research and policy as well as on data gathered from a group questionnaire, critically discuss an inclusive approach to supporting the needs of a particular group of pupils.  Focus on </w:t>
      </w:r>
      <w:r w:rsidRPr="006008B7">
        <w:rPr>
          <w:rFonts w:ascii="Calibri" w:hAnsi="Calibri" w:cs="Arial"/>
          <w:b/>
          <w:color w:val="000000" w:themeColor="text1"/>
          <w:sz w:val="28"/>
          <w:u w:val="single"/>
        </w:rPr>
        <w:t>one</w:t>
      </w:r>
      <w:r w:rsidRPr="006008B7">
        <w:rPr>
          <w:rFonts w:ascii="Calibri" w:hAnsi="Calibri" w:cs="Arial"/>
          <w:color w:val="000000" w:themeColor="text1"/>
          <w:sz w:val="28"/>
          <w:u w:val="single"/>
        </w:rPr>
        <w:t xml:space="preserve"> specific learning difficulty, disability or additional need for your discussion. Use ICT skills developed within the module to present your findings.</w:t>
      </w:r>
      <w:r w:rsidR="00FD51F4" w:rsidRPr="006008B7">
        <w:rPr>
          <w:rFonts w:ascii="Calibri" w:hAnsi="Calibri" w:cs="Arial"/>
          <w:color w:val="000000" w:themeColor="text1"/>
          <w:sz w:val="28"/>
          <w:u w:val="single"/>
        </w:rPr>
        <w:t xml:space="preserve"> </w:t>
      </w:r>
      <w:bookmarkEnd w:id="0"/>
      <w:r w:rsidR="000B79A5" w:rsidRPr="006008B7">
        <w:rPr>
          <w:rFonts w:ascii="Calibri" w:hAnsi="Calibri" w:cs="Arial"/>
          <w:color w:val="000000" w:themeColor="text1"/>
          <w:sz w:val="28"/>
          <w:u w:val="single"/>
        </w:rPr>
        <w:t xml:space="preserve">Word count: </w:t>
      </w:r>
      <w:r w:rsidR="00FD51F4" w:rsidRPr="006008B7">
        <w:rPr>
          <w:rFonts w:ascii="Calibri" w:hAnsi="Calibri" w:cs="Arial"/>
          <w:color w:val="000000" w:themeColor="text1"/>
          <w:sz w:val="28"/>
          <w:u w:val="single"/>
        </w:rPr>
        <w:t>4</w:t>
      </w:r>
      <w:r w:rsidR="00D604B0">
        <w:rPr>
          <w:rFonts w:ascii="Calibri" w:hAnsi="Calibri" w:cs="Arial"/>
          <w:color w:val="000000" w:themeColor="text1"/>
          <w:sz w:val="28"/>
          <w:u w:val="single"/>
        </w:rPr>
        <w:t>391</w:t>
      </w:r>
      <w:r w:rsidR="003C7E0D">
        <w:rPr>
          <w:rFonts w:ascii="Calibri" w:hAnsi="Calibri" w:cs="Arial"/>
          <w:color w:val="000000" w:themeColor="text1"/>
          <w:sz w:val="28"/>
          <w:u w:val="single"/>
        </w:rPr>
        <w:t xml:space="preserve"> </w:t>
      </w:r>
      <w:r w:rsidR="000B79A5" w:rsidRPr="006008B7">
        <w:rPr>
          <w:rFonts w:ascii="Calibri" w:hAnsi="Calibri" w:cs="Arial"/>
          <w:color w:val="000000" w:themeColor="text1"/>
          <w:sz w:val="28"/>
          <w:u w:val="single"/>
        </w:rPr>
        <w:t>(4000 +/- 10%)</w:t>
      </w:r>
    </w:p>
    <w:p w14:paraId="31ECBF4F" w14:textId="77777777" w:rsidR="001C26B6" w:rsidRPr="006008B7" w:rsidRDefault="001C26B6" w:rsidP="008F7628">
      <w:pPr>
        <w:rPr>
          <w:rFonts w:ascii="Calibri" w:hAnsi="Calibri" w:cs="Arial"/>
          <w:color w:val="000000" w:themeColor="text1"/>
          <w:sz w:val="28"/>
          <w:u w:val="single"/>
        </w:rPr>
      </w:pPr>
    </w:p>
    <w:p w14:paraId="627404DA" w14:textId="69EF241A" w:rsidR="001C26B6" w:rsidRPr="00D351AC" w:rsidRDefault="008357FC" w:rsidP="00902EE3">
      <w:pPr>
        <w:pStyle w:val="NormalWeb"/>
        <w:spacing w:line="360" w:lineRule="auto"/>
        <w:rPr>
          <w:rFonts w:ascii="Arial" w:hAnsi="Arial" w:cs="Arial"/>
          <w:color w:val="000000" w:themeColor="text1"/>
          <w:sz w:val="24"/>
          <w:szCs w:val="24"/>
        </w:rPr>
      </w:pPr>
      <w:r w:rsidRPr="00D351AC">
        <w:rPr>
          <w:rFonts w:ascii="Arial" w:hAnsi="Arial" w:cs="Arial"/>
          <w:color w:val="000000" w:themeColor="text1"/>
          <w:sz w:val="24"/>
          <w:szCs w:val="24"/>
        </w:rPr>
        <w:t>The Welsh-</w:t>
      </w:r>
      <w:r w:rsidR="003027A2" w:rsidRPr="00D351AC">
        <w:rPr>
          <w:rFonts w:ascii="Arial" w:hAnsi="Arial" w:cs="Arial"/>
          <w:color w:val="000000" w:themeColor="text1"/>
          <w:sz w:val="24"/>
          <w:szCs w:val="24"/>
        </w:rPr>
        <w:t xml:space="preserve">Government has a new aim </w:t>
      </w:r>
      <w:r w:rsidR="00857F74" w:rsidRPr="00D351AC">
        <w:rPr>
          <w:rFonts w:ascii="Arial" w:hAnsi="Arial" w:cs="Arial"/>
          <w:color w:val="000000" w:themeColor="text1"/>
          <w:sz w:val="24"/>
          <w:szCs w:val="24"/>
        </w:rPr>
        <w:t xml:space="preserve">of transforming </w:t>
      </w:r>
      <w:r w:rsidR="003027A2" w:rsidRPr="00D351AC">
        <w:rPr>
          <w:rFonts w:ascii="Arial" w:hAnsi="Arial" w:cs="Arial"/>
          <w:color w:val="000000" w:themeColor="text1"/>
          <w:sz w:val="24"/>
          <w:szCs w:val="24"/>
        </w:rPr>
        <w:t xml:space="preserve">the system of Additional Learning Needs (ALN) ensuring </w:t>
      </w:r>
      <w:r w:rsidR="008D0861" w:rsidRPr="00D351AC">
        <w:rPr>
          <w:rFonts w:ascii="Arial" w:hAnsi="Arial" w:cs="Arial"/>
          <w:color w:val="000000" w:themeColor="text1"/>
          <w:sz w:val="24"/>
          <w:szCs w:val="24"/>
        </w:rPr>
        <w:t xml:space="preserve">children </w:t>
      </w:r>
      <w:r w:rsidR="003027A2" w:rsidRPr="00D351AC">
        <w:rPr>
          <w:rFonts w:ascii="Arial" w:hAnsi="Arial" w:cs="Arial"/>
          <w:color w:val="000000" w:themeColor="text1"/>
          <w:sz w:val="24"/>
          <w:szCs w:val="24"/>
        </w:rPr>
        <w:t xml:space="preserve">with ALN are supported to defeat </w:t>
      </w:r>
      <w:r w:rsidR="000058E8" w:rsidRPr="00D351AC">
        <w:rPr>
          <w:rFonts w:ascii="Arial" w:hAnsi="Arial" w:cs="Arial"/>
          <w:color w:val="000000" w:themeColor="text1"/>
          <w:sz w:val="24"/>
          <w:szCs w:val="24"/>
        </w:rPr>
        <w:t>learni</w:t>
      </w:r>
      <w:r w:rsidR="00B1057E" w:rsidRPr="00D351AC">
        <w:rPr>
          <w:rFonts w:ascii="Arial" w:hAnsi="Arial" w:cs="Arial"/>
          <w:color w:val="000000" w:themeColor="text1"/>
          <w:sz w:val="24"/>
          <w:szCs w:val="24"/>
        </w:rPr>
        <w:t>ng-</w:t>
      </w:r>
      <w:r w:rsidR="000058E8" w:rsidRPr="00D351AC">
        <w:rPr>
          <w:rFonts w:ascii="Arial" w:hAnsi="Arial" w:cs="Arial"/>
          <w:color w:val="000000" w:themeColor="text1"/>
          <w:sz w:val="24"/>
          <w:szCs w:val="24"/>
        </w:rPr>
        <w:t xml:space="preserve">barriers </w:t>
      </w:r>
      <w:r w:rsidRPr="00D351AC">
        <w:rPr>
          <w:rFonts w:ascii="Arial" w:hAnsi="Arial" w:cs="Arial"/>
          <w:color w:val="000000" w:themeColor="text1"/>
          <w:sz w:val="24"/>
          <w:szCs w:val="24"/>
        </w:rPr>
        <w:t>and</w:t>
      </w:r>
      <w:r w:rsidR="003027A2" w:rsidRPr="00D351AC">
        <w:rPr>
          <w:rFonts w:ascii="Arial" w:hAnsi="Arial" w:cs="Arial"/>
          <w:color w:val="000000" w:themeColor="text1"/>
          <w:sz w:val="24"/>
          <w:szCs w:val="24"/>
        </w:rPr>
        <w:t xml:space="preserve"> </w:t>
      </w:r>
      <w:r w:rsidR="004A7491" w:rsidRPr="00D351AC">
        <w:rPr>
          <w:rFonts w:ascii="Arial" w:hAnsi="Arial" w:cs="Arial"/>
          <w:color w:val="000000" w:themeColor="text1"/>
          <w:sz w:val="24"/>
          <w:szCs w:val="24"/>
        </w:rPr>
        <w:t>achieve their full-</w:t>
      </w:r>
      <w:r w:rsidR="003027A2" w:rsidRPr="00D351AC">
        <w:rPr>
          <w:rFonts w:ascii="Arial" w:hAnsi="Arial" w:cs="Arial"/>
          <w:color w:val="000000" w:themeColor="text1"/>
          <w:sz w:val="24"/>
          <w:szCs w:val="24"/>
        </w:rPr>
        <w:t>potential</w:t>
      </w:r>
      <w:r w:rsidR="004A7491" w:rsidRPr="00D351AC">
        <w:rPr>
          <w:rFonts w:ascii="Arial" w:hAnsi="Arial" w:cs="Arial"/>
          <w:color w:val="000000" w:themeColor="text1"/>
          <w:sz w:val="24"/>
          <w:szCs w:val="24"/>
        </w:rPr>
        <w:t xml:space="preserve"> </w:t>
      </w:r>
      <w:r w:rsidR="00723B98" w:rsidRPr="00D351AC">
        <w:rPr>
          <w:rFonts w:ascii="Arial" w:hAnsi="Arial" w:cs="Arial"/>
          <w:color w:val="000000" w:themeColor="text1"/>
          <w:sz w:val="24"/>
          <w:szCs w:val="24"/>
        </w:rPr>
        <w:t>(WG,2018</w:t>
      </w:r>
      <w:r w:rsidR="00640AC5" w:rsidRPr="00D351AC">
        <w:rPr>
          <w:rFonts w:ascii="Arial" w:hAnsi="Arial" w:cs="Arial"/>
          <w:color w:val="000000" w:themeColor="text1"/>
          <w:sz w:val="24"/>
          <w:szCs w:val="24"/>
        </w:rPr>
        <w:t>a</w:t>
      </w:r>
      <w:r w:rsidR="00723B98" w:rsidRPr="00D351AC">
        <w:rPr>
          <w:rFonts w:ascii="Arial" w:hAnsi="Arial" w:cs="Arial"/>
          <w:color w:val="000000" w:themeColor="text1"/>
          <w:sz w:val="24"/>
          <w:szCs w:val="24"/>
        </w:rPr>
        <w:t>).</w:t>
      </w:r>
      <w:r w:rsidRPr="00D351AC">
        <w:rPr>
          <w:rFonts w:ascii="Arial" w:hAnsi="Arial" w:cs="Arial"/>
          <w:color w:val="000000" w:themeColor="text1"/>
          <w:sz w:val="24"/>
          <w:szCs w:val="24"/>
        </w:rPr>
        <w:t>Within Wales, one-</w:t>
      </w:r>
      <w:r w:rsidR="003027A2" w:rsidRPr="00D351AC">
        <w:rPr>
          <w:rFonts w:ascii="Arial" w:hAnsi="Arial" w:cs="Arial"/>
          <w:color w:val="000000" w:themeColor="text1"/>
          <w:sz w:val="24"/>
          <w:szCs w:val="24"/>
        </w:rPr>
        <w:t xml:space="preserve">quarter of learners have some form of </w:t>
      </w:r>
      <w:r w:rsidRPr="00D351AC">
        <w:rPr>
          <w:rFonts w:ascii="Arial" w:hAnsi="Arial" w:cs="Arial"/>
          <w:color w:val="000000" w:themeColor="text1"/>
          <w:sz w:val="24"/>
          <w:szCs w:val="24"/>
        </w:rPr>
        <w:t>ALN</w:t>
      </w:r>
      <w:r w:rsidR="001D0E82" w:rsidRPr="00D351AC">
        <w:rPr>
          <w:rFonts w:ascii="Arial" w:hAnsi="Arial" w:cs="Arial"/>
          <w:color w:val="000000" w:themeColor="text1"/>
          <w:sz w:val="24"/>
          <w:szCs w:val="24"/>
        </w:rPr>
        <w:t xml:space="preserve"> </w:t>
      </w:r>
      <w:r w:rsidR="00723B98" w:rsidRPr="00D351AC">
        <w:rPr>
          <w:rFonts w:ascii="Arial" w:hAnsi="Arial" w:cs="Arial"/>
          <w:color w:val="000000" w:themeColor="text1"/>
          <w:sz w:val="24"/>
          <w:szCs w:val="24"/>
        </w:rPr>
        <w:t>(Holland,2016)</w:t>
      </w:r>
      <w:r w:rsidR="001D0E82" w:rsidRPr="00D351AC">
        <w:rPr>
          <w:rFonts w:ascii="Arial" w:hAnsi="Arial" w:cs="Arial"/>
          <w:color w:val="000000" w:themeColor="text1"/>
          <w:sz w:val="24"/>
          <w:szCs w:val="24"/>
        </w:rPr>
        <w:t xml:space="preserve"> </w:t>
      </w:r>
      <w:r w:rsidR="00070B0E" w:rsidRPr="00D351AC">
        <w:rPr>
          <w:rFonts w:ascii="Arial" w:hAnsi="Arial" w:cs="Arial"/>
          <w:color w:val="000000" w:themeColor="text1"/>
          <w:sz w:val="24"/>
          <w:szCs w:val="24"/>
        </w:rPr>
        <w:t xml:space="preserve">evidently, it </w:t>
      </w:r>
      <w:r w:rsidR="003027A2" w:rsidRPr="00D351AC">
        <w:rPr>
          <w:rFonts w:ascii="Arial" w:hAnsi="Arial" w:cs="Arial"/>
          <w:color w:val="000000" w:themeColor="text1"/>
          <w:sz w:val="24"/>
          <w:szCs w:val="24"/>
        </w:rPr>
        <w:t xml:space="preserve">has been recognised by the government change needs to </w:t>
      </w:r>
      <w:r w:rsidR="00133A03" w:rsidRPr="00D351AC">
        <w:rPr>
          <w:rFonts w:ascii="Arial" w:hAnsi="Arial" w:cs="Arial"/>
          <w:color w:val="000000" w:themeColor="text1"/>
          <w:sz w:val="24"/>
          <w:szCs w:val="24"/>
        </w:rPr>
        <w:t xml:space="preserve">occur </w:t>
      </w:r>
      <w:r w:rsidR="003027A2" w:rsidRPr="00D351AC">
        <w:rPr>
          <w:rFonts w:ascii="Arial" w:hAnsi="Arial" w:cs="Arial"/>
          <w:color w:val="000000" w:themeColor="text1"/>
          <w:sz w:val="24"/>
          <w:szCs w:val="24"/>
        </w:rPr>
        <w:t>immediately</w:t>
      </w:r>
      <w:r w:rsidR="00B775EF" w:rsidRPr="00D351AC">
        <w:rPr>
          <w:rFonts w:ascii="Arial" w:hAnsi="Arial" w:cs="Arial"/>
          <w:color w:val="000000" w:themeColor="text1"/>
          <w:sz w:val="24"/>
          <w:szCs w:val="24"/>
        </w:rPr>
        <w:t xml:space="preserve"> to create inclusive-</w:t>
      </w:r>
      <w:r w:rsidRPr="00D351AC">
        <w:rPr>
          <w:rFonts w:ascii="Arial" w:hAnsi="Arial" w:cs="Arial"/>
          <w:color w:val="000000" w:themeColor="text1"/>
          <w:sz w:val="24"/>
          <w:szCs w:val="24"/>
        </w:rPr>
        <w:t>practic</w:t>
      </w:r>
      <w:r w:rsidR="003027A2" w:rsidRPr="00D351AC">
        <w:rPr>
          <w:rFonts w:ascii="Arial" w:hAnsi="Arial" w:cs="Arial"/>
          <w:color w:val="000000" w:themeColor="text1"/>
          <w:sz w:val="24"/>
          <w:szCs w:val="24"/>
        </w:rPr>
        <w:t>e. This will consist of givi</w:t>
      </w:r>
      <w:r w:rsidR="00B244D7" w:rsidRPr="00D351AC">
        <w:rPr>
          <w:rFonts w:ascii="Arial" w:hAnsi="Arial" w:cs="Arial"/>
          <w:color w:val="000000" w:themeColor="text1"/>
          <w:sz w:val="24"/>
          <w:szCs w:val="24"/>
        </w:rPr>
        <w:t>ng children with ALN individual-</w:t>
      </w:r>
      <w:r w:rsidR="003027A2" w:rsidRPr="00D351AC">
        <w:rPr>
          <w:rFonts w:ascii="Arial" w:hAnsi="Arial" w:cs="Arial"/>
          <w:color w:val="000000" w:themeColor="text1"/>
          <w:sz w:val="24"/>
          <w:szCs w:val="24"/>
        </w:rPr>
        <w:t>development plans</w:t>
      </w:r>
      <w:r w:rsidR="00F718D0" w:rsidRPr="00D351AC">
        <w:rPr>
          <w:rFonts w:ascii="Arial" w:hAnsi="Arial" w:cs="Arial"/>
          <w:color w:val="000000" w:themeColor="text1"/>
          <w:sz w:val="24"/>
          <w:szCs w:val="24"/>
        </w:rPr>
        <w:t xml:space="preserve"> </w:t>
      </w:r>
      <w:r w:rsidR="00070B0E" w:rsidRPr="00D351AC">
        <w:rPr>
          <w:rFonts w:ascii="Arial" w:hAnsi="Arial" w:cs="Arial"/>
          <w:color w:val="000000" w:themeColor="text1"/>
          <w:sz w:val="24"/>
          <w:szCs w:val="24"/>
        </w:rPr>
        <w:t>aim</w:t>
      </w:r>
      <w:r w:rsidR="00F718D0" w:rsidRPr="00D351AC">
        <w:rPr>
          <w:rFonts w:ascii="Arial" w:hAnsi="Arial" w:cs="Arial"/>
          <w:color w:val="000000" w:themeColor="text1"/>
          <w:sz w:val="24"/>
          <w:szCs w:val="24"/>
        </w:rPr>
        <w:t>ing</w:t>
      </w:r>
      <w:r w:rsidR="00070B0E" w:rsidRPr="00D351AC">
        <w:rPr>
          <w:rFonts w:ascii="Arial" w:hAnsi="Arial" w:cs="Arial"/>
          <w:color w:val="000000" w:themeColor="text1"/>
          <w:sz w:val="24"/>
          <w:szCs w:val="24"/>
        </w:rPr>
        <w:t xml:space="preserve"> </w:t>
      </w:r>
      <w:r w:rsidR="00F718D0" w:rsidRPr="00D351AC">
        <w:rPr>
          <w:rFonts w:ascii="Arial" w:hAnsi="Arial" w:cs="Arial"/>
          <w:color w:val="000000" w:themeColor="text1"/>
          <w:sz w:val="24"/>
          <w:szCs w:val="24"/>
        </w:rPr>
        <w:t>to deliver</w:t>
      </w:r>
      <w:r w:rsidR="00070B0E" w:rsidRPr="00D351AC">
        <w:rPr>
          <w:rFonts w:ascii="Arial" w:hAnsi="Arial" w:cs="Arial"/>
          <w:color w:val="000000" w:themeColor="text1"/>
          <w:sz w:val="24"/>
          <w:szCs w:val="24"/>
        </w:rPr>
        <w:t xml:space="preserve"> tangible outcomes </w:t>
      </w:r>
      <w:r w:rsidR="002F2B0A" w:rsidRPr="00D351AC">
        <w:rPr>
          <w:rFonts w:ascii="Arial" w:hAnsi="Arial" w:cs="Arial"/>
          <w:color w:val="000000" w:themeColor="text1"/>
          <w:sz w:val="24"/>
          <w:szCs w:val="24"/>
        </w:rPr>
        <w:t>contributing</w:t>
      </w:r>
      <w:r w:rsidR="00070B0E" w:rsidRPr="00D351AC">
        <w:rPr>
          <w:rFonts w:ascii="Arial" w:hAnsi="Arial" w:cs="Arial"/>
          <w:color w:val="000000" w:themeColor="text1"/>
          <w:sz w:val="24"/>
          <w:szCs w:val="24"/>
        </w:rPr>
        <w:t xml:space="preserve"> in a meaningful way to the child’s achievement of their full </w:t>
      </w:r>
      <w:r w:rsidR="00872213" w:rsidRPr="00D351AC">
        <w:rPr>
          <w:rFonts w:ascii="Arial" w:hAnsi="Arial" w:cs="Arial"/>
          <w:color w:val="000000" w:themeColor="text1"/>
          <w:sz w:val="24"/>
          <w:szCs w:val="24"/>
        </w:rPr>
        <w:t>potential(WG,2018</w:t>
      </w:r>
      <w:r w:rsidR="00640AC5" w:rsidRPr="00D351AC">
        <w:rPr>
          <w:rFonts w:ascii="Arial" w:hAnsi="Arial" w:cs="Arial"/>
          <w:color w:val="000000" w:themeColor="text1"/>
          <w:sz w:val="24"/>
          <w:szCs w:val="24"/>
        </w:rPr>
        <w:t>a</w:t>
      </w:r>
      <w:r w:rsidR="00872213" w:rsidRPr="00D351AC">
        <w:rPr>
          <w:rFonts w:ascii="Arial" w:hAnsi="Arial" w:cs="Arial"/>
          <w:color w:val="000000" w:themeColor="text1"/>
          <w:sz w:val="24"/>
          <w:szCs w:val="24"/>
        </w:rPr>
        <w:t>).</w:t>
      </w:r>
      <w:r w:rsidR="00472047" w:rsidRPr="00D351AC">
        <w:rPr>
          <w:rFonts w:ascii="Arial" w:hAnsi="Arial" w:cs="Arial"/>
          <w:color w:val="000000" w:themeColor="text1"/>
          <w:sz w:val="24"/>
          <w:szCs w:val="24"/>
        </w:rPr>
        <w:t xml:space="preserve"> T</w:t>
      </w:r>
      <w:r w:rsidR="00070B0E" w:rsidRPr="00D351AC">
        <w:rPr>
          <w:rFonts w:ascii="Arial" w:hAnsi="Arial" w:cs="Arial"/>
          <w:color w:val="000000" w:themeColor="text1"/>
          <w:sz w:val="24"/>
          <w:szCs w:val="24"/>
        </w:rPr>
        <w:t xml:space="preserve">he sole aim of the </w:t>
      </w:r>
      <w:r w:rsidR="00E57312" w:rsidRPr="00D351AC">
        <w:rPr>
          <w:rFonts w:ascii="Arial" w:hAnsi="Arial" w:cs="Arial"/>
          <w:color w:val="000000" w:themeColor="text1"/>
          <w:sz w:val="24"/>
          <w:szCs w:val="24"/>
        </w:rPr>
        <w:t xml:space="preserve">ALN and Education Tribunal </w:t>
      </w:r>
      <w:r w:rsidR="008E2D12" w:rsidRPr="00D351AC">
        <w:rPr>
          <w:rFonts w:ascii="Arial" w:hAnsi="Arial" w:cs="Arial"/>
          <w:color w:val="000000" w:themeColor="text1"/>
          <w:sz w:val="24"/>
          <w:szCs w:val="24"/>
        </w:rPr>
        <w:t>(</w:t>
      </w:r>
      <w:r w:rsidR="00E57312" w:rsidRPr="00D351AC">
        <w:rPr>
          <w:rFonts w:ascii="Arial" w:hAnsi="Arial" w:cs="Arial"/>
          <w:color w:val="000000" w:themeColor="text1"/>
          <w:sz w:val="24"/>
          <w:szCs w:val="24"/>
        </w:rPr>
        <w:t>Wales</w:t>
      </w:r>
      <w:r w:rsidR="006B4DED" w:rsidRPr="00D351AC">
        <w:rPr>
          <w:rFonts w:ascii="Arial" w:hAnsi="Arial" w:cs="Arial"/>
          <w:color w:val="000000" w:themeColor="text1"/>
          <w:sz w:val="24"/>
          <w:szCs w:val="24"/>
        </w:rPr>
        <w:t>)</w:t>
      </w:r>
      <w:r w:rsidR="00A94F91" w:rsidRPr="00D351AC">
        <w:rPr>
          <w:rFonts w:ascii="Arial" w:hAnsi="Arial" w:cs="Arial"/>
          <w:color w:val="000000" w:themeColor="text1"/>
          <w:sz w:val="24"/>
          <w:szCs w:val="24"/>
        </w:rPr>
        <w:t xml:space="preserve"> </w:t>
      </w:r>
      <w:r w:rsidR="008E2D12" w:rsidRPr="00D351AC">
        <w:rPr>
          <w:rFonts w:ascii="Arial" w:hAnsi="Arial" w:cs="Arial"/>
          <w:color w:val="000000" w:themeColor="text1"/>
          <w:sz w:val="24"/>
          <w:szCs w:val="24"/>
        </w:rPr>
        <w:t xml:space="preserve">Act(2018) </w:t>
      </w:r>
      <w:r w:rsidR="00E57312" w:rsidRPr="00D351AC">
        <w:rPr>
          <w:rFonts w:ascii="Arial" w:hAnsi="Arial" w:cs="Arial"/>
          <w:color w:val="000000" w:themeColor="text1"/>
          <w:sz w:val="24"/>
          <w:szCs w:val="24"/>
        </w:rPr>
        <w:t>is to benefit</w:t>
      </w:r>
      <w:r w:rsidR="00070B0E" w:rsidRPr="00D351AC">
        <w:rPr>
          <w:rFonts w:ascii="Arial" w:hAnsi="Arial" w:cs="Arial"/>
          <w:color w:val="000000" w:themeColor="text1"/>
          <w:sz w:val="24"/>
          <w:szCs w:val="24"/>
        </w:rPr>
        <w:t xml:space="preserve"> all learners</w:t>
      </w:r>
      <w:r w:rsidR="00E57312" w:rsidRPr="00D351AC">
        <w:rPr>
          <w:rFonts w:ascii="Arial" w:hAnsi="Arial" w:cs="Arial"/>
          <w:color w:val="000000" w:themeColor="text1"/>
          <w:sz w:val="24"/>
          <w:szCs w:val="24"/>
        </w:rPr>
        <w:t xml:space="preserve"> making inclusivity a must. </w:t>
      </w:r>
    </w:p>
    <w:p w14:paraId="549BAEED" w14:textId="6C2D4D75" w:rsidR="00503E08" w:rsidRPr="006008B7" w:rsidRDefault="004A55D8" w:rsidP="00902EE3">
      <w:pPr>
        <w:shd w:val="clear" w:color="auto" w:fill="FFFFFF"/>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C</w:t>
      </w:r>
      <w:r w:rsidR="006B5F18" w:rsidRPr="006008B7">
        <w:rPr>
          <w:rFonts w:ascii="Arial" w:hAnsi="Arial" w:cs="Arial"/>
          <w:color w:val="000000" w:themeColor="text1"/>
        </w:rPr>
        <w:t xml:space="preserve">hildren’s rights </w:t>
      </w:r>
      <w:r w:rsidR="008F7628" w:rsidRPr="006008B7">
        <w:rPr>
          <w:rFonts w:ascii="Arial" w:hAnsi="Arial" w:cs="Arial"/>
          <w:color w:val="000000" w:themeColor="text1"/>
        </w:rPr>
        <w:t>should be at the core of whole-</w:t>
      </w:r>
      <w:r w:rsidR="009C123A" w:rsidRPr="006008B7">
        <w:rPr>
          <w:rFonts w:ascii="Arial" w:hAnsi="Arial" w:cs="Arial"/>
          <w:color w:val="000000" w:themeColor="text1"/>
        </w:rPr>
        <w:t>school planning and delivery</w:t>
      </w:r>
      <w:r w:rsidR="005B0725" w:rsidRPr="006008B7">
        <w:rPr>
          <w:rFonts w:ascii="Arial" w:hAnsi="Arial" w:cs="Arial"/>
          <w:color w:val="000000" w:themeColor="text1"/>
        </w:rPr>
        <w:t xml:space="preserve"> when creating an inclusive-</w:t>
      </w:r>
      <w:r w:rsidRPr="006008B7">
        <w:rPr>
          <w:rFonts w:ascii="Arial" w:hAnsi="Arial" w:cs="Arial"/>
          <w:color w:val="000000" w:themeColor="text1"/>
        </w:rPr>
        <w:t>environment</w:t>
      </w:r>
      <w:r w:rsidR="00286BFC" w:rsidRPr="006008B7">
        <w:rPr>
          <w:rFonts w:ascii="Arial" w:hAnsi="Arial" w:cs="Arial"/>
          <w:color w:val="000000" w:themeColor="text1"/>
        </w:rPr>
        <w:t>(</w:t>
      </w:r>
      <w:r w:rsidR="009C123A" w:rsidRPr="006008B7">
        <w:rPr>
          <w:rFonts w:ascii="Arial" w:hAnsi="Arial" w:cs="Arial"/>
          <w:color w:val="000000" w:themeColor="text1"/>
        </w:rPr>
        <w:t>Holland,2017).</w:t>
      </w:r>
      <w:r w:rsidR="00DE6B99" w:rsidRPr="006008B7">
        <w:rPr>
          <w:rFonts w:ascii="Arial" w:hAnsi="Arial" w:cs="Arial"/>
          <w:color w:val="000000" w:themeColor="text1"/>
        </w:rPr>
        <w:t>T</w:t>
      </w:r>
      <w:r w:rsidR="00F06FE0" w:rsidRPr="006008B7">
        <w:rPr>
          <w:rFonts w:ascii="Arial" w:hAnsi="Arial" w:cs="Arial"/>
          <w:color w:val="000000" w:themeColor="text1"/>
        </w:rPr>
        <w:t>he UN Conven</w:t>
      </w:r>
      <w:r w:rsidR="00286BFC" w:rsidRPr="006008B7">
        <w:rPr>
          <w:rFonts w:ascii="Arial" w:hAnsi="Arial" w:cs="Arial"/>
          <w:color w:val="000000" w:themeColor="text1"/>
        </w:rPr>
        <w:t>tion on the Rights of the Child</w:t>
      </w:r>
      <w:r w:rsidR="00F06FE0" w:rsidRPr="006008B7">
        <w:rPr>
          <w:rFonts w:ascii="Arial" w:hAnsi="Arial" w:cs="Arial"/>
          <w:color w:val="000000" w:themeColor="text1"/>
        </w:rPr>
        <w:t>(UNCRC</w:t>
      </w:r>
      <w:r w:rsidR="007B4192" w:rsidRPr="006008B7">
        <w:rPr>
          <w:rFonts w:ascii="Arial" w:hAnsi="Arial" w:cs="Arial"/>
          <w:color w:val="000000" w:themeColor="text1"/>
        </w:rPr>
        <w:t>,1989</w:t>
      </w:r>
      <w:r w:rsidR="00F06FE0" w:rsidRPr="006008B7">
        <w:rPr>
          <w:rFonts w:ascii="Arial" w:hAnsi="Arial" w:cs="Arial"/>
          <w:color w:val="000000" w:themeColor="text1"/>
        </w:rPr>
        <w:t>)</w:t>
      </w:r>
      <w:r w:rsidR="00E4650D" w:rsidRPr="006008B7">
        <w:rPr>
          <w:rFonts w:ascii="Arial" w:hAnsi="Arial" w:cs="Arial"/>
          <w:color w:val="000000" w:themeColor="text1"/>
        </w:rPr>
        <w:t xml:space="preserve">advocates </w:t>
      </w:r>
      <w:r w:rsidR="00B652F5" w:rsidRPr="006008B7">
        <w:rPr>
          <w:rFonts w:ascii="Arial" w:hAnsi="Arial" w:cs="Arial"/>
          <w:color w:val="000000" w:themeColor="text1"/>
        </w:rPr>
        <w:t>within article-</w:t>
      </w:r>
      <w:r w:rsidR="00C44C8D" w:rsidRPr="006008B7">
        <w:rPr>
          <w:rFonts w:ascii="Arial" w:hAnsi="Arial" w:cs="Arial"/>
          <w:color w:val="000000" w:themeColor="text1"/>
        </w:rPr>
        <w:t xml:space="preserve">29 </w:t>
      </w:r>
      <w:r w:rsidR="00F06FE0" w:rsidRPr="006008B7">
        <w:rPr>
          <w:rFonts w:ascii="Arial" w:hAnsi="Arial" w:cs="Arial"/>
          <w:color w:val="000000" w:themeColor="text1"/>
        </w:rPr>
        <w:t xml:space="preserve">every child, regardless of ability, religion, race or need has a right to </w:t>
      </w:r>
      <w:r w:rsidR="00243205" w:rsidRPr="006008B7">
        <w:rPr>
          <w:rFonts w:ascii="Arial" w:hAnsi="Arial" w:cs="Arial"/>
          <w:color w:val="000000" w:themeColor="text1"/>
        </w:rPr>
        <w:t xml:space="preserve">an </w:t>
      </w:r>
      <w:r w:rsidR="00F06FE0" w:rsidRPr="006008B7">
        <w:rPr>
          <w:rFonts w:ascii="Arial" w:hAnsi="Arial" w:cs="Arial"/>
          <w:color w:val="000000" w:themeColor="text1"/>
        </w:rPr>
        <w:t>education enabli</w:t>
      </w:r>
      <w:r w:rsidR="007B4192" w:rsidRPr="006008B7">
        <w:rPr>
          <w:rFonts w:ascii="Arial" w:hAnsi="Arial" w:cs="Arial"/>
          <w:color w:val="000000" w:themeColor="text1"/>
        </w:rPr>
        <w:t>ng children to reach their full-</w:t>
      </w:r>
      <w:r w:rsidR="00F06FE0" w:rsidRPr="006008B7">
        <w:rPr>
          <w:rFonts w:ascii="Arial" w:hAnsi="Arial" w:cs="Arial"/>
          <w:color w:val="000000" w:themeColor="text1"/>
        </w:rPr>
        <w:t>potenti</w:t>
      </w:r>
      <w:r w:rsidR="00C44C8D" w:rsidRPr="006008B7">
        <w:rPr>
          <w:rFonts w:ascii="Arial" w:hAnsi="Arial" w:cs="Arial"/>
          <w:color w:val="000000" w:themeColor="text1"/>
        </w:rPr>
        <w:t>al</w:t>
      </w:r>
      <w:r w:rsidR="00F06FE0" w:rsidRPr="006008B7">
        <w:rPr>
          <w:rFonts w:ascii="Arial" w:hAnsi="Arial" w:cs="Arial"/>
          <w:color w:val="000000" w:themeColor="text1"/>
        </w:rPr>
        <w:t xml:space="preserve"> </w:t>
      </w:r>
      <w:r w:rsidR="00C44C8D" w:rsidRPr="006008B7">
        <w:rPr>
          <w:rFonts w:ascii="Arial" w:hAnsi="Arial" w:cs="Arial"/>
          <w:color w:val="000000" w:themeColor="text1"/>
        </w:rPr>
        <w:t>becoming ratified within the Welsh government in 2004. Dependen</w:t>
      </w:r>
      <w:r w:rsidR="0041278F">
        <w:rPr>
          <w:rFonts w:ascii="Arial" w:hAnsi="Arial" w:cs="Arial"/>
          <w:color w:val="000000" w:themeColor="text1"/>
        </w:rPr>
        <w:t>t on age, children are mostly</w:t>
      </w:r>
      <w:r w:rsidR="00C44C8D" w:rsidRPr="006008B7">
        <w:rPr>
          <w:rFonts w:ascii="Arial" w:hAnsi="Arial" w:cs="Arial"/>
          <w:color w:val="000000" w:themeColor="text1"/>
        </w:rPr>
        <w:t xml:space="preserve"> dependent on adults and their best interests are not always taken into consideration </w:t>
      </w:r>
      <w:r w:rsidR="00070B90" w:rsidRPr="006008B7">
        <w:rPr>
          <w:rFonts w:ascii="Arial" w:hAnsi="Arial" w:cs="Arial"/>
          <w:color w:val="000000" w:themeColor="text1"/>
        </w:rPr>
        <w:t>therefore, it is the duty of</w:t>
      </w:r>
      <w:r w:rsidR="00C44C8D" w:rsidRPr="006008B7">
        <w:rPr>
          <w:rFonts w:ascii="Arial" w:hAnsi="Arial" w:cs="Arial"/>
          <w:color w:val="000000" w:themeColor="text1"/>
        </w:rPr>
        <w:t xml:space="preserve"> those working with </w:t>
      </w:r>
      <w:r w:rsidR="005E6D4A" w:rsidRPr="006008B7">
        <w:rPr>
          <w:rFonts w:ascii="Arial" w:hAnsi="Arial" w:cs="Arial"/>
          <w:color w:val="000000" w:themeColor="text1"/>
        </w:rPr>
        <w:t xml:space="preserve">children </w:t>
      </w:r>
      <w:r w:rsidR="00C44C8D" w:rsidRPr="006008B7">
        <w:rPr>
          <w:rFonts w:ascii="Arial" w:hAnsi="Arial" w:cs="Arial"/>
          <w:color w:val="000000" w:themeColor="text1"/>
        </w:rPr>
        <w:t>to ensure these rights are enforced</w:t>
      </w:r>
      <w:r w:rsidR="008E23D8" w:rsidRPr="006008B7">
        <w:rPr>
          <w:rFonts w:ascii="Arial" w:hAnsi="Arial" w:cs="Arial"/>
          <w:color w:val="000000" w:themeColor="text1"/>
        </w:rPr>
        <w:t>(Holland,2017).</w:t>
      </w:r>
      <w:r w:rsidR="00C92D13" w:rsidRPr="006008B7">
        <w:rPr>
          <w:rFonts w:ascii="Arial" w:hAnsi="Arial" w:cs="Arial"/>
          <w:color w:val="000000" w:themeColor="text1"/>
        </w:rPr>
        <w:t xml:space="preserve">This </w:t>
      </w:r>
      <w:r w:rsidR="00C44C8D" w:rsidRPr="006008B7">
        <w:rPr>
          <w:rFonts w:ascii="Arial" w:hAnsi="Arial" w:cs="Arial"/>
          <w:color w:val="000000" w:themeColor="text1"/>
        </w:rPr>
        <w:t>wil</w:t>
      </w:r>
      <w:r w:rsidR="005E6D4A" w:rsidRPr="006008B7">
        <w:rPr>
          <w:rFonts w:ascii="Arial" w:hAnsi="Arial" w:cs="Arial"/>
          <w:color w:val="000000" w:themeColor="text1"/>
        </w:rPr>
        <w:t>l create an inclusive-</w:t>
      </w:r>
      <w:r w:rsidR="00D351AC">
        <w:rPr>
          <w:rFonts w:ascii="Arial" w:hAnsi="Arial" w:cs="Arial"/>
          <w:color w:val="000000" w:themeColor="text1"/>
        </w:rPr>
        <w:t xml:space="preserve">education </w:t>
      </w:r>
      <w:r w:rsidR="00C44C8D" w:rsidRPr="006008B7">
        <w:rPr>
          <w:rFonts w:ascii="Arial" w:hAnsi="Arial" w:cs="Arial"/>
          <w:color w:val="000000" w:themeColor="text1"/>
        </w:rPr>
        <w:t xml:space="preserve">system, ensuring </w:t>
      </w:r>
      <w:r w:rsidR="00C44C8D" w:rsidRPr="006008B7">
        <w:rPr>
          <w:rFonts w:ascii="Arial" w:hAnsi="Arial" w:cs="Arial"/>
          <w:i/>
          <w:color w:val="000000" w:themeColor="text1"/>
        </w:rPr>
        <w:t xml:space="preserve">all </w:t>
      </w:r>
      <w:r w:rsidR="00C44C8D" w:rsidRPr="006008B7">
        <w:rPr>
          <w:rFonts w:ascii="Arial" w:hAnsi="Arial" w:cs="Arial"/>
          <w:color w:val="000000" w:themeColor="text1"/>
        </w:rPr>
        <w:t>learners are inspired, motivated an</w:t>
      </w:r>
      <w:r w:rsidR="000A6949" w:rsidRPr="006008B7">
        <w:rPr>
          <w:rFonts w:ascii="Arial" w:hAnsi="Arial" w:cs="Arial"/>
          <w:color w:val="000000" w:themeColor="text1"/>
        </w:rPr>
        <w:t>d supported to reach their full-</w:t>
      </w:r>
      <w:r w:rsidR="00C44C8D" w:rsidRPr="006008B7">
        <w:rPr>
          <w:rFonts w:ascii="Arial" w:hAnsi="Arial" w:cs="Arial"/>
          <w:color w:val="000000" w:themeColor="text1"/>
        </w:rPr>
        <w:t>p</w:t>
      </w:r>
      <w:r w:rsidR="003F11A0" w:rsidRPr="006008B7">
        <w:rPr>
          <w:rFonts w:ascii="Arial" w:hAnsi="Arial" w:cs="Arial"/>
          <w:color w:val="000000" w:themeColor="text1"/>
        </w:rPr>
        <w:t xml:space="preserve">otential, regardless of ability, being </w:t>
      </w:r>
      <w:r w:rsidR="00C44C8D" w:rsidRPr="006008B7">
        <w:rPr>
          <w:rFonts w:ascii="Arial" w:hAnsi="Arial" w:cs="Arial"/>
          <w:color w:val="000000" w:themeColor="text1"/>
        </w:rPr>
        <w:t>on</w:t>
      </w:r>
      <w:r w:rsidR="003F11A0" w:rsidRPr="006008B7">
        <w:rPr>
          <w:rFonts w:ascii="Arial" w:hAnsi="Arial" w:cs="Arial"/>
          <w:color w:val="000000" w:themeColor="text1"/>
        </w:rPr>
        <w:t>e</w:t>
      </w:r>
      <w:r w:rsidR="00640AC5" w:rsidRPr="006008B7">
        <w:rPr>
          <w:rFonts w:ascii="Arial" w:hAnsi="Arial" w:cs="Arial"/>
          <w:color w:val="000000" w:themeColor="text1"/>
        </w:rPr>
        <w:t xml:space="preserve"> of the Welsh government’s aims(WG,2018b).</w:t>
      </w:r>
      <w:r w:rsidR="00F12FEF" w:rsidRPr="006008B7">
        <w:rPr>
          <w:rFonts w:ascii="Arial" w:hAnsi="Arial" w:cs="Arial"/>
          <w:color w:val="000000" w:themeColor="text1"/>
        </w:rPr>
        <w:t xml:space="preserve">However, it is not </w:t>
      </w:r>
      <w:r w:rsidR="00630E6E" w:rsidRPr="006008B7">
        <w:rPr>
          <w:rFonts w:ascii="Arial" w:hAnsi="Arial" w:cs="Arial"/>
          <w:color w:val="000000" w:themeColor="text1"/>
        </w:rPr>
        <w:t>solely</w:t>
      </w:r>
      <w:r w:rsidR="000A6949" w:rsidRPr="006008B7">
        <w:rPr>
          <w:rFonts w:ascii="Arial" w:hAnsi="Arial" w:cs="Arial"/>
          <w:color w:val="000000" w:themeColor="text1"/>
        </w:rPr>
        <w:t xml:space="preserve"> the responsibility of</w:t>
      </w:r>
      <w:r w:rsidR="00630E6E" w:rsidRPr="006008B7">
        <w:rPr>
          <w:rFonts w:ascii="Arial" w:hAnsi="Arial" w:cs="Arial"/>
          <w:color w:val="000000" w:themeColor="text1"/>
        </w:rPr>
        <w:t xml:space="preserve"> </w:t>
      </w:r>
      <w:r w:rsidR="000A6949" w:rsidRPr="006008B7">
        <w:rPr>
          <w:rFonts w:ascii="Arial" w:hAnsi="Arial" w:cs="Arial"/>
          <w:color w:val="000000" w:themeColor="text1"/>
        </w:rPr>
        <w:t xml:space="preserve">those working with children </w:t>
      </w:r>
      <w:r w:rsidR="005B0725" w:rsidRPr="006008B7">
        <w:rPr>
          <w:rFonts w:ascii="Arial" w:hAnsi="Arial" w:cs="Arial"/>
          <w:color w:val="000000" w:themeColor="text1"/>
        </w:rPr>
        <w:t>to create an inclusive-</w:t>
      </w:r>
      <w:r w:rsidR="00F12FEF" w:rsidRPr="006008B7">
        <w:rPr>
          <w:rFonts w:ascii="Arial" w:hAnsi="Arial" w:cs="Arial"/>
          <w:color w:val="000000" w:themeColor="text1"/>
        </w:rPr>
        <w:t>environment</w:t>
      </w:r>
      <w:r w:rsidR="0037036A" w:rsidRPr="006008B7">
        <w:rPr>
          <w:rFonts w:ascii="Arial" w:hAnsi="Arial" w:cs="Arial"/>
          <w:color w:val="000000" w:themeColor="text1"/>
        </w:rPr>
        <w:t>, it is also the responsibility of peers. C</w:t>
      </w:r>
      <w:r w:rsidR="00952147" w:rsidRPr="006008B7">
        <w:rPr>
          <w:rFonts w:ascii="Arial" w:hAnsi="Arial" w:cs="Arial"/>
          <w:color w:val="000000" w:themeColor="text1"/>
        </w:rPr>
        <w:t xml:space="preserve">hildren with </w:t>
      </w:r>
      <w:r w:rsidR="00711F35" w:rsidRPr="006008B7">
        <w:rPr>
          <w:rFonts w:ascii="Arial" w:hAnsi="Arial" w:cs="Arial"/>
          <w:color w:val="000000" w:themeColor="text1"/>
        </w:rPr>
        <w:t xml:space="preserve">ALN </w:t>
      </w:r>
      <w:r w:rsidR="00952147" w:rsidRPr="006008B7">
        <w:rPr>
          <w:rFonts w:ascii="Arial" w:hAnsi="Arial" w:cs="Arial"/>
          <w:color w:val="000000" w:themeColor="text1"/>
        </w:rPr>
        <w:t xml:space="preserve">are at an increased risk of </w:t>
      </w:r>
      <w:r w:rsidR="00711F35" w:rsidRPr="006008B7">
        <w:rPr>
          <w:rFonts w:ascii="Arial" w:hAnsi="Arial" w:cs="Arial"/>
          <w:color w:val="000000" w:themeColor="text1"/>
        </w:rPr>
        <w:t xml:space="preserve">bullying </w:t>
      </w:r>
      <w:r w:rsidR="0037036A" w:rsidRPr="006008B7">
        <w:rPr>
          <w:rFonts w:ascii="Arial" w:hAnsi="Arial" w:cs="Arial"/>
          <w:color w:val="000000" w:themeColor="text1"/>
        </w:rPr>
        <w:t>due to lack of peer support</w:t>
      </w:r>
      <w:r w:rsidR="002916A6" w:rsidRPr="006008B7">
        <w:rPr>
          <w:rFonts w:ascii="Arial" w:hAnsi="Arial" w:cs="Arial"/>
          <w:color w:val="000000" w:themeColor="text1"/>
        </w:rPr>
        <w:t>(Sellgren,2014)</w:t>
      </w:r>
      <w:r w:rsidR="00711F35" w:rsidRPr="006008B7">
        <w:rPr>
          <w:rFonts w:ascii="Arial" w:hAnsi="Arial" w:cs="Arial"/>
          <w:color w:val="000000" w:themeColor="text1"/>
        </w:rPr>
        <w:t>.C</w:t>
      </w:r>
      <w:r w:rsidR="00952147" w:rsidRPr="006008B7">
        <w:rPr>
          <w:rFonts w:ascii="Arial" w:hAnsi="Arial" w:cs="Arial"/>
          <w:color w:val="000000" w:themeColor="text1"/>
        </w:rPr>
        <w:t>onsequently, a variety of factors arise such as furthe</w:t>
      </w:r>
      <w:r w:rsidR="00C45A5C" w:rsidRPr="006008B7">
        <w:rPr>
          <w:rFonts w:ascii="Arial" w:hAnsi="Arial" w:cs="Arial"/>
          <w:color w:val="000000" w:themeColor="text1"/>
        </w:rPr>
        <w:t>r social-</w:t>
      </w:r>
      <w:r w:rsidR="00952147" w:rsidRPr="006008B7">
        <w:rPr>
          <w:rFonts w:ascii="Arial" w:hAnsi="Arial" w:cs="Arial"/>
          <w:color w:val="000000" w:themeColor="text1"/>
        </w:rPr>
        <w:t>skill challenges and</w:t>
      </w:r>
      <w:r w:rsidR="00952748" w:rsidRPr="006008B7">
        <w:rPr>
          <w:rFonts w:ascii="Arial" w:hAnsi="Arial" w:cs="Arial"/>
          <w:color w:val="000000" w:themeColor="text1"/>
        </w:rPr>
        <w:t xml:space="preserve"> additional vulnerability, </w:t>
      </w:r>
      <w:r w:rsidR="00FB08A5" w:rsidRPr="006008B7">
        <w:rPr>
          <w:rFonts w:ascii="Arial" w:hAnsi="Arial" w:cs="Arial"/>
          <w:color w:val="000000" w:themeColor="text1"/>
        </w:rPr>
        <w:t>affected by societal means as well as their</w:t>
      </w:r>
      <w:r w:rsidR="00C45A5C" w:rsidRPr="006008B7">
        <w:rPr>
          <w:rFonts w:ascii="Arial" w:hAnsi="Arial" w:cs="Arial"/>
          <w:color w:val="000000" w:themeColor="text1"/>
        </w:rPr>
        <w:t xml:space="preserve"> ALN</w:t>
      </w:r>
      <w:r w:rsidR="00D831EF" w:rsidRPr="006008B7">
        <w:rPr>
          <w:rFonts w:ascii="Arial" w:hAnsi="Arial" w:cs="Arial"/>
          <w:color w:val="000000" w:themeColor="text1"/>
        </w:rPr>
        <w:t>, suggesting</w:t>
      </w:r>
      <w:r w:rsidR="00FB08A5" w:rsidRPr="006008B7">
        <w:rPr>
          <w:rFonts w:ascii="Arial" w:hAnsi="Arial" w:cs="Arial"/>
          <w:color w:val="000000" w:themeColor="text1"/>
        </w:rPr>
        <w:t xml:space="preserve"> it is the duty of peers to ensure an</w:t>
      </w:r>
      <w:r w:rsidR="00D831EF" w:rsidRPr="006008B7">
        <w:rPr>
          <w:rFonts w:ascii="Arial" w:hAnsi="Arial" w:cs="Arial"/>
          <w:color w:val="000000" w:themeColor="text1"/>
        </w:rPr>
        <w:t xml:space="preserve"> inclusive, equal environment. </w:t>
      </w:r>
      <w:r w:rsidR="00CA3F84" w:rsidRPr="006008B7">
        <w:rPr>
          <w:rFonts w:ascii="Arial" w:hAnsi="Arial" w:cs="Arial"/>
          <w:color w:val="000000" w:themeColor="text1"/>
        </w:rPr>
        <w:t>Maslow’s Hierarchy of N</w:t>
      </w:r>
      <w:r w:rsidR="00D831EF" w:rsidRPr="006008B7">
        <w:rPr>
          <w:rFonts w:ascii="Arial" w:hAnsi="Arial" w:cs="Arial"/>
          <w:color w:val="000000" w:themeColor="text1"/>
        </w:rPr>
        <w:t xml:space="preserve">eeds </w:t>
      </w:r>
      <w:r w:rsidR="00B12AEE" w:rsidRPr="006008B7">
        <w:rPr>
          <w:rFonts w:ascii="Arial" w:hAnsi="Arial" w:cs="Arial"/>
          <w:color w:val="000000" w:themeColor="text1"/>
        </w:rPr>
        <w:t>propose</w:t>
      </w:r>
      <w:r w:rsidR="00EB5175" w:rsidRPr="006008B7">
        <w:rPr>
          <w:rFonts w:ascii="Arial" w:hAnsi="Arial" w:cs="Arial"/>
          <w:color w:val="000000" w:themeColor="text1"/>
        </w:rPr>
        <w:t xml:space="preserve"> what is needed to grow as a person, one being</w:t>
      </w:r>
      <w:r w:rsidR="00CA3F84" w:rsidRPr="006008B7">
        <w:rPr>
          <w:rFonts w:ascii="Arial" w:hAnsi="Arial" w:cs="Arial"/>
          <w:color w:val="000000" w:themeColor="text1"/>
        </w:rPr>
        <w:t xml:space="preserve"> “love, affection and belonging</w:t>
      </w:r>
      <w:r w:rsidR="00EB5175" w:rsidRPr="006008B7">
        <w:rPr>
          <w:rFonts w:ascii="Arial" w:hAnsi="Arial" w:cs="Arial"/>
          <w:color w:val="000000" w:themeColor="text1"/>
        </w:rPr>
        <w:t>”</w:t>
      </w:r>
      <w:r w:rsidR="000942BF" w:rsidRPr="006008B7">
        <w:rPr>
          <w:rFonts w:ascii="Arial" w:hAnsi="Arial" w:cs="Arial"/>
          <w:color w:val="000000" w:themeColor="text1"/>
        </w:rPr>
        <w:t>(Maslow,1954).</w:t>
      </w:r>
      <w:r w:rsidR="00CA3F84" w:rsidRPr="006008B7">
        <w:rPr>
          <w:rFonts w:ascii="Arial" w:hAnsi="Arial" w:cs="Arial"/>
          <w:color w:val="000000" w:themeColor="text1"/>
        </w:rPr>
        <w:t>This suggests</w:t>
      </w:r>
      <w:r w:rsidR="00EB5175" w:rsidRPr="006008B7">
        <w:rPr>
          <w:rFonts w:ascii="Arial" w:hAnsi="Arial" w:cs="Arial"/>
          <w:color w:val="000000" w:themeColor="text1"/>
        </w:rPr>
        <w:t xml:space="preserve"> if a child with </w:t>
      </w:r>
      <w:r w:rsidR="00B12AEE" w:rsidRPr="006008B7">
        <w:rPr>
          <w:rFonts w:ascii="Arial" w:hAnsi="Arial" w:cs="Arial"/>
          <w:color w:val="000000" w:themeColor="text1"/>
        </w:rPr>
        <w:t xml:space="preserve">ALN </w:t>
      </w:r>
      <w:r w:rsidR="00DC308B" w:rsidRPr="006008B7">
        <w:rPr>
          <w:rFonts w:ascii="Arial" w:hAnsi="Arial" w:cs="Arial"/>
          <w:color w:val="000000" w:themeColor="text1"/>
        </w:rPr>
        <w:t>does not receive this in-and-</w:t>
      </w:r>
      <w:r w:rsidR="00EB5175" w:rsidRPr="006008B7">
        <w:rPr>
          <w:rFonts w:ascii="Arial" w:hAnsi="Arial" w:cs="Arial"/>
          <w:color w:val="000000" w:themeColor="text1"/>
        </w:rPr>
        <w:t>out of education, their self-esteem will decrease therefore some children may f</w:t>
      </w:r>
      <w:r w:rsidR="000E0847" w:rsidRPr="006008B7">
        <w:rPr>
          <w:rFonts w:ascii="Arial" w:hAnsi="Arial" w:cs="Arial"/>
          <w:color w:val="000000" w:themeColor="text1"/>
        </w:rPr>
        <w:t>eel challenged and powerless in changing</w:t>
      </w:r>
      <w:r w:rsidR="00EB5175" w:rsidRPr="006008B7">
        <w:rPr>
          <w:rFonts w:ascii="Arial" w:hAnsi="Arial" w:cs="Arial"/>
          <w:color w:val="000000" w:themeColor="text1"/>
        </w:rPr>
        <w:t xml:space="preserve"> their circumstances manifest</w:t>
      </w:r>
      <w:r w:rsidR="00A844E5" w:rsidRPr="006008B7">
        <w:rPr>
          <w:rFonts w:ascii="Arial" w:hAnsi="Arial" w:cs="Arial"/>
          <w:color w:val="000000" w:themeColor="text1"/>
        </w:rPr>
        <w:t>ing into challenging behaviour(Glazzard et al,2015).</w:t>
      </w:r>
      <w:r w:rsidR="00776780">
        <w:rPr>
          <w:rFonts w:ascii="Arial" w:hAnsi="Arial" w:cs="Arial"/>
          <w:color w:val="000000" w:themeColor="text1"/>
        </w:rPr>
        <w:t xml:space="preserve"> </w:t>
      </w:r>
      <w:r w:rsidR="000B1DD2" w:rsidRPr="006008B7">
        <w:rPr>
          <w:rFonts w:ascii="Arial" w:hAnsi="Arial" w:cs="Arial"/>
          <w:color w:val="000000" w:themeColor="text1"/>
        </w:rPr>
        <w:t xml:space="preserve">It is acknowledged </w:t>
      </w:r>
      <w:r w:rsidR="00503E08" w:rsidRPr="006008B7">
        <w:rPr>
          <w:rFonts w:ascii="Arial" w:hAnsi="Arial" w:cs="Arial"/>
          <w:color w:val="000000" w:themeColor="text1"/>
        </w:rPr>
        <w:t xml:space="preserve">children with </w:t>
      </w:r>
      <w:r w:rsidR="000E0847" w:rsidRPr="006008B7">
        <w:rPr>
          <w:rFonts w:ascii="Arial" w:hAnsi="Arial" w:cs="Arial"/>
          <w:color w:val="000000" w:themeColor="text1"/>
        </w:rPr>
        <w:t xml:space="preserve">ALN </w:t>
      </w:r>
      <w:r w:rsidR="00503E08" w:rsidRPr="006008B7">
        <w:rPr>
          <w:rFonts w:ascii="Arial" w:hAnsi="Arial" w:cs="Arial"/>
          <w:color w:val="000000" w:themeColor="text1"/>
        </w:rPr>
        <w:t>should normally be educated in mainstream schools</w:t>
      </w:r>
      <w:r w:rsidR="00AB0D8F">
        <w:rPr>
          <w:rFonts w:ascii="Arial" w:hAnsi="Arial" w:cs="Arial"/>
          <w:color w:val="000000" w:themeColor="text1"/>
        </w:rPr>
        <w:t xml:space="preserve"> </w:t>
      </w:r>
      <w:r w:rsidR="006D78C0" w:rsidRPr="006008B7">
        <w:rPr>
          <w:rFonts w:ascii="Arial" w:hAnsi="Arial" w:cs="Arial"/>
          <w:color w:val="000000" w:themeColor="text1"/>
        </w:rPr>
        <w:t>(WG,2004)</w:t>
      </w:r>
      <w:r w:rsidR="008F7628" w:rsidRPr="006008B7">
        <w:rPr>
          <w:rFonts w:ascii="Arial" w:hAnsi="Arial" w:cs="Arial"/>
          <w:color w:val="000000" w:themeColor="text1"/>
        </w:rPr>
        <w:t>ther</w:t>
      </w:r>
      <w:r w:rsidR="0053014D" w:rsidRPr="006008B7">
        <w:rPr>
          <w:rFonts w:ascii="Arial" w:hAnsi="Arial" w:cs="Arial"/>
          <w:color w:val="000000" w:themeColor="text1"/>
        </w:rPr>
        <w:t>efore peers must understand</w:t>
      </w:r>
      <w:r w:rsidR="008F7628" w:rsidRPr="006008B7">
        <w:rPr>
          <w:rFonts w:ascii="Arial" w:hAnsi="Arial" w:cs="Arial"/>
          <w:color w:val="000000" w:themeColor="text1"/>
        </w:rPr>
        <w:t xml:space="preserve"> other</w:t>
      </w:r>
      <w:r w:rsidR="000E0847" w:rsidRPr="006008B7">
        <w:rPr>
          <w:rFonts w:ascii="Arial" w:hAnsi="Arial" w:cs="Arial"/>
          <w:color w:val="000000" w:themeColor="text1"/>
        </w:rPr>
        <w:t>s</w:t>
      </w:r>
      <w:r w:rsidR="0053014D" w:rsidRPr="006008B7">
        <w:rPr>
          <w:rFonts w:ascii="Arial" w:hAnsi="Arial" w:cs="Arial"/>
          <w:color w:val="000000" w:themeColor="text1"/>
        </w:rPr>
        <w:t xml:space="preserve"> needs</w:t>
      </w:r>
      <w:r w:rsidR="000E0847" w:rsidRPr="006008B7">
        <w:rPr>
          <w:rFonts w:ascii="Arial" w:hAnsi="Arial" w:cs="Arial"/>
          <w:color w:val="000000" w:themeColor="text1"/>
        </w:rPr>
        <w:t xml:space="preserve"> or </w:t>
      </w:r>
      <w:r w:rsidR="00180B1B" w:rsidRPr="006008B7">
        <w:rPr>
          <w:rFonts w:ascii="Arial" w:hAnsi="Arial" w:cs="Arial"/>
          <w:color w:val="000000" w:themeColor="text1"/>
        </w:rPr>
        <w:t xml:space="preserve">it will become </w:t>
      </w:r>
      <w:r w:rsidR="0053014D" w:rsidRPr="006008B7">
        <w:rPr>
          <w:rFonts w:ascii="Arial" w:hAnsi="Arial" w:cs="Arial"/>
          <w:color w:val="000000" w:themeColor="text1"/>
        </w:rPr>
        <w:t>a learning barrier.</w:t>
      </w:r>
    </w:p>
    <w:p w14:paraId="78BA3951" w14:textId="503FD4D8" w:rsidR="000060D7" w:rsidRPr="00E526C0" w:rsidRDefault="00D271C5" w:rsidP="000060D7">
      <w:pPr>
        <w:spacing w:line="360" w:lineRule="auto"/>
        <w:rPr>
          <w:rFonts w:ascii="Arial" w:eastAsia="Times New Roman" w:hAnsi="Arial" w:cs="Arial"/>
          <w:color w:val="000000" w:themeColor="text1"/>
          <w:sz w:val="20"/>
          <w:szCs w:val="20"/>
        </w:rPr>
      </w:pPr>
      <w:r w:rsidRPr="00E526C0">
        <w:rPr>
          <w:rFonts w:ascii="Arial" w:hAnsi="Arial" w:cs="Arial"/>
          <w:color w:val="000000" w:themeColor="text1"/>
        </w:rPr>
        <w:t xml:space="preserve">Children </w:t>
      </w:r>
      <w:r w:rsidR="007C74A3" w:rsidRPr="00E526C0">
        <w:rPr>
          <w:rFonts w:ascii="Arial" w:hAnsi="Arial" w:cs="Arial"/>
          <w:color w:val="000000" w:themeColor="text1"/>
        </w:rPr>
        <w:t xml:space="preserve">identified with </w:t>
      </w:r>
      <w:r w:rsidR="000C7CC9" w:rsidRPr="00E526C0">
        <w:rPr>
          <w:rFonts w:ascii="Arial" w:hAnsi="Arial" w:cs="Arial"/>
          <w:color w:val="000000" w:themeColor="text1"/>
        </w:rPr>
        <w:t>autistic spectrum disorder(</w:t>
      </w:r>
      <w:r w:rsidRPr="00E526C0">
        <w:rPr>
          <w:rFonts w:ascii="Arial" w:hAnsi="Arial" w:cs="Arial"/>
          <w:color w:val="000000" w:themeColor="text1"/>
        </w:rPr>
        <w:t>ASD</w:t>
      </w:r>
      <w:r w:rsidR="000C7CC9" w:rsidRPr="00E526C0">
        <w:rPr>
          <w:rFonts w:ascii="Arial" w:hAnsi="Arial" w:cs="Arial"/>
          <w:color w:val="000000" w:themeColor="text1"/>
        </w:rPr>
        <w:t>)</w:t>
      </w:r>
      <w:r w:rsidRPr="00E526C0">
        <w:rPr>
          <w:rFonts w:ascii="Arial" w:hAnsi="Arial" w:cs="Arial"/>
          <w:color w:val="000000" w:themeColor="text1"/>
        </w:rPr>
        <w:t xml:space="preserve">face barriers to learning </w:t>
      </w:r>
      <w:r w:rsidR="008934A2" w:rsidRPr="00E526C0">
        <w:rPr>
          <w:rFonts w:ascii="Arial" w:hAnsi="Arial" w:cs="Arial"/>
          <w:color w:val="000000" w:themeColor="text1"/>
        </w:rPr>
        <w:t xml:space="preserve">as </w:t>
      </w:r>
      <w:r w:rsidR="004521D5" w:rsidRPr="00E526C0">
        <w:rPr>
          <w:rFonts w:ascii="Arial" w:hAnsi="Arial" w:cs="Arial"/>
          <w:color w:val="000000" w:themeColor="text1"/>
        </w:rPr>
        <w:t>there is a possibility of bullying</w:t>
      </w:r>
      <w:r w:rsidR="003D2958" w:rsidRPr="00E526C0">
        <w:rPr>
          <w:rFonts w:ascii="Arial" w:hAnsi="Arial" w:cs="Arial"/>
          <w:color w:val="000000" w:themeColor="text1"/>
        </w:rPr>
        <w:t>.</w:t>
      </w:r>
      <w:r w:rsidR="00427414" w:rsidRPr="00E526C0">
        <w:rPr>
          <w:rFonts w:ascii="Arial" w:hAnsi="Arial" w:cs="Arial"/>
          <w:color w:val="000000" w:themeColor="text1"/>
        </w:rPr>
        <w:t xml:space="preserve"> Statistics convey</w:t>
      </w:r>
      <w:r w:rsidR="003D2958" w:rsidRPr="00E526C0">
        <w:rPr>
          <w:rFonts w:ascii="Arial" w:hAnsi="Arial" w:cs="Arial"/>
          <w:color w:val="000000" w:themeColor="text1"/>
        </w:rPr>
        <w:t xml:space="preserve"> over 40% of children with ASD have </w:t>
      </w:r>
      <w:r w:rsidR="00492ED2" w:rsidRPr="00E526C0">
        <w:rPr>
          <w:rFonts w:ascii="Arial" w:hAnsi="Arial" w:cs="Arial"/>
          <w:color w:val="000000" w:themeColor="text1"/>
        </w:rPr>
        <w:t>experienced bullying</w:t>
      </w:r>
      <w:r w:rsidR="003D2958" w:rsidRPr="00E526C0">
        <w:rPr>
          <w:rFonts w:ascii="Arial" w:hAnsi="Arial" w:cs="Arial"/>
          <w:color w:val="000000" w:themeColor="text1"/>
        </w:rPr>
        <w:t xml:space="preserve"> throughout </w:t>
      </w:r>
      <w:r w:rsidRPr="00E526C0">
        <w:rPr>
          <w:rFonts w:ascii="Arial" w:hAnsi="Arial" w:cs="Arial"/>
          <w:color w:val="000000" w:themeColor="text1"/>
        </w:rPr>
        <w:t xml:space="preserve">mainstream </w:t>
      </w:r>
      <w:r w:rsidR="003D2958" w:rsidRPr="00E526C0">
        <w:rPr>
          <w:rFonts w:ascii="Arial" w:hAnsi="Arial" w:cs="Arial"/>
          <w:color w:val="000000" w:themeColor="text1"/>
        </w:rPr>
        <w:t>school</w:t>
      </w:r>
      <w:r w:rsidR="00492ED2" w:rsidRPr="00E526C0">
        <w:rPr>
          <w:rFonts w:ascii="Arial" w:hAnsi="Arial" w:cs="Arial"/>
          <w:color w:val="000000" w:themeColor="text1"/>
        </w:rPr>
        <w:t>s</w:t>
      </w:r>
      <w:r w:rsidR="00EE797D" w:rsidRPr="00E526C0">
        <w:rPr>
          <w:rFonts w:ascii="Arial" w:hAnsi="Arial" w:cs="Arial"/>
          <w:color w:val="000000" w:themeColor="text1"/>
        </w:rPr>
        <w:t>(Aynsley-Green,2006)</w:t>
      </w:r>
      <w:r w:rsidR="00E1693E" w:rsidRPr="00E526C0">
        <w:rPr>
          <w:rFonts w:ascii="Arial" w:hAnsi="Arial" w:cs="Arial"/>
          <w:color w:val="000000" w:themeColor="text1"/>
          <w:shd w:val="clear" w:color="auto" w:fill="FFFFFF"/>
        </w:rPr>
        <w:t>facing</w:t>
      </w:r>
      <w:r w:rsidR="00A049C5" w:rsidRPr="00E526C0">
        <w:rPr>
          <w:rFonts w:ascii="Arial" w:hAnsi="Arial" w:cs="Arial"/>
          <w:color w:val="000000" w:themeColor="text1"/>
          <w:shd w:val="clear" w:color="auto" w:fill="FFFFFF"/>
        </w:rPr>
        <w:t xml:space="preserve"> major,</w:t>
      </w:r>
      <w:r w:rsidRPr="00E526C0">
        <w:rPr>
          <w:rFonts w:ascii="Arial" w:hAnsi="Arial" w:cs="Arial"/>
          <w:color w:val="000000" w:themeColor="text1"/>
          <w:shd w:val="clear" w:color="auto" w:fill="FFFFFF"/>
        </w:rPr>
        <w:t xml:space="preserve"> long-term consequences including: behavioural issues, low self-esteem and poor concentration</w:t>
      </w:r>
      <w:r w:rsidR="00FB23AE" w:rsidRPr="00E526C0">
        <w:rPr>
          <w:rFonts w:ascii="Arial" w:hAnsi="Arial" w:cs="Arial"/>
          <w:color w:val="000000" w:themeColor="text1"/>
          <w:shd w:val="clear" w:color="auto" w:fill="FFFFFF"/>
        </w:rPr>
        <w:t xml:space="preserve"> </w:t>
      </w:r>
      <w:r w:rsidR="006339C4" w:rsidRPr="00E526C0">
        <w:rPr>
          <w:rFonts w:ascii="Arial" w:hAnsi="Arial" w:cs="Arial"/>
          <w:color w:val="000000" w:themeColor="text1"/>
          <w:shd w:val="clear" w:color="auto" w:fill="FFFFFF"/>
        </w:rPr>
        <w:t>(NAS,2015).</w:t>
      </w:r>
      <w:r w:rsidRPr="00E526C0">
        <w:rPr>
          <w:rFonts w:ascii="Arial" w:hAnsi="Arial" w:cs="Arial"/>
          <w:color w:val="000000" w:themeColor="text1"/>
          <w:shd w:val="clear" w:color="auto" w:fill="FFFFFF"/>
        </w:rPr>
        <w:t>It is recognise</w:t>
      </w:r>
      <w:r w:rsidR="00115DC8" w:rsidRPr="00E526C0">
        <w:rPr>
          <w:rFonts w:ascii="Arial" w:hAnsi="Arial" w:cs="Arial"/>
          <w:color w:val="000000" w:themeColor="text1"/>
          <w:shd w:val="clear" w:color="auto" w:fill="FFFFFF"/>
        </w:rPr>
        <w:t>d children with ASD face issues in</w:t>
      </w:r>
      <w:r w:rsidR="00CA4748" w:rsidRPr="00E526C0">
        <w:rPr>
          <w:rFonts w:ascii="Arial" w:hAnsi="Arial" w:cs="Arial"/>
          <w:color w:val="000000" w:themeColor="text1"/>
          <w:shd w:val="clear" w:color="auto" w:fill="FFFFFF"/>
        </w:rPr>
        <w:t>cluding a difficulty</w:t>
      </w:r>
      <w:r w:rsidR="00115DC8" w:rsidRPr="00E526C0">
        <w:rPr>
          <w:rFonts w:ascii="Arial" w:hAnsi="Arial" w:cs="Arial"/>
          <w:color w:val="000000" w:themeColor="text1"/>
          <w:shd w:val="clear" w:color="auto" w:fill="FFFFFF"/>
        </w:rPr>
        <w:t xml:space="preserve"> forming affective relationships</w:t>
      </w:r>
      <w:r w:rsidR="009D2968" w:rsidRPr="00E526C0">
        <w:rPr>
          <w:rFonts w:ascii="Arial" w:hAnsi="Arial" w:cs="Arial"/>
          <w:color w:val="000000" w:themeColor="text1"/>
          <w:shd w:val="clear" w:color="auto" w:fill="FFFFFF"/>
        </w:rPr>
        <w:t xml:space="preserve">, </w:t>
      </w:r>
      <w:r w:rsidR="00CA4748" w:rsidRPr="00E526C0">
        <w:rPr>
          <w:rFonts w:ascii="Arial" w:hAnsi="Arial" w:cs="Arial"/>
          <w:color w:val="000000" w:themeColor="text1"/>
          <w:shd w:val="clear" w:color="auto" w:fill="FFFFFF"/>
        </w:rPr>
        <w:t>social-</w:t>
      </w:r>
      <w:r w:rsidR="00115DC8" w:rsidRPr="00E526C0">
        <w:rPr>
          <w:rFonts w:ascii="Arial" w:hAnsi="Arial" w:cs="Arial"/>
          <w:color w:val="000000" w:themeColor="text1"/>
          <w:shd w:val="clear" w:color="auto" w:fill="FFFFFF"/>
        </w:rPr>
        <w:t>communication and r</w:t>
      </w:r>
      <w:r w:rsidR="0037538F" w:rsidRPr="00E526C0">
        <w:rPr>
          <w:rFonts w:ascii="Arial" w:hAnsi="Arial" w:cs="Arial"/>
          <w:color w:val="000000" w:themeColor="text1"/>
          <w:shd w:val="clear" w:color="auto" w:fill="FFFFFF"/>
        </w:rPr>
        <w:t>epetitive patterns of behaviour(Kanner,1943).</w:t>
      </w:r>
      <w:r w:rsidR="00115DC8" w:rsidRPr="00E526C0">
        <w:rPr>
          <w:rFonts w:ascii="Arial" w:hAnsi="Arial" w:cs="Arial"/>
          <w:color w:val="000000" w:themeColor="text1"/>
          <w:shd w:val="clear" w:color="auto" w:fill="FFFFFF"/>
        </w:rPr>
        <w:t>Nevertheless, t</w:t>
      </w:r>
      <w:r w:rsidRPr="00E526C0">
        <w:rPr>
          <w:rFonts w:ascii="Arial" w:hAnsi="Arial" w:cs="Arial"/>
          <w:color w:val="000000" w:themeColor="text1"/>
          <w:shd w:val="clear" w:color="auto" w:fill="FFFFFF"/>
        </w:rPr>
        <w:t xml:space="preserve">here are other challenges facing children with ASD within day-to-day life, which need to be recognised both as a teacher and as a person </w:t>
      </w:r>
      <w:r w:rsidR="00CA4748" w:rsidRPr="00E526C0">
        <w:rPr>
          <w:rFonts w:ascii="Arial" w:hAnsi="Arial" w:cs="Arial"/>
          <w:color w:val="000000" w:themeColor="text1"/>
          <w:shd w:val="clear" w:color="auto" w:fill="FFFFFF"/>
        </w:rPr>
        <w:t>with</w:t>
      </w:r>
      <w:r w:rsidRPr="00E526C0">
        <w:rPr>
          <w:rFonts w:ascii="Arial" w:hAnsi="Arial" w:cs="Arial"/>
          <w:color w:val="000000" w:themeColor="text1"/>
          <w:shd w:val="clear" w:color="auto" w:fill="FFFFFF"/>
        </w:rPr>
        <w:t xml:space="preserve">in society. It is </w:t>
      </w:r>
      <w:r w:rsidR="00115DC8" w:rsidRPr="00E526C0">
        <w:rPr>
          <w:rFonts w:ascii="Arial" w:hAnsi="Arial" w:cs="Arial"/>
          <w:color w:val="000000" w:themeColor="text1"/>
          <w:shd w:val="clear" w:color="auto" w:fill="FFFFFF"/>
        </w:rPr>
        <w:t xml:space="preserve">acknowledged </w:t>
      </w:r>
      <w:r w:rsidR="003C1353" w:rsidRPr="00E526C0">
        <w:rPr>
          <w:rFonts w:ascii="Arial" w:hAnsi="Arial" w:cs="Arial"/>
          <w:color w:val="000000" w:themeColor="text1"/>
          <w:shd w:val="clear" w:color="auto" w:fill="FFFFFF"/>
        </w:rPr>
        <w:t>three-quarters</w:t>
      </w:r>
      <w:r w:rsidR="00A049C5" w:rsidRPr="00E526C0">
        <w:rPr>
          <w:rFonts w:ascii="Arial" w:hAnsi="Arial" w:cs="Arial"/>
          <w:color w:val="000000" w:themeColor="text1"/>
          <w:shd w:val="clear" w:color="auto" w:fill="FFFFFF"/>
        </w:rPr>
        <w:t xml:space="preserve"> of </w:t>
      </w:r>
      <w:r w:rsidRPr="00E526C0">
        <w:rPr>
          <w:rFonts w:ascii="Arial" w:hAnsi="Arial" w:cs="Arial"/>
          <w:color w:val="000000" w:themeColor="text1"/>
          <w:shd w:val="clear" w:color="auto" w:fill="FFFFFF"/>
        </w:rPr>
        <w:t xml:space="preserve">children with ASD have </w:t>
      </w:r>
      <w:r w:rsidR="00115DC8" w:rsidRPr="00E526C0">
        <w:rPr>
          <w:rFonts w:ascii="Arial" w:hAnsi="Arial" w:cs="Arial"/>
          <w:color w:val="000000" w:themeColor="text1"/>
          <w:shd w:val="clear" w:color="auto" w:fill="FFFFFF"/>
        </w:rPr>
        <w:t>c</w:t>
      </w:r>
      <w:r w:rsidR="00D64746" w:rsidRPr="00E526C0">
        <w:rPr>
          <w:rFonts w:ascii="Arial" w:hAnsi="Arial" w:cs="Arial"/>
          <w:color w:val="000000" w:themeColor="text1"/>
          <w:shd w:val="clear" w:color="auto" w:fill="FFFFFF"/>
        </w:rPr>
        <w:t>o-morbidities such as cognitive-</w:t>
      </w:r>
      <w:r w:rsidR="00115DC8" w:rsidRPr="00E526C0">
        <w:rPr>
          <w:rFonts w:ascii="Arial" w:hAnsi="Arial" w:cs="Arial"/>
          <w:color w:val="000000" w:themeColor="text1"/>
          <w:shd w:val="clear" w:color="auto" w:fill="FFFFFF"/>
        </w:rPr>
        <w:t xml:space="preserve">problems, </w:t>
      </w:r>
      <w:r w:rsidR="00D64746" w:rsidRPr="00E526C0">
        <w:rPr>
          <w:rFonts w:ascii="Arial" w:hAnsi="Arial" w:cs="Arial"/>
          <w:color w:val="000000" w:themeColor="text1"/>
          <w:shd w:val="clear" w:color="auto" w:fill="FFFFFF"/>
        </w:rPr>
        <w:t>neurological conditions, mental-</w:t>
      </w:r>
      <w:r w:rsidR="0031725C" w:rsidRPr="00E526C0">
        <w:rPr>
          <w:rFonts w:ascii="Arial" w:hAnsi="Arial" w:cs="Arial"/>
          <w:color w:val="000000" w:themeColor="text1"/>
          <w:shd w:val="clear" w:color="auto" w:fill="FFFFFF"/>
        </w:rPr>
        <w:t>health and sensory problems</w:t>
      </w:r>
      <w:r w:rsidR="00455D16" w:rsidRPr="00E526C0">
        <w:rPr>
          <w:rFonts w:ascii="Arial" w:hAnsi="Arial" w:cs="Arial"/>
          <w:color w:val="000000" w:themeColor="text1"/>
          <w:shd w:val="clear" w:color="auto" w:fill="FFFFFF"/>
        </w:rPr>
        <w:t>(Research-Autism,2017</w:t>
      </w:r>
      <w:r w:rsidR="00F83FFC" w:rsidRPr="00E526C0">
        <w:rPr>
          <w:rFonts w:ascii="Arial" w:hAnsi="Arial" w:cs="Arial"/>
          <w:color w:val="000000" w:themeColor="text1"/>
          <w:shd w:val="clear" w:color="auto" w:fill="FFFFFF"/>
        </w:rPr>
        <w:t>a</w:t>
      </w:r>
      <w:r w:rsidR="00455D16" w:rsidRPr="00E526C0">
        <w:rPr>
          <w:rFonts w:ascii="Arial" w:hAnsi="Arial" w:cs="Arial"/>
          <w:color w:val="000000" w:themeColor="text1"/>
          <w:shd w:val="clear" w:color="auto" w:fill="FFFFFF"/>
        </w:rPr>
        <w:t>).</w:t>
      </w:r>
      <w:r w:rsidR="005B6EDC" w:rsidRPr="00E526C0">
        <w:rPr>
          <w:rFonts w:ascii="Arial" w:hAnsi="Arial" w:cs="Arial"/>
          <w:color w:val="000000" w:themeColor="text1"/>
          <w:shd w:val="clear" w:color="auto" w:fill="FFFFFF"/>
        </w:rPr>
        <w:t xml:space="preserve">This correlates with </w:t>
      </w:r>
      <w:r w:rsidR="00CA4748" w:rsidRPr="00E526C0">
        <w:rPr>
          <w:rFonts w:ascii="Arial" w:hAnsi="Arial" w:cs="Arial"/>
          <w:color w:val="000000" w:themeColor="text1"/>
          <w:shd w:val="clear" w:color="auto" w:fill="FFFFFF"/>
        </w:rPr>
        <w:t>respondents’</w:t>
      </w:r>
      <w:r w:rsidR="00457775" w:rsidRPr="00E526C0">
        <w:rPr>
          <w:rFonts w:ascii="Arial" w:hAnsi="Arial" w:cs="Arial"/>
          <w:color w:val="000000" w:themeColor="text1"/>
          <w:shd w:val="clear" w:color="auto" w:fill="FFFFFF"/>
        </w:rPr>
        <w:t xml:space="preserve"> viewpoints shown in appendix-</w:t>
      </w:r>
      <w:r w:rsidR="005B6EDC" w:rsidRPr="00E526C0">
        <w:rPr>
          <w:rFonts w:ascii="Arial" w:hAnsi="Arial" w:cs="Arial"/>
          <w:color w:val="000000" w:themeColor="text1"/>
          <w:shd w:val="clear" w:color="auto" w:fill="FFFFFF"/>
        </w:rPr>
        <w:t>1, conveying 12 out of 17 respondents have witnessed anxiety within children with ASD sugge</w:t>
      </w:r>
      <w:r w:rsidR="00EC2F45" w:rsidRPr="00E526C0">
        <w:rPr>
          <w:rFonts w:ascii="Arial" w:hAnsi="Arial" w:cs="Arial"/>
          <w:color w:val="000000" w:themeColor="text1"/>
          <w:shd w:val="clear" w:color="auto" w:fill="FFFFFF"/>
        </w:rPr>
        <w:t>sting it is a common additional-</w:t>
      </w:r>
      <w:r w:rsidR="005B6EDC" w:rsidRPr="00E526C0">
        <w:rPr>
          <w:rFonts w:ascii="Arial" w:hAnsi="Arial" w:cs="Arial"/>
          <w:color w:val="000000" w:themeColor="text1"/>
          <w:shd w:val="clear" w:color="auto" w:fill="FFFFFF"/>
        </w:rPr>
        <w:t>need</w:t>
      </w:r>
      <w:r w:rsidR="00EC2F45" w:rsidRPr="00E526C0">
        <w:rPr>
          <w:rFonts w:ascii="Arial" w:hAnsi="Arial" w:cs="Arial"/>
          <w:color w:val="000000" w:themeColor="text1"/>
          <w:shd w:val="clear" w:color="auto" w:fill="FFFFFF"/>
        </w:rPr>
        <w:t>.</w:t>
      </w:r>
      <w:r w:rsidR="005B6EDC" w:rsidRPr="00E526C0">
        <w:rPr>
          <w:rFonts w:ascii="Arial" w:hAnsi="Arial" w:cs="Arial"/>
          <w:color w:val="000000" w:themeColor="text1"/>
          <w:shd w:val="clear" w:color="auto" w:fill="FFFFFF"/>
        </w:rPr>
        <w:t xml:space="preserve"> </w:t>
      </w:r>
      <w:r w:rsidR="00AA2AAC" w:rsidRPr="00E526C0">
        <w:rPr>
          <w:rFonts w:ascii="Arial" w:hAnsi="Arial" w:cs="Arial"/>
          <w:color w:val="000000" w:themeColor="text1"/>
          <w:shd w:val="clear" w:color="auto" w:fill="FFFFFF"/>
        </w:rPr>
        <w:t>The National Autistic S</w:t>
      </w:r>
      <w:r w:rsidR="00EC2F45" w:rsidRPr="00E526C0">
        <w:rPr>
          <w:rFonts w:ascii="Arial" w:hAnsi="Arial" w:cs="Arial"/>
          <w:color w:val="000000" w:themeColor="text1"/>
          <w:shd w:val="clear" w:color="auto" w:fill="FFFFFF"/>
        </w:rPr>
        <w:t>ociety prove</w:t>
      </w:r>
      <w:r w:rsidR="00551924" w:rsidRPr="00E526C0">
        <w:rPr>
          <w:rFonts w:ascii="Arial" w:hAnsi="Arial" w:cs="Arial"/>
          <w:color w:val="000000" w:themeColor="text1"/>
          <w:shd w:val="clear" w:color="auto" w:fill="FFFFFF"/>
        </w:rPr>
        <w:t xml:space="preserve"> this stating</w:t>
      </w:r>
      <w:r w:rsidR="005B6EDC" w:rsidRPr="00E526C0">
        <w:rPr>
          <w:rFonts w:ascii="Arial" w:hAnsi="Arial" w:cs="Arial"/>
          <w:color w:val="000000" w:themeColor="text1"/>
          <w:shd w:val="clear" w:color="auto" w:fill="FFFFFF"/>
        </w:rPr>
        <w:t xml:space="preserve"> </w:t>
      </w:r>
      <w:r w:rsidR="005C6B1C" w:rsidRPr="00E526C0">
        <w:rPr>
          <w:rFonts w:ascii="Arial" w:eastAsia="Times New Roman" w:hAnsi="Arial" w:cs="Arial"/>
          <w:bCs/>
          <w:color w:val="000000" w:themeColor="text1"/>
        </w:rPr>
        <w:t>a high-</w:t>
      </w:r>
      <w:r w:rsidR="00551924" w:rsidRPr="00E526C0">
        <w:rPr>
          <w:rFonts w:ascii="Arial" w:eastAsia="Times New Roman" w:hAnsi="Arial" w:cs="Arial"/>
          <w:bCs/>
          <w:color w:val="000000" w:themeColor="text1"/>
        </w:rPr>
        <w:t>level of anxiety can be experienced daily</w:t>
      </w:r>
      <w:r w:rsidR="005B6EDC" w:rsidRPr="00E526C0">
        <w:rPr>
          <w:rFonts w:ascii="Arial" w:eastAsia="Times New Roman" w:hAnsi="Arial" w:cs="Arial"/>
          <w:bCs/>
          <w:color w:val="000000" w:themeColor="text1"/>
        </w:rPr>
        <w:t>(NAS,2017a)</w:t>
      </w:r>
      <w:r w:rsidR="00024EB6" w:rsidRPr="00E526C0">
        <w:rPr>
          <w:rFonts w:ascii="Arial" w:eastAsia="Times New Roman" w:hAnsi="Arial" w:cs="Arial"/>
          <w:bCs/>
          <w:color w:val="000000" w:themeColor="text1"/>
        </w:rPr>
        <w:t>.</w:t>
      </w:r>
      <w:r w:rsidR="00D64746" w:rsidRPr="00E526C0">
        <w:rPr>
          <w:rFonts w:ascii="Arial" w:hAnsi="Arial" w:cs="Arial"/>
          <w:color w:val="000000" w:themeColor="text1"/>
          <w:shd w:val="clear" w:color="auto" w:fill="FFFFFF"/>
        </w:rPr>
        <w:t>T</w:t>
      </w:r>
      <w:r w:rsidR="00B91B3E" w:rsidRPr="00E526C0">
        <w:rPr>
          <w:rFonts w:ascii="Arial" w:hAnsi="Arial" w:cs="Arial"/>
          <w:color w:val="000000" w:themeColor="text1"/>
          <w:shd w:val="clear" w:color="auto" w:fill="FFFFFF"/>
        </w:rPr>
        <w:t xml:space="preserve">herefore, understanding the co-occurrence </w:t>
      </w:r>
      <w:r w:rsidR="004B18F2" w:rsidRPr="00E526C0">
        <w:rPr>
          <w:rFonts w:ascii="Arial" w:hAnsi="Arial" w:cs="Arial"/>
          <w:color w:val="000000" w:themeColor="text1"/>
          <w:shd w:val="clear" w:color="auto" w:fill="FFFFFF"/>
        </w:rPr>
        <w:t xml:space="preserve">of </w:t>
      </w:r>
      <w:r w:rsidR="00B91B3E" w:rsidRPr="00E526C0">
        <w:rPr>
          <w:rFonts w:ascii="Arial" w:hAnsi="Arial" w:cs="Arial"/>
          <w:color w:val="000000" w:themeColor="text1"/>
          <w:shd w:val="clear" w:color="auto" w:fill="FFFFFF"/>
        </w:rPr>
        <w:t>patterns can be the firs</w:t>
      </w:r>
      <w:r w:rsidR="007D329F" w:rsidRPr="00E526C0">
        <w:rPr>
          <w:rFonts w:ascii="Arial" w:hAnsi="Arial" w:cs="Arial"/>
          <w:color w:val="000000" w:themeColor="text1"/>
          <w:shd w:val="clear" w:color="auto" w:fill="FFFFFF"/>
        </w:rPr>
        <w:t>t step in creating an inclusive-</w:t>
      </w:r>
      <w:r w:rsidR="00B91B3E" w:rsidRPr="00E526C0">
        <w:rPr>
          <w:rFonts w:ascii="Arial" w:hAnsi="Arial" w:cs="Arial"/>
          <w:color w:val="000000" w:themeColor="text1"/>
          <w:shd w:val="clear" w:color="auto" w:fill="FFFFFF"/>
        </w:rPr>
        <w:t>environment, as the facilitator needs to understand how to create an environment suit</w:t>
      </w:r>
      <w:r w:rsidR="007D329F" w:rsidRPr="00E526C0">
        <w:rPr>
          <w:rFonts w:ascii="Arial" w:hAnsi="Arial" w:cs="Arial"/>
          <w:color w:val="000000" w:themeColor="text1"/>
          <w:shd w:val="clear" w:color="auto" w:fill="FFFFFF"/>
        </w:rPr>
        <w:t>ed to</w:t>
      </w:r>
      <w:r w:rsidR="00BE02EC" w:rsidRPr="00E526C0">
        <w:rPr>
          <w:rFonts w:ascii="Arial" w:hAnsi="Arial" w:cs="Arial"/>
          <w:color w:val="000000" w:themeColor="text1"/>
          <w:shd w:val="clear" w:color="auto" w:fill="FFFFFF"/>
        </w:rPr>
        <w:t xml:space="preserve"> the individual</w:t>
      </w:r>
      <w:r w:rsidR="00B91B3E" w:rsidRPr="00E526C0">
        <w:rPr>
          <w:rFonts w:ascii="Arial" w:hAnsi="Arial" w:cs="Arial"/>
          <w:color w:val="000000" w:themeColor="text1"/>
          <w:shd w:val="clear" w:color="auto" w:fill="FFFFFF"/>
        </w:rPr>
        <w:t xml:space="preserve"> </w:t>
      </w:r>
      <w:r w:rsidR="007D329F" w:rsidRPr="00E526C0">
        <w:rPr>
          <w:rFonts w:ascii="Arial" w:hAnsi="Arial" w:cs="Arial"/>
          <w:color w:val="000000" w:themeColor="text1"/>
          <w:shd w:val="clear" w:color="auto" w:fill="FFFFFF"/>
        </w:rPr>
        <w:t xml:space="preserve">considering </w:t>
      </w:r>
      <w:r w:rsidR="00C4737B" w:rsidRPr="00E526C0">
        <w:rPr>
          <w:rFonts w:ascii="Arial" w:hAnsi="Arial" w:cs="Arial"/>
          <w:color w:val="000000" w:themeColor="text1"/>
          <w:shd w:val="clear" w:color="auto" w:fill="FFFFFF"/>
        </w:rPr>
        <w:t xml:space="preserve">the </w:t>
      </w:r>
      <w:r w:rsidR="00843B61" w:rsidRPr="00E526C0">
        <w:rPr>
          <w:rFonts w:ascii="Arial" w:hAnsi="Arial" w:cs="Arial"/>
          <w:color w:val="000000" w:themeColor="text1"/>
          <w:shd w:val="clear" w:color="auto" w:fill="FFFFFF"/>
        </w:rPr>
        <w:t xml:space="preserve">uniqueness of </w:t>
      </w:r>
      <w:r w:rsidR="00C4737B" w:rsidRPr="00E526C0">
        <w:rPr>
          <w:rFonts w:ascii="Arial" w:hAnsi="Arial" w:cs="Arial"/>
          <w:color w:val="000000" w:themeColor="text1"/>
          <w:shd w:val="clear" w:color="auto" w:fill="FFFFFF"/>
        </w:rPr>
        <w:t>each child</w:t>
      </w:r>
      <w:r w:rsidR="00B91B3E" w:rsidRPr="00E526C0">
        <w:rPr>
          <w:rFonts w:ascii="Arial" w:hAnsi="Arial" w:cs="Arial"/>
          <w:color w:val="000000" w:themeColor="text1"/>
          <w:shd w:val="clear" w:color="auto" w:fill="FFFFFF"/>
        </w:rPr>
        <w:t xml:space="preserve">. </w:t>
      </w:r>
    </w:p>
    <w:p w14:paraId="3D2ABD06" w14:textId="369DED3C" w:rsidR="000C7CC9" w:rsidRPr="00E526C0" w:rsidRDefault="000C7CC9" w:rsidP="00902EE3">
      <w:pPr>
        <w:spacing w:line="360" w:lineRule="auto"/>
        <w:rPr>
          <w:rFonts w:ascii="Arial" w:hAnsi="Arial" w:cs="Arial"/>
          <w:color w:val="000000" w:themeColor="text1"/>
          <w:shd w:val="clear" w:color="auto" w:fill="FFFFFF"/>
        </w:rPr>
      </w:pPr>
    </w:p>
    <w:p w14:paraId="70FF0D99" w14:textId="77777777" w:rsidR="00896379" w:rsidRPr="00E526C0" w:rsidRDefault="00896379" w:rsidP="00902EE3">
      <w:pPr>
        <w:widowControl w:val="0"/>
        <w:autoSpaceDE w:val="0"/>
        <w:autoSpaceDN w:val="0"/>
        <w:adjustRightInd w:val="0"/>
        <w:spacing w:after="240" w:line="360" w:lineRule="auto"/>
        <w:rPr>
          <w:rFonts w:ascii="Arial" w:hAnsi="Arial" w:cs="Arial"/>
          <w:color w:val="000000" w:themeColor="text1"/>
        </w:rPr>
      </w:pPr>
    </w:p>
    <w:p w14:paraId="7986B616" w14:textId="6BD46C6C" w:rsidR="006D6EEE" w:rsidRPr="004D07FD" w:rsidRDefault="00E10293" w:rsidP="00902EE3">
      <w:pPr>
        <w:widowControl w:val="0"/>
        <w:autoSpaceDE w:val="0"/>
        <w:autoSpaceDN w:val="0"/>
        <w:adjustRightInd w:val="0"/>
        <w:spacing w:after="240" w:line="360" w:lineRule="auto"/>
        <w:rPr>
          <w:rFonts w:ascii="Arial" w:hAnsi="Arial" w:cs="Arial"/>
          <w:color w:val="000000" w:themeColor="text1"/>
        </w:rPr>
      </w:pPr>
      <w:r w:rsidRPr="00E526C0">
        <w:rPr>
          <w:rFonts w:ascii="Arial" w:hAnsi="Arial" w:cs="Arial"/>
          <w:color w:val="000000" w:themeColor="text1"/>
        </w:rPr>
        <w:t>Within Wales, more than 30,000 people have ASD</w:t>
      </w:r>
      <w:r w:rsidR="00522A03" w:rsidRPr="00E526C0">
        <w:rPr>
          <w:rFonts w:ascii="Arial" w:hAnsi="Arial" w:cs="Arial"/>
          <w:color w:val="000000" w:themeColor="text1"/>
        </w:rPr>
        <w:t>(Mosalski,2019)</w:t>
      </w:r>
      <w:r w:rsidR="00071AA2" w:rsidRPr="00E526C0">
        <w:rPr>
          <w:rFonts w:ascii="Arial" w:hAnsi="Arial" w:cs="Arial"/>
          <w:color w:val="000000" w:themeColor="text1"/>
        </w:rPr>
        <w:t>and 6,000 of these are</w:t>
      </w:r>
      <w:r w:rsidR="00926C91" w:rsidRPr="00E526C0">
        <w:rPr>
          <w:rFonts w:ascii="Arial" w:hAnsi="Arial" w:cs="Arial"/>
          <w:color w:val="000000" w:themeColor="text1"/>
        </w:rPr>
        <w:t xml:space="preserve"> school-</w:t>
      </w:r>
      <w:r w:rsidR="00541049" w:rsidRPr="00E526C0">
        <w:rPr>
          <w:rFonts w:ascii="Arial" w:hAnsi="Arial" w:cs="Arial"/>
          <w:color w:val="000000" w:themeColor="text1"/>
        </w:rPr>
        <w:t>age</w:t>
      </w:r>
      <w:r w:rsidR="002C5CEA" w:rsidRPr="00E526C0">
        <w:rPr>
          <w:rFonts w:ascii="Arial" w:hAnsi="Arial" w:cs="Arial"/>
          <w:color w:val="000000" w:themeColor="text1"/>
        </w:rPr>
        <w:t>d</w:t>
      </w:r>
      <w:r w:rsidR="00541049" w:rsidRPr="00E526C0">
        <w:rPr>
          <w:rFonts w:ascii="Arial" w:hAnsi="Arial" w:cs="Arial"/>
          <w:color w:val="000000" w:themeColor="text1"/>
        </w:rPr>
        <w:t>(Evans,2011).</w:t>
      </w:r>
      <w:r w:rsidR="00541A4A" w:rsidRPr="00E526C0">
        <w:rPr>
          <w:rFonts w:ascii="Arial" w:hAnsi="Arial" w:cs="Arial"/>
          <w:color w:val="000000" w:themeColor="text1"/>
          <w:shd w:val="clear" w:color="auto" w:fill="FFFFFF"/>
        </w:rPr>
        <w:t xml:space="preserve">70% of children with </w:t>
      </w:r>
      <w:r w:rsidR="00071AA2" w:rsidRPr="00E526C0">
        <w:rPr>
          <w:rFonts w:ascii="Arial" w:hAnsi="Arial" w:cs="Arial"/>
          <w:color w:val="000000" w:themeColor="text1"/>
          <w:shd w:val="clear" w:color="auto" w:fill="FFFFFF"/>
        </w:rPr>
        <w:t>ASD</w:t>
      </w:r>
      <w:r w:rsidR="00541A4A" w:rsidRPr="00E526C0">
        <w:rPr>
          <w:rFonts w:ascii="Arial" w:hAnsi="Arial" w:cs="Arial"/>
          <w:color w:val="000000" w:themeColor="text1"/>
          <w:shd w:val="clear" w:color="auto" w:fill="FFFFFF"/>
        </w:rPr>
        <w:t xml:space="preserve"> are educated </w:t>
      </w:r>
      <w:r w:rsidR="00071AA2" w:rsidRPr="00E526C0">
        <w:rPr>
          <w:rFonts w:ascii="Arial" w:hAnsi="Arial" w:cs="Arial"/>
          <w:color w:val="000000" w:themeColor="text1"/>
          <w:shd w:val="clear" w:color="auto" w:fill="FFFFFF"/>
        </w:rPr>
        <w:t>wi</w:t>
      </w:r>
      <w:r w:rsidR="0011407F" w:rsidRPr="00E526C0">
        <w:rPr>
          <w:rFonts w:ascii="Arial" w:hAnsi="Arial" w:cs="Arial"/>
          <w:color w:val="000000" w:themeColor="text1"/>
          <w:shd w:val="clear" w:color="auto" w:fill="FFFFFF"/>
        </w:rPr>
        <w:t>thin mainstream schools and those remaining</w:t>
      </w:r>
      <w:r w:rsidR="00173C96" w:rsidRPr="00E526C0">
        <w:rPr>
          <w:rFonts w:ascii="Arial" w:hAnsi="Arial" w:cs="Arial"/>
          <w:color w:val="000000" w:themeColor="text1"/>
          <w:shd w:val="clear" w:color="auto" w:fill="FFFFFF"/>
        </w:rPr>
        <w:t xml:space="preserve"> are</w:t>
      </w:r>
      <w:r w:rsidR="0011407F" w:rsidRPr="00E526C0">
        <w:rPr>
          <w:rFonts w:ascii="Arial" w:hAnsi="Arial" w:cs="Arial"/>
          <w:color w:val="000000" w:themeColor="text1"/>
          <w:shd w:val="clear" w:color="auto" w:fill="FFFFFF"/>
        </w:rPr>
        <w:t xml:space="preserve"> </w:t>
      </w:r>
      <w:r w:rsidR="00926C91" w:rsidRPr="00E526C0">
        <w:rPr>
          <w:rFonts w:ascii="Arial" w:hAnsi="Arial" w:cs="Arial"/>
          <w:color w:val="000000" w:themeColor="text1"/>
          <w:shd w:val="clear" w:color="auto" w:fill="FFFFFF"/>
        </w:rPr>
        <w:t xml:space="preserve">within </w:t>
      </w:r>
      <w:r w:rsidR="00071AA2" w:rsidRPr="00E526C0">
        <w:rPr>
          <w:rFonts w:ascii="Arial" w:hAnsi="Arial" w:cs="Arial"/>
          <w:color w:val="000000" w:themeColor="text1"/>
          <w:shd w:val="clear" w:color="auto" w:fill="FFFFFF"/>
        </w:rPr>
        <w:t>spe</w:t>
      </w:r>
      <w:r w:rsidR="00926C91" w:rsidRPr="00E526C0">
        <w:rPr>
          <w:rFonts w:ascii="Arial" w:hAnsi="Arial" w:cs="Arial"/>
          <w:color w:val="000000" w:themeColor="text1"/>
          <w:shd w:val="clear" w:color="auto" w:fill="FFFFFF"/>
        </w:rPr>
        <w:t>cialist-</w:t>
      </w:r>
      <w:r w:rsidR="00071AA2" w:rsidRPr="00E526C0">
        <w:rPr>
          <w:rFonts w:ascii="Arial" w:hAnsi="Arial" w:cs="Arial"/>
          <w:color w:val="000000" w:themeColor="text1"/>
          <w:shd w:val="clear" w:color="auto" w:fill="FFFFFF"/>
        </w:rPr>
        <w:t>provisions as different environments suit different children</w:t>
      </w:r>
      <w:r w:rsidR="0005734E" w:rsidRPr="00E526C0">
        <w:rPr>
          <w:rFonts w:ascii="Arial" w:hAnsi="Arial" w:cs="Arial"/>
          <w:color w:val="000000" w:themeColor="text1"/>
          <w:shd w:val="clear" w:color="auto" w:fill="FFFFFF"/>
        </w:rPr>
        <w:t xml:space="preserve"> </w:t>
      </w:r>
      <w:r w:rsidR="00CF5F3B" w:rsidRPr="00E526C0">
        <w:rPr>
          <w:rFonts w:ascii="Arial" w:hAnsi="Arial" w:cs="Arial"/>
          <w:color w:val="000000" w:themeColor="text1"/>
          <w:shd w:val="clear" w:color="auto" w:fill="FFFFFF"/>
        </w:rPr>
        <w:t>(Ambitious about autism,2017).</w:t>
      </w:r>
      <w:r w:rsidR="00B063F1" w:rsidRPr="00E526C0">
        <w:rPr>
          <w:rFonts w:ascii="Arial" w:hAnsi="Arial" w:cs="Arial"/>
          <w:color w:val="000000" w:themeColor="text1"/>
          <w:shd w:val="clear" w:color="auto" w:fill="FFFFFF"/>
        </w:rPr>
        <w:t>Consequently</w:t>
      </w:r>
      <w:r w:rsidR="00071AA2" w:rsidRPr="00E526C0">
        <w:rPr>
          <w:rFonts w:ascii="Arial" w:hAnsi="Arial" w:cs="Arial"/>
          <w:color w:val="000000" w:themeColor="text1"/>
          <w:shd w:val="clear" w:color="auto" w:fill="FFFFFF"/>
        </w:rPr>
        <w:t xml:space="preserve">, </w:t>
      </w:r>
      <w:r w:rsidR="00541A4A" w:rsidRPr="00E526C0">
        <w:rPr>
          <w:rFonts w:ascii="Arial" w:hAnsi="Arial" w:cs="Arial"/>
          <w:color w:val="000000" w:themeColor="text1"/>
          <w:lang w:val="en-US"/>
        </w:rPr>
        <w:t>teacher</w:t>
      </w:r>
      <w:r w:rsidR="0005734E" w:rsidRPr="00E526C0">
        <w:rPr>
          <w:rFonts w:ascii="Arial" w:hAnsi="Arial" w:cs="Arial"/>
          <w:color w:val="000000" w:themeColor="text1"/>
          <w:lang w:val="en-US"/>
        </w:rPr>
        <w:t>s</w:t>
      </w:r>
      <w:r w:rsidR="00541A4A" w:rsidRPr="00E526C0">
        <w:rPr>
          <w:rFonts w:ascii="Arial" w:hAnsi="Arial" w:cs="Arial"/>
          <w:color w:val="000000" w:themeColor="text1"/>
          <w:lang w:val="en-US"/>
        </w:rPr>
        <w:t xml:space="preserve"> should expect to teach </w:t>
      </w:r>
      <w:r w:rsidR="00071AA2" w:rsidRPr="00E526C0">
        <w:rPr>
          <w:rFonts w:ascii="Arial" w:hAnsi="Arial" w:cs="Arial"/>
          <w:color w:val="000000" w:themeColor="text1"/>
          <w:lang w:val="en-US"/>
        </w:rPr>
        <w:t xml:space="preserve">a child </w:t>
      </w:r>
      <w:r w:rsidR="00541A4A" w:rsidRPr="00E526C0">
        <w:rPr>
          <w:rFonts w:ascii="Arial" w:hAnsi="Arial" w:cs="Arial"/>
          <w:color w:val="000000" w:themeColor="text1"/>
          <w:lang w:val="en-US"/>
        </w:rPr>
        <w:t xml:space="preserve">with </w:t>
      </w:r>
      <w:r w:rsidR="00071AA2" w:rsidRPr="00E526C0">
        <w:rPr>
          <w:rFonts w:ascii="Arial" w:hAnsi="Arial" w:cs="Arial"/>
          <w:color w:val="000000" w:themeColor="text1"/>
          <w:lang w:val="en-US"/>
        </w:rPr>
        <w:t>ASD during their career</w:t>
      </w:r>
      <w:r w:rsidR="00541A4A" w:rsidRPr="00E526C0">
        <w:rPr>
          <w:rFonts w:ascii="Arial" w:hAnsi="Arial" w:cs="Arial"/>
          <w:color w:val="000000" w:themeColor="text1"/>
          <w:lang w:val="en-US"/>
        </w:rPr>
        <w:t xml:space="preserve"> </w:t>
      </w:r>
      <w:r w:rsidR="00BC55BB" w:rsidRPr="00E526C0">
        <w:rPr>
          <w:rFonts w:ascii="Arial" w:hAnsi="Arial" w:cs="Arial"/>
          <w:color w:val="000000" w:themeColor="text1"/>
          <w:lang w:val="en-US"/>
        </w:rPr>
        <w:t xml:space="preserve">thus </w:t>
      </w:r>
      <w:r w:rsidR="00541A4A" w:rsidRPr="00E526C0">
        <w:rPr>
          <w:rFonts w:ascii="Arial" w:hAnsi="Arial" w:cs="Arial"/>
          <w:color w:val="000000" w:themeColor="text1"/>
          <w:lang w:val="en-US"/>
        </w:rPr>
        <w:t>should have an</w:t>
      </w:r>
      <w:r w:rsidR="00541049" w:rsidRPr="00E526C0">
        <w:rPr>
          <w:rFonts w:ascii="Arial" w:hAnsi="Arial" w:cs="Arial"/>
          <w:color w:val="000000" w:themeColor="text1"/>
          <w:lang w:val="en-US"/>
        </w:rPr>
        <w:t xml:space="preserve"> understanding of the condition(Evans,2011)</w:t>
      </w:r>
      <w:r w:rsidR="00B063F1" w:rsidRPr="00E526C0">
        <w:rPr>
          <w:rFonts w:ascii="Arial" w:hAnsi="Arial" w:cs="Arial"/>
          <w:color w:val="000000" w:themeColor="text1"/>
          <w:lang w:val="en-US"/>
        </w:rPr>
        <w:t xml:space="preserve">hence the reasoning behind </w:t>
      </w:r>
      <w:r w:rsidR="00331ABB" w:rsidRPr="00E526C0">
        <w:rPr>
          <w:rFonts w:ascii="Arial" w:hAnsi="Arial" w:cs="Arial"/>
          <w:color w:val="000000" w:themeColor="text1"/>
          <w:lang w:val="en-US"/>
        </w:rPr>
        <w:t xml:space="preserve">creating </w:t>
      </w:r>
      <w:r w:rsidR="00B063F1" w:rsidRPr="00E526C0">
        <w:rPr>
          <w:rFonts w:ascii="Arial" w:hAnsi="Arial" w:cs="Arial"/>
          <w:color w:val="000000" w:themeColor="text1"/>
          <w:lang w:val="en-US"/>
        </w:rPr>
        <w:t>the questionnaire</w:t>
      </w:r>
      <w:r w:rsidR="00C94864" w:rsidRPr="00E526C0">
        <w:rPr>
          <w:rFonts w:ascii="Arial" w:hAnsi="Arial" w:cs="Arial"/>
          <w:color w:val="000000" w:themeColor="text1"/>
          <w:lang w:val="en-US"/>
        </w:rPr>
        <w:t xml:space="preserve"> and further research</w:t>
      </w:r>
      <w:r w:rsidR="00774037" w:rsidRPr="00E526C0">
        <w:rPr>
          <w:rFonts w:ascii="Arial" w:hAnsi="Arial" w:cs="Arial"/>
          <w:color w:val="000000" w:themeColor="text1"/>
          <w:lang w:val="en-US"/>
        </w:rPr>
        <w:t xml:space="preserve"> regarding ASD</w:t>
      </w:r>
      <w:r w:rsidR="00B063F1" w:rsidRPr="00E526C0">
        <w:rPr>
          <w:rFonts w:ascii="Arial" w:hAnsi="Arial" w:cs="Arial"/>
          <w:color w:val="000000" w:themeColor="text1"/>
          <w:lang w:val="en-US"/>
        </w:rPr>
        <w:t xml:space="preserve">. </w:t>
      </w:r>
      <w:r w:rsidR="00774037" w:rsidRPr="00E526C0">
        <w:rPr>
          <w:rFonts w:ascii="Arial" w:hAnsi="Arial" w:cs="Arial"/>
          <w:color w:val="000000" w:themeColor="text1"/>
          <w:lang w:val="en-US"/>
        </w:rPr>
        <w:t xml:space="preserve">It is </w:t>
      </w:r>
      <w:r w:rsidR="00652E42" w:rsidRPr="00E526C0">
        <w:rPr>
          <w:rFonts w:ascii="Arial" w:hAnsi="Arial" w:cs="Arial"/>
          <w:color w:val="000000" w:themeColor="text1"/>
          <w:lang w:val="en-US"/>
        </w:rPr>
        <w:t xml:space="preserve">recognised </w:t>
      </w:r>
      <w:r w:rsidR="00774037" w:rsidRPr="00E526C0">
        <w:rPr>
          <w:rFonts w:ascii="Arial" w:hAnsi="Arial" w:cs="Arial"/>
          <w:color w:val="000000" w:themeColor="text1"/>
          <w:lang w:val="en-US"/>
        </w:rPr>
        <w:t>teachers require</w:t>
      </w:r>
      <w:r w:rsidR="00BC55BB" w:rsidRPr="00E526C0">
        <w:rPr>
          <w:rFonts w:ascii="Arial" w:hAnsi="Arial" w:cs="Arial"/>
          <w:color w:val="000000" w:themeColor="text1"/>
          <w:lang w:val="en-US"/>
        </w:rPr>
        <w:t xml:space="preserve"> the</w:t>
      </w:r>
      <w:r w:rsidR="00774037" w:rsidRPr="00E526C0">
        <w:rPr>
          <w:rFonts w:ascii="Arial" w:hAnsi="Arial" w:cs="Arial"/>
          <w:color w:val="000000" w:themeColor="text1"/>
          <w:lang w:val="en-US"/>
        </w:rPr>
        <w:t xml:space="preserve"> </w:t>
      </w:r>
      <w:r w:rsidR="00BC55BB" w:rsidRPr="00E526C0">
        <w:rPr>
          <w:rFonts w:ascii="Arial" w:hAnsi="Arial" w:cs="Arial"/>
          <w:color w:val="000000" w:themeColor="text1"/>
          <w:lang w:val="en-US"/>
        </w:rPr>
        <w:t>knowledge of individual-</w:t>
      </w:r>
      <w:r w:rsidR="00774037" w:rsidRPr="00E526C0">
        <w:rPr>
          <w:rFonts w:ascii="Arial" w:hAnsi="Arial" w:cs="Arial"/>
          <w:color w:val="000000" w:themeColor="text1"/>
          <w:lang w:val="en-US"/>
        </w:rPr>
        <w:t>skills each child incorporates into classroom</w:t>
      </w:r>
      <w:r w:rsidR="00185374" w:rsidRPr="00E526C0">
        <w:rPr>
          <w:rFonts w:ascii="Arial" w:hAnsi="Arial" w:cs="Arial"/>
          <w:color w:val="000000" w:themeColor="text1"/>
          <w:lang w:val="en-US"/>
        </w:rPr>
        <w:t>s</w:t>
      </w:r>
      <w:r w:rsidR="00774037" w:rsidRPr="00E526C0">
        <w:rPr>
          <w:rFonts w:ascii="Arial" w:hAnsi="Arial" w:cs="Arial"/>
          <w:color w:val="000000" w:themeColor="text1"/>
          <w:lang w:val="en-US"/>
        </w:rPr>
        <w:t xml:space="preserve"> to effectively target instruction towards pupils’ learning needs</w:t>
      </w:r>
      <w:r w:rsidR="005E62C1" w:rsidRPr="00E526C0">
        <w:rPr>
          <w:rFonts w:ascii="Arial" w:hAnsi="Arial" w:cs="Arial"/>
          <w:color w:val="000000" w:themeColor="text1"/>
          <w:lang w:val="en-US"/>
        </w:rPr>
        <w:t>(York,2014).</w:t>
      </w:r>
      <w:r w:rsidR="00141EF7" w:rsidRPr="00E526C0">
        <w:rPr>
          <w:rFonts w:ascii="Arial" w:hAnsi="Arial" w:cs="Arial"/>
          <w:color w:val="000000" w:themeColor="text1"/>
          <w:lang w:val="en-US"/>
        </w:rPr>
        <w:t xml:space="preserve"> </w:t>
      </w:r>
      <w:r w:rsidR="005E62C1" w:rsidRPr="00E526C0">
        <w:rPr>
          <w:rFonts w:ascii="Arial" w:eastAsia="Times New Roman" w:hAnsi="Arial" w:cs="Arial"/>
          <w:color w:val="000000" w:themeColor="text1"/>
          <w:shd w:val="clear" w:color="auto" w:fill="FFFFFF"/>
        </w:rPr>
        <w:t>Kilday</w:t>
      </w:r>
      <w:r w:rsidR="00652E42" w:rsidRPr="00E526C0">
        <w:rPr>
          <w:rFonts w:ascii="Arial" w:eastAsia="Times New Roman" w:hAnsi="Arial" w:cs="Arial"/>
          <w:color w:val="000000" w:themeColor="text1"/>
          <w:shd w:val="clear" w:color="auto" w:fill="FFFFFF"/>
        </w:rPr>
        <w:t>(2018)</w:t>
      </w:r>
      <w:r w:rsidR="0079394A" w:rsidRPr="00E526C0">
        <w:rPr>
          <w:rFonts w:ascii="Arial" w:eastAsia="Times New Roman" w:hAnsi="Arial" w:cs="Arial"/>
          <w:color w:val="000000" w:themeColor="text1"/>
          <w:shd w:val="clear" w:color="auto" w:fill="FFFFFF"/>
        </w:rPr>
        <w:t xml:space="preserve">agrees </w:t>
      </w:r>
      <w:r w:rsidR="00774037" w:rsidRPr="00E526C0">
        <w:rPr>
          <w:rFonts w:ascii="Arial" w:eastAsia="Times New Roman" w:hAnsi="Arial" w:cs="Arial"/>
          <w:color w:val="000000" w:themeColor="text1"/>
          <w:shd w:val="clear" w:color="auto" w:fill="FFFFFF"/>
        </w:rPr>
        <w:t xml:space="preserve">arguing it is essential </w:t>
      </w:r>
      <w:r w:rsidR="00B063F1" w:rsidRPr="00E526C0">
        <w:rPr>
          <w:rFonts w:ascii="Arial" w:eastAsia="Times New Roman" w:hAnsi="Arial" w:cs="Arial"/>
          <w:color w:val="000000" w:themeColor="text1"/>
        </w:rPr>
        <w:t>teachers thoroughly understand the physical, social, intellectual needs of children.</w:t>
      </w:r>
      <w:r w:rsidR="00774037" w:rsidRPr="00E526C0">
        <w:rPr>
          <w:rFonts w:ascii="Arial" w:eastAsia="Times New Roman" w:hAnsi="Arial" w:cs="Arial"/>
          <w:color w:val="000000" w:themeColor="text1"/>
        </w:rPr>
        <w:t xml:space="preserve"> Both advocate the importance of understanding the uniqueness of </w:t>
      </w:r>
      <w:r w:rsidR="00185374" w:rsidRPr="00E526C0">
        <w:rPr>
          <w:rFonts w:ascii="Arial" w:eastAsia="Times New Roman" w:hAnsi="Arial" w:cs="Arial"/>
          <w:color w:val="000000" w:themeColor="text1"/>
        </w:rPr>
        <w:t xml:space="preserve">pupils </w:t>
      </w:r>
      <w:r w:rsidR="00774037" w:rsidRPr="00E526C0">
        <w:rPr>
          <w:rFonts w:ascii="Arial" w:eastAsia="Times New Roman" w:hAnsi="Arial" w:cs="Arial"/>
          <w:color w:val="000000" w:themeColor="text1"/>
        </w:rPr>
        <w:t>when working as a facilitator and how to support</w:t>
      </w:r>
      <w:r w:rsidR="00185374" w:rsidRPr="00E526C0">
        <w:rPr>
          <w:rFonts w:ascii="Arial" w:eastAsia="Times New Roman" w:hAnsi="Arial" w:cs="Arial"/>
          <w:color w:val="000000" w:themeColor="text1"/>
        </w:rPr>
        <w:t xml:space="preserve"> them</w:t>
      </w:r>
      <w:r w:rsidR="00774037" w:rsidRPr="00E526C0">
        <w:rPr>
          <w:rFonts w:ascii="Arial" w:eastAsia="Times New Roman" w:hAnsi="Arial" w:cs="Arial"/>
          <w:color w:val="000000" w:themeColor="text1"/>
        </w:rPr>
        <w:t xml:space="preserve">. </w:t>
      </w:r>
      <w:r w:rsidR="00AA36D0" w:rsidRPr="00E526C0">
        <w:rPr>
          <w:rFonts w:ascii="Arial" w:eastAsia="Times New Roman" w:hAnsi="Arial" w:cs="Arial"/>
          <w:color w:val="000000" w:themeColor="text1"/>
        </w:rPr>
        <w:t xml:space="preserve">Therefore, </w:t>
      </w:r>
      <w:r w:rsidR="00774037" w:rsidRPr="00E526C0">
        <w:rPr>
          <w:rFonts w:ascii="Arial" w:eastAsia="Times New Roman" w:hAnsi="Arial" w:cs="Arial"/>
          <w:color w:val="000000" w:themeColor="text1"/>
        </w:rPr>
        <w:t xml:space="preserve">the reasoning behind </w:t>
      </w:r>
      <w:r w:rsidR="00C84577" w:rsidRPr="00E526C0">
        <w:rPr>
          <w:rFonts w:ascii="Arial" w:eastAsia="Times New Roman" w:hAnsi="Arial" w:cs="Arial"/>
          <w:color w:val="000000" w:themeColor="text1"/>
        </w:rPr>
        <w:t xml:space="preserve">primary-research </w:t>
      </w:r>
      <w:r w:rsidR="00774037" w:rsidRPr="00E526C0">
        <w:rPr>
          <w:rFonts w:ascii="Arial" w:eastAsia="Times New Roman" w:hAnsi="Arial" w:cs="Arial"/>
          <w:color w:val="000000" w:themeColor="text1"/>
        </w:rPr>
        <w:t xml:space="preserve">was to gain insight into how children with ASD are supported within mainstream primary and secondary schools to further enhance knowledge </w:t>
      </w:r>
      <w:r w:rsidR="006F3C08" w:rsidRPr="00E526C0">
        <w:rPr>
          <w:rFonts w:ascii="Arial" w:eastAsia="Times New Roman" w:hAnsi="Arial" w:cs="Arial"/>
          <w:color w:val="000000" w:themeColor="text1"/>
        </w:rPr>
        <w:t xml:space="preserve">of </w:t>
      </w:r>
      <w:r w:rsidR="00774037" w:rsidRPr="00E526C0">
        <w:rPr>
          <w:rFonts w:ascii="Arial" w:eastAsia="Times New Roman" w:hAnsi="Arial" w:cs="Arial"/>
          <w:color w:val="000000" w:themeColor="text1"/>
        </w:rPr>
        <w:t xml:space="preserve">how to </w:t>
      </w:r>
      <w:r w:rsidR="006F3C08" w:rsidRPr="00E526C0">
        <w:rPr>
          <w:rFonts w:ascii="Arial" w:eastAsia="Times New Roman" w:hAnsi="Arial" w:cs="Arial"/>
          <w:color w:val="000000" w:themeColor="text1"/>
        </w:rPr>
        <w:t xml:space="preserve">accommodate </w:t>
      </w:r>
      <w:r w:rsidR="00774037" w:rsidRPr="00E526C0">
        <w:rPr>
          <w:rFonts w:ascii="Arial" w:eastAsia="Times New Roman" w:hAnsi="Arial" w:cs="Arial"/>
          <w:color w:val="000000" w:themeColor="text1"/>
        </w:rPr>
        <w:t>when teaching</w:t>
      </w:r>
      <w:r w:rsidR="00316387" w:rsidRPr="00E526C0">
        <w:rPr>
          <w:rFonts w:ascii="Arial" w:eastAsia="Times New Roman" w:hAnsi="Arial" w:cs="Arial"/>
          <w:color w:val="000000" w:themeColor="text1"/>
        </w:rPr>
        <w:t>,</w:t>
      </w:r>
      <w:r w:rsidR="00774037" w:rsidRPr="00E526C0">
        <w:rPr>
          <w:rFonts w:ascii="Arial" w:eastAsia="Times New Roman" w:hAnsi="Arial" w:cs="Arial"/>
          <w:color w:val="000000" w:themeColor="text1"/>
        </w:rPr>
        <w:t xml:space="preserve"> </w:t>
      </w:r>
      <w:r w:rsidR="008F2605" w:rsidRPr="00E526C0">
        <w:rPr>
          <w:rFonts w:ascii="Arial" w:eastAsia="Times New Roman" w:hAnsi="Arial" w:cs="Arial"/>
          <w:color w:val="000000" w:themeColor="text1"/>
        </w:rPr>
        <w:t xml:space="preserve">aiming for </w:t>
      </w:r>
      <w:r w:rsidR="00185374" w:rsidRPr="00E526C0">
        <w:rPr>
          <w:rFonts w:ascii="Arial" w:eastAsia="Times New Roman" w:hAnsi="Arial" w:cs="Arial"/>
          <w:color w:val="000000" w:themeColor="text1"/>
        </w:rPr>
        <w:t>inclusive-</w:t>
      </w:r>
      <w:r w:rsidR="008F2605" w:rsidRPr="00E526C0">
        <w:rPr>
          <w:rFonts w:ascii="Arial" w:eastAsia="Times New Roman" w:hAnsi="Arial" w:cs="Arial"/>
          <w:color w:val="000000" w:themeColor="text1"/>
        </w:rPr>
        <w:t>practice</w:t>
      </w:r>
      <w:r w:rsidR="00774037" w:rsidRPr="00E526C0">
        <w:rPr>
          <w:rFonts w:ascii="Arial" w:eastAsia="Times New Roman" w:hAnsi="Arial" w:cs="Arial"/>
          <w:color w:val="000000" w:themeColor="text1"/>
        </w:rPr>
        <w:t>.</w:t>
      </w:r>
      <w:r w:rsidR="006D6EEE" w:rsidRPr="00E526C0">
        <w:rPr>
          <w:rFonts w:ascii="Arial" w:eastAsia="Times New Roman" w:hAnsi="Arial" w:cs="Arial"/>
          <w:color w:val="000000" w:themeColor="text1"/>
        </w:rPr>
        <w:t xml:space="preserve"> H</w:t>
      </w:r>
      <w:r w:rsidR="00B55251" w:rsidRPr="00E526C0">
        <w:rPr>
          <w:rFonts w:ascii="Arial" w:eastAsia="Times New Roman" w:hAnsi="Arial" w:cs="Arial"/>
          <w:color w:val="000000" w:themeColor="text1"/>
        </w:rPr>
        <w:t xml:space="preserve">owever, </w:t>
      </w:r>
      <w:r w:rsidR="0011215B" w:rsidRPr="00E526C0">
        <w:rPr>
          <w:rFonts w:ascii="Arial" w:eastAsia="Times New Roman" w:hAnsi="Arial" w:cs="Arial"/>
          <w:color w:val="000000" w:themeColor="text1"/>
        </w:rPr>
        <w:t xml:space="preserve">all </w:t>
      </w:r>
      <w:r w:rsidR="00B55251" w:rsidRPr="00E526C0">
        <w:rPr>
          <w:rFonts w:ascii="Arial" w:eastAsia="Times New Roman" w:hAnsi="Arial" w:cs="Arial"/>
          <w:color w:val="000000" w:themeColor="text1"/>
        </w:rPr>
        <w:t xml:space="preserve">learners </w:t>
      </w:r>
      <w:r w:rsidR="006D6EEE" w:rsidRPr="00E526C0">
        <w:rPr>
          <w:rFonts w:ascii="Arial" w:eastAsia="Times New Roman" w:hAnsi="Arial" w:cs="Arial"/>
          <w:color w:val="000000" w:themeColor="text1"/>
        </w:rPr>
        <w:t xml:space="preserve">possess different needs </w:t>
      </w:r>
      <w:r w:rsidR="00C377B0" w:rsidRPr="00E526C0">
        <w:rPr>
          <w:rFonts w:ascii="Arial" w:eastAsia="Times New Roman" w:hAnsi="Arial" w:cs="Arial"/>
          <w:color w:val="000000" w:themeColor="text1"/>
        </w:rPr>
        <w:t xml:space="preserve">yet </w:t>
      </w:r>
      <w:r w:rsidR="006D6EEE" w:rsidRPr="00E526C0">
        <w:rPr>
          <w:rFonts w:ascii="Arial" w:eastAsia="Times New Roman" w:hAnsi="Arial" w:cs="Arial"/>
          <w:color w:val="000000" w:themeColor="text1"/>
        </w:rPr>
        <w:t xml:space="preserve">concealed by the umbrella term of ASD. </w:t>
      </w:r>
      <w:r w:rsidR="00C377B0" w:rsidRPr="00E526C0">
        <w:rPr>
          <w:rFonts w:ascii="Arial" w:eastAsia="Times New Roman" w:hAnsi="Arial" w:cs="Arial"/>
          <w:color w:val="000000" w:themeColor="text1"/>
        </w:rPr>
        <w:t>Therefore according to Estyn(</w:t>
      </w:r>
      <w:r w:rsidR="00AB3629" w:rsidRPr="00E526C0">
        <w:rPr>
          <w:rFonts w:ascii="Arial" w:eastAsia="Times New Roman" w:hAnsi="Arial" w:cs="Arial"/>
          <w:color w:val="000000" w:themeColor="text1"/>
        </w:rPr>
        <w:t>2019</w:t>
      </w:r>
      <w:r w:rsidR="00C377B0" w:rsidRPr="00E526C0">
        <w:rPr>
          <w:rFonts w:ascii="Arial" w:eastAsia="Times New Roman" w:hAnsi="Arial" w:cs="Arial"/>
          <w:color w:val="000000" w:themeColor="text1"/>
        </w:rPr>
        <w:t>)</w:t>
      </w:r>
      <w:r w:rsidR="00A40CBB" w:rsidRPr="00E526C0">
        <w:rPr>
          <w:rFonts w:ascii="Arial" w:eastAsia="Times New Roman" w:hAnsi="Arial" w:cs="Arial"/>
          <w:color w:val="000000" w:themeColor="text1"/>
        </w:rPr>
        <w:t xml:space="preserve"> </w:t>
      </w:r>
      <w:r w:rsidR="00C377B0" w:rsidRPr="00E526C0">
        <w:rPr>
          <w:rFonts w:ascii="Arial" w:hAnsi="Arial" w:cs="Arial"/>
          <w:color w:val="000000" w:themeColor="text1"/>
        </w:rPr>
        <w:t>i</w:t>
      </w:r>
      <w:r w:rsidRPr="00E526C0">
        <w:rPr>
          <w:rFonts w:ascii="Arial" w:hAnsi="Arial" w:cs="Arial"/>
          <w:color w:val="000000" w:themeColor="text1"/>
        </w:rPr>
        <w:t xml:space="preserve">t is </w:t>
      </w:r>
      <w:r w:rsidR="00C377B0" w:rsidRPr="00E526C0">
        <w:rPr>
          <w:rFonts w:ascii="Arial" w:hAnsi="Arial" w:cs="Arial"/>
          <w:color w:val="000000" w:themeColor="text1"/>
        </w:rPr>
        <w:t xml:space="preserve">essential </w:t>
      </w:r>
      <w:r w:rsidR="00F1775A" w:rsidRPr="00E526C0">
        <w:rPr>
          <w:rFonts w:ascii="Arial" w:hAnsi="Arial" w:cs="Arial"/>
          <w:color w:val="000000" w:themeColor="text1"/>
        </w:rPr>
        <w:t>practitioners</w:t>
      </w:r>
      <w:r w:rsidRPr="00E526C0">
        <w:rPr>
          <w:rFonts w:ascii="Arial" w:hAnsi="Arial" w:cs="Arial"/>
          <w:color w:val="000000" w:themeColor="text1"/>
        </w:rPr>
        <w:t xml:space="preserve"> recognise</w:t>
      </w:r>
      <w:r w:rsidR="00F1775A" w:rsidRPr="00E526C0">
        <w:rPr>
          <w:rFonts w:ascii="Arial" w:hAnsi="Arial" w:cs="Arial"/>
          <w:color w:val="000000" w:themeColor="text1"/>
        </w:rPr>
        <w:t xml:space="preserve"> </w:t>
      </w:r>
      <w:r w:rsidRPr="00E526C0">
        <w:rPr>
          <w:rFonts w:ascii="Arial" w:hAnsi="Arial" w:cs="Arial"/>
          <w:color w:val="000000" w:themeColor="text1"/>
        </w:rPr>
        <w:t>learne</w:t>
      </w:r>
      <w:r w:rsidR="00372CDB" w:rsidRPr="00E526C0">
        <w:rPr>
          <w:rFonts w:ascii="Arial" w:hAnsi="Arial" w:cs="Arial"/>
          <w:color w:val="000000" w:themeColor="text1"/>
        </w:rPr>
        <w:t xml:space="preserve">rs with ASD are on a ‘spectrum’ encountering </w:t>
      </w:r>
      <w:r w:rsidRPr="00E526C0">
        <w:rPr>
          <w:rFonts w:ascii="Arial" w:hAnsi="Arial" w:cs="Arial"/>
          <w:color w:val="000000" w:themeColor="text1"/>
        </w:rPr>
        <w:t>widely differing learnin</w:t>
      </w:r>
      <w:r w:rsidR="00372CDB" w:rsidRPr="00E526C0">
        <w:rPr>
          <w:rFonts w:ascii="Arial" w:hAnsi="Arial" w:cs="Arial"/>
          <w:color w:val="000000" w:themeColor="text1"/>
        </w:rPr>
        <w:t>g-</w:t>
      </w:r>
      <w:r w:rsidRPr="00E526C0">
        <w:rPr>
          <w:rFonts w:ascii="Arial" w:hAnsi="Arial" w:cs="Arial"/>
          <w:color w:val="000000" w:themeColor="text1"/>
        </w:rPr>
        <w:t xml:space="preserve">needs. </w:t>
      </w:r>
      <w:r w:rsidR="00C03E5F" w:rsidRPr="00E526C0">
        <w:rPr>
          <w:rFonts w:ascii="Arial" w:hAnsi="Arial" w:cs="Arial"/>
          <w:color w:val="000000" w:themeColor="text1"/>
        </w:rPr>
        <w:t xml:space="preserve">Hence, it </w:t>
      </w:r>
      <w:r w:rsidR="00C377B0" w:rsidRPr="00E526C0">
        <w:rPr>
          <w:rFonts w:ascii="Arial" w:hAnsi="Arial" w:cs="Arial"/>
          <w:color w:val="000000" w:themeColor="text1"/>
        </w:rPr>
        <w:t xml:space="preserve">was important </w:t>
      </w:r>
      <w:r w:rsidR="006D6EEE" w:rsidRPr="00E526C0">
        <w:rPr>
          <w:rFonts w:ascii="Arial" w:hAnsi="Arial" w:cs="Arial"/>
          <w:color w:val="000000" w:themeColor="text1"/>
        </w:rPr>
        <w:t xml:space="preserve">to </w:t>
      </w:r>
      <w:r w:rsidR="003A35F8" w:rsidRPr="00E526C0">
        <w:rPr>
          <w:rFonts w:ascii="Arial" w:hAnsi="Arial" w:cs="Arial"/>
          <w:color w:val="000000" w:themeColor="text1"/>
        </w:rPr>
        <w:t>recognise</w:t>
      </w:r>
      <w:r w:rsidR="00C005D8" w:rsidRPr="00E526C0">
        <w:rPr>
          <w:rFonts w:ascii="Arial" w:hAnsi="Arial" w:cs="Arial"/>
          <w:color w:val="000000" w:themeColor="text1"/>
        </w:rPr>
        <w:t xml:space="preserve"> through primary-</w:t>
      </w:r>
      <w:r w:rsidR="00C03E5F" w:rsidRPr="00E526C0">
        <w:rPr>
          <w:rFonts w:ascii="Arial" w:hAnsi="Arial" w:cs="Arial"/>
          <w:color w:val="000000" w:themeColor="text1"/>
        </w:rPr>
        <w:t>research</w:t>
      </w:r>
      <w:r w:rsidR="003A35F8" w:rsidRPr="00E526C0">
        <w:rPr>
          <w:rFonts w:ascii="Arial" w:hAnsi="Arial" w:cs="Arial"/>
          <w:color w:val="000000" w:themeColor="text1"/>
        </w:rPr>
        <w:t xml:space="preserve"> </w:t>
      </w:r>
      <w:r w:rsidR="006D6EEE" w:rsidRPr="00E526C0">
        <w:rPr>
          <w:rFonts w:ascii="Arial" w:hAnsi="Arial" w:cs="Arial"/>
          <w:color w:val="000000" w:themeColor="text1"/>
        </w:rPr>
        <w:t>how each school differs</w:t>
      </w:r>
      <w:r w:rsidR="00C03E5F" w:rsidRPr="00E526C0">
        <w:rPr>
          <w:rFonts w:ascii="Arial" w:hAnsi="Arial" w:cs="Arial"/>
          <w:color w:val="000000" w:themeColor="text1"/>
        </w:rPr>
        <w:t xml:space="preserve"> in using </w:t>
      </w:r>
      <w:r w:rsidR="00FB3649" w:rsidRPr="004D07FD">
        <w:rPr>
          <w:rFonts w:ascii="Arial" w:hAnsi="Arial" w:cs="Arial"/>
          <w:color w:val="000000" w:themeColor="text1"/>
        </w:rPr>
        <w:t>strategies,</w:t>
      </w:r>
      <w:r w:rsidR="008B18CC" w:rsidRPr="004D07FD">
        <w:rPr>
          <w:rFonts w:ascii="Arial" w:hAnsi="Arial" w:cs="Arial"/>
          <w:color w:val="000000" w:themeColor="text1"/>
        </w:rPr>
        <w:t xml:space="preserve"> which</w:t>
      </w:r>
      <w:r w:rsidR="00644008" w:rsidRPr="004D07FD">
        <w:rPr>
          <w:rFonts w:ascii="Arial" w:hAnsi="Arial" w:cs="Arial"/>
          <w:color w:val="000000" w:themeColor="text1"/>
        </w:rPr>
        <w:t xml:space="preserve"> aid children in coping with challenges</w:t>
      </w:r>
      <w:r w:rsidR="00167199" w:rsidRPr="004D07FD">
        <w:rPr>
          <w:rFonts w:ascii="Arial" w:hAnsi="Arial" w:cs="Arial"/>
          <w:color w:val="000000" w:themeColor="text1"/>
        </w:rPr>
        <w:t>.</w:t>
      </w:r>
    </w:p>
    <w:p w14:paraId="69C461BB" w14:textId="767144F3" w:rsidR="00263B47" w:rsidRPr="004D07FD" w:rsidRDefault="00644008" w:rsidP="00902EE3">
      <w:pPr>
        <w:pStyle w:val="NormalWeb"/>
        <w:spacing w:line="360" w:lineRule="auto"/>
        <w:rPr>
          <w:rFonts w:ascii="Arial" w:hAnsi="Arial" w:cs="Arial"/>
          <w:color w:val="000000" w:themeColor="text1"/>
          <w:sz w:val="24"/>
          <w:szCs w:val="24"/>
        </w:rPr>
      </w:pPr>
      <w:r w:rsidRPr="004D07FD">
        <w:rPr>
          <w:rFonts w:ascii="Arial" w:hAnsi="Arial" w:cs="Arial"/>
          <w:color w:val="000000" w:themeColor="text1"/>
          <w:sz w:val="24"/>
          <w:szCs w:val="24"/>
        </w:rPr>
        <w:t>Prior to sending out the questionnair</w:t>
      </w:r>
      <w:r w:rsidR="0097645D" w:rsidRPr="004D07FD">
        <w:rPr>
          <w:rFonts w:ascii="Arial" w:hAnsi="Arial" w:cs="Arial"/>
          <w:color w:val="000000" w:themeColor="text1"/>
          <w:sz w:val="24"/>
          <w:szCs w:val="24"/>
        </w:rPr>
        <w:t>e it was important to comply with the General Data P</w:t>
      </w:r>
      <w:r w:rsidR="009A1C7E" w:rsidRPr="004D07FD">
        <w:rPr>
          <w:rFonts w:ascii="Arial" w:hAnsi="Arial" w:cs="Arial"/>
          <w:color w:val="000000" w:themeColor="text1"/>
          <w:sz w:val="24"/>
          <w:szCs w:val="24"/>
        </w:rPr>
        <w:t>rotection Guidelines(2018)</w:t>
      </w:r>
      <w:r w:rsidR="0097645D" w:rsidRPr="004D07FD">
        <w:rPr>
          <w:rFonts w:ascii="Arial" w:hAnsi="Arial" w:cs="Arial"/>
          <w:color w:val="000000" w:themeColor="text1"/>
          <w:sz w:val="24"/>
          <w:szCs w:val="24"/>
        </w:rPr>
        <w:t xml:space="preserve"> </w:t>
      </w:r>
      <w:r w:rsidR="00263B47" w:rsidRPr="004D07FD">
        <w:rPr>
          <w:rFonts w:ascii="Arial" w:hAnsi="Arial" w:cs="Arial"/>
          <w:color w:val="000000" w:themeColor="text1"/>
          <w:sz w:val="24"/>
          <w:szCs w:val="24"/>
        </w:rPr>
        <w:t xml:space="preserve">thus informed </w:t>
      </w:r>
      <w:r w:rsidR="0097645D" w:rsidRPr="004D07FD">
        <w:rPr>
          <w:rFonts w:ascii="Arial" w:hAnsi="Arial" w:cs="Arial"/>
          <w:color w:val="000000" w:themeColor="text1"/>
          <w:sz w:val="24"/>
          <w:szCs w:val="24"/>
        </w:rPr>
        <w:t>individuals about the colle</w:t>
      </w:r>
      <w:r w:rsidR="00A15E21" w:rsidRPr="004D07FD">
        <w:rPr>
          <w:rFonts w:ascii="Arial" w:hAnsi="Arial" w:cs="Arial"/>
          <w:color w:val="000000" w:themeColor="text1"/>
          <w:sz w:val="24"/>
          <w:szCs w:val="24"/>
        </w:rPr>
        <w:t>ction and use of their personal-</w:t>
      </w:r>
      <w:r w:rsidR="0097645D" w:rsidRPr="004D07FD">
        <w:rPr>
          <w:rFonts w:ascii="Arial" w:hAnsi="Arial" w:cs="Arial"/>
          <w:color w:val="000000" w:themeColor="text1"/>
          <w:sz w:val="24"/>
          <w:szCs w:val="24"/>
        </w:rPr>
        <w:t>data confirming they understand the privacy information</w:t>
      </w:r>
      <w:r w:rsidR="00263B47" w:rsidRPr="004D07FD">
        <w:rPr>
          <w:rFonts w:ascii="Arial" w:hAnsi="Arial" w:cs="Arial"/>
          <w:color w:val="000000" w:themeColor="text1"/>
          <w:sz w:val="24"/>
          <w:szCs w:val="24"/>
        </w:rPr>
        <w:t xml:space="preserve"> through the use </w:t>
      </w:r>
      <w:r w:rsidR="00774ED5" w:rsidRPr="004D07FD">
        <w:rPr>
          <w:rFonts w:ascii="Arial" w:hAnsi="Arial" w:cs="Arial"/>
          <w:color w:val="000000" w:themeColor="text1"/>
          <w:sz w:val="24"/>
          <w:szCs w:val="24"/>
        </w:rPr>
        <w:t>of a cover letter</w:t>
      </w:r>
      <w:r w:rsidR="00130FB6" w:rsidRPr="004D07FD">
        <w:rPr>
          <w:rFonts w:ascii="Arial" w:hAnsi="Arial" w:cs="Arial"/>
          <w:color w:val="000000" w:themeColor="text1"/>
          <w:sz w:val="24"/>
          <w:szCs w:val="24"/>
        </w:rPr>
        <w:t xml:space="preserve"> </w:t>
      </w:r>
      <w:r w:rsidR="00263B47" w:rsidRPr="004D07FD">
        <w:rPr>
          <w:rFonts w:ascii="Arial" w:hAnsi="Arial" w:cs="Arial"/>
          <w:color w:val="000000" w:themeColor="text1"/>
          <w:sz w:val="24"/>
          <w:szCs w:val="24"/>
        </w:rPr>
        <w:t>(see file.)</w:t>
      </w:r>
      <w:r w:rsidR="00B8773C" w:rsidRPr="004D07FD">
        <w:rPr>
          <w:rFonts w:ascii="Arial" w:hAnsi="Arial" w:cs="Arial"/>
          <w:color w:val="000000" w:themeColor="text1"/>
          <w:sz w:val="24"/>
          <w:szCs w:val="24"/>
        </w:rPr>
        <w:t xml:space="preserve"> </w:t>
      </w:r>
      <w:r w:rsidR="008440D8" w:rsidRPr="004D07FD">
        <w:rPr>
          <w:rFonts w:ascii="Arial" w:hAnsi="Arial" w:cs="Arial"/>
          <w:color w:val="000000" w:themeColor="text1"/>
          <w:sz w:val="24"/>
          <w:szCs w:val="24"/>
          <w:lang w:val="en-US"/>
        </w:rPr>
        <w:t xml:space="preserve">Therefore, the participants understand </w:t>
      </w:r>
      <w:r w:rsidR="0097645D" w:rsidRPr="004D07FD">
        <w:rPr>
          <w:rFonts w:ascii="Arial" w:hAnsi="Arial" w:cs="Arial"/>
          <w:color w:val="000000" w:themeColor="text1"/>
          <w:sz w:val="24"/>
          <w:szCs w:val="24"/>
          <w:lang w:val="en-US"/>
        </w:rPr>
        <w:t>why they are answering</w:t>
      </w:r>
      <w:r w:rsidR="00263B47" w:rsidRPr="004D07FD">
        <w:rPr>
          <w:rFonts w:ascii="Arial" w:hAnsi="Arial" w:cs="Arial"/>
          <w:color w:val="000000" w:themeColor="text1"/>
          <w:sz w:val="24"/>
          <w:szCs w:val="24"/>
          <w:lang w:val="en-US"/>
        </w:rPr>
        <w:t xml:space="preserve"> </w:t>
      </w:r>
      <w:r w:rsidR="00E10EAC" w:rsidRPr="004D07FD">
        <w:rPr>
          <w:rFonts w:ascii="Arial" w:hAnsi="Arial" w:cs="Arial"/>
          <w:color w:val="000000" w:themeColor="text1"/>
          <w:sz w:val="24"/>
          <w:szCs w:val="24"/>
          <w:lang w:val="en-US"/>
        </w:rPr>
        <w:t>allowing</w:t>
      </w:r>
      <w:r w:rsidR="008440D8" w:rsidRPr="004D07FD">
        <w:rPr>
          <w:rFonts w:ascii="Arial" w:hAnsi="Arial" w:cs="Arial"/>
          <w:color w:val="000000" w:themeColor="text1"/>
          <w:sz w:val="24"/>
          <w:szCs w:val="24"/>
          <w:lang w:val="en-US"/>
        </w:rPr>
        <w:t xml:space="preserve"> us to comply with data-</w:t>
      </w:r>
      <w:r w:rsidR="00263B47" w:rsidRPr="004D07FD">
        <w:rPr>
          <w:rFonts w:ascii="Arial" w:hAnsi="Arial" w:cs="Arial"/>
          <w:color w:val="000000" w:themeColor="text1"/>
          <w:sz w:val="24"/>
          <w:szCs w:val="24"/>
          <w:lang w:val="en-US"/>
        </w:rPr>
        <w:t xml:space="preserve">protection noting how the </w:t>
      </w:r>
      <w:r w:rsidR="00AA3755" w:rsidRPr="004D07FD">
        <w:rPr>
          <w:rFonts w:ascii="Arial" w:hAnsi="Arial" w:cs="Arial"/>
          <w:color w:val="000000" w:themeColor="text1"/>
          <w:sz w:val="24"/>
          <w:szCs w:val="24"/>
          <w:lang w:val="en-US"/>
        </w:rPr>
        <w:t xml:space="preserve">data will be stored, </w:t>
      </w:r>
      <w:r w:rsidR="00263B47" w:rsidRPr="004D07FD">
        <w:rPr>
          <w:rFonts w:ascii="Arial" w:hAnsi="Arial" w:cs="Arial"/>
          <w:color w:val="000000" w:themeColor="text1"/>
          <w:sz w:val="24"/>
          <w:szCs w:val="24"/>
          <w:lang w:val="en-US"/>
        </w:rPr>
        <w:t>ensuring anonymity convey</w:t>
      </w:r>
      <w:r w:rsidR="00D25FF8" w:rsidRPr="004D07FD">
        <w:rPr>
          <w:rFonts w:ascii="Arial" w:hAnsi="Arial" w:cs="Arial"/>
          <w:color w:val="000000" w:themeColor="text1"/>
          <w:sz w:val="24"/>
          <w:szCs w:val="24"/>
          <w:lang w:val="en-US"/>
        </w:rPr>
        <w:t>ing</w:t>
      </w:r>
      <w:r w:rsidR="00263B47" w:rsidRPr="004D07FD">
        <w:rPr>
          <w:rFonts w:ascii="Arial" w:hAnsi="Arial" w:cs="Arial"/>
          <w:color w:val="000000" w:themeColor="text1"/>
          <w:sz w:val="24"/>
          <w:szCs w:val="24"/>
          <w:lang w:val="en-US"/>
        </w:rPr>
        <w:t xml:space="preserve"> an ethical code of research. </w:t>
      </w:r>
      <w:r w:rsidR="00690ED2" w:rsidRPr="004D07FD">
        <w:rPr>
          <w:rFonts w:ascii="Arial" w:hAnsi="Arial" w:cs="Arial"/>
          <w:color w:val="000000" w:themeColor="text1"/>
          <w:sz w:val="24"/>
          <w:szCs w:val="24"/>
          <w:lang w:val="en-US"/>
        </w:rPr>
        <w:t xml:space="preserve">When researching, ethics were </w:t>
      </w:r>
      <w:r w:rsidR="00263B47" w:rsidRPr="004D07FD">
        <w:rPr>
          <w:rFonts w:ascii="Arial" w:hAnsi="Arial" w:cs="Arial"/>
          <w:color w:val="000000" w:themeColor="text1"/>
          <w:sz w:val="24"/>
          <w:szCs w:val="24"/>
          <w:lang w:val="en-US"/>
        </w:rPr>
        <w:t xml:space="preserve">extensively </w:t>
      </w:r>
      <w:r w:rsidR="0097645D" w:rsidRPr="004D07FD">
        <w:rPr>
          <w:rFonts w:ascii="Arial" w:hAnsi="Arial" w:cs="Arial"/>
          <w:color w:val="000000" w:themeColor="text1"/>
          <w:sz w:val="24"/>
          <w:szCs w:val="24"/>
          <w:lang w:val="en-US"/>
        </w:rPr>
        <w:t xml:space="preserve">considered </w:t>
      </w:r>
      <w:r w:rsidR="00DE5DCA" w:rsidRPr="004D07FD">
        <w:rPr>
          <w:rFonts w:ascii="Arial" w:hAnsi="Arial" w:cs="Arial"/>
          <w:color w:val="000000" w:themeColor="text1"/>
          <w:sz w:val="24"/>
          <w:szCs w:val="24"/>
          <w:lang w:val="en-US"/>
        </w:rPr>
        <w:t xml:space="preserve">throughout becoming mindful to ensure the questionnaire </w:t>
      </w:r>
      <w:r w:rsidR="00DE5DCA" w:rsidRPr="004D07FD">
        <w:rPr>
          <w:rFonts w:ascii="Arial" w:hAnsi="Arial" w:cs="Arial"/>
          <w:color w:val="000000" w:themeColor="text1"/>
          <w:sz w:val="24"/>
          <w:szCs w:val="24"/>
        </w:rPr>
        <w:t xml:space="preserve">would not cause </w:t>
      </w:r>
      <w:r w:rsidR="00AA3755" w:rsidRPr="004D07FD">
        <w:rPr>
          <w:rFonts w:ascii="Arial" w:hAnsi="Arial" w:cs="Arial"/>
          <w:color w:val="000000" w:themeColor="text1"/>
          <w:sz w:val="24"/>
          <w:szCs w:val="24"/>
        </w:rPr>
        <w:t xml:space="preserve">distress </w:t>
      </w:r>
      <w:r w:rsidR="00DE5DCA" w:rsidRPr="004D07FD">
        <w:rPr>
          <w:rFonts w:ascii="Arial" w:hAnsi="Arial" w:cs="Arial"/>
          <w:color w:val="000000" w:themeColor="text1"/>
          <w:sz w:val="24"/>
          <w:szCs w:val="24"/>
        </w:rPr>
        <w:t xml:space="preserve">to </w:t>
      </w:r>
      <w:r w:rsidR="006F2BE5" w:rsidRPr="004D07FD">
        <w:rPr>
          <w:rFonts w:ascii="Arial" w:hAnsi="Arial" w:cs="Arial"/>
          <w:color w:val="000000" w:themeColor="text1"/>
          <w:sz w:val="24"/>
          <w:szCs w:val="24"/>
        </w:rPr>
        <w:t>participants and also abiding</w:t>
      </w:r>
      <w:r w:rsidR="00DE5DCA" w:rsidRPr="004D07FD">
        <w:rPr>
          <w:rFonts w:ascii="Arial" w:hAnsi="Arial" w:cs="Arial"/>
          <w:color w:val="000000" w:themeColor="text1"/>
          <w:sz w:val="24"/>
          <w:szCs w:val="24"/>
        </w:rPr>
        <w:t xml:space="preserve"> by legal frameworks such as GDPR 2018. The National Foundation for Educationa</w:t>
      </w:r>
      <w:r w:rsidR="008B18CC" w:rsidRPr="004D07FD">
        <w:rPr>
          <w:rFonts w:ascii="Arial" w:hAnsi="Arial" w:cs="Arial"/>
          <w:color w:val="000000" w:themeColor="text1"/>
          <w:sz w:val="24"/>
          <w:szCs w:val="24"/>
        </w:rPr>
        <w:t>l Research in England and Wales(</w:t>
      </w:r>
      <w:r w:rsidR="00DE5DCA" w:rsidRPr="004D07FD">
        <w:rPr>
          <w:rFonts w:ascii="Arial" w:hAnsi="Arial" w:cs="Arial"/>
          <w:color w:val="000000" w:themeColor="text1"/>
          <w:sz w:val="24"/>
          <w:szCs w:val="24"/>
        </w:rPr>
        <w:t>NFER</w:t>
      </w:r>
      <w:r w:rsidR="005B7DDF" w:rsidRPr="004D07FD">
        <w:rPr>
          <w:rFonts w:ascii="Arial" w:hAnsi="Arial" w:cs="Arial"/>
          <w:color w:val="000000" w:themeColor="text1"/>
          <w:sz w:val="24"/>
          <w:szCs w:val="24"/>
        </w:rPr>
        <w:t>,2014</w:t>
      </w:r>
      <w:r w:rsidR="008B18CC" w:rsidRPr="004D07FD">
        <w:rPr>
          <w:rFonts w:ascii="Arial" w:hAnsi="Arial" w:cs="Arial"/>
          <w:color w:val="000000" w:themeColor="text1"/>
          <w:sz w:val="24"/>
          <w:szCs w:val="24"/>
        </w:rPr>
        <w:t>)</w:t>
      </w:r>
      <w:r w:rsidR="00DE5DCA" w:rsidRPr="004D07FD">
        <w:rPr>
          <w:rFonts w:ascii="Arial" w:hAnsi="Arial" w:cs="Arial"/>
          <w:color w:val="000000" w:themeColor="text1"/>
          <w:sz w:val="24"/>
          <w:szCs w:val="24"/>
        </w:rPr>
        <w:t xml:space="preserve">propose it is essential </w:t>
      </w:r>
      <w:r w:rsidR="00263B47" w:rsidRPr="004D07FD">
        <w:rPr>
          <w:rFonts w:ascii="Arial" w:hAnsi="Arial" w:cs="Arial"/>
          <w:color w:val="000000" w:themeColor="text1"/>
          <w:sz w:val="24"/>
          <w:szCs w:val="24"/>
        </w:rPr>
        <w:t xml:space="preserve">to receive </w:t>
      </w:r>
      <w:r w:rsidR="007B2CD5" w:rsidRPr="004D07FD">
        <w:rPr>
          <w:rFonts w:ascii="Arial" w:hAnsi="Arial" w:cs="Arial"/>
          <w:color w:val="000000" w:themeColor="text1"/>
          <w:sz w:val="24"/>
          <w:szCs w:val="24"/>
        </w:rPr>
        <w:t>senior-l</w:t>
      </w:r>
      <w:r w:rsidR="00DE5DCA" w:rsidRPr="004D07FD">
        <w:rPr>
          <w:rFonts w:ascii="Arial" w:hAnsi="Arial" w:cs="Arial"/>
          <w:color w:val="000000" w:themeColor="text1"/>
          <w:sz w:val="24"/>
          <w:szCs w:val="24"/>
        </w:rPr>
        <w:t xml:space="preserve">eader support </w:t>
      </w:r>
      <w:r w:rsidR="004127A6" w:rsidRPr="004D07FD">
        <w:rPr>
          <w:rFonts w:ascii="Arial" w:hAnsi="Arial" w:cs="Arial"/>
          <w:color w:val="000000" w:themeColor="text1"/>
          <w:sz w:val="24"/>
          <w:szCs w:val="24"/>
        </w:rPr>
        <w:t xml:space="preserve">regarding </w:t>
      </w:r>
      <w:r w:rsidR="00DE5DCA" w:rsidRPr="004D07FD">
        <w:rPr>
          <w:rFonts w:ascii="Arial" w:hAnsi="Arial" w:cs="Arial"/>
          <w:color w:val="000000" w:themeColor="text1"/>
          <w:sz w:val="24"/>
          <w:szCs w:val="24"/>
        </w:rPr>
        <w:t>questionnaire</w:t>
      </w:r>
      <w:r w:rsidR="00DC6EF4" w:rsidRPr="004D07FD">
        <w:rPr>
          <w:rFonts w:ascii="Arial" w:hAnsi="Arial" w:cs="Arial"/>
          <w:color w:val="000000" w:themeColor="text1"/>
          <w:sz w:val="24"/>
          <w:szCs w:val="24"/>
        </w:rPr>
        <w:t>s</w:t>
      </w:r>
      <w:r w:rsidR="00DE5DCA" w:rsidRPr="004D07FD">
        <w:rPr>
          <w:rFonts w:ascii="Arial" w:hAnsi="Arial" w:cs="Arial"/>
          <w:color w:val="000000" w:themeColor="text1"/>
          <w:sz w:val="24"/>
          <w:szCs w:val="24"/>
        </w:rPr>
        <w:t xml:space="preserve"> before commencing research, reviewing it before administration</w:t>
      </w:r>
      <w:r w:rsidR="006F2BE5" w:rsidRPr="004D07FD">
        <w:rPr>
          <w:rFonts w:ascii="Arial" w:hAnsi="Arial" w:cs="Arial"/>
          <w:color w:val="000000" w:themeColor="text1"/>
          <w:sz w:val="24"/>
          <w:szCs w:val="24"/>
        </w:rPr>
        <w:t>, which we completed</w:t>
      </w:r>
      <w:r w:rsidR="00DE5DCA" w:rsidRPr="004D07FD">
        <w:rPr>
          <w:rFonts w:ascii="Arial" w:hAnsi="Arial" w:cs="Arial"/>
          <w:color w:val="000000" w:themeColor="text1"/>
          <w:sz w:val="24"/>
          <w:szCs w:val="24"/>
        </w:rPr>
        <w:t xml:space="preserve">. This ensured we conducted the research ethically and correctly. </w:t>
      </w:r>
      <w:r w:rsidR="006A2398" w:rsidRPr="004D07FD">
        <w:rPr>
          <w:rFonts w:ascii="Arial" w:hAnsi="Arial" w:cs="Arial"/>
          <w:color w:val="000000" w:themeColor="text1"/>
          <w:sz w:val="24"/>
          <w:szCs w:val="24"/>
        </w:rPr>
        <w:t>Additionally</w:t>
      </w:r>
      <w:r w:rsidR="00A5016E" w:rsidRPr="004D07FD">
        <w:rPr>
          <w:rFonts w:ascii="Arial" w:hAnsi="Arial" w:cs="Arial"/>
          <w:color w:val="000000" w:themeColor="text1"/>
          <w:sz w:val="24"/>
          <w:szCs w:val="24"/>
        </w:rPr>
        <w:t>,</w:t>
      </w:r>
      <w:r w:rsidR="006A2398" w:rsidRPr="004D07FD">
        <w:rPr>
          <w:rFonts w:ascii="Arial" w:hAnsi="Arial" w:cs="Arial"/>
          <w:color w:val="000000" w:themeColor="text1"/>
          <w:sz w:val="24"/>
          <w:szCs w:val="24"/>
        </w:rPr>
        <w:t xml:space="preserve"> </w:t>
      </w:r>
      <w:r w:rsidR="00263B47" w:rsidRPr="004D07FD">
        <w:rPr>
          <w:rFonts w:ascii="Arial" w:hAnsi="Arial" w:cs="Arial"/>
          <w:color w:val="000000" w:themeColor="text1"/>
          <w:sz w:val="24"/>
          <w:szCs w:val="24"/>
        </w:rPr>
        <w:t>NFER</w:t>
      </w:r>
      <w:r w:rsidR="004E0D8C" w:rsidRPr="004D07FD">
        <w:rPr>
          <w:rFonts w:ascii="Arial" w:hAnsi="Arial" w:cs="Arial"/>
          <w:color w:val="000000" w:themeColor="text1"/>
          <w:sz w:val="24"/>
          <w:szCs w:val="24"/>
        </w:rPr>
        <w:t>(2014)</w:t>
      </w:r>
      <w:r w:rsidR="00263B47" w:rsidRPr="004D07FD">
        <w:rPr>
          <w:rFonts w:ascii="Arial" w:hAnsi="Arial" w:cs="Arial"/>
          <w:color w:val="000000" w:themeColor="text1"/>
          <w:sz w:val="24"/>
          <w:szCs w:val="24"/>
        </w:rPr>
        <w:t xml:space="preserve">suggest participants must give consent </w:t>
      </w:r>
      <w:r w:rsidR="002B60A6" w:rsidRPr="004D07FD">
        <w:rPr>
          <w:rFonts w:ascii="Arial" w:hAnsi="Arial" w:cs="Arial"/>
          <w:color w:val="000000" w:themeColor="text1"/>
          <w:sz w:val="24"/>
          <w:szCs w:val="24"/>
        </w:rPr>
        <w:t xml:space="preserve">to be involved in the research and </w:t>
      </w:r>
      <w:r w:rsidR="00D741A8" w:rsidRPr="004D07FD">
        <w:rPr>
          <w:rFonts w:ascii="Arial" w:hAnsi="Arial" w:cs="Arial"/>
          <w:color w:val="000000" w:themeColor="text1"/>
          <w:sz w:val="24"/>
          <w:szCs w:val="24"/>
        </w:rPr>
        <w:t>can be active</w:t>
      </w:r>
      <w:r w:rsidR="001F2F1C" w:rsidRPr="004D07FD">
        <w:rPr>
          <w:rFonts w:ascii="Arial" w:hAnsi="Arial" w:cs="Arial"/>
          <w:color w:val="000000" w:themeColor="text1"/>
          <w:sz w:val="24"/>
          <w:szCs w:val="24"/>
        </w:rPr>
        <w:t xml:space="preserve"> </w:t>
      </w:r>
      <w:r w:rsidR="00D741A8" w:rsidRPr="004D07FD">
        <w:rPr>
          <w:rFonts w:ascii="Arial" w:hAnsi="Arial" w:cs="Arial"/>
          <w:color w:val="000000" w:themeColor="text1"/>
          <w:sz w:val="24"/>
          <w:szCs w:val="24"/>
        </w:rPr>
        <w:t>(opt-in) or passive</w:t>
      </w:r>
      <w:r w:rsidR="001F2F1C" w:rsidRPr="004D07FD">
        <w:rPr>
          <w:rFonts w:ascii="Arial" w:hAnsi="Arial" w:cs="Arial"/>
          <w:color w:val="000000" w:themeColor="text1"/>
          <w:sz w:val="24"/>
          <w:szCs w:val="24"/>
        </w:rPr>
        <w:t xml:space="preserve"> </w:t>
      </w:r>
      <w:r w:rsidR="00263B47" w:rsidRPr="004D07FD">
        <w:rPr>
          <w:rFonts w:ascii="Arial" w:hAnsi="Arial" w:cs="Arial"/>
          <w:color w:val="000000" w:themeColor="text1"/>
          <w:sz w:val="24"/>
          <w:szCs w:val="24"/>
        </w:rPr>
        <w:t>(opt-out</w:t>
      </w:r>
      <w:r w:rsidR="00B4091D" w:rsidRPr="004D07FD">
        <w:rPr>
          <w:rFonts w:ascii="Arial" w:hAnsi="Arial" w:cs="Arial"/>
          <w:color w:val="000000" w:themeColor="text1"/>
          <w:sz w:val="24"/>
          <w:szCs w:val="24"/>
        </w:rPr>
        <w:t>.</w:t>
      </w:r>
      <w:r w:rsidR="00263B47" w:rsidRPr="004D07FD">
        <w:rPr>
          <w:rFonts w:ascii="Arial" w:hAnsi="Arial" w:cs="Arial"/>
          <w:color w:val="000000" w:themeColor="text1"/>
          <w:sz w:val="24"/>
          <w:szCs w:val="24"/>
        </w:rPr>
        <w:t>)</w:t>
      </w:r>
      <w:r w:rsidR="004E0D8C" w:rsidRPr="004D07FD">
        <w:rPr>
          <w:rFonts w:ascii="Arial" w:hAnsi="Arial" w:cs="Arial"/>
          <w:color w:val="000000" w:themeColor="text1"/>
          <w:sz w:val="24"/>
          <w:szCs w:val="24"/>
        </w:rPr>
        <w:t xml:space="preserve"> </w:t>
      </w:r>
      <w:r w:rsidR="002B60A6" w:rsidRPr="004D07FD">
        <w:rPr>
          <w:rFonts w:ascii="Arial" w:hAnsi="Arial" w:cs="Arial"/>
          <w:color w:val="000000" w:themeColor="text1"/>
          <w:sz w:val="24"/>
          <w:szCs w:val="24"/>
        </w:rPr>
        <w:t>This was taken into consideration allowin</w:t>
      </w:r>
      <w:r w:rsidR="006C5E95" w:rsidRPr="004D07FD">
        <w:rPr>
          <w:rFonts w:ascii="Arial" w:hAnsi="Arial" w:cs="Arial"/>
          <w:color w:val="000000" w:themeColor="text1"/>
          <w:sz w:val="24"/>
          <w:szCs w:val="24"/>
        </w:rPr>
        <w:t>g potential participants to opt-</w:t>
      </w:r>
      <w:r w:rsidR="002B60A6" w:rsidRPr="004D07FD">
        <w:rPr>
          <w:rFonts w:ascii="Arial" w:hAnsi="Arial" w:cs="Arial"/>
          <w:color w:val="000000" w:themeColor="text1"/>
          <w:sz w:val="24"/>
          <w:szCs w:val="24"/>
        </w:rPr>
        <w:t xml:space="preserve">out of the questionnaire at any time, complying with </w:t>
      </w:r>
      <w:r w:rsidR="006C5E95" w:rsidRPr="004D07FD">
        <w:rPr>
          <w:rFonts w:ascii="Arial" w:hAnsi="Arial" w:cs="Arial"/>
          <w:color w:val="000000" w:themeColor="text1"/>
          <w:sz w:val="24"/>
          <w:szCs w:val="24"/>
        </w:rPr>
        <w:t>BERA(</w:t>
      </w:r>
      <w:r w:rsidR="002B60A6" w:rsidRPr="004D07FD">
        <w:rPr>
          <w:rFonts w:ascii="Arial" w:hAnsi="Arial" w:cs="Arial"/>
          <w:color w:val="000000" w:themeColor="text1"/>
          <w:sz w:val="24"/>
          <w:szCs w:val="24"/>
        </w:rPr>
        <w:t>2018)</w:t>
      </w:r>
      <w:r w:rsidR="006F2BE5" w:rsidRPr="004D07FD">
        <w:rPr>
          <w:rFonts w:ascii="Arial" w:hAnsi="Arial" w:cs="Arial"/>
          <w:color w:val="000000" w:themeColor="text1"/>
          <w:sz w:val="24"/>
          <w:szCs w:val="24"/>
        </w:rPr>
        <w:t xml:space="preserve">as there was respect for </w:t>
      </w:r>
      <w:r w:rsidR="002B60A6" w:rsidRPr="004D07FD">
        <w:rPr>
          <w:rFonts w:ascii="Arial" w:hAnsi="Arial" w:cs="Arial"/>
          <w:color w:val="000000" w:themeColor="text1"/>
          <w:sz w:val="24"/>
          <w:szCs w:val="24"/>
        </w:rPr>
        <w:t>all participants who engage</w:t>
      </w:r>
      <w:r w:rsidR="006F2BE5" w:rsidRPr="004D07FD">
        <w:rPr>
          <w:rFonts w:ascii="Arial" w:hAnsi="Arial" w:cs="Arial"/>
          <w:color w:val="000000" w:themeColor="text1"/>
          <w:sz w:val="24"/>
          <w:szCs w:val="24"/>
        </w:rPr>
        <w:t>d</w:t>
      </w:r>
      <w:r w:rsidR="00BF0F2B" w:rsidRPr="004D07FD">
        <w:rPr>
          <w:rFonts w:ascii="Arial" w:hAnsi="Arial" w:cs="Arial"/>
          <w:color w:val="000000" w:themeColor="text1"/>
          <w:sz w:val="24"/>
          <w:szCs w:val="24"/>
        </w:rPr>
        <w:t xml:space="preserve"> stating how the</w:t>
      </w:r>
      <w:r w:rsidR="00C2359F" w:rsidRPr="004D07FD">
        <w:rPr>
          <w:rFonts w:ascii="Arial" w:hAnsi="Arial" w:cs="Arial"/>
          <w:color w:val="000000" w:themeColor="text1"/>
          <w:sz w:val="24"/>
          <w:szCs w:val="24"/>
        </w:rPr>
        <w:t>ir</w:t>
      </w:r>
      <w:r w:rsidR="00BF0F2B" w:rsidRPr="004D07FD">
        <w:rPr>
          <w:rFonts w:ascii="Arial" w:hAnsi="Arial" w:cs="Arial"/>
          <w:color w:val="000000" w:themeColor="text1"/>
          <w:sz w:val="24"/>
          <w:szCs w:val="24"/>
        </w:rPr>
        <w:t xml:space="preserve"> data will be stored, reported on and when it will </w:t>
      </w:r>
      <w:r w:rsidR="00B11BE7" w:rsidRPr="004D07FD">
        <w:rPr>
          <w:rFonts w:ascii="Arial" w:hAnsi="Arial" w:cs="Arial"/>
          <w:color w:val="000000" w:themeColor="text1"/>
          <w:sz w:val="24"/>
          <w:szCs w:val="24"/>
        </w:rPr>
        <w:t xml:space="preserve">be </w:t>
      </w:r>
      <w:r w:rsidR="00BF0F2B" w:rsidRPr="004D07FD">
        <w:rPr>
          <w:rFonts w:ascii="Arial" w:hAnsi="Arial" w:cs="Arial"/>
          <w:color w:val="000000" w:themeColor="text1"/>
          <w:sz w:val="24"/>
          <w:szCs w:val="24"/>
        </w:rPr>
        <w:t>deleted.</w:t>
      </w:r>
    </w:p>
    <w:p w14:paraId="6579A628" w14:textId="3C811B01" w:rsidR="00DF1E55" w:rsidRPr="006008B7" w:rsidRDefault="00FF75EB" w:rsidP="00BE3DEA">
      <w:pPr>
        <w:spacing w:line="360" w:lineRule="auto"/>
        <w:rPr>
          <w:rFonts w:ascii="Arial" w:eastAsia="Times New Roman" w:hAnsi="Arial" w:cs="Arial"/>
          <w:color w:val="000000" w:themeColor="text1"/>
          <w:shd w:val="clear" w:color="auto" w:fill="FFFFFF"/>
        </w:rPr>
      </w:pPr>
      <w:r w:rsidRPr="006008B7">
        <w:rPr>
          <w:rFonts w:ascii="Arial" w:hAnsi="Arial" w:cs="Arial"/>
          <w:color w:val="000000" w:themeColor="text1"/>
        </w:rPr>
        <w:t xml:space="preserve">Questionnaires allow for extensive </w:t>
      </w:r>
      <w:r w:rsidR="00EE77AD" w:rsidRPr="006008B7">
        <w:rPr>
          <w:rFonts w:ascii="Arial" w:hAnsi="Arial" w:cs="Arial"/>
          <w:color w:val="000000" w:themeColor="text1"/>
        </w:rPr>
        <w:t>research to be carried out</w:t>
      </w:r>
      <w:r w:rsidR="00FA50C8" w:rsidRPr="006008B7">
        <w:rPr>
          <w:rFonts w:ascii="Arial" w:hAnsi="Arial" w:cs="Arial"/>
          <w:color w:val="000000" w:themeColor="text1"/>
        </w:rPr>
        <w:t xml:space="preserve">(Mcleod,2018). </w:t>
      </w:r>
      <w:r w:rsidR="000B5133" w:rsidRPr="006008B7">
        <w:rPr>
          <w:rFonts w:ascii="Arial" w:hAnsi="Arial" w:cs="Arial"/>
          <w:color w:val="000000" w:themeColor="text1"/>
        </w:rPr>
        <w:t>According to</w:t>
      </w:r>
      <w:r w:rsidR="00FA50C8" w:rsidRPr="006008B7">
        <w:rPr>
          <w:rFonts w:ascii="Arial" w:eastAsia="Times New Roman" w:hAnsi="Arial" w:cs="Arial"/>
          <w:color w:val="000000" w:themeColor="text1"/>
          <w:shd w:val="clear" w:color="auto" w:fill="FFFFFF"/>
        </w:rPr>
        <w:t xml:space="preserve"> Wright(2005)</w:t>
      </w:r>
      <w:r w:rsidR="000B5133" w:rsidRPr="006008B7">
        <w:rPr>
          <w:rFonts w:ascii="Arial" w:eastAsia="Times New Roman" w:hAnsi="Arial" w:cs="Arial"/>
          <w:color w:val="000000" w:themeColor="text1"/>
        </w:rPr>
        <w:t xml:space="preserve">questionnaires </w:t>
      </w:r>
      <w:r w:rsidR="003F217C" w:rsidRPr="00DD0B46">
        <w:rPr>
          <w:rFonts w:ascii="Arial" w:eastAsia="Times New Roman" w:hAnsi="Arial" w:cs="Arial"/>
          <w:color w:val="000000" w:themeColor="text1"/>
          <w:shd w:val="clear" w:color="auto" w:fill="FFFFFF"/>
        </w:rPr>
        <w:t xml:space="preserve">provide </w:t>
      </w:r>
      <w:r w:rsidR="000B5133" w:rsidRPr="00DD0B46">
        <w:rPr>
          <w:rFonts w:ascii="Arial" w:eastAsia="Times New Roman" w:hAnsi="Arial" w:cs="Arial"/>
          <w:color w:val="000000" w:themeColor="text1"/>
          <w:shd w:val="clear" w:color="auto" w:fill="FFFFFF"/>
        </w:rPr>
        <w:t xml:space="preserve">a mechanism through which </w:t>
      </w:r>
      <w:r w:rsidR="00774DCC" w:rsidRPr="00DD0B46">
        <w:rPr>
          <w:rFonts w:ascii="Arial" w:eastAsia="Times New Roman" w:hAnsi="Arial" w:cs="Arial"/>
          <w:color w:val="000000" w:themeColor="text1"/>
          <w:shd w:val="clear" w:color="auto" w:fill="FFFFFF"/>
        </w:rPr>
        <w:t xml:space="preserve">research </w:t>
      </w:r>
      <w:r w:rsidR="000B5133" w:rsidRPr="00DD0B46">
        <w:rPr>
          <w:rFonts w:ascii="Arial" w:eastAsia="Times New Roman" w:hAnsi="Arial" w:cs="Arial"/>
          <w:color w:val="000000" w:themeColor="text1"/>
          <w:shd w:val="clear" w:color="auto" w:fill="FFFFFF"/>
        </w:rPr>
        <w:t xml:space="preserve">can </w:t>
      </w:r>
      <w:r w:rsidR="00774DCC" w:rsidRPr="00DD0B46">
        <w:rPr>
          <w:rFonts w:ascii="Arial" w:eastAsia="Times New Roman" w:hAnsi="Arial" w:cs="Arial"/>
          <w:color w:val="000000" w:themeColor="text1"/>
          <w:shd w:val="clear" w:color="auto" w:fill="FFFFFF"/>
        </w:rPr>
        <w:t xml:space="preserve">acquire </w:t>
      </w:r>
      <w:r w:rsidR="000B5133" w:rsidRPr="00DD0B46">
        <w:rPr>
          <w:rFonts w:ascii="Arial" w:eastAsia="Times New Roman" w:hAnsi="Arial" w:cs="Arial"/>
          <w:color w:val="000000" w:themeColor="text1"/>
          <w:shd w:val="clear" w:color="auto" w:fill="FFFFFF"/>
        </w:rPr>
        <w:t xml:space="preserve">access to </w:t>
      </w:r>
      <w:r w:rsidR="00A311D3" w:rsidRPr="00DD0B46">
        <w:rPr>
          <w:rFonts w:ascii="Arial" w:eastAsia="Times New Roman" w:hAnsi="Arial" w:cs="Arial"/>
          <w:color w:val="000000" w:themeColor="text1"/>
          <w:shd w:val="clear" w:color="auto" w:fill="FFFFFF"/>
        </w:rPr>
        <w:t xml:space="preserve">individuals </w:t>
      </w:r>
      <w:r w:rsidR="000B5133" w:rsidRPr="00DD0B46">
        <w:rPr>
          <w:rFonts w:ascii="Arial" w:eastAsia="Times New Roman" w:hAnsi="Arial" w:cs="Arial"/>
          <w:color w:val="000000" w:themeColor="text1"/>
          <w:shd w:val="clear" w:color="auto" w:fill="FFFFFF"/>
        </w:rPr>
        <w:t>who share </w:t>
      </w:r>
      <w:r w:rsidR="000B5133" w:rsidRPr="00DD0B46">
        <w:rPr>
          <w:rFonts w:ascii="Arial" w:eastAsia="Times New Roman" w:hAnsi="Arial" w:cs="Arial"/>
          <w:iCs/>
          <w:color w:val="000000" w:themeColor="text1"/>
          <w:bdr w:val="none" w:sz="0" w:space="0" w:color="auto" w:frame="1"/>
        </w:rPr>
        <w:t>specific</w:t>
      </w:r>
      <w:r w:rsidR="007C4B5F" w:rsidRPr="00DD0B46">
        <w:rPr>
          <w:rFonts w:ascii="Arial" w:eastAsia="Times New Roman" w:hAnsi="Arial" w:cs="Arial"/>
          <w:color w:val="000000" w:themeColor="text1"/>
          <w:shd w:val="clear" w:color="auto" w:fill="FFFFFF"/>
        </w:rPr>
        <w:t xml:space="preserve"> attitudes</w:t>
      </w:r>
      <w:r w:rsidR="00774DCC" w:rsidRPr="00DD0B46">
        <w:rPr>
          <w:rFonts w:ascii="Arial" w:eastAsia="Times New Roman" w:hAnsi="Arial" w:cs="Arial"/>
          <w:color w:val="000000" w:themeColor="text1"/>
          <w:shd w:val="clear" w:color="auto" w:fill="FFFFFF"/>
        </w:rPr>
        <w:t xml:space="preserve"> and values regarding an issue</w:t>
      </w:r>
      <w:r w:rsidR="00BB5015" w:rsidRPr="00DD0B46">
        <w:rPr>
          <w:rFonts w:ascii="Arial" w:eastAsia="Times New Roman" w:hAnsi="Arial" w:cs="Arial"/>
          <w:color w:val="000000" w:themeColor="text1"/>
          <w:shd w:val="clear" w:color="auto" w:fill="FFFFFF"/>
        </w:rPr>
        <w:t>.</w:t>
      </w:r>
      <w:r w:rsidR="00F365FE" w:rsidRPr="006008B7">
        <w:rPr>
          <w:rFonts w:ascii="Arial" w:eastAsia="Times New Roman" w:hAnsi="Arial" w:cs="Arial"/>
          <w:color w:val="000000" w:themeColor="text1"/>
          <w:shd w:val="clear" w:color="auto" w:fill="FFFFFF"/>
        </w:rPr>
        <w:t xml:space="preserve"> Utilising</w:t>
      </w:r>
      <w:r w:rsidR="00774DCC" w:rsidRPr="006008B7">
        <w:rPr>
          <w:rFonts w:ascii="Arial" w:eastAsia="Times New Roman" w:hAnsi="Arial" w:cs="Arial"/>
          <w:color w:val="000000" w:themeColor="text1"/>
          <w:shd w:val="clear" w:color="auto" w:fill="FFFFFF"/>
        </w:rPr>
        <w:t xml:space="preserve"> questionnaire</w:t>
      </w:r>
      <w:r w:rsidR="00F365FE" w:rsidRPr="006008B7">
        <w:rPr>
          <w:rFonts w:ascii="Arial" w:eastAsia="Times New Roman" w:hAnsi="Arial" w:cs="Arial"/>
          <w:color w:val="000000" w:themeColor="text1"/>
          <w:shd w:val="clear" w:color="auto" w:fill="FFFFFF"/>
        </w:rPr>
        <w:t>s</w:t>
      </w:r>
      <w:r w:rsidR="00C867C8" w:rsidRPr="006008B7">
        <w:rPr>
          <w:rFonts w:ascii="Arial" w:eastAsia="Times New Roman" w:hAnsi="Arial" w:cs="Arial"/>
          <w:color w:val="000000" w:themeColor="text1"/>
          <w:shd w:val="clear" w:color="auto" w:fill="FFFFFF"/>
        </w:rPr>
        <w:t xml:space="preserve"> </w:t>
      </w:r>
      <w:r w:rsidR="00300946" w:rsidRPr="006008B7">
        <w:rPr>
          <w:rFonts w:ascii="Arial" w:eastAsia="Times New Roman" w:hAnsi="Arial" w:cs="Arial"/>
          <w:color w:val="000000" w:themeColor="text1"/>
          <w:shd w:val="clear" w:color="auto" w:fill="FFFFFF"/>
        </w:rPr>
        <w:t xml:space="preserve">for research </w:t>
      </w:r>
      <w:r w:rsidR="00C867C8" w:rsidRPr="006008B7">
        <w:rPr>
          <w:rFonts w:ascii="Arial" w:eastAsia="Times New Roman" w:hAnsi="Arial" w:cs="Arial"/>
          <w:color w:val="000000" w:themeColor="text1"/>
          <w:shd w:val="clear" w:color="auto" w:fill="FFFFFF"/>
        </w:rPr>
        <w:t>allow</w:t>
      </w:r>
      <w:r w:rsidR="00BB5015" w:rsidRPr="006008B7">
        <w:rPr>
          <w:rFonts w:ascii="Arial" w:eastAsia="Times New Roman" w:hAnsi="Arial" w:cs="Arial"/>
          <w:color w:val="000000" w:themeColor="text1"/>
          <w:shd w:val="clear" w:color="auto" w:fill="FFFFFF"/>
        </w:rPr>
        <w:t>s</w:t>
      </w:r>
      <w:r w:rsidR="00774DCC" w:rsidRPr="006008B7">
        <w:rPr>
          <w:rFonts w:ascii="Arial" w:eastAsia="Times New Roman" w:hAnsi="Arial" w:cs="Arial"/>
          <w:color w:val="000000" w:themeColor="text1"/>
          <w:shd w:val="clear" w:color="auto" w:fill="FFFFFF"/>
        </w:rPr>
        <w:t xml:space="preserve"> the analyst to g</w:t>
      </w:r>
      <w:r w:rsidR="00BB5015" w:rsidRPr="006008B7">
        <w:rPr>
          <w:rFonts w:ascii="Arial" w:eastAsia="Times New Roman" w:hAnsi="Arial" w:cs="Arial"/>
          <w:color w:val="000000" w:themeColor="text1"/>
          <w:shd w:val="clear" w:color="auto" w:fill="FFFFFF"/>
        </w:rPr>
        <w:t>ain</w:t>
      </w:r>
      <w:r w:rsidR="00774DCC" w:rsidRPr="006008B7">
        <w:rPr>
          <w:rFonts w:ascii="Arial" w:eastAsia="Times New Roman" w:hAnsi="Arial" w:cs="Arial"/>
          <w:color w:val="000000" w:themeColor="text1"/>
          <w:shd w:val="clear" w:color="auto" w:fill="FFFFFF"/>
        </w:rPr>
        <w:t xml:space="preserve"> insight into a variety of differing attitudes to further </w:t>
      </w:r>
      <w:r w:rsidR="00184B29" w:rsidRPr="006008B7">
        <w:rPr>
          <w:rFonts w:ascii="Arial" w:eastAsia="Times New Roman" w:hAnsi="Arial" w:cs="Arial"/>
          <w:color w:val="000000" w:themeColor="text1"/>
          <w:shd w:val="clear" w:color="auto" w:fill="FFFFFF"/>
        </w:rPr>
        <w:t xml:space="preserve">analyse </w:t>
      </w:r>
      <w:r w:rsidR="00774DCC" w:rsidRPr="006008B7">
        <w:rPr>
          <w:rFonts w:ascii="Arial" w:eastAsia="Times New Roman" w:hAnsi="Arial" w:cs="Arial"/>
          <w:color w:val="000000" w:themeColor="text1"/>
          <w:shd w:val="clear" w:color="auto" w:fill="FFFFFF"/>
        </w:rPr>
        <w:t xml:space="preserve">the topic, in this instance being ASD. </w:t>
      </w:r>
      <w:r w:rsidR="00FA50C8" w:rsidRPr="006008B7">
        <w:rPr>
          <w:rFonts w:ascii="Arial" w:eastAsia="Times New Roman" w:hAnsi="Arial" w:cs="Arial"/>
          <w:color w:val="000000" w:themeColor="text1"/>
          <w:shd w:val="clear" w:color="auto" w:fill="FFFFFF"/>
        </w:rPr>
        <w:t>Mcleod</w:t>
      </w:r>
      <w:r w:rsidR="00774DCC" w:rsidRPr="006008B7">
        <w:rPr>
          <w:rFonts w:ascii="Arial" w:eastAsia="Times New Roman" w:hAnsi="Arial" w:cs="Arial"/>
          <w:color w:val="000000" w:themeColor="text1"/>
          <w:shd w:val="clear" w:color="auto" w:fill="FFFFFF"/>
        </w:rPr>
        <w:t>(2018</w:t>
      </w:r>
      <w:r w:rsidR="00FA50C8" w:rsidRPr="006008B7">
        <w:rPr>
          <w:rFonts w:ascii="Arial" w:eastAsia="Times New Roman" w:hAnsi="Arial" w:cs="Arial"/>
          <w:color w:val="000000" w:themeColor="text1"/>
          <w:shd w:val="clear" w:color="auto" w:fill="FFFFFF"/>
        </w:rPr>
        <w:t>)</w:t>
      </w:r>
      <w:r w:rsidR="00774DCC" w:rsidRPr="006008B7">
        <w:rPr>
          <w:rFonts w:ascii="Arial" w:eastAsia="Times New Roman" w:hAnsi="Arial" w:cs="Arial"/>
          <w:color w:val="000000" w:themeColor="text1"/>
          <w:shd w:val="clear" w:color="auto" w:fill="FFFFFF"/>
        </w:rPr>
        <w:t>agrees advocating questionnaires offer great anonymity</w:t>
      </w:r>
      <w:r w:rsidR="00075259" w:rsidRPr="006008B7">
        <w:rPr>
          <w:rFonts w:ascii="Arial" w:eastAsia="Times New Roman" w:hAnsi="Arial" w:cs="Arial"/>
          <w:color w:val="000000" w:themeColor="text1"/>
          <w:shd w:val="clear" w:color="auto" w:fill="FFFFFF"/>
        </w:rPr>
        <w:t xml:space="preserve">, are less expensive than interviews and participants are able to complete them without judgement therefore ideal to receive honest and truthful responses. </w:t>
      </w:r>
      <w:r w:rsidR="0076689F" w:rsidRPr="006008B7">
        <w:rPr>
          <w:rFonts w:ascii="Arial" w:eastAsia="Times New Roman" w:hAnsi="Arial" w:cs="Arial"/>
          <w:color w:val="000000" w:themeColor="text1"/>
          <w:shd w:val="clear" w:color="auto" w:fill="FFFFFF"/>
        </w:rPr>
        <w:t xml:space="preserve">However, </w:t>
      </w:r>
      <w:r w:rsidR="00B11A7A" w:rsidRPr="006008B7">
        <w:rPr>
          <w:rFonts w:ascii="Arial" w:eastAsia="Times New Roman" w:hAnsi="Arial" w:cs="Arial"/>
          <w:color w:val="000000" w:themeColor="text1"/>
          <w:shd w:val="clear" w:color="auto" w:fill="FFFFFF"/>
        </w:rPr>
        <w:t>Hunter</w:t>
      </w:r>
      <w:r w:rsidR="0076689F" w:rsidRPr="006008B7">
        <w:rPr>
          <w:rFonts w:ascii="Arial" w:eastAsia="Times New Roman" w:hAnsi="Arial" w:cs="Arial"/>
          <w:color w:val="000000" w:themeColor="text1"/>
          <w:shd w:val="clear" w:color="auto" w:fill="FFFFFF"/>
        </w:rPr>
        <w:t>(2012</w:t>
      </w:r>
      <w:r w:rsidR="0069213B" w:rsidRPr="006008B7">
        <w:rPr>
          <w:rFonts w:ascii="Arial" w:eastAsia="Times New Roman" w:hAnsi="Arial" w:cs="Arial"/>
          <w:color w:val="000000" w:themeColor="text1"/>
          <w:shd w:val="clear" w:color="auto" w:fill="FFFFFF"/>
        </w:rPr>
        <w:t>)</w:t>
      </w:r>
      <w:r w:rsidR="0076689F" w:rsidRPr="006008B7">
        <w:rPr>
          <w:rFonts w:ascii="Arial" w:eastAsia="Times New Roman" w:hAnsi="Arial" w:cs="Arial"/>
          <w:color w:val="000000" w:themeColor="text1"/>
          <w:shd w:val="clear" w:color="auto" w:fill="FFFFFF"/>
        </w:rPr>
        <w:t xml:space="preserve">concludes questionnaires </w:t>
      </w:r>
      <w:r w:rsidR="00EA1FDA" w:rsidRPr="006008B7">
        <w:rPr>
          <w:rFonts w:ascii="Arial" w:eastAsia="Times New Roman" w:hAnsi="Arial" w:cs="Arial"/>
          <w:color w:val="000000" w:themeColor="text1"/>
          <w:shd w:val="clear" w:color="auto" w:fill="FFFFFF"/>
        </w:rPr>
        <w:t>permit sample bias, technophobia and</w:t>
      </w:r>
      <w:r w:rsidR="00286AC0" w:rsidRPr="006008B7">
        <w:rPr>
          <w:rFonts w:ascii="Arial" w:eastAsia="Times New Roman" w:hAnsi="Arial" w:cs="Arial"/>
          <w:color w:val="000000" w:themeColor="text1"/>
          <w:shd w:val="clear" w:color="auto" w:fill="FFFFFF"/>
        </w:rPr>
        <w:t xml:space="preserve"> can</w:t>
      </w:r>
      <w:r w:rsidR="00BE4AAA" w:rsidRPr="006008B7">
        <w:rPr>
          <w:rFonts w:ascii="Arial" w:eastAsia="Times New Roman" w:hAnsi="Arial" w:cs="Arial"/>
          <w:color w:val="000000" w:themeColor="text1"/>
          <w:shd w:val="clear" w:color="auto" w:fill="FFFFFF"/>
        </w:rPr>
        <w:t xml:space="preserve"> receive</w:t>
      </w:r>
      <w:r w:rsidR="00EA1FDA" w:rsidRPr="006008B7">
        <w:rPr>
          <w:rFonts w:ascii="Arial" w:eastAsia="Times New Roman" w:hAnsi="Arial" w:cs="Arial"/>
          <w:color w:val="000000" w:themeColor="text1"/>
          <w:shd w:val="clear" w:color="auto" w:fill="FFFFFF"/>
        </w:rPr>
        <w:t xml:space="preserve"> lower response rate</w:t>
      </w:r>
      <w:r w:rsidR="00BE4AAA" w:rsidRPr="006008B7">
        <w:rPr>
          <w:rFonts w:ascii="Arial" w:eastAsia="Times New Roman" w:hAnsi="Arial" w:cs="Arial"/>
          <w:color w:val="000000" w:themeColor="text1"/>
          <w:shd w:val="clear" w:color="auto" w:fill="FFFFFF"/>
        </w:rPr>
        <w:t>s</w:t>
      </w:r>
      <w:r w:rsidR="00EA1FDA" w:rsidRPr="006008B7">
        <w:rPr>
          <w:rFonts w:ascii="Arial" w:eastAsia="Times New Roman" w:hAnsi="Arial" w:cs="Arial"/>
          <w:color w:val="000000" w:themeColor="text1"/>
          <w:shd w:val="clear" w:color="auto" w:fill="FFFFFF"/>
        </w:rPr>
        <w:t xml:space="preserve"> th</w:t>
      </w:r>
      <w:r w:rsidR="00286AC0" w:rsidRPr="006008B7">
        <w:rPr>
          <w:rFonts w:ascii="Arial" w:eastAsia="Times New Roman" w:hAnsi="Arial" w:cs="Arial"/>
          <w:color w:val="000000" w:themeColor="text1"/>
          <w:shd w:val="clear" w:color="auto" w:fill="FFFFFF"/>
        </w:rPr>
        <w:t>an face-to-face questionnaires.</w:t>
      </w:r>
      <w:r w:rsidR="00DF1E55" w:rsidRPr="006008B7">
        <w:rPr>
          <w:rFonts w:ascii="Arial" w:eastAsia="Times New Roman" w:hAnsi="Arial" w:cs="Arial"/>
          <w:color w:val="000000" w:themeColor="text1"/>
          <w:shd w:val="clear" w:color="auto" w:fill="FFFFFF"/>
        </w:rPr>
        <w:t xml:space="preserve"> </w:t>
      </w:r>
      <w:r w:rsidR="00283336" w:rsidRPr="006008B7">
        <w:rPr>
          <w:rFonts w:ascii="Arial" w:eastAsia="Times New Roman" w:hAnsi="Arial" w:cs="Arial"/>
          <w:color w:val="000000" w:themeColor="text1"/>
          <w:shd w:val="clear" w:color="auto" w:fill="FFFFFF"/>
        </w:rPr>
        <w:t>However,</w:t>
      </w:r>
      <w:r w:rsidR="00DF1E55" w:rsidRPr="006008B7">
        <w:rPr>
          <w:rFonts w:ascii="Arial" w:eastAsia="Times New Roman" w:hAnsi="Arial" w:cs="Arial"/>
          <w:color w:val="000000" w:themeColor="text1"/>
          <w:shd w:val="clear" w:color="auto" w:fill="FFFFFF"/>
        </w:rPr>
        <w:t xml:space="preserve"> through e-questionnaires, o</w:t>
      </w:r>
      <w:r w:rsidR="00503A33" w:rsidRPr="006008B7">
        <w:rPr>
          <w:rFonts w:ascii="Arial" w:eastAsia="Times New Roman" w:hAnsi="Arial" w:cs="Arial"/>
          <w:color w:val="000000" w:themeColor="text1"/>
          <w:shd w:val="clear" w:color="auto" w:fill="FFFFFF"/>
        </w:rPr>
        <w:t>pen and closed-</w:t>
      </w:r>
      <w:r w:rsidR="00DF1E55" w:rsidRPr="006008B7">
        <w:rPr>
          <w:rFonts w:ascii="Arial" w:eastAsia="Times New Roman" w:hAnsi="Arial" w:cs="Arial"/>
          <w:color w:val="000000" w:themeColor="text1"/>
          <w:shd w:val="clear" w:color="auto" w:fill="FFFFFF"/>
        </w:rPr>
        <w:t>questions</w:t>
      </w:r>
      <w:r w:rsidR="00283336" w:rsidRPr="006008B7">
        <w:rPr>
          <w:rFonts w:ascii="Arial" w:eastAsia="Times New Roman" w:hAnsi="Arial" w:cs="Arial"/>
          <w:color w:val="000000" w:themeColor="text1"/>
          <w:shd w:val="clear" w:color="auto" w:fill="FFFFFF"/>
        </w:rPr>
        <w:t xml:space="preserve"> can be asked</w:t>
      </w:r>
      <w:r w:rsidR="00DF1E55" w:rsidRPr="006008B7">
        <w:rPr>
          <w:rFonts w:ascii="Arial" w:eastAsia="Times New Roman" w:hAnsi="Arial" w:cs="Arial"/>
          <w:color w:val="000000" w:themeColor="text1"/>
          <w:shd w:val="clear" w:color="auto" w:fill="FFFFFF"/>
        </w:rPr>
        <w:t xml:space="preserve"> to collect </w:t>
      </w:r>
      <w:r w:rsidR="00D9241E" w:rsidRPr="006008B7">
        <w:rPr>
          <w:rFonts w:ascii="Arial" w:eastAsia="Times New Roman" w:hAnsi="Arial" w:cs="Arial"/>
          <w:color w:val="000000" w:themeColor="text1"/>
          <w:shd w:val="clear" w:color="auto" w:fill="FFFFFF"/>
        </w:rPr>
        <w:t>data, which is beneficial as it</w:t>
      </w:r>
      <w:r w:rsidR="00DF1E55" w:rsidRPr="006008B7">
        <w:rPr>
          <w:rFonts w:ascii="Arial" w:eastAsia="Times New Roman" w:hAnsi="Arial" w:cs="Arial"/>
          <w:color w:val="000000" w:themeColor="text1"/>
          <w:shd w:val="clear" w:color="auto" w:fill="FFFFFF"/>
        </w:rPr>
        <w:t xml:space="preserve"> means both</w:t>
      </w:r>
      <w:r w:rsidR="00DF1E55" w:rsidRPr="006008B7">
        <w:rPr>
          <w:rStyle w:val="apple-converted-space"/>
          <w:rFonts w:ascii="Arial" w:eastAsia="Times New Roman" w:hAnsi="Arial" w:cs="Arial"/>
          <w:color w:val="000000" w:themeColor="text1"/>
          <w:shd w:val="clear" w:color="auto" w:fill="FFFFFF"/>
        </w:rPr>
        <w:t> </w:t>
      </w:r>
      <w:r w:rsidR="00D9241E" w:rsidRPr="006008B7">
        <w:rPr>
          <w:rFonts w:ascii="Arial" w:eastAsia="Times New Roman" w:hAnsi="Arial" w:cs="Arial"/>
          <w:color w:val="000000" w:themeColor="text1"/>
        </w:rPr>
        <w:t>quantitative</w:t>
      </w:r>
      <w:r w:rsidR="00DF1E55" w:rsidRPr="006008B7">
        <w:rPr>
          <w:rFonts w:ascii="Arial" w:eastAsia="Times New Roman" w:hAnsi="Arial" w:cs="Arial"/>
          <w:color w:val="000000" w:themeColor="text1"/>
        </w:rPr>
        <w:t xml:space="preserve"> and qualitative data </w:t>
      </w:r>
      <w:r w:rsidR="00DF1E55" w:rsidRPr="006008B7">
        <w:rPr>
          <w:rFonts w:ascii="Arial" w:eastAsia="Times New Roman" w:hAnsi="Arial" w:cs="Arial"/>
          <w:color w:val="000000" w:themeColor="text1"/>
          <w:shd w:val="clear" w:color="auto" w:fill="FFFFFF"/>
        </w:rPr>
        <w:t>can be obtained</w:t>
      </w:r>
      <w:r w:rsidR="00D9241E" w:rsidRPr="006008B7">
        <w:rPr>
          <w:rFonts w:ascii="Arial" w:eastAsia="Times New Roman" w:hAnsi="Arial" w:cs="Arial"/>
          <w:color w:val="000000" w:themeColor="text1"/>
          <w:shd w:val="clear" w:color="auto" w:fill="FFFFFF"/>
        </w:rPr>
        <w:t xml:space="preserve"> re</w:t>
      </w:r>
      <w:r w:rsidR="00283336" w:rsidRPr="006008B7">
        <w:rPr>
          <w:rFonts w:ascii="Arial" w:eastAsia="Times New Roman" w:hAnsi="Arial" w:cs="Arial"/>
          <w:color w:val="000000" w:themeColor="text1"/>
          <w:shd w:val="clear" w:color="auto" w:fill="FFFFFF"/>
        </w:rPr>
        <w:t>ceiving more dependable results(Mcleod,2018).</w:t>
      </w:r>
    </w:p>
    <w:p w14:paraId="2502F5D7" w14:textId="77777777" w:rsidR="00DD78D1" w:rsidRPr="006008B7" w:rsidRDefault="00DD78D1" w:rsidP="00902EE3">
      <w:pPr>
        <w:spacing w:line="360" w:lineRule="auto"/>
        <w:rPr>
          <w:rFonts w:ascii="Arial" w:eastAsia="Times New Roman" w:hAnsi="Arial" w:cs="Arial"/>
          <w:color w:val="000000" w:themeColor="text1"/>
          <w:shd w:val="clear" w:color="auto" w:fill="FFFFFF"/>
        </w:rPr>
      </w:pPr>
    </w:p>
    <w:p w14:paraId="01BBAAA0" w14:textId="0BB9D9CA" w:rsidR="00926938" w:rsidRPr="006008B7" w:rsidRDefault="00BF5D6C" w:rsidP="00DA4CF9">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W</w:t>
      </w:r>
      <w:r w:rsidR="00DD78D1" w:rsidRPr="006008B7">
        <w:rPr>
          <w:rFonts w:ascii="Arial" w:eastAsia="Times New Roman" w:hAnsi="Arial" w:cs="Arial"/>
          <w:color w:val="000000" w:themeColor="text1"/>
          <w:shd w:val="clear" w:color="auto" w:fill="FFFFFF"/>
        </w:rPr>
        <w:t>ithin the questionnaire open-ended questions w</w:t>
      </w:r>
      <w:r w:rsidR="00132EFE" w:rsidRPr="006008B7">
        <w:rPr>
          <w:rFonts w:ascii="Arial" w:eastAsia="Times New Roman" w:hAnsi="Arial" w:cs="Arial"/>
          <w:color w:val="000000" w:themeColor="text1"/>
          <w:shd w:val="clear" w:color="auto" w:fill="FFFFFF"/>
        </w:rPr>
        <w:t>ere asked through text-</w:t>
      </w:r>
      <w:r w:rsidR="00184B29" w:rsidRPr="006008B7">
        <w:rPr>
          <w:rFonts w:ascii="Arial" w:eastAsia="Times New Roman" w:hAnsi="Arial" w:cs="Arial"/>
          <w:color w:val="000000" w:themeColor="text1"/>
          <w:shd w:val="clear" w:color="auto" w:fill="FFFFFF"/>
        </w:rPr>
        <w:t>format</w:t>
      </w:r>
      <w:r w:rsidR="00DD78D1" w:rsidRPr="006008B7">
        <w:rPr>
          <w:rFonts w:ascii="Arial" w:eastAsia="Times New Roman" w:hAnsi="Arial" w:cs="Arial"/>
          <w:color w:val="000000" w:themeColor="text1"/>
          <w:shd w:val="clear" w:color="auto" w:fill="FFFFFF"/>
        </w:rPr>
        <w:t xml:space="preserve"> to receive qualitative data. This allows for rich data to be gathered as it explores attitudes and perceptions considering experie</w:t>
      </w:r>
      <w:r w:rsidR="00AF5D71" w:rsidRPr="006008B7">
        <w:rPr>
          <w:rFonts w:ascii="Arial" w:eastAsia="Times New Roman" w:hAnsi="Arial" w:cs="Arial"/>
          <w:color w:val="000000" w:themeColor="text1"/>
          <w:shd w:val="clear" w:color="auto" w:fill="FFFFFF"/>
        </w:rPr>
        <w:t>nces as they are lived and felt</w:t>
      </w:r>
      <w:r w:rsidR="00DD78D1" w:rsidRPr="006008B7">
        <w:rPr>
          <w:rFonts w:ascii="Arial" w:eastAsia="Times New Roman" w:hAnsi="Arial" w:cs="Arial"/>
          <w:color w:val="000000" w:themeColor="text1"/>
          <w:shd w:val="clear" w:color="auto" w:fill="FFFFFF"/>
        </w:rPr>
        <w:t>(</w:t>
      </w:r>
      <w:r w:rsidR="00AF5D71" w:rsidRPr="006008B7">
        <w:rPr>
          <w:rFonts w:ascii="Arial" w:eastAsia="Times New Roman" w:hAnsi="Arial" w:cs="Arial"/>
          <w:color w:val="000000" w:themeColor="text1"/>
          <w:shd w:val="clear" w:color="auto" w:fill="FFFFFF"/>
        </w:rPr>
        <w:t>NFER,</w:t>
      </w:r>
      <w:r w:rsidR="00DD78D1" w:rsidRPr="006008B7">
        <w:rPr>
          <w:rFonts w:ascii="Arial" w:eastAsia="Times New Roman" w:hAnsi="Arial" w:cs="Arial"/>
          <w:color w:val="000000" w:themeColor="text1"/>
          <w:shd w:val="clear" w:color="auto" w:fill="FFFFFF"/>
        </w:rPr>
        <w:t>2013)</w:t>
      </w:r>
      <w:r w:rsidR="008926ED" w:rsidRPr="006008B7">
        <w:rPr>
          <w:rFonts w:ascii="Arial" w:eastAsia="Times New Roman" w:hAnsi="Arial" w:cs="Arial"/>
          <w:color w:val="000000" w:themeColor="text1"/>
          <w:shd w:val="clear" w:color="auto" w:fill="FFFFFF"/>
        </w:rPr>
        <w:t>.Conse</w:t>
      </w:r>
      <w:r w:rsidR="009B4F2E" w:rsidRPr="006008B7">
        <w:rPr>
          <w:rFonts w:ascii="Arial" w:eastAsia="Times New Roman" w:hAnsi="Arial" w:cs="Arial"/>
          <w:color w:val="000000" w:themeColor="text1"/>
          <w:shd w:val="clear" w:color="auto" w:fill="FFFFFF"/>
        </w:rPr>
        <w:t>quently, this allowed for an in-</w:t>
      </w:r>
      <w:r w:rsidR="008926ED" w:rsidRPr="006008B7">
        <w:rPr>
          <w:rFonts w:ascii="Arial" w:eastAsia="Times New Roman" w:hAnsi="Arial" w:cs="Arial"/>
          <w:color w:val="000000" w:themeColor="text1"/>
          <w:shd w:val="clear" w:color="auto" w:fill="FFFFFF"/>
        </w:rPr>
        <w:t>depth understanding to occur as it gave a variety of answers and attitudes to strategies used to suppo</w:t>
      </w:r>
      <w:r w:rsidR="00F53057" w:rsidRPr="006008B7">
        <w:rPr>
          <w:rFonts w:ascii="Arial" w:eastAsia="Times New Roman" w:hAnsi="Arial" w:cs="Arial"/>
          <w:color w:val="000000" w:themeColor="text1"/>
          <w:shd w:val="clear" w:color="auto" w:fill="FFFFFF"/>
        </w:rPr>
        <w:t xml:space="preserve">rt children with ASD. Although, </w:t>
      </w:r>
      <w:r w:rsidR="009B4F2E" w:rsidRPr="006008B7">
        <w:rPr>
          <w:rFonts w:ascii="Arial" w:eastAsia="Times New Roman" w:hAnsi="Arial" w:cs="Arial"/>
          <w:color w:val="000000" w:themeColor="text1"/>
          <w:shd w:val="clear" w:color="auto" w:fill="FFFFFF"/>
        </w:rPr>
        <w:t>Mcleod</w:t>
      </w:r>
      <w:r w:rsidR="008926ED" w:rsidRPr="006008B7">
        <w:rPr>
          <w:rFonts w:ascii="Arial" w:eastAsia="Times New Roman" w:hAnsi="Arial" w:cs="Arial"/>
          <w:color w:val="000000" w:themeColor="text1"/>
          <w:shd w:val="clear" w:color="auto" w:fill="FFFFFF"/>
        </w:rPr>
        <w:t>(2018)</w:t>
      </w:r>
      <w:r w:rsidR="00F53057" w:rsidRPr="006008B7">
        <w:rPr>
          <w:rFonts w:ascii="Arial" w:eastAsia="Times New Roman" w:hAnsi="Arial" w:cs="Arial"/>
          <w:color w:val="000000" w:themeColor="text1"/>
          <w:shd w:val="clear" w:color="auto" w:fill="FFFFFF"/>
        </w:rPr>
        <w:t xml:space="preserve"> </w:t>
      </w:r>
      <w:r w:rsidR="008926ED" w:rsidRPr="006008B7">
        <w:rPr>
          <w:rFonts w:ascii="Arial" w:eastAsia="Times New Roman" w:hAnsi="Arial" w:cs="Arial"/>
          <w:color w:val="000000" w:themeColor="text1"/>
          <w:shd w:val="clear" w:color="auto" w:fill="FFFFFF"/>
        </w:rPr>
        <w:t xml:space="preserve">disagrees </w:t>
      </w:r>
      <w:r w:rsidR="009B4F2E" w:rsidRPr="006008B7">
        <w:rPr>
          <w:rFonts w:ascii="Arial" w:eastAsia="Times New Roman" w:hAnsi="Arial" w:cs="Arial"/>
          <w:color w:val="000000" w:themeColor="text1"/>
          <w:shd w:val="clear" w:color="auto" w:fill="FFFFFF"/>
        </w:rPr>
        <w:t>proclaiming</w:t>
      </w:r>
      <w:r w:rsidR="008926ED" w:rsidRPr="006008B7">
        <w:rPr>
          <w:rFonts w:ascii="Arial" w:eastAsia="Times New Roman" w:hAnsi="Arial" w:cs="Arial"/>
          <w:color w:val="000000" w:themeColor="text1"/>
          <w:shd w:val="clear" w:color="auto" w:fill="FFFFFF"/>
        </w:rPr>
        <w:t xml:space="preserve"> these are time-consuming to answer and analyse </w:t>
      </w:r>
      <w:r w:rsidR="00132EFE" w:rsidRPr="006008B7">
        <w:rPr>
          <w:rFonts w:ascii="Arial" w:eastAsia="Times New Roman" w:hAnsi="Arial" w:cs="Arial"/>
          <w:color w:val="000000" w:themeColor="text1"/>
          <w:shd w:val="clear" w:color="auto" w:fill="FFFFFF"/>
        </w:rPr>
        <w:t xml:space="preserve">thus </w:t>
      </w:r>
      <w:r w:rsidR="008926ED" w:rsidRPr="006008B7">
        <w:rPr>
          <w:rFonts w:ascii="Arial" w:eastAsia="Times New Roman" w:hAnsi="Arial" w:cs="Arial"/>
          <w:color w:val="000000" w:themeColor="text1"/>
          <w:shd w:val="clear" w:color="auto" w:fill="FFFFFF"/>
        </w:rPr>
        <w:t xml:space="preserve">a smaller sample size may be obtained. </w:t>
      </w:r>
      <w:r w:rsidR="00C93FE2">
        <w:rPr>
          <w:rFonts w:ascii="Arial" w:eastAsia="Times New Roman" w:hAnsi="Arial" w:cs="Arial"/>
          <w:color w:val="000000" w:themeColor="text1"/>
          <w:shd w:val="clear" w:color="auto" w:fill="FFFFFF"/>
        </w:rPr>
        <w:t>NFER</w:t>
      </w:r>
      <w:r w:rsidR="002F2A56" w:rsidRPr="006008B7">
        <w:rPr>
          <w:rFonts w:ascii="Arial" w:eastAsia="Times New Roman" w:hAnsi="Arial" w:cs="Arial"/>
          <w:color w:val="000000" w:themeColor="text1"/>
          <w:shd w:val="clear" w:color="auto" w:fill="FFFFFF"/>
        </w:rPr>
        <w:t>(2013</w:t>
      </w:r>
      <w:r w:rsidR="009B4F2E" w:rsidRPr="006008B7">
        <w:rPr>
          <w:rFonts w:ascii="Arial" w:eastAsia="Times New Roman" w:hAnsi="Arial" w:cs="Arial"/>
          <w:color w:val="000000" w:themeColor="text1"/>
          <w:shd w:val="clear" w:color="auto" w:fill="FFFFFF"/>
        </w:rPr>
        <w:t>)</w:t>
      </w:r>
      <w:r w:rsidR="00C93FE2">
        <w:rPr>
          <w:rFonts w:ascii="Arial" w:eastAsia="Times New Roman" w:hAnsi="Arial" w:cs="Arial"/>
          <w:color w:val="000000" w:themeColor="text1"/>
          <w:shd w:val="clear" w:color="auto" w:fill="FFFFFF"/>
        </w:rPr>
        <w:t xml:space="preserve"> </w:t>
      </w:r>
      <w:r w:rsidR="002F2A56" w:rsidRPr="006008B7">
        <w:rPr>
          <w:rFonts w:ascii="Arial" w:eastAsia="Times New Roman" w:hAnsi="Arial" w:cs="Arial"/>
          <w:color w:val="000000" w:themeColor="text1"/>
          <w:shd w:val="clear" w:color="auto" w:fill="FFFFFF"/>
        </w:rPr>
        <w:t xml:space="preserve">agrees suggesting findings cannot be generalised. </w:t>
      </w:r>
      <w:r w:rsidR="008926ED" w:rsidRPr="006008B7">
        <w:rPr>
          <w:rFonts w:ascii="Arial" w:eastAsia="Times New Roman" w:hAnsi="Arial" w:cs="Arial"/>
          <w:color w:val="000000" w:themeColor="text1"/>
          <w:shd w:val="clear" w:color="auto" w:fill="FFFFFF"/>
        </w:rPr>
        <w:t xml:space="preserve">Therefore, these questions were </w:t>
      </w:r>
      <w:r w:rsidR="00805EEB" w:rsidRPr="006008B7">
        <w:rPr>
          <w:rFonts w:ascii="Arial" w:eastAsia="Times New Roman" w:hAnsi="Arial" w:cs="Arial"/>
          <w:color w:val="000000" w:themeColor="text1"/>
          <w:shd w:val="clear" w:color="auto" w:fill="FFFFFF"/>
        </w:rPr>
        <w:t xml:space="preserve">used when necessary to elaborate </w:t>
      </w:r>
      <w:r w:rsidR="009A092F" w:rsidRPr="006008B7">
        <w:rPr>
          <w:rFonts w:ascii="Arial" w:eastAsia="Times New Roman" w:hAnsi="Arial" w:cs="Arial"/>
          <w:color w:val="000000" w:themeColor="text1"/>
          <w:shd w:val="clear" w:color="auto" w:fill="FFFFFF"/>
        </w:rPr>
        <w:t>on</w:t>
      </w:r>
      <w:r w:rsidR="00805EEB" w:rsidRPr="006008B7">
        <w:rPr>
          <w:rFonts w:ascii="Arial" w:eastAsia="Times New Roman" w:hAnsi="Arial" w:cs="Arial"/>
          <w:color w:val="000000" w:themeColor="text1"/>
          <w:shd w:val="clear" w:color="auto" w:fill="FFFFFF"/>
        </w:rPr>
        <w:t xml:space="preserve"> viewpoints</w:t>
      </w:r>
      <w:r w:rsidR="008926ED" w:rsidRPr="006008B7">
        <w:rPr>
          <w:rFonts w:ascii="Arial" w:eastAsia="Times New Roman" w:hAnsi="Arial" w:cs="Arial"/>
          <w:color w:val="000000" w:themeColor="text1"/>
          <w:shd w:val="clear" w:color="auto" w:fill="FFFFFF"/>
        </w:rPr>
        <w:t xml:space="preserve">. </w:t>
      </w:r>
      <w:r w:rsidR="00F86A0B" w:rsidRPr="006008B7">
        <w:rPr>
          <w:rFonts w:ascii="Arial" w:eastAsia="Times New Roman" w:hAnsi="Arial" w:cs="Arial"/>
          <w:color w:val="000000" w:themeColor="text1"/>
          <w:shd w:val="clear" w:color="auto" w:fill="FFFFFF"/>
        </w:rPr>
        <w:t>He</w:t>
      </w:r>
      <w:r w:rsidR="003727AE" w:rsidRPr="006008B7">
        <w:rPr>
          <w:rFonts w:ascii="Arial" w:eastAsia="Times New Roman" w:hAnsi="Arial" w:cs="Arial"/>
          <w:color w:val="000000" w:themeColor="text1"/>
          <w:shd w:val="clear" w:color="auto" w:fill="FFFFFF"/>
        </w:rPr>
        <w:t>nce, questions such as multiple-</w:t>
      </w:r>
      <w:r w:rsidR="00F86A0B" w:rsidRPr="006008B7">
        <w:rPr>
          <w:rFonts w:ascii="Arial" w:eastAsia="Times New Roman" w:hAnsi="Arial" w:cs="Arial"/>
          <w:color w:val="000000" w:themeColor="text1"/>
          <w:shd w:val="clear" w:color="auto" w:fill="FFFFFF"/>
        </w:rPr>
        <w:t>choice, ranking and liqui</w:t>
      </w:r>
      <w:r w:rsidR="009209E5" w:rsidRPr="006008B7">
        <w:rPr>
          <w:rFonts w:ascii="Arial" w:eastAsia="Times New Roman" w:hAnsi="Arial" w:cs="Arial"/>
          <w:color w:val="000000" w:themeColor="text1"/>
          <w:shd w:val="clear" w:color="auto" w:fill="FFFFFF"/>
        </w:rPr>
        <w:t>d-</w:t>
      </w:r>
      <w:r w:rsidR="003A69C1" w:rsidRPr="006008B7">
        <w:rPr>
          <w:rFonts w:ascii="Arial" w:eastAsia="Times New Roman" w:hAnsi="Arial" w:cs="Arial"/>
          <w:color w:val="000000" w:themeColor="text1"/>
          <w:shd w:val="clear" w:color="auto" w:fill="FFFFFF"/>
        </w:rPr>
        <w:t xml:space="preserve">scale questions were asked </w:t>
      </w:r>
      <w:r w:rsidR="00F86A0B" w:rsidRPr="006008B7">
        <w:rPr>
          <w:rFonts w:ascii="Arial" w:eastAsia="Times New Roman" w:hAnsi="Arial" w:cs="Arial"/>
          <w:color w:val="000000" w:themeColor="text1"/>
          <w:shd w:val="clear" w:color="auto" w:fill="FFFFFF"/>
        </w:rPr>
        <w:t>to gather quantitative data. Quantitative research often explores a topic broadly an</w:t>
      </w:r>
      <w:r w:rsidR="003A69C1" w:rsidRPr="006008B7">
        <w:rPr>
          <w:rFonts w:ascii="Arial" w:eastAsia="Times New Roman" w:hAnsi="Arial" w:cs="Arial"/>
          <w:color w:val="000000" w:themeColor="text1"/>
          <w:shd w:val="clear" w:color="auto" w:fill="FFFFFF"/>
        </w:rPr>
        <w:t>d lacks detail</w:t>
      </w:r>
      <w:r w:rsidR="00F86A0B" w:rsidRPr="006008B7">
        <w:rPr>
          <w:rFonts w:ascii="Arial" w:eastAsia="Times New Roman" w:hAnsi="Arial" w:cs="Arial"/>
          <w:color w:val="000000" w:themeColor="text1"/>
          <w:shd w:val="clear" w:color="auto" w:fill="FFFFFF"/>
        </w:rPr>
        <w:t>(</w:t>
      </w:r>
      <w:r w:rsidR="003A69C1" w:rsidRPr="006008B7">
        <w:rPr>
          <w:rFonts w:ascii="Arial" w:eastAsia="Times New Roman" w:hAnsi="Arial" w:cs="Arial"/>
          <w:color w:val="000000" w:themeColor="text1"/>
          <w:shd w:val="clear" w:color="auto" w:fill="FFFFFF"/>
        </w:rPr>
        <w:t>Mcleod,</w:t>
      </w:r>
      <w:r w:rsidR="00F86A0B" w:rsidRPr="006008B7">
        <w:rPr>
          <w:rFonts w:ascii="Arial" w:eastAsia="Times New Roman" w:hAnsi="Arial" w:cs="Arial"/>
          <w:color w:val="000000" w:themeColor="text1"/>
          <w:shd w:val="clear" w:color="auto" w:fill="FFFFFF"/>
        </w:rPr>
        <w:t>2018)</w:t>
      </w:r>
      <w:r w:rsidR="004770C2" w:rsidRPr="006008B7">
        <w:rPr>
          <w:rFonts w:ascii="Arial" w:eastAsia="Times New Roman" w:hAnsi="Arial" w:cs="Arial"/>
          <w:color w:val="000000" w:themeColor="text1"/>
          <w:shd w:val="clear" w:color="auto" w:fill="FFFFFF"/>
        </w:rPr>
        <w:t>.</w:t>
      </w:r>
      <w:r w:rsidR="00F86A0B" w:rsidRPr="006008B7">
        <w:rPr>
          <w:rFonts w:ascii="Arial" w:eastAsia="Times New Roman" w:hAnsi="Arial" w:cs="Arial"/>
          <w:color w:val="000000" w:themeColor="text1"/>
          <w:shd w:val="clear" w:color="auto" w:fill="FFFFFF"/>
        </w:rPr>
        <w:t xml:space="preserve"> </w:t>
      </w:r>
      <w:r w:rsidR="004770C2" w:rsidRPr="006008B7">
        <w:rPr>
          <w:rFonts w:ascii="Arial" w:eastAsia="Times New Roman" w:hAnsi="Arial" w:cs="Arial"/>
          <w:color w:val="000000" w:themeColor="text1"/>
          <w:shd w:val="clear" w:color="auto" w:fill="FFFFFF"/>
        </w:rPr>
        <w:t>N</w:t>
      </w:r>
      <w:r w:rsidR="00F86A0B" w:rsidRPr="006008B7">
        <w:rPr>
          <w:rFonts w:ascii="Arial" w:eastAsia="Times New Roman" w:hAnsi="Arial" w:cs="Arial"/>
          <w:color w:val="000000" w:themeColor="text1"/>
          <w:shd w:val="clear" w:color="auto" w:fill="FFFFFF"/>
        </w:rPr>
        <w:t>evertheless, findings can be generalised and a large sample size can be obtained as</w:t>
      </w:r>
      <w:r w:rsidR="000E3103" w:rsidRPr="006008B7">
        <w:rPr>
          <w:rFonts w:ascii="Arial" w:eastAsia="Times New Roman" w:hAnsi="Arial" w:cs="Arial"/>
          <w:color w:val="000000" w:themeColor="text1"/>
          <w:shd w:val="clear" w:color="auto" w:fill="FFFFFF"/>
        </w:rPr>
        <w:t>,</w:t>
      </w:r>
      <w:r w:rsidR="00F86A0B" w:rsidRPr="006008B7">
        <w:rPr>
          <w:rFonts w:ascii="Arial" w:eastAsia="Times New Roman" w:hAnsi="Arial" w:cs="Arial"/>
          <w:color w:val="000000" w:themeColor="text1"/>
          <w:shd w:val="clear" w:color="auto" w:fill="FFFFFF"/>
        </w:rPr>
        <w:t xml:space="preserve"> questions are quick</w:t>
      </w:r>
      <w:r w:rsidR="004770C2" w:rsidRPr="006008B7">
        <w:rPr>
          <w:rFonts w:ascii="Arial" w:eastAsia="Times New Roman" w:hAnsi="Arial" w:cs="Arial"/>
          <w:color w:val="000000" w:themeColor="text1"/>
          <w:shd w:val="clear" w:color="auto" w:fill="FFFFFF"/>
        </w:rPr>
        <w:t xml:space="preserve"> </w:t>
      </w:r>
      <w:r w:rsidR="00AA0527" w:rsidRPr="006008B7">
        <w:rPr>
          <w:rFonts w:ascii="Arial" w:eastAsia="Times New Roman" w:hAnsi="Arial" w:cs="Arial"/>
          <w:color w:val="000000" w:themeColor="text1"/>
          <w:shd w:val="clear" w:color="auto" w:fill="FFFFFF"/>
        </w:rPr>
        <w:t>and simplistic to answer</w:t>
      </w:r>
      <w:r w:rsidR="00F86A0B" w:rsidRPr="006008B7">
        <w:rPr>
          <w:rFonts w:ascii="Arial" w:eastAsia="Times New Roman" w:hAnsi="Arial" w:cs="Arial"/>
          <w:color w:val="000000" w:themeColor="text1"/>
          <w:shd w:val="clear" w:color="auto" w:fill="FFFFFF"/>
        </w:rPr>
        <w:t>(</w:t>
      </w:r>
      <w:r w:rsidR="00AA0527" w:rsidRPr="006008B7">
        <w:rPr>
          <w:rFonts w:ascii="Arial" w:eastAsia="Times New Roman" w:hAnsi="Arial" w:cs="Arial"/>
          <w:color w:val="000000" w:themeColor="text1"/>
          <w:shd w:val="clear" w:color="auto" w:fill="FFFFFF"/>
        </w:rPr>
        <w:t>NFER,</w:t>
      </w:r>
      <w:r w:rsidR="00F86A0B" w:rsidRPr="006008B7">
        <w:rPr>
          <w:rFonts w:ascii="Arial" w:eastAsia="Times New Roman" w:hAnsi="Arial" w:cs="Arial"/>
          <w:color w:val="000000" w:themeColor="text1"/>
          <w:shd w:val="clear" w:color="auto" w:fill="FFFFFF"/>
        </w:rPr>
        <w:t xml:space="preserve">2013). Consequently, these questions were highly </w:t>
      </w:r>
      <w:r w:rsidR="004770C2" w:rsidRPr="006008B7">
        <w:rPr>
          <w:rFonts w:ascii="Arial" w:eastAsia="Times New Roman" w:hAnsi="Arial" w:cs="Arial"/>
          <w:color w:val="000000" w:themeColor="text1"/>
          <w:shd w:val="clear" w:color="auto" w:fill="FFFFFF"/>
        </w:rPr>
        <w:t>utilised</w:t>
      </w:r>
      <w:r w:rsidR="00F86A0B" w:rsidRPr="006008B7">
        <w:rPr>
          <w:rFonts w:ascii="Arial" w:eastAsia="Times New Roman" w:hAnsi="Arial" w:cs="Arial"/>
          <w:color w:val="000000" w:themeColor="text1"/>
          <w:shd w:val="clear" w:color="auto" w:fill="FFFFFF"/>
        </w:rPr>
        <w:t xml:space="preserve"> as the data is factual and impersonal, minimising biases the researcher could have.</w:t>
      </w:r>
    </w:p>
    <w:p w14:paraId="4C558A00" w14:textId="55F3BB2E" w:rsidR="002839C3" w:rsidRPr="006008B7" w:rsidRDefault="009A092F" w:rsidP="00902EE3">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 xml:space="preserve">The questionnaire was sent to primary and secondary schools </w:t>
      </w:r>
      <w:r w:rsidR="0039228C" w:rsidRPr="006008B7">
        <w:rPr>
          <w:rFonts w:ascii="Arial" w:hAnsi="Arial" w:cs="Arial"/>
          <w:color w:val="000000" w:themeColor="text1"/>
        </w:rPr>
        <w:t>within Swansea, Neath Port-</w:t>
      </w:r>
      <w:r w:rsidRPr="006008B7">
        <w:rPr>
          <w:rFonts w:ascii="Arial" w:hAnsi="Arial" w:cs="Arial"/>
          <w:color w:val="000000" w:themeColor="text1"/>
        </w:rPr>
        <w:t xml:space="preserve">Talbot and Pembrokeshire </w:t>
      </w:r>
      <w:r w:rsidR="000A181B" w:rsidRPr="006008B7">
        <w:rPr>
          <w:rFonts w:ascii="Arial" w:hAnsi="Arial" w:cs="Arial"/>
          <w:color w:val="000000" w:themeColor="text1"/>
        </w:rPr>
        <w:t xml:space="preserve">with </w:t>
      </w:r>
      <w:r w:rsidRPr="006008B7">
        <w:rPr>
          <w:rFonts w:ascii="Arial" w:hAnsi="Arial" w:cs="Arial"/>
          <w:color w:val="000000" w:themeColor="text1"/>
        </w:rPr>
        <w:t>seventeen participants res</w:t>
      </w:r>
      <w:r w:rsidR="000A181B" w:rsidRPr="006008B7">
        <w:rPr>
          <w:rFonts w:ascii="Arial" w:hAnsi="Arial" w:cs="Arial"/>
          <w:color w:val="000000" w:themeColor="text1"/>
        </w:rPr>
        <w:t>ponding</w:t>
      </w:r>
      <w:r w:rsidRPr="006008B7">
        <w:rPr>
          <w:rFonts w:ascii="Arial" w:hAnsi="Arial" w:cs="Arial"/>
          <w:color w:val="000000" w:themeColor="text1"/>
        </w:rPr>
        <w:t>.</w:t>
      </w:r>
    </w:p>
    <w:p w14:paraId="7E62ECFE" w14:textId="33508D7A" w:rsidR="005B336B" w:rsidRPr="005B336B" w:rsidRDefault="00194A51" w:rsidP="00902EE3">
      <w:pPr>
        <w:spacing w:line="360" w:lineRule="auto"/>
        <w:rPr>
          <w:rFonts w:ascii="Calibri" w:eastAsia="Times New Roman" w:hAnsi="Calibri" w:cs="Times New Roman"/>
          <w:sz w:val="28"/>
          <w:szCs w:val="28"/>
        </w:rPr>
      </w:pPr>
      <w:r w:rsidRPr="006008B7">
        <w:rPr>
          <w:rFonts w:ascii="Arial" w:hAnsi="Arial" w:cs="Arial"/>
          <w:color w:val="000000" w:themeColor="text1"/>
          <w:lang w:val="en-US"/>
        </w:rPr>
        <w:t>ASD</w:t>
      </w:r>
      <w:r w:rsidR="005B336B" w:rsidRPr="006008B7">
        <w:rPr>
          <w:rFonts w:ascii="Arial" w:hAnsi="Arial" w:cs="Arial"/>
          <w:color w:val="000000" w:themeColor="text1"/>
          <w:lang w:val="en-US"/>
        </w:rPr>
        <w:t xml:space="preserve"> is acknowledged as the most common </w:t>
      </w:r>
      <w:r w:rsidR="005F2025" w:rsidRPr="006008B7">
        <w:rPr>
          <w:rFonts w:ascii="Arial" w:hAnsi="Arial" w:cs="Arial"/>
          <w:color w:val="000000" w:themeColor="text1"/>
          <w:lang w:val="en-US"/>
        </w:rPr>
        <w:t>childhood neurological disorder(Lindsay et al,</w:t>
      </w:r>
      <w:r w:rsidR="00503AFE" w:rsidRPr="006008B7">
        <w:rPr>
          <w:rFonts w:ascii="Arial" w:hAnsi="Arial" w:cs="Arial"/>
          <w:color w:val="000000" w:themeColor="text1"/>
          <w:lang w:val="en-US"/>
        </w:rPr>
        <w:t>2014,p.4)</w:t>
      </w:r>
      <w:r w:rsidR="0026482E" w:rsidRPr="006008B7">
        <w:rPr>
          <w:rFonts w:ascii="Arial" w:hAnsi="Arial" w:cs="Arial"/>
          <w:color w:val="000000" w:themeColor="text1"/>
          <w:lang w:val="en-US"/>
        </w:rPr>
        <w:t>implying within</w:t>
      </w:r>
      <w:r w:rsidR="005B336B" w:rsidRPr="006008B7">
        <w:rPr>
          <w:rFonts w:ascii="Arial" w:hAnsi="Arial" w:cs="Arial"/>
          <w:color w:val="000000" w:themeColor="text1"/>
          <w:lang w:val="en-US"/>
        </w:rPr>
        <w:t xml:space="preserve"> teaching career</w:t>
      </w:r>
      <w:r w:rsidR="0026482E" w:rsidRPr="006008B7">
        <w:rPr>
          <w:rFonts w:ascii="Arial" w:hAnsi="Arial" w:cs="Arial"/>
          <w:color w:val="000000" w:themeColor="text1"/>
          <w:lang w:val="en-US"/>
        </w:rPr>
        <w:t>s</w:t>
      </w:r>
      <w:r w:rsidR="005B336B" w:rsidRPr="006008B7">
        <w:rPr>
          <w:rFonts w:ascii="Arial" w:hAnsi="Arial" w:cs="Arial"/>
          <w:color w:val="000000" w:themeColor="text1"/>
          <w:lang w:val="en-US"/>
        </w:rPr>
        <w:t xml:space="preserve">, </w:t>
      </w:r>
      <w:r w:rsidR="000B5C95" w:rsidRPr="006008B7">
        <w:rPr>
          <w:rFonts w:ascii="Arial" w:hAnsi="Arial" w:cs="Arial"/>
          <w:color w:val="000000" w:themeColor="text1"/>
          <w:lang w:val="en-US"/>
        </w:rPr>
        <w:t xml:space="preserve">it is likely </w:t>
      </w:r>
      <w:r w:rsidR="005B336B" w:rsidRPr="006008B7">
        <w:rPr>
          <w:rFonts w:ascii="Arial" w:hAnsi="Arial" w:cs="Arial"/>
          <w:color w:val="000000" w:themeColor="text1"/>
          <w:lang w:val="en-US"/>
        </w:rPr>
        <w:t xml:space="preserve">interaction with a child with ASD </w:t>
      </w:r>
      <w:r w:rsidR="000B5C95" w:rsidRPr="006008B7">
        <w:rPr>
          <w:rFonts w:ascii="Arial" w:hAnsi="Arial" w:cs="Arial"/>
          <w:color w:val="000000" w:themeColor="text1"/>
          <w:lang w:val="en-US"/>
        </w:rPr>
        <w:t xml:space="preserve">will occur </w:t>
      </w:r>
      <w:r w:rsidR="005B336B" w:rsidRPr="006008B7">
        <w:rPr>
          <w:rFonts w:ascii="Arial" w:hAnsi="Arial" w:cs="Arial"/>
          <w:color w:val="000000" w:themeColor="text1"/>
          <w:lang w:val="en-US"/>
        </w:rPr>
        <w:t xml:space="preserve">therefore need to understand the </w:t>
      </w:r>
      <w:r w:rsidR="00F953CC" w:rsidRPr="006008B7">
        <w:rPr>
          <w:rFonts w:ascii="Arial" w:hAnsi="Arial" w:cs="Arial"/>
          <w:color w:val="000000" w:themeColor="text1"/>
          <w:lang w:val="en-US"/>
        </w:rPr>
        <w:t>strategies to h</w:t>
      </w:r>
      <w:r w:rsidR="001C2A85" w:rsidRPr="006008B7">
        <w:rPr>
          <w:rFonts w:ascii="Arial" w:hAnsi="Arial" w:cs="Arial"/>
          <w:color w:val="000000" w:themeColor="text1"/>
          <w:lang w:val="en-US"/>
        </w:rPr>
        <w:t>elp them achieve their full-</w:t>
      </w:r>
      <w:r w:rsidR="00F953CC" w:rsidRPr="006008B7">
        <w:rPr>
          <w:rFonts w:ascii="Arial" w:hAnsi="Arial" w:cs="Arial"/>
          <w:color w:val="000000" w:themeColor="text1"/>
          <w:lang w:val="en-US"/>
        </w:rPr>
        <w:t>potential.</w:t>
      </w:r>
      <w:r w:rsidR="00F953CC" w:rsidRPr="00902EE3">
        <w:rPr>
          <w:rFonts w:ascii="Arial" w:hAnsi="Arial" w:cs="Arial"/>
          <w:color w:val="1A1718"/>
          <w:lang w:val="en-US"/>
        </w:rPr>
        <w:t xml:space="preserve"> </w:t>
      </w:r>
    </w:p>
    <w:p w14:paraId="40FAA824" w14:textId="691CBF73" w:rsidR="005B336B" w:rsidRDefault="00F953CC" w:rsidP="005B336B">
      <w:pPr>
        <w:widowControl w:val="0"/>
        <w:autoSpaceDE w:val="0"/>
        <w:autoSpaceDN w:val="0"/>
        <w:adjustRightInd w:val="0"/>
        <w:spacing w:after="240"/>
        <w:rPr>
          <w:rFonts w:ascii="Times" w:hAnsi="Times" w:cs="Times"/>
          <w:lang w:val="en-US"/>
        </w:rPr>
      </w:pPr>
      <w:r>
        <w:rPr>
          <w:noProof/>
          <w:lang w:val="en-US"/>
        </w:rPr>
        <w:drawing>
          <wp:anchor distT="0" distB="0" distL="114300" distR="114300" simplePos="0" relativeHeight="251658240" behindDoc="0" locked="0" layoutInCell="1" allowOverlap="1" wp14:anchorId="10F30CB7" wp14:editId="39874640">
            <wp:simplePos x="0" y="0"/>
            <wp:positionH relativeFrom="column">
              <wp:posOffset>-342900</wp:posOffset>
            </wp:positionH>
            <wp:positionV relativeFrom="paragraph">
              <wp:posOffset>274955</wp:posOffset>
            </wp:positionV>
            <wp:extent cx="6172200" cy="4502150"/>
            <wp:effectExtent l="0" t="0" r="25400" b="19050"/>
            <wp:wrapThrough wrapText="bothSides">
              <wp:wrapPolygon edited="0">
                <wp:start x="0" y="0"/>
                <wp:lineTo x="0" y="21570"/>
                <wp:lineTo x="21600" y="21570"/>
                <wp:lineTo x="21600" y="0"/>
                <wp:lineTo x="0" y="0"/>
              </wp:wrapPolygon>
            </wp:wrapThrough>
            <wp:docPr id="1" name="Chart 1" title="Special Educational and Addition Learning Needs Educators Have Encountered Within Primary and Secondary Schools."/>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C95B0E5" w14:textId="4E1204EC" w:rsidR="003164EF" w:rsidRPr="006008B7" w:rsidRDefault="00FF0337" w:rsidP="009E290D">
      <w:pPr>
        <w:pStyle w:val="NormalWeb"/>
        <w:shd w:val="clear" w:color="auto" w:fill="FFFFFF"/>
        <w:spacing w:line="360" w:lineRule="auto"/>
        <w:rPr>
          <w:color w:val="000000" w:themeColor="text1"/>
        </w:rPr>
      </w:pPr>
      <w:r w:rsidRPr="006008B7">
        <w:rPr>
          <w:rFonts w:ascii="Arial" w:hAnsi="Arial" w:cs="Arial"/>
          <w:color w:val="000000" w:themeColor="text1"/>
          <w:sz w:val="24"/>
          <w:szCs w:val="24"/>
        </w:rPr>
        <w:t>This is proven</w:t>
      </w:r>
      <w:r w:rsidR="00CB5AEE" w:rsidRPr="006008B7">
        <w:rPr>
          <w:rFonts w:ascii="Arial" w:hAnsi="Arial" w:cs="Arial"/>
          <w:color w:val="000000" w:themeColor="text1"/>
          <w:sz w:val="24"/>
          <w:szCs w:val="24"/>
        </w:rPr>
        <w:t xml:space="preserve"> within primary-</w:t>
      </w:r>
      <w:r w:rsidR="00DF482E" w:rsidRPr="006008B7">
        <w:rPr>
          <w:rFonts w:ascii="Arial" w:hAnsi="Arial" w:cs="Arial"/>
          <w:color w:val="000000" w:themeColor="text1"/>
          <w:sz w:val="24"/>
          <w:szCs w:val="24"/>
        </w:rPr>
        <w:t>research (figure-</w:t>
      </w:r>
      <w:r w:rsidRPr="006008B7">
        <w:rPr>
          <w:rFonts w:ascii="Arial" w:hAnsi="Arial" w:cs="Arial"/>
          <w:color w:val="000000" w:themeColor="text1"/>
          <w:sz w:val="24"/>
          <w:szCs w:val="24"/>
        </w:rPr>
        <w:t xml:space="preserve">1) </w:t>
      </w:r>
      <w:r w:rsidR="00F953CC" w:rsidRPr="006008B7">
        <w:rPr>
          <w:rFonts w:ascii="Arial" w:hAnsi="Arial" w:cs="Arial"/>
          <w:color w:val="000000" w:themeColor="text1"/>
          <w:sz w:val="24"/>
          <w:szCs w:val="24"/>
        </w:rPr>
        <w:t xml:space="preserve">conveying 100% of respondents have encountered a child with ASD, portraying it as the most common </w:t>
      </w:r>
      <w:r w:rsidR="002012FE" w:rsidRPr="006008B7">
        <w:rPr>
          <w:rFonts w:ascii="Arial" w:hAnsi="Arial" w:cs="Arial"/>
          <w:color w:val="000000" w:themeColor="text1"/>
          <w:sz w:val="24"/>
          <w:szCs w:val="24"/>
        </w:rPr>
        <w:t xml:space="preserve">ALN </w:t>
      </w:r>
      <w:r w:rsidR="00AB0F40" w:rsidRPr="006008B7">
        <w:rPr>
          <w:rFonts w:ascii="Arial" w:hAnsi="Arial" w:cs="Arial"/>
          <w:color w:val="000000" w:themeColor="text1"/>
          <w:sz w:val="24"/>
          <w:szCs w:val="24"/>
        </w:rPr>
        <w:t xml:space="preserve">in this instance. </w:t>
      </w:r>
      <w:r w:rsidR="003164EF" w:rsidRPr="006008B7">
        <w:rPr>
          <w:rFonts w:ascii="Arial" w:hAnsi="Arial" w:cs="Arial"/>
          <w:color w:val="000000" w:themeColor="text1"/>
          <w:sz w:val="24"/>
          <w:szCs w:val="24"/>
        </w:rPr>
        <w:t xml:space="preserve">According to </w:t>
      </w:r>
      <w:r w:rsidR="00980499" w:rsidRPr="006008B7">
        <w:rPr>
          <w:rFonts w:ascii="Arial" w:hAnsi="Arial" w:cs="Arial"/>
          <w:color w:val="000000" w:themeColor="text1"/>
          <w:sz w:val="24"/>
          <w:szCs w:val="24"/>
        </w:rPr>
        <w:t>Estyn</w:t>
      </w:r>
      <w:r w:rsidR="003164EF" w:rsidRPr="006008B7">
        <w:rPr>
          <w:rFonts w:ascii="Arial" w:hAnsi="Arial" w:cs="Arial"/>
          <w:color w:val="000000" w:themeColor="text1"/>
          <w:sz w:val="24"/>
          <w:szCs w:val="24"/>
        </w:rPr>
        <w:t>(2019), the current estimated numbers of learners with ASD is around one in six</w:t>
      </w:r>
      <w:r w:rsidR="00A26181" w:rsidRPr="006008B7">
        <w:rPr>
          <w:rFonts w:ascii="Arial" w:hAnsi="Arial" w:cs="Arial"/>
          <w:color w:val="000000" w:themeColor="text1"/>
          <w:sz w:val="24"/>
          <w:szCs w:val="24"/>
        </w:rPr>
        <w:t>ty-eight and one in every dual-f</w:t>
      </w:r>
      <w:r w:rsidR="003164EF" w:rsidRPr="006008B7">
        <w:rPr>
          <w:rFonts w:ascii="Arial" w:hAnsi="Arial" w:cs="Arial"/>
          <w:color w:val="000000" w:themeColor="text1"/>
          <w:sz w:val="24"/>
          <w:szCs w:val="24"/>
        </w:rPr>
        <w:t>orm entry primary class</w:t>
      </w:r>
      <w:r w:rsidR="0008634C" w:rsidRPr="006008B7">
        <w:rPr>
          <w:rFonts w:ascii="Arial" w:hAnsi="Arial" w:cs="Arial"/>
          <w:color w:val="000000" w:themeColor="text1"/>
          <w:sz w:val="24"/>
          <w:szCs w:val="24"/>
        </w:rPr>
        <w:t xml:space="preserve"> emphasising the fact someone who works in education </w:t>
      </w:r>
      <w:r w:rsidR="0008634C" w:rsidRPr="006008B7">
        <w:rPr>
          <w:rFonts w:ascii="Arial" w:hAnsi="Arial" w:cs="Arial"/>
          <w:i/>
          <w:color w:val="000000" w:themeColor="text1"/>
          <w:sz w:val="24"/>
          <w:szCs w:val="24"/>
        </w:rPr>
        <w:t>will</w:t>
      </w:r>
      <w:r w:rsidR="0008634C" w:rsidRPr="006008B7">
        <w:rPr>
          <w:rFonts w:ascii="Arial" w:hAnsi="Arial" w:cs="Arial"/>
          <w:color w:val="000000" w:themeColor="text1"/>
          <w:sz w:val="24"/>
          <w:szCs w:val="24"/>
        </w:rPr>
        <w:t xml:space="preserve"> interact with children with ASD</w:t>
      </w:r>
      <w:r w:rsidR="00984ED8" w:rsidRPr="006008B7">
        <w:rPr>
          <w:rFonts w:ascii="Arial" w:hAnsi="Arial" w:cs="Arial"/>
          <w:color w:val="000000" w:themeColor="text1"/>
          <w:sz w:val="24"/>
          <w:szCs w:val="24"/>
        </w:rPr>
        <w:t>, proving the primary-</w:t>
      </w:r>
      <w:r w:rsidR="005370DC" w:rsidRPr="006008B7">
        <w:rPr>
          <w:rFonts w:ascii="Arial" w:hAnsi="Arial" w:cs="Arial"/>
          <w:color w:val="000000" w:themeColor="text1"/>
          <w:sz w:val="24"/>
          <w:szCs w:val="24"/>
        </w:rPr>
        <w:t xml:space="preserve">research </w:t>
      </w:r>
      <w:r w:rsidR="00984ED8" w:rsidRPr="006008B7">
        <w:rPr>
          <w:rFonts w:ascii="Arial" w:hAnsi="Arial" w:cs="Arial"/>
          <w:color w:val="000000" w:themeColor="text1"/>
          <w:sz w:val="24"/>
          <w:szCs w:val="24"/>
        </w:rPr>
        <w:t xml:space="preserve">as </w:t>
      </w:r>
      <w:r w:rsidR="005370DC" w:rsidRPr="006008B7">
        <w:rPr>
          <w:rFonts w:ascii="Arial" w:hAnsi="Arial" w:cs="Arial"/>
          <w:color w:val="000000" w:themeColor="text1"/>
          <w:sz w:val="24"/>
          <w:szCs w:val="24"/>
        </w:rPr>
        <w:t>reliable</w:t>
      </w:r>
      <w:r w:rsidR="0008634C" w:rsidRPr="006008B7">
        <w:rPr>
          <w:rFonts w:ascii="Arial" w:hAnsi="Arial" w:cs="Arial"/>
          <w:color w:val="000000" w:themeColor="text1"/>
          <w:sz w:val="24"/>
          <w:szCs w:val="24"/>
        </w:rPr>
        <w:t xml:space="preserve">. However, </w:t>
      </w:r>
      <w:r w:rsidR="00980499" w:rsidRPr="006008B7">
        <w:rPr>
          <w:rFonts w:ascii="Arial" w:hAnsi="Arial" w:cs="Arial"/>
          <w:color w:val="000000" w:themeColor="text1"/>
          <w:sz w:val="24"/>
          <w:szCs w:val="24"/>
        </w:rPr>
        <w:t>Estyn</w:t>
      </w:r>
      <w:r w:rsidR="0008634C" w:rsidRPr="006008B7">
        <w:rPr>
          <w:rFonts w:ascii="Arial" w:hAnsi="Arial" w:cs="Arial"/>
          <w:color w:val="000000" w:themeColor="text1"/>
          <w:sz w:val="24"/>
          <w:szCs w:val="24"/>
        </w:rPr>
        <w:t>(2019)suggests there is only 3 in a comprehensive year group out of 200 learners suggesting per</w:t>
      </w:r>
      <w:r w:rsidR="0006326B" w:rsidRPr="006008B7">
        <w:rPr>
          <w:rFonts w:ascii="Arial" w:hAnsi="Arial" w:cs="Arial"/>
          <w:color w:val="000000" w:themeColor="text1"/>
          <w:sz w:val="24"/>
          <w:szCs w:val="24"/>
        </w:rPr>
        <w:t>haps children can “</w:t>
      </w:r>
      <w:r w:rsidR="0008634C" w:rsidRPr="006008B7">
        <w:rPr>
          <w:rFonts w:ascii="Arial" w:hAnsi="Arial" w:cs="Arial"/>
          <w:color w:val="000000" w:themeColor="text1"/>
          <w:sz w:val="24"/>
          <w:szCs w:val="24"/>
        </w:rPr>
        <w:t>grow out of</w:t>
      </w:r>
      <w:r w:rsidR="00922A92" w:rsidRPr="006008B7">
        <w:rPr>
          <w:rFonts w:ascii="Arial" w:hAnsi="Arial" w:cs="Arial"/>
          <w:color w:val="000000" w:themeColor="text1"/>
          <w:sz w:val="24"/>
          <w:szCs w:val="24"/>
        </w:rPr>
        <w:t xml:space="preserve"> ASD</w:t>
      </w:r>
      <w:r w:rsidR="0008634C" w:rsidRPr="006008B7">
        <w:rPr>
          <w:rFonts w:ascii="Arial" w:hAnsi="Arial" w:cs="Arial"/>
          <w:color w:val="000000" w:themeColor="text1"/>
          <w:sz w:val="24"/>
          <w:szCs w:val="24"/>
        </w:rPr>
        <w:t>”</w:t>
      </w:r>
      <w:r w:rsidR="00E70E64" w:rsidRPr="006008B7">
        <w:rPr>
          <w:rFonts w:ascii="Arial" w:hAnsi="Arial" w:cs="Arial"/>
          <w:color w:val="000000" w:themeColor="text1"/>
          <w:sz w:val="24"/>
          <w:szCs w:val="24"/>
        </w:rPr>
        <w:t>(Laurance,2013).</w:t>
      </w:r>
      <w:r w:rsidR="009D0262" w:rsidRPr="006008B7">
        <w:rPr>
          <w:rFonts w:ascii="Arial" w:hAnsi="Arial" w:cs="Arial"/>
          <w:color w:val="000000" w:themeColor="text1"/>
          <w:sz w:val="24"/>
          <w:szCs w:val="24"/>
        </w:rPr>
        <w:t>It</w:t>
      </w:r>
      <w:r w:rsidR="001E511D" w:rsidRPr="006008B7">
        <w:rPr>
          <w:rFonts w:ascii="Arial" w:hAnsi="Arial" w:cs="Arial"/>
          <w:color w:val="000000" w:themeColor="text1"/>
          <w:sz w:val="24"/>
          <w:szCs w:val="24"/>
        </w:rPr>
        <w:t xml:space="preserve"> is argued </w:t>
      </w:r>
      <w:r w:rsidR="001E511D" w:rsidRPr="006008B7">
        <w:rPr>
          <w:rFonts w:ascii="Arial" w:hAnsi="Arial" w:cs="Arial"/>
          <w:color w:val="000000" w:themeColor="text1"/>
          <w:sz w:val="24"/>
          <w:szCs w:val="22"/>
        </w:rPr>
        <w:t xml:space="preserve">children do </w:t>
      </w:r>
      <w:r w:rsidR="001E511D" w:rsidRPr="006008B7">
        <w:rPr>
          <w:rFonts w:ascii="Arial" w:hAnsi="Arial" w:cs="Arial"/>
          <w:bCs/>
          <w:color w:val="000000" w:themeColor="text1"/>
          <w:sz w:val="24"/>
          <w:szCs w:val="22"/>
        </w:rPr>
        <w:t>not</w:t>
      </w:r>
      <w:r w:rsidR="001E511D" w:rsidRPr="006008B7">
        <w:rPr>
          <w:rFonts w:ascii="Arial" w:hAnsi="Arial" w:cs="Arial"/>
          <w:b/>
          <w:bCs/>
          <w:color w:val="000000" w:themeColor="text1"/>
          <w:sz w:val="24"/>
          <w:szCs w:val="22"/>
        </w:rPr>
        <w:t xml:space="preserve"> </w:t>
      </w:r>
      <w:r w:rsidR="001E511D" w:rsidRPr="006008B7">
        <w:rPr>
          <w:rFonts w:ascii="Arial" w:hAnsi="Arial" w:cs="Arial"/>
          <w:color w:val="000000" w:themeColor="text1"/>
          <w:sz w:val="24"/>
          <w:szCs w:val="22"/>
        </w:rPr>
        <w:t>grow out of ASD, it is with early interventio</w:t>
      </w:r>
      <w:r w:rsidR="00922A92" w:rsidRPr="006008B7">
        <w:rPr>
          <w:rFonts w:ascii="Arial" w:hAnsi="Arial" w:cs="Arial"/>
          <w:color w:val="000000" w:themeColor="text1"/>
          <w:sz w:val="24"/>
          <w:szCs w:val="22"/>
        </w:rPr>
        <w:t>n and good educational programs</w:t>
      </w:r>
      <w:r w:rsidR="001E511D" w:rsidRPr="006008B7">
        <w:rPr>
          <w:rFonts w:ascii="Arial" w:hAnsi="Arial" w:cs="Arial"/>
          <w:color w:val="000000" w:themeColor="text1"/>
          <w:sz w:val="24"/>
          <w:szCs w:val="22"/>
        </w:rPr>
        <w:t xml:space="preserve"> children make significant progress</w:t>
      </w:r>
      <w:r w:rsidR="00E70E64" w:rsidRPr="006008B7">
        <w:rPr>
          <w:rFonts w:ascii="Arial" w:hAnsi="Arial" w:cs="Arial"/>
          <w:color w:val="000000" w:themeColor="text1"/>
          <w:sz w:val="24"/>
          <w:szCs w:val="22"/>
        </w:rPr>
        <w:t>(</w:t>
      </w:r>
      <w:r w:rsidR="008F4802" w:rsidRPr="006008B7">
        <w:rPr>
          <w:rFonts w:ascii="Arial" w:hAnsi="Arial" w:cs="Arial"/>
          <w:color w:val="000000" w:themeColor="text1"/>
          <w:sz w:val="24"/>
          <w:szCs w:val="22"/>
        </w:rPr>
        <w:t>Ontario-</w:t>
      </w:r>
      <w:r w:rsidR="00E70E64" w:rsidRPr="006008B7">
        <w:rPr>
          <w:rFonts w:ascii="Arial" w:hAnsi="Arial" w:cs="Arial"/>
          <w:color w:val="000000" w:themeColor="text1"/>
          <w:sz w:val="24"/>
          <w:szCs w:val="22"/>
        </w:rPr>
        <w:t>MOE,2007).</w:t>
      </w:r>
      <w:r w:rsidR="0008634C" w:rsidRPr="006008B7">
        <w:rPr>
          <w:rFonts w:ascii="Arial" w:hAnsi="Arial" w:cs="Arial"/>
          <w:color w:val="000000" w:themeColor="text1"/>
          <w:sz w:val="24"/>
          <w:szCs w:val="24"/>
        </w:rPr>
        <w:t>Therefore,</w:t>
      </w:r>
      <w:r w:rsidR="001343F9" w:rsidRPr="006008B7">
        <w:rPr>
          <w:rFonts w:ascii="Arial" w:hAnsi="Arial" w:cs="Arial"/>
          <w:color w:val="000000" w:themeColor="text1"/>
          <w:sz w:val="24"/>
          <w:szCs w:val="24"/>
        </w:rPr>
        <w:t xml:space="preserve"> a plausible reason for a decrease </w:t>
      </w:r>
      <w:r w:rsidR="00D66E3F" w:rsidRPr="006008B7">
        <w:rPr>
          <w:rFonts w:ascii="Arial" w:hAnsi="Arial" w:cs="Arial"/>
          <w:color w:val="000000" w:themeColor="text1"/>
          <w:sz w:val="24"/>
          <w:szCs w:val="24"/>
        </w:rPr>
        <w:t xml:space="preserve">in </w:t>
      </w:r>
      <w:r w:rsidR="001343F9" w:rsidRPr="006008B7">
        <w:rPr>
          <w:rFonts w:ascii="Arial" w:hAnsi="Arial" w:cs="Arial"/>
          <w:color w:val="000000" w:themeColor="text1"/>
          <w:sz w:val="24"/>
          <w:szCs w:val="24"/>
        </w:rPr>
        <w:t>chil</w:t>
      </w:r>
      <w:r w:rsidR="00B9070F" w:rsidRPr="006008B7">
        <w:rPr>
          <w:rFonts w:ascii="Arial" w:hAnsi="Arial" w:cs="Arial"/>
          <w:color w:val="000000" w:themeColor="text1"/>
          <w:sz w:val="24"/>
          <w:szCs w:val="24"/>
        </w:rPr>
        <w:t xml:space="preserve">dren with ASD within </w:t>
      </w:r>
      <w:r w:rsidR="0082179B">
        <w:rPr>
          <w:rFonts w:ascii="Arial" w:hAnsi="Arial" w:cs="Arial"/>
          <w:color w:val="000000" w:themeColor="text1"/>
          <w:sz w:val="24"/>
          <w:szCs w:val="24"/>
        </w:rPr>
        <w:t>secondary</w:t>
      </w:r>
      <w:r w:rsidR="00B9070F" w:rsidRPr="006008B7">
        <w:rPr>
          <w:rFonts w:ascii="Arial" w:hAnsi="Arial" w:cs="Arial"/>
          <w:color w:val="000000" w:themeColor="text1"/>
          <w:sz w:val="24"/>
          <w:szCs w:val="24"/>
        </w:rPr>
        <w:t>-</w:t>
      </w:r>
      <w:r w:rsidR="001343F9" w:rsidRPr="006008B7">
        <w:rPr>
          <w:rFonts w:ascii="Arial" w:hAnsi="Arial" w:cs="Arial"/>
          <w:color w:val="000000" w:themeColor="text1"/>
          <w:sz w:val="24"/>
          <w:szCs w:val="24"/>
        </w:rPr>
        <w:t>schools could be due to some parents allow</w:t>
      </w:r>
      <w:r w:rsidR="00884504" w:rsidRPr="006008B7">
        <w:rPr>
          <w:rFonts w:ascii="Arial" w:hAnsi="Arial" w:cs="Arial"/>
          <w:color w:val="000000" w:themeColor="text1"/>
          <w:sz w:val="24"/>
          <w:szCs w:val="24"/>
        </w:rPr>
        <w:t>ing</w:t>
      </w:r>
      <w:r w:rsidR="001343F9" w:rsidRPr="006008B7">
        <w:rPr>
          <w:rFonts w:ascii="Arial" w:hAnsi="Arial" w:cs="Arial"/>
          <w:color w:val="000000" w:themeColor="text1"/>
          <w:sz w:val="24"/>
          <w:szCs w:val="24"/>
        </w:rPr>
        <w:t xml:space="preserve"> </w:t>
      </w:r>
      <w:r w:rsidR="00B9070F" w:rsidRPr="006008B7">
        <w:rPr>
          <w:rFonts w:ascii="Arial" w:hAnsi="Arial" w:cs="Arial"/>
          <w:color w:val="000000" w:themeColor="text1"/>
          <w:sz w:val="24"/>
          <w:szCs w:val="24"/>
        </w:rPr>
        <w:t>their children to go to special-</w:t>
      </w:r>
      <w:r w:rsidR="001343F9" w:rsidRPr="006008B7">
        <w:rPr>
          <w:rFonts w:ascii="Arial" w:hAnsi="Arial" w:cs="Arial"/>
          <w:color w:val="000000" w:themeColor="text1"/>
          <w:sz w:val="24"/>
          <w:szCs w:val="24"/>
        </w:rPr>
        <w:t>units depending on the severity of ASD</w:t>
      </w:r>
      <w:r w:rsidR="00E70E64" w:rsidRPr="006008B7">
        <w:rPr>
          <w:rFonts w:ascii="Arial" w:hAnsi="Arial" w:cs="Arial"/>
          <w:color w:val="000000" w:themeColor="text1"/>
          <w:sz w:val="24"/>
          <w:szCs w:val="24"/>
        </w:rPr>
        <w:t>(NAS,2016</w:t>
      </w:r>
      <w:r w:rsidR="004869DF" w:rsidRPr="006008B7">
        <w:rPr>
          <w:rFonts w:ascii="Arial" w:hAnsi="Arial" w:cs="Arial"/>
          <w:color w:val="000000" w:themeColor="text1"/>
          <w:sz w:val="24"/>
          <w:szCs w:val="24"/>
        </w:rPr>
        <w:t>a</w:t>
      </w:r>
      <w:r w:rsidR="00E70E64" w:rsidRPr="006008B7">
        <w:rPr>
          <w:rFonts w:ascii="Arial" w:hAnsi="Arial" w:cs="Arial"/>
          <w:color w:val="000000" w:themeColor="text1"/>
          <w:sz w:val="24"/>
          <w:szCs w:val="24"/>
        </w:rPr>
        <w:t>).</w:t>
      </w:r>
      <w:r w:rsidR="00AF7796" w:rsidRPr="006008B7">
        <w:rPr>
          <w:rFonts w:ascii="Arial" w:hAnsi="Arial" w:cs="Arial"/>
          <w:color w:val="000000" w:themeColor="text1"/>
          <w:sz w:val="24"/>
          <w:szCs w:val="24"/>
        </w:rPr>
        <w:t>Nevertheless</w:t>
      </w:r>
      <w:r w:rsidR="00E42039" w:rsidRPr="006008B7">
        <w:rPr>
          <w:rFonts w:ascii="Arial" w:hAnsi="Arial" w:cs="Arial"/>
          <w:color w:val="000000" w:themeColor="text1"/>
          <w:sz w:val="24"/>
          <w:szCs w:val="24"/>
        </w:rPr>
        <w:t xml:space="preserve">, </w:t>
      </w:r>
      <w:r w:rsidR="003D2DA6" w:rsidRPr="006008B7">
        <w:rPr>
          <w:rFonts w:ascii="Arial" w:hAnsi="Arial" w:cs="Arial"/>
          <w:color w:val="000000" w:themeColor="text1"/>
          <w:sz w:val="24"/>
          <w:szCs w:val="24"/>
        </w:rPr>
        <w:t>analysing the primary-</w:t>
      </w:r>
      <w:r w:rsidR="00E42039" w:rsidRPr="006008B7">
        <w:rPr>
          <w:rFonts w:ascii="Arial" w:hAnsi="Arial" w:cs="Arial"/>
          <w:color w:val="000000" w:themeColor="text1"/>
          <w:sz w:val="24"/>
          <w:szCs w:val="24"/>
        </w:rPr>
        <w:t>research</w:t>
      </w:r>
      <w:r w:rsidR="00AF7796" w:rsidRPr="006008B7">
        <w:rPr>
          <w:rFonts w:ascii="Arial" w:hAnsi="Arial" w:cs="Arial"/>
          <w:color w:val="000000" w:themeColor="text1"/>
          <w:sz w:val="24"/>
          <w:szCs w:val="24"/>
        </w:rPr>
        <w:t xml:space="preserve"> seven out of seventeen </w:t>
      </w:r>
      <w:r w:rsidR="003D2DA6" w:rsidRPr="006008B7">
        <w:rPr>
          <w:rFonts w:ascii="Arial" w:hAnsi="Arial" w:cs="Arial"/>
          <w:color w:val="000000" w:themeColor="text1"/>
          <w:sz w:val="24"/>
          <w:szCs w:val="24"/>
        </w:rPr>
        <w:t>respondents work in a secondary-</w:t>
      </w:r>
      <w:r w:rsidR="00AF7796" w:rsidRPr="006008B7">
        <w:rPr>
          <w:rFonts w:ascii="Arial" w:hAnsi="Arial" w:cs="Arial"/>
          <w:color w:val="000000" w:themeColor="text1"/>
          <w:sz w:val="24"/>
          <w:szCs w:val="24"/>
        </w:rPr>
        <w:t>school and 100% of them have still interacted with children with ASD conveying they do attend secondary</w:t>
      </w:r>
      <w:r w:rsidR="00E62B55" w:rsidRPr="006008B7">
        <w:rPr>
          <w:rFonts w:ascii="Arial" w:hAnsi="Arial" w:cs="Arial"/>
          <w:color w:val="000000" w:themeColor="text1"/>
          <w:sz w:val="24"/>
          <w:szCs w:val="24"/>
        </w:rPr>
        <w:t xml:space="preserve"> </w:t>
      </w:r>
      <w:r w:rsidR="003D2DA6" w:rsidRPr="006008B7">
        <w:rPr>
          <w:rFonts w:ascii="Arial" w:hAnsi="Arial" w:cs="Arial"/>
          <w:color w:val="000000" w:themeColor="text1"/>
          <w:sz w:val="24"/>
          <w:szCs w:val="24"/>
        </w:rPr>
        <w:t>education</w:t>
      </w:r>
      <w:r w:rsidR="00AF7796" w:rsidRPr="006008B7">
        <w:rPr>
          <w:rFonts w:ascii="Arial" w:hAnsi="Arial" w:cs="Arial"/>
          <w:color w:val="000000" w:themeColor="text1"/>
          <w:sz w:val="24"/>
          <w:szCs w:val="24"/>
        </w:rPr>
        <w:t xml:space="preserve">. </w:t>
      </w:r>
      <w:r w:rsidR="00F364F0" w:rsidRPr="006008B7">
        <w:rPr>
          <w:rFonts w:ascii="Arial" w:hAnsi="Arial" w:cs="Arial"/>
          <w:color w:val="000000" w:themeColor="text1"/>
          <w:sz w:val="24"/>
          <w:szCs w:val="24"/>
        </w:rPr>
        <w:t>Children with ALN are presumed to attend mainstream schools</w:t>
      </w:r>
      <w:r w:rsidR="006F6BE1" w:rsidRPr="006008B7">
        <w:rPr>
          <w:rFonts w:ascii="Arial" w:hAnsi="Arial" w:cs="Arial"/>
          <w:color w:val="000000" w:themeColor="text1"/>
          <w:sz w:val="24"/>
          <w:szCs w:val="24"/>
        </w:rPr>
        <w:t>(ERW,2018)</w:t>
      </w:r>
      <w:r w:rsidR="00F364F0" w:rsidRPr="006008B7">
        <w:rPr>
          <w:rFonts w:ascii="Arial" w:hAnsi="Arial" w:cs="Arial"/>
          <w:color w:val="000000" w:themeColor="text1"/>
          <w:sz w:val="24"/>
          <w:szCs w:val="24"/>
        </w:rPr>
        <w:t xml:space="preserve">thus need to recognise the need behind each learner to create inclusivity. </w:t>
      </w:r>
    </w:p>
    <w:p w14:paraId="651D7BFB" w14:textId="14AD3315" w:rsidR="006C7E05" w:rsidRPr="00230C34" w:rsidRDefault="006F6BE1" w:rsidP="00230C34">
      <w:pPr>
        <w:pStyle w:val="NormalWeb"/>
        <w:spacing w:line="360" w:lineRule="auto"/>
        <w:rPr>
          <w:rFonts w:ascii="Arial" w:hAnsi="Arial" w:cs="Arial"/>
          <w:sz w:val="24"/>
          <w:szCs w:val="24"/>
        </w:rPr>
      </w:pPr>
      <w:r w:rsidRPr="006008B7">
        <w:rPr>
          <w:rFonts w:ascii="Arial" w:hAnsi="Arial" w:cs="Arial"/>
          <w:color w:val="000000" w:themeColor="text1"/>
          <w:sz w:val="24"/>
          <w:szCs w:val="24"/>
          <w:shd w:val="clear" w:color="auto" w:fill="FFFFFF"/>
        </w:rPr>
        <w:t>Evans(2011)</w:t>
      </w:r>
      <w:r w:rsidR="00FE791A" w:rsidRPr="006008B7">
        <w:rPr>
          <w:rFonts w:ascii="Arial" w:hAnsi="Arial" w:cs="Arial"/>
          <w:color w:val="000000" w:themeColor="text1"/>
          <w:sz w:val="24"/>
          <w:szCs w:val="24"/>
          <w:shd w:val="clear" w:color="auto" w:fill="FFFFFF"/>
        </w:rPr>
        <w:t xml:space="preserve">advocates </w:t>
      </w:r>
      <w:r w:rsidR="003511A6" w:rsidRPr="006008B7">
        <w:rPr>
          <w:rFonts w:ascii="Arial" w:hAnsi="Arial" w:cs="Arial"/>
          <w:color w:val="000000" w:themeColor="text1"/>
          <w:sz w:val="24"/>
          <w:szCs w:val="24"/>
          <w:lang w:val="en-US"/>
        </w:rPr>
        <w:t xml:space="preserve">every teacher should </w:t>
      </w:r>
      <w:r w:rsidR="00FE791A" w:rsidRPr="006008B7">
        <w:rPr>
          <w:rFonts w:ascii="Arial" w:hAnsi="Arial" w:cs="Arial"/>
          <w:color w:val="000000" w:themeColor="text1"/>
          <w:sz w:val="24"/>
          <w:szCs w:val="24"/>
          <w:lang w:val="en-US"/>
        </w:rPr>
        <w:t>have a deep</w:t>
      </w:r>
      <w:r w:rsidR="007B2008" w:rsidRPr="006008B7">
        <w:rPr>
          <w:rFonts w:ascii="Arial" w:hAnsi="Arial" w:cs="Arial"/>
          <w:color w:val="000000" w:themeColor="text1"/>
          <w:sz w:val="24"/>
          <w:szCs w:val="24"/>
          <w:lang w:val="en-US"/>
        </w:rPr>
        <w:t>er</w:t>
      </w:r>
      <w:r w:rsidR="00FE791A" w:rsidRPr="006008B7">
        <w:rPr>
          <w:rFonts w:ascii="Arial" w:hAnsi="Arial" w:cs="Arial"/>
          <w:color w:val="000000" w:themeColor="text1"/>
          <w:sz w:val="24"/>
          <w:szCs w:val="24"/>
          <w:lang w:val="en-US"/>
        </w:rPr>
        <w:t xml:space="preserve"> understanding of ASD </w:t>
      </w:r>
      <w:r w:rsidR="007B2008" w:rsidRPr="006008B7">
        <w:rPr>
          <w:rFonts w:ascii="Arial" w:hAnsi="Arial" w:cs="Arial"/>
          <w:color w:val="000000" w:themeColor="text1"/>
          <w:sz w:val="24"/>
          <w:szCs w:val="24"/>
          <w:lang w:val="en-US"/>
        </w:rPr>
        <w:t>and is</w:t>
      </w:r>
      <w:r w:rsidR="00FE791A" w:rsidRPr="006008B7">
        <w:rPr>
          <w:rFonts w:ascii="Arial" w:hAnsi="Arial" w:cs="Arial"/>
          <w:color w:val="000000" w:themeColor="text1"/>
          <w:sz w:val="24"/>
          <w:szCs w:val="24"/>
          <w:lang w:val="en-US"/>
        </w:rPr>
        <w:t xml:space="preserve"> </w:t>
      </w:r>
      <w:r w:rsidR="00766C89" w:rsidRPr="006008B7">
        <w:rPr>
          <w:rFonts w:ascii="Arial" w:hAnsi="Arial" w:cs="Arial"/>
          <w:color w:val="000000" w:themeColor="text1"/>
          <w:sz w:val="24"/>
          <w:szCs w:val="24"/>
          <w:lang w:val="en-US"/>
        </w:rPr>
        <w:t xml:space="preserve">an </w:t>
      </w:r>
      <w:r w:rsidR="007B2008" w:rsidRPr="006008B7">
        <w:rPr>
          <w:rFonts w:ascii="Arial" w:hAnsi="Arial" w:cs="Arial"/>
          <w:color w:val="000000" w:themeColor="text1"/>
          <w:sz w:val="24"/>
          <w:szCs w:val="24"/>
          <w:lang w:val="en-US"/>
        </w:rPr>
        <w:t xml:space="preserve">initial </w:t>
      </w:r>
      <w:r w:rsidR="00FE791A" w:rsidRPr="006008B7">
        <w:rPr>
          <w:rFonts w:ascii="Arial" w:hAnsi="Arial" w:cs="Arial"/>
          <w:color w:val="000000" w:themeColor="text1"/>
          <w:sz w:val="24"/>
          <w:szCs w:val="24"/>
          <w:lang w:val="en-US"/>
        </w:rPr>
        <w:t>step</w:t>
      </w:r>
      <w:r w:rsidR="007B2008" w:rsidRPr="006008B7">
        <w:rPr>
          <w:rFonts w:ascii="Arial" w:hAnsi="Arial" w:cs="Arial"/>
          <w:color w:val="000000" w:themeColor="text1"/>
          <w:sz w:val="24"/>
          <w:szCs w:val="24"/>
          <w:lang w:val="en-US"/>
        </w:rPr>
        <w:t xml:space="preserve"> </w:t>
      </w:r>
      <w:r w:rsidR="001B3354" w:rsidRPr="006008B7">
        <w:rPr>
          <w:rFonts w:ascii="Arial" w:hAnsi="Arial" w:cs="Arial"/>
          <w:color w:val="000000" w:themeColor="text1"/>
          <w:sz w:val="24"/>
          <w:szCs w:val="24"/>
          <w:lang w:val="en-US"/>
        </w:rPr>
        <w:t xml:space="preserve">in </w:t>
      </w:r>
      <w:r w:rsidR="007B2008" w:rsidRPr="006008B7">
        <w:rPr>
          <w:rFonts w:ascii="Arial" w:hAnsi="Arial" w:cs="Arial"/>
          <w:color w:val="000000" w:themeColor="text1"/>
          <w:sz w:val="24"/>
          <w:szCs w:val="24"/>
          <w:lang w:val="en-US"/>
        </w:rPr>
        <w:t>creati</w:t>
      </w:r>
      <w:r w:rsidR="00B775EF" w:rsidRPr="006008B7">
        <w:rPr>
          <w:rFonts w:ascii="Arial" w:hAnsi="Arial" w:cs="Arial"/>
          <w:color w:val="000000" w:themeColor="text1"/>
          <w:sz w:val="24"/>
          <w:szCs w:val="24"/>
          <w:lang w:val="en-US"/>
        </w:rPr>
        <w:t>ng inclusive-</w:t>
      </w:r>
      <w:r w:rsidR="007B2008" w:rsidRPr="006008B7">
        <w:rPr>
          <w:rFonts w:ascii="Arial" w:hAnsi="Arial" w:cs="Arial"/>
          <w:color w:val="000000" w:themeColor="text1"/>
          <w:sz w:val="24"/>
          <w:szCs w:val="24"/>
          <w:lang w:val="en-US"/>
        </w:rPr>
        <w:t>practice. The Welsh Government</w:t>
      </w:r>
      <w:r w:rsidR="001B3354" w:rsidRPr="006008B7">
        <w:rPr>
          <w:rFonts w:ascii="Arial" w:hAnsi="Arial" w:cs="Arial"/>
          <w:color w:val="000000" w:themeColor="text1"/>
          <w:sz w:val="24"/>
          <w:szCs w:val="24"/>
          <w:lang w:val="en-US"/>
        </w:rPr>
        <w:t>’s</w:t>
      </w:r>
      <w:r w:rsidR="00742651" w:rsidRPr="006008B7">
        <w:rPr>
          <w:rFonts w:ascii="Arial" w:hAnsi="Arial" w:cs="Arial"/>
          <w:color w:val="000000" w:themeColor="text1"/>
          <w:sz w:val="24"/>
          <w:szCs w:val="24"/>
          <w:lang w:val="en-US"/>
        </w:rPr>
        <w:t>(2018b</w:t>
      </w:r>
      <w:r w:rsidR="007B2008" w:rsidRPr="006008B7">
        <w:rPr>
          <w:rFonts w:ascii="Arial" w:hAnsi="Arial" w:cs="Arial"/>
          <w:color w:val="000000" w:themeColor="text1"/>
          <w:sz w:val="24"/>
          <w:szCs w:val="24"/>
          <w:lang w:val="en-US"/>
        </w:rPr>
        <w:t xml:space="preserve">)viewpoint </w:t>
      </w:r>
      <w:r w:rsidR="001B3354" w:rsidRPr="006008B7">
        <w:rPr>
          <w:rFonts w:ascii="Arial" w:hAnsi="Arial" w:cs="Arial"/>
          <w:color w:val="000000" w:themeColor="text1"/>
          <w:sz w:val="24"/>
          <w:szCs w:val="24"/>
          <w:lang w:val="en-US"/>
        </w:rPr>
        <w:t xml:space="preserve">corresponds </w:t>
      </w:r>
      <w:r w:rsidR="007B2008" w:rsidRPr="006008B7">
        <w:rPr>
          <w:rFonts w:ascii="Arial" w:hAnsi="Arial" w:cs="Arial"/>
          <w:color w:val="000000" w:themeColor="text1"/>
          <w:sz w:val="24"/>
          <w:szCs w:val="24"/>
          <w:lang w:val="en-US"/>
        </w:rPr>
        <w:t>recommending all learners with ALN be “supported to</w:t>
      </w:r>
      <w:r w:rsidR="00742651" w:rsidRPr="006008B7">
        <w:rPr>
          <w:rFonts w:ascii="Arial" w:hAnsi="Arial" w:cs="Arial"/>
          <w:color w:val="000000" w:themeColor="text1"/>
          <w:sz w:val="24"/>
          <w:szCs w:val="24"/>
          <w:lang w:val="en-US"/>
        </w:rPr>
        <w:t xml:space="preserve"> overcome</w:t>
      </w:r>
      <w:r w:rsidR="006E6A05" w:rsidRPr="006008B7">
        <w:rPr>
          <w:rFonts w:ascii="Arial" w:hAnsi="Arial" w:cs="Arial"/>
          <w:color w:val="000000" w:themeColor="text1"/>
          <w:sz w:val="24"/>
          <w:szCs w:val="24"/>
          <w:lang w:val="en-US"/>
        </w:rPr>
        <w:t xml:space="preserve"> learning barriers</w:t>
      </w:r>
      <w:r w:rsidR="00742651" w:rsidRPr="006008B7">
        <w:rPr>
          <w:rFonts w:ascii="Arial" w:hAnsi="Arial" w:cs="Arial"/>
          <w:color w:val="000000" w:themeColor="text1"/>
          <w:sz w:val="24"/>
          <w:szCs w:val="24"/>
          <w:lang w:val="en-US"/>
        </w:rPr>
        <w:t>”(p.2</w:t>
      </w:r>
      <w:r w:rsidR="007B2008" w:rsidRPr="006008B7">
        <w:rPr>
          <w:rFonts w:ascii="Arial" w:hAnsi="Arial" w:cs="Arial"/>
          <w:color w:val="000000" w:themeColor="text1"/>
          <w:sz w:val="24"/>
          <w:szCs w:val="24"/>
          <w:lang w:val="en-US"/>
        </w:rPr>
        <w:t>)</w:t>
      </w:r>
      <w:r w:rsidR="00503AFE" w:rsidRPr="006008B7">
        <w:rPr>
          <w:rFonts w:ascii="Arial" w:hAnsi="Arial" w:cs="Arial"/>
          <w:color w:val="000000" w:themeColor="text1"/>
          <w:sz w:val="24"/>
          <w:szCs w:val="24"/>
          <w:lang w:val="en-US"/>
        </w:rPr>
        <w:t>.</w:t>
      </w:r>
      <w:r w:rsidR="007B2008" w:rsidRPr="006008B7">
        <w:rPr>
          <w:rFonts w:ascii="Arial" w:hAnsi="Arial" w:cs="Arial"/>
          <w:color w:val="000000" w:themeColor="text1"/>
          <w:sz w:val="24"/>
          <w:szCs w:val="24"/>
          <w:lang w:val="en-US"/>
        </w:rPr>
        <w:t>However, according to Estyn(2019)</w:t>
      </w:r>
      <w:r w:rsidR="001B3354" w:rsidRPr="006008B7">
        <w:rPr>
          <w:rFonts w:ascii="Arial" w:hAnsi="Arial" w:cs="Arial"/>
          <w:color w:val="000000" w:themeColor="text1"/>
          <w:sz w:val="24"/>
          <w:szCs w:val="24"/>
          <w:lang w:val="en-US"/>
        </w:rPr>
        <w:t>this can only be ach</w:t>
      </w:r>
      <w:r w:rsidR="00F45392" w:rsidRPr="006008B7">
        <w:rPr>
          <w:rFonts w:ascii="Arial" w:hAnsi="Arial" w:cs="Arial"/>
          <w:color w:val="000000" w:themeColor="text1"/>
          <w:sz w:val="24"/>
          <w:szCs w:val="24"/>
          <w:lang w:val="en-US"/>
        </w:rPr>
        <w:t xml:space="preserve">ieved when </w:t>
      </w:r>
      <w:r w:rsidR="001B3354" w:rsidRPr="006008B7">
        <w:rPr>
          <w:rFonts w:ascii="Arial" w:hAnsi="Arial" w:cs="Arial"/>
          <w:color w:val="000000" w:themeColor="text1"/>
          <w:sz w:val="24"/>
          <w:szCs w:val="24"/>
          <w:lang w:val="en-US"/>
        </w:rPr>
        <w:t xml:space="preserve">staff consider each </w:t>
      </w:r>
      <w:r w:rsidR="00046BFD" w:rsidRPr="006008B7">
        <w:rPr>
          <w:rFonts w:ascii="Arial" w:hAnsi="Arial" w:cs="Arial"/>
          <w:color w:val="000000" w:themeColor="text1"/>
          <w:sz w:val="24"/>
          <w:szCs w:val="24"/>
          <w:lang w:val="en-US"/>
        </w:rPr>
        <w:t>individual</w:t>
      </w:r>
      <w:r w:rsidR="001B3354" w:rsidRPr="006008B7">
        <w:rPr>
          <w:rFonts w:ascii="Arial" w:hAnsi="Arial" w:cs="Arial"/>
          <w:color w:val="000000" w:themeColor="text1"/>
          <w:sz w:val="24"/>
          <w:szCs w:val="24"/>
          <w:lang w:val="en-US"/>
        </w:rPr>
        <w:t xml:space="preserve"> need as excellent schools have and maintain a “good understanding of the needs of pupils” providing them with unique support. This conveys </w:t>
      </w:r>
      <w:r w:rsidR="00013B00" w:rsidRPr="006008B7">
        <w:rPr>
          <w:rFonts w:ascii="Arial" w:hAnsi="Arial" w:cs="Arial"/>
          <w:color w:val="000000" w:themeColor="text1"/>
          <w:sz w:val="24"/>
          <w:szCs w:val="24"/>
          <w:lang w:val="en-US"/>
        </w:rPr>
        <w:t>excellent practice within school</w:t>
      </w:r>
      <w:r w:rsidR="00704C9B" w:rsidRPr="006008B7">
        <w:rPr>
          <w:rFonts w:ascii="Arial" w:hAnsi="Arial" w:cs="Arial"/>
          <w:color w:val="000000" w:themeColor="text1"/>
          <w:sz w:val="24"/>
          <w:szCs w:val="24"/>
          <w:lang w:val="en-US"/>
        </w:rPr>
        <w:t>s</w:t>
      </w:r>
      <w:r w:rsidR="00211B53" w:rsidRPr="006008B7">
        <w:rPr>
          <w:rFonts w:ascii="Arial" w:hAnsi="Arial" w:cs="Arial"/>
          <w:color w:val="000000" w:themeColor="text1"/>
          <w:sz w:val="24"/>
          <w:szCs w:val="24"/>
          <w:lang w:val="en-US"/>
        </w:rPr>
        <w:t xml:space="preserve"> only</w:t>
      </w:r>
      <w:r w:rsidR="00704C9B" w:rsidRPr="006008B7">
        <w:rPr>
          <w:rFonts w:ascii="Arial" w:hAnsi="Arial" w:cs="Arial"/>
          <w:color w:val="000000" w:themeColor="text1"/>
          <w:sz w:val="24"/>
          <w:szCs w:val="24"/>
          <w:lang w:val="en-US"/>
        </w:rPr>
        <w:t xml:space="preserve"> occur</w:t>
      </w:r>
      <w:r w:rsidR="00211B53" w:rsidRPr="006008B7">
        <w:rPr>
          <w:rFonts w:ascii="Arial" w:hAnsi="Arial" w:cs="Arial"/>
          <w:color w:val="000000" w:themeColor="text1"/>
          <w:sz w:val="24"/>
          <w:szCs w:val="24"/>
          <w:lang w:val="en-US"/>
        </w:rPr>
        <w:t>s</w:t>
      </w:r>
      <w:r w:rsidR="00013B00" w:rsidRPr="006008B7">
        <w:rPr>
          <w:rFonts w:ascii="Arial" w:hAnsi="Arial" w:cs="Arial"/>
          <w:color w:val="000000" w:themeColor="text1"/>
          <w:sz w:val="24"/>
          <w:szCs w:val="24"/>
          <w:lang w:val="en-US"/>
        </w:rPr>
        <w:t xml:space="preserve"> when staff have </w:t>
      </w:r>
      <w:r w:rsidR="00367B89" w:rsidRPr="006008B7">
        <w:rPr>
          <w:rFonts w:ascii="Arial" w:hAnsi="Arial" w:cs="Arial"/>
          <w:color w:val="000000" w:themeColor="text1"/>
          <w:sz w:val="24"/>
          <w:szCs w:val="24"/>
          <w:lang w:val="en-US"/>
        </w:rPr>
        <w:t xml:space="preserve">a good understanding regarding the attributes of </w:t>
      </w:r>
      <w:r w:rsidR="00631F1B" w:rsidRPr="006008B7">
        <w:rPr>
          <w:rFonts w:ascii="Arial" w:hAnsi="Arial" w:cs="Arial"/>
          <w:color w:val="000000" w:themeColor="text1"/>
          <w:sz w:val="24"/>
          <w:szCs w:val="24"/>
          <w:lang w:val="en-US"/>
        </w:rPr>
        <w:t xml:space="preserve">ASD </w:t>
      </w:r>
      <w:r w:rsidR="00367B89" w:rsidRPr="006008B7">
        <w:rPr>
          <w:rFonts w:ascii="Arial" w:hAnsi="Arial" w:cs="Arial"/>
          <w:color w:val="000000" w:themeColor="text1"/>
          <w:sz w:val="24"/>
          <w:szCs w:val="24"/>
          <w:lang w:val="en-US"/>
        </w:rPr>
        <w:t xml:space="preserve">therefore </w:t>
      </w:r>
      <w:r w:rsidR="003522AE" w:rsidRPr="006008B7">
        <w:rPr>
          <w:rFonts w:ascii="Arial" w:hAnsi="Arial" w:cs="Arial"/>
          <w:color w:val="000000" w:themeColor="text1"/>
          <w:sz w:val="24"/>
          <w:szCs w:val="24"/>
          <w:lang w:val="en-US"/>
        </w:rPr>
        <w:t xml:space="preserve">can </w:t>
      </w:r>
      <w:r w:rsidR="00367B89" w:rsidRPr="006008B7">
        <w:rPr>
          <w:rFonts w:ascii="Arial" w:hAnsi="Arial" w:cs="Arial"/>
          <w:color w:val="000000" w:themeColor="text1"/>
          <w:sz w:val="24"/>
          <w:szCs w:val="24"/>
          <w:lang w:val="en-US"/>
        </w:rPr>
        <w:t>give pupils individual support unique to them as “</w:t>
      </w:r>
      <w:r w:rsidR="00367B89" w:rsidRPr="006008B7">
        <w:rPr>
          <w:rFonts w:ascii="Arial" w:hAnsi="Arial" w:cs="Arial"/>
          <w:color w:val="000000" w:themeColor="text1"/>
          <w:sz w:val="24"/>
          <w:szCs w:val="24"/>
        </w:rPr>
        <w:t>the way ASD impacts on one individual will be different to the way it impacts on another individual”</w:t>
      </w:r>
      <w:r w:rsidR="006841B5" w:rsidRPr="006008B7">
        <w:rPr>
          <w:rFonts w:ascii="Arial" w:hAnsi="Arial" w:cs="Arial"/>
          <w:color w:val="000000" w:themeColor="text1"/>
          <w:sz w:val="24"/>
          <w:szCs w:val="24"/>
        </w:rPr>
        <w:t>(WG,2019)</w:t>
      </w:r>
      <w:r w:rsidR="001A3299" w:rsidRPr="006008B7">
        <w:rPr>
          <w:rFonts w:ascii="Arial" w:hAnsi="Arial" w:cs="Arial"/>
          <w:color w:val="000000" w:themeColor="text1"/>
          <w:sz w:val="24"/>
          <w:szCs w:val="24"/>
        </w:rPr>
        <w:t xml:space="preserve"> </w:t>
      </w:r>
      <w:r w:rsidR="00367B89" w:rsidRPr="006008B7">
        <w:rPr>
          <w:rFonts w:ascii="Arial" w:hAnsi="Arial" w:cs="Arial"/>
          <w:color w:val="000000" w:themeColor="text1"/>
          <w:sz w:val="24"/>
          <w:szCs w:val="24"/>
        </w:rPr>
        <w:t>emphasising the consideration staff need</w:t>
      </w:r>
      <w:r w:rsidR="00704C9B" w:rsidRPr="006008B7">
        <w:rPr>
          <w:rFonts w:ascii="Arial" w:hAnsi="Arial" w:cs="Arial"/>
          <w:color w:val="000000" w:themeColor="text1"/>
          <w:sz w:val="24"/>
          <w:szCs w:val="24"/>
        </w:rPr>
        <w:t xml:space="preserve"> for each</w:t>
      </w:r>
      <w:r w:rsidR="00276065" w:rsidRPr="006008B7">
        <w:rPr>
          <w:rFonts w:ascii="Arial" w:hAnsi="Arial" w:cs="Arial"/>
          <w:color w:val="000000" w:themeColor="text1"/>
          <w:sz w:val="24"/>
          <w:szCs w:val="24"/>
        </w:rPr>
        <w:t xml:space="preserve"> child</w:t>
      </w:r>
      <w:r w:rsidR="00367B89" w:rsidRPr="006008B7">
        <w:rPr>
          <w:rFonts w:ascii="Arial" w:hAnsi="Arial" w:cs="Arial"/>
          <w:color w:val="000000" w:themeColor="text1"/>
          <w:sz w:val="24"/>
          <w:szCs w:val="24"/>
        </w:rPr>
        <w:t xml:space="preserve">. </w:t>
      </w:r>
    </w:p>
    <w:p w14:paraId="372A2DAB" w14:textId="77777777" w:rsidR="006C7E05" w:rsidRDefault="006C7E05" w:rsidP="002C473C">
      <w:pPr>
        <w:spacing w:line="360" w:lineRule="auto"/>
        <w:rPr>
          <w:rFonts w:ascii="Arial" w:hAnsi="Arial" w:cs="Arial"/>
          <w:highlight w:val="magenta"/>
          <w:lang w:val="en-US"/>
        </w:rPr>
      </w:pPr>
    </w:p>
    <w:p w14:paraId="6826B8A8" w14:textId="77777777" w:rsidR="006C7E05" w:rsidRDefault="006C7E05" w:rsidP="002C473C">
      <w:pPr>
        <w:spacing w:line="360" w:lineRule="auto"/>
        <w:rPr>
          <w:rFonts w:ascii="Arial" w:hAnsi="Arial" w:cs="Arial"/>
          <w:highlight w:val="magenta"/>
          <w:lang w:val="en-US"/>
        </w:rPr>
      </w:pPr>
    </w:p>
    <w:p w14:paraId="3087066F" w14:textId="6961EB3E" w:rsidR="006C7E05" w:rsidRDefault="006C7E05" w:rsidP="002C473C">
      <w:pPr>
        <w:spacing w:line="360" w:lineRule="auto"/>
        <w:rPr>
          <w:rFonts w:ascii="Arial" w:hAnsi="Arial" w:cs="Arial"/>
          <w:highlight w:val="magenta"/>
          <w:lang w:val="en-US"/>
        </w:rPr>
      </w:pPr>
      <w:r w:rsidRPr="006C7E05">
        <w:rPr>
          <w:rFonts w:ascii="Arial" w:hAnsi="Arial" w:cs="Arial"/>
          <w:noProof/>
          <w:lang w:val="en-US"/>
        </w:rPr>
        <mc:AlternateContent>
          <mc:Choice Requires="wps">
            <w:drawing>
              <wp:anchor distT="0" distB="0" distL="114300" distR="114300" simplePos="0" relativeHeight="251671552" behindDoc="0" locked="0" layoutInCell="1" allowOverlap="1" wp14:anchorId="11ADB415" wp14:editId="1D3CFBBB">
                <wp:simplePos x="0" y="0"/>
                <wp:positionH relativeFrom="column">
                  <wp:posOffset>-1050290</wp:posOffset>
                </wp:positionH>
                <wp:positionV relativeFrom="paragraph">
                  <wp:posOffset>1278890</wp:posOffset>
                </wp:positionV>
                <wp:extent cx="1325880" cy="596900"/>
                <wp:effectExtent l="8890" t="0" r="3810" b="0"/>
                <wp:wrapSquare wrapText="bothSides"/>
                <wp:docPr id="66" name="Text Box 66"/>
                <wp:cNvGraphicFramePr/>
                <a:graphic xmlns:a="http://schemas.openxmlformats.org/drawingml/2006/main">
                  <a:graphicData uri="http://schemas.microsoft.com/office/word/2010/wordprocessingShape">
                    <wps:wsp>
                      <wps:cNvSpPr txBox="1"/>
                      <wps:spPr>
                        <a:xfrm rot="16200000">
                          <a:off x="0" y="0"/>
                          <a:ext cx="1325880" cy="596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A741B6" w14:textId="77777777" w:rsidR="00BE3DEA" w:rsidRPr="00167652" w:rsidRDefault="00BE3DEA" w:rsidP="006C7E05">
                            <w:pPr>
                              <w:rPr>
                                <w:rFonts w:ascii="Arial" w:hAnsi="Arial" w:cs="Arial"/>
                              </w:rPr>
                            </w:pPr>
                            <w:r w:rsidRPr="00167652">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o:spid="_x0000_s1029" type="#_x0000_t202" style="position:absolute;margin-left:-82.65pt;margin-top:100.7pt;width:104.4pt;height:4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" filled="f" stroked="f">
                <v:textbox>
                  <w:txbxContent>
                    <w:p w14:paraId="6FA741B6" w14:textId="77777777" w:rsidR="00BE3DEA" w:rsidRPr="00167652" w:rsidRDefault="00BE3DEA" w:rsidP="006C7E05">
                      <w:pPr>
                        <w:rPr>
                          <w:rFonts w:ascii="Arial" w:hAnsi="Arial" w:cs="Arial"/>
                        </w:rPr>
                      </w:pPr>
                      <w:r w:rsidRPr="00167652">
                        <w:rPr>
                          <w:rFonts w:ascii="Arial" w:hAnsi="Arial" w:cs="Arial"/>
                        </w:rPr>
                        <w:t>Number of Respondents</w:t>
                      </w:r>
                    </w:p>
                  </w:txbxContent>
                </v:textbox>
                <w10:wrap type="square"/>
              </v:shape>
            </w:pict>
          </mc:Fallback>
        </mc:AlternateContent>
      </w:r>
      <w:r w:rsidRPr="006C7E05">
        <w:rPr>
          <w:rFonts w:ascii="Arial" w:hAnsi="Arial" w:cs="Arial"/>
          <w:noProof/>
          <w:lang w:val="en-US"/>
        </w:rPr>
        <mc:AlternateContent>
          <mc:Choice Requires="wps">
            <w:drawing>
              <wp:anchor distT="0" distB="0" distL="114300" distR="114300" simplePos="0" relativeHeight="251670528" behindDoc="0" locked="0" layoutInCell="1" allowOverlap="1" wp14:anchorId="1E72DBFB" wp14:editId="51EFA314">
                <wp:simplePos x="0" y="0"/>
                <wp:positionH relativeFrom="column">
                  <wp:posOffset>1371600</wp:posOffset>
                </wp:positionH>
                <wp:positionV relativeFrom="paragraph">
                  <wp:posOffset>2628900</wp:posOffset>
                </wp:positionV>
                <wp:extent cx="2171700" cy="342900"/>
                <wp:effectExtent l="0" t="0" r="0" b="12700"/>
                <wp:wrapSquare wrapText="bothSides"/>
                <wp:docPr id="65" name="Text Box 65"/>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769E64" w14:textId="77777777" w:rsidR="00BE3DEA" w:rsidRPr="00167652" w:rsidRDefault="00BE3DEA" w:rsidP="006C7E05">
                            <w:pPr>
                              <w:rPr>
                                <w:rFonts w:ascii="Arial" w:hAnsi="Arial" w:cs="Arial"/>
                              </w:rPr>
                            </w:pPr>
                            <w:r w:rsidRPr="00167652">
                              <w:rPr>
                                <w:rFonts w:ascii="Arial" w:hAnsi="Arial" w:cs="Arial"/>
                              </w:rPr>
                              <w:t xml:space="preserve">Agreement of Respondents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30" type="#_x0000_t202" style="position:absolute;margin-left:108pt;margin-top:207pt;width:171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" filled="f" stroked="f">
                <v:textbox>
                  <w:txbxContent>
                    <w:p w14:paraId="66769E64" w14:textId="77777777" w:rsidR="00BE3DEA" w:rsidRPr="00167652" w:rsidRDefault="00BE3DEA" w:rsidP="006C7E05">
                      <w:pPr>
                        <w:rPr>
                          <w:rFonts w:ascii="Arial" w:hAnsi="Arial" w:cs="Arial"/>
                        </w:rPr>
                      </w:pPr>
                      <w:r w:rsidRPr="00167652">
                        <w:rPr>
                          <w:rFonts w:ascii="Arial" w:hAnsi="Arial" w:cs="Arial"/>
                        </w:rPr>
                        <w:t xml:space="preserve">Agreement of Respondents </w:t>
                      </w:r>
                    </w:p>
                  </w:txbxContent>
                </v:textbox>
                <w10:wrap type="square"/>
              </v:shape>
            </w:pict>
          </mc:Fallback>
        </mc:AlternateContent>
      </w:r>
      <w:r w:rsidRPr="006C7E05">
        <w:rPr>
          <w:rFonts w:ascii="Arial" w:hAnsi="Arial" w:cs="Arial"/>
          <w:noProof/>
          <w:lang w:val="en-US"/>
        </w:rPr>
        <w:drawing>
          <wp:anchor distT="0" distB="0" distL="114300" distR="114300" simplePos="0" relativeHeight="251669504" behindDoc="0" locked="0" layoutInCell="1" allowOverlap="1" wp14:anchorId="12FE258C" wp14:editId="6C8AA048">
            <wp:simplePos x="0" y="0"/>
            <wp:positionH relativeFrom="column">
              <wp:posOffset>-114300</wp:posOffset>
            </wp:positionH>
            <wp:positionV relativeFrom="paragraph">
              <wp:posOffset>-228600</wp:posOffset>
            </wp:positionV>
            <wp:extent cx="5372100" cy="2857500"/>
            <wp:effectExtent l="0" t="0" r="12700" b="12700"/>
            <wp:wrapThrough wrapText="bothSides">
              <wp:wrapPolygon edited="0">
                <wp:start x="0" y="0"/>
                <wp:lineTo x="0" y="21504"/>
                <wp:lineTo x="21549" y="21504"/>
                <wp:lineTo x="21549" y="0"/>
                <wp:lineTo x="0" y="0"/>
              </wp:wrapPolygon>
            </wp:wrapThrough>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7B23F71" w14:textId="06E1EA3C" w:rsidR="00A01338" w:rsidRPr="006008B7" w:rsidRDefault="00F31146" w:rsidP="002C473C">
      <w:pPr>
        <w:spacing w:line="360" w:lineRule="auto"/>
        <w:rPr>
          <w:rFonts w:ascii="Arial" w:hAnsi="Arial" w:cs="Arial"/>
          <w:color w:val="000000" w:themeColor="text1"/>
        </w:rPr>
      </w:pPr>
      <w:r w:rsidRPr="006008B7">
        <w:rPr>
          <w:rFonts w:ascii="Arial" w:hAnsi="Arial" w:cs="Arial"/>
          <w:color w:val="000000" w:themeColor="text1"/>
          <w:lang w:val="en-US"/>
        </w:rPr>
        <w:t>Individuals</w:t>
      </w:r>
      <w:r w:rsidR="00855B44" w:rsidRPr="006008B7">
        <w:rPr>
          <w:rFonts w:ascii="Arial" w:hAnsi="Arial" w:cs="Arial"/>
          <w:color w:val="000000" w:themeColor="text1"/>
          <w:lang w:val="en-US"/>
        </w:rPr>
        <w:t xml:space="preserve"> with </w:t>
      </w:r>
      <w:r w:rsidR="00211B53" w:rsidRPr="006008B7">
        <w:rPr>
          <w:rFonts w:ascii="Arial" w:hAnsi="Arial" w:cs="Arial"/>
          <w:color w:val="000000" w:themeColor="text1"/>
          <w:lang w:val="en-US"/>
        </w:rPr>
        <w:t xml:space="preserve">ASD </w:t>
      </w:r>
      <w:r w:rsidR="00855B44" w:rsidRPr="006008B7">
        <w:rPr>
          <w:rFonts w:ascii="Arial" w:hAnsi="Arial" w:cs="Arial"/>
          <w:color w:val="000000" w:themeColor="text1"/>
          <w:lang w:val="en-US"/>
        </w:rPr>
        <w:t>differ greatly regarding boys and girls</w:t>
      </w:r>
      <w:r w:rsidR="00211B53" w:rsidRPr="006008B7">
        <w:rPr>
          <w:rFonts w:ascii="Arial" w:hAnsi="Arial" w:cs="Arial"/>
          <w:color w:val="000000" w:themeColor="text1"/>
          <w:lang w:val="en-US"/>
        </w:rPr>
        <w:t>. The most extensive reported male to female ratio regarding ASD prevalence is 4-5:1</w:t>
      </w:r>
      <w:r w:rsidR="005B12AF" w:rsidRPr="006008B7">
        <w:rPr>
          <w:rFonts w:ascii="Arial" w:hAnsi="Arial" w:cs="Arial"/>
          <w:color w:val="000000" w:themeColor="text1"/>
          <w:lang w:val="en-US"/>
        </w:rPr>
        <w:t xml:space="preserve"> </w:t>
      </w:r>
      <w:r w:rsidR="00921E8B" w:rsidRPr="006008B7">
        <w:rPr>
          <w:rFonts w:ascii="Arial" w:hAnsi="Arial" w:cs="Arial"/>
          <w:color w:val="000000" w:themeColor="text1"/>
          <w:lang w:val="en-US"/>
        </w:rPr>
        <w:t>(Lai et al,2015)</w:t>
      </w:r>
      <w:r w:rsidR="00211B53" w:rsidRPr="006008B7">
        <w:rPr>
          <w:rFonts w:ascii="Arial" w:hAnsi="Arial" w:cs="Arial"/>
          <w:color w:val="000000" w:themeColor="text1"/>
          <w:lang w:val="en-US"/>
        </w:rPr>
        <w:t xml:space="preserve">portraying more boys </w:t>
      </w:r>
      <w:r w:rsidR="002C7415" w:rsidRPr="006008B7">
        <w:rPr>
          <w:rFonts w:ascii="Arial" w:hAnsi="Arial" w:cs="Arial"/>
          <w:color w:val="000000" w:themeColor="text1"/>
          <w:lang w:val="en-US"/>
        </w:rPr>
        <w:t>than girls are identified with ASD</w:t>
      </w:r>
      <w:r w:rsidR="00DA4CF9" w:rsidRPr="006008B7">
        <w:rPr>
          <w:rFonts w:ascii="Arial" w:hAnsi="Arial" w:cs="Arial"/>
          <w:color w:val="000000" w:themeColor="text1"/>
          <w:lang w:val="en-US"/>
        </w:rPr>
        <w:t xml:space="preserve">. Analysing </w:t>
      </w:r>
      <w:r w:rsidR="00BB1640" w:rsidRPr="006008B7">
        <w:rPr>
          <w:rFonts w:ascii="Arial" w:hAnsi="Arial" w:cs="Arial"/>
          <w:color w:val="000000" w:themeColor="text1"/>
          <w:lang w:val="en-US"/>
        </w:rPr>
        <w:t>the primary-</w:t>
      </w:r>
      <w:r w:rsidR="00DF482E" w:rsidRPr="006008B7">
        <w:rPr>
          <w:rFonts w:ascii="Arial" w:hAnsi="Arial" w:cs="Arial"/>
          <w:color w:val="000000" w:themeColor="text1"/>
          <w:lang w:val="en-US"/>
        </w:rPr>
        <w:t>research (figure-</w:t>
      </w:r>
      <w:r w:rsidR="002C7415" w:rsidRPr="006008B7">
        <w:rPr>
          <w:rFonts w:ascii="Arial" w:hAnsi="Arial" w:cs="Arial"/>
          <w:color w:val="000000" w:themeColor="text1"/>
          <w:lang w:val="en-US"/>
        </w:rPr>
        <w:t xml:space="preserve">2) </w:t>
      </w:r>
      <w:r w:rsidR="00DA4CF9" w:rsidRPr="006008B7">
        <w:rPr>
          <w:rFonts w:ascii="Arial" w:hAnsi="Arial" w:cs="Arial"/>
          <w:color w:val="000000" w:themeColor="text1"/>
          <w:lang w:val="en-US"/>
        </w:rPr>
        <w:t>twelve out of seventeen respondents agree or strongly agree with the statement conveying within primary and secondary schools, it is recognised there are more boys than girls</w:t>
      </w:r>
      <w:r w:rsidR="00E877B1" w:rsidRPr="006008B7">
        <w:rPr>
          <w:rFonts w:ascii="Arial" w:hAnsi="Arial" w:cs="Arial"/>
          <w:color w:val="000000" w:themeColor="text1"/>
          <w:lang w:val="en-US"/>
        </w:rPr>
        <w:t xml:space="preserve"> with ASD</w:t>
      </w:r>
      <w:r w:rsidR="00DA4CF9" w:rsidRPr="006008B7">
        <w:rPr>
          <w:rFonts w:ascii="Arial" w:hAnsi="Arial" w:cs="Arial"/>
          <w:color w:val="000000" w:themeColor="text1"/>
          <w:lang w:val="en-US"/>
        </w:rPr>
        <w:t>. This is additionally recognised by Estyn</w:t>
      </w:r>
      <w:r w:rsidR="001D0F17" w:rsidRPr="006008B7">
        <w:rPr>
          <w:rFonts w:ascii="Arial" w:hAnsi="Arial" w:cs="Arial"/>
          <w:color w:val="000000" w:themeColor="text1"/>
          <w:lang w:val="en-US"/>
        </w:rPr>
        <w:t>(2019)</w:t>
      </w:r>
      <w:r w:rsidR="002C7415" w:rsidRPr="006008B7">
        <w:rPr>
          <w:rFonts w:ascii="Arial" w:hAnsi="Arial" w:cs="Arial"/>
          <w:color w:val="000000" w:themeColor="text1"/>
          <w:lang w:val="en-US"/>
        </w:rPr>
        <w:t xml:space="preserve">who </w:t>
      </w:r>
      <w:r w:rsidR="00DA4CF9" w:rsidRPr="006008B7">
        <w:rPr>
          <w:rFonts w:ascii="Arial" w:hAnsi="Arial" w:cs="Arial"/>
          <w:color w:val="000000" w:themeColor="text1"/>
          <w:lang w:val="en-US"/>
        </w:rPr>
        <w:t xml:space="preserve">state “five times as many males as females are diagnosed with ASD” </w:t>
      </w:r>
      <w:r w:rsidR="00BB1640" w:rsidRPr="006008B7">
        <w:rPr>
          <w:rFonts w:ascii="Arial" w:hAnsi="Arial" w:cs="Arial"/>
          <w:color w:val="000000" w:themeColor="text1"/>
        </w:rPr>
        <w:t>conveying the primary-</w:t>
      </w:r>
      <w:r w:rsidR="00DA4CF9" w:rsidRPr="006008B7">
        <w:rPr>
          <w:rFonts w:ascii="Arial" w:hAnsi="Arial" w:cs="Arial"/>
          <w:color w:val="000000" w:themeColor="text1"/>
        </w:rPr>
        <w:t xml:space="preserve">research as valid. This suggests the remaining five </w:t>
      </w:r>
      <w:r w:rsidR="00E877B1" w:rsidRPr="006008B7">
        <w:rPr>
          <w:rFonts w:ascii="Arial" w:hAnsi="Arial" w:cs="Arial"/>
          <w:color w:val="000000" w:themeColor="text1"/>
        </w:rPr>
        <w:t>participants who responded with “neither agree nor disagree” and “disagree” convey they do not know the characteristics regarding ASD contending with Evans’ viewpoint previously stated concerning the knowledge</w:t>
      </w:r>
      <w:r w:rsidR="00730835">
        <w:rPr>
          <w:rFonts w:ascii="Arial" w:hAnsi="Arial" w:cs="Arial"/>
          <w:color w:val="000000" w:themeColor="text1"/>
        </w:rPr>
        <w:t xml:space="preserve"> needed</w:t>
      </w:r>
      <w:r w:rsidR="00E877B1" w:rsidRPr="006008B7">
        <w:rPr>
          <w:rFonts w:ascii="Arial" w:hAnsi="Arial" w:cs="Arial"/>
          <w:color w:val="000000" w:themeColor="text1"/>
        </w:rPr>
        <w:t xml:space="preserve"> </w:t>
      </w:r>
      <w:r w:rsidR="00310BD3" w:rsidRPr="006008B7">
        <w:rPr>
          <w:rFonts w:ascii="Arial" w:hAnsi="Arial" w:cs="Arial"/>
          <w:color w:val="000000" w:themeColor="text1"/>
        </w:rPr>
        <w:t xml:space="preserve">regarding </w:t>
      </w:r>
      <w:r w:rsidR="00E877B1" w:rsidRPr="006008B7">
        <w:rPr>
          <w:rFonts w:ascii="Arial" w:hAnsi="Arial" w:cs="Arial"/>
          <w:color w:val="000000" w:themeColor="text1"/>
        </w:rPr>
        <w:t>ASD.</w:t>
      </w:r>
      <w:r w:rsidR="00537FB5" w:rsidRPr="006008B7">
        <w:rPr>
          <w:rFonts w:ascii="Arial" w:hAnsi="Arial" w:cs="Arial"/>
          <w:color w:val="000000" w:themeColor="text1"/>
        </w:rPr>
        <w:t xml:space="preserve"> </w:t>
      </w:r>
    </w:p>
    <w:p w14:paraId="75CB46C5" w14:textId="6395FDF9" w:rsidR="00D33608" w:rsidRPr="006008B7" w:rsidRDefault="00537FB5" w:rsidP="002C473C">
      <w:pPr>
        <w:spacing w:before="100" w:beforeAutospacing="1" w:after="240" w:line="360" w:lineRule="auto"/>
        <w:rPr>
          <w:rFonts w:ascii="Arial" w:eastAsia="Times New Roman" w:hAnsi="Arial" w:cs="Arial"/>
          <w:color w:val="000000" w:themeColor="text1"/>
          <w:shd w:val="clear" w:color="auto" w:fill="FEFEFE"/>
        </w:rPr>
      </w:pPr>
      <w:r w:rsidRPr="006008B7">
        <w:rPr>
          <w:rFonts w:ascii="Arial" w:hAnsi="Arial" w:cs="Arial"/>
          <w:color w:val="000000" w:themeColor="text1"/>
        </w:rPr>
        <w:t>However,</w:t>
      </w:r>
      <w:r w:rsidR="00964FC1" w:rsidRPr="006008B7">
        <w:rPr>
          <w:rFonts w:ascii="Arial" w:hAnsi="Arial" w:cs="Arial"/>
          <w:color w:val="000000" w:themeColor="text1"/>
        </w:rPr>
        <w:t xml:space="preserve"> the</w:t>
      </w:r>
      <w:r w:rsidRPr="006008B7">
        <w:rPr>
          <w:rFonts w:ascii="Arial" w:hAnsi="Arial" w:cs="Arial"/>
          <w:color w:val="000000" w:themeColor="text1"/>
        </w:rPr>
        <w:t xml:space="preserve"> </w:t>
      </w:r>
      <w:r w:rsidR="00945172" w:rsidRPr="006008B7">
        <w:rPr>
          <w:rFonts w:ascii="Arial" w:eastAsia="Times New Roman" w:hAnsi="Arial" w:cs="Arial"/>
          <w:color w:val="000000" w:themeColor="text1"/>
          <w:shd w:val="clear" w:color="auto" w:fill="FFFFFF"/>
        </w:rPr>
        <w:t>4</w:t>
      </w:r>
      <w:r w:rsidR="00964FC1" w:rsidRPr="006008B7">
        <w:rPr>
          <w:rFonts w:ascii="Arial" w:eastAsia="Times New Roman" w:hAnsi="Arial" w:cs="Arial"/>
          <w:color w:val="000000" w:themeColor="text1"/>
          <w:shd w:val="clear" w:color="auto" w:fill="FFFFFF"/>
        </w:rPr>
        <w:t xml:space="preserve">:1 male bias may be </w:t>
      </w:r>
      <w:r w:rsidR="00A01338" w:rsidRPr="006008B7">
        <w:rPr>
          <w:rFonts w:ascii="Arial" w:eastAsia="Times New Roman" w:hAnsi="Arial" w:cs="Arial"/>
          <w:color w:val="000000" w:themeColor="text1"/>
          <w:shd w:val="clear" w:color="auto" w:fill="FFFFFF"/>
        </w:rPr>
        <w:t xml:space="preserve">due to the </w:t>
      </w:r>
      <w:r w:rsidR="00CB4DFE" w:rsidRPr="006008B7">
        <w:rPr>
          <w:rFonts w:ascii="Arial" w:eastAsia="Times New Roman" w:hAnsi="Arial" w:cs="Arial"/>
          <w:color w:val="000000" w:themeColor="text1"/>
          <w:shd w:val="clear" w:color="auto" w:fill="FFFFFF"/>
        </w:rPr>
        <w:t>under recognition</w:t>
      </w:r>
      <w:r w:rsidR="00D33608" w:rsidRPr="006008B7">
        <w:rPr>
          <w:rFonts w:ascii="Arial" w:eastAsia="Times New Roman" w:hAnsi="Arial" w:cs="Arial"/>
          <w:color w:val="000000" w:themeColor="text1"/>
          <w:shd w:val="clear" w:color="auto" w:fill="FFFFFF"/>
        </w:rPr>
        <w:t xml:space="preserve"> and undiagnosed females, </w:t>
      </w:r>
      <w:r w:rsidR="00945172" w:rsidRPr="006008B7">
        <w:rPr>
          <w:rFonts w:ascii="Arial" w:eastAsia="Times New Roman" w:hAnsi="Arial" w:cs="Arial"/>
          <w:color w:val="000000" w:themeColor="text1"/>
          <w:shd w:val="clear" w:color="auto" w:fill="FFFFFF"/>
        </w:rPr>
        <w:t>ascertainment bias</w:t>
      </w:r>
      <w:r w:rsidR="00A01338" w:rsidRPr="006008B7">
        <w:rPr>
          <w:rFonts w:ascii="Arial" w:eastAsia="Times New Roman" w:hAnsi="Arial" w:cs="Arial"/>
          <w:color w:val="000000" w:themeColor="text1"/>
          <w:shd w:val="clear" w:color="auto" w:fill="FFFFFF"/>
        </w:rPr>
        <w:t xml:space="preserve"> and issues of diagnostic instruments</w:t>
      </w:r>
      <w:r w:rsidR="003A7BAA" w:rsidRPr="006008B7">
        <w:rPr>
          <w:rFonts w:ascii="Arial" w:eastAsia="Times New Roman" w:hAnsi="Arial" w:cs="Arial"/>
          <w:color w:val="000000" w:themeColor="text1"/>
          <w:shd w:val="clear" w:color="auto" w:fill="FFFFFF"/>
        </w:rPr>
        <w:t>(Lai et al,2015).</w:t>
      </w:r>
      <w:r w:rsidR="00D33608" w:rsidRPr="006008B7">
        <w:rPr>
          <w:rFonts w:ascii="Arial" w:hAnsi="Arial" w:cs="Arial"/>
          <w:color w:val="000000" w:themeColor="text1"/>
          <w:lang w:val="en-US"/>
        </w:rPr>
        <w:t xml:space="preserve">Therefore could potentially argue the 4:1 boy to girl ASD ratio established by </w:t>
      </w:r>
      <w:r w:rsidR="003A7BAA" w:rsidRPr="006008B7">
        <w:rPr>
          <w:rFonts w:ascii="Arial" w:hAnsi="Arial" w:cs="Arial"/>
          <w:color w:val="000000" w:themeColor="text1"/>
          <w:lang w:val="en-US"/>
        </w:rPr>
        <w:t>Kanner</w:t>
      </w:r>
      <w:r w:rsidR="00D33608" w:rsidRPr="006008B7">
        <w:rPr>
          <w:rFonts w:ascii="Arial" w:hAnsi="Arial" w:cs="Arial"/>
          <w:color w:val="000000" w:themeColor="text1"/>
          <w:lang w:val="en-US"/>
        </w:rPr>
        <w:t>(1943)is uncertain. Although, according to the National Autistic Society</w:t>
      </w:r>
      <w:r w:rsidR="0068025C" w:rsidRPr="006008B7">
        <w:rPr>
          <w:rFonts w:ascii="Arial" w:hAnsi="Arial" w:cs="Arial"/>
          <w:color w:val="000000" w:themeColor="text1"/>
          <w:lang w:val="en-US"/>
        </w:rPr>
        <w:t>(2018)</w:t>
      </w:r>
      <w:r w:rsidR="00D33608" w:rsidRPr="006008B7">
        <w:rPr>
          <w:rFonts w:ascii="Arial" w:eastAsia="Times New Roman" w:hAnsi="Arial" w:cs="Arial"/>
          <w:color w:val="000000" w:themeColor="text1"/>
        </w:rPr>
        <w:t>the genetic differences mean girls are less likely to</w:t>
      </w:r>
      <w:r w:rsidR="00D33608" w:rsidRPr="006008B7">
        <w:rPr>
          <w:rStyle w:val="apple-converted-space"/>
          <w:rFonts w:ascii="Arial" w:eastAsia="Times New Roman" w:hAnsi="Arial" w:cs="Arial"/>
          <w:color w:val="000000" w:themeColor="text1"/>
        </w:rPr>
        <w:t> </w:t>
      </w:r>
      <w:r w:rsidR="007E6424" w:rsidRPr="006008B7">
        <w:rPr>
          <w:rFonts w:ascii="Arial" w:eastAsia="Times New Roman" w:hAnsi="Arial" w:cs="Arial"/>
          <w:color w:val="000000" w:themeColor="text1"/>
        </w:rPr>
        <w:t>inherit autism than boys</w:t>
      </w:r>
      <w:r w:rsidR="002446B4" w:rsidRPr="006008B7">
        <w:rPr>
          <w:rFonts w:ascii="Arial" w:eastAsia="Times New Roman" w:hAnsi="Arial" w:cs="Arial"/>
          <w:color w:val="000000" w:themeColor="text1"/>
        </w:rPr>
        <w:t xml:space="preserve">, also </w:t>
      </w:r>
      <w:r w:rsidR="00D33608" w:rsidRPr="006008B7">
        <w:rPr>
          <w:rFonts w:ascii="Arial" w:eastAsia="Times New Roman" w:hAnsi="Arial" w:cs="Arial"/>
          <w:color w:val="000000" w:themeColor="text1"/>
        </w:rPr>
        <w:t>girls are better at</w:t>
      </w:r>
      <w:r w:rsidR="007E6424" w:rsidRPr="006008B7">
        <w:rPr>
          <w:rFonts w:ascii="Arial" w:eastAsia="Times New Roman" w:hAnsi="Arial" w:cs="Arial"/>
          <w:color w:val="000000" w:themeColor="text1"/>
        </w:rPr>
        <w:t xml:space="preserve"> camouflaging</w:t>
      </w:r>
      <w:r w:rsidR="00D33608" w:rsidRPr="006008B7">
        <w:rPr>
          <w:rStyle w:val="apple-converted-space"/>
          <w:rFonts w:ascii="Arial" w:eastAsia="Times New Roman" w:hAnsi="Arial" w:cs="Arial"/>
          <w:color w:val="000000" w:themeColor="text1"/>
        </w:rPr>
        <w:t> </w:t>
      </w:r>
      <w:r w:rsidR="00D33608" w:rsidRPr="006008B7">
        <w:rPr>
          <w:rFonts w:ascii="Arial" w:eastAsia="Times New Roman" w:hAnsi="Arial" w:cs="Arial"/>
          <w:color w:val="000000" w:themeColor="text1"/>
        </w:rPr>
        <w:t>their difficulties</w:t>
      </w:r>
      <w:r w:rsidR="000E4B60" w:rsidRPr="006008B7">
        <w:rPr>
          <w:rFonts w:ascii="Arial" w:eastAsia="Times New Roman" w:hAnsi="Arial" w:cs="Arial"/>
          <w:color w:val="000000" w:themeColor="text1"/>
        </w:rPr>
        <w:t xml:space="preserve"> </w:t>
      </w:r>
      <w:r w:rsidR="00D33608" w:rsidRPr="006008B7">
        <w:rPr>
          <w:rFonts w:ascii="Arial" w:eastAsia="Times New Roman" w:hAnsi="Arial" w:cs="Arial"/>
          <w:color w:val="000000" w:themeColor="text1"/>
        </w:rPr>
        <w:t xml:space="preserve">conveying the </w:t>
      </w:r>
      <w:r w:rsidR="00853D80" w:rsidRPr="006008B7">
        <w:rPr>
          <w:rFonts w:ascii="Arial" w:eastAsia="Times New Roman" w:hAnsi="Arial" w:cs="Arial"/>
          <w:color w:val="000000" w:themeColor="text1"/>
        </w:rPr>
        <w:t xml:space="preserve">issue </w:t>
      </w:r>
      <w:r w:rsidR="00D33608" w:rsidRPr="006008B7">
        <w:rPr>
          <w:rFonts w:ascii="Arial" w:eastAsia="Times New Roman" w:hAnsi="Arial" w:cs="Arial"/>
          <w:color w:val="000000" w:themeColor="text1"/>
        </w:rPr>
        <w:t xml:space="preserve">in identifying ASD in girls, </w:t>
      </w:r>
      <w:r w:rsidR="008A77C5" w:rsidRPr="006008B7">
        <w:rPr>
          <w:rFonts w:ascii="Arial" w:eastAsia="Times New Roman" w:hAnsi="Arial" w:cs="Arial"/>
          <w:color w:val="000000" w:themeColor="text1"/>
        </w:rPr>
        <w:t xml:space="preserve">thus </w:t>
      </w:r>
      <w:r w:rsidR="00D33608" w:rsidRPr="006008B7">
        <w:rPr>
          <w:rFonts w:ascii="Arial" w:eastAsia="Times New Roman" w:hAnsi="Arial" w:cs="Arial"/>
          <w:color w:val="000000" w:themeColor="text1"/>
        </w:rPr>
        <w:t xml:space="preserve">cannot </w:t>
      </w:r>
      <w:r w:rsidR="007E6424" w:rsidRPr="006008B7">
        <w:rPr>
          <w:rFonts w:ascii="Arial" w:eastAsia="Times New Roman" w:hAnsi="Arial" w:cs="Arial"/>
          <w:color w:val="000000" w:themeColor="text1"/>
        </w:rPr>
        <w:t>fathom from the primary-</w:t>
      </w:r>
      <w:r w:rsidR="000F6341" w:rsidRPr="006008B7">
        <w:rPr>
          <w:rFonts w:ascii="Arial" w:eastAsia="Times New Roman" w:hAnsi="Arial" w:cs="Arial"/>
          <w:color w:val="000000" w:themeColor="text1"/>
        </w:rPr>
        <w:t>research who is correct</w:t>
      </w:r>
      <w:r w:rsidR="008A77C5" w:rsidRPr="006008B7">
        <w:rPr>
          <w:rFonts w:ascii="Arial" w:eastAsia="Times New Roman" w:hAnsi="Arial" w:cs="Arial"/>
          <w:color w:val="000000" w:themeColor="text1"/>
        </w:rPr>
        <w:t xml:space="preserve">. This is additionally supported by </w:t>
      </w:r>
      <w:r w:rsidR="00952485" w:rsidRPr="006008B7">
        <w:rPr>
          <w:rFonts w:ascii="Arial" w:eastAsia="Times New Roman" w:hAnsi="Arial" w:cs="Arial"/>
          <w:color w:val="000000" w:themeColor="text1"/>
        </w:rPr>
        <w:t>Butter</w:t>
      </w:r>
      <w:r w:rsidR="008A77C5" w:rsidRPr="006008B7">
        <w:rPr>
          <w:rFonts w:ascii="Arial" w:eastAsia="Times New Roman" w:hAnsi="Arial" w:cs="Arial"/>
          <w:color w:val="000000" w:themeColor="text1"/>
        </w:rPr>
        <w:t>(2017)</w:t>
      </w:r>
      <w:r w:rsidR="008A77C5" w:rsidRPr="006008B7">
        <w:rPr>
          <w:rFonts w:ascii="Arial" w:eastAsia="Times New Roman" w:hAnsi="Arial" w:cs="Arial"/>
          <w:color w:val="000000" w:themeColor="text1"/>
          <w:shd w:val="clear" w:color="auto" w:fill="FEFEFE"/>
        </w:rPr>
        <w:t xml:space="preserve">as girls may </w:t>
      </w:r>
      <w:r w:rsidR="00BA35B0" w:rsidRPr="006008B7">
        <w:rPr>
          <w:rFonts w:ascii="Arial" w:eastAsia="Times New Roman" w:hAnsi="Arial" w:cs="Arial"/>
          <w:color w:val="000000" w:themeColor="text1"/>
          <w:shd w:val="clear" w:color="auto" w:fill="FEFEFE"/>
        </w:rPr>
        <w:t>be better at imitating socially-</w:t>
      </w:r>
      <w:r w:rsidR="008A77C5" w:rsidRPr="006008B7">
        <w:rPr>
          <w:rFonts w:ascii="Arial" w:eastAsia="Times New Roman" w:hAnsi="Arial" w:cs="Arial"/>
          <w:color w:val="000000" w:themeColor="text1"/>
          <w:shd w:val="clear" w:color="auto" w:fill="FEFEFE"/>
        </w:rPr>
        <w:t xml:space="preserve">appropriate </w:t>
      </w:r>
      <w:r w:rsidR="00765C30" w:rsidRPr="006008B7">
        <w:rPr>
          <w:rFonts w:ascii="Arial" w:eastAsia="Times New Roman" w:hAnsi="Arial" w:cs="Arial"/>
          <w:color w:val="000000" w:themeColor="text1"/>
          <w:shd w:val="clear" w:color="auto" w:fill="FEFEFE"/>
        </w:rPr>
        <w:t>behaviours</w:t>
      </w:r>
      <w:r w:rsidR="008A77C5" w:rsidRPr="006008B7">
        <w:rPr>
          <w:rFonts w:ascii="Arial" w:eastAsia="Times New Roman" w:hAnsi="Arial" w:cs="Arial"/>
          <w:color w:val="000000" w:themeColor="text1"/>
          <w:shd w:val="clear" w:color="auto" w:fill="FEFEFE"/>
        </w:rPr>
        <w:t xml:space="preserve"> </w:t>
      </w:r>
      <w:r w:rsidR="00285BC6" w:rsidRPr="006008B7">
        <w:rPr>
          <w:rFonts w:ascii="Arial" w:eastAsia="Times New Roman" w:hAnsi="Arial" w:cs="Arial"/>
          <w:color w:val="000000" w:themeColor="text1"/>
          <w:shd w:val="clear" w:color="auto" w:fill="FEFEFE"/>
        </w:rPr>
        <w:t xml:space="preserve">possessing </w:t>
      </w:r>
      <w:r w:rsidR="002C473C" w:rsidRPr="006008B7">
        <w:rPr>
          <w:rFonts w:ascii="Arial" w:eastAsia="Times New Roman" w:hAnsi="Arial" w:cs="Arial"/>
          <w:color w:val="000000" w:themeColor="text1"/>
          <w:shd w:val="clear" w:color="auto" w:fill="FEFEFE"/>
        </w:rPr>
        <w:t xml:space="preserve">fewer </w:t>
      </w:r>
      <w:r w:rsidR="00765C30" w:rsidRPr="006008B7">
        <w:rPr>
          <w:rFonts w:ascii="Arial" w:eastAsia="Times New Roman" w:hAnsi="Arial" w:cs="Arial"/>
          <w:color w:val="000000" w:themeColor="text1"/>
          <w:shd w:val="clear" w:color="auto" w:fill="FEFEFE"/>
        </w:rPr>
        <w:t>behaviour</w:t>
      </w:r>
      <w:r w:rsidR="002C473C" w:rsidRPr="006008B7">
        <w:rPr>
          <w:rFonts w:ascii="Arial" w:eastAsia="Times New Roman" w:hAnsi="Arial" w:cs="Arial"/>
          <w:color w:val="000000" w:themeColor="text1"/>
          <w:shd w:val="clear" w:color="auto" w:fill="FEFEFE"/>
        </w:rPr>
        <w:t xml:space="preserve"> problems than boys emphasising the difficult diagnosis.</w:t>
      </w:r>
    </w:p>
    <w:p w14:paraId="468D0183" w14:textId="1DBE9D4E" w:rsidR="00167089" w:rsidRPr="006008B7" w:rsidRDefault="002C473C" w:rsidP="00167089">
      <w:pPr>
        <w:spacing w:before="100" w:beforeAutospacing="1" w:after="240" w:line="360" w:lineRule="auto"/>
        <w:rPr>
          <w:rFonts w:ascii="Arial" w:hAnsi="Arial" w:cs="Arial"/>
          <w:color w:val="000000" w:themeColor="text1"/>
        </w:rPr>
      </w:pPr>
      <w:r w:rsidRPr="006008B7">
        <w:rPr>
          <w:rFonts w:ascii="Arial" w:eastAsia="Times New Roman" w:hAnsi="Arial" w:cs="Arial"/>
          <w:color w:val="000000" w:themeColor="text1"/>
          <w:shd w:val="clear" w:color="auto" w:fill="FEFEFE"/>
        </w:rPr>
        <w:t>From a</w:t>
      </w:r>
      <w:r w:rsidR="000B0E5D" w:rsidRPr="006008B7">
        <w:rPr>
          <w:rFonts w:ascii="Arial" w:eastAsia="Times New Roman" w:hAnsi="Arial" w:cs="Arial"/>
          <w:color w:val="000000" w:themeColor="text1"/>
          <w:shd w:val="clear" w:color="auto" w:fill="FEFEFE"/>
        </w:rPr>
        <w:t>nalysing</w:t>
      </w:r>
      <w:r w:rsidRPr="006008B7">
        <w:rPr>
          <w:rFonts w:ascii="Arial" w:eastAsia="Times New Roman" w:hAnsi="Arial" w:cs="Arial"/>
          <w:color w:val="000000" w:themeColor="text1"/>
          <w:shd w:val="clear" w:color="auto" w:fill="FEFEFE"/>
        </w:rPr>
        <w:t xml:space="preserve"> secondary</w:t>
      </w:r>
      <w:r w:rsidR="006A6F57" w:rsidRPr="006008B7">
        <w:rPr>
          <w:rFonts w:ascii="Arial" w:eastAsia="Times New Roman" w:hAnsi="Arial" w:cs="Arial"/>
          <w:color w:val="000000" w:themeColor="text1"/>
          <w:shd w:val="clear" w:color="auto" w:fill="FEFEFE"/>
        </w:rPr>
        <w:t>-r</w:t>
      </w:r>
      <w:r w:rsidR="000B0E5D" w:rsidRPr="006008B7">
        <w:rPr>
          <w:rFonts w:ascii="Arial" w:eastAsia="Times New Roman" w:hAnsi="Arial" w:cs="Arial"/>
          <w:color w:val="000000" w:themeColor="text1"/>
          <w:shd w:val="clear" w:color="auto" w:fill="FEFEFE"/>
        </w:rPr>
        <w:t>esearch, the misdiagnosis of</w:t>
      </w:r>
      <w:r w:rsidRPr="006008B7">
        <w:rPr>
          <w:rFonts w:ascii="Arial" w:eastAsia="Times New Roman" w:hAnsi="Arial" w:cs="Arial"/>
          <w:color w:val="000000" w:themeColor="text1"/>
          <w:shd w:val="clear" w:color="auto" w:fill="FEFEFE"/>
        </w:rPr>
        <w:t xml:space="preserve"> ASD within</w:t>
      </w:r>
      <w:r w:rsidR="000B0E5D" w:rsidRPr="006008B7">
        <w:rPr>
          <w:rFonts w:ascii="Arial" w:eastAsia="Times New Roman" w:hAnsi="Arial" w:cs="Arial"/>
          <w:color w:val="000000" w:themeColor="text1"/>
          <w:shd w:val="clear" w:color="auto" w:fill="FEFEFE"/>
        </w:rPr>
        <w:t xml:space="preserve"> girls can </w:t>
      </w:r>
      <w:r w:rsidR="006A6F57" w:rsidRPr="006008B7">
        <w:rPr>
          <w:rFonts w:ascii="Arial" w:eastAsia="Times New Roman" w:hAnsi="Arial" w:cs="Arial"/>
          <w:color w:val="000000" w:themeColor="text1"/>
          <w:shd w:val="clear" w:color="auto" w:fill="FEFEFE"/>
        </w:rPr>
        <w:t>become a large learning-</w:t>
      </w:r>
      <w:r w:rsidRPr="006008B7">
        <w:rPr>
          <w:rFonts w:ascii="Arial" w:eastAsia="Times New Roman" w:hAnsi="Arial" w:cs="Arial"/>
          <w:color w:val="000000" w:themeColor="text1"/>
          <w:shd w:val="clear" w:color="auto" w:fill="FEFEFE"/>
        </w:rPr>
        <w:t xml:space="preserve">barrier. </w:t>
      </w:r>
      <w:r w:rsidR="00475090" w:rsidRPr="006008B7">
        <w:rPr>
          <w:rFonts w:ascii="Arial" w:eastAsia="Times New Roman" w:hAnsi="Arial" w:cs="Arial"/>
          <w:color w:val="000000" w:themeColor="text1"/>
          <w:shd w:val="clear" w:color="auto" w:fill="FEFEFE"/>
        </w:rPr>
        <w:t>Rudy</w:t>
      </w:r>
      <w:r w:rsidRPr="006008B7">
        <w:rPr>
          <w:rFonts w:ascii="Arial" w:eastAsia="Times New Roman" w:hAnsi="Arial" w:cs="Arial"/>
          <w:color w:val="000000" w:themeColor="text1"/>
          <w:shd w:val="clear" w:color="auto" w:fill="FEFEFE"/>
        </w:rPr>
        <w:t>(2018)</w:t>
      </w:r>
      <w:r w:rsidRPr="006008B7">
        <w:rPr>
          <w:rFonts w:ascii="Arial" w:hAnsi="Arial" w:cs="Arial"/>
          <w:color w:val="000000" w:themeColor="text1"/>
        </w:rPr>
        <w:t xml:space="preserve">exclaims the confusion in </w:t>
      </w:r>
      <w:r w:rsidR="006A6F57" w:rsidRPr="006008B7">
        <w:rPr>
          <w:rFonts w:ascii="Arial" w:hAnsi="Arial" w:cs="Arial"/>
          <w:color w:val="000000" w:themeColor="text1"/>
        </w:rPr>
        <w:t>diagnosis is due to our sexist-s</w:t>
      </w:r>
      <w:r w:rsidRPr="006008B7">
        <w:rPr>
          <w:rFonts w:ascii="Arial" w:hAnsi="Arial" w:cs="Arial"/>
          <w:color w:val="000000" w:themeColor="text1"/>
        </w:rPr>
        <w:t xml:space="preserve">ociety as girls </w:t>
      </w:r>
      <w:r w:rsidR="00874620" w:rsidRPr="006008B7">
        <w:rPr>
          <w:rFonts w:ascii="Arial" w:hAnsi="Arial" w:cs="Arial"/>
          <w:color w:val="000000" w:themeColor="text1"/>
        </w:rPr>
        <w:t>are expected to be quieter and less assertive</w:t>
      </w:r>
      <w:r w:rsidR="00575CEF" w:rsidRPr="006008B7">
        <w:rPr>
          <w:rFonts w:ascii="Arial" w:hAnsi="Arial" w:cs="Arial"/>
          <w:color w:val="000000" w:themeColor="text1"/>
        </w:rPr>
        <w:t>. T</w:t>
      </w:r>
      <w:r w:rsidR="00874620" w:rsidRPr="006008B7">
        <w:rPr>
          <w:rFonts w:ascii="Arial" w:hAnsi="Arial" w:cs="Arial"/>
          <w:color w:val="000000" w:themeColor="text1"/>
        </w:rPr>
        <w:t>herefore girls who withdraw themselves from situations could be label</w:t>
      </w:r>
      <w:r w:rsidR="00063C3F" w:rsidRPr="006008B7">
        <w:rPr>
          <w:rFonts w:ascii="Arial" w:hAnsi="Arial" w:cs="Arial"/>
          <w:color w:val="000000" w:themeColor="text1"/>
        </w:rPr>
        <w:t>led as ‘</w:t>
      </w:r>
      <w:r w:rsidR="00B164D3" w:rsidRPr="006008B7">
        <w:rPr>
          <w:rFonts w:ascii="Arial" w:hAnsi="Arial" w:cs="Arial"/>
          <w:color w:val="000000" w:themeColor="text1"/>
        </w:rPr>
        <w:t>feminine</w:t>
      </w:r>
      <w:r w:rsidR="00063C3F" w:rsidRPr="006008B7">
        <w:rPr>
          <w:rFonts w:ascii="Arial" w:hAnsi="Arial" w:cs="Arial"/>
          <w:color w:val="000000" w:themeColor="text1"/>
        </w:rPr>
        <w:t xml:space="preserve">’ compared to </w:t>
      </w:r>
      <w:r w:rsidR="00874620" w:rsidRPr="006008B7">
        <w:rPr>
          <w:rFonts w:ascii="Arial" w:hAnsi="Arial" w:cs="Arial"/>
          <w:color w:val="000000" w:themeColor="text1"/>
        </w:rPr>
        <w:t>boy</w:t>
      </w:r>
      <w:r w:rsidR="00063C3F" w:rsidRPr="006008B7">
        <w:rPr>
          <w:rFonts w:ascii="Arial" w:hAnsi="Arial" w:cs="Arial"/>
          <w:color w:val="000000" w:themeColor="text1"/>
        </w:rPr>
        <w:t>s</w:t>
      </w:r>
      <w:r w:rsidR="00874620" w:rsidRPr="006008B7">
        <w:rPr>
          <w:rFonts w:ascii="Arial" w:hAnsi="Arial" w:cs="Arial"/>
          <w:color w:val="000000" w:themeColor="text1"/>
        </w:rPr>
        <w:t xml:space="preserve"> with </w:t>
      </w:r>
      <w:r w:rsidR="00063C3F" w:rsidRPr="006008B7">
        <w:rPr>
          <w:rFonts w:ascii="Arial" w:hAnsi="Arial" w:cs="Arial"/>
          <w:color w:val="000000" w:themeColor="text1"/>
        </w:rPr>
        <w:t xml:space="preserve">similar </w:t>
      </w:r>
      <w:r w:rsidR="00874620" w:rsidRPr="006008B7">
        <w:rPr>
          <w:rFonts w:ascii="Arial" w:hAnsi="Arial" w:cs="Arial"/>
          <w:color w:val="000000" w:themeColor="text1"/>
        </w:rPr>
        <w:t xml:space="preserve">behaviour considered as </w:t>
      </w:r>
      <w:r w:rsidR="001B54C8" w:rsidRPr="006008B7">
        <w:rPr>
          <w:rFonts w:ascii="Arial" w:hAnsi="Arial" w:cs="Arial"/>
          <w:color w:val="000000" w:themeColor="text1"/>
        </w:rPr>
        <w:t>‘</w:t>
      </w:r>
      <w:r w:rsidR="00874620" w:rsidRPr="006008B7">
        <w:rPr>
          <w:rFonts w:ascii="Arial" w:hAnsi="Arial" w:cs="Arial"/>
          <w:color w:val="000000" w:themeColor="text1"/>
        </w:rPr>
        <w:t>atypical.</w:t>
      </w:r>
      <w:r w:rsidR="001B54C8" w:rsidRPr="006008B7">
        <w:rPr>
          <w:rFonts w:ascii="Arial" w:hAnsi="Arial" w:cs="Arial"/>
          <w:color w:val="000000" w:themeColor="text1"/>
        </w:rPr>
        <w:t>’</w:t>
      </w:r>
      <w:r w:rsidR="00874620" w:rsidRPr="006008B7">
        <w:rPr>
          <w:rFonts w:ascii="Arial" w:hAnsi="Arial" w:cs="Arial"/>
          <w:color w:val="000000" w:themeColor="text1"/>
        </w:rPr>
        <w:t xml:space="preserve"> This conveys girls will not receive the unique support they need suggesting staff need to become aware of ASD attributes within girls giving them similar support to children with ASD if they portray some characteristics. Nevertheless, it should not become a</w:t>
      </w:r>
      <w:r w:rsidR="00F34BED" w:rsidRPr="006008B7">
        <w:rPr>
          <w:rFonts w:ascii="Arial" w:hAnsi="Arial" w:cs="Arial"/>
          <w:color w:val="000000" w:themeColor="text1"/>
        </w:rPr>
        <w:t xml:space="preserve"> learning-</w:t>
      </w:r>
      <w:r w:rsidR="00A84D42" w:rsidRPr="006008B7">
        <w:rPr>
          <w:rFonts w:ascii="Arial" w:hAnsi="Arial" w:cs="Arial"/>
          <w:color w:val="000000" w:themeColor="text1"/>
        </w:rPr>
        <w:t>barrier,</w:t>
      </w:r>
      <w:r w:rsidR="00874620" w:rsidRPr="006008B7">
        <w:rPr>
          <w:rFonts w:ascii="Arial" w:hAnsi="Arial" w:cs="Arial"/>
          <w:color w:val="000000" w:themeColor="text1"/>
        </w:rPr>
        <w:t xml:space="preserve"> as teachers need to adapt strategies to successfully teach the child.</w:t>
      </w:r>
      <w:r w:rsidR="000A1D0B" w:rsidRPr="006008B7">
        <w:rPr>
          <w:rFonts w:ascii="Arial" w:hAnsi="Arial" w:cs="Arial"/>
          <w:color w:val="000000" w:themeColor="text1"/>
        </w:rPr>
        <w:t xml:space="preserve"> </w:t>
      </w:r>
      <w:r w:rsidR="00BA2A5D" w:rsidRPr="006008B7">
        <w:rPr>
          <w:rFonts w:ascii="Arial" w:hAnsi="Arial" w:cs="Arial"/>
          <w:color w:val="000000" w:themeColor="text1"/>
        </w:rPr>
        <w:t>Throughout the p</w:t>
      </w:r>
      <w:r w:rsidR="00A84D42" w:rsidRPr="006008B7">
        <w:rPr>
          <w:rFonts w:ascii="Arial" w:hAnsi="Arial" w:cs="Arial"/>
          <w:color w:val="000000" w:themeColor="text1"/>
        </w:rPr>
        <w:t xml:space="preserve">rofessional teaching </w:t>
      </w:r>
      <w:r w:rsidR="00932ECE" w:rsidRPr="006008B7">
        <w:rPr>
          <w:rFonts w:ascii="Arial" w:hAnsi="Arial" w:cs="Arial"/>
          <w:color w:val="000000" w:themeColor="text1"/>
        </w:rPr>
        <w:t>experience (</w:t>
      </w:r>
      <w:r w:rsidR="00BA2A5D" w:rsidRPr="006008B7">
        <w:rPr>
          <w:rFonts w:ascii="Arial" w:hAnsi="Arial" w:cs="Arial"/>
          <w:color w:val="000000" w:themeColor="text1"/>
        </w:rPr>
        <w:t>PTE)</w:t>
      </w:r>
      <w:r w:rsidR="00195C89" w:rsidRPr="006008B7">
        <w:rPr>
          <w:rFonts w:ascii="Arial" w:hAnsi="Arial" w:cs="Arial"/>
          <w:color w:val="000000" w:themeColor="text1"/>
        </w:rPr>
        <w:t xml:space="preserve">, interaction with boys </w:t>
      </w:r>
      <w:r w:rsidR="00932ECE" w:rsidRPr="006008B7">
        <w:rPr>
          <w:rFonts w:ascii="Arial" w:hAnsi="Arial" w:cs="Arial"/>
          <w:color w:val="000000" w:themeColor="text1"/>
        </w:rPr>
        <w:t xml:space="preserve">with </w:t>
      </w:r>
      <w:r w:rsidR="00195C89" w:rsidRPr="006008B7">
        <w:rPr>
          <w:rFonts w:ascii="Arial" w:hAnsi="Arial" w:cs="Arial"/>
          <w:color w:val="000000" w:themeColor="text1"/>
        </w:rPr>
        <w:t xml:space="preserve">ASD was more common as </w:t>
      </w:r>
      <w:r w:rsidR="00BA2A5D" w:rsidRPr="006008B7">
        <w:rPr>
          <w:rFonts w:ascii="Arial" w:hAnsi="Arial" w:cs="Arial"/>
          <w:color w:val="000000" w:themeColor="text1"/>
        </w:rPr>
        <w:t>no interaction with girls</w:t>
      </w:r>
      <w:r w:rsidR="005B79B2" w:rsidRPr="006008B7">
        <w:rPr>
          <w:rFonts w:ascii="Arial" w:hAnsi="Arial" w:cs="Arial"/>
          <w:color w:val="000000" w:themeColor="text1"/>
        </w:rPr>
        <w:t xml:space="preserve"> </w:t>
      </w:r>
      <w:r w:rsidR="00195C89" w:rsidRPr="006008B7">
        <w:rPr>
          <w:rFonts w:ascii="Arial" w:hAnsi="Arial" w:cs="Arial"/>
          <w:color w:val="000000" w:themeColor="text1"/>
        </w:rPr>
        <w:t xml:space="preserve">occurred, </w:t>
      </w:r>
      <w:r w:rsidR="00BA2A5D" w:rsidRPr="006008B7">
        <w:rPr>
          <w:rFonts w:ascii="Arial" w:hAnsi="Arial" w:cs="Arial"/>
          <w:color w:val="000000" w:themeColor="text1"/>
        </w:rPr>
        <w:t xml:space="preserve">conveying either there are more boys with ASD or </w:t>
      </w:r>
      <w:r w:rsidR="00DD4339" w:rsidRPr="006008B7">
        <w:rPr>
          <w:rFonts w:ascii="Arial" w:hAnsi="Arial" w:cs="Arial"/>
          <w:color w:val="000000" w:themeColor="text1"/>
        </w:rPr>
        <w:t xml:space="preserve">perhaps </w:t>
      </w:r>
      <w:r w:rsidR="00BA2A5D" w:rsidRPr="006008B7">
        <w:rPr>
          <w:rFonts w:ascii="Arial" w:hAnsi="Arial" w:cs="Arial"/>
          <w:color w:val="000000" w:themeColor="text1"/>
        </w:rPr>
        <w:t xml:space="preserve">girls are undiagnosed. </w:t>
      </w:r>
    </w:p>
    <w:p w14:paraId="6345EDEA" w14:textId="5798ADFF" w:rsidR="00B82573" w:rsidRPr="006008B7" w:rsidRDefault="00A42958" w:rsidP="00D956A2">
      <w:pPr>
        <w:spacing w:before="100" w:beforeAutospacing="1" w:after="240" w:line="360" w:lineRule="auto"/>
        <w:rPr>
          <w:rFonts w:ascii="Arial" w:hAnsi="Arial" w:cs="Arial"/>
          <w:color w:val="000000" w:themeColor="text1"/>
        </w:rPr>
      </w:pPr>
      <w:r w:rsidRPr="006008B7">
        <w:rPr>
          <w:rFonts w:ascii="Arial" w:hAnsi="Arial" w:cs="Arial"/>
          <w:color w:val="000000" w:themeColor="text1"/>
        </w:rPr>
        <w:t>The q</w:t>
      </w:r>
      <w:r w:rsidR="002B5A21" w:rsidRPr="006008B7">
        <w:rPr>
          <w:rFonts w:ascii="Arial" w:hAnsi="Arial" w:cs="Arial"/>
          <w:color w:val="000000" w:themeColor="text1"/>
        </w:rPr>
        <w:t xml:space="preserve">uantitative </w:t>
      </w:r>
      <w:r w:rsidRPr="006008B7">
        <w:rPr>
          <w:rFonts w:ascii="Arial" w:hAnsi="Arial" w:cs="Arial"/>
          <w:color w:val="000000" w:themeColor="text1"/>
        </w:rPr>
        <w:t>data gathered</w:t>
      </w:r>
      <w:r w:rsidR="002B5A21" w:rsidRPr="006008B7">
        <w:rPr>
          <w:rFonts w:ascii="Arial" w:hAnsi="Arial" w:cs="Arial"/>
          <w:color w:val="000000" w:themeColor="text1"/>
        </w:rPr>
        <w:t xml:space="preserve"> from this question</w:t>
      </w:r>
      <w:r w:rsidRPr="006008B7">
        <w:rPr>
          <w:rFonts w:ascii="Arial" w:hAnsi="Arial" w:cs="Arial"/>
          <w:color w:val="000000" w:themeColor="text1"/>
        </w:rPr>
        <w:t xml:space="preserve"> is weak</w:t>
      </w:r>
      <w:r w:rsidR="002B5A21" w:rsidRPr="006008B7">
        <w:rPr>
          <w:rFonts w:ascii="Arial" w:hAnsi="Arial" w:cs="Arial"/>
          <w:color w:val="000000" w:themeColor="text1"/>
        </w:rPr>
        <w:t xml:space="preserve"> regarding how to create an inclusive approach as</w:t>
      </w:r>
      <w:r w:rsidRPr="006008B7">
        <w:rPr>
          <w:rFonts w:ascii="Arial" w:hAnsi="Arial" w:cs="Arial"/>
          <w:color w:val="000000" w:themeColor="text1"/>
        </w:rPr>
        <w:t xml:space="preserve"> no question</w:t>
      </w:r>
      <w:r w:rsidR="002B5A21" w:rsidRPr="006008B7">
        <w:rPr>
          <w:rFonts w:ascii="Arial" w:hAnsi="Arial" w:cs="Arial"/>
          <w:color w:val="000000" w:themeColor="text1"/>
        </w:rPr>
        <w:t>s</w:t>
      </w:r>
      <w:r w:rsidRPr="006008B7">
        <w:rPr>
          <w:rFonts w:ascii="Arial" w:hAnsi="Arial" w:cs="Arial"/>
          <w:color w:val="000000" w:themeColor="text1"/>
        </w:rPr>
        <w:t xml:space="preserve"> were asked</w:t>
      </w:r>
      <w:r w:rsidR="002B5A21" w:rsidRPr="006008B7">
        <w:rPr>
          <w:rFonts w:ascii="Arial" w:hAnsi="Arial" w:cs="Arial"/>
          <w:color w:val="000000" w:themeColor="text1"/>
        </w:rPr>
        <w:t xml:space="preserve"> to expand on their reasoning behind their answer whether</w:t>
      </w:r>
      <w:r w:rsidRPr="006008B7">
        <w:rPr>
          <w:rFonts w:ascii="Arial" w:hAnsi="Arial" w:cs="Arial"/>
          <w:color w:val="000000" w:themeColor="text1"/>
        </w:rPr>
        <w:t xml:space="preserve"> they </w:t>
      </w:r>
      <w:r w:rsidR="002B5A21" w:rsidRPr="006008B7">
        <w:rPr>
          <w:rFonts w:ascii="Arial" w:hAnsi="Arial" w:cs="Arial"/>
          <w:color w:val="000000" w:themeColor="text1"/>
        </w:rPr>
        <w:t xml:space="preserve">believe </w:t>
      </w:r>
      <w:r w:rsidRPr="006008B7">
        <w:rPr>
          <w:rFonts w:ascii="Arial" w:hAnsi="Arial" w:cs="Arial"/>
          <w:color w:val="000000" w:themeColor="text1"/>
        </w:rPr>
        <w:t xml:space="preserve">girls </w:t>
      </w:r>
      <w:r w:rsidR="002B5A21" w:rsidRPr="006008B7">
        <w:rPr>
          <w:rFonts w:ascii="Arial" w:hAnsi="Arial" w:cs="Arial"/>
          <w:color w:val="000000" w:themeColor="text1"/>
        </w:rPr>
        <w:t>are misdiagnosed</w:t>
      </w:r>
      <w:r w:rsidRPr="006008B7">
        <w:rPr>
          <w:rFonts w:ascii="Arial" w:hAnsi="Arial" w:cs="Arial"/>
          <w:color w:val="000000" w:themeColor="text1"/>
        </w:rPr>
        <w:t>.</w:t>
      </w:r>
      <w:r w:rsidR="002B5A21" w:rsidRPr="006008B7">
        <w:rPr>
          <w:rFonts w:ascii="Arial" w:hAnsi="Arial" w:cs="Arial"/>
          <w:color w:val="000000" w:themeColor="text1"/>
        </w:rPr>
        <w:t xml:space="preserve"> This limits the validity of </w:t>
      </w:r>
      <w:r w:rsidR="00B60CC4" w:rsidRPr="006008B7">
        <w:rPr>
          <w:rFonts w:ascii="Arial" w:hAnsi="Arial" w:cs="Arial"/>
          <w:color w:val="000000" w:themeColor="text1"/>
        </w:rPr>
        <w:t>research,</w:t>
      </w:r>
      <w:r w:rsidR="002B5A21" w:rsidRPr="006008B7">
        <w:rPr>
          <w:rFonts w:ascii="Arial" w:hAnsi="Arial" w:cs="Arial"/>
          <w:color w:val="000000" w:themeColor="text1"/>
        </w:rPr>
        <w:t xml:space="preserve"> as it has not given us an insight into how boys and girls with ASD are taught within the classroom</w:t>
      </w:r>
      <w:r w:rsidRPr="006008B7">
        <w:rPr>
          <w:rFonts w:ascii="Arial" w:hAnsi="Arial" w:cs="Arial"/>
          <w:color w:val="000000" w:themeColor="text1"/>
        </w:rPr>
        <w:t xml:space="preserve"> </w:t>
      </w:r>
      <w:r w:rsidR="002B5A21" w:rsidRPr="006008B7">
        <w:rPr>
          <w:rFonts w:ascii="Arial" w:hAnsi="Arial" w:cs="Arial"/>
          <w:color w:val="000000" w:themeColor="text1"/>
        </w:rPr>
        <w:t>limiting</w:t>
      </w:r>
      <w:r w:rsidRPr="006008B7">
        <w:rPr>
          <w:rFonts w:ascii="Arial" w:hAnsi="Arial" w:cs="Arial"/>
          <w:color w:val="000000" w:themeColor="text1"/>
        </w:rPr>
        <w:t xml:space="preserve"> the data </w:t>
      </w:r>
      <w:r w:rsidR="002B5A21" w:rsidRPr="006008B7">
        <w:rPr>
          <w:rFonts w:ascii="Arial" w:hAnsi="Arial" w:cs="Arial"/>
          <w:color w:val="000000" w:themeColor="text1"/>
        </w:rPr>
        <w:t xml:space="preserve">as it is general and could be more specific. </w:t>
      </w:r>
      <w:r w:rsidR="00652188" w:rsidRPr="006008B7">
        <w:rPr>
          <w:rFonts w:ascii="Arial" w:hAnsi="Arial" w:cs="Arial"/>
          <w:color w:val="000000" w:themeColor="text1"/>
        </w:rPr>
        <w:t xml:space="preserve">Regardless of whether the child with ASD is a boy or girl, they </w:t>
      </w:r>
      <w:r w:rsidR="00D956A2" w:rsidRPr="006008B7">
        <w:rPr>
          <w:rFonts w:ascii="Arial" w:hAnsi="Arial" w:cs="Arial"/>
          <w:color w:val="000000" w:themeColor="text1"/>
        </w:rPr>
        <w:t>both need</w:t>
      </w:r>
      <w:r w:rsidR="00652188" w:rsidRPr="006008B7">
        <w:rPr>
          <w:rFonts w:ascii="Arial" w:hAnsi="Arial" w:cs="Arial"/>
          <w:color w:val="000000" w:themeColor="text1"/>
        </w:rPr>
        <w:t xml:space="preserve"> to be included therefore further research was completed </w:t>
      </w:r>
      <w:r w:rsidR="00D956A2" w:rsidRPr="006008B7">
        <w:rPr>
          <w:rFonts w:ascii="Arial" w:hAnsi="Arial" w:cs="Arial"/>
          <w:color w:val="000000" w:themeColor="text1"/>
        </w:rPr>
        <w:t>regarding</w:t>
      </w:r>
      <w:r w:rsidR="00294CD2">
        <w:rPr>
          <w:rFonts w:ascii="Arial" w:hAnsi="Arial" w:cs="Arial"/>
          <w:color w:val="000000" w:themeColor="text1"/>
        </w:rPr>
        <w:t xml:space="preserve"> support strategies</w:t>
      </w:r>
      <w:r w:rsidR="00E773C8" w:rsidRPr="006008B7">
        <w:rPr>
          <w:rFonts w:ascii="Arial" w:hAnsi="Arial" w:cs="Arial"/>
          <w:color w:val="000000" w:themeColor="text1"/>
        </w:rPr>
        <w:t>.</w:t>
      </w:r>
    </w:p>
    <w:p w14:paraId="0246835D" w14:textId="0C2A4D9C" w:rsidR="00961842" w:rsidRPr="004404FD" w:rsidRDefault="00BA6530" w:rsidP="009B4A03">
      <w:pPr>
        <w:spacing w:line="360" w:lineRule="auto"/>
        <w:rPr>
          <w:rFonts w:ascii="Arial" w:hAnsi="Arial" w:cs="Arial"/>
        </w:rPr>
      </w:pPr>
      <w:r w:rsidRPr="006008B7">
        <w:rPr>
          <w:rFonts w:ascii="Arial" w:hAnsi="Arial" w:cs="Arial"/>
          <w:color w:val="000000" w:themeColor="text1"/>
        </w:rPr>
        <w:t>Willis</w:t>
      </w:r>
      <w:r w:rsidR="00B82573" w:rsidRPr="006008B7">
        <w:rPr>
          <w:rFonts w:ascii="Arial" w:hAnsi="Arial" w:cs="Arial"/>
          <w:color w:val="000000" w:themeColor="text1"/>
        </w:rPr>
        <w:t>(</w:t>
      </w:r>
      <w:r w:rsidR="001742D6" w:rsidRPr="006008B7">
        <w:rPr>
          <w:rFonts w:ascii="Arial" w:hAnsi="Arial" w:cs="Arial"/>
          <w:color w:val="000000" w:themeColor="text1"/>
        </w:rPr>
        <w:t>2009)</w:t>
      </w:r>
      <w:r w:rsidR="00BF628F" w:rsidRPr="006008B7">
        <w:rPr>
          <w:rFonts w:ascii="Arial" w:hAnsi="Arial" w:cs="Arial"/>
          <w:color w:val="000000" w:themeColor="text1"/>
        </w:rPr>
        <w:t xml:space="preserve"> </w:t>
      </w:r>
      <w:r w:rsidR="001742D6" w:rsidRPr="006008B7">
        <w:rPr>
          <w:rFonts w:ascii="Arial" w:hAnsi="Arial" w:cs="Arial"/>
          <w:color w:val="000000" w:themeColor="text1"/>
        </w:rPr>
        <w:t>proposes</w:t>
      </w:r>
      <w:r w:rsidR="00B82573" w:rsidRPr="006008B7">
        <w:rPr>
          <w:rFonts w:ascii="Arial" w:hAnsi="Arial" w:cs="Arial"/>
          <w:color w:val="000000" w:themeColor="text1"/>
        </w:rPr>
        <w:t xml:space="preserve"> inclusion goes beyond mainstream schooling</w:t>
      </w:r>
      <w:r w:rsidRPr="006008B7">
        <w:rPr>
          <w:rFonts w:ascii="Arial" w:hAnsi="Arial" w:cs="Arial"/>
          <w:color w:val="000000" w:themeColor="text1"/>
        </w:rPr>
        <w:t xml:space="preserve"> stating</w:t>
      </w:r>
      <w:r w:rsidR="0028789A" w:rsidRPr="006008B7">
        <w:rPr>
          <w:rFonts w:ascii="Arial" w:hAnsi="Arial" w:cs="Arial"/>
          <w:color w:val="000000" w:themeColor="text1"/>
        </w:rPr>
        <w:t xml:space="preserve"> “to fully include children</w:t>
      </w:r>
      <w:r w:rsidR="00B82573" w:rsidRPr="006008B7">
        <w:rPr>
          <w:rFonts w:ascii="Arial" w:hAnsi="Arial" w:cs="Arial"/>
          <w:color w:val="000000" w:themeColor="text1"/>
        </w:rPr>
        <w:t xml:space="preserve">, </w:t>
      </w:r>
      <w:r w:rsidRPr="006008B7">
        <w:rPr>
          <w:rFonts w:ascii="Arial" w:hAnsi="Arial" w:cs="Arial"/>
          <w:color w:val="000000" w:themeColor="text1"/>
        </w:rPr>
        <w:t>they need</w:t>
      </w:r>
      <w:r w:rsidR="00B82573" w:rsidRPr="006008B7">
        <w:rPr>
          <w:rFonts w:ascii="Arial" w:hAnsi="Arial" w:cs="Arial"/>
          <w:color w:val="000000" w:themeColor="text1"/>
        </w:rPr>
        <w:t xml:space="preserve"> to </w:t>
      </w:r>
      <w:r w:rsidR="00AD5AA9" w:rsidRPr="006008B7">
        <w:rPr>
          <w:rFonts w:ascii="Arial" w:hAnsi="Arial" w:cs="Arial"/>
          <w:color w:val="000000" w:themeColor="text1"/>
        </w:rPr>
        <w:t xml:space="preserve">become a member of the classroom community” </w:t>
      </w:r>
      <w:r w:rsidR="000B3011" w:rsidRPr="006008B7">
        <w:rPr>
          <w:rFonts w:ascii="Arial" w:hAnsi="Arial" w:cs="Arial"/>
          <w:color w:val="000000" w:themeColor="text1"/>
        </w:rPr>
        <w:t xml:space="preserve">conveying for successful learning to occur, children need to feel </w:t>
      </w:r>
      <w:r w:rsidR="00C82ECC" w:rsidRPr="006008B7">
        <w:rPr>
          <w:rFonts w:ascii="Arial" w:hAnsi="Arial" w:cs="Arial"/>
          <w:color w:val="000000" w:themeColor="text1"/>
        </w:rPr>
        <w:t xml:space="preserve">like </w:t>
      </w:r>
      <w:r w:rsidR="000B3011" w:rsidRPr="006008B7">
        <w:rPr>
          <w:rFonts w:ascii="Arial" w:hAnsi="Arial" w:cs="Arial"/>
          <w:color w:val="000000" w:themeColor="text1"/>
        </w:rPr>
        <w:t xml:space="preserve">a valued member of society relating to </w:t>
      </w:r>
      <w:r w:rsidR="00D4717E" w:rsidRPr="006008B7">
        <w:rPr>
          <w:rFonts w:ascii="Arial" w:hAnsi="Arial" w:cs="Arial"/>
          <w:color w:val="000000" w:themeColor="text1"/>
        </w:rPr>
        <w:t>Maslow’s hierarchy of needs</w:t>
      </w:r>
      <w:r w:rsidR="000B3011" w:rsidRPr="006008B7">
        <w:rPr>
          <w:rFonts w:ascii="Arial" w:hAnsi="Arial" w:cs="Arial"/>
          <w:color w:val="000000" w:themeColor="text1"/>
        </w:rPr>
        <w:t>(1954) to feel a sense of</w:t>
      </w:r>
      <w:r w:rsidR="000060D7" w:rsidRPr="006008B7">
        <w:rPr>
          <w:rFonts w:ascii="Arial" w:hAnsi="Arial" w:cs="Arial"/>
          <w:color w:val="000000" w:themeColor="text1"/>
        </w:rPr>
        <w:t xml:space="preserve"> belonging. Analysing appe</w:t>
      </w:r>
      <w:r w:rsidR="00457775" w:rsidRPr="006008B7">
        <w:rPr>
          <w:rFonts w:ascii="Arial" w:hAnsi="Arial" w:cs="Arial"/>
          <w:color w:val="000000" w:themeColor="text1"/>
        </w:rPr>
        <w:t>ndix-</w:t>
      </w:r>
      <w:r w:rsidR="000060D7" w:rsidRPr="006008B7">
        <w:rPr>
          <w:rFonts w:ascii="Arial" w:hAnsi="Arial" w:cs="Arial"/>
          <w:color w:val="000000" w:themeColor="text1"/>
        </w:rPr>
        <w:t>2</w:t>
      </w:r>
      <w:r w:rsidR="000B3011" w:rsidRPr="006008B7">
        <w:rPr>
          <w:rFonts w:ascii="Arial" w:hAnsi="Arial" w:cs="Arial"/>
          <w:color w:val="000000" w:themeColor="text1"/>
        </w:rPr>
        <w:t xml:space="preserve">, over 60% of people within 1983 </w:t>
      </w:r>
      <w:r w:rsidR="00AF25FB" w:rsidRPr="006008B7">
        <w:rPr>
          <w:rFonts w:ascii="Arial" w:hAnsi="Arial" w:cs="Arial"/>
          <w:color w:val="000000" w:themeColor="text1"/>
        </w:rPr>
        <w:t xml:space="preserve">believed </w:t>
      </w:r>
      <w:r w:rsidR="000B3011" w:rsidRPr="006008B7">
        <w:rPr>
          <w:rFonts w:ascii="Arial" w:hAnsi="Arial" w:cs="Arial"/>
          <w:color w:val="000000" w:themeColor="text1"/>
        </w:rPr>
        <w:t xml:space="preserve">education was </w:t>
      </w:r>
      <w:r w:rsidR="0023508C" w:rsidRPr="006008B7">
        <w:rPr>
          <w:rFonts w:ascii="Arial" w:hAnsi="Arial" w:cs="Arial"/>
          <w:color w:val="000000" w:themeColor="text1"/>
        </w:rPr>
        <w:t>an issue</w:t>
      </w:r>
      <w:r w:rsidR="000B3011" w:rsidRPr="006008B7">
        <w:rPr>
          <w:rFonts w:ascii="Arial" w:hAnsi="Arial" w:cs="Arial"/>
          <w:color w:val="000000" w:themeColor="text1"/>
        </w:rPr>
        <w:t xml:space="preserve"> </w:t>
      </w:r>
      <w:r w:rsidR="00103CAC" w:rsidRPr="006008B7">
        <w:rPr>
          <w:rFonts w:ascii="Arial" w:hAnsi="Arial" w:cs="Arial"/>
          <w:color w:val="000000" w:themeColor="text1"/>
        </w:rPr>
        <w:t xml:space="preserve">facing </w:t>
      </w:r>
      <w:r w:rsidR="000B3011" w:rsidRPr="006008B7">
        <w:rPr>
          <w:rFonts w:ascii="Arial" w:hAnsi="Arial" w:cs="Arial"/>
          <w:color w:val="000000" w:themeColor="text1"/>
        </w:rPr>
        <w:t>children with ASD</w:t>
      </w:r>
      <w:r w:rsidR="00103CAC" w:rsidRPr="006008B7">
        <w:rPr>
          <w:rFonts w:ascii="Arial" w:hAnsi="Arial" w:cs="Arial"/>
          <w:color w:val="000000" w:themeColor="text1"/>
        </w:rPr>
        <w:t>, needing drastic improvement</w:t>
      </w:r>
      <w:r w:rsidR="00086775" w:rsidRPr="006008B7">
        <w:rPr>
          <w:rFonts w:ascii="Arial" w:hAnsi="Arial" w:cs="Arial"/>
          <w:color w:val="000000" w:themeColor="text1"/>
        </w:rPr>
        <w:t>(</w:t>
      </w:r>
      <w:r w:rsidR="00086775" w:rsidRPr="006008B7">
        <w:rPr>
          <w:rFonts w:ascii="Arial" w:eastAsia="Times New Roman" w:hAnsi="Arial" w:cs="Arial"/>
          <w:color w:val="000000" w:themeColor="text1"/>
          <w:shd w:val="clear" w:color="auto" w:fill="FFFFFF"/>
        </w:rPr>
        <w:t>Gillott,Furniss&amp;Walter,2001).</w:t>
      </w:r>
      <w:r w:rsidR="00F1790E" w:rsidRPr="006008B7">
        <w:rPr>
          <w:rFonts w:ascii="Arial" w:hAnsi="Arial" w:cs="Arial"/>
          <w:color w:val="000000" w:themeColor="text1"/>
        </w:rPr>
        <w:t>Therefore</w:t>
      </w:r>
      <w:r w:rsidR="00103CAC" w:rsidRPr="006008B7">
        <w:rPr>
          <w:rFonts w:ascii="Arial" w:hAnsi="Arial" w:cs="Arial"/>
          <w:color w:val="000000" w:themeColor="text1"/>
        </w:rPr>
        <w:t xml:space="preserve"> within </w:t>
      </w:r>
      <w:r w:rsidR="0013002D" w:rsidRPr="006008B7">
        <w:rPr>
          <w:rFonts w:ascii="Arial" w:hAnsi="Arial" w:cs="Arial"/>
          <w:color w:val="000000" w:themeColor="text1"/>
        </w:rPr>
        <w:t xml:space="preserve">the </w:t>
      </w:r>
      <w:r w:rsidR="00103CAC" w:rsidRPr="006008B7">
        <w:rPr>
          <w:rFonts w:ascii="Arial" w:hAnsi="Arial" w:cs="Arial"/>
          <w:color w:val="000000" w:themeColor="text1"/>
        </w:rPr>
        <w:t>1992 Autism-Europe Congress</w:t>
      </w:r>
      <w:r w:rsidR="00F1790E" w:rsidRPr="006008B7">
        <w:rPr>
          <w:rFonts w:ascii="Arial" w:hAnsi="Arial" w:cs="Arial"/>
          <w:color w:val="000000" w:themeColor="text1"/>
        </w:rPr>
        <w:t>,</w:t>
      </w:r>
      <w:r w:rsidR="00103CAC" w:rsidRPr="006008B7">
        <w:rPr>
          <w:rFonts w:ascii="Arial" w:hAnsi="Arial" w:cs="Arial"/>
          <w:color w:val="000000" w:themeColor="text1"/>
        </w:rPr>
        <w:t xml:space="preserve"> children with ASD now had “the right to an access</w:t>
      </w:r>
      <w:r w:rsidR="00DC3856" w:rsidRPr="006008B7">
        <w:rPr>
          <w:rFonts w:ascii="Arial" w:hAnsi="Arial" w:cs="Arial"/>
          <w:color w:val="000000" w:themeColor="text1"/>
        </w:rPr>
        <w:t>ible and appropriate education”(Autism-Europe,2013)</w:t>
      </w:r>
      <w:r w:rsidR="00103CAC" w:rsidRPr="006008B7">
        <w:rPr>
          <w:rFonts w:ascii="Arial" w:hAnsi="Arial" w:cs="Arial"/>
          <w:color w:val="000000" w:themeColor="text1"/>
        </w:rPr>
        <w:t xml:space="preserve">thus the </w:t>
      </w:r>
      <w:r w:rsidR="00B775EF" w:rsidRPr="006008B7">
        <w:rPr>
          <w:rFonts w:ascii="Arial" w:hAnsi="Arial" w:cs="Arial"/>
          <w:color w:val="000000" w:themeColor="text1"/>
        </w:rPr>
        <w:t>beginning of inclusive-</w:t>
      </w:r>
      <w:r w:rsidR="006E5C0C" w:rsidRPr="006008B7">
        <w:rPr>
          <w:rFonts w:ascii="Arial" w:hAnsi="Arial" w:cs="Arial"/>
          <w:color w:val="000000" w:themeColor="text1"/>
        </w:rPr>
        <w:t>practice. Allen and Cowdery(2004)</w:t>
      </w:r>
      <w:r w:rsidR="00172BAC" w:rsidRPr="006008B7">
        <w:rPr>
          <w:rFonts w:ascii="Arial" w:hAnsi="Arial" w:cs="Arial"/>
          <w:color w:val="000000" w:themeColor="text1"/>
        </w:rPr>
        <w:t>propose children with ASD benefit more when specific strat</w:t>
      </w:r>
      <w:r w:rsidR="00C82ECC" w:rsidRPr="006008B7">
        <w:rPr>
          <w:rFonts w:ascii="Arial" w:hAnsi="Arial" w:cs="Arial"/>
          <w:color w:val="000000" w:themeColor="text1"/>
        </w:rPr>
        <w:t>egies are used within a natural-</w:t>
      </w:r>
      <w:r w:rsidR="00172BAC" w:rsidRPr="006008B7">
        <w:rPr>
          <w:rFonts w:ascii="Arial" w:hAnsi="Arial" w:cs="Arial"/>
          <w:color w:val="000000" w:themeColor="text1"/>
        </w:rPr>
        <w:t xml:space="preserve">environment </w:t>
      </w:r>
      <w:r w:rsidR="00E27C22" w:rsidRPr="006008B7">
        <w:rPr>
          <w:rFonts w:ascii="Arial" w:hAnsi="Arial" w:cs="Arial"/>
          <w:color w:val="000000" w:themeColor="text1"/>
        </w:rPr>
        <w:t xml:space="preserve">amongst </w:t>
      </w:r>
      <w:r w:rsidR="00973400" w:rsidRPr="006008B7">
        <w:rPr>
          <w:rFonts w:ascii="Arial" w:hAnsi="Arial" w:cs="Arial"/>
          <w:color w:val="000000" w:themeColor="text1"/>
        </w:rPr>
        <w:t>peers.</w:t>
      </w:r>
      <w:r w:rsidR="00276FFD" w:rsidRPr="006008B7">
        <w:rPr>
          <w:rFonts w:ascii="Arial" w:hAnsi="Arial" w:cs="Arial"/>
          <w:color w:val="000000" w:themeColor="text1"/>
        </w:rPr>
        <w:t xml:space="preserve"> However</w:t>
      </w:r>
      <w:r w:rsidR="009B4A03" w:rsidRPr="006008B7">
        <w:rPr>
          <w:rFonts w:ascii="Arial" w:hAnsi="Arial" w:cs="Arial"/>
          <w:color w:val="000000" w:themeColor="text1"/>
        </w:rPr>
        <w:t>, merely placing a child with ALN in an environment with peers does not ensure “mea</w:t>
      </w:r>
      <w:r w:rsidR="003740D2" w:rsidRPr="006008B7">
        <w:rPr>
          <w:rFonts w:ascii="Arial" w:hAnsi="Arial" w:cs="Arial"/>
          <w:color w:val="000000" w:themeColor="text1"/>
        </w:rPr>
        <w:t>ningful” inclusion will occur(Willis,2009).</w:t>
      </w:r>
      <w:r w:rsidR="00B15D50" w:rsidRPr="006008B7">
        <w:rPr>
          <w:rFonts w:ascii="Arial" w:hAnsi="Arial" w:cs="Arial"/>
          <w:color w:val="000000" w:themeColor="text1"/>
        </w:rPr>
        <w:t xml:space="preserve">Therefore, a variety of strategies can </w:t>
      </w:r>
      <w:r w:rsidR="004D499C" w:rsidRPr="006008B7">
        <w:rPr>
          <w:rFonts w:ascii="Arial" w:hAnsi="Arial" w:cs="Arial"/>
          <w:color w:val="000000" w:themeColor="text1"/>
        </w:rPr>
        <w:t>be utilised to create inclusive-</w:t>
      </w:r>
      <w:r w:rsidR="00B15D50" w:rsidRPr="006008B7">
        <w:rPr>
          <w:rFonts w:ascii="Arial" w:hAnsi="Arial" w:cs="Arial"/>
          <w:color w:val="000000" w:themeColor="text1"/>
        </w:rPr>
        <w:t xml:space="preserve">practice for children with ASD to learn </w:t>
      </w:r>
      <w:r w:rsidR="004D499C" w:rsidRPr="006008B7">
        <w:rPr>
          <w:rFonts w:ascii="Arial" w:hAnsi="Arial" w:cs="Arial"/>
          <w:color w:val="000000" w:themeColor="text1"/>
        </w:rPr>
        <w:t xml:space="preserve">amongst </w:t>
      </w:r>
      <w:r w:rsidR="00A26847" w:rsidRPr="006008B7">
        <w:rPr>
          <w:rFonts w:ascii="Arial" w:hAnsi="Arial" w:cs="Arial"/>
          <w:color w:val="000000" w:themeColor="text1"/>
        </w:rPr>
        <w:t>others</w:t>
      </w:r>
      <w:r w:rsidR="00B15D50" w:rsidRPr="006008B7">
        <w:rPr>
          <w:rFonts w:ascii="Arial" w:hAnsi="Arial" w:cs="Arial"/>
          <w:color w:val="000000" w:themeColor="text1"/>
        </w:rPr>
        <w:t xml:space="preserve">. </w:t>
      </w:r>
      <w:r w:rsidR="00B9068F" w:rsidRPr="006008B7">
        <w:rPr>
          <w:rFonts w:ascii="Arial" w:hAnsi="Arial" w:cs="Arial"/>
          <w:color w:val="000000" w:themeColor="text1"/>
        </w:rPr>
        <w:t xml:space="preserve">The </w:t>
      </w:r>
      <w:r w:rsidR="003740D2" w:rsidRPr="006008B7">
        <w:rPr>
          <w:rFonts w:ascii="Arial" w:hAnsi="Arial" w:cs="Arial"/>
          <w:color w:val="000000" w:themeColor="text1"/>
        </w:rPr>
        <w:t>Welsh Government</w:t>
      </w:r>
      <w:r w:rsidR="00B9068F" w:rsidRPr="006008B7">
        <w:rPr>
          <w:rFonts w:ascii="Arial" w:hAnsi="Arial" w:cs="Arial"/>
          <w:color w:val="000000" w:themeColor="text1"/>
        </w:rPr>
        <w:t>(2019)advocate strategi</w:t>
      </w:r>
      <w:r w:rsidR="0056747D" w:rsidRPr="006008B7">
        <w:rPr>
          <w:rFonts w:ascii="Arial" w:hAnsi="Arial" w:cs="Arial"/>
          <w:color w:val="000000" w:themeColor="text1"/>
        </w:rPr>
        <w:t>es focused on developing social-</w:t>
      </w:r>
      <w:r w:rsidR="00B9068F" w:rsidRPr="006008B7">
        <w:rPr>
          <w:rFonts w:ascii="Arial" w:hAnsi="Arial" w:cs="Arial"/>
          <w:color w:val="000000" w:themeColor="text1"/>
        </w:rPr>
        <w:t>skills and academic attainmen</w:t>
      </w:r>
      <w:r w:rsidR="009F08AF" w:rsidRPr="006008B7">
        <w:rPr>
          <w:rFonts w:ascii="Arial" w:hAnsi="Arial" w:cs="Arial"/>
          <w:color w:val="000000" w:themeColor="text1"/>
        </w:rPr>
        <w:t xml:space="preserve">t can improve school readiness and </w:t>
      </w:r>
      <w:r w:rsidR="00B9068F" w:rsidRPr="006008B7">
        <w:rPr>
          <w:rFonts w:ascii="Arial" w:hAnsi="Arial" w:cs="Arial"/>
          <w:color w:val="000000" w:themeColor="text1"/>
        </w:rPr>
        <w:t xml:space="preserve">children’s well-being </w:t>
      </w:r>
      <w:r w:rsidR="00D2683F" w:rsidRPr="006008B7">
        <w:rPr>
          <w:rFonts w:ascii="Arial" w:hAnsi="Arial" w:cs="Arial"/>
          <w:color w:val="000000" w:themeColor="text1"/>
        </w:rPr>
        <w:t>simultaneously</w:t>
      </w:r>
      <w:r w:rsidR="00961842" w:rsidRPr="006008B7">
        <w:rPr>
          <w:rFonts w:ascii="Arial" w:hAnsi="Arial" w:cs="Arial"/>
          <w:color w:val="000000" w:themeColor="text1"/>
        </w:rPr>
        <w:t xml:space="preserve"> </w:t>
      </w:r>
      <w:r w:rsidR="00D2683F" w:rsidRPr="006008B7">
        <w:rPr>
          <w:rFonts w:ascii="Arial" w:hAnsi="Arial" w:cs="Arial"/>
          <w:color w:val="000000" w:themeColor="text1"/>
        </w:rPr>
        <w:t xml:space="preserve">improving </w:t>
      </w:r>
      <w:r w:rsidR="00961842" w:rsidRPr="006008B7">
        <w:rPr>
          <w:rFonts w:ascii="Arial" w:hAnsi="Arial" w:cs="Arial"/>
          <w:color w:val="000000" w:themeColor="text1"/>
        </w:rPr>
        <w:t>their interaction with peers</w:t>
      </w:r>
      <w:r w:rsidR="00D2683F" w:rsidRPr="006008B7">
        <w:rPr>
          <w:rFonts w:ascii="Arial" w:hAnsi="Arial" w:cs="Arial"/>
          <w:color w:val="000000" w:themeColor="text1"/>
        </w:rPr>
        <w:t xml:space="preserve"> to make inclusive-</w:t>
      </w:r>
      <w:r w:rsidR="00961842" w:rsidRPr="006008B7">
        <w:rPr>
          <w:rFonts w:ascii="Arial" w:hAnsi="Arial" w:cs="Arial"/>
          <w:color w:val="000000" w:themeColor="text1"/>
        </w:rPr>
        <w:t>practice successful</w:t>
      </w:r>
      <w:r w:rsidR="0039076A" w:rsidRPr="006008B7">
        <w:rPr>
          <w:rFonts w:ascii="Arial" w:hAnsi="Arial" w:cs="Arial"/>
          <w:color w:val="000000" w:themeColor="text1"/>
        </w:rPr>
        <w:t>.</w:t>
      </w:r>
    </w:p>
    <w:p w14:paraId="1D975B68" w14:textId="5CAADE08" w:rsidR="004A69B8" w:rsidRPr="006008B7" w:rsidRDefault="002420E6" w:rsidP="004A69B8">
      <w:pPr>
        <w:spacing w:line="360" w:lineRule="auto"/>
        <w:rPr>
          <w:rFonts w:ascii="Times" w:eastAsia="Times New Roman" w:hAnsi="Times" w:cs="Times New Roman"/>
          <w:color w:val="000000" w:themeColor="text1"/>
        </w:rPr>
      </w:pPr>
      <w:r w:rsidRPr="006008B7">
        <w:rPr>
          <w:rFonts w:ascii="Arial" w:hAnsi="Arial" w:cs="Arial"/>
          <w:noProof/>
          <w:color w:val="000000" w:themeColor="text1"/>
          <w:lang w:val="en-US"/>
        </w:rPr>
        <w:drawing>
          <wp:anchor distT="0" distB="0" distL="114300" distR="114300" simplePos="0" relativeHeight="251667456" behindDoc="0" locked="0" layoutInCell="1" allowOverlap="1" wp14:anchorId="6DEC5375" wp14:editId="5E0FD2C8">
            <wp:simplePos x="0" y="0"/>
            <wp:positionH relativeFrom="column">
              <wp:posOffset>-457200</wp:posOffset>
            </wp:positionH>
            <wp:positionV relativeFrom="paragraph">
              <wp:posOffset>3771900</wp:posOffset>
            </wp:positionV>
            <wp:extent cx="6286500" cy="3543300"/>
            <wp:effectExtent l="0" t="0" r="12700" b="12700"/>
            <wp:wrapThrough wrapText="bothSides">
              <wp:wrapPolygon edited="0">
                <wp:start x="0" y="0"/>
                <wp:lineTo x="0" y="21523"/>
                <wp:lineTo x="21556" y="21523"/>
                <wp:lineTo x="21556" y="0"/>
                <wp:lineTo x="0" y="0"/>
              </wp:wrapPolygon>
            </wp:wrapThrough>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6623B9" w:rsidRPr="006008B7">
        <w:rPr>
          <w:rFonts w:ascii="Arial" w:hAnsi="Arial" w:cs="Arial"/>
          <w:noProof/>
          <w:color w:val="000000" w:themeColor="text1"/>
          <w:lang w:val="en-US"/>
        </w:rPr>
        <w:drawing>
          <wp:anchor distT="0" distB="0" distL="114300" distR="114300" simplePos="0" relativeHeight="251665408" behindDoc="0" locked="0" layoutInCell="1" allowOverlap="1" wp14:anchorId="6580D7E0" wp14:editId="588BB07C">
            <wp:simplePos x="0" y="0"/>
            <wp:positionH relativeFrom="column">
              <wp:posOffset>-457200</wp:posOffset>
            </wp:positionH>
            <wp:positionV relativeFrom="paragraph">
              <wp:posOffset>148590</wp:posOffset>
            </wp:positionV>
            <wp:extent cx="6286500" cy="3509010"/>
            <wp:effectExtent l="0" t="0" r="12700" b="21590"/>
            <wp:wrapThrough wrapText="bothSides">
              <wp:wrapPolygon edited="0">
                <wp:start x="0" y="0"/>
                <wp:lineTo x="0" y="21577"/>
                <wp:lineTo x="21556" y="21577"/>
                <wp:lineTo x="21556" y="0"/>
                <wp:lineTo x="0" y="0"/>
              </wp:wrapPolygon>
            </wp:wrapThrough>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B53025">
        <w:rPr>
          <w:rFonts w:ascii="Arial" w:hAnsi="Arial" w:cs="Arial"/>
          <w:color w:val="000000" w:themeColor="text1"/>
        </w:rPr>
        <w:t>Figure-3</w:t>
      </w:r>
      <w:r w:rsidR="00DF482E" w:rsidRPr="006008B7">
        <w:rPr>
          <w:rFonts w:ascii="Arial" w:hAnsi="Arial" w:cs="Arial"/>
          <w:color w:val="000000" w:themeColor="text1"/>
        </w:rPr>
        <w:t xml:space="preserve"> and </w:t>
      </w:r>
      <w:r w:rsidR="00B53025">
        <w:rPr>
          <w:rFonts w:ascii="Arial" w:hAnsi="Arial" w:cs="Arial"/>
          <w:color w:val="000000" w:themeColor="text1"/>
        </w:rPr>
        <w:t>4</w:t>
      </w:r>
      <w:r w:rsidR="00B02A1E" w:rsidRPr="006008B7">
        <w:rPr>
          <w:rFonts w:ascii="Arial" w:hAnsi="Arial" w:cs="Arial"/>
          <w:color w:val="000000" w:themeColor="text1"/>
        </w:rPr>
        <w:t xml:space="preserve"> portray the respondents’ viewpoints regarding the most and least effective strategies when interacting with children with ASD. </w:t>
      </w:r>
      <w:r w:rsidR="00622BEE" w:rsidRPr="006008B7">
        <w:rPr>
          <w:rFonts w:ascii="Arial" w:hAnsi="Arial" w:cs="Arial"/>
          <w:color w:val="000000" w:themeColor="text1"/>
        </w:rPr>
        <w:t xml:space="preserve">It is acknowledged children with ASD have an insistence and appreciate following routines </w:t>
      </w:r>
      <w:r w:rsidR="00622BEE" w:rsidRPr="006008B7">
        <w:rPr>
          <w:rFonts w:ascii="Arial" w:eastAsia="Times New Roman" w:hAnsi="Arial" w:cs="Arial"/>
          <w:color w:val="000000" w:themeColor="text1"/>
          <w:shd w:val="clear" w:color="auto" w:fill="FFFFFF"/>
        </w:rPr>
        <w:t>often need</w:t>
      </w:r>
      <w:r w:rsidR="00A80C80" w:rsidRPr="006008B7">
        <w:rPr>
          <w:rFonts w:ascii="Arial" w:eastAsia="Times New Roman" w:hAnsi="Arial" w:cs="Arial"/>
          <w:color w:val="000000" w:themeColor="text1"/>
          <w:shd w:val="clear" w:color="auto" w:fill="FFFFFF"/>
        </w:rPr>
        <w:t>ing routine</w:t>
      </w:r>
      <w:r w:rsidR="00622BEE" w:rsidRPr="006008B7">
        <w:rPr>
          <w:rFonts w:ascii="Arial" w:eastAsia="Times New Roman" w:hAnsi="Arial" w:cs="Arial"/>
          <w:color w:val="000000" w:themeColor="text1"/>
          <w:shd w:val="clear" w:color="auto" w:fill="FFFFFF"/>
        </w:rPr>
        <w:t> to help them understand the world around</w:t>
      </w:r>
      <w:r w:rsidR="00CF3C96" w:rsidRPr="006008B7">
        <w:rPr>
          <w:rFonts w:ascii="Arial" w:eastAsia="Times New Roman" w:hAnsi="Arial" w:cs="Arial"/>
          <w:color w:val="000000" w:themeColor="text1"/>
          <w:shd w:val="clear" w:color="auto" w:fill="FFFFFF"/>
        </w:rPr>
        <w:t xml:space="preserve"> them(NAS,2017b).</w:t>
      </w:r>
      <w:r w:rsidR="00A80C80" w:rsidRPr="006008B7">
        <w:rPr>
          <w:rStyle w:val="apple-converted-space"/>
          <w:rFonts w:ascii="Arial" w:eastAsia="Times New Roman" w:hAnsi="Arial" w:cs="Arial"/>
          <w:color w:val="000000" w:themeColor="text1"/>
          <w:shd w:val="clear" w:color="auto" w:fill="FFFFFF"/>
        </w:rPr>
        <w:t>However, it is recognised non-autistic pupils appreciate routine too, thus i</w:t>
      </w:r>
      <w:r w:rsidR="00E5628B" w:rsidRPr="006008B7">
        <w:rPr>
          <w:rStyle w:val="apple-converted-space"/>
          <w:rFonts w:ascii="Arial" w:eastAsia="Times New Roman" w:hAnsi="Arial" w:cs="Arial"/>
          <w:color w:val="000000" w:themeColor="text1"/>
          <w:shd w:val="clear" w:color="auto" w:fill="FFFFFF"/>
        </w:rPr>
        <w:t>s helpful to every class member</w:t>
      </w:r>
      <w:r w:rsidR="00E5628B" w:rsidRPr="006008B7">
        <w:rPr>
          <w:rFonts w:ascii="Arial" w:hAnsi="Arial" w:cs="Arial"/>
          <w:color w:val="000000" w:themeColor="text1"/>
        </w:rPr>
        <w:t>(Heick,2017).</w:t>
      </w:r>
      <w:r w:rsidR="006A1C48" w:rsidRPr="006008B7">
        <w:rPr>
          <w:rFonts w:ascii="Arial" w:eastAsia="Times New Roman" w:hAnsi="Arial" w:cs="Arial"/>
          <w:color w:val="000000" w:themeColor="text1"/>
          <w:shd w:val="clear" w:color="auto" w:fill="FFFFFF"/>
        </w:rPr>
        <w:t>U</w:t>
      </w:r>
      <w:r w:rsidR="00DB511A" w:rsidRPr="006008B7">
        <w:rPr>
          <w:rFonts w:ascii="Arial" w:eastAsia="Times New Roman" w:hAnsi="Arial" w:cs="Arial"/>
          <w:color w:val="000000" w:themeColor="text1"/>
          <w:shd w:val="clear" w:color="auto" w:fill="FFFFFF"/>
        </w:rPr>
        <w:t>sing a routine for the</w:t>
      </w:r>
      <w:r w:rsidR="00F40189" w:rsidRPr="006008B7">
        <w:rPr>
          <w:rFonts w:ascii="Arial" w:eastAsia="Times New Roman" w:hAnsi="Arial" w:cs="Arial"/>
          <w:color w:val="000000" w:themeColor="text1"/>
          <w:shd w:val="clear" w:color="auto" w:fill="FFFFFF"/>
        </w:rPr>
        <w:t xml:space="preserve"> whole</w:t>
      </w:r>
      <w:r w:rsidR="00DB511A" w:rsidRPr="006008B7">
        <w:rPr>
          <w:rFonts w:ascii="Arial" w:eastAsia="Times New Roman" w:hAnsi="Arial" w:cs="Arial"/>
          <w:color w:val="000000" w:themeColor="text1"/>
          <w:shd w:val="clear" w:color="auto" w:fill="FFFFFF"/>
        </w:rPr>
        <w:t xml:space="preserve"> class promotes equality as pupils are receiving the same strategy follow</w:t>
      </w:r>
      <w:r w:rsidR="00F40189" w:rsidRPr="006008B7">
        <w:rPr>
          <w:rFonts w:ascii="Arial" w:eastAsia="Times New Roman" w:hAnsi="Arial" w:cs="Arial"/>
          <w:color w:val="000000" w:themeColor="text1"/>
          <w:shd w:val="clear" w:color="auto" w:fill="FFFFFF"/>
        </w:rPr>
        <w:t>ing</w:t>
      </w:r>
      <w:r w:rsidR="00DB511A" w:rsidRPr="006008B7">
        <w:rPr>
          <w:rFonts w:ascii="Arial" w:eastAsia="Times New Roman" w:hAnsi="Arial" w:cs="Arial"/>
          <w:color w:val="000000" w:themeColor="text1"/>
          <w:shd w:val="clear" w:color="auto" w:fill="FFFFFF"/>
        </w:rPr>
        <w:t xml:space="preserve"> a similar routine, </w:t>
      </w:r>
      <w:r w:rsidR="00DD7ACD" w:rsidRPr="006008B7">
        <w:rPr>
          <w:rFonts w:ascii="Arial" w:eastAsia="Times New Roman" w:hAnsi="Arial" w:cs="Arial"/>
          <w:color w:val="000000" w:themeColor="text1"/>
          <w:shd w:val="clear" w:color="auto" w:fill="FFFFFF"/>
        </w:rPr>
        <w:t xml:space="preserve">thus </w:t>
      </w:r>
      <w:r w:rsidR="00DB511A" w:rsidRPr="006008B7">
        <w:rPr>
          <w:rFonts w:ascii="Arial" w:eastAsia="Times New Roman" w:hAnsi="Arial" w:cs="Arial"/>
          <w:color w:val="000000" w:themeColor="text1"/>
          <w:shd w:val="clear" w:color="auto" w:fill="FFFFFF"/>
        </w:rPr>
        <w:t xml:space="preserve">no child is excluded. </w:t>
      </w:r>
      <w:r w:rsidR="00123D11" w:rsidRPr="006008B7">
        <w:rPr>
          <w:rFonts w:ascii="Arial" w:hAnsi="Arial" w:cs="Arial"/>
          <w:color w:val="000000" w:themeColor="text1"/>
        </w:rPr>
        <w:t>R</w:t>
      </w:r>
      <w:r w:rsidR="00BE2F0E" w:rsidRPr="006008B7">
        <w:rPr>
          <w:rFonts w:ascii="Arial" w:hAnsi="Arial" w:cs="Arial"/>
          <w:color w:val="000000" w:themeColor="text1"/>
        </w:rPr>
        <w:t>esearch suggests teachers will continue to use classroom routine</w:t>
      </w:r>
      <w:r w:rsidR="002E51DF" w:rsidRPr="006008B7">
        <w:rPr>
          <w:rFonts w:ascii="Arial" w:hAnsi="Arial" w:cs="Arial"/>
          <w:color w:val="000000" w:themeColor="text1"/>
        </w:rPr>
        <w:t>s</w:t>
      </w:r>
      <w:r w:rsidR="00123D11" w:rsidRPr="006008B7">
        <w:rPr>
          <w:rFonts w:ascii="Arial" w:hAnsi="Arial" w:cs="Arial"/>
          <w:color w:val="000000" w:themeColor="text1"/>
        </w:rPr>
        <w:t xml:space="preserve"> for pupils with ASD</w:t>
      </w:r>
      <w:r w:rsidR="002E51DF" w:rsidRPr="006008B7">
        <w:rPr>
          <w:rFonts w:ascii="Arial" w:hAnsi="Arial" w:cs="Arial"/>
          <w:color w:val="000000" w:themeColor="text1"/>
        </w:rPr>
        <w:t xml:space="preserve">, as </w:t>
      </w:r>
      <w:r w:rsidR="00BE2F0E" w:rsidRPr="006008B7">
        <w:rPr>
          <w:rFonts w:ascii="Arial" w:hAnsi="Arial" w:cs="Arial"/>
          <w:color w:val="000000" w:themeColor="text1"/>
        </w:rPr>
        <w:t>teachers</w:t>
      </w:r>
      <w:r w:rsidR="002E51DF" w:rsidRPr="006008B7">
        <w:rPr>
          <w:rFonts w:ascii="Arial" w:hAnsi="Arial" w:cs="Arial"/>
          <w:color w:val="000000" w:themeColor="text1"/>
        </w:rPr>
        <w:t xml:space="preserve"> have observed it is effective for all students</w:t>
      </w:r>
      <w:r w:rsidR="00F13075" w:rsidRPr="006008B7">
        <w:rPr>
          <w:rFonts w:ascii="Arial" w:hAnsi="Arial" w:cs="Arial"/>
          <w:color w:val="000000" w:themeColor="text1"/>
        </w:rPr>
        <w:t xml:space="preserve"> </w:t>
      </w:r>
      <w:r w:rsidR="00E5628B" w:rsidRPr="006008B7">
        <w:rPr>
          <w:rFonts w:ascii="Arial" w:hAnsi="Arial" w:cs="Arial"/>
          <w:color w:val="000000" w:themeColor="text1"/>
        </w:rPr>
        <w:t>(Denning&amp;</w:t>
      </w:r>
      <w:r w:rsidR="00F13075" w:rsidRPr="006008B7">
        <w:rPr>
          <w:rFonts w:ascii="Arial" w:hAnsi="Arial" w:cs="Arial"/>
          <w:color w:val="000000" w:themeColor="text1"/>
        </w:rPr>
        <w:t xml:space="preserve"> </w:t>
      </w:r>
      <w:r w:rsidR="00E5628B" w:rsidRPr="006008B7">
        <w:rPr>
          <w:rFonts w:ascii="Arial" w:hAnsi="Arial" w:cs="Arial"/>
          <w:color w:val="000000" w:themeColor="text1"/>
        </w:rPr>
        <w:t>Moody,2013).</w:t>
      </w:r>
      <w:r w:rsidR="00DF482E" w:rsidRPr="006008B7">
        <w:rPr>
          <w:rFonts w:ascii="Arial" w:hAnsi="Arial" w:cs="Arial"/>
          <w:color w:val="000000" w:themeColor="text1"/>
        </w:rPr>
        <w:t>This correlates with figure-</w:t>
      </w:r>
      <w:r w:rsidR="002E51DF" w:rsidRPr="006008B7">
        <w:rPr>
          <w:rFonts w:ascii="Arial" w:hAnsi="Arial" w:cs="Arial"/>
          <w:color w:val="000000" w:themeColor="text1"/>
        </w:rPr>
        <w:t>3 as 71% of respon</w:t>
      </w:r>
      <w:r w:rsidR="00FA2D97" w:rsidRPr="006008B7">
        <w:rPr>
          <w:rFonts w:ascii="Arial" w:hAnsi="Arial" w:cs="Arial"/>
          <w:color w:val="000000" w:themeColor="text1"/>
        </w:rPr>
        <w:t>dents believe using a classroom-</w:t>
      </w:r>
      <w:r w:rsidR="002E51DF" w:rsidRPr="006008B7">
        <w:rPr>
          <w:rFonts w:ascii="Arial" w:hAnsi="Arial" w:cs="Arial"/>
          <w:color w:val="000000" w:themeColor="text1"/>
        </w:rPr>
        <w:t>routine is most effective when teaching a child with ASD conveying its success</w:t>
      </w:r>
      <w:r w:rsidR="00FA2D97" w:rsidRPr="006008B7">
        <w:rPr>
          <w:rFonts w:ascii="Arial" w:hAnsi="Arial" w:cs="Arial"/>
          <w:color w:val="000000" w:themeColor="text1"/>
        </w:rPr>
        <w:t>. C</w:t>
      </w:r>
      <w:r w:rsidR="003B4896" w:rsidRPr="006008B7">
        <w:rPr>
          <w:rFonts w:ascii="Arial" w:hAnsi="Arial" w:cs="Arial"/>
          <w:color w:val="000000" w:themeColor="text1"/>
        </w:rPr>
        <w:t>hildren with ASD like to know what they are supposed to do, thus a clas</w:t>
      </w:r>
      <w:r w:rsidR="00E5628B" w:rsidRPr="006008B7">
        <w:rPr>
          <w:rFonts w:ascii="Arial" w:hAnsi="Arial" w:cs="Arial"/>
          <w:color w:val="000000" w:themeColor="text1"/>
        </w:rPr>
        <w:t>sroom routine can be reassuring(Willis,2009).</w:t>
      </w:r>
      <w:r w:rsidR="00DB7B06" w:rsidRPr="006008B7">
        <w:rPr>
          <w:rFonts w:ascii="Arial" w:hAnsi="Arial" w:cs="Arial"/>
          <w:color w:val="000000" w:themeColor="text1"/>
        </w:rPr>
        <w:t xml:space="preserve"> E</w:t>
      </w:r>
      <w:r w:rsidR="003B4896" w:rsidRPr="006008B7">
        <w:rPr>
          <w:rFonts w:ascii="Arial" w:hAnsi="Arial" w:cs="Arial"/>
          <w:color w:val="000000" w:themeColor="text1"/>
        </w:rPr>
        <w:t>xperiencing PTE and interacting with a child with ASD, they function best when a structured and predict</w:t>
      </w:r>
      <w:r w:rsidR="00DB7B06" w:rsidRPr="006008B7">
        <w:rPr>
          <w:rFonts w:ascii="Arial" w:hAnsi="Arial" w:cs="Arial"/>
          <w:color w:val="000000" w:themeColor="text1"/>
        </w:rPr>
        <w:t>able routine is in place</w:t>
      </w:r>
      <w:r w:rsidR="003B4896" w:rsidRPr="006008B7">
        <w:rPr>
          <w:rFonts w:ascii="Arial" w:hAnsi="Arial" w:cs="Arial"/>
          <w:color w:val="000000" w:themeColor="text1"/>
        </w:rPr>
        <w:t xml:space="preserve">, the </w:t>
      </w:r>
      <w:r w:rsidR="001B4E68" w:rsidRPr="006008B7">
        <w:rPr>
          <w:rFonts w:ascii="Arial" w:hAnsi="Arial" w:cs="Arial"/>
          <w:color w:val="000000" w:themeColor="text1"/>
        </w:rPr>
        <w:t xml:space="preserve">effectiveness </w:t>
      </w:r>
      <w:r w:rsidR="00DF482E" w:rsidRPr="006008B7">
        <w:rPr>
          <w:rFonts w:ascii="Arial" w:hAnsi="Arial" w:cs="Arial"/>
          <w:color w:val="000000" w:themeColor="text1"/>
        </w:rPr>
        <w:t>recognised within figure-</w:t>
      </w:r>
      <w:r w:rsidR="003B4896" w:rsidRPr="006008B7">
        <w:rPr>
          <w:rFonts w:ascii="Arial" w:hAnsi="Arial" w:cs="Arial"/>
          <w:color w:val="000000" w:themeColor="text1"/>
        </w:rPr>
        <w:t xml:space="preserve">3. </w:t>
      </w:r>
      <w:r w:rsidR="00F93CE3" w:rsidRPr="006008B7">
        <w:rPr>
          <w:rFonts w:ascii="Arial" w:hAnsi="Arial" w:cs="Arial"/>
          <w:color w:val="000000" w:themeColor="text1"/>
        </w:rPr>
        <w:t>Additionally</w:t>
      </w:r>
      <w:r w:rsidR="00A460B9" w:rsidRPr="006008B7">
        <w:rPr>
          <w:rFonts w:ascii="Arial" w:hAnsi="Arial" w:cs="Arial"/>
          <w:color w:val="000000" w:themeColor="text1"/>
        </w:rPr>
        <w:t xml:space="preserve"> respondents’ viewpoints are</w:t>
      </w:r>
      <w:r w:rsidR="00F93CE3" w:rsidRPr="006008B7">
        <w:rPr>
          <w:rFonts w:ascii="Arial" w:hAnsi="Arial" w:cs="Arial"/>
          <w:color w:val="000000" w:themeColor="text1"/>
        </w:rPr>
        <w:t xml:space="preserve"> expanded</w:t>
      </w:r>
      <w:r w:rsidR="00A460B9" w:rsidRPr="006008B7">
        <w:rPr>
          <w:rFonts w:ascii="Arial" w:hAnsi="Arial" w:cs="Arial"/>
          <w:color w:val="000000" w:themeColor="text1"/>
        </w:rPr>
        <w:t xml:space="preserve">, many of them discussing the importance of routine highlighted in red within </w:t>
      </w:r>
      <w:r w:rsidR="00457775" w:rsidRPr="006008B7">
        <w:rPr>
          <w:rFonts w:ascii="Arial" w:hAnsi="Arial" w:cs="Arial"/>
          <w:color w:val="000000" w:themeColor="text1"/>
        </w:rPr>
        <w:t>appendix-</w:t>
      </w:r>
      <w:r w:rsidR="000060D7" w:rsidRPr="006008B7">
        <w:rPr>
          <w:rFonts w:ascii="Arial" w:hAnsi="Arial" w:cs="Arial"/>
          <w:color w:val="000000" w:themeColor="text1"/>
        </w:rPr>
        <w:t>3</w:t>
      </w:r>
      <w:r w:rsidR="00A460B9" w:rsidRPr="006008B7">
        <w:rPr>
          <w:rFonts w:ascii="Arial" w:hAnsi="Arial" w:cs="Arial"/>
          <w:color w:val="000000" w:themeColor="text1"/>
        </w:rPr>
        <w:t xml:space="preserve">. </w:t>
      </w:r>
      <w:r w:rsidR="00DD7ACD" w:rsidRPr="006008B7">
        <w:rPr>
          <w:rFonts w:ascii="Arial" w:hAnsi="Arial" w:cs="Arial"/>
          <w:color w:val="000000" w:themeColor="text1"/>
        </w:rPr>
        <w:t xml:space="preserve">Many respondents discuss there is a </w:t>
      </w:r>
      <w:r w:rsidR="00DD7ACD" w:rsidRPr="006008B7">
        <w:rPr>
          <w:rFonts w:ascii="Arial" w:hAnsi="Arial" w:cs="Arial"/>
          <w:i/>
          <w:color w:val="000000" w:themeColor="text1"/>
        </w:rPr>
        <w:t>need</w:t>
      </w:r>
      <w:r w:rsidR="00CB18DA" w:rsidRPr="006008B7">
        <w:rPr>
          <w:rFonts w:ascii="Arial" w:hAnsi="Arial" w:cs="Arial"/>
          <w:color w:val="000000" w:themeColor="text1"/>
        </w:rPr>
        <w:t xml:space="preserve"> for</w:t>
      </w:r>
      <w:r w:rsidR="00DD7ACD" w:rsidRPr="006008B7">
        <w:rPr>
          <w:rFonts w:ascii="Arial" w:hAnsi="Arial" w:cs="Arial"/>
          <w:color w:val="000000" w:themeColor="text1"/>
        </w:rPr>
        <w:t xml:space="preserve"> routine for </w:t>
      </w:r>
      <w:r w:rsidR="00CB18DA" w:rsidRPr="006008B7">
        <w:rPr>
          <w:rFonts w:ascii="Arial" w:hAnsi="Arial" w:cs="Arial"/>
          <w:color w:val="000000" w:themeColor="text1"/>
        </w:rPr>
        <w:t xml:space="preserve">the individual </w:t>
      </w:r>
      <w:r w:rsidR="00DD7ACD" w:rsidRPr="006008B7">
        <w:rPr>
          <w:rFonts w:ascii="Arial" w:hAnsi="Arial" w:cs="Arial"/>
          <w:color w:val="000000" w:themeColor="text1"/>
        </w:rPr>
        <w:t xml:space="preserve">to </w:t>
      </w:r>
      <w:r w:rsidR="00CB18DA" w:rsidRPr="006008B7">
        <w:rPr>
          <w:rFonts w:ascii="Arial" w:hAnsi="Arial" w:cs="Arial"/>
          <w:color w:val="000000" w:themeColor="text1"/>
        </w:rPr>
        <w:t xml:space="preserve">understand </w:t>
      </w:r>
      <w:r w:rsidR="00DD7ACD" w:rsidRPr="006008B7">
        <w:rPr>
          <w:rFonts w:ascii="Arial" w:hAnsi="Arial" w:cs="Arial"/>
          <w:color w:val="000000" w:themeColor="text1"/>
        </w:rPr>
        <w:t xml:space="preserve">what is expected throughout the day </w:t>
      </w:r>
      <w:r w:rsidR="000360B4" w:rsidRPr="006008B7">
        <w:rPr>
          <w:rFonts w:ascii="Arial" w:hAnsi="Arial" w:cs="Arial"/>
          <w:color w:val="000000" w:themeColor="text1"/>
        </w:rPr>
        <w:t xml:space="preserve">and </w:t>
      </w:r>
      <w:r w:rsidR="00DD7ACD" w:rsidRPr="006008B7">
        <w:rPr>
          <w:rFonts w:ascii="Arial" w:hAnsi="Arial" w:cs="Arial"/>
          <w:color w:val="000000" w:themeColor="text1"/>
        </w:rPr>
        <w:t xml:space="preserve">“is key to minimising anxiety.” </w:t>
      </w:r>
      <w:r w:rsidR="00CB18DA" w:rsidRPr="006008B7">
        <w:rPr>
          <w:rFonts w:ascii="Arial" w:eastAsia="Times New Roman" w:hAnsi="Arial" w:cs="Arial"/>
          <w:color w:val="000000" w:themeColor="text1"/>
          <w:shd w:val="clear" w:color="auto" w:fill="FFFFFF"/>
        </w:rPr>
        <w:t>D</w:t>
      </w:r>
      <w:r w:rsidR="00DD7ACD" w:rsidRPr="006008B7">
        <w:rPr>
          <w:rFonts w:ascii="Arial" w:eastAsia="Times New Roman" w:hAnsi="Arial" w:cs="Arial"/>
          <w:color w:val="000000" w:themeColor="text1"/>
          <w:shd w:val="clear" w:color="auto" w:fill="FFFFFF"/>
        </w:rPr>
        <w:t>uring times of change, students are likely to engage</w:t>
      </w:r>
      <w:r w:rsidR="00FB062F" w:rsidRPr="006008B7">
        <w:rPr>
          <w:rFonts w:ascii="Arial" w:eastAsia="Times New Roman" w:hAnsi="Arial" w:cs="Arial"/>
          <w:color w:val="000000" w:themeColor="text1"/>
          <w:shd w:val="clear" w:color="auto" w:fill="FFFFFF"/>
        </w:rPr>
        <w:t xml:space="preserve"> </w:t>
      </w:r>
      <w:r w:rsidR="000360B4" w:rsidRPr="006008B7">
        <w:rPr>
          <w:rFonts w:ascii="Arial" w:eastAsia="Times New Roman" w:hAnsi="Arial" w:cs="Arial"/>
          <w:color w:val="000000" w:themeColor="text1"/>
          <w:shd w:val="clear" w:color="auto" w:fill="FFFFFF"/>
        </w:rPr>
        <w:t xml:space="preserve">with </w:t>
      </w:r>
      <w:r w:rsidR="00DD7ACD" w:rsidRPr="006008B7">
        <w:rPr>
          <w:rFonts w:ascii="Arial" w:eastAsia="Times New Roman" w:hAnsi="Arial" w:cs="Arial"/>
          <w:color w:val="000000" w:themeColor="text1"/>
          <w:shd w:val="clear" w:color="auto" w:fill="FFFFFF"/>
        </w:rPr>
        <w:t xml:space="preserve">aggressive </w:t>
      </w:r>
      <w:r w:rsidR="007D7D80" w:rsidRPr="006008B7">
        <w:rPr>
          <w:rFonts w:ascii="Arial" w:eastAsia="Times New Roman" w:hAnsi="Arial" w:cs="Arial"/>
          <w:color w:val="000000" w:themeColor="text1"/>
          <w:shd w:val="clear" w:color="auto" w:fill="FFFFFF"/>
        </w:rPr>
        <w:t>behaviour</w:t>
      </w:r>
      <w:r w:rsidR="000360B4" w:rsidRPr="006008B7">
        <w:rPr>
          <w:rFonts w:ascii="Arial" w:eastAsia="Times New Roman" w:hAnsi="Arial" w:cs="Arial"/>
          <w:color w:val="000000" w:themeColor="text1"/>
          <w:shd w:val="clear" w:color="auto" w:fill="FFFFFF"/>
        </w:rPr>
        <w:t xml:space="preserve"> and refuse</w:t>
      </w:r>
      <w:r w:rsidR="007D7D80" w:rsidRPr="006008B7">
        <w:rPr>
          <w:rFonts w:ascii="Arial" w:eastAsia="Times New Roman" w:hAnsi="Arial" w:cs="Arial"/>
          <w:color w:val="000000" w:themeColor="text1"/>
          <w:shd w:val="clear" w:color="auto" w:fill="FFFFFF"/>
        </w:rPr>
        <w:t xml:space="preserve"> tasks, often increasing their anxiety</w:t>
      </w:r>
      <w:r w:rsidR="00E5628B" w:rsidRPr="006008B7">
        <w:rPr>
          <w:rFonts w:ascii="Arial" w:eastAsia="Times New Roman" w:hAnsi="Arial" w:cs="Arial"/>
          <w:color w:val="000000" w:themeColor="text1"/>
          <w:shd w:val="clear" w:color="auto" w:fill="FFFFFF"/>
        </w:rPr>
        <w:t>(Flannery&amp;Horner,1994)</w:t>
      </w:r>
      <w:r w:rsidR="007D7D80" w:rsidRPr="006008B7">
        <w:rPr>
          <w:rFonts w:ascii="Arial" w:eastAsia="Times New Roman" w:hAnsi="Arial" w:cs="Arial"/>
          <w:color w:val="000000" w:themeColor="text1"/>
          <w:shd w:val="clear" w:color="auto" w:fill="FFFFFF"/>
        </w:rPr>
        <w:t>one of the co-morbidities found in children with ASD</w:t>
      </w:r>
      <w:r w:rsidR="00B47CB4" w:rsidRPr="006008B7">
        <w:rPr>
          <w:rFonts w:ascii="Arial" w:eastAsia="Times New Roman" w:hAnsi="Arial" w:cs="Arial"/>
          <w:color w:val="000000" w:themeColor="text1"/>
          <w:shd w:val="clear" w:color="auto" w:fill="FFFFFF"/>
        </w:rPr>
        <w:t>(appendix 1</w:t>
      </w:r>
      <w:r w:rsidR="00B40EFB" w:rsidRPr="006008B7">
        <w:rPr>
          <w:rFonts w:ascii="Arial" w:eastAsia="Times New Roman" w:hAnsi="Arial" w:cs="Arial"/>
          <w:color w:val="000000" w:themeColor="text1"/>
          <w:shd w:val="clear" w:color="auto" w:fill="FFFFFF"/>
        </w:rPr>
        <w:t>.</w:t>
      </w:r>
      <w:r w:rsidR="00B47CB4" w:rsidRPr="006008B7">
        <w:rPr>
          <w:rFonts w:ascii="Arial" w:eastAsia="Times New Roman" w:hAnsi="Arial" w:cs="Arial"/>
          <w:color w:val="000000" w:themeColor="text1"/>
          <w:shd w:val="clear" w:color="auto" w:fill="FFFFFF"/>
        </w:rPr>
        <w:t>)</w:t>
      </w:r>
      <w:r w:rsidR="00554C17" w:rsidRPr="006008B7">
        <w:rPr>
          <w:rFonts w:ascii="Arial" w:eastAsia="Times New Roman" w:hAnsi="Arial" w:cs="Arial"/>
          <w:color w:val="000000" w:themeColor="text1"/>
          <w:shd w:val="clear" w:color="auto" w:fill="FFFFFF"/>
        </w:rPr>
        <w:t xml:space="preserve"> </w:t>
      </w:r>
      <w:r w:rsidR="001C1440" w:rsidRPr="006008B7">
        <w:rPr>
          <w:rFonts w:ascii="Arial" w:eastAsia="Times New Roman" w:hAnsi="Arial" w:cs="Arial"/>
          <w:color w:val="000000" w:themeColor="text1"/>
          <w:shd w:val="clear" w:color="auto" w:fill="FFFFFF"/>
        </w:rPr>
        <w:t xml:space="preserve">Naturally children </w:t>
      </w:r>
      <w:r w:rsidR="004A69B8" w:rsidRPr="006008B7">
        <w:rPr>
          <w:rFonts w:ascii="Arial" w:eastAsia="Times New Roman" w:hAnsi="Arial" w:cs="Arial"/>
          <w:color w:val="000000" w:themeColor="text1"/>
          <w:shd w:val="clear" w:color="auto" w:fill="FFFFFF"/>
        </w:rPr>
        <w:t xml:space="preserve">with ASD </w:t>
      </w:r>
      <w:r w:rsidR="00CE7E4A" w:rsidRPr="006008B7">
        <w:rPr>
          <w:rFonts w:ascii="Arial" w:eastAsia="Times New Roman" w:hAnsi="Arial" w:cs="Arial"/>
          <w:color w:val="000000" w:themeColor="text1"/>
          <w:shd w:val="clear" w:color="auto" w:fill="FFFFFF"/>
        </w:rPr>
        <w:t xml:space="preserve">repeat these routines, which </w:t>
      </w:r>
      <w:r w:rsidR="004A69B8" w:rsidRPr="006008B7">
        <w:rPr>
          <w:rFonts w:ascii="Arial" w:eastAsia="Times New Roman" w:hAnsi="Arial" w:cs="Arial"/>
          <w:color w:val="000000" w:themeColor="text1"/>
          <w:shd w:val="clear" w:color="auto" w:fill="FFFFFF"/>
        </w:rPr>
        <w:t>can lead to behaviour becoming ritualistic and obsessively rigid</w:t>
      </w:r>
      <w:r w:rsidR="004869DF" w:rsidRPr="006008B7">
        <w:rPr>
          <w:rFonts w:ascii="Arial" w:eastAsia="Times New Roman" w:hAnsi="Arial" w:cs="Arial"/>
          <w:color w:val="000000" w:themeColor="text1"/>
          <w:shd w:val="clear" w:color="auto" w:fill="FFFFFF"/>
        </w:rPr>
        <w:t>(NAS,2016b)</w:t>
      </w:r>
      <w:r w:rsidR="000B1F9E">
        <w:rPr>
          <w:rFonts w:ascii="Arial" w:eastAsia="Times New Roman" w:hAnsi="Arial" w:cs="Arial"/>
          <w:color w:val="000000" w:themeColor="text1"/>
          <w:shd w:val="clear" w:color="auto" w:fill="FFFFFF"/>
        </w:rPr>
        <w:t>;</w:t>
      </w:r>
      <w:r w:rsidR="00CE7E4A" w:rsidRPr="006008B7">
        <w:rPr>
          <w:rFonts w:ascii="Arial" w:eastAsia="Times New Roman" w:hAnsi="Arial" w:cs="Arial"/>
          <w:color w:val="000000" w:themeColor="text1"/>
          <w:shd w:val="clear" w:color="auto" w:fill="FFFFFF"/>
        </w:rPr>
        <w:t xml:space="preserve"> </w:t>
      </w:r>
      <w:r w:rsidR="003055D7" w:rsidRPr="006008B7">
        <w:rPr>
          <w:rFonts w:ascii="Arial" w:eastAsia="Times New Roman" w:hAnsi="Arial" w:cs="Arial"/>
          <w:color w:val="000000" w:themeColor="text1"/>
          <w:shd w:val="clear" w:color="auto" w:fill="FFFFFF"/>
        </w:rPr>
        <w:t xml:space="preserve">a disadvantage to the strategy. </w:t>
      </w:r>
      <w:r w:rsidR="000D460F" w:rsidRPr="006008B7">
        <w:rPr>
          <w:rFonts w:ascii="Arial" w:eastAsia="Times New Roman" w:hAnsi="Arial" w:cs="Arial"/>
          <w:color w:val="000000" w:themeColor="text1"/>
          <w:shd w:val="clear" w:color="auto" w:fill="FFFFFF"/>
        </w:rPr>
        <w:t>Within Oak Field Primary pupils with ASD select to attend set sessions</w:t>
      </w:r>
      <w:r w:rsidR="00BF47DD" w:rsidRPr="006008B7">
        <w:rPr>
          <w:rFonts w:ascii="Arial" w:hAnsi="Arial" w:cs="Arial"/>
          <w:color w:val="000000" w:themeColor="text1"/>
        </w:rPr>
        <w:t>(Estyn,2017</w:t>
      </w:r>
      <w:r w:rsidR="00BE6C0B" w:rsidRPr="006008B7">
        <w:rPr>
          <w:rFonts w:ascii="Arial" w:hAnsi="Arial" w:cs="Arial"/>
          <w:color w:val="000000" w:themeColor="text1"/>
        </w:rPr>
        <w:t>a</w:t>
      </w:r>
      <w:r w:rsidR="00BF47DD" w:rsidRPr="006008B7">
        <w:rPr>
          <w:rFonts w:ascii="Arial" w:hAnsi="Arial" w:cs="Arial"/>
          <w:color w:val="000000" w:themeColor="text1"/>
        </w:rPr>
        <w:t>)</w:t>
      </w:r>
      <w:r w:rsidR="000D460F" w:rsidRPr="006008B7">
        <w:rPr>
          <w:rFonts w:ascii="Arial" w:eastAsia="Times New Roman" w:hAnsi="Arial" w:cs="Arial"/>
          <w:color w:val="000000" w:themeColor="text1"/>
          <w:shd w:val="clear" w:color="auto" w:fill="FFFFFF"/>
        </w:rPr>
        <w:t>therefore Estyn suggest within excellent schools children with ASD should create their own classroom routines potentially minimising the risk of anxiety</w:t>
      </w:r>
      <w:r w:rsidR="0045397B" w:rsidRPr="006008B7">
        <w:rPr>
          <w:rFonts w:ascii="Arial" w:eastAsia="Times New Roman" w:hAnsi="Arial" w:cs="Arial"/>
          <w:color w:val="000000" w:themeColor="text1"/>
          <w:shd w:val="clear" w:color="auto" w:fill="FFFFFF"/>
        </w:rPr>
        <w:t xml:space="preserve"> and becoming too ritualistic</w:t>
      </w:r>
      <w:r w:rsidR="000D460F" w:rsidRPr="006008B7">
        <w:rPr>
          <w:rFonts w:ascii="Arial" w:eastAsia="Times New Roman" w:hAnsi="Arial" w:cs="Arial"/>
          <w:color w:val="000000" w:themeColor="text1"/>
          <w:shd w:val="clear" w:color="auto" w:fill="FFFFFF"/>
        </w:rPr>
        <w:t xml:space="preserve">. </w:t>
      </w:r>
    </w:p>
    <w:p w14:paraId="3C2C8D3A" w14:textId="77777777" w:rsidR="00713505" w:rsidRPr="006008B7" w:rsidRDefault="00713505" w:rsidP="00923FBA">
      <w:pPr>
        <w:spacing w:line="360" w:lineRule="auto"/>
        <w:rPr>
          <w:rFonts w:ascii="Arial" w:eastAsia="Times New Roman" w:hAnsi="Arial" w:cs="Arial"/>
          <w:color w:val="000000" w:themeColor="text1"/>
          <w:shd w:val="clear" w:color="auto" w:fill="FFFFFF"/>
        </w:rPr>
      </w:pPr>
    </w:p>
    <w:p w14:paraId="17934F17" w14:textId="42EB90DC" w:rsidR="00923FBA" w:rsidRPr="006008B7" w:rsidRDefault="00DD7ACD" w:rsidP="00923FBA">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Within</w:t>
      </w:r>
      <w:r w:rsidR="00457775" w:rsidRPr="006008B7">
        <w:rPr>
          <w:rFonts w:ascii="Arial" w:eastAsia="Times New Roman" w:hAnsi="Arial" w:cs="Arial"/>
          <w:color w:val="000000" w:themeColor="text1"/>
          <w:shd w:val="clear" w:color="auto" w:fill="FFFFFF"/>
        </w:rPr>
        <w:t xml:space="preserve"> appendix-</w:t>
      </w:r>
      <w:r w:rsidR="000060D7" w:rsidRPr="006008B7">
        <w:rPr>
          <w:rFonts w:ascii="Arial" w:eastAsia="Times New Roman" w:hAnsi="Arial" w:cs="Arial"/>
          <w:color w:val="000000" w:themeColor="text1"/>
          <w:shd w:val="clear" w:color="auto" w:fill="FFFFFF"/>
        </w:rPr>
        <w:t>3</w:t>
      </w:r>
      <w:r w:rsidRPr="006008B7">
        <w:rPr>
          <w:rFonts w:ascii="Arial" w:eastAsia="Times New Roman" w:hAnsi="Arial" w:cs="Arial"/>
          <w:color w:val="000000" w:themeColor="text1"/>
          <w:shd w:val="clear" w:color="auto" w:fill="FFFFFF"/>
        </w:rPr>
        <w:t xml:space="preserve">, </w:t>
      </w:r>
      <w:r w:rsidR="00540EAE" w:rsidRPr="006008B7">
        <w:rPr>
          <w:rFonts w:ascii="Arial" w:eastAsia="Times New Roman" w:hAnsi="Arial" w:cs="Arial"/>
          <w:color w:val="000000" w:themeColor="text1"/>
          <w:shd w:val="clear" w:color="auto" w:fill="FFFFFF"/>
        </w:rPr>
        <w:t>many respondents discuss visual-</w:t>
      </w:r>
      <w:r w:rsidRPr="006008B7">
        <w:rPr>
          <w:rFonts w:ascii="Arial" w:eastAsia="Times New Roman" w:hAnsi="Arial" w:cs="Arial"/>
          <w:color w:val="000000" w:themeColor="text1"/>
          <w:shd w:val="clear" w:color="auto" w:fill="FFFFFF"/>
        </w:rPr>
        <w:t>strategies</w:t>
      </w:r>
      <w:r w:rsidR="0061051E" w:rsidRPr="006008B7">
        <w:rPr>
          <w:rFonts w:ascii="Arial" w:eastAsia="Times New Roman" w:hAnsi="Arial" w:cs="Arial"/>
          <w:color w:val="000000" w:themeColor="text1"/>
          <w:shd w:val="clear" w:color="auto" w:fill="FFFFFF"/>
        </w:rPr>
        <w:t>,</w:t>
      </w:r>
      <w:r w:rsidRPr="006008B7">
        <w:rPr>
          <w:rFonts w:ascii="Arial" w:eastAsia="Times New Roman" w:hAnsi="Arial" w:cs="Arial"/>
          <w:color w:val="000000" w:themeColor="text1"/>
          <w:shd w:val="clear" w:color="auto" w:fill="FFFFFF"/>
        </w:rPr>
        <w:t xml:space="preserve"> w</w:t>
      </w:r>
      <w:r w:rsidR="00816F83" w:rsidRPr="006008B7">
        <w:rPr>
          <w:rFonts w:ascii="Arial" w:eastAsia="Times New Roman" w:hAnsi="Arial" w:cs="Arial"/>
          <w:color w:val="000000" w:themeColor="text1"/>
          <w:shd w:val="clear" w:color="auto" w:fill="FFFFFF"/>
        </w:rPr>
        <w:t xml:space="preserve">hich 12% </w:t>
      </w:r>
      <w:r w:rsidR="0061051E" w:rsidRPr="006008B7">
        <w:rPr>
          <w:rFonts w:ascii="Arial" w:eastAsia="Times New Roman" w:hAnsi="Arial" w:cs="Arial"/>
          <w:color w:val="000000" w:themeColor="text1"/>
          <w:shd w:val="clear" w:color="auto" w:fill="FFFFFF"/>
        </w:rPr>
        <w:t>believe</w:t>
      </w:r>
      <w:r w:rsidRPr="006008B7">
        <w:rPr>
          <w:rFonts w:ascii="Arial" w:eastAsia="Times New Roman" w:hAnsi="Arial" w:cs="Arial"/>
          <w:color w:val="000000" w:themeColor="text1"/>
          <w:shd w:val="clear" w:color="auto" w:fill="FFFFFF"/>
        </w:rPr>
        <w:t xml:space="preserve"> was the most effective </w:t>
      </w:r>
      <w:r w:rsidR="0061051E" w:rsidRPr="006008B7">
        <w:rPr>
          <w:rFonts w:ascii="Arial" w:eastAsia="Times New Roman" w:hAnsi="Arial" w:cs="Arial"/>
          <w:color w:val="000000" w:themeColor="text1"/>
          <w:shd w:val="clear" w:color="auto" w:fill="FFFFFF"/>
        </w:rPr>
        <w:t>(figure</w:t>
      </w:r>
      <w:r w:rsidR="00DF482E" w:rsidRPr="006008B7">
        <w:rPr>
          <w:rFonts w:ascii="Arial" w:eastAsia="Times New Roman" w:hAnsi="Arial" w:cs="Arial"/>
          <w:color w:val="000000" w:themeColor="text1"/>
          <w:shd w:val="clear" w:color="auto" w:fill="FFFFFF"/>
        </w:rPr>
        <w:t>-</w:t>
      </w:r>
      <w:r w:rsidR="0061051E" w:rsidRPr="006008B7">
        <w:rPr>
          <w:rFonts w:ascii="Arial" w:eastAsia="Times New Roman" w:hAnsi="Arial" w:cs="Arial"/>
          <w:color w:val="000000" w:themeColor="text1"/>
          <w:shd w:val="clear" w:color="auto" w:fill="FFFFFF"/>
        </w:rPr>
        <w:t>3</w:t>
      </w:r>
      <w:r w:rsidR="00EE7507">
        <w:rPr>
          <w:rFonts w:ascii="Arial" w:eastAsia="Times New Roman" w:hAnsi="Arial" w:cs="Arial"/>
          <w:color w:val="000000" w:themeColor="text1"/>
          <w:shd w:val="clear" w:color="auto" w:fill="FFFFFF"/>
        </w:rPr>
        <w:t>.</w:t>
      </w:r>
      <w:r w:rsidR="0061051E" w:rsidRPr="006008B7">
        <w:rPr>
          <w:rFonts w:ascii="Arial" w:eastAsia="Times New Roman" w:hAnsi="Arial" w:cs="Arial"/>
          <w:color w:val="000000" w:themeColor="text1"/>
          <w:shd w:val="clear" w:color="auto" w:fill="FFFFFF"/>
        </w:rPr>
        <w:t>)</w:t>
      </w:r>
      <w:r w:rsidRPr="006008B7">
        <w:rPr>
          <w:rFonts w:ascii="Arial" w:eastAsia="Times New Roman" w:hAnsi="Arial" w:cs="Arial"/>
          <w:color w:val="000000" w:themeColor="text1"/>
          <w:shd w:val="clear" w:color="auto" w:fill="FFFFFF"/>
        </w:rPr>
        <w:t xml:space="preserve"> </w:t>
      </w:r>
      <w:r w:rsidR="0061051E" w:rsidRPr="006008B7">
        <w:rPr>
          <w:rFonts w:ascii="Arial" w:eastAsia="Times New Roman" w:hAnsi="Arial" w:cs="Arial"/>
          <w:color w:val="000000" w:themeColor="text1"/>
          <w:shd w:val="clear" w:color="auto" w:fill="FFFFFF"/>
        </w:rPr>
        <w:t xml:space="preserve">This could be because </w:t>
      </w:r>
      <w:r w:rsidR="0061051E" w:rsidRPr="006008B7">
        <w:rPr>
          <w:rFonts w:ascii="Arial" w:hAnsi="Arial" w:cs="Arial"/>
          <w:color w:val="000000" w:themeColor="text1"/>
        </w:rPr>
        <w:t>visual supports help to provide structure simultaneous</w:t>
      </w:r>
      <w:r w:rsidR="00162357" w:rsidRPr="006008B7">
        <w:rPr>
          <w:rFonts w:ascii="Arial" w:hAnsi="Arial" w:cs="Arial"/>
          <w:color w:val="000000" w:themeColor="text1"/>
        </w:rPr>
        <w:t xml:space="preserve">ly encouraging </w:t>
      </w:r>
      <w:r w:rsidR="001B5954" w:rsidRPr="006008B7">
        <w:rPr>
          <w:rFonts w:ascii="Arial" w:hAnsi="Arial" w:cs="Arial"/>
          <w:color w:val="000000" w:themeColor="text1"/>
        </w:rPr>
        <w:t xml:space="preserve">independence, confidence and </w:t>
      </w:r>
      <w:r w:rsidR="0061051E" w:rsidRPr="006008B7">
        <w:rPr>
          <w:rFonts w:ascii="Arial" w:hAnsi="Arial" w:cs="Arial"/>
          <w:color w:val="000000" w:themeColor="text1"/>
        </w:rPr>
        <w:t>avoid</w:t>
      </w:r>
      <w:r w:rsidR="001B5954" w:rsidRPr="006008B7">
        <w:rPr>
          <w:rFonts w:ascii="Arial" w:hAnsi="Arial" w:cs="Arial"/>
          <w:color w:val="000000" w:themeColor="text1"/>
        </w:rPr>
        <w:t>s</w:t>
      </w:r>
      <w:r w:rsidR="0061051E" w:rsidRPr="006008B7">
        <w:rPr>
          <w:rFonts w:ascii="Arial" w:hAnsi="Arial" w:cs="Arial"/>
          <w:color w:val="000000" w:themeColor="text1"/>
        </w:rPr>
        <w:t xml:space="preserve"> frustration </w:t>
      </w:r>
      <w:r w:rsidR="001B5954" w:rsidRPr="006008B7">
        <w:rPr>
          <w:rFonts w:ascii="Arial" w:hAnsi="Arial" w:cs="Arial"/>
          <w:color w:val="000000" w:themeColor="text1"/>
        </w:rPr>
        <w:t>providing</w:t>
      </w:r>
      <w:r w:rsidR="00A00FE2" w:rsidRPr="006008B7">
        <w:rPr>
          <w:rFonts w:ascii="Arial" w:hAnsi="Arial" w:cs="Arial"/>
          <w:color w:val="000000" w:themeColor="text1"/>
        </w:rPr>
        <w:t xml:space="preserve"> opportunities for interaction</w:t>
      </w:r>
      <w:r w:rsidR="00AF4CD2" w:rsidRPr="006008B7">
        <w:rPr>
          <w:rFonts w:ascii="Arial" w:hAnsi="Arial" w:cs="Arial"/>
          <w:color w:val="000000" w:themeColor="text1"/>
        </w:rPr>
        <w:t xml:space="preserve"> </w:t>
      </w:r>
      <w:r w:rsidR="001B5954" w:rsidRPr="006008B7">
        <w:rPr>
          <w:rFonts w:ascii="Arial" w:hAnsi="Arial" w:cs="Arial"/>
          <w:color w:val="000000" w:themeColor="text1"/>
        </w:rPr>
        <w:t xml:space="preserve">with </w:t>
      </w:r>
      <w:r w:rsidR="00AF4CD2" w:rsidRPr="006008B7">
        <w:rPr>
          <w:rFonts w:ascii="Arial" w:hAnsi="Arial" w:cs="Arial"/>
          <w:color w:val="000000" w:themeColor="text1"/>
        </w:rPr>
        <w:t>non-verbal children</w:t>
      </w:r>
      <w:r w:rsidR="00AB693C" w:rsidRPr="006008B7">
        <w:rPr>
          <w:rFonts w:ascii="Arial" w:hAnsi="Arial" w:cs="Arial"/>
          <w:color w:val="000000" w:themeColor="text1"/>
        </w:rPr>
        <w:t xml:space="preserve">, overcoming the </w:t>
      </w:r>
      <w:r w:rsidR="00162357" w:rsidRPr="006008B7">
        <w:rPr>
          <w:rFonts w:ascii="Arial" w:hAnsi="Arial" w:cs="Arial"/>
          <w:color w:val="000000" w:themeColor="text1"/>
        </w:rPr>
        <w:t xml:space="preserve">learning barrier </w:t>
      </w:r>
      <w:r w:rsidR="00AB693C" w:rsidRPr="006008B7">
        <w:rPr>
          <w:rFonts w:ascii="Arial" w:hAnsi="Arial" w:cs="Arial"/>
          <w:color w:val="000000" w:themeColor="text1"/>
        </w:rPr>
        <w:t xml:space="preserve">of </w:t>
      </w:r>
      <w:r w:rsidR="00E23B79" w:rsidRPr="006008B7">
        <w:rPr>
          <w:rFonts w:ascii="Arial" w:hAnsi="Arial" w:cs="Arial"/>
          <w:color w:val="000000" w:themeColor="text1"/>
        </w:rPr>
        <w:t xml:space="preserve">communication </w:t>
      </w:r>
      <w:r w:rsidR="007F5405" w:rsidRPr="006008B7">
        <w:rPr>
          <w:rFonts w:ascii="Arial" w:hAnsi="Arial" w:cs="Arial"/>
          <w:color w:val="000000" w:themeColor="text1"/>
        </w:rPr>
        <w:t>(NAS,2016c).</w:t>
      </w:r>
      <w:r w:rsidR="00816F83" w:rsidRPr="006008B7">
        <w:rPr>
          <w:rFonts w:ascii="Arial" w:hAnsi="Arial" w:cs="Arial"/>
          <w:color w:val="000000" w:themeColor="text1"/>
        </w:rPr>
        <w:t>These include a picture exchange communication system</w:t>
      </w:r>
      <w:r w:rsidR="00AB693C" w:rsidRPr="006008B7">
        <w:rPr>
          <w:rFonts w:ascii="Arial" w:hAnsi="Arial" w:cs="Arial"/>
          <w:color w:val="000000" w:themeColor="text1"/>
        </w:rPr>
        <w:t xml:space="preserve"> (PECS)</w:t>
      </w:r>
      <w:r w:rsidR="00816F83" w:rsidRPr="006008B7">
        <w:rPr>
          <w:rFonts w:ascii="Arial" w:hAnsi="Arial" w:cs="Arial"/>
          <w:color w:val="000000" w:themeColor="text1"/>
        </w:rPr>
        <w:t>, which</w:t>
      </w:r>
      <w:r w:rsidR="004D388C" w:rsidRPr="006008B7">
        <w:rPr>
          <w:rFonts w:ascii="Arial" w:hAnsi="Arial" w:cs="Arial"/>
          <w:color w:val="000000" w:themeColor="text1"/>
        </w:rPr>
        <w:t xml:space="preserve"> Estyn</w:t>
      </w:r>
      <w:r w:rsidR="007219E1" w:rsidRPr="006008B7">
        <w:rPr>
          <w:rFonts w:ascii="Arial" w:hAnsi="Arial" w:cs="Arial"/>
          <w:color w:val="000000" w:themeColor="text1"/>
        </w:rPr>
        <w:t xml:space="preserve"> </w:t>
      </w:r>
      <w:r w:rsidR="00816F83" w:rsidRPr="006008B7">
        <w:rPr>
          <w:rFonts w:ascii="Arial" w:hAnsi="Arial" w:cs="Arial"/>
          <w:color w:val="000000" w:themeColor="text1"/>
        </w:rPr>
        <w:t>has re</w:t>
      </w:r>
      <w:r w:rsidR="00AB693C" w:rsidRPr="006008B7">
        <w:rPr>
          <w:rFonts w:ascii="Arial" w:hAnsi="Arial" w:cs="Arial"/>
          <w:color w:val="000000" w:themeColor="text1"/>
        </w:rPr>
        <w:t>cognised as excellent practice</w:t>
      </w:r>
      <w:r w:rsidR="007219E1" w:rsidRPr="006008B7">
        <w:rPr>
          <w:rFonts w:ascii="Arial" w:hAnsi="Arial" w:cs="Arial"/>
          <w:color w:val="000000" w:themeColor="text1"/>
        </w:rPr>
        <w:t>.</w:t>
      </w:r>
      <w:r w:rsidR="00AB693C" w:rsidRPr="006008B7">
        <w:rPr>
          <w:rFonts w:ascii="Arial" w:hAnsi="Arial" w:cs="Arial"/>
          <w:color w:val="000000" w:themeColor="text1"/>
        </w:rPr>
        <w:t xml:space="preserve"> </w:t>
      </w:r>
      <w:r w:rsidR="00EB60B2" w:rsidRPr="006008B7">
        <w:rPr>
          <w:rFonts w:ascii="Arial" w:eastAsia="Times New Roman" w:hAnsi="Arial" w:cs="Arial"/>
          <w:color w:val="000000" w:themeColor="text1"/>
          <w:shd w:val="clear" w:color="auto" w:fill="FFFFFF"/>
        </w:rPr>
        <w:t>Ysgol Plas Brondyffryn</w:t>
      </w:r>
      <w:r w:rsidR="00B11D40" w:rsidRPr="006008B7">
        <w:rPr>
          <w:rFonts w:ascii="Arial" w:eastAsia="Times New Roman" w:hAnsi="Arial" w:cs="Arial"/>
          <w:color w:val="000000" w:themeColor="text1"/>
          <w:shd w:val="clear" w:color="auto" w:fill="FFFFFF"/>
        </w:rPr>
        <w:t xml:space="preserve"> utilise this strategy </w:t>
      </w:r>
      <w:r w:rsidR="00FE54FA" w:rsidRPr="006008B7">
        <w:rPr>
          <w:rFonts w:ascii="Arial" w:eastAsia="Times New Roman" w:hAnsi="Arial" w:cs="Arial"/>
          <w:color w:val="000000" w:themeColor="text1"/>
          <w:shd w:val="clear" w:color="auto" w:fill="FFFFFF"/>
        </w:rPr>
        <w:t xml:space="preserve">for </w:t>
      </w:r>
      <w:r w:rsidR="00B11D40" w:rsidRPr="006008B7">
        <w:rPr>
          <w:rFonts w:ascii="Arial" w:eastAsia="Times New Roman" w:hAnsi="Arial" w:cs="Arial"/>
          <w:color w:val="000000" w:themeColor="text1"/>
          <w:shd w:val="clear" w:color="auto" w:fill="FFFFFF"/>
        </w:rPr>
        <w:t>further</w:t>
      </w:r>
      <w:r w:rsidR="00FE54FA" w:rsidRPr="006008B7">
        <w:rPr>
          <w:rFonts w:ascii="Arial" w:eastAsia="Times New Roman" w:hAnsi="Arial" w:cs="Arial"/>
          <w:color w:val="000000" w:themeColor="text1"/>
          <w:shd w:val="clear" w:color="auto" w:fill="FFFFFF"/>
        </w:rPr>
        <w:t xml:space="preserve"> support</w:t>
      </w:r>
      <w:r w:rsidR="00B11D40" w:rsidRPr="006008B7">
        <w:rPr>
          <w:rFonts w:ascii="Arial" w:eastAsia="Times New Roman" w:hAnsi="Arial" w:cs="Arial"/>
          <w:color w:val="000000" w:themeColor="text1"/>
          <w:shd w:val="clear" w:color="auto" w:fill="FFFFFF"/>
        </w:rPr>
        <w:t>, helping</w:t>
      </w:r>
      <w:r w:rsidR="00AB693C" w:rsidRPr="006008B7">
        <w:rPr>
          <w:rFonts w:ascii="Arial" w:eastAsia="Times New Roman" w:hAnsi="Arial" w:cs="Arial"/>
          <w:color w:val="000000" w:themeColor="text1"/>
          <w:shd w:val="clear" w:color="auto" w:fill="FFFFFF"/>
        </w:rPr>
        <w:t xml:space="preserve"> children with ASD communicate </w:t>
      </w:r>
      <w:r w:rsidR="00FE54FA" w:rsidRPr="006008B7">
        <w:rPr>
          <w:rFonts w:ascii="Arial" w:eastAsia="Times New Roman" w:hAnsi="Arial" w:cs="Arial"/>
          <w:color w:val="000000" w:themeColor="text1"/>
          <w:shd w:val="clear" w:color="auto" w:fill="FFFFFF"/>
        </w:rPr>
        <w:t xml:space="preserve">their </w:t>
      </w:r>
      <w:r w:rsidR="00AB693C" w:rsidRPr="006008B7">
        <w:rPr>
          <w:rFonts w:ascii="Arial" w:eastAsia="Times New Roman" w:hAnsi="Arial" w:cs="Arial"/>
          <w:color w:val="000000" w:themeColor="text1"/>
          <w:shd w:val="clear" w:color="auto" w:fill="FFFFFF"/>
        </w:rPr>
        <w:t xml:space="preserve">needs using visual materials instead of </w:t>
      </w:r>
      <w:r w:rsidR="007219E1" w:rsidRPr="006008B7">
        <w:rPr>
          <w:rFonts w:ascii="Arial" w:eastAsia="Times New Roman" w:hAnsi="Arial" w:cs="Arial"/>
          <w:color w:val="000000" w:themeColor="text1"/>
          <w:shd w:val="clear" w:color="auto" w:fill="FFFFFF"/>
        </w:rPr>
        <w:t>auditory information(Estyn,2016a)</w:t>
      </w:r>
      <w:r w:rsidR="00AB693C" w:rsidRPr="006008B7">
        <w:rPr>
          <w:rFonts w:ascii="Arial" w:eastAsia="Times New Roman" w:hAnsi="Arial" w:cs="Arial"/>
          <w:color w:val="000000" w:themeColor="text1"/>
          <w:shd w:val="clear" w:color="auto" w:fill="FFFFFF"/>
        </w:rPr>
        <w:t>as most children with ASD are visual learners</w:t>
      </w:r>
      <w:r w:rsidR="00AB3881" w:rsidRPr="006008B7">
        <w:rPr>
          <w:rFonts w:ascii="Arial" w:eastAsia="Times New Roman" w:hAnsi="Arial" w:cs="Arial"/>
          <w:color w:val="000000" w:themeColor="text1"/>
          <w:shd w:val="clear" w:color="auto" w:fill="FFFFFF"/>
        </w:rPr>
        <w:t xml:space="preserve"> (Hobbs,2019).</w:t>
      </w:r>
      <w:r w:rsidR="001B5954" w:rsidRPr="006008B7">
        <w:rPr>
          <w:rFonts w:ascii="Arial" w:eastAsia="Times New Roman" w:hAnsi="Arial" w:cs="Arial"/>
          <w:color w:val="000000" w:themeColor="text1"/>
          <w:shd w:val="clear" w:color="auto" w:fill="FFFFFF"/>
        </w:rPr>
        <w:t>Within</w:t>
      </w:r>
      <w:r w:rsidRPr="006008B7">
        <w:rPr>
          <w:rFonts w:ascii="Arial" w:eastAsia="Times New Roman" w:hAnsi="Arial" w:cs="Arial"/>
          <w:color w:val="000000" w:themeColor="text1"/>
          <w:shd w:val="clear" w:color="auto" w:fill="FFFFFF"/>
        </w:rPr>
        <w:t xml:space="preserve"> the</w:t>
      </w:r>
      <w:r w:rsidR="00923FBA" w:rsidRPr="006008B7">
        <w:rPr>
          <w:rFonts w:ascii="Arial" w:eastAsia="Times New Roman" w:hAnsi="Arial" w:cs="Arial"/>
          <w:color w:val="000000" w:themeColor="text1"/>
          <w:shd w:val="clear" w:color="auto" w:fill="FFFFFF"/>
        </w:rPr>
        <w:t xml:space="preserve"> structu</w:t>
      </w:r>
      <w:r w:rsidR="00457775" w:rsidRPr="006008B7">
        <w:rPr>
          <w:rFonts w:ascii="Arial" w:eastAsia="Times New Roman" w:hAnsi="Arial" w:cs="Arial"/>
          <w:color w:val="000000" w:themeColor="text1"/>
          <w:shd w:val="clear" w:color="auto" w:fill="FFFFFF"/>
        </w:rPr>
        <w:t>red teaching pyramid (appendix-</w:t>
      </w:r>
      <w:r w:rsidR="000060D7" w:rsidRPr="006008B7">
        <w:rPr>
          <w:rFonts w:ascii="Arial" w:eastAsia="Times New Roman" w:hAnsi="Arial" w:cs="Arial"/>
          <w:color w:val="000000" w:themeColor="text1"/>
          <w:shd w:val="clear" w:color="auto" w:fill="FFFFFF"/>
        </w:rPr>
        <w:t>4</w:t>
      </w:r>
      <w:r w:rsidR="00923FBA" w:rsidRPr="006008B7">
        <w:rPr>
          <w:rFonts w:ascii="Arial" w:eastAsia="Times New Roman" w:hAnsi="Arial" w:cs="Arial"/>
          <w:color w:val="000000" w:themeColor="text1"/>
          <w:shd w:val="clear" w:color="auto" w:fill="FFFFFF"/>
        </w:rPr>
        <w:t xml:space="preserve">) at the </w:t>
      </w:r>
      <w:r w:rsidRPr="006008B7">
        <w:rPr>
          <w:rFonts w:ascii="Arial" w:eastAsia="Times New Roman" w:hAnsi="Arial" w:cs="Arial"/>
          <w:color w:val="000000" w:themeColor="text1"/>
          <w:shd w:val="clear" w:color="auto" w:fill="FFFFFF"/>
        </w:rPr>
        <w:t>to</w:t>
      </w:r>
      <w:r w:rsidR="00923FBA" w:rsidRPr="006008B7">
        <w:rPr>
          <w:rFonts w:ascii="Arial" w:eastAsia="Times New Roman" w:hAnsi="Arial" w:cs="Arial"/>
          <w:color w:val="000000" w:themeColor="text1"/>
          <w:shd w:val="clear" w:color="auto" w:fill="FFFFFF"/>
        </w:rPr>
        <w:t>p is visual methods of teaching suggesting it is of most</w:t>
      </w:r>
      <w:r w:rsidR="003C2554" w:rsidRPr="006008B7">
        <w:rPr>
          <w:rFonts w:ascii="Arial" w:eastAsia="Times New Roman" w:hAnsi="Arial" w:cs="Arial"/>
          <w:color w:val="000000" w:themeColor="text1"/>
          <w:shd w:val="clear" w:color="auto" w:fill="FFFFFF"/>
        </w:rPr>
        <w:t xml:space="preserve"> importance in comparison to routines and rituals</w:t>
      </w:r>
      <w:r w:rsidR="00923FBA" w:rsidRPr="006008B7">
        <w:rPr>
          <w:rFonts w:ascii="Arial" w:eastAsia="Times New Roman" w:hAnsi="Arial" w:cs="Arial"/>
          <w:color w:val="000000" w:themeColor="text1"/>
          <w:shd w:val="clear" w:color="auto" w:fill="FFFFFF"/>
        </w:rPr>
        <w:t>.</w:t>
      </w:r>
      <w:r w:rsidR="00923FBA" w:rsidRPr="006008B7">
        <w:rPr>
          <w:rFonts w:ascii="Arial" w:hAnsi="Arial" w:cs="Arial"/>
          <w:color w:val="000000" w:themeColor="text1"/>
        </w:rPr>
        <w:t xml:space="preserve"> However, </w:t>
      </w:r>
      <w:r w:rsidR="00301162" w:rsidRPr="006008B7">
        <w:rPr>
          <w:rFonts w:ascii="Arial" w:hAnsi="Arial" w:cs="Arial"/>
          <w:color w:val="000000" w:themeColor="text1"/>
        </w:rPr>
        <w:t xml:space="preserve">it </w:t>
      </w:r>
      <w:r w:rsidR="00923FBA" w:rsidRPr="006008B7">
        <w:rPr>
          <w:rFonts w:ascii="Arial" w:hAnsi="Arial" w:cs="Arial"/>
          <w:color w:val="000000" w:themeColor="text1"/>
        </w:rPr>
        <w:t xml:space="preserve">contrasts to the </w:t>
      </w:r>
      <w:r w:rsidR="00FE54FA" w:rsidRPr="006008B7">
        <w:rPr>
          <w:rFonts w:ascii="Arial" w:hAnsi="Arial" w:cs="Arial"/>
          <w:color w:val="000000" w:themeColor="text1"/>
        </w:rPr>
        <w:t>primary-</w:t>
      </w:r>
      <w:r w:rsidR="00F579D2" w:rsidRPr="006008B7">
        <w:rPr>
          <w:rFonts w:ascii="Arial" w:hAnsi="Arial" w:cs="Arial"/>
          <w:color w:val="000000" w:themeColor="text1"/>
        </w:rPr>
        <w:t>research</w:t>
      </w:r>
      <w:r w:rsidR="00923FBA" w:rsidRPr="006008B7">
        <w:rPr>
          <w:rFonts w:ascii="Arial" w:hAnsi="Arial" w:cs="Arial"/>
          <w:color w:val="000000" w:themeColor="text1"/>
        </w:rPr>
        <w:t xml:space="preserve"> as </w:t>
      </w:r>
      <w:r w:rsidR="00704500" w:rsidRPr="006008B7">
        <w:rPr>
          <w:rFonts w:ascii="Arial" w:hAnsi="Arial" w:cs="Arial"/>
          <w:color w:val="000000" w:themeColor="text1"/>
        </w:rPr>
        <w:t>71% believe classroom-</w:t>
      </w:r>
      <w:r w:rsidR="003C2554" w:rsidRPr="006008B7">
        <w:rPr>
          <w:rFonts w:ascii="Arial" w:hAnsi="Arial" w:cs="Arial"/>
          <w:color w:val="000000" w:themeColor="text1"/>
        </w:rPr>
        <w:t>routine is more effective with only 12% believing visual support is most effective</w:t>
      </w:r>
      <w:r w:rsidR="00B11F4E" w:rsidRPr="006008B7">
        <w:rPr>
          <w:rFonts w:ascii="Arial" w:hAnsi="Arial" w:cs="Arial"/>
          <w:color w:val="000000" w:themeColor="text1"/>
        </w:rPr>
        <w:t xml:space="preserve"> </w:t>
      </w:r>
      <w:r w:rsidR="00A5631B" w:rsidRPr="006008B7">
        <w:rPr>
          <w:rFonts w:ascii="Arial" w:hAnsi="Arial" w:cs="Arial"/>
          <w:color w:val="000000" w:themeColor="text1"/>
        </w:rPr>
        <w:t xml:space="preserve">implying </w:t>
      </w:r>
      <w:r w:rsidR="00B11F4E" w:rsidRPr="006008B7">
        <w:rPr>
          <w:rFonts w:ascii="Arial" w:hAnsi="Arial" w:cs="Arial"/>
          <w:color w:val="000000" w:themeColor="text1"/>
        </w:rPr>
        <w:t>professionals need to look at the individual to see what works best for them</w:t>
      </w:r>
      <w:r w:rsidR="003C2554" w:rsidRPr="006008B7">
        <w:rPr>
          <w:rFonts w:ascii="Arial" w:hAnsi="Arial" w:cs="Arial"/>
          <w:color w:val="000000" w:themeColor="text1"/>
        </w:rPr>
        <w:t xml:space="preserve">. </w:t>
      </w:r>
    </w:p>
    <w:p w14:paraId="300FCF59" w14:textId="3A4D8E72" w:rsidR="00EA6775" w:rsidRPr="006008B7" w:rsidRDefault="00C56571" w:rsidP="004342E2">
      <w:pPr>
        <w:pStyle w:val="NormalWeb"/>
        <w:spacing w:line="360" w:lineRule="auto"/>
        <w:rPr>
          <w:rFonts w:ascii="Arial" w:hAnsi="Arial" w:cs="Arial"/>
          <w:color w:val="000000" w:themeColor="text1"/>
          <w:sz w:val="24"/>
        </w:rPr>
      </w:pPr>
      <w:r w:rsidRPr="006008B7">
        <w:rPr>
          <w:rFonts w:ascii="Arial" w:hAnsi="Arial" w:cs="Arial"/>
          <w:color w:val="000000" w:themeColor="text1"/>
          <w:sz w:val="24"/>
        </w:rPr>
        <w:t>Analysing the prima</w:t>
      </w:r>
      <w:r w:rsidR="00554A2D" w:rsidRPr="006008B7">
        <w:rPr>
          <w:rFonts w:ascii="Arial" w:hAnsi="Arial" w:cs="Arial"/>
          <w:color w:val="000000" w:themeColor="text1"/>
          <w:sz w:val="24"/>
        </w:rPr>
        <w:t>ry-</w:t>
      </w:r>
      <w:r w:rsidRPr="006008B7">
        <w:rPr>
          <w:rFonts w:ascii="Arial" w:hAnsi="Arial" w:cs="Arial"/>
          <w:color w:val="000000" w:themeColor="text1"/>
          <w:sz w:val="24"/>
        </w:rPr>
        <w:t>research, 7</w:t>
      </w:r>
      <w:r w:rsidR="00F52F3A" w:rsidRPr="006008B7">
        <w:rPr>
          <w:rFonts w:ascii="Arial" w:hAnsi="Arial" w:cs="Arial"/>
          <w:color w:val="000000" w:themeColor="text1"/>
          <w:sz w:val="24"/>
        </w:rPr>
        <w:t xml:space="preserve">6% of respondents believe </w:t>
      </w:r>
      <w:r w:rsidR="00EF0F3F" w:rsidRPr="006008B7">
        <w:rPr>
          <w:rFonts w:ascii="Arial" w:hAnsi="Arial" w:cs="Arial"/>
          <w:color w:val="000000" w:themeColor="text1"/>
          <w:sz w:val="24"/>
        </w:rPr>
        <w:t>video modelling</w:t>
      </w:r>
      <w:r w:rsidRPr="006008B7">
        <w:rPr>
          <w:rFonts w:ascii="Arial" w:hAnsi="Arial" w:cs="Arial"/>
          <w:color w:val="000000" w:themeColor="text1"/>
          <w:sz w:val="24"/>
        </w:rPr>
        <w:t xml:space="preserve"> is the least effective strategy when teaching children with ASD. Video modelling</w:t>
      </w:r>
      <w:r w:rsidR="00A92A4B" w:rsidRPr="006008B7">
        <w:rPr>
          <w:rFonts w:ascii="Arial" w:hAnsi="Arial" w:cs="Arial"/>
          <w:color w:val="000000" w:themeColor="text1"/>
          <w:sz w:val="24"/>
        </w:rPr>
        <w:t xml:space="preserve"> is a method of teaching when an individual learns a behaviour or skill by watching a video demonstrating that skill</w:t>
      </w:r>
      <w:r w:rsidR="0080659D" w:rsidRPr="006008B7">
        <w:rPr>
          <w:rFonts w:ascii="Arial" w:hAnsi="Arial" w:cs="Arial"/>
          <w:color w:val="000000" w:themeColor="text1"/>
          <w:sz w:val="24"/>
        </w:rPr>
        <w:t>(Research-Autism,2017</w:t>
      </w:r>
      <w:r w:rsidR="00F83FFC" w:rsidRPr="006008B7">
        <w:rPr>
          <w:rFonts w:ascii="Arial" w:hAnsi="Arial" w:cs="Arial"/>
          <w:color w:val="000000" w:themeColor="text1"/>
          <w:sz w:val="24"/>
        </w:rPr>
        <w:t>b</w:t>
      </w:r>
      <w:r w:rsidR="0080659D" w:rsidRPr="006008B7">
        <w:rPr>
          <w:rFonts w:ascii="Arial" w:hAnsi="Arial" w:cs="Arial"/>
          <w:color w:val="000000" w:themeColor="text1"/>
          <w:sz w:val="24"/>
        </w:rPr>
        <w:t>).</w:t>
      </w:r>
      <w:r w:rsidR="00A92A4B" w:rsidRPr="006008B7">
        <w:rPr>
          <w:rFonts w:ascii="Arial" w:hAnsi="Arial" w:cs="Arial"/>
          <w:color w:val="000000" w:themeColor="text1"/>
          <w:sz w:val="24"/>
        </w:rPr>
        <w:t>It can assist functional living and communication</w:t>
      </w:r>
      <w:r w:rsidR="001261FD" w:rsidRPr="006008B7">
        <w:rPr>
          <w:rFonts w:ascii="Arial" w:hAnsi="Arial" w:cs="Arial"/>
          <w:color w:val="000000" w:themeColor="text1"/>
          <w:sz w:val="24"/>
        </w:rPr>
        <w:t xml:space="preserve"> skills</w:t>
      </w:r>
      <w:r w:rsidR="00A92A4B" w:rsidRPr="006008B7">
        <w:rPr>
          <w:rFonts w:ascii="Arial" w:hAnsi="Arial" w:cs="Arial"/>
          <w:color w:val="000000" w:themeColor="text1"/>
          <w:sz w:val="24"/>
        </w:rPr>
        <w:t xml:space="preserve"> helping to keep attention of all pupils</w:t>
      </w:r>
      <w:r w:rsidR="006916E2" w:rsidRPr="006008B7">
        <w:rPr>
          <w:rFonts w:ascii="Arial" w:hAnsi="Arial" w:cs="Arial"/>
          <w:color w:val="000000" w:themeColor="text1"/>
          <w:sz w:val="24"/>
        </w:rPr>
        <w:t>(Woods,2015)</w:t>
      </w:r>
      <w:r w:rsidR="00357DDE" w:rsidRPr="006008B7">
        <w:rPr>
          <w:rFonts w:ascii="Arial" w:hAnsi="Arial" w:cs="Arial"/>
          <w:color w:val="000000" w:themeColor="text1"/>
          <w:sz w:val="24"/>
        </w:rPr>
        <w:t>implying it is</w:t>
      </w:r>
      <w:r w:rsidR="00474221" w:rsidRPr="006008B7">
        <w:rPr>
          <w:rFonts w:ascii="Arial" w:hAnsi="Arial" w:cs="Arial"/>
          <w:color w:val="000000" w:themeColor="text1"/>
          <w:sz w:val="24"/>
        </w:rPr>
        <w:t xml:space="preserve"> effective for learners with ASD to learn skills to assist them </w:t>
      </w:r>
      <w:r w:rsidR="00F968A8" w:rsidRPr="006008B7">
        <w:rPr>
          <w:rFonts w:ascii="Arial" w:hAnsi="Arial" w:cs="Arial"/>
          <w:color w:val="000000" w:themeColor="text1"/>
          <w:sz w:val="24"/>
        </w:rPr>
        <w:t xml:space="preserve">in and out of </w:t>
      </w:r>
      <w:r w:rsidR="00474221" w:rsidRPr="006008B7">
        <w:rPr>
          <w:rFonts w:ascii="Arial" w:hAnsi="Arial" w:cs="Arial"/>
          <w:color w:val="000000" w:themeColor="text1"/>
          <w:sz w:val="24"/>
        </w:rPr>
        <w:t>school</w:t>
      </w:r>
      <w:r w:rsidR="00B02327">
        <w:rPr>
          <w:rFonts w:ascii="Arial" w:hAnsi="Arial" w:cs="Arial"/>
          <w:color w:val="000000" w:themeColor="text1"/>
          <w:sz w:val="24"/>
        </w:rPr>
        <w:t>,</w:t>
      </w:r>
      <w:r w:rsidR="00474221" w:rsidRPr="006008B7">
        <w:rPr>
          <w:rFonts w:ascii="Arial" w:hAnsi="Arial" w:cs="Arial"/>
          <w:color w:val="000000" w:themeColor="text1"/>
          <w:sz w:val="24"/>
        </w:rPr>
        <w:t xml:space="preserve"> </w:t>
      </w:r>
      <w:r w:rsidR="00415C88" w:rsidRPr="006008B7">
        <w:rPr>
          <w:rFonts w:ascii="Arial" w:hAnsi="Arial" w:cs="Arial"/>
          <w:color w:val="000000" w:themeColor="text1"/>
          <w:sz w:val="24"/>
        </w:rPr>
        <w:t>thus surprising many res</w:t>
      </w:r>
      <w:r w:rsidR="00F968A8" w:rsidRPr="006008B7">
        <w:rPr>
          <w:rFonts w:ascii="Arial" w:hAnsi="Arial" w:cs="Arial"/>
          <w:color w:val="000000" w:themeColor="text1"/>
          <w:sz w:val="24"/>
        </w:rPr>
        <w:t xml:space="preserve">pondents feel this is </w:t>
      </w:r>
      <w:r w:rsidR="001F0769" w:rsidRPr="006008B7">
        <w:rPr>
          <w:rFonts w:ascii="Arial" w:hAnsi="Arial" w:cs="Arial"/>
          <w:color w:val="000000" w:themeColor="text1"/>
          <w:sz w:val="24"/>
        </w:rPr>
        <w:t xml:space="preserve">the </w:t>
      </w:r>
      <w:r w:rsidR="00F968A8" w:rsidRPr="006008B7">
        <w:rPr>
          <w:rFonts w:ascii="Arial" w:hAnsi="Arial" w:cs="Arial"/>
          <w:color w:val="000000" w:themeColor="text1"/>
          <w:sz w:val="24"/>
        </w:rPr>
        <w:t xml:space="preserve">least </w:t>
      </w:r>
      <w:r w:rsidR="00415C88" w:rsidRPr="006008B7">
        <w:rPr>
          <w:rFonts w:ascii="Arial" w:hAnsi="Arial" w:cs="Arial"/>
          <w:color w:val="000000" w:themeColor="text1"/>
          <w:sz w:val="24"/>
        </w:rPr>
        <w:t>effective strategy</w:t>
      </w:r>
      <w:r w:rsidR="00A92A4B" w:rsidRPr="006008B7">
        <w:rPr>
          <w:rFonts w:ascii="Arial" w:hAnsi="Arial" w:cs="Arial"/>
          <w:color w:val="000000" w:themeColor="text1"/>
          <w:sz w:val="24"/>
        </w:rPr>
        <w:t>.</w:t>
      </w:r>
      <w:r w:rsidR="008845E9" w:rsidRPr="006008B7">
        <w:rPr>
          <w:rFonts w:ascii="Arial" w:hAnsi="Arial" w:cs="Arial"/>
          <w:color w:val="000000" w:themeColor="text1"/>
          <w:sz w:val="24"/>
        </w:rPr>
        <w:t xml:space="preserve"> It can also assist learners without ASD making it more inclusive. Although, t</w:t>
      </w:r>
      <w:r w:rsidR="00A92A4B" w:rsidRPr="006008B7">
        <w:rPr>
          <w:rFonts w:ascii="Arial" w:hAnsi="Arial" w:cs="Arial"/>
          <w:color w:val="000000" w:themeColor="text1"/>
          <w:sz w:val="24"/>
        </w:rPr>
        <w:t>he prima</w:t>
      </w:r>
      <w:r w:rsidR="00554A2D" w:rsidRPr="006008B7">
        <w:rPr>
          <w:rFonts w:ascii="Arial" w:hAnsi="Arial" w:cs="Arial"/>
          <w:color w:val="000000" w:themeColor="text1"/>
          <w:sz w:val="24"/>
        </w:rPr>
        <w:t>ry-</w:t>
      </w:r>
      <w:r w:rsidR="00A528A4" w:rsidRPr="006008B7">
        <w:rPr>
          <w:rFonts w:ascii="Arial" w:hAnsi="Arial" w:cs="Arial"/>
          <w:color w:val="000000" w:themeColor="text1"/>
          <w:sz w:val="24"/>
        </w:rPr>
        <w:t>research contrasts to Estyn</w:t>
      </w:r>
      <w:r w:rsidR="001259A8" w:rsidRPr="006008B7">
        <w:rPr>
          <w:rFonts w:ascii="Arial" w:hAnsi="Arial" w:cs="Arial"/>
          <w:color w:val="000000" w:themeColor="text1"/>
          <w:sz w:val="24"/>
        </w:rPr>
        <w:t>’s</w:t>
      </w:r>
      <w:r w:rsidR="00A528A4" w:rsidRPr="006008B7">
        <w:rPr>
          <w:rFonts w:ascii="Arial" w:hAnsi="Arial" w:cs="Arial"/>
          <w:color w:val="000000" w:themeColor="text1"/>
          <w:sz w:val="24"/>
        </w:rPr>
        <w:t>(2012)</w:t>
      </w:r>
      <w:r w:rsidR="00A92A4B" w:rsidRPr="006008B7">
        <w:rPr>
          <w:rFonts w:ascii="Arial" w:hAnsi="Arial" w:cs="Arial"/>
          <w:color w:val="000000" w:themeColor="text1"/>
          <w:sz w:val="24"/>
        </w:rPr>
        <w:t xml:space="preserve">excellent practice </w:t>
      </w:r>
      <w:r w:rsidR="00EA6775" w:rsidRPr="006008B7">
        <w:rPr>
          <w:rFonts w:ascii="Arial" w:eastAsia="Times New Roman" w:hAnsi="Arial" w:cs="Arial"/>
          <w:color w:val="000000" w:themeColor="text1"/>
          <w:sz w:val="24"/>
          <w:shd w:val="clear" w:color="auto" w:fill="FFFFFF"/>
        </w:rPr>
        <w:t xml:space="preserve">where Ysgol Maes Hyfryd utilises ICT in classes to improve the effectiveness of teaching and learning including the use of video to equip students with future skills. </w:t>
      </w:r>
      <w:r w:rsidR="00A528A4" w:rsidRPr="006008B7">
        <w:rPr>
          <w:rFonts w:ascii="Arial" w:eastAsia="Times New Roman" w:hAnsi="Arial" w:cs="Arial"/>
          <w:color w:val="000000" w:themeColor="text1"/>
          <w:sz w:val="24"/>
          <w:shd w:val="clear" w:color="auto" w:fill="FFFFFF"/>
        </w:rPr>
        <w:t>However, the Welsh Government(2019)</w:t>
      </w:r>
      <w:r w:rsidR="000F2257" w:rsidRPr="006008B7">
        <w:rPr>
          <w:rFonts w:ascii="Arial" w:eastAsia="Times New Roman" w:hAnsi="Arial" w:cs="Arial"/>
          <w:color w:val="000000" w:themeColor="text1"/>
          <w:sz w:val="24"/>
          <w:shd w:val="clear" w:color="auto" w:fill="FFFFFF"/>
        </w:rPr>
        <w:t xml:space="preserve">differs in opinion </w:t>
      </w:r>
      <w:r w:rsidR="00EB60B2" w:rsidRPr="006008B7">
        <w:rPr>
          <w:rFonts w:ascii="Arial" w:eastAsia="Times New Roman" w:hAnsi="Arial" w:cs="Arial"/>
          <w:color w:val="000000" w:themeColor="text1"/>
          <w:sz w:val="24"/>
          <w:shd w:val="clear" w:color="auto" w:fill="FFFFFF"/>
        </w:rPr>
        <w:t>stating</w:t>
      </w:r>
      <w:r w:rsidR="00EA6775" w:rsidRPr="006008B7">
        <w:rPr>
          <w:rFonts w:ascii="Arial" w:eastAsia="Times New Roman" w:hAnsi="Arial" w:cs="Arial"/>
          <w:color w:val="000000" w:themeColor="text1"/>
          <w:sz w:val="24"/>
          <w:shd w:val="clear" w:color="auto" w:fill="FFFFFF"/>
        </w:rPr>
        <w:t xml:space="preserve"> “</w:t>
      </w:r>
      <w:r w:rsidR="00EA6775" w:rsidRPr="006008B7">
        <w:rPr>
          <w:rFonts w:ascii="Arial" w:hAnsi="Arial" w:cs="Arial"/>
          <w:color w:val="000000" w:themeColor="text1"/>
          <w:sz w:val="24"/>
        </w:rPr>
        <w:t>individuals with ASD may find imitation difficult, and may need to be taught this fo</w:t>
      </w:r>
      <w:r w:rsidR="001259A8" w:rsidRPr="006008B7">
        <w:rPr>
          <w:rFonts w:ascii="Arial" w:hAnsi="Arial" w:cs="Arial"/>
          <w:color w:val="000000" w:themeColor="text1"/>
          <w:sz w:val="24"/>
        </w:rPr>
        <w:t>undation-</w:t>
      </w:r>
      <w:r w:rsidR="00EA6775" w:rsidRPr="006008B7">
        <w:rPr>
          <w:rFonts w:ascii="Arial" w:hAnsi="Arial" w:cs="Arial"/>
          <w:color w:val="000000" w:themeColor="text1"/>
          <w:sz w:val="24"/>
        </w:rPr>
        <w:t xml:space="preserve">skill specifically” </w:t>
      </w:r>
      <w:r w:rsidR="001259A8" w:rsidRPr="006008B7">
        <w:rPr>
          <w:rFonts w:ascii="Arial" w:hAnsi="Arial" w:cs="Arial"/>
          <w:color w:val="000000" w:themeColor="text1"/>
          <w:sz w:val="24"/>
        </w:rPr>
        <w:t>correlating with respondents views within</w:t>
      </w:r>
      <w:r w:rsidR="00554A2D" w:rsidRPr="006008B7">
        <w:rPr>
          <w:rFonts w:ascii="Arial" w:hAnsi="Arial" w:cs="Arial"/>
          <w:color w:val="000000" w:themeColor="text1"/>
          <w:sz w:val="24"/>
        </w:rPr>
        <w:t xml:space="preserve"> the primary-</w:t>
      </w:r>
      <w:r w:rsidR="00EA6775" w:rsidRPr="006008B7">
        <w:rPr>
          <w:rFonts w:ascii="Arial" w:hAnsi="Arial" w:cs="Arial"/>
          <w:color w:val="000000" w:themeColor="text1"/>
          <w:sz w:val="24"/>
        </w:rPr>
        <w:t>research. Nevertheless, it is analysing what works best for the individual as “no one method, process or pro</w:t>
      </w:r>
      <w:r w:rsidR="000B240F" w:rsidRPr="006008B7">
        <w:rPr>
          <w:rFonts w:ascii="Arial" w:hAnsi="Arial" w:cs="Arial"/>
          <w:color w:val="000000" w:themeColor="text1"/>
          <w:sz w:val="24"/>
        </w:rPr>
        <w:t>duct will work for all children</w:t>
      </w:r>
      <w:r w:rsidR="00D54755" w:rsidRPr="006008B7">
        <w:rPr>
          <w:rFonts w:ascii="Arial" w:hAnsi="Arial" w:cs="Arial"/>
          <w:color w:val="000000" w:themeColor="text1"/>
          <w:sz w:val="24"/>
        </w:rPr>
        <w:t>”</w:t>
      </w:r>
      <w:r w:rsidR="00A528A4" w:rsidRPr="006008B7">
        <w:rPr>
          <w:rFonts w:ascii="Arial" w:hAnsi="Arial" w:cs="Arial"/>
          <w:color w:val="000000" w:themeColor="text1"/>
          <w:sz w:val="24"/>
        </w:rPr>
        <w:t>(Willis,2009,</w:t>
      </w:r>
      <w:r w:rsidR="00EA6775" w:rsidRPr="006008B7">
        <w:rPr>
          <w:rFonts w:ascii="Arial" w:hAnsi="Arial" w:cs="Arial"/>
          <w:color w:val="000000" w:themeColor="text1"/>
          <w:sz w:val="24"/>
        </w:rPr>
        <w:t>p.11)</w:t>
      </w:r>
      <w:r w:rsidR="000B240F" w:rsidRPr="006008B7">
        <w:rPr>
          <w:rFonts w:ascii="Arial" w:hAnsi="Arial" w:cs="Arial"/>
          <w:color w:val="000000" w:themeColor="text1"/>
          <w:sz w:val="24"/>
        </w:rPr>
        <w:t>corresponding with a respondents vie</w:t>
      </w:r>
      <w:r w:rsidR="006134E0" w:rsidRPr="006008B7">
        <w:rPr>
          <w:rFonts w:ascii="Arial" w:hAnsi="Arial" w:cs="Arial"/>
          <w:color w:val="000000" w:themeColor="text1"/>
          <w:sz w:val="24"/>
        </w:rPr>
        <w:t>wpoint who states “learn their</w:t>
      </w:r>
      <w:r w:rsidR="000B240F" w:rsidRPr="006008B7">
        <w:rPr>
          <w:rFonts w:ascii="Arial" w:hAnsi="Arial" w:cs="Arial"/>
          <w:color w:val="000000" w:themeColor="text1"/>
          <w:sz w:val="24"/>
        </w:rPr>
        <w:t xml:space="preserve"> traits and which strategy to use depending on shown behaviours</w:t>
      </w:r>
      <w:r w:rsidR="0083174B" w:rsidRPr="006008B7">
        <w:rPr>
          <w:rFonts w:ascii="Arial" w:hAnsi="Arial" w:cs="Arial"/>
          <w:color w:val="000000" w:themeColor="text1"/>
          <w:sz w:val="24"/>
        </w:rPr>
        <w:t>”</w:t>
      </w:r>
      <w:r w:rsidR="000E4346" w:rsidRPr="006008B7">
        <w:rPr>
          <w:rFonts w:ascii="Arial" w:hAnsi="Arial" w:cs="Arial"/>
          <w:color w:val="000000" w:themeColor="text1"/>
          <w:sz w:val="24"/>
        </w:rPr>
        <w:t>(</w:t>
      </w:r>
      <w:r w:rsidR="00457775" w:rsidRPr="006008B7">
        <w:rPr>
          <w:rFonts w:ascii="Arial" w:hAnsi="Arial" w:cs="Arial"/>
          <w:color w:val="000000" w:themeColor="text1"/>
          <w:sz w:val="24"/>
        </w:rPr>
        <w:t>appendix-</w:t>
      </w:r>
      <w:r w:rsidR="000E4346" w:rsidRPr="006008B7">
        <w:rPr>
          <w:rFonts w:ascii="Arial" w:hAnsi="Arial" w:cs="Arial"/>
          <w:color w:val="000000" w:themeColor="text1"/>
          <w:sz w:val="24"/>
        </w:rPr>
        <w:t>3.)</w:t>
      </w:r>
    </w:p>
    <w:p w14:paraId="760CBAC9" w14:textId="497AE8A1" w:rsidR="00673DB3" w:rsidRPr="006008B7" w:rsidRDefault="00607937" w:rsidP="0086033E">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Examining </w:t>
      </w:r>
      <w:r w:rsidR="00DF482E" w:rsidRPr="006008B7">
        <w:rPr>
          <w:rFonts w:ascii="Arial" w:hAnsi="Arial" w:cs="Arial"/>
          <w:color w:val="000000" w:themeColor="text1"/>
          <w:sz w:val="24"/>
          <w:szCs w:val="24"/>
        </w:rPr>
        <w:t>figure-</w:t>
      </w:r>
      <w:r w:rsidR="00457775" w:rsidRPr="006008B7">
        <w:rPr>
          <w:rFonts w:ascii="Arial" w:hAnsi="Arial" w:cs="Arial"/>
          <w:color w:val="000000" w:themeColor="text1"/>
          <w:sz w:val="24"/>
          <w:szCs w:val="24"/>
        </w:rPr>
        <w:t>3,4 and appendix-</w:t>
      </w:r>
      <w:r w:rsidR="00254617" w:rsidRPr="006008B7">
        <w:rPr>
          <w:rFonts w:ascii="Arial" w:hAnsi="Arial" w:cs="Arial"/>
          <w:color w:val="000000" w:themeColor="text1"/>
          <w:sz w:val="24"/>
          <w:szCs w:val="24"/>
        </w:rPr>
        <w:t xml:space="preserve">3, </w:t>
      </w:r>
      <w:r w:rsidR="009B5327" w:rsidRPr="006008B7">
        <w:rPr>
          <w:rFonts w:ascii="Arial" w:hAnsi="Arial" w:cs="Arial"/>
          <w:color w:val="000000" w:themeColor="text1"/>
          <w:sz w:val="24"/>
          <w:szCs w:val="24"/>
        </w:rPr>
        <w:t xml:space="preserve">they possess </w:t>
      </w:r>
      <w:r w:rsidR="005E5BF3" w:rsidRPr="006008B7">
        <w:rPr>
          <w:rFonts w:ascii="Arial" w:hAnsi="Arial" w:cs="Arial"/>
          <w:color w:val="000000" w:themeColor="text1"/>
          <w:sz w:val="24"/>
          <w:szCs w:val="24"/>
        </w:rPr>
        <w:t>good</w:t>
      </w:r>
      <w:r w:rsidR="00C02000" w:rsidRPr="006008B7">
        <w:rPr>
          <w:rFonts w:ascii="Arial" w:hAnsi="Arial" w:cs="Arial"/>
          <w:color w:val="000000" w:themeColor="text1"/>
          <w:sz w:val="24"/>
          <w:szCs w:val="24"/>
        </w:rPr>
        <w:t xml:space="preserve"> validity</w:t>
      </w:r>
      <w:r w:rsidR="00C63E19" w:rsidRPr="006008B7">
        <w:rPr>
          <w:rFonts w:ascii="Arial" w:hAnsi="Arial" w:cs="Arial"/>
          <w:color w:val="000000" w:themeColor="text1"/>
          <w:sz w:val="24"/>
          <w:szCs w:val="24"/>
        </w:rPr>
        <w:t xml:space="preserve"> as it combines quantitative with qualitative data giving respondents the opportuni</w:t>
      </w:r>
      <w:r w:rsidR="004342E2" w:rsidRPr="006008B7">
        <w:rPr>
          <w:rFonts w:ascii="Arial" w:hAnsi="Arial" w:cs="Arial"/>
          <w:color w:val="000000" w:themeColor="text1"/>
          <w:sz w:val="24"/>
          <w:szCs w:val="24"/>
        </w:rPr>
        <w:t xml:space="preserve">ty to expand on their answer allowing </w:t>
      </w:r>
      <w:r w:rsidR="009B5327" w:rsidRPr="006008B7">
        <w:rPr>
          <w:rFonts w:ascii="Arial" w:hAnsi="Arial" w:cs="Arial"/>
          <w:color w:val="000000" w:themeColor="text1"/>
          <w:sz w:val="24"/>
          <w:szCs w:val="24"/>
        </w:rPr>
        <w:t>for more reliable research.</w:t>
      </w:r>
      <w:r w:rsidR="00805A9F" w:rsidRPr="006008B7">
        <w:rPr>
          <w:rFonts w:ascii="Arial" w:hAnsi="Arial" w:cs="Arial"/>
          <w:color w:val="000000" w:themeColor="text1"/>
          <w:sz w:val="24"/>
          <w:szCs w:val="24"/>
        </w:rPr>
        <w:t xml:space="preserve"> </w:t>
      </w:r>
      <w:r w:rsidR="00C02000" w:rsidRPr="006008B7">
        <w:rPr>
          <w:rFonts w:ascii="Arial" w:hAnsi="Arial" w:cs="Arial"/>
          <w:color w:val="000000" w:themeColor="text1"/>
          <w:sz w:val="24"/>
          <w:szCs w:val="24"/>
        </w:rPr>
        <w:t>This gives more of an insight into how inclusive</w:t>
      </w:r>
      <w:r w:rsidR="00B775EF" w:rsidRPr="006008B7">
        <w:rPr>
          <w:rFonts w:ascii="Arial" w:hAnsi="Arial" w:cs="Arial"/>
          <w:color w:val="000000" w:themeColor="text1"/>
          <w:sz w:val="24"/>
          <w:szCs w:val="24"/>
        </w:rPr>
        <w:t>-</w:t>
      </w:r>
      <w:r w:rsidR="00C02000" w:rsidRPr="006008B7">
        <w:rPr>
          <w:rFonts w:ascii="Arial" w:hAnsi="Arial" w:cs="Arial"/>
          <w:color w:val="000000" w:themeColor="text1"/>
          <w:sz w:val="24"/>
          <w:szCs w:val="24"/>
        </w:rPr>
        <w:t xml:space="preserve">practice is created through using different strategies regarding children with ASD. </w:t>
      </w:r>
    </w:p>
    <w:p w14:paraId="41589F9B" w14:textId="31D7C522" w:rsidR="00980AE9" w:rsidRPr="00D25E03" w:rsidRDefault="002647B9" w:rsidP="00D25E03">
      <w:pPr>
        <w:pStyle w:val="NormalWeb"/>
        <w:spacing w:line="360" w:lineRule="auto"/>
        <w:rPr>
          <w:rFonts w:ascii="Arial" w:hAnsi="Arial" w:cs="Arial"/>
          <w:sz w:val="24"/>
          <w:szCs w:val="24"/>
        </w:rPr>
      </w:pPr>
      <w:r w:rsidRPr="006008B7">
        <w:rPr>
          <w:rFonts w:ascii="Arial" w:hAnsi="Arial" w:cs="Arial"/>
          <w:color w:val="000000" w:themeColor="text1"/>
          <w:sz w:val="24"/>
          <w:szCs w:val="24"/>
        </w:rPr>
        <w:t>T</w:t>
      </w:r>
      <w:r w:rsidR="0022467F" w:rsidRPr="006008B7">
        <w:rPr>
          <w:rFonts w:ascii="Arial" w:hAnsi="Arial" w:cs="Arial"/>
          <w:color w:val="000000" w:themeColor="text1"/>
          <w:sz w:val="24"/>
          <w:szCs w:val="24"/>
        </w:rPr>
        <w:t xml:space="preserve">hese strategies can only be utilised with correct training. </w:t>
      </w:r>
      <w:r w:rsidR="00B47CB4" w:rsidRPr="006008B7">
        <w:rPr>
          <w:rFonts w:ascii="Arial" w:hAnsi="Arial" w:cs="Arial"/>
          <w:color w:val="000000" w:themeColor="text1"/>
          <w:sz w:val="24"/>
          <w:szCs w:val="24"/>
        </w:rPr>
        <w:t xml:space="preserve">Estyn </w:t>
      </w:r>
      <w:r w:rsidR="00FD58C7" w:rsidRPr="006008B7">
        <w:rPr>
          <w:rFonts w:ascii="Arial" w:hAnsi="Arial" w:cs="Arial"/>
          <w:color w:val="000000" w:themeColor="text1"/>
          <w:sz w:val="24"/>
          <w:szCs w:val="24"/>
        </w:rPr>
        <w:t>(</w:t>
      </w:r>
      <w:r w:rsidR="004D388C" w:rsidRPr="006008B7">
        <w:rPr>
          <w:rFonts w:ascii="Arial" w:hAnsi="Arial" w:cs="Arial"/>
          <w:color w:val="000000" w:themeColor="text1"/>
          <w:sz w:val="24"/>
          <w:szCs w:val="24"/>
        </w:rPr>
        <w:t>2019,</w:t>
      </w:r>
      <w:r w:rsidR="00B47CB4" w:rsidRPr="006008B7">
        <w:rPr>
          <w:rFonts w:ascii="Arial" w:hAnsi="Arial" w:cs="Arial"/>
          <w:color w:val="000000" w:themeColor="text1"/>
          <w:sz w:val="24"/>
          <w:szCs w:val="24"/>
        </w:rPr>
        <w:t>p.8</w:t>
      </w:r>
      <w:r w:rsidR="00FD58C7" w:rsidRPr="006008B7">
        <w:rPr>
          <w:rFonts w:ascii="Arial" w:hAnsi="Arial" w:cs="Arial"/>
          <w:color w:val="000000" w:themeColor="text1"/>
          <w:sz w:val="24"/>
          <w:szCs w:val="24"/>
        </w:rPr>
        <w:t>)proposes management within schools</w:t>
      </w:r>
      <w:r w:rsidR="00B47CB4" w:rsidRPr="006008B7">
        <w:rPr>
          <w:rFonts w:ascii="Arial" w:hAnsi="Arial" w:cs="Arial"/>
          <w:color w:val="000000" w:themeColor="text1"/>
          <w:sz w:val="24"/>
          <w:szCs w:val="24"/>
        </w:rPr>
        <w:t xml:space="preserve"> should </w:t>
      </w:r>
      <w:r w:rsidR="00FD58C7" w:rsidRPr="006008B7">
        <w:rPr>
          <w:rFonts w:ascii="Arial" w:hAnsi="Arial" w:cs="Arial"/>
          <w:color w:val="000000" w:themeColor="text1"/>
          <w:sz w:val="24"/>
          <w:szCs w:val="24"/>
        </w:rPr>
        <w:t>guarantee all</w:t>
      </w:r>
      <w:r w:rsidR="00B47CB4" w:rsidRPr="006008B7">
        <w:rPr>
          <w:rFonts w:ascii="Arial" w:hAnsi="Arial" w:cs="Arial"/>
          <w:color w:val="000000" w:themeColor="text1"/>
          <w:sz w:val="24"/>
          <w:szCs w:val="24"/>
        </w:rPr>
        <w:t xml:space="preserve"> staff recei</w:t>
      </w:r>
      <w:r w:rsidR="00FD58C7" w:rsidRPr="006008B7">
        <w:rPr>
          <w:rFonts w:ascii="Arial" w:hAnsi="Arial" w:cs="Arial"/>
          <w:color w:val="000000" w:themeColor="text1"/>
          <w:sz w:val="24"/>
          <w:szCs w:val="24"/>
        </w:rPr>
        <w:t>ve</w:t>
      </w:r>
      <w:r w:rsidR="00B47CB4" w:rsidRPr="006008B7">
        <w:rPr>
          <w:rFonts w:ascii="Arial" w:hAnsi="Arial" w:cs="Arial"/>
          <w:color w:val="000000" w:themeColor="text1"/>
          <w:sz w:val="24"/>
          <w:szCs w:val="24"/>
        </w:rPr>
        <w:t xml:space="preserve"> basic training in suppo</w:t>
      </w:r>
      <w:r w:rsidR="0041761F" w:rsidRPr="006008B7">
        <w:rPr>
          <w:rFonts w:ascii="Arial" w:hAnsi="Arial" w:cs="Arial"/>
          <w:color w:val="000000" w:themeColor="text1"/>
          <w:sz w:val="24"/>
          <w:szCs w:val="24"/>
        </w:rPr>
        <w:t>rting learners with ASD</w:t>
      </w:r>
      <w:r w:rsidR="00FD58C7" w:rsidRPr="006008B7">
        <w:rPr>
          <w:rFonts w:ascii="Arial" w:hAnsi="Arial" w:cs="Arial"/>
          <w:color w:val="000000" w:themeColor="text1"/>
          <w:sz w:val="24"/>
          <w:szCs w:val="24"/>
        </w:rPr>
        <w:t xml:space="preserve"> </w:t>
      </w:r>
      <w:r w:rsidR="0041761F" w:rsidRPr="006008B7">
        <w:rPr>
          <w:rFonts w:ascii="Arial" w:hAnsi="Arial" w:cs="Arial"/>
          <w:color w:val="000000" w:themeColor="text1"/>
          <w:sz w:val="24"/>
          <w:szCs w:val="24"/>
        </w:rPr>
        <w:t xml:space="preserve">as teachers will interact with </w:t>
      </w:r>
      <w:r w:rsidR="0098067F" w:rsidRPr="006008B7">
        <w:rPr>
          <w:rFonts w:ascii="Arial" w:hAnsi="Arial" w:cs="Arial"/>
          <w:color w:val="000000" w:themeColor="text1"/>
          <w:sz w:val="24"/>
          <w:szCs w:val="24"/>
        </w:rPr>
        <w:t xml:space="preserve">these </w:t>
      </w:r>
      <w:r w:rsidR="0041761F" w:rsidRPr="006008B7">
        <w:rPr>
          <w:rFonts w:ascii="Arial" w:hAnsi="Arial" w:cs="Arial"/>
          <w:color w:val="000000" w:themeColor="text1"/>
          <w:sz w:val="24"/>
          <w:szCs w:val="24"/>
        </w:rPr>
        <w:t xml:space="preserve">children </w:t>
      </w:r>
      <w:r w:rsidR="005538AD" w:rsidRPr="006008B7">
        <w:rPr>
          <w:rFonts w:ascii="Arial" w:hAnsi="Arial" w:cs="Arial"/>
          <w:color w:val="000000" w:themeColor="text1"/>
          <w:sz w:val="24"/>
          <w:szCs w:val="24"/>
        </w:rPr>
        <w:t xml:space="preserve">throughout their </w:t>
      </w:r>
      <w:r w:rsidR="0098067F" w:rsidRPr="006008B7">
        <w:rPr>
          <w:rFonts w:ascii="Arial" w:hAnsi="Arial" w:cs="Arial"/>
          <w:color w:val="000000" w:themeColor="text1"/>
          <w:sz w:val="24"/>
          <w:szCs w:val="24"/>
        </w:rPr>
        <w:t>career</w:t>
      </w:r>
      <w:r w:rsidR="0041761F" w:rsidRPr="006008B7">
        <w:rPr>
          <w:rFonts w:ascii="Arial" w:hAnsi="Arial" w:cs="Arial"/>
          <w:color w:val="000000" w:themeColor="text1"/>
          <w:sz w:val="24"/>
          <w:szCs w:val="24"/>
        </w:rPr>
        <w:t>.</w:t>
      </w:r>
      <w:r w:rsidR="000C260C" w:rsidRPr="006008B7">
        <w:rPr>
          <w:rFonts w:ascii="Arial" w:hAnsi="Arial" w:cs="Arial"/>
          <w:color w:val="000000" w:themeColor="text1"/>
          <w:sz w:val="24"/>
          <w:szCs w:val="24"/>
        </w:rPr>
        <w:t xml:space="preserve"> The Welsh Government </w:t>
      </w:r>
      <w:r w:rsidR="0086033E" w:rsidRPr="006008B7">
        <w:rPr>
          <w:rFonts w:ascii="Arial" w:hAnsi="Arial" w:cs="Arial"/>
          <w:color w:val="000000" w:themeColor="text1"/>
          <w:sz w:val="24"/>
          <w:szCs w:val="24"/>
        </w:rPr>
        <w:t>aim</w:t>
      </w:r>
      <w:r w:rsidR="000C260C" w:rsidRPr="006008B7">
        <w:rPr>
          <w:rFonts w:ascii="Arial" w:hAnsi="Arial" w:cs="Arial"/>
          <w:color w:val="000000" w:themeColor="text1"/>
          <w:sz w:val="24"/>
          <w:szCs w:val="24"/>
        </w:rPr>
        <w:t>s</w:t>
      </w:r>
      <w:r w:rsidR="005B1786" w:rsidRPr="006008B7">
        <w:rPr>
          <w:rFonts w:ascii="Arial" w:hAnsi="Arial" w:cs="Arial"/>
          <w:color w:val="000000" w:themeColor="text1"/>
          <w:sz w:val="24"/>
          <w:szCs w:val="24"/>
        </w:rPr>
        <w:t xml:space="preserve"> to let children </w:t>
      </w:r>
      <w:r w:rsidR="0086033E" w:rsidRPr="006008B7">
        <w:rPr>
          <w:rFonts w:ascii="Arial" w:hAnsi="Arial" w:cs="Arial"/>
          <w:color w:val="000000" w:themeColor="text1"/>
          <w:sz w:val="24"/>
          <w:szCs w:val="24"/>
        </w:rPr>
        <w:t xml:space="preserve">achieve their full potential </w:t>
      </w:r>
      <w:r w:rsidRPr="006008B7">
        <w:rPr>
          <w:rFonts w:ascii="Arial" w:hAnsi="Arial" w:cs="Arial"/>
          <w:color w:val="000000" w:themeColor="text1"/>
          <w:sz w:val="24"/>
          <w:szCs w:val="24"/>
        </w:rPr>
        <w:t xml:space="preserve">within an </w:t>
      </w:r>
      <w:r w:rsidR="0086033E" w:rsidRPr="006008B7">
        <w:rPr>
          <w:rFonts w:ascii="Arial" w:hAnsi="Arial" w:cs="Arial"/>
          <w:color w:val="000000" w:themeColor="text1"/>
          <w:sz w:val="24"/>
          <w:szCs w:val="24"/>
        </w:rPr>
        <w:t>inclu</w:t>
      </w:r>
      <w:r w:rsidR="0043560C">
        <w:rPr>
          <w:rFonts w:ascii="Arial" w:hAnsi="Arial" w:cs="Arial"/>
          <w:color w:val="000000" w:themeColor="text1"/>
          <w:sz w:val="24"/>
          <w:szCs w:val="24"/>
        </w:rPr>
        <w:t>sive and supportive environment</w:t>
      </w:r>
      <w:r w:rsidR="00980AE9" w:rsidRPr="006008B7">
        <w:rPr>
          <w:rFonts w:ascii="Arial" w:hAnsi="Arial" w:cs="Arial"/>
          <w:color w:val="000000" w:themeColor="text1"/>
          <w:sz w:val="24"/>
          <w:szCs w:val="24"/>
        </w:rPr>
        <w:t>(Estyn,2018</w:t>
      </w:r>
      <w:r w:rsidR="009E03FF" w:rsidRPr="006008B7">
        <w:rPr>
          <w:rFonts w:ascii="Arial" w:hAnsi="Arial" w:cs="Arial"/>
          <w:color w:val="000000" w:themeColor="text1"/>
          <w:sz w:val="24"/>
          <w:szCs w:val="24"/>
        </w:rPr>
        <w:t>a</w:t>
      </w:r>
      <w:r w:rsidR="00E87878" w:rsidRPr="006008B7">
        <w:rPr>
          <w:rFonts w:ascii="Arial" w:hAnsi="Arial" w:cs="Arial"/>
          <w:color w:val="000000" w:themeColor="text1"/>
          <w:sz w:val="24"/>
          <w:szCs w:val="24"/>
        </w:rPr>
        <w:t>)</w:t>
      </w:r>
      <w:r w:rsidR="0086033E" w:rsidRPr="006008B7">
        <w:rPr>
          <w:rFonts w:ascii="Arial" w:hAnsi="Arial" w:cs="Arial"/>
          <w:color w:val="000000" w:themeColor="text1"/>
          <w:sz w:val="24"/>
          <w:szCs w:val="24"/>
        </w:rPr>
        <w:t xml:space="preserve"> </w:t>
      </w:r>
      <w:r w:rsidR="00CF49F5">
        <w:rPr>
          <w:rFonts w:ascii="Arial" w:hAnsi="Arial" w:cs="Arial"/>
          <w:color w:val="000000" w:themeColor="text1"/>
          <w:sz w:val="24"/>
          <w:szCs w:val="24"/>
        </w:rPr>
        <w:t>although</w:t>
      </w:r>
      <w:r w:rsidR="0041761F" w:rsidRPr="006008B7">
        <w:rPr>
          <w:rFonts w:ascii="Arial" w:hAnsi="Arial" w:cs="Arial"/>
          <w:color w:val="000000" w:themeColor="text1"/>
          <w:sz w:val="24"/>
          <w:szCs w:val="24"/>
        </w:rPr>
        <w:t xml:space="preserve"> </w:t>
      </w:r>
      <w:r w:rsidR="002C1578">
        <w:rPr>
          <w:rFonts w:ascii="Arial" w:hAnsi="Arial" w:cs="Arial"/>
          <w:color w:val="000000" w:themeColor="text1"/>
          <w:sz w:val="24"/>
          <w:szCs w:val="24"/>
        </w:rPr>
        <w:t xml:space="preserve">it </w:t>
      </w:r>
      <w:r w:rsidR="0041761F" w:rsidRPr="006008B7">
        <w:rPr>
          <w:rFonts w:ascii="Arial" w:hAnsi="Arial" w:cs="Arial"/>
          <w:color w:val="000000" w:themeColor="text1"/>
          <w:sz w:val="24"/>
          <w:szCs w:val="24"/>
        </w:rPr>
        <w:t xml:space="preserve">is recognised teachers do not have adequate </w:t>
      </w:r>
      <w:r w:rsidR="001E580B" w:rsidRPr="006008B7">
        <w:rPr>
          <w:noProof/>
          <w:color w:val="000000" w:themeColor="text1"/>
          <w:lang w:val="en-US"/>
        </w:rPr>
        <mc:AlternateContent>
          <mc:Choice Requires="wps">
            <w:drawing>
              <wp:anchor distT="0" distB="0" distL="114300" distR="114300" simplePos="0" relativeHeight="251683840" behindDoc="0" locked="0" layoutInCell="1" allowOverlap="1" wp14:anchorId="2263A275" wp14:editId="37EB3128">
                <wp:simplePos x="0" y="0"/>
                <wp:positionH relativeFrom="column">
                  <wp:posOffset>114300</wp:posOffset>
                </wp:positionH>
                <wp:positionV relativeFrom="paragraph">
                  <wp:posOffset>1828800</wp:posOffset>
                </wp:positionV>
                <wp:extent cx="5029200"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029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D41C9B" w14:textId="77777777" w:rsidR="00BE3DEA" w:rsidRPr="00C95698" w:rsidRDefault="00BE3DEA" w:rsidP="000B3A06">
                            <w:pPr>
                              <w:jc w:val="center"/>
                              <w:rPr>
                                <w:rFonts w:ascii="Arial" w:hAnsi="Arial" w:cs="Arial"/>
                                <w:b/>
                                <w:sz w:val="28"/>
                              </w:rPr>
                            </w:pPr>
                            <w:r w:rsidRPr="00C95698">
                              <w:rPr>
                                <w:rFonts w:ascii="Arial" w:hAnsi="Arial" w:cs="Arial"/>
                                <w:b/>
                                <w:sz w:val="28"/>
                              </w:rPr>
                              <w:t>Figure 5</w:t>
                            </w:r>
                          </w:p>
                          <w:p w14:paraId="204740C8" w14:textId="535A301D" w:rsidR="00BE3DEA" w:rsidRPr="00C95698" w:rsidRDefault="00BE3DEA" w:rsidP="000B3A06">
                            <w:pPr>
                              <w:jc w:val="center"/>
                              <w:rPr>
                                <w:sz w:val="20"/>
                              </w:rPr>
                            </w:pPr>
                            <w:r w:rsidRPr="00C95698">
                              <w:rPr>
                                <w:rFonts w:ascii="Arial" w:hAnsi="Arial" w:cs="Arial"/>
                                <w:b/>
                                <w:sz w:val="28"/>
                              </w:rPr>
                              <w:t>A chart to depict the training respondents have received to support children with ASD.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9pt;margin-top:2in;width:396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" filled="f" stroked="f">
                <v:textbox>
                  <w:txbxContent>
                    <w:p w14:paraId="3BD41C9B" w14:textId="77777777" w:rsidR="00BE3DEA" w:rsidRPr="00C95698" w:rsidRDefault="00BE3DEA" w:rsidP="000B3A06">
                      <w:pPr>
                        <w:jc w:val="center"/>
                        <w:rPr>
                          <w:rFonts w:ascii="Arial" w:hAnsi="Arial" w:cs="Arial"/>
                          <w:b/>
                          <w:sz w:val="28"/>
                        </w:rPr>
                      </w:pPr>
                      <w:r w:rsidRPr="00C95698">
                        <w:rPr>
                          <w:rFonts w:ascii="Arial" w:hAnsi="Arial" w:cs="Arial"/>
                          <w:b/>
                          <w:sz w:val="28"/>
                        </w:rPr>
                        <w:t>Figure 5</w:t>
                      </w:r>
                    </w:p>
                    <w:p w14:paraId="204740C8" w14:textId="535A301D" w:rsidR="00BE3DEA" w:rsidRPr="00C95698" w:rsidRDefault="00BE3DEA" w:rsidP="000B3A06">
                      <w:pPr>
                        <w:jc w:val="center"/>
                        <w:rPr>
                          <w:sz w:val="20"/>
                        </w:rPr>
                      </w:pPr>
                      <w:r w:rsidRPr="00C95698">
                        <w:rPr>
                          <w:rFonts w:ascii="Arial" w:hAnsi="Arial" w:cs="Arial"/>
                          <w:b/>
                          <w:sz w:val="28"/>
                        </w:rPr>
                        <w:t>A chart to depict the training respondents have received to support children with ASD.</w:t>
                      </w:r>
                    </w:p>
                  </w:txbxContent>
                </v:textbox>
                <w10:wrap type="square"/>
              </v:shape>
            </w:pict>
          </mc:Fallback>
        </mc:AlternateContent>
      </w:r>
      <w:r w:rsidR="0041761F" w:rsidRPr="006008B7">
        <w:rPr>
          <w:rFonts w:ascii="Arial" w:hAnsi="Arial" w:cs="Arial"/>
          <w:color w:val="000000" w:themeColor="text1"/>
          <w:sz w:val="24"/>
          <w:szCs w:val="24"/>
        </w:rPr>
        <w:t>training</w:t>
      </w:r>
      <w:r w:rsidR="00E25572" w:rsidRPr="006008B7">
        <w:rPr>
          <w:rFonts w:ascii="Arial" w:hAnsi="Arial" w:cs="Arial"/>
          <w:color w:val="000000" w:themeColor="text1"/>
          <w:sz w:val="24"/>
          <w:szCs w:val="24"/>
        </w:rPr>
        <w:t xml:space="preserve">. </w:t>
      </w:r>
      <w:r w:rsidR="009B7341" w:rsidRPr="006008B7">
        <w:rPr>
          <w:rFonts w:ascii="Arial" w:hAnsi="Arial" w:cs="Arial"/>
          <w:color w:val="000000" w:themeColor="text1"/>
          <w:sz w:val="24"/>
          <w:szCs w:val="24"/>
        </w:rPr>
        <w:t>NASUWT</w:t>
      </w:r>
      <w:r w:rsidR="00D674E5" w:rsidRPr="006008B7">
        <w:rPr>
          <w:rFonts w:ascii="Arial" w:hAnsi="Arial" w:cs="Arial"/>
          <w:color w:val="000000" w:themeColor="text1"/>
          <w:sz w:val="24"/>
          <w:szCs w:val="24"/>
        </w:rPr>
        <w:t>(2018)</w:t>
      </w:r>
      <w:r w:rsidR="009B7341" w:rsidRPr="006008B7">
        <w:rPr>
          <w:rFonts w:ascii="Arial" w:hAnsi="Arial" w:cs="Arial"/>
          <w:color w:val="000000" w:themeColor="text1"/>
          <w:sz w:val="24"/>
          <w:szCs w:val="24"/>
        </w:rPr>
        <w:t>advocat</w:t>
      </w:r>
      <w:r w:rsidR="00E25572" w:rsidRPr="006008B7">
        <w:rPr>
          <w:rFonts w:ascii="Arial" w:hAnsi="Arial" w:cs="Arial"/>
          <w:color w:val="000000" w:themeColor="text1"/>
          <w:sz w:val="24"/>
          <w:szCs w:val="24"/>
        </w:rPr>
        <w:t xml:space="preserve">es </w:t>
      </w:r>
      <w:r w:rsidR="005538AD" w:rsidRPr="006008B7">
        <w:rPr>
          <w:rFonts w:ascii="Arial" w:hAnsi="Arial" w:cs="Arial"/>
          <w:color w:val="000000" w:themeColor="text1"/>
          <w:sz w:val="24"/>
          <w:szCs w:val="24"/>
        </w:rPr>
        <w:t xml:space="preserve">six in ten teachers have not been given </w:t>
      </w:r>
      <w:r w:rsidR="000C3349">
        <w:rPr>
          <w:rFonts w:ascii="Arial" w:hAnsi="Arial" w:cs="Arial"/>
          <w:color w:val="000000" w:themeColor="text1"/>
          <w:sz w:val="24"/>
          <w:szCs w:val="24"/>
        </w:rPr>
        <w:t xml:space="preserve">the </w:t>
      </w:r>
      <w:r w:rsidR="005538AD" w:rsidRPr="006008B7">
        <w:rPr>
          <w:rFonts w:ascii="Arial" w:hAnsi="Arial" w:cs="Arial"/>
          <w:color w:val="000000" w:themeColor="text1"/>
          <w:sz w:val="24"/>
          <w:szCs w:val="24"/>
        </w:rPr>
        <w:t>training required to teach autistic children</w:t>
      </w:r>
      <w:r w:rsidR="00D674E5" w:rsidRPr="006008B7">
        <w:rPr>
          <w:rFonts w:ascii="Arial" w:hAnsi="Arial" w:cs="Arial"/>
          <w:color w:val="000000" w:themeColor="text1"/>
          <w:sz w:val="24"/>
          <w:szCs w:val="24"/>
        </w:rPr>
        <w:t>.</w:t>
      </w:r>
    </w:p>
    <w:p w14:paraId="7FEFCEE7" w14:textId="08E62C1D" w:rsidR="00980AE9" w:rsidRDefault="00C95698" w:rsidP="00FD58C7">
      <w:pPr>
        <w:spacing w:line="360" w:lineRule="auto"/>
        <w:rPr>
          <w:rFonts w:ascii="Arial" w:eastAsia="Times New Roman" w:hAnsi="Arial" w:cs="Arial"/>
          <w:color w:val="515151"/>
          <w:shd w:val="clear" w:color="auto" w:fill="FFFFFF"/>
        </w:rPr>
      </w:pPr>
      <w:r>
        <w:rPr>
          <w:noProof/>
          <w:lang w:val="en-US"/>
        </w:rPr>
        <w:drawing>
          <wp:anchor distT="0" distB="0" distL="114300" distR="114300" simplePos="0" relativeHeight="251681792" behindDoc="0" locked="0" layoutInCell="1" allowOverlap="1" wp14:anchorId="25D60B64" wp14:editId="580C62CC">
            <wp:simplePos x="0" y="0"/>
            <wp:positionH relativeFrom="column">
              <wp:posOffset>-571500</wp:posOffset>
            </wp:positionH>
            <wp:positionV relativeFrom="paragraph">
              <wp:posOffset>805180</wp:posOffset>
            </wp:positionV>
            <wp:extent cx="6629400" cy="4833620"/>
            <wp:effectExtent l="0" t="0" r="25400" b="17780"/>
            <wp:wrapThrough wrapText="bothSides">
              <wp:wrapPolygon edited="0">
                <wp:start x="0" y="0"/>
                <wp:lineTo x="0" y="21566"/>
                <wp:lineTo x="21600" y="21566"/>
                <wp:lineTo x="21600" y="0"/>
                <wp:lineTo x="0" y="0"/>
              </wp:wrapPolygon>
            </wp:wrapThrough>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23900DFB" w14:textId="77777777" w:rsidR="00E95F3E" w:rsidRDefault="00E95F3E" w:rsidP="00D55C01">
      <w:pPr>
        <w:tabs>
          <w:tab w:val="left" w:pos="3140"/>
        </w:tabs>
        <w:jc w:val="center"/>
        <w:rPr>
          <w:rFonts w:ascii="Arial" w:hAnsi="Arial" w:cs="Arial"/>
          <w:b/>
          <w:sz w:val="28"/>
        </w:rPr>
      </w:pPr>
    </w:p>
    <w:p w14:paraId="68750D2E" w14:textId="77777777" w:rsidR="00E95F3E" w:rsidRDefault="00E95F3E" w:rsidP="00D55C01">
      <w:pPr>
        <w:tabs>
          <w:tab w:val="left" w:pos="3140"/>
        </w:tabs>
        <w:jc w:val="center"/>
        <w:rPr>
          <w:rFonts w:ascii="Arial" w:hAnsi="Arial" w:cs="Arial"/>
          <w:b/>
          <w:sz w:val="28"/>
        </w:rPr>
      </w:pPr>
    </w:p>
    <w:p w14:paraId="6D879AFD" w14:textId="77777777" w:rsidR="00E95F3E" w:rsidRDefault="00E95F3E" w:rsidP="00D55C01">
      <w:pPr>
        <w:tabs>
          <w:tab w:val="left" w:pos="3140"/>
        </w:tabs>
        <w:jc w:val="center"/>
        <w:rPr>
          <w:rFonts w:ascii="Arial" w:hAnsi="Arial" w:cs="Arial"/>
          <w:b/>
          <w:sz w:val="28"/>
        </w:rPr>
      </w:pPr>
    </w:p>
    <w:p w14:paraId="54C9A7B1" w14:textId="77777777" w:rsidR="001E580B" w:rsidRDefault="001E580B" w:rsidP="00D55C01">
      <w:pPr>
        <w:tabs>
          <w:tab w:val="left" w:pos="3140"/>
        </w:tabs>
        <w:jc w:val="center"/>
        <w:rPr>
          <w:rFonts w:ascii="Arial" w:hAnsi="Arial" w:cs="Arial"/>
          <w:b/>
          <w:sz w:val="28"/>
        </w:rPr>
      </w:pPr>
    </w:p>
    <w:p w14:paraId="57331B2C" w14:textId="77777777" w:rsidR="001E580B" w:rsidRDefault="001E580B" w:rsidP="00D55C01">
      <w:pPr>
        <w:tabs>
          <w:tab w:val="left" w:pos="3140"/>
        </w:tabs>
        <w:jc w:val="center"/>
        <w:rPr>
          <w:rFonts w:ascii="Arial" w:hAnsi="Arial" w:cs="Arial"/>
          <w:b/>
          <w:sz w:val="28"/>
        </w:rPr>
      </w:pPr>
    </w:p>
    <w:p w14:paraId="7A93D1DE" w14:textId="77777777" w:rsidR="00D55C01" w:rsidRPr="00D55C01" w:rsidRDefault="00D55C01" w:rsidP="00D55C01">
      <w:pPr>
        <w:tabs>
          <w:tab w:val="left" w:pos="3140"/>
        </w:tabs>
        <w:jc w:val="center"/>
        <w:rPr>
          <w:rFonts w:ascii="Arial" w:hAnsi="Arial" w:cs="Arial"/>
          <w:b/>
          <w:sz w:val="28"/>
        </w:rPr>
      </w:pPr>
      <w:r w:rsidRPr="00D55C01">
        <w:rPr>
          <w:rFonts w:ascii="Arial" w:hAnsi="Arial" w:cs="Arial"/>
          <w:b/>
          <w:sz w:val="28"/>
        </w:rPr>
        <w:t>Figure 6</w:t>
      </w:r>
    </w:p>
    <w:p w14:paraId="66773873" w14:textId="13E72EA2" w:rsidR="00D55C01" w:rsidRPr="00D55C01" w:rsidRDefault="00D55C01" w:rsidP="00D55C01">
      <w:pPr>
        <w:tabs>
          <w:tab w:val="left" w:pos="3140"/>
        </w:tabs>
        <w:jc w:val="center"/>
        <w:rPr>
          <w:rFonts w:ascii="Arial" w:hAnsi="Arial" w:cs="Arial"/>
          <w:b/>
          <w:sz w:val="28"/>
        </w:rPr>
      </w:pPr>
      <w:r w:rsidRPr="00D55C01">
        <w:rPr>
          <w:rFonts w:ascii="Arial" w:hAnsi="Arial" w:cs="Arial"/>
          <w:b/>
          <w:sz w:val="28"/>
        </w:rPr>
        <w:t>A table depicting the effectiveness of ASD training (1 being not effective and 10 being extremely effective.)</w:t>
      </w:r>
    </w:p>
    <w:p w14:paraId="06BD7364" w14:textId="77777777" w:rsidR="00D55C01" w:rsidRPr="00AA607F" w:rsidRDefault="00D55C01" w:rsidP="00D55C01">
      <w:pPr>
        <w:tabs>
          <w:tab w:val="left" w:pos="3140"/>
        </w:tabs>
        <w:jc w:val="center"/>
        <w:rPr>
          <w:rFonts w:ascii="Arial" w:hAnsi="Arial" w:cs="Arial"/>
          <w:b/>
          <w:sz w:val="36"/>
        </w:rPr>
      </w:pPr>
    </w:p>
    <w:tbl>
      <w:tblPr>
        <w:tblStyle w:val="TableGrid"/>
        <w:tblpPr w:leftFromText="180" w:rightFromText="180" w:vertAnchor="text" w:horzAnchor="page" w:tblpX="1729" w:tblpY="-60"/>
        <w:tblW w:w="0" w:type="auto"/>
        <w:tblLook w:val="04A0" w:firstRow="1" w:lastRow="0" w:firstColumn="1" w:lastColumn="0" w:noHBand="0" w:noVBand="1"/>
      </w:tblPr>
      <w:tblGrid>
        <w:gridCol w:w="4258"/>
        <w:gridCol w:w="4258"/>
      </w:tblGrid>
      <w:tr w:rsidR="00B927B3" w14:paraId="60466ED2" w14:textId="77777777" w:rsidTr="00B927B3">
        <w:tc>
          <w:tcPr>
            <w:tcW w:w="4258" w:type="dxa"/>
          </w:tcPr>
          <w:p w14:paraId="066A6B75"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Respondents</w:t>
            </w:r>
          </w:p>
        </w:tc>
        <w:tc>
          <w:tcPr>
            <w:tcW w:w="4258" w:type="dxa"/>
          </w:tcPr>
          <w:p w14:paraId="3BA912E3" w14:textId="77777777" w:rsidR="00B927B3" w:rsidRPr="004028FF" w:rsidRDefault="00B927B3" w:rsidP="00B927B3">
            <w:pPr>
              <w:tabs>
                <w:tab w:val="left" w:pos="3140"/>
              </w:tabs>
              <w:rPr>
                <w:rFonts w:ascii="Arial" w:hAnsi="Arial" w:cs="Arial"/>
                <w:sz w:val="28"/>
              </w:rPr>
            </w:pPr>
            <w:r w:rsidRPr="004028FF">
              <w:rPr>
                <w:rFonts w:ascii="Arial" w:hAnsi="Arial" w:cs="Arial"/>
                <w:sz w:val="28"/>
              </w:rPr>
              <w:t>Number regarding effectiveness</w:t>
            </w:r>
          </w:p>
        </w:tc>
      </w:tr>
      <w:tr w:rsidR="00B927B3" w14:paraId="784376C3" w14:textId="77777777" w:rsidTr="00B927B3">
        <w:tc>
          <w:tcPr>
            <w:tcW w:w="4258" w:type="dxa"/>
          </w:tcPr>
          <w:p w14:paraId="09165EC3"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w:t>
            </w:r>
          </w:p>
        </w:tc>
        <w:tc>
          <w:tcPr>
            <w:tcW w:w="4258" w:type="dxa"/>
          </w:tcPr>
          <w:p w14:paraId="3A3E049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7</w:t>
            </w:r>
          </w:p>
        </w:tc>
      </w:tr>
      <w:tr w:rsidR="00B927B3" w14:paraId="740BA50A" w14:textId="77777777" w:rsidTr="00B927B3">
        <w:tc>
          <w:tcPr>
            <w:tcW w:w="4258" w:type="dxa"/>
          </w:tcPr>
          <w:p w14:paraId="4F30097B"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2</w:t>
            </w:r>
          </w:p>
        </w:tc>
        <w:tc>
          <w:tcPr>
            <w:tcW w:w="4258" w:type="dxa"/>
          </w:tcPr>
          <w:p w14:paraId="00E88A3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6</w:t>
            </w:r>
          </w:p>
        </w:tc>
      </w:tr>
      <w:tr w:rsidR="00B927B3" w14:paraId="50F94AE4" w14:textId="77777777" w:rsidTr="00B927B3">
        <w:tc>
          <w:tcPr>
            <w:tcW w:w="4258" w:type="dxa"/>
          </w:tcPr>
          <w:p w14:paraId="7DC765E5"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3</w:t>
            </w:r>
          </w:p>
        </w:tc>
        <w:tc>
          <w:tcPr>
            <w:tcW w:w="4258" w:type="dxa"/>
          </w:tcPr>
          <w:p w14:paraId="659CF1E8"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09AD212F" w14:textId="77777777" w:rsidTr="00B927B3">
        <w:tc>
          <w:tcPr>
            <w:tcW w:w="4258" w:type="dxa"/>
          </w:tcPr>
          <w:p w14:paraId="06BADF1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4</w:t>
            </w:r>
          </w:p>
        </w:tc>
        <w:tc>
          <w:tcPr>
            <w:tcW w:w="4258" w:type="dxa"/>
          </w:tcPr>
          <w:p w14:paraId="4A0DACD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7CAAAFC2" w14:textId="77777777" w:rsidTr="00B927B3">
        <w:tc>
          <w:tcPr>
            <w:tcW w:w="4258" w:type="dxa"/>
          </w:tcPr>
          <w:p w14:paraId="51DEB076"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5</w:t>
            </w:r>
          </w:p>
        </w:tc>
        <w:tc>
          <w:tcPr>
            <w:tcW w:w="4258" w:type="dxa"/>
          </w:tcPr>
          <w:p w14:paraId="67247508"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26027463" w14:textId="77777777" w:rsidTr="00B927B3">
        <w:tc>
          <w:tcPr>
            <w:tcW w:w="4258" w:type="dxa"/>
          </w:tcPr>
          <w:p w14:paraId="3B25AF5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6</w:t>
            </w:r>
          </w:p>
        </w:tc>
        <w:tc>
          <w:tcPr>
            <w:tcW w:w="4258" w:type="dxa"/>
          </w:tcPr>
          <w:p w14:paraId="2FC4A533"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6</w:t>
            </w:r>
          </w:p>
        </w:tc>
      </w:tr>
      <w:tr w:rsidR="00B927B3" w14:paraId="0AADD606" w14:textId="77777777" w:rsidTr="00B927B3">
        <w:tc>
          <w:tcPr>
            <w:tcW w:w="4258" w:type="dxa"/>
          </w:tcPr>
          <w:p w14:paraId="4737D22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7</w:t>
            </w:r>
          </w:p>
        </w:tc>
        <w:tc>
          <w:tcPr>
            <w:tcW w:w="4258" w:type="dxa"/>
          </w:tcPr>
          <w:p w14:paraId="43861A5A"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8</w:t>
            </w:r>
          </w:p>
        </w:tc>
      </w:tr>
      <w:tr w:rsidR="00B927B3" w14:paraId="56D092C6" w14:textId="77777777" w:rsidTr="00B927B3">
        <w:tc>
          <w:tcPr>
            <w:tcW w:w="4258" w:type="dxa"/>
          </w:tcPr>
          <w:p w14:paraId="49F86A2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8</w:t>
            </w:r>
          </w:p>
        </w:tc>
        <w:tc>
          <w:tcPr>
            <w:tcW w:w="4258" w:type="dxa"/>
          </w:tcPr>
          <w:p w14:paraId="5A0D99C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8</w:t>
            </w:r>
          </w:p>
        </w:tc>
      </w:tr>
      <w:tr w:rsidR="00B927B3" w14:paraId="4F7F096D" w14:textId="77777777" w:rsidTr="00B927B3">
        <w:tc>
          <w:tcPr>
            <w:tcW w:w="4258" w:type="dxa"/>
          </w:tcPr>
          <w:p w14:paraId="1A9B93F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9</w:t>
            </w:r>
          </w:p>
        </w:tc>
        <w:tc>
          <w:tcPr>
            <w:tcW w:w="4258" w:type="dxa"/>
          </w:tcPr>
          <w:p w14:paraId="5D8842FF"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50395D25" w14:textId="77777777" w:rsidTr="00B927B3">
        <w:tc>
          <w:tcPr>
            <w:tcW w:w="4258" w:type="dxa"/>
          </w:tcPr>
          <w:p w14:paraId="57997DCD"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10</w:t>
            </w:r>
          </w:p>
        </w:tc>
        <w:tc>
          <w:tcPr>
            <w:tcW w:w="4258" w:type="dxa"/>
          </w:tcPr>
          <w:p w14:paraId="367C0E3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10</w:t>
            </w:r>
          </w:p>
        </w:tc>
      </w:tr>
      <w:tr w:rsidR="00B927B3" w14:paraId="15FDAC00" w14:textId="77777777" w:rsidTr="00B927B3">
        <w:tc>
          <w:tcPr>
            <w:tcW w:w="4258" w:type="dxa"/>
          </w:tcPr>
          <w:p w14:paraId="43B72B22"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11</w:t>
            </w:r>
          </w:p>
        </w:tc>
        <w:tc>
          <w:tcPr>
            <w:tcW w:w="4258" w:type="dxa"/>
          </w:tcPr>
          <w:p w14:paraId="64FE974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7017B396" w14:textId="77777777" w:rsidTr="00B927B3">
        <w:tc>
          <w:tcPr>
            <w:tcW w:w="4258" w:type="dxa"/>
          </w:tcPr>
          <w:p w14:paraId="3FBC3A7E"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12</w:t>
            </w:r>
          </w:p>
        </w:tc>
        <w:tc>
          <w:tcPr>
            <w:tcW w:w="4258" w:type="dxa"/>
          </w:tcPr>
          <w:p w14:paraId="331CB9F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6318CC11" w14:textId="77777777" w:rsidTr="00B927B3">
        <w:tc>
          <w:tcPr>
            <w:tcW w:w="4258" w:type="dxa"/>
          </w:tcPr>
          <w:p w14:paraId="585186C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13</w:t>
            </w:r>
          </w:p>
        </w:tc>
        <w:tc>
          <w:tcPr>
            <w:tcW w:w="4258" w:type="dxa"/>
          </w:tcPr>
          <w:p w14:paraId="4AACD29E"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16D65BCE" w14:textId="77777777" w:rsidTr="00B927B3">
        <w:tc>
          <w:tcPr>
            <w:tcW w:w="4258" w:type="dxa"/>
          </w:tcPr>
          <w:p w14:paraId="49598BC1"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14</w:t>
            </w:r>
          </w:p>
        </w:tc>
        <w:tc>
          <w:tcPr>
            <w:tcW w:w="4258" w:type="dxa"/>
          </w:tcPr>
          <w:p w14:paraId="0B535451"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7</w:t>
            </w:r>
          </w:p>
        </w:tc>
      </w:tr>
    </w:tbl>
    <w:p w14:paraId="1A659FE8" w14:textId="4B203D90" w:rsidR="00C54D67" w:rsidRPr="006008B7" w:rsidRDefault="0089451E" w:rsidP="00F737DD">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W</w:t>
      </w:r>
      <w:r w:rsidR="00E567BA" w:rsidRPr="006008B7">
        <w:rPr>
          <w:rFonts w:ascii="Arial" w:eastAsia="Times New Roman" w:hAnsi="Arial" w:cs="Arial"/>
          <w:color w:val="000000" w:themeColor="text1"/>
          <w:shd w:val="clear" w:color="auto" w:fill="FFFFFF"/>
        </w:rPr>
        <w:t>ith</w:t>
      </w:r>
      <w:r w:rsidR="00DF482E" w:rsidRPr="006008B7">
        <w:rPr>
          <w:rFonts w:ascii="Arial" w:eastAsia="Times New Roman" w:hAnsi="Arial" w:cs="Arial"/>
          <w:color w:val="000000" w:themeColor="text1"/>
          <w:shd w:val="clear" w:color="auto" w:fill="FFFFFF"/>
        </w:rPr>
        <w:t>in figure-</w:t>
      </w:r>
      <w:r w:rsidR="00D55C01" w:rsidRPr="006008B7">
        <w:rPr>
          <w:rFonts w:ascii="Arial" w:eastAsia="Times New Roman" w:hAnsi="Arial" w:cs="Arial"/>
          <w:color w:val="000000" w:themeColor="text1"/>
          <w:shd w:val="clear" w:color="auto" w:fill="FFFFFF"/>
        </w:rPr>
        <w:t xml:space="preserve">5 </w:t>
      </w:r>
      <w:r w:rsidR="00E70254" w:rsidRPr="006008B7">
        <w:rPr>
          <w:rFonts w:ascii="Arial" w:eastAsia="Times New Roman" w:hAnsi="Arial" w:cs="Arial"/>
          <w:color w:val="000000" w:themeColor="text1"/>
          <w:shd w:val="clear" w:color="auto" w:fill="FFFFFF"/>
        </w:rPr>
        <w:t xml:space="preserve">fourteen out of seventeen respondents have received </w:t>
      </w:r>
      <w:r w:rsidR="00910162" w:rsidRPr="006008B7">
        <w:rPr>
          <w:rFonts w:ascii="Arial" w:eastAsia="Times New Roman" w:hAnsi="Arial" w:cs="Arial"/>
          <w:color w:val="000000" w:themeColor="text1"/>
          <w:shd w:val="clear" w:color="auto" w:fill="FFFFFF"/>
        </w:rPr>
        <w:t>a form of training to enhance their knowledge regarding children with ASD</w:t>
      </w:r>
      <w:r w:rsidR="00FE4110" w:rsidRPr="006008B7">
        <w:rPr>
          <w:rFonts w:ascii="Arial" w:eastAsia="Times New Roman" w:hAnsi="Arial" w:cs="Arial"/>
          <w:color w:val="000000" w:themeColor="text1"/>
          <w:shd w:val="clear" w:color="auto" w:fill="FFFFFF"/>
        </w:rPr>
        <w:t xml:space="preserve"> contrasting with NASUWT’s research</w:t>
      </w:r>
      <w:r w:rsidR="008B6ABA" w:rsidRPr="006008B7">
        <w:rPr>
          <w:rFonts w:ascii="Arial" w:eastAsia="Times New Roman" w:hAnsi="Arial" w:cs="Arial"/>
          <w:color w:val="000000" w:themeColor="text1"/>
          <w:shd w:val="clear" w:color="auto" w:fill="FFFFFF"/>
        </w:rPr>
        <w:t xml:space="preserve">. However, </w:t>
      </w:r>
      <w:r w:rsidR="00910162" w:rsidRPr="006008B7">
        <w:rPr>
          <w:rFonts w:ascii="Arial" w:eastAsia="Times New Roman" w:hAnsi="Arial" w:cs="Arial"/>
          <w:color w:val="000000" w:themeColor="text1"/>
          <w:shd w:val="clear" w:color="auto" w:fill="FFFFFF"/>
        </w:rPr>
        <w:t>three respondents have no</w:t>
      </w:r>
      <w:r w:rsidR="00C10A92" w:rsidRPr="006008B7">
        <w:rPr>
          <w:rFonts w:ascii="Arial" w:eastAsia="Times New Roman" w:hAnsi="Arial" w:cs="Arial"/>
          <w:color w:val="000000" w:themeColor="text1"/>
          <w:shd w:val="clear" w:color="auto" w:fill="FFFFFF"/>
        </w:rPr>
        <w:t>t</w:t>
      </w:r>
      <w:r w:rsidR="00910162" w:rsidRPr="006008B7">
        <w:rPr>
          <w:rFonts w:ascii="Arial" w:eastAsia="Times New Roman" w:hAnsi="Arial" w:cs="Arial"/>
          <w:color w:val="000000" w:themeColor="text1"/>
          <w:shd w:val="clear" w:color="auto" w:fill="FFFFFF"/>
        </w:rPr>
        <w:t xml:space="preserve"> received </w:t>
      </w:r>
      <w:r w:rsidR="004D1B38" w:rsidRPr="006008B7">
        <w:rPr>
          <w:rFonts w:ascii="Arial" w:eastAsia="Times New Roman" w:hAnsi="Arial" w:cs="Arial"/>
          <w:color w:val="000000" w:themeColor="text1"/>
          <w:shd w:val="clear" w:color="auto" w:fill="FFFFFF"/>
        </w:rPr>
        <w:t xml:space="preserve">any </w:t>
      </w:r>
      <w:r w:rsidR="00910162" w:rsidRPr="006008B7">
        <w:rPr>
          <w:rFonts w:ascii="Arial" w:eastAsia="Times New Roman" w:hAnsi="Arial" w:cs="Arial"/>
          <w:color w:val="000000" w:themeColor="text1"/>
          <w:shd w:val="clear" w:color="auto" w:fill="FFFFFF"/>
        </w:rPr>
        <w:t xml:space="preserve">training regarding ASD, which is concerning as </w:t>
      </w:r>
      <w:r w:rsidR="00ED18D6">
        <w:rPr>
          <w:rFonts w:ascii="Arial" w:eastAsia="Times New Roman" w:hAnsi="Arial" w:cs="Arial"/>
          <w:color w:val="000000" w:themeColor="text1"/>
          <w:shd w:val="clear" w:color="auto" w:fill="FFFFFF"/>
        </w:rPr>
        <w:t xml:space="preserve">100% of respondents have </w:t>
      </w:r>
      <w:r w:rsidR="00910162" w:rsidRPr="006008B7">
        <w:rPr>
          <w:rFonts w:ascii="Arial" w:eastAsia="Times New Roman" w:hAnsi="Arial" w:cs="Arial"/>
          <w:color w:val="000000" w:themeColor="text1"/>
          <w:shd w:val="clear" w:color="auto" w:fill="FFFFFF"/>
        </w:rPr>
        <w:t xml:space="preserve">interacted with a child </w:t>
      </w:r>
      <w:r w:rsidR="00DF482E" w:rsidRPr="006008B7">
        <w:rPr>
          <w:rFonts w:ascii="Arial" w:eastAsia="Times New Roman" w:hAnsi="Arial" w:cs="Arial"/>
          <w:color w:val="000000" w:themeColor="text1"/>
          <w:shd w:val="clear" w:color="auto" w:fill="FFFFFF"/>
        </w:rPr>
        <w:t>with ASD shown in figure-</w:t>
      </w:r>
      <w:r w:rsidR="00910162" w:rsidRPr="006008B7">
        <w:rPr>
          <w:rFonts w:ascii="Arial" w:eastAsia="Times New Roman" w:hAnsi="Arial" w:cs="Arial"/>
          <w:color w:val="000000" w:themeColor="text1"/>
          <w:shd w:val="clear" w:color="auto" w:fill="FFFFFF"/>
        </w:rPr>
        <w:t xml:space="preserve">1. </w:t>
      </w:r>
      <w:r w:rsidR="00C10A92" w:rsidRPr="006008B7">
        <w:rPr>
          <w:rFonts w:ascii="Arial" w:eastAsia="Times New Roman" w:hAnsi="Arial" w:cs="Arial"/>
          <w:color w:val="000000" w:themeColor="text1"/>
          <w:shd w:val="clear" w:color="auto" w:fill="FFFFFF"/>
        </w:rPr>
        <w:t>This conv</w:t>
      </w:r>
      <w:r w:rsidR="00A76728">
        <w:rPr>
          <w:rFonts w:ascii="Arial" w:eastAsia="Times New Roman" w:hAnsi="Arial" w:cs="Arial"/>
          <w:color w:val="000000" w:themeColor="text1"/>
          <w:shd w:val="clear" w:color="auto" w:fill="FFFFFF"/>
        </w:rPr>
        <w:t xml:space="preserve">eys they have interacted with children </w:t>
      </w:r>
      <w:r w:rsidR="00C10A92" w:rsidRPr="006008B7">
        <w:rPr>
          <w:rFonts w:ascii="Arial" w:eastAsia="Times New Roman" w:hAnsi="Arial" w:cs="Arial"/>
          <w:color w:val="000000" w:themeColor="text1"/>
          <w:shd w:val="clear" w:color="auto" w:fill="FFFFFF"/>
        </w:rPr>
        <w:t>with ASD not und</w:t>
      </w:r>
      <w:r w:rsidR="00A76728">
        <w:rPr>
          <w:rFonts w:ascii="Arial" w:eastAsia="Times New Roman" w:hAnsi="Arial" w:cs="Arial"/>
          <w:color w:val="000000" w:themeColor="text1"/>
          <w:shd w:val="clear" w:color="auto" w:fill="FFFFFF"/>
        </w:rPr>
        <w:t xml:space="preserve">erstanding the characteristics </w:t>
      </w:r>
      <w:r w:rsidR="00C10A92" w:rsidRPr="006008B7">
        <w:rPr>
          <w:rFonts w:ascii="Arial" w:eastAsia="Times New Roman" w:hAnsi="Arial" w:cs="Arial"/>
          <w:color w:val="000000" w:themeColor="text1"/>
          <w:shd w:val="clear" w:color="auto" w:fill="FFFFFF"/>
        </w:rPr>
        <w:t xml:space="preserve">and methods used </w:t>
      </w:r>
      <w:r w:rsidR="00DF4172" w:rsidRPr="006008B7">
        <w:rPr>
          <w:rFonts w:ascii="Arial" w:eastAsia="Times New Roman" w:hAnsi="Arial" w:cs="Arial"/>
          <w:color w:val="000000" w:themeColor="text1"/>
          <w:shd w:val="clear" w:color="auto" w:fill="FFFFFF"/>
        </w:rPr>
        <w:t xml:space="preserve">to </w:t>
      </w:r>
      <w:r w:rsidR="00C10A92" w:rsidRPr="006008B7">
        <w:rPr>
          <w:rFonts w:ascii="Arial" w:eastAsia="Times New Roman" w:hAnsi="Arial" w:cs="Arial"/>
          <w:color w:val="000000" w:themeColor="text1"/>
          <w:shd w:val="clear" w:color="auto" w:fill="FFFFFF"/>
        </w:rPr>
        <w:t>support</w:t>
      </w:r>
      <w:r w:rsidR="00E567BA" w:rsidRPr="006008B7">
        <w:rPr>
          <w:rFonts w:ascii="Arial" w:eastAsia="Times New Roman" w:hAnsi="Arial" w:cs="Arial"/>
          <w:color w:val="000000" w:themeColor="text1"/>
          <w:shd w:val="clear" w:color="auto" w:fill="FFFFFF"/>
        </w:rPr>
        <w:t xml:space="preserve"> as Farrell concludes through training, teachers learn procedures incorporated into d</w:t>
      </w:r>
      <w:r w:rsidR="00592D54" w:rsidRPr="006008B7">
        <w:rPr>
          <w:rFonts w:ascii="Arial" w:eastAsia="Times New Roman" w:hAnsi="Arial" w:cs="Arial"/>
          <w:color w:val="000000" w:themeColor="text1"/>
          <w:shd w:val="clear" w:color="auto" w:fill="FFFFFF"/>
        </w:rPr>
        <w:t>ay-to-day teaching and learning(Farrell,2012)</w:t>
      </w:r>
      <w:r w:rsidR="00904CE3">
        <w:rPr>
          <w:rFonts w:ascii="Arial" w:eastAsia="Times New Roman" w:hAnsi="Arial" w:cs="Arial"/>
          <w:color w:val="000000" w:themeColor="text1"/>
          <w:shd w:val="clear" w:color="auto" w:fill="FFFFFF"/>
        </w:rPr>
        <w:t xml:space="preserve"> </w:t>
      </w:r>
      <w:r w:rsidR="0021047D" w:rsidRPr="006008B7">
        <w:rPr>
          <w:rFonts w:ascii="Arial" w:eastAsia="Times New Roman" w:hAnsi="Arial" w:cs="Arial"/>
          <w:color w:val="000000" w:themeColor="text1"/>
          <w:shd w:val="clear" w:color="auto" w:fill="FFFFFF"/>
        </w:rPr>
        <w:t>conveying training is a must</w:t>
      </w:r>
      <w:r w:rsidR="008C2F2F" w:rsidRPr="006008B7">
        <w:rPr>
          <w:rFonts w:ascii="Arial" w:eastAsia="Times New Roman" w:hAnsi="Arial" w:cs="Arial"/>
          <w:color w:val="000000" w:themeColor="text1"/>
          <w:shd w:val="clear" w:color="auto" w:fill="FFFFFF"/>
        </w:rPr>
        <w:t xml:space="preserve"> however, is not mandatory</w:t>
      </w:r>
      <w:r w:rsidR="0021047D" w:rsidRPr="006008B7">
        <w:rPr>
          <w:rFonts w:ascii="Arial" w:eastAsia="Times New Roman" w:hAnsi="Arial" w:cs="Arial"/>
          <w:color w:val="000000" w:themeColor="text1"/>
          <w:shd w:val="clear" w:color="auto" w:fill="FFFFFF"/>
        </w:rPr>
        <w:t xml:space="preserve">. </w:t>
      </w:r>
      <w:r w:rsidR="004D6FF0" w:rsidRPr="006008B7">
        <w:rPr>
          <w:rFonts w:ascii="Arial" w:eastAsia="Times New Roman" w:hAnsi="Arial" w:cs="Arial"/>
          <w:color w:val="000000" w:themeColor="text1"/>
          <w:shd w:val="clear" w:color="auto" w:fill="FFFFFF"/>
        </w:rPr>
        <w:t>Within excellent schools i</w:t>
      </w:r>
      <w:r w:rsidR="000D2286">
        <w:rPr>
          <w:rFonts w:ascii="Arial" w:eastAsia="Times New Roman" w:hAnsi="Arial" w:cs="Arial"/>
          <w:color w:val="000000" w:themeColor="text1"/>
          <w:shd w:val="clear" w:color="auto" w:fill="FFFFFF"/>
        </w:rPr>
        <w:t>ncluding Malpas Court Primary, “</w:t>
      </w:r>
      <w:r w:rsidR="004D6FF0" w:rsidRPr="006008B7">
        <w:rPr>
          <w:rFonts w:ascii="Arial" w:eastAsia="Times New Roman" w:hAnsi="Arial" w:cs="Arial"/>
          <w:color w:val="000000" w:themeColor="text1"/>
          <w:shd w:val="clear" w:color="auto" w:fill="FFFFFF"/>
        </w:rPr>
        <w:t xml:space="preserve">training supports </w:t>
      </w:r>
      <w:r w:rsidR="00645EA5" w:rsidRPr="006008B7">
        <w:rPr>
          <w:rFonts w:ascii="Arial" w:eastAsia="Times New Roman" w:hAnsi="Arial" w:cs="Arial"/>
          <w:color w:val="000000" w:themeColor="text1"/>
          <w:shd w:val="clear" w:color="auto" w:fill="FFFFFF"/>
        </w:rPr>
        <w:t>receptive and expressive language therapies, enhancing learning using specific resources making</w:t>
      </w:r>
      <w:r w:rsidR="003D1622" w:rsidRPr="006008B7">
        <w:rPr>
          <w:rFonts w:ascii="Arial" w:eastAsia="Times New Roman" w:hAnsi="Arial" w:cs="Arial"/>
          <w:color w:val="000000" w:themeColor="text1"/>
          <w:shd w:val="clear" w:color="auto" w:fill="FFFFFF"/>
        </w:rPr>
        <w:t xml:space="preserve"> learning relevant and exciting”</w:t>
      </w:r>
      <w:r w:rsidR="00BE6C0B" w:rsidRPr="006008B7">
        <w:rPr>
          <w:rFonts w:ascii="Arial" w:eastAsia="Times New Roman" w:hAnsi="Arial" w:cs="Arial"/>
          <w:color w:val="000000" w:themeColor="text1"/>
          <w:shd w:val="clear" w:color="auto" w:fill="FFFFFF"/>
        </w:rPr>
        <w:t>(Estyn,2017b)</w:t>
      </w:r>
      <w:r w:rsidR="004D6FF0" w:rsidRPr="006008B7">
        <w:rPr>
          <w:rFonts w:ascii="Arial" w:eastAsia="Times New Roman" w:hAnsi="Arial" w:cs="Arial"/>
          <w:color w:val="000000" w:themeColor="text1"/>
          <w:shd w:val="clear" w:color="auto" w:fill="FFFFFF"/>
        </w:rPr>
        <w:t xml:space="preserve">conveying training supports </w:t>
      </w:r>
      <w:r w:rsidR="009F1B76">
        <w:rPr>
          <w:rFonts w:ascii="Arial" w:eastAsia="Times New Roman" w:hAnsi="Arial" w:cs="Arial"/>
          <w:color w:val="000000" w:themeColor="text1"/>
          <w:shd w:val="clear" w:color="auto" w:fill="FFFFFF"/>
        </w:rPr>
        <w:t xml:space="preserve">their </w:t>
      </w:r>
      <w:r w:rsidR="004D6FF0" w:rsidRPr="006008B7">
        <w:rPr>
          <w:rFonts w:ascii="Arial" w:eastAsia="Times New Roman" w:hAnsi="Arial" w:cs="Arial"/>
          <w:color w:val="000000" w:themeColor="text1"/>
          <w:shd w:val="clear" w:color="auto" w:fill="FFFFFF"/>
        </w:rPr>
        <w:t>learning, cr</w:t>
      </w:r>
      <w:r w:rsidR="00D464CC" w:rsidRPr="006008B7">
        <w:rPr>
          <w:rFonts w:ascii="Arial" w:eastAsia="Times New Roman" w:hAnsi="Arial" w:cs="Arial"/>
          <w:color w:val="000000" w:themeColor="text1"/>
          <w:shd w:val="clear" w:color="auto" w:fill="FFFFFF"/>
        </w:rPr>
        <w:t xml:space="preserve">eating new experiences </w:t>
      </w:r>
      <w:r w:rsidR="004D6FF0" w:rsidRPr="006008B7">
        <w:rPr>
          <w:rFonts w:ascii="Arial" w:eastAsia="Times New Roman" w:hAnsi="Arial" w:cs="Arial"/>
          <w:color w:val="000000" w:themeColor="text1"/>
          <w:shd w:val="clear" w:color="auto" w:fill="FFFFFF"/>
        </w:rPr>
        <w:t>relevant to their lives, emphasising how training is</w:t>
      </w:r>
      <w:r w:rsidR="00927761" w:rsidRPr="006008B7">
        <w:rPr>
          <w:rFonts w:ascii="Arial" w:eastAsia="Times New Roman" w:hAnsi="Arial" w:cs="Arial"/>
          <w:color w:val="000000" w:themeColor="text1"/>
          <w:shd w:val="clear" w:color="auto" w:fill="FFFFFF"/>
        </w:rPr>
        <w:t xml:space="preserve"> essential</w:t>
      </w:r>
      <w:r w:rsidR="004D6FF0" w:rsidRPr="006008B7">
        <w:rPr>
          <w:rFonts w:ascii="Arial" w:eastAsia="Times New Roman" w:hAnsi="Arial" w:cs="Arial"/>
          <w:color w:val="000000" w:themeColor="text1"/>
          <w:shd w:val="clear" w:color="auto" w:fill="FFFFFF"/>
        </w:rPr>
        <w:t xml:space="preserve">. </w:t>
      </w:r>
      <w:r w:rsidR="00C10A92" w:rsidRPr="006008B7">
        <w:rPr>
          <w:rFonts w:ascii="Arial" w:eastAsia="Times New Roman" w:hAnsi="Arial" w:cs="Arial"/>
          <w:color w:val="000000" w:themeColor="text1"/>
          <w:shd w:val="clear" w:color="auto" w:fill="FFFFFF"/>
        </w:rPr>
        <w:t xml:space="preserve">The most popular training is </w:t>
      </w:r>
      <w:r w:rsidR="00680116" w:rsidRPr="006008B7">
        <w:rPr>
          <w:rFonts w:ascii="Arial" w:eastAsia="Times New Roman" w:hAnsi="Arial" w:cs="Arial"/>
          <w:color w:val="000000" w:themeColor="text1"/>
          <w:shd w:val="clear" w:color="auto" w:fill="FFFFFF"/>
        </w:rPr>
        <w:t>‘</w:t>
      </w:r>
      <w:r w:rsidR="00C10A92" w:rsidRPr="006008B7">
        <w:rPr>
          <w:rFonts w:ascii="Arial" w:eastAsia="Times New Roman" w:hAnsi="Arial" w:cs="Arial"/>
          <w:color w:val="000000" w:themeColor="text1"/>
          <w:shd w:val="clear" w:color="auto" w:fill="FFFFFF"/>
        </w:rPr>
        <w:t>INSET</w:t>
      </w:r>
      <w:r w:rsidR="00680116" w:rsidRPr="006008B7">
        <w:rPr>
          <w:rFonts w:ascii="Arial" w:eastAsia="Times New Roman" w:hAnsi="Arial" w:cs="Arial"/>
          <w:color w:val="000000" w:themeColor="text1"/>
          <w:shd w:val="clear" w:color="auto" w:fill="FFFFFF"/>
        </w:rPr>
        <w:t xml:space="preserve"> day’</w:t>
      </w:r>
      <w:r w:rsidR="00C10A92" w:rsidRPr="006008B7">
        <w:rPr>
          <w:rFonts w:ascii="Arial" w:eastAsia="Times New Roman" w:hAnsi="Arial" w:cs="Arial"/>
          <w:color w:val="000000" w:themeColor="text1"/>
          <w:shd w:val="clear" w:color="auto" w:fill="FFFFFF"/>
        </w:rPr>
        <w:t xml:space="preserve"> with 12 out o</w:t>
      </w:r>
      <w:r w:rsidR="00685A48" w:rsidRPr="006008B7">
        <w:rPr>
          <w:rFonts w:ascii="Arial" w:eastAsia="Times New Roman" w:hAnsi="Arial" w:cs="Arial"/>
          <w:color w:val="000000" w:themeColor="text1"/>
          <w:shd w:val="clear" w:color="auto" w:fill="FFFFFF"/>
        </w:rPr>
        <w:t xml:space="preserve">f 17 respondents receiving </w:t>
      </w:r>
      <w:r w:rsidR="00C54D67" w:rsidRPr="006008B7">
        <w:rPr>
          <w:rFonts w:ascii="Arial" w:eastAsia="Times New Roman" w:hAnsi="Arial" w:cs="Arial"/>
          <w:color w:val="000000" w:themeColor="text1"/>
          <w:shd w:val="clear" w:color="auto" w:fill="FFFFFF"/>
        </w:rPr>
        <w:t>this,</w:t>
      </w:r>
      <w:r w:rsidR="00C10A92" w:rsidRPr="006008B7">
        <w:rPr>
          <w:rFonts w:ascii="Arial" w:eastAsia="Times New Roman" w:hAnsi="Arial" w:cs="Arial"/>
          <w:color w:val="000000" w:themeColor="text1"/>
          <w:shd w:val="clear" w:color="auto" w:fill="FFFFFF"/>
        </w:rPr>
        <w:t xml:space="preserve"> </w:t>
      </w:r>
      <w:r w:rsidR="00685A48" w:rsidRPr="006008B7">
        <w:rPr>
          <w:rFonts w:ascii="Arial" w:eastAsia="Times New Roman" w:hAnsi="Arial" w:cs="Arial"/>
          <w:color w:val="000000" w:themeColor="text1"/>
          <w:shd w:val="clear" w:color="auto" w:fill="FFFFFF"/>
        </w:rPr>
        <w:t xml:space="preserve">as </w:t>
      </w:r>
      <w:r w:rsidR="00C10A92" w:rsidRPr="006008B7">
        <w:rPr>
          <w:rFonts w:ascii="Arial" w:eastAsia="Times New Roman" w:hAnsi="Arial" w:cs="Arial"/>
          <w:color w:val="000000" w:themeColor="text1"/>
          <w:shd w:val="clear" w:color="auto" w:fill="FFFFFF"/>
        </w:rPr>
        <w:t>teachers have to be in school, thus no excuse not to receive training</w:t>
      </w:r>
      <w:r w:rsidR="00D55C01" w:rsidRPr="006008B7">
        <w:rPr>
          <w:rFonts w:ascii="Arial" w:eastAsia="Times New Roman" w:hAnsi="Arial" w:cs="Arial"/>
          <w:color w:val="000000" w:themeColor="text1"/>
          <w:shd w:val="clear" w:color="auto" w:fill="FFFFFF"/>
        </w:rPr>
        <w:t>.</w:t>
      </w:r>
      <w:r w:rsidR="000051EF" w:rsidRPr="006008B7">
        <w:rPr>
          <w:rFonts w:ascii="Arial" w:eastAsia="Times New Roman" w:hAnsi="Arial" w:cs="Arial"/>
          <w:color w:val="000000" w:themeColor="text1"/>
          <w:shd w:val="clear" w:color="auto" w:fill="FFFFFF"/>
        </w:rPr>
        <w:t xml:space="preserve"> </w:t>
      </w:r>
    </w:p>
    <w:p w14:paraId="3FC58EB9" w14:textId="0FF58BF5" w:rsidR="00F737DD" w:rsidRPr="006008B7" w:rsidRDefault="00857B93" w:rsidP="00F737DD">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Analysing figure-</w:t>
      </w:r>
      <w:r w:rsidR="000051EF" w:rsidRPr="006008B7">
        <w:rPr>
          <w:rFonts w:ascii="Arial" w:eastAsia="Times New Roman" w:hAnsi="Arial" w:cs="Arial"/>
          <w:color w:val="000000" w:themeColor="text1"/>
          <w:shd w:val="clear" w:color="auto" w:fill="FFFFFF"/>
        </w:rPr>
        <w:t xml:space="preserve">6, </w:t>
      </w:r>
      <w:r w:rsidR="008322B2" w:rsidRPr="006008B7">
        <w:rPr>
          <w:rFonts w:ascii="Arial" w:eastAsia="Times New Roman" w:hAnsi="Arial" w:cs="Arial"/>
          <w:color w:val="000000" w:themeColor="text1"/>
          <w:shd w:val="clear" w:color="auto" w:fill="FFFFFF"/>
        </w:rPr>
        <w:t xml:space="preserve">the average rating describing the effectiveness of </w:t>
      </w:r>
      <w:r w:rsidR="00D72C64" w:rsidRPr="006008B7">
        <w:rPr>
          <w:rFonts w:ascii="Arial" w:eastAsia="Times New Roman" w:hAnsi="Arial" w:cs="Arial"/>
          <w:color w:val="000000" w:themeColor="text1"/>
          <w:shd w:val="clear" w:color="auto" w:fill="FFFFFF"/>
        </w:rPr>
        <w:t>training is 7.36</w:t>
      </w:r>
      <w:r w:rsidR="00EF6B94" w:rsidRPr="006008B7">
        <w:rPr>
          <w:rFonts w:ascii="Arial" w:eastAsia="Times New Roman" w:hAnsi="Arial" w:cs="Arial"/>
          <w:color w:val="000000" w:themeColor="text1"/>
          <w:shd w:val="clear" w:color="auto" w:fill="FFFFFF"/>
        </w:rPr>
        <w:t>/10</w:t>
      </w:r>
      <w:r w:rsidR="00D72C64" w:rsidRPr="006008B7">
        <w:rPr>
          <w:rFonts w:ascii="Arial" w:eastAsia="Times New Roman" w:hAnsi="Arial" w:cs="Arial"/>
          <w:color w:val="000000" w:themeColor="text1"/>
          <w:shd w:val="clear" w:color="auto" w:fill="FFFFFF"/>
        </w:rPr>
        <w:t xml:space="preserve"> </w:t>
      </w:r>
      <w:r w:rsidR="008322B2" w:rsidRPr="006008B7">
        <w:rPr>
          <w:rFonts w:ascii="Arial" w:eastAsia="Times New Roman" w:hAnsi="Arial" w:cs="Arial"/>
          <w:color w:val="000000" w:themeColor="text1"/>
          <w:shd w:val="clear" w:color="auto" w:fill="FFFFFF"/>
        </w:rPr>
        <w:t>p</w:t>
      </w:r>
      <w:r w:rsidR="00DC00A1" w:rsidRPr="006008B7">
        <w:rPr>
          <w:rFonts w:ascii="Arial" w:eastAsia="Times New Roman" w:hAnsi="Arial" w:cs="Arial"/>
          <w:color w:val="000000" w:themeColor="text1"/>
          <w:shd w:val="clear" w:color="auto" w:fill="FFFFFF"/>
        </w:rPr>
        <w:t>ortraying training is</w:t>
      </w:r>
      <w:r w:rsidR="00A26E4A" w:rsidRPr="006008B7">
        <w:rPr>
          <w:rFonts w:ascii="Arial" w:eastAsia="Times New Roman" w:hAnsi="Arial" w:cs="Arial"/>
          <w:color w:val="000000" w:themeColor="text1"/>
          <w:shd w:val="clear" w:color="auto" w:fill="FFFFFF"/>
        </w:rPr>
        <w:t xml:space="preserve"> influential</w:t>
      </w:r>
      <w:r w:rsidR="008322B2" w:rsidRPr="006008B7">
        <w:rPr>
          <w:rFonts w:ascii="Arial" w:eastAsia="Times New Roman" w:hAnsi="Arial" w:cs="Arial"/>
          <w:color w:val="000000" w:themeColor="text1"/>
          <w:shd w:val="clear" w:color="auto" w:fill="FFFFFF"/>
        </w:rPr>
        <w:t xml:space="preserve">. </w:t>
      </w:r>
      <w:r w:rsidR="008C75ED" w:rsidRPr="006008B7">
        <w:rPr>
          <w:rFonts w:ascii="Arial" w:eastAsia="Times New Roman" w:hAnsi="Arial" w:cs="Arial"/>
          <w:color w:val="000000" w:themeColor="text1"/>
          <w:shd w:val="clear" w:color="auto" w:fill="FFFFFF"/>
        </w:rPr>
        <w:t>T</w:t>
      </w:r>
      <w:r w:rsidR="008322B2" w:rsidRPr="006008B7">
        <w:rPr>
          <w:rFonts w:ascii="Arial" w:eastAsia="Times New Roman" w:hAnsi="Arial" w:cs="Arial"/>
          <w:color w:val="000000" w:themeColor="text1"/>
          <w:shd w:val="clear" w:color="auto" w:fill="FFFFFF"/>
        </w:rPr>
        <w:t xml:space="preserve">his contrasts with </w:t>
      </w:r>
      <w:r w:rsidR="00D6527A" w:rsidRPr="006008B7">
        <w:rPr>
          <w:rFonts w:ascii="Arial" w:eastAsia="Times New Roman" w:hAnsi="Arial" w:cs="Arial"/>
          <w:color w:val="000000" w:themeColor="text1"/>
          <w:shd w:val="clear" w:color="auto" w:fill="FFFFFF"/>
        </w:rPr>
        <w:t>NASUWT’s</w:t>
      </w:r>
      <w:r w:rsidR="00AF5629" w:rsidRPr="006008B7">
        <w:rPr>
          <w:rFonts w:ascii="Arial" w:eastAsia="Times New Roman" w:hAnsi="Arial" w:cs="Arial"/>
          <w:color w:val="000000" w:themeColor="text1"/>
          <w:shd w:val="clear" w:color="auto" w:fill="FFFFFF"/>
        </w:rPr>
        <w:t>(2018)</w:t>
      </w:r>
      <w:r w:rsidR="008322B2" w:rsidRPr="006008B7">
        <w:rPr>
          <w:rFonts w:ascii="Arial" w:eastAsia="Times New Roman" w:hAnsi="Arial" w:cs="Arial"/>
          <w:color w:val="000000" w:themeColor="text1"/>
          <w:shd w:val="clear" w:color="auto" w:fill="FFFFFF"/>
        </w:rPr>
        <w:t xml:space="preserve">research as within case studies </w:t>
      </w:r>
      <w:r w:rsidR="008322B2" w:rsidRPr="006008B7">
        <w:rPr>
          <w:rFonts w:ascii="Arial" w:hAnsi="Arial" w:cs="Arial"/>
          <w:color w:val="000000" w:themeColor="text1"/>
        </w:rPr>
        <w:t xml:space="preserve">they state teachers </w:t>
      </w:r>
      <w:r w:rsidR="000537AC" w:rsidRPr="006008B7">
        <w:rPr>
          <w:rFonts w:ascii="Arial" w:hAnsi="Arial" w:cs="Arial"/>
          <w:color w:val="000000" w:themeColor="text1"/>
        </w:rPr>
        <w:t>mak</w:t>
      </w:r>
      <w:r w:rsidR="008322B2" w:rsidRPr="006008B7">
        <w:rPr>
          <w:rFonts w:ascii="Arial" w:hAnsi="Arial" w:cs="Arial"/>
          <w:color w:val="000000" w:themeColor="text1"/>
        </w:rPr>
        <w:t xml:space="preserve">e reference to the </w:t>
      </w:r>
      <w:r w:rsidR="00DF4172" w:rsidRPr="006008B7">
        <w:rPr>
          <w:rFonts w:ascii="Arial" w:hAnsi="Arial" w:cs="Arial"/>
          <w:color w:val="000000" w:themeColor="text1"/>
        </w:rPr>
        <w:t>“</w:t>
      </w:r>
      <w:r w:rsidR="008322B2" w:rsidRPr="006008B7">
        <w:rPr>
          <w:rFonts w:ascii="Arial" w:hAnsi="Arial" w:cs="Arial"/>
          <w:color w:val="000000" w:themeColor="text1"/>
        </w:rPr>
        <w:t>impact lack of training has on their ability to support learners with</w:t>
      </w:r>
      <w:r w:rsidR="00DC00A1" w:rsidRPr="006008B7">
        <w:rPr>
          <w:rFonts w:ascii="Arial" w:hAnsi="Arial" w:cs="Arial"/>
          <w:color w:val="000000" w:themeColor="text1"/>
        </w:rPr>
        <w:t xml:space="preserve"> </w:t>
      </w:r>
      <w:r w:rsidR="008C75ED" w:rsidRPr="006008B7">
        <w:rPr>
          <w:rFonts w:ascii="Arial" w:hAnsi="Arial" w:cs="Arial"/>
          <w:color w:val="000000" w:themeColor="text1"/>
        </w:rPr>
        <w:t>ALN...</w:t>
      </w:r>
      <w:r w:rsidR="000537AC" w:rsidRPr="006008B7">
        <w:rPr>
          <w:rFonts w:ascii="Arial" w:hAnsi="Arial" w:cs="Arial"/>
          <w:color w:val="000000" w:themeColor="text1"/>
        </w:rPr>
        <w:t>many teachers have reported training has not helped them complete their job more effectively</w:t>
      </w:r>
      <w:r w:rsidR="00DF4172" w:rsidRPr="006008B7">
        <w:rPr>
          <w:rFonts w:ascii="Arial" w:hAnsi="Arial" w:cs="Arial"/>
          <w:color w:val="000000" w:themeColor="text1"/>
        </w:rPr>
        <w:t>”</w:t>
      </w:r>
      <w:r w:rsidR="000537AC" w:rsidRPr="006008B7">
        <w:rPr>
          <w:rFonts w:ascii="Arial" w:hAnsi="Arial" w:cs="Arial"/>
          <w:color w:val="000000" w:themeColor="text1"/>
        </w:rPr>
        <w:t xml:space="preserve"> suggesting there is an enormity of opinions regarding effectiveness of training as it co</w:t>
      </w:r>
      <w:r w:rsidR="00554A2D" w:rsidRPr="006008B7">
        <w:rPr>
          <w:rFonts w:ascii="Arial" w:hAnsi="Arial" w:cs="Arial"/>
          <w:color w:val="000000" w:themeColor="text1"/>
        </w:rPr>
        <w:t>ntrasts greatly to the primary-r</w:t>
      </w:r>
      <w:r w:rsidR="000537AC" w:rsidRPr="006008B7">
        <w:rPr>
          <w:rFonts w:ascii="Arial" w:hAnsi="Arial" w:cs="Arial"/>
          <w:color w:val="000000" w:themeColor="text1"/>
        </w:rPr>
        <w:t>esearch.</w:t>
      </w:r>
      <w:r w:rsidR="0021047D" w:rsidRPr="006008B7">
        <w:rPr>
          <w:rFonts w:ascii="Arial" w:hAnsi="Arial" w:cs="Arial"/>
          <w:color w:val="000000" w:themeColor="text1"/>
        </w:rPr>
        <w:t xml:space="preserve"> </w:t>
      </w:r>
      <w:r w:rsidR="00F737DD" w:rsidRPr="006008B7">
        <w:rPr>
          <w:rFonts w:ascii="Arial" w:hAnsi="Arial" w:cs="Arial"/>
          <w:color w:val="000000" w:themeColor="text1"/>
        </w:rPr>
        <w:t xml:space="preserve">Although according to Estyn’s effective </w:t>
      </w:r>
      <w:r w:rsidR="00006F96" w:rsidRPr="006008B7">
        <w:rPr>
          <w:rFonts w:ascii="Arial" w:hAnsi="Arial" w:cs="Arial"/>
          <w:color w:val="000000" w:themeColor="text1"/>
        </w:rPr>
        <w:t>practice</w:t>
      </w:r>
      <w:r w:rsidR="00F737DD" w:rsidRPr="006008B7">
        <w:rPr>
          <w:rFonts w:ascii="Arial" w:hAnsi="Arial" w:cs="Arial"/>
          <w:color w:val="000000" w:themeColor="text1"/>
        </w:rPr>
        <w:t>, St Helen’s primary school state</w:t>
      </w:r>
      <w:r w:rsidR="00006F96" w:rsidRPr="006008B7">
        <w:rPr>
          <w:rFonts w:ascii="Arial" w:hAnsi="Arial" w:cs="Arial"/>
          <w:color w:val="000000" w:themeColor="text1"/>
        </w:rPr>
        <w:t xml:space="preserve"> </w:t>
      </w:r>
      <w:r w:rsidR="00F737DD" w:rsidRPr="006008B7">
        <w:rPr>
          <w:rFonts w:ascii="Arial" w:eastAsia="Times New Roman" w:hAnsi="Arial" w:cs="Arial"/>
          <w:color w:val="000000" w:themeColor="text1"/>
          <w:shd w:val="clear" w:color="auto" w:fill="FFFFFF"/>
        </w:rPr>
        <w:t>there h</w:t>
      </w:r>
      <w:r w:rsidR="007D4802" w:rsidRPr="006008B7">
        <w:rPr>
          <w:rFonts w:ascii="Arial" w:eastAsia="Times New Roman" w:hAnsi="Arial" w:cs="Arial"/>
          <w:color w:val="000000" w:themeColor="text1"/>
          <w:shd w:val="clear" w:color="auto" w:fill="FFFFFF"/>
        </w:rPr>
        <w:t>as been a decrease in training-c</w:t>
      </w:r>
      <w:r w:rsidR="00F737DD" w:rsidRPr="006008B7">
        <w:rPr>
          <w:rFonts w:ascii="Arial" w:eastAsia="Times New Roman" w:hAnsi="Arial" w:cs="Arial"/>
          <w:color w:val="000000" w:themeColor="text1"/>
          <w:shd w:val="clear" w:color="auto" w:fill="FFFFFF"/>
        </w:rPr>
        <w:t xml:space="preserve">ourses and </w:t>
      </w:r>
      <w:r w:rsidR="00275BF2">
        <w:rPr>
          <w:rFonts w:ascii="Arial" w:eastAsia="Times New Roman" w:hAnsi="Arial" w:cs="Arial"/>
          <w:color w:val="000000" w:themeColor="text1"/>
          <w:shd w:val="clear" w:color="auto" w:fill="FFFFFF"/>
        </w:rPr>
        <w:t xml:space="preserve">outside </w:t>
      </w:r>
      <w:r w:rsidR="00F737DD" w:rsidRPr="006008B7">
        <w:rPr>
          <w:rFonts w:ascii="Arial" w:eastAsia="Times New Roman" w:hAnsi="Arial" w:cs="Arial"/>
          <w:color w:val="000000" w:themeColor="text1"/>
          <w:shd w:val="clear" w:color="auto" w:fill="FFFFFF"/>
        </w:rPr>
        <w:t>a</w:t>
      </w:r>
      <w:r w:rsidR="00C44848">
        <w:rPr>
          <w:rFonts w:ascii="Arial" w:eastAsia="Times New Roman" w:hAnsi="Arial" w:cs="Arial"/>
          <w:color w:val="000000" w:themeColor="text1"/>
          <w:shd w:val="clear" w:color="auto" w:fill="FFFFFF"/>
        </w:rPr>
        <w:t xml:space="preserve">gency time therefore the school </w:t>
      </w:r>
      <w:r w:rsidR="00F737DD" w:rsidRPr="006008B7">
        <w:rPr>
          <w:rFonts w:ascii="Arial" w:eastAsia="Times New Roman" w:hAnsi="Arial" w:cs="Arial"/>
          <w:color w:val="000000" w:themeColor="text1"/>
          <w:shd w:val="clear" w:color="auto" w:fill="FFFFFF"/>
        </w:rPr>
        <w:t>responded by providing in-house training</w:t>
      </w:r>
      <w:r w:rsidR="003155CC" w:rsidRPr="006008B7">
        <w:rPr>
          <w:rFonts w:ascii="Arial" w:eastAsia="Times New Roman" w:hAnsi="Arial" w:cs="Arial"/>
          <w:color w:val="000000" w:themeColor="text1"/>
          <w:shd w:val="clear" w:color="auto" w:fill="FFFFFF"/>
        </w:rPr>
        <w:t>(Estyn,2016b)</w:t>
      </w:r>
      <w:r w:rsidR="00F737DD" w:rsidRPr="006008B7">
        <w:rPr>
          <w:rFonts w:ascii="Arial" w:eastAsia="Times New Roman" w:hAnsi="Arial" w:cs="Arial"/>
          <w:color w:val="000000" w:themeColor="text1"/>
          <w:shd w:val="clear" w:color="auto" w:fill="FFFFFF"/>
        </w:rPr>
        <w:t xml:space="preserve">implying effective training can be utilised without even leaving school, suggesting all practitioners should utilise training to enhance their knowledge. </w:t>
      </w:r>
    </w:p>
    <w:p w14:paraId="61138432" w14:textId="2075124D" w:rsidR="000537AC" w:rsidRDefault="00831EB7" w:rsidP="000537AC">
      <w:pPr>
        <w:spacing w:before="100" w:beforeAutospacing="1" w:after="100" w:afterAutospacing="1" w:line="360" w:lineRule="auto"/>
        <w:rPr>
          <w:rFonts w:ascii="Arial" w:hAnsi="Arial" w:cs="Arial"/>
        </w:rPr>
      </w:pPr>
      <w:r w:rsidRPr="006008B7">
        <w:rPr>
          <w:rFonts w:ascii="Arial" w:hAnsi="Arial" w:cs="Arial"/>
          <w:color w:val="000000" w:themeColor="text1"/>
        </w:rPr>
        <w:t>Although this question conveys training respondents have received, it does not convey the effectiveness of each training</w:t>
      </w:r>
      <w:r w:rsidR="00A67C00">
        <w:rPr>
          <w:rFonts w:ascii="Arial" w:hAnsi="Arial" w:cs="Arial"/>
          <w:color w:val="000000" w:themeColor="text1"/>
        </w:rPr>
        <w:t xml:space="preserve"> type</w:t>
      </w:r>
      <w:r w:rsidRPr="006008B7">
        <w:rPr>
          <w:rFonts w:ascii="Arial" w:hAnsi="Arial" w:cs="Arial"/>
          <w:color w:val="000000" w:themeColor="text1"/>
        </w:rPr>
        <w:t xml:space="preserve">, </w:t>
      </w:r>
      <w:r w:rsidR="00617FD1" w:rsidRPr="006008B7">
        <w:rPr>
          <w:rFonts w:ascii="Arial" w:hAnsi="Arial" w:cs="Arial"/>
          <w:color w:val="000000" w:themeColor="text1"/>
        </w:rPr>
        <w:t xml:space="preserve">merely </w:t>
      </w:r>
      <w:r w:rsidRPr="006008B7">
        <w:rPr>
          <w:rFonts w:ascii="Arial" w:hAnsi="Arial" w:cs="Arial"/>
          <w:color w:val="000000" w:themeColor="text1"/>
        </w:rPr>
        <w:t>a general overview</w:t>
      </w:r>
      <w:r w:rsidR="00104B8D" w:rsidRPr="006008B7">
        <w:rPr>
          <w:rFonts w:ascii="Arial" w:hAnsi="Arial" w:cs="Arial"/>
          <w:color w:val="000000" w:themeColor="text1"/>
        </w:rPr>
        <w:t>,</w:t>
      </w:r>
      <w:r w:rsidRPr="006008B7">
        <w:rPr>
          <w:rFonts w:ascii="Arial" w:hAnsi="Arial" w:cs="Arial"/>
          <w:color w:val="000000" w:themeColor="text1"/>
        </w:rPr>
        <w:t xml:space="preserve"> leaving a gap in research.</w:t>
      </w:r>
      <w:r w:rsidR="0061636A" w:rsidRPr="006008B7">
        <w:rPr>
          <w:rFonts w:ascii="Arial" w:hAnsi="Arial" w:cs="Arial"/>
          <w:color w:val="000000" w:themeColor="text1"/>
        </w:rPr>
        <w:t xml:space="preserve"> Even so</w:t>
      </w:r>
      <w:r w:rsidR="00DC00A1" w:rsidRPr="006008B7">
        <w:rPr>
          <w:rFonts w:ascii="Arial" w:hAnsi="Arial" w:cs="Arial"/>
          <w:color w:val="000000" w:themeColor="text1"/>
        </w:rPr>
        <w:t>, respondents have given ASD training a high score</w:t>
      </w:r>
      <w:r w:rsidR="003D1622" w:rsidRPr="006008B7">
        <w:rPr>
          <w:rFonts w:ascii="Arial" w:hAnsi="Arial" w:cs="Arial"/>
          <w:color w:val="000000" w:themeColor="text1"/>
        </w:rPr>
        <w:t xml:space="preserve"> however</w:t>
      </w:r>
      <w:r w:rsidR="00DC00A1" w:rsidRPr="006008B7">
        <w:rPr>
          <w:rFonts w:ascii="Arial" w:hAnsi="Arial" w:cs="Arial"/>
          <w:color w:val="000000" w:themeColor="text1"/>
        </w:rPr>
        <w:t xml:space="preserve">, some </w:t>
      </w:r>
      <w:r w:rsidR="00DB6731" w:rsidRPr="006008B7">
        <w:rPr>
          <w:rFonts w:ascii="Arial" w:hAnsi="Arial" w:cs="Arial"/>
          <w:color w:val="000000" w:themeColor="text1"/>
        </w:rPr>
        <w:t>lack confidence</w:t>
      </w:r>
      <w:r w:rsidR="00DC00A1" w:rsidRPr="006008B7">
        <w:rPr>
          <w:rFonts w:ascii="Arial" w:hAnsi="Arial" w:cs="Arial"/>
          <w:color w:val="000000" w:themeColor="text1"/>
        </w:rPr>
        <w:t xml:space="preserve"> when teaching pupils with ASD.</w:t>
      </w:r>
    </w:p>
    <w:p w14:paraId="04DED2B8" w14:textId="1F3A9FE2" w:rsidR="00831EB7" w:rsidRDefault="0061636A" w:rsidP="000537AC">
      <w:pPr>
        <w:spacing w:before="100" w:beforeAutospacing="1" w:after="100" w:afterAutospacing="1" w:line="360" w:lineRule="auto"/>
        <w:rPr>
          <w:rFonts w:ascii="Arial" w:hAnsi="Arial" w:cs="Arial"/>
        </w:rPr>
      </w:pPr>
      <w:r>
        <w:rPr>
          <w:noProof/>
          <w:lang w:val="en-US"/>
        </w:rPr>
        <w:drawing>
          <wp:anchor distT="0" distB="0" distL="114300" distR="114300" simplePos="0" relativeHeight="251685888" behindDoc="0" locked="0" layoutInCell="1" allowOverlap="1" wp14:anchorId="2421AB4D" wp14:editId="15C36601">
            <wp:simplePos x="0" y="0"/>
            <wp:positionH relativeFrom="column">
              <wp:posOffset>-342900</wp:posOffset>
            </wp:positionH>
            <wp:positionV relativeFrom="paragraph">
              <wp:posOffset>119380</wp:posOffset>
            </wp:positionV>
            <wp:extent cx="5715000" cy="3771900"/>
            <wp:effectExtent l="0" t="0" r="25400" b="12700"/>
            <wp:wrapThrough wrapText="bothSides">
              <wp:wrapPolygon edited="0">
                <wp:start x="0" y="0"/>
                <wp:lineTo x="0" y="21527"/>
                <wp:lineTo x="21600" y="21527"/>
                <wp:lineTo x="21600" y="0"/>
                <wp:lineTo x="0" y="0"/>
              </wp:wrapPolygon>
            </wp:wrapThrough>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86912" behindDoc="0" locked="0" layoutInCell="1" allowOverlap="1" wp14:anchorId="5BC22CC6" wp14:editId="1199F0BA">
                <wp:simplePos x="0" y="0"/>
                <wp:positionH relativeFrom="column">
                  <wp:posOffset>1600200</wp:posOffset>
                </wp:positionH>
                <wp:positionV relativeFrom="paragraph">
                  <wp:posOffset>3891280</wp:posOffset>
                </wp:positionV>
                <wp:extent cx="2057400" cy="3429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528589" w14:textId="77777777" w:rsidR="00BE3DEA" w:rsidRPr="00167652" w:rsidRDefault="00BE3DEA" w:rsidP="0061636A">
                            <w:pPr>
                              <w:rPr>
                                <w:rFonts w:ascii="Arial" w:hAnsi="Arial" w:cs="Arial"/>
                              </w:rPr>
                            </w:pPr>
                            <w:r w:rsidRPr="00167652">
                              <w:rPr>
                                <w:rFonts w:ascii="Arial" w:hAnsi="Arial" w:cs="Arial"/>
                              </w:rPr>
                              <w:t xml:space="preserve">Agreement of Respondents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32" type="#_x0000_t202" style="position:absolute;margin-left:126pt;margin-top:306.4pt;width:162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NsmNECAAAX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" filled="f" stroked="f">
                <v:textbox>
                  <w:txbxContent>
                    <w:p w14:paraId="73528589" w14:textId="77777777" w:rsidR="00BE3DEA" w:rsidRPr="00167652" w:rsidRDefault="00BE3DEA" w:rsidP="0061636A">
                      <w:pPr>
                        <w:rPr>
                          <w:rFonts w:ascii="Arial" w:hAnsi="Arial" w:cs="Arial"/>
                        </w:rPr>
                      </w:pPr>
                      <w:r w:rsidRPr="00167652">
                        <w:rPr>
                          <w:rFonts w:ascii="Arial" w:hAnsi="Arial" w:cs="Arial"/>
                        </w:rPr>
                        <w:t xml:space="preserve">Agreement of Respondents </w:t>
                      </w:r>
                    </w:p>
                  </w:txbxContent>
                </v:textbox>
                <w10:wrap type="square"/>
              </v:shape>
            </w:pict>
          </mc:Fallback>
        </mc:AlternateContent>
      </w:r>
      <w:r>
        <w:rPr>
          <w:noProof/>
          <w:lang w:val="en-US"/>
        </w:rPr>
        <mc:AlternateContent>
          <mc:Choice Requires="wps">
            <w:drawing>
              <wp:anchor distT="0" distB="0" distL="114300" distR="114300" simplePos="0" relativeHeight="251687936" behindDoc="0" locked="0" layoutInCell="1" allowOverlap="1" wp14:anchorId="05F195B9" wp14:editId="3C5E8826">
                <wp:simplePos x="0" y="0"/>
                <wp:positionH relativeFrom="column">
                  <wp:posOffset>-1066800</wp:posOffset>
                </wp:positionH>
                <wp:positionV relativeFrom="paragraph">
                  <wp:posOffset>1681480</wp:posOffset>
                </wp:positionV>
                <wp:extent cx="1143000" cy="685800"/>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rot="16200000">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D9BEE6" w14:textId="77777777" w:rsidR="00BE3DEA" w:rsidRPr="00167652" w:rsidRDefault="00BE3DEA" w:rsidP="0061636A">
                            <w:pPr>
                              <w:rPr>
                                <w:rFonts w:ascii="Arial" w:hAnsi="Arial" w:cs="Arial"/>
                              </w:rPr>
                            </w:pPr>
                            <w:r w:rsidRPr="00167652">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4" o:spid="_x0000_s1033" type="#_x0000_t202" style="position:absolute;margin-left:-83.95pt;margin-top:132.4pt;width:90pt;height:54pt;rotation:-90;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" filled="f" stroked="f">
                <v:textbox>
                  <w:txbxContent>
                    <w:p w14:paraId="3FD9BEE6" w14:textId="77777777" w:rsidR="00BE3DEA" w:rsidRPr="00167652" w:rsidRDefault="00BE3DEA" w:rsidP="0061636A">
                      <w:pPr>
                        <w:rPr>
                          <w:rFonts w:ascii="Arial" w:hAnsi="Arial" w:cs="Arial"/>
                        </w:rPr>
                      </w:pPr>
                      <w:r w:rsidRPr="00167652">
                        <w:rPr>
                          <w:rFonts w:ascii="Arial" w:hAnsi="Arial" w:cs="Arial"/>
                        </w:rPr>
                        <w:t>Number of Respondents</w:t>
                      </w:r>
                    </w:p>
                  </w:txbxContent>
                </v:textbox>
                <w10:wrap type="square"/>
              </v:shape>
            </w:pict>
          </mc:Fallback>
        </mc:AlternateContent>
      </w:r>
    </w:p>
    <w:p w14:paraId="066ECD06" w14:textId="2F564D00" w:rsidR="002B54A4" w:rsidRPr="006008B7" w:rsidRDefault="00681EA1" w:rsidP="002B54A4">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Figure-</w:t>
      </w:r>
      <w:r w:rsidR="006F606C" w:rsidRPr="006008B7">
        <w:rPr>
          <w:rFonts w:ascii="Arial" w:hAnsi="Arial" w:cs="Arial"/>
          <w:color w:val="000000" w:themeColor="text1"/>
        </w:rPr>
        <w:t>7 conveys the confidence respondents have teaching children with ASD.</w:t>
      </w:r>
      <w:r w:rsidR="005E6F89" w:rsidRPr="006008B7">
        <w:rPr>
          <w:rFonts w:ascii="Arial" w:hAnsi="Arial" w:cs="Arial"/>
          <w:color w:val="000000" w:themeColor="text1"/>
        </w:rPr>
        <w:t xml:space="preserve"> </w:t>
      </w:r>
      <w:r w:rsidR="002B54A4" w:rsidRPr="006008B7">
        <w:rPr>
          <w:rFonts w:ascii="Arial" w:hAnsi="Arial" w:cs="Arial"/>
          <w:color w:val="000000" w:themeColor="text1"/>
        </w:rPr>
        <w:t>A NASWUT case study states teachers feel “r</w:t>
      </w:r>
      <w:r w:rsidR="0072134D" w:rsidRPr="006008B7">
        <w:rPr>
          <w:rFonts w:ascii="Arial" w:hAnsi="Arial" w:cs="Arial"/>
          <w:color w:val="000000" w:themeColor="text1"/>
        </w:rPr>
        <w:t xml:space="preserve">educed TA support, larger classes </w:t>
      </w:r>
      <w:r w:rsidR="002B54A4" w:rsidRPr="006008B7">
        <w:rPr>
          <w:rFonts w:ascii="Arial" w:hAnsi="Arial" w:cs="Arial"/>
          <w:color w:val="000000" w:themeColor="text1"/>
        </w:rPr>
        <w:t xml:space="preserve">and an increase in </w:t>
      </w:r>
      <w:r w:rsidR="007140B9" w:rsidRPr="006008B7">
        <w:rPr>
          <w:rFonts w:ascii="Arial" w:hAnsi="Arial" w:cs="Arial"/>
          <w:color w:val="000000" w:themeColor="text1"/>
        </w:rPr>
        <w:t xml:space="preserve">ALN </w:t>
      </w:r>
      <w:r w:rsidR="002B54A4" w:rsidRPr="006008B7">
        <w:rPr>
          <w:rFonts w:ascii="Arial" w:hAnsi="Arial" w:cs="Arial"/>
          <w:color w:val="000000" w:themeColor="text1"/>
        </w:rPr>
        <w:t>makes teaching more difficult”</w:t>
      </w:r>
      <w:r w:rsidR="0072134D" w:rsidRPr="006008B7">
        <w:rPr>
          <w:rFonts w:ascii="Arial" w:hAnsi="Arial" w:cs="Arial"/>
          <w:color w:val="000000" w:themeColor="text1"/>
        </w:rPr>
        <w:t xml:space="preserve"> </w:t>
      </w:r>
      <w:r w:rsidR="00F760AC" w:rsidRPr="006008B7">
        <w:rPr>
          <w:rFonts w:ascii="Arial" w:hAnsi="Arial" w:cs="Arial"/>
          <w:color w:val="000000" w:themeColor="text1"/>
        </w:rPr>
        <w:t>(NASUWT,2018)</w:t>
      </w:r>
      <w:r w:rsidR="002B54A4" w:rsidRPr="006008B7">
        <w:rPr>
          <w:rFonts w:ascii="Arial" w:hAnsi="Arial" w:cs="Arial"/>
          <w:color w:val="000000" w:themeColor="text1"/>
        </w:rPr>
        <w:t xml:space="preserve">suggesting confidence is low due to lack of support thus questioning how can an inclusive approach be achieved if teachers are not </w:t>
      </w:r>
      <w:r w:rsidR="00BD7F51" w:rsidRPr="006008B7">
        <w:rPr>
          <w:rFonts w:ascii="Arial" w:hAnsi="Arial" w:cs="Arial"/>
          <w:color w:val="000000" w:themeColor="text1"/>
        </w:rPr>
        <w:t>self-</w:t>
      </w:r>
      <w:r w:rsidR="002B54A4" w:rsidRPr="006008B7">
        <w:rPr>
          <w:rFonts w:ascii="Arial" w:hAnsi="Arial" w:cs="Arial"/>
          <w:color w:val="000000" w:themeColor="text1"/>
        </w:rPr>
        <w:t>confident.</w:t>
      </w:r>
      <w:r w:rsidR="00D746B6" w:rsidRPr="006008B7">
        <w:rPr>
          <w:rFonts w:ascii="Arial" w:hAnsi="Arial" w:cs="Arial"/>
          <w:color w:val="000000" w:themeColor="text1"/>
        </w:rPr>
        <w:t xml:space="preserve"> </w:t>
      </w:r>
      <w:r w:rsidR="009476C7" w:rsidRPr="006008B7">
        <w:rPr>
          <w:rFonts w:ascii="Arial" w:hAnsi="Arial" w:cs="Arial"/>
          <w:color w:val="000000" w:themeColor="text1"/>
        </w:rPr>
        <w:t>Saggers</w:t>
      </w:r>
      <w:r w:rsidR="00D746B6" w:rsidRPr="006008B7">
        <w:rPr>
          <w:rFonts w:ascii="Arial" w:hAnsi="Arial" w:cs="Arial"/>
          <w:color w:val="000000" w:themeColor="text1"/>
        </w:rPr>
        <w:t>(2016</w:t>
      </w:r>
      <w:r w:rsidR="00A33499" w:rsidRPr="006008B7">
        <w:rPr>
          <w:rFonts w:ascii="Arial" w:hAnsi="Arial" w:cs="Arial"/>
          <w:color w:val="000000" w:themeColor="text1"/>
        </w:rPr>
        <w:t>)</w:t>
      </w:r>
      <w:r w:rsidR="00D746B6" w:rsidRPr="006008B7">
        <w:rPr>
          <w:rFonts w:ascii="Arial" w:hAnsi="Arial" w:cs="Arial"/>
          <w:color w:val="000000" w:themeColor="text1"/>
        </w:rPr>
        <w:t xml:space="preserve">agrees teachers lack </w:t>
      </w:r>
      <w:r w:rsidR="007140B9" w:rsidRPr="006008B7">
        <w:rPr>
          <w:rFonts w:ascii="Arial" w:hAnsi="Arial" w:cs="Arial"/>
          <w:color w:val="000000" w:themeColor="text1"/>
        </w:rPr>
        <w:t>confidence when</w:t>
      </w:r>
      <w:r w:rsidR="00D746B6" w:rsidRPr="006008B7">
        <w:rPr>
          <w:rFonts w:ascii="Arial" w:hAnsi="Arial" w:cs="Arial"/>
          <w:color w:val="000000" w:themeColor="text1"/>
        </w:rPr>
        <w:t xml:space="preserve"> teach</w:t>
      </w:r>
      <w:r w:rsidR="007140B9" w:rsidRPr="006008B7">
        <w:rPr>
          <w:rFonts w:ascii="Arial" w:hAnsi="Arial" w:cs="Arial"/>
          <w:color w:val="000000" w:themeColor="text1"/>
        </w:rPr>
        <w:t>ing</w:t>
      </w:r>
      <w:r w:rsidR="00D746B6" w:rsidRPr="006008B7">
        <w:rPr>
          <w:rFonts w:ascii="Arial" w:hAnsi="Arial" w:cs="Arial"/>
          <w:color w:val="000000" w:themeColor="text1"/>
        </w:rPr>
        <w:t xml:space="preserve"> pupils with ASD</w:t>
      </w:r>
      <w:r w:rsidR="003420D3" w:rsidRPr="006008B7">
        <w:rPr>
          <w:rFonts w:ascii="Arial" w:hAnsi="Arial" w:cs="Arial"/>
          <w:color w:val="000000" w:themeColor="text1"/>
        </w:rPr>
        <w:t xml:space="preserve"> contrasting</w:t>
      </w:r>
      <w:r w:rsidR="00554A2D" w:rsidRPr="006008B7">
        <w:rPr>
          <w:rFonts w:ascii="Arial" w:hAnsi="Arial" w:cs="Arial"/>
          <w:color w:val="000000" w:themeColor="text1"/>
        </w:rPr>
        <w:t xml:space="preserve"> to the primary-</w:t>
      </w:r>
      <w:r w:rsidR="002B54A4" w:rsidRPr="006008B7">
        <w:rPr>
          <w:rFonts w:ascii="Arial" w:hAnsi="Arial" w:cs="Arial"/>
          <w:color w:val="000000" w:themeColor="text1"/>
        </w:rPr>
        <w:t xml:space="preserve">research as twelve out of sixteen respondents agree or strongly agree </w:t>
      </w:r>
      <w:r w:rsidR="00623E3A" w:rsidRPr="006008B7">
        <w:rPr>
          <w:rFonts w:ascii="Arial" w:hAnsi="Arial" w:cs="Arial"/>
          <w:color w:val="000000" w:themeColor="text1"/>
        </w:rPr>
        <w:t xml:space="preserve">they are confident when teaching. </w:t>
      </w:r>
      <w:r w:rsidR="003B7AC2" w:rsidRPr="006008B7">
        <w:rPr>
          <w:rFonts w:ascii="Arial" w:hAnsi="Arial" w:cs="Arial"/>
          <w:color w:val="000000" w:themeColor="text1"/>
        </w:rPr>
        <w:t xml:space="preserve">Although, </w:t>
      </w:r>
      <w:r w:rsidR="00623E3A" w:rsidRPr="006008B7">
        <w:rPr>
          <w:rFonts w:ascii="Arial" w:hAnsi="Arial" w:cs="Arial"/>
          <w:color w:val="000000" w:themeColor="text1"/>
        </w:rPr>
        <w:t>four respondents</w:t>
      </w:r>
      <w:r w:rsidR="003B7AC2" w:rsidRPr="006008B7">
        <w:rPr>
          <w:rFonts w:ascii="Arial" w:hAnsi="Arial" w:cs="Arial"/>
          <w:color w:val="000000" w:themeColor="text1"/>
        </w:rPr>
        <w:t xml:space="preserve"> still remain</w:t>
      </w:r>
      <w:r w:rsidR="00623E3A" w:rsidRPr="006008B7">
        <w:rPr>
          <w:rFonts w:ascii="Arial" w:hAnsi="Arial" w:cs="Arial"/>
          <w:color w:val="000000" w:themeColor="text1"/>
        </w:rPr>
        <w:t xml:space="preserve"> </w:t>
      </w:r>
      <w:r w:rsidR="00407CC3" w:rsidRPr="006008B7">
        <w:rPr>
          <w:rFonts w:ascii="Arial" w:hAnsi="Arial" w:cs="Arial"/>
          <w:color w:val="000000" w:themeColor="text1"/>
        </w:rPr>
        <w:t xml:space="preserve">hesitant </w:t>
      </w:r>
      <w:r w:rsidR="00623E3A" w:rsidRPr="006008B7">
        <w:rPr>
          <w:rFonts w:ascii="Arial" w:hAnsi="Arial" w:cs="Arial"/>
          <w:color w:val="000000" w:themeColor="text1"/>
        </w:rPr>
        <w:t xml:space="preserve">in their abilities </w:t>
      </w:r>
      <w:r w:rsidR="00454967" w:rsidRPr="006008B7">
        <w:rPr>
          <w:rFonts w:ascii="Arial" w:hAnsi="Arial" w:cs="Arial"/>
          <w:color w:val="000000" w:themeColor="text1"/>
        </w:rPr>
        <w:t xml:space="preserve">possibly due </w:t>
      </w:r>
      <w:r w:rsidR="00623E3A" w:rsidRPr="006008B7">
        <w:rPr>
          <w:rFonts w:ascii="Arial" w:hAnsi="Arial" w:cs="Arial"/>
          <w:color w:val="000000" w:themeColor="text1"/>
        </w:rPr>
        <w:t xml:space="preserve">to </w:t>
      </w:r>
      <w:r w:rsidR="00454967" w:rsidRPr="006008B7">
        <w:rPr>
          <w:rFonts w:ascii="Arial" w:hAnsi="Arial" w:cs="Arial"/>
          <w:color w:val="000000" w:themeColor="text1"/>
        </w:rPr>
        <w:t xml:space="preserve">the </w:t>
      </w:r>
      <w:r w:rsidR="00623E3A" w:rsidRPr="006008B7">
        <w:rPr>
          <w:rFonts w:ascii="Arial" w:hAnsi="Arial" w:cs="Arial"/>
          <w:color w:val="000000" w:themeColor="text1"/>
        </w:rPr>
        <w:t xml:space="preserve">lack of teaching assistants, training or funding within schools. </w:t>
      </w:r>
      <w:r w:rsidRPr="006008B7">
        <w:rPr>
          <w:rFonts w:ascii="Arial" w:hAnsi="Arial" w:cs="Arial"/>
          <w:color w:val="000000" w:themeColor="text1"/>
        </w:rPr>
        <w:t>Although, within figure-</w:t>
      </w:r>
      <w:r w:rsidR="005922CC" w:rsidRPr="006008B7">
        <w:rPr>
          <w:rFonts w:ascii="Arial" w:hAnsi="Arial" w:cs="Arial"/>
          <w:color w:val="000000" w:themeColor="text1"/>
        </w:rPr>
        <w:t xml:space="preserve">6 it is </w:t>
      </w:r>
      <w:r w:rsidR="0098450E" w:rsidRPr="006008B7">
        <w:rPr>
          <w:rFonts w:ascii="Arial" w:hAnsi="Arial" w:cs="Arial"/>
          <w:color w:val="000000" w:themeColor="text1"/>
        </w:rPr>
        <w:t xml:space="preserve">evident </w:t>
      </w:r>
      <w:r w:rsidR="005922CC" w:rsidRPr="006008B7">
        <w:rPr>
          <w:rFonts w:ascii="Arial" w:hAnsi="Arial" w:cs="Arial"/>
          <w:color w:val="000000" w:themeColor="text1"/>
        </w:rPr>
        <w:t xml:space="preserve">respondents find training effective. </w:t>
      </w:r>
      <w:r w:rsidR="009C3255" w:rsidRPr="006008B7">
        <w:rPr>
          <w:rFonts w:ascii="Arial" w:hAnsi="Arial" w:cs="Arial"/>
          <w:color w:val="000000" w:themeColor="text1"/>
        </w:rPr>
        <w:t>T</w:t>
      </w:r>
      <w:r w:rsidR="0074158C" w:rsidRPr="006008B7">
        <w:rPr>
          <w:rFonts w:ascii="Arial" w:hAnsi="Arial" w:cs="Arial"/>
          <w:color w:val="000000" w:themeColor="text1"/>
        </w:rPr>
        <w:t xml:space="preserve">he </w:t>
      </w:r>
      <w:r w:rsidR="002C2737" w:rsidRPr="006008B7">
        <w:rPr>
          <w:rFonts w:ascii="Arial" w:hAnsi="Arial" w:cs="Arial"/>
          <w:color w:val="000000" w:themeColor="text1"/>
        </w:rPr>
        <w:t>reasoning behind a lack of confidence could be due to a</w:t>
      </w:r>
      <w:r w:rsidR="00F6418F" w:rsidRPr="006008B7">
        <w:rPr>
          <w:rFonts w:ascii="Arial" w:hAnsi="Arial" w:cs="Arial"/>
          <w:color w:val="000000" w:themeColor="text1"/>
        </w:rPr>
        <w:t xml:space="preserve"> decrease in funding</w:t>
      </w:r>
      <w:r w:rsidR="005708FB" w:rsidRPr="006008B7">
        <w:rPr>
          <w:rFonts w:ascii="Arial" w:hAnsi="Arial" w:cs="Arial"/>
          <w:color w:val="000000" w:themeColor="text1"/>
        </w:rPr>
        <w:t>;</w:t>
      </w:r>
      <w:r w:rsidR="002C2737" w:rsidRPr="006008B7">
        <w:rPr>
          <w:rFonts w:ascii="Arial" w:hAnsi="Arial" w:cs="Arial"/>
          <w:color w:val="000000" w:themeColor="text1"/>
        </w:rPr>
        <w:t xml:space="preserve"> </w:t>
      </w:r>
      <w:r w:rsidR="00D746B6" w:rsidRPr="006008B7">
        <w:rPr>
          <w:rFonts w:ascii="Arial" w:hAnsi="Arial" w:cs="Arial"/>
          <w:color w:val="000000" w:themeColor="text1"/>
        </w:rPr>
        <w:t xml:space="preserve">as eleven out of seventeen respondents </w:t>
      </w:r>
      <w:r w:rsidR="00046901" w:rsidRPr="006008B7">
        <w:rPr>
          <w:rFonts w:ascii="Arial" w:hAnsi="Arial" w:cs="Arial"/>
          <w:color w:val="000000" w:themeColor="text1"/>
        </w:rPr>
        <w:t xml:space="preserve">strongly disagree, </w:t>
      </w:r>
      <w:r w:rsidR="00D746B6" w:rsidRPr="006008B7">
        <w:rPr>
          <w:rFonts w:ascii="Arial" w:hAnsi="Arial" w:cs="Arial"/>
          <w:color w:val="000000" w:themeColor="text1"/>
        </w:rPr>
        <w:t>disagree or</w:t>
      </w:r>
      <w:r w:rsidR="003E2187" w:rsidRPr="006008B7">
        <w:rPr>
          <w:rFonts w:ascii="Arial" w:hAnsi="Arial" w:cs="Arial"/>
          <w:color w:val="000000" w:themeColor="text1"/>
        </w:rPr>
        <w:t xml:space="preserve"> are</w:t>
      </w:r>
      <w:r w:rsidR="00D746B6" w:rsidRPr="006008B7">
        <w:rPr>
          <w:rFonts w:ascii="Arial" w:hAnsi="Arial" w:cs="Arial"/>
          <w:color w:val="000000" w:themeColor="text1"/>
        </w:rPr>
        <w:t xml:space="preserve"> unsure</w:t>
      </w:r>
      <w:r w:rsidR="003E2187" w:rsidRPr="006008B7">
        <w:rPr>
          <w:rFonts w:ascii="Arial" w:hAnsi="Arial" w:cs="Arial"/>
          <w:color w:val="000000" w:themeColor="text1"/>
        </w:rPr>
        <w:t xml:space="preserve"> </w:t>
      </w:r>
      <w:r w:rsidR="00026252" w:rsidRPr="006008B7">
        <w:rPr>
          <w:rFonts w:ascii="Arial" w:hAnsi="Arial" w:cs="Arial"/>
          <w:color w:val="000000" w:themeColor="text1"/>
        </w:rPr>
        <w:t xml:space="preserve">the </w:t>
      </w:r>
      <w:r w:rsidR="00D746B6" w:rsidRPr="006008B7">
        <w:rPr>
          <w:rFonts w:ascii="Arial" w:hAnsi="Arial" w:cs="Arial"/>
          <w:color w:val="000000" w:themeColor="text1"/>
        </w:rPr>
        <w:t>funding recei</w:t>
      </w:r>
      <w:r w:rsidR="00205AD9" w:rsidRPr="006008B7">
        <w:rPr>
          <w:rFonts w:ascii="Arial" w:hAnsi="Arial" w:cs="Arial"/>
          <w:color w:val="000000" w:themeColor="text1"/>
        </w:rPr>
        <w:t>ve</w:t>
      </w:r>
      <w:r w:rsidR="00E619DC" w:rsidRPr="006008B7">
        <w:rPr>
          <w:rFonts w:ascii="Arial" w:hAnsi="Arial" w:cs="Arial"/>
          <w:color w:val="000000" w:themeColor="text1"/>
        </w:rPr>
        <w:t>d</w:t>
      </w:r>
      <w:r w:rsidR="003E2187" w:rsidRPr="006008B7">
        <w:rPr>
          <w:rFonts w:ascii="Arial" w:hAnsi="Arial" w:cs="Arial"/>
          <w:color w:val="000000" w:themeColor="text1"/>
        </w:rPr>
        <w:t xml:space="preserve"> is adequate</w:t>
      </w:r>
      <w:r w:rsidR="00205AD9" w:rsidRPr="006008B7">
        <w:rPr>
          <w:rFonts w:ascii="Arial" w:hAnsi="Arial" w:cs="Arial"/>
          <w:color w:val="000000" w:themeColor="text1"/>
        </w:rPr>
        <w:t xml:space="preserve"> to support learners with ASD</w:t>
      </w:r>
      <w:r w:rsidR="00D746B6" w:rsidRPr="006008B7">
        <w:rPr>
          <w:rFonts w:ascii="Arial" w:hAnsi="Arial" w:cs="Arial"/>
          <w:color w:val="000000" w:themeColor="text1"/>
        </w:rPr>
        <w:t>(append</w:t>
      </w:r>
      <w:r w:rsidR="00907F2E" w:rsidRPr="006008B7">
        <w:rPr>
          <w:rFonts w:ascii="Arial" w:hAnsi="Arial" w:cs="Arial"/>
          <w:color w:val="000000" w:themeColor="text1"/>
        </w:rPr>
        <w:t>ix-</w:t>
      </w:r>
      <w:r w:rsidR="00D746B6" w:rsidRPr="006008B7">
        <w:rPr>
          <w:rFonts w:ascii="Arial" w:hAnsi="Arial" w:cs="Arial"/>
          <w:color w:val="000000" w:themeColor="text1"/>
        </w:rPr>
        <w:t>5.)</w:t>
      </w:r>
      <w:r w:rsidR="00554A2D" w:rsidRPr="006008B7">
        <w:rPr>
          <w:rFonts w:ascii="Arial" w:hAnsi="Arial" w:cs="Arial"/>
          <w:color w:val="000000" w:themeColor="text1"/>
        </w:rPr>
        <w:t>This primary-</w:t>
      </w:r>
      <w:r w:rsidR="00D746B6" w:rsidRPr="006008B7">
        <w:rPr>
          <w:rFonts w:ascii="Arial" w:hAnsi="Arial" w:cs="Arial"/>
          <w:color w:val="000000" w:themeColor="text1"/>
        </w:rPr>
        <w:t xml:space="preserve">research corresponds with </w:t>
      </w:r>
      <w:r w:rsidR="00205AD9" w:rsidRPr="006008B7">
        <w:rPr>
          <w:rFonts w:ascii="Arial" w:hAnsi="Arial" w:cs="Arial"/>
          <w:color w:val="000000" w:themeColor="text1"/>
        </w:rPr>
        <w:t>Saggers</w:t>
      </w:r>
      <w:r w:rsidR="00D746B6" w:rsidRPr="006008B7">
        <w:rPr>
          <w:rFonts w:ascii="Arial" w:hAnsi="Arial" w:cs="Arial"/>
          <w:color w:val="000000" w:themeColor="text1"/>
        </w:rPr>
        <w:t>(2016)</w:t>
      </w:r>
      <w:r w:rsidR="0016305D" w:rsidRPr="006008B7">
        <w:rPr>
          <w:rFonts w:ascii="Arial" w:hAnsi="Arial" w:cs="Arial"/>
          <w:color w:val="000000" w:themeColor="text1"/>
        </w:rPr>
        <w:t>stating</w:t>
      </w:r>
      <w:r w:rsidR="00D746B6" w:rsidRPr="006008B7">
        <w:rPr>
          <w:rFonts w:ascii="Arial" w:hAnsi="Arial" w:cs="Arial"/>
          <w:color w:val="000000" w:themeColor="text1"/>
        </w:rPr>
        <w:t xml:space="preserve"> </w:t>
      </w:r>
      <w:r w:rsidR="005708FB" w:rsidRPr="006008B7">
        <w:rPr>
          <w:rFonts w:ascii="Arial" w:hAnsi="Arial" w:cs="Arial"/>
          <w:color w:val="000000" w:themeColor="text1"/>
        </w:rPr>
        <w:t>funding;</w:t>
      </w:r>
      <w:r w:rsidR="008B056B" w:rsidRPr="006008B7">
        <w:rPr>
          <w:rFonts w:ascii="Arial" w:hAnsi="Arial" w:cs="Arial"/>
          <w:color w:val="000000" w:themeColor="text1"/>
        </w:rPr>
        <w:t xml:space="preserve"> training and lack of support-</w:t>
      </w:r>
      <w:r w:rsidR="00D746B6" w:rsidRPr="006008B7">
        <w:rPr>
          <w:rFonts w:ascii="Arial" w:hAnsi="Arial" w:cs="Arial"/>
          <w:color w:val="000000" w:themeColor="text1"/>
        </w:rPr>
        <w:t xml:space="preserve">staff </w:t>
      </w:r>
      <w:r w:rsidR="005708FB" w:rsidRPr="006008B7">
        <w:rPr>
          <w:rFonts w:ascii="Arial" w:hAnsi="Arial" w:cs="Arial"/>
          <w:color w:val="000000" w:themeColor="text1"/>
        </w:rPr>
        <w:t>is</w:t>
      </w:r>
      <w:r w:rsidR="00D746B6" w:rsidRPr="006008B7">
        <w:rPr>
          <w:rFonts w:ascii="Arial" w:hAnsi="Arial" w:cs="Arial"/>
          <w:color w:val="000000" w:themeColor="text1"/>
        </w:rPr>
        <w:t xml:space="preserve"> a </w:t>
      </w:r>
      <w:r w:rsidR="000B1666" w:rsidRPr="006008B7">
        <w:rPr>
          <w:rFonts w:ascii="Arial" w:hAnsi="Arial" w:cs="Arial"/>
          <w:color w:val="000000" w:themeColor="text1"/>
        </w:rPr>
        <w:t xml:space="preserve">learning barrier </w:t>
      </w:r>
      <w:r w:rsidR="00E619DC" w:rsidRPr="006008B7">
        <w:rPr>
          <w:rFonts w:ascii="Arial" w:hAnsi="Arial" w:cs="Arial"/>
          <w:color w:val="000000" w:themeColor="text1"/>
        </w:rPr>
        <w:t>for children with ASD</w:t>
      </w:r>
      <w:r w:rsidR="00D746B6" w:rsidRPr="006008B7">
        <w:rPr>
          <w:rFonts w:ascii="Arial" w:hAnsi="Arial" w:cs="Arial"/>
          <w:color w:val="000000" w:themeColor="text1"/>
        </w:rPr>
        <w:t xml:space="preserve">. </w:t>
      </w:r>
      <w:r w:rsidR="00197760" w:rsidRPr="006008B7">
        <w:rPr>
          <w:rFonts w:ascii="Arial" w:hAnsi="Arial" w:cs="Arial"/>
          <w:color w:val="000000" w:themeColor="text1"/>
        </w:rPr>
        <w:t xml:space="preserve">Additionally, within </w:t>
      </w:r>
      <w:r w:rsidR="00907F2E" w:rsidRPr="006008B7">
        <w:rPr>
          <w:rFonts w:ascii="Arial" w:hAnsi="Arial" w:cs="Arial"/>
          <w:color w:val="000000" w:themeColor="text1"/>
        </w:rPr>
        <w:t>appendix-</w:t>
      </w:r>
      <w:r w:rsidR="00197760" w:rsidRPr="006008B7">
        <w:rPr>
          <w:rFonts w:ascii="Arial" w:hAnsi="Arial" w:cs="Arial"/>
          <w:color w:val="000000" w:themeColor="text1"/>
        </w:rPr>
        <w:t xml:space="preserve">6 NASUWT conveys 68% of </w:t>
      </w:r>
      <w:r w:rsidR="009D0DAF" w:rsidRPr="006008B7">
        <w:rPr>
          <w:rFonts w:ascii="Arial" w:hAnsi="Arial" w:cs="Arial"/>
          <w:color w:val="000000" w:themeColor="text1"/>
        </w:rPr>
        <w:t xml:space="preserve">staff </w:t>
      </w:r>
      <w:r w:rsidR="00197760" w:rsidRPr="006008B7">
        <w:rPr>
          <w:rFonts w:ascii="Arial" w:hAnsi="Arial" w:cs="Arial"/>
          <w:color w:val="000000" w:themeColor="text1"/>
        </w:rPr>
        <w:t>do not feel they receive enough support</w:t>
      </w:r>
      <w:r w:rsidR="005708FB" w:rsidRPr="006008B7">
        <w:rPr>
          <w:rFonts w:ascii="Arial" w:hAnsi="Arial" w:cs="Arial"/>
          <w:color w:val="000000" w:themeColor="text1"/>
        </w:rPr>
        <w:t xml:space="preserve"> due to lack of training and staff</w:t>
      </w:r>
      <w:r w:rsidR="00197760" w:rsidRPr="006008B7">
        <w:rPr>
          <w:rFonts w:ascii="Arial" w:hAnsi="Arial" w:cs="Arial"/>
          <w:color w:val="000000" w:themeColor="text1"/>
        </w:rPr>
        <w:t xml:space="preserve">. </w:t>
      </w:r>
      <w:r w:rsidR="005529D2" w:rsidRPr="006008B7">
        <w:rPr>
          <w:rFonts w:ascii="Arial" w:hAnsi="Arial" w:cs="Arial"/>
          <w:color w:val="000000" w:themeColor="text1"/>
        </w:rPr>
        <w:t>T</w:t>
      </w:r>
      <w:r w:rsidR="00197760" w:rsidRPr="006008B7">
        <w:rPr>
          <w:rFonts w:ascii="Arial" w:hAnsi="Arial" w:cs="Arial"/>
          <w:color w:val="000000" w:themeColor="text1"/>
        </w:rPr>
        <w:t>his cannot</w:t>
      </w:r>
      <w:r w:rsidR="00554A2D" w:rsidRPr="006008B7">
        <w:rPr>
          <w:rFonts w:ascii="Arial" w:hAnsi="Arial" w:cs="Arial"/>
          <w:color w:val="000000" w:themeColor="text1"/>
        </w:rPr>
        <w:t xml:space="preserve"> be supported from the primary-r</w:t>
      </w:r>
      <w:r w:rsidR="00197760" w:rsidRPr="006008B7">
        <w:rPr>
          <w:rFonts w:ascii="Arial" w:hAnsi="Arial" w:cs="Arial"/>
          <w:color w:val="000000" w:themeColor="text1"/>
        </w:rPr>
        <w:t>esearch</w:t>
      </w:r>
      <w:r w:rsidR="00D746B6" w:rsidRPr="006008B7">
        <w:rPr>
          <w:rFonts w:ascii="Arial" w:hAnsi="Arial" w:cs="Arial"/>
          <w:color w:val="000000" w:themeColor="text1"/>
        </w:rPr>
        <w:t xml:space="preserve"> due to only receiving quantitative data</w:t>
      </w:r>
      <w:r w:rsidR="00197760" w:rsidRPr="006008B7">
        <w:rPr>
          <w:rFonts w:ascii="Arial" w:hAnsi="Arial" w:cs="Arial"/>
          <w:color w:val="000000" w:themeColor="text1"/>
        </w:rPr>
        <w:t xml:space="preserve">, which does not portray why the respondents are </w:t>
      </w:r>
      <w:r w:rsidR="00916C8D" w:rsidRPr="006008B7">
        <w:rPr>
          <w:rFonts w:ascii="Arial" w:hAnsi="Arial" w:cs="Arial"/>
          <w:color w:val="000000" w:themeColor="text1"/>
        </w:rPr>
        <w:t xml:space="preserve">hesitant </w:t>
      </w:r>
      <w:r w:rsidR="00197760" w:rsidRPr="006008B7">
        <w:rPr>
          <w:rFonts w:ascii="Arial" w:hAnsi="Arial" w:cs="Arial"/>
          <w:color w:val="000000" w:themeColor="text1"/>
        </w:rPr>
        <w:t xml:space="preserve">in their teaching abilities, limiting research. </w:t>
      </w:r>
    </w:p>
    <w:p w14:paraId="4C06CF95" w14:textId="74D95194" w:rsidR="004C5A60" w:rsidRDefault="00FE6D76" w:rsidP="005922CC">
      <w:pPr>
        <w:spacing w:line="360" w:lineRule="auto"/>
        <w:rPr>
          <w:rFonts w:ascii="Arial" w:hAnsi="Arial" w:cs="Arial"/>
        </w:rPr>
      </w:pPr>
      <w:r w:rsidRPr="006008B7">
        <w:rPr>
          <w:rFonts w:ascii="Arial" w:hAnsi="Arial" w:cs="Arial"/>
          <w:color w:val="000000" w:themeColor="text1"/>
        </w:rPr>
        <w:t>S</w:t>
      </w:r>
      <w:r w:rsidR="00EE07F7" w:rsidRPr="006008B7">
        <w:rPr>
          <w:rFonts w:ascii="Arial" w:hAnsi="Arial" w:cs="Arial"/>
          <w:color w:val="000000" w:themeColor="text1"/>
        </w:rPr>
        <w:t>aggers</w:t>
      </w:r>
      <w:r w:rsidRPr="006008B7">
        <w:rPr>
          <w:rFonts w:ascii="Arial" w:hAnsi="Arial" w:cs="Arial"/>
          <w:color w:val="000000" w:themeColor="text1"/>
        </w:rPr>
        <w:t>(2016)proposes</w:t>
      </w:r>
      <w:r w:rsidR="005922CC" w:rsidRPr="006008B7">
        <w:rPr>
          <w:rFonts w:ascii="Arial" w:hAnsi="Arial" w:cs="Arial"/>
          <w:color w:val="000000" w:themeColor="text1"/>
        </w:rPr>
        <w:t xml:space="preserve"> funding impacts on </w:t>
      </w:r>
      <w:r w:rsidR="00071AA4" w:rsidRPr="006008B7">
        <w:rPr>
          <w:rFonts w:ascii="Arial" w:hAnsi="Arial" w:cs="Arial"/>
          <w:color w:val="000000" w:themeColor="text1"/>
        </w:rPr>
        <w:t xml:space="preserve">resource effectiveness </w:t>
      </w:r>
      <w:r w:rsidR="005922CC" w:rsidRPr="006008B7">
        <w:rPr>
          <w:rFonts w:ascii="Arial" w:hAnsi="Arial" w:cs="Arial"/>
          <w:color w:val="000000" w:themeColor="text1"/>
        </w:rPr>
        <w:t>within schools suggesting this can limit inclusivity and</w:t>
      </w:r>
      <w:r w:rsidR="00C00505" w:rsidRPr="006008B7">
        <w:rPr>
          <w:rFonts w:ascii="Arial" w:hAnsi="Arial" w:cs="Arial"/>
          <w:color w:val="000000" w:themeColor="text1"/>
        </w:rPr>
        <w:t xml:space="preserve"> individual support</w:t>
      </w:r>
      <w:r w:rsidR="005922CC" w:rsidRPr="006008B7">
        <w:rPr>
          <w:rFonts w:ascii="Arial" w:hAnsi="Arial" w:cs="Arial"/>
          <w:color w:val="000000" w:themeColor="text1"/>
        </w:rPr>
        <w:t xml:space="preserve">. </w:t>
      </w:r>
      <w:r w:rsidR="00B276D9" w:rsidRPr="006008B7">
        <w:rPr>
          <w:rFonts w:ascii="Arial" w:hAnsi="Arial" w:cs="Arial"/>
          <w:color w:val="000000" w:themeColor="text1"/>
        </w:rPr>
        <w:t>W</w:t>
      </w:r>
      <w:r w:rsidR="0092738B" w:rsidRPr="006008B7">
        <w:rPr>
          <w:rFonts w:ascii="Arial" w:hAnsi="Arial" w:cs="Arial"/>
          <w:color w:val="000000" w:themeColor="text1"/>
        </w:rPr>
        <w:t>hen creating</w:t>
      </w:r>
      <w:r w:rsidR="00141D3C" w:rsidRPr="006008B7">
        <w:rPr>
          <w:rFonts w:ascii="Arial" w:hAnsi="Arial" w:cs="Arial"/>
          <w:color w:val="000000" w:themeColor="text1"/>
        </w:rPr>
        <w:t xml:space="preserve"> </w:t>
      </w:r>
      <w:r w:rsidR="00544661" w:rsidRPr="006008B7">
        <w:rPr>
          <w:rFonts w:ascii="Arial" w:hAnsi="Arial" w:cs="Arial"/>
          <w:color w:val="000000" w:themeColor="text1"/>
        </w:rPr>
        <w:t xml:space="preserve">an inclusive atmosphere </w:t>
      </w:r>
      <w:r w:rsidR="00141D3C" w:rsidRPr="006008B7">
        <w:rPr>
          <w:rFonts w:ascii="Arial" w:hAnsi="Arial" w:cs="Arial"/>
          <w:color w:val="000000" w:themeColor="text1"/>
        </w:rPr>
        <w:t xml:space="preserve">it is important to motivate children </w:t>
      </w:r>
      <w:r w:rsidR="00FA656F" w:rsidRPr="006008B7">
        <w:rPr>
          <w:rFonts w:ascii="Arial" w:hAnsi="Arial" w:cs="Arial"/>
          <w:color w:val="000000" w:themeColor="text1"/>
        </w:rPr>
        <w:t>making</w:t>
      </w:r>
      <w:r w:rsidR="00141D3C" w:rsidRPr="006008B7">
        <w:rPr>
          <w:rFonts w:ascii="Arial" w:hAnsi="Arial" w:cs="Arial"/>
          <w:color w:val="000000" w:themeColor="text1"/>
        </w:rPr>
        <w:t xml:space="preserve"> this a priority proposing “</w:t>
      </w:r>
      <w:r w:rsidR="004C5A60" w:rsidRPr="006008B7">
        <w:rPr>
          <w:rFonts w:ascii="Arial" w:hAnsi="Arial" w:cs="Arial"/>
          <w:color w:val="000000" w:themeColor="text1"/>
        </w:rPr>
        <w:t>no child s</w:t>
      </w:r>
      <w:r w:rsidR="00CE4B48" w:rsidRPr="006008B7">
        <w:rPr>
          <w:rFonts w:ascii="Arial" w:hAnsi="Arial" w:cs="Arial"/>
          <w:color w:val="000000" w:themeColor="text1"/>
        </w:rPr>
        <w:t xml:space="preserve">hould be excluded from learning; </w:t>
      </w:r>
      <w:r w:rsidR="004C5A60" w:rsidRPr="006008B7">
        <w:rPr>
          <w:rFonts w:ascii="Arial" w:hAnsi="Arial" w:cs="Arial"/>
          <w:color w:val="000000" w:themeColor="text1"/>
        </w:rPr>
        <w:t>every attempt must be made to support pupils who have barriers to participation, learning and achievement”</w:t>
      </w:r>
      <w:r w:rsidR="00B276D9" w:rsidRPr="006008B7">
        <w:rPr>
          <w:rFonts w:ascii="Arial" w:hAnsi="Arial" w:cs="Arial"/>
          <w:color w:val="000000" w:themeColor="text1"/>
        </w:rPr>
        <w:t>(Glazzard et al,2015,</w:t>
      </w:r>
      <w:r w:rsidR="002A64CE" w:rsidRPr="006008B7">
        <w:rPr>
          <w:rFonts w:ascii="Arial" w:hAnsi="Arial" w:cs="Arial"/>
          <w:color w:val="000000" w:themeColor="text1"/>
        </w:rPr>
        <w:t>p.124)</w:t>
      </w:r>
      <w:r w:rsidR="00FA656F" w:rsidRPr="006008B7">
        <w:rPr>
          <w:rFonts w:ascii="Arial" w:hAnsi="Arial" w:cs="Arial"/>
          <w:color w:val="000000" w:themeColor="text1"/>
        </w:rPr>
        <w:t xml:space="preserve">thus </w:t>
      </w:r>
      <w:r w:rsidR="00CC72A9" w:rsidRPr="006008B7">
        <w:rPr>
          <w:rFonts w:ascii="Arial" w:hAnsi="Arial" w:cs="Arial"/>
          <w:color w:val="000000" w:themeColor="text1"/>
        </w:rPr>
        <w:t xml:space="preserve">resources can be </w:t>
      </w:r>
      <w:r w:rsidR="00141D3C" w:rsidRPr="006008B7">
        <w:rPr>
          <w:rFonts w:ascii="Arial" w:hAnsi="Arial" w:cs="Arial"/>
          <w:color w:val="000000" w:themeColor="text1"/>
        </w:rPr>
        <w:t xml:space="preserve">utilised </w:t>
      </w:r>
      <w:r w:rsidR="00CC72A9" w:rsidRPr="006008B7">
        <w:rPr>
          <w:rFonts w:ascii="Arial" w:hAnsi="Arial" w:cs="Arial"/>
          <w:color w:val="000000" w:themeColor="text1"/>
        </w:rPr>
        <w:t xml:space="preserve">to </w:t>
      </w:r>
      <w:r w:rsidR="00141D3C" w:rsidRPr="006008B7">
        <w:rPr>
          <w:rFonts w:ascii="Arial" w:hAnsi="Arial" w:cs="Arial"/>
          <w:color w:val="000000" w:themeColor="text1"/>
        </w:rPr>
        <w:t xml:space="preserve">assist creating </w:t>
      </w:r>
      <w:r w:rsidR="00FA656F" w:rsidRPr="006008B7">
        <w:rPr>
          <w:rFonts w:ascii="Arial" w:hAnsi="Arial" w:cs="Arial"/>
          <w:color w:val="000000" w:themeColor="text1"/>
        </w:rPr>
        <w:t>an inclusive-</w:t>
      </w:r>
      <w:r w:rsidR="00CC72A9" w:rsidRPr="006008B7">
        <w:rPr>
          <w:rFonts w:ascii="Arial" w:hAnsi="Arial" w:cs="Arial"/>
          <w:color w:val="000000" w:themeColor="text1"/>
        </w:rPr>
        <w:t xml:space="preserve">approach </w:t>
      </w:r>
      <w:r w:rsidR="00141D3C" w:rsidRPr="006008B7">
        <w:rPr>
          <w:rFonts w:ascii="Arial" w:hAnsi="Arial" w:cs="Arial"/>
          <w:color w:val="000000" w:themeColor="text1"/>
        </w:rPr>
        <w:t>allowing</w:t>
      </w:r>
      <w:r w:rsidR="00CC72A9" w:rsidRPr="006008B7">
        <w:rPr>
          <w:rFonts w:ascii="Arial" w:hAnsi="Arial" w:cs="Arial"/>
          <w:color w:val="000000" w:themeColor="text1"/>
        </w:rPr>
        <w:t xml:space="preserve"> children to be within the classroom </w:t>
      </w:r>
      <w:r w:rsidR="00EA5CD3" w:rsidRPr="006008B7">
        <w:rPr>
          <w:rFonts w:ascii="Arial" w:hAnsi="Arial" w:cs="Arial"/>
          <w:color w:val="000000" w:themeColor="text1"/>
        </w:rPr>
        <w:t xml:space="preserve">yet use differing </w:t>
      </w:r>
      <w:r w:rsidR="00CC72A9" w:rsidRPr="006008B7">
        <w:rPr>
          <w:rFonts w:ascii="Arial" w:hAnsi="Arial" w:cs="Arial"/>
          <w:color w:val="000000" w:themeColor="text1"/>
        </w:rPr>
        <w:t>resources for individual support.</w:t>
      </w:r>
      <w:r w:rsidR="00CC72A9">
        <w:rPr>
          <w:rFonts w:ascii="Arial" w:hAnsi="Arial" w:cs="Arial"/>
        </w:rPr>
        <w:t xml:space="preserve"> </w:t>
      </w:r>
    </w:p>
    <w:p w14:paraId="3D2D9901" w14:textId="1953973A" w:rsidR="00645EA5" w:rsidRPr="00645EA5" w:rsidRDefault="00645EA5" w:rsidP="00645EA5">
      <w:pPr>
        <w:rPr>
          <w:rFonts w:ascii="Times" w:eastAsia="Times New Roman" w:hAnsi="Times" w:cs="Times New Roman"/>
          <w:sz w:val="20"/>
          <w:szCs w:val="20"/>
        </w:rPr>
      </w:pPr>
    </w:p>
    <w:p w14:paraId="4916199E" w14:textId="43A729D5" w:rsidR="00645EA5" w:rsidRDefault="00645EA5" w:rsidP="005922CC">
      <w:pPr>
        <w:spacing w:line="360" w:lineRule="auto"/>
        <w:rPr>
          <w:rFonts w:ascii="Arial" w:hAnsi="Arial" w:cs="Arial"/>
        </w:rPr>
      </w:pPr>
    </w:p>
    <w:p w14:paraId="2BAED79F" w14:textId="309BBDCD" w:rsidR="00FE6D76" w:rsidRDefault="00F856DC" w:rsidP="00FE6D76">
      <w:pPr>
        <w:rPr>
          <w:rFonts w:ascii="Arial" w:hAnsi="Arial" w:cs="Arial"/>
        </w:rPr>
      </w:pPr>
      <w:r>
        <w:rPr>
          <w:noProof/>
          <w:lang w:val="en-US"/>
        </w:rPr>
        <mc:AlternateContent>
          <mc:Choice Requires="wps">
            <w:drawing>
              <wp:anchor distT="0" distB="0" distL="114300" distR="114300" simplePos="0" relativeHeight="251696128" behindDoc="0" locked="0" layoutInCell="1" allowOverlap="1" wp14:anchorId="59AFBC38" wp14:editId="2A14E53A">
                <wp:simplePos x="0" y="0"/>
                <wp:positionH relativeFrom="column">
                  <wp:posOffset>1485900</wp:posOffset>
                </wp:positionH>
                <wp:positionV relativeFrom="paragraph">
                  <wp:posOffset>4144645</wp:posOffset>
                </wp:positionV>
                <wp:extent cx="3429000" cy="571500"/>
                <wp:effectExtent l="0" t="0" r="0" b="12700"/>
                <wp:wrapSquare wrapText="bothSides"/>
                <wp:docPr id="37" name="Text Box 37"/>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22F9CA" w14:textId="28BE5DD6" w:rsidR="00BE3DEA" w:rsidRPr="00317854" w:rsidRDefault="00EF6EC2" w:rsidP="008410D9">
                            <w:pPr>
                              <w:rPr>
                                <w:rFonts w:ascii="Arial" w:hAnsi="Arial" w:cs="Arial"/>
                                <w:sz w:val="28"/>
                              </w:rPr>
                            </w:pPr>
                            <w:r>
                              <w:rPr>
                                <w:rFonts w:ascii="Arial" w:hAnsi="Arial" w:cs="Arial"/>
                                <w:sz w:val="28"/>
                              </w:rPr>
                              <w:t>Number of resources respondents have used</w:t>
                            </w:r>
                            <w:r w:rsidR="00BE3DEA" w:rsidRPr="00317854">
                              <w:rPr>
                                <w:rFonts w:ascii="Arial" w:hAnsi="Arial" w:cs="Arial"/>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4" type="#_x0000_t202" style="position:absolute;margin-left:117pt;margin-top:326.35pt;width:270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" filled="f" stroked="f">
                <v:textbox>
                  <w:txbxContent>
                    <w:p w14:paraId="1B22F9CA" w14:textId="28BE5DD6" w:rsidR="00BE3DEA" w:rsidRPr="00317854" w:rsidRDefault="00EF6EC2" w:rsidP="008410D9">
                      <w:pPr>
                        <w:rPr>
                          <w:rFonts w:ascii="Arial" w:hAnsi="Arial" w:cs="Arial"/>
                          <w:sz w:val="28"/>
                        </w:rPr>
                      </w:pPr>
                      <w:r>
                        <w:rPr>
                          <w:rFonts w:ascii="Arial" w:hAnsi="Arial" w:cs="Arial"/>
                          <w:sz w:val="28"/>
                        </w:rPr>
                        <w:t>Number of resources respondents have used</w:t>
                      </w:r>
                      <w:r w:rsidR="00BE3DEA" w:rsidRPr="00317854">
                        <w:rPr>
                          <w:rFonts w:ascii="Arial" w:hAnsi="Arial" w:cs="Arial"/>
                          <w:sz w:val="28"/>
                        </w:rPr>
                        <w:t xml:space="preserve">. </w:t>
                      </w:r>
                    </w:p>
                  </w:txbxContent>
                </v:textbox>
                <w10:wrap type="square"/>
              </v:shape>
            </w:pict>
          </mc:Fallback>
        </mc:AlternateContent>
      </w:r>
      <w:r w:rsidR="001838ED">
        <w:rPr>
          <w:noProof/>
          <w:lang w:val="en-US"/>
        </w:rPr>
        <mc:AlternateContent>
          <mc:Choice Requires="wps">
            <w:drawing>
              <wp:anchor distT="0" distB="0" distL="114300" distR="114300" simplePos="0" relativeHeight="251697152" behindDoc="0" locked="0" layoutInCell="1" allowOverlap="1" wp14:anchorId="08B9FCBD" wp14:editId="61CD29ED">
                <wp:simplePos x="0" y="0"/>
                <wp:positionH relativeFrom="column">
                  <wp:posOffset>-628650</wp:posOffset>
                </wp:positionH>
                <wp:positionV relativeFrom="paragraph">
                  <wp:posOffset>1200150</wp:posOffset>
                </wp:positionV>
                <wp:extent cx="1485900" cy="914400"/>
                <wp:effectExtent l="6350" t="0" r="0" b="0"/>
                <wp:wrapSquare wrapText="bothSides"/>
                <wp:docPr id="38" name="Text Box 38"/>
                <wp:cNvGraphicFramePr/>
                <a:graphic xmlns:a="http://schemas.openxmlformats.org/drawingml/2006/main">
                  <a:graphicData uri="http://schemas.microsoft.com/office/word/2010/wordprocessingShape">
                    <wps:wsp>
                      <wps:cNvSpPr txBox="1"/>
                      <wps:spPr>
                        <a:xfrm rot="16200000">
                          <a:off x="0" y="0"/>
                          <a:ext cx="14859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06B588" w14:textId="77777777" w:rsidR="00BE3DEA" w:rsidRPr="00317854" w:rsidRDefault="00BE3DEA" w:rsidP="008410D9">
                            <w:pPr>
                              <w:rPr>
                                <w:rFonts w:ascii="Arial" w:hAnsi="Arial" w:cs="Arial"/>
                                <w:sz w:val="28"/>
                              </w:rPr>
                            </w:pPr>
                            <w:r w:rsidRPr="00317854">
                              <w:rPr>
                                <w:rFonts w:ascii="Arial" w:hAnsi="Arial" w:cs="Arial"/>
                                <w:sz w:val="28"/>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8" o:spid="_x0000_s1035" type="#_x0000_t202" style="position:absolute;margin-left:-49.45pt;margin-top:94.5pt;width:117pt;height:1in;rotation:-90;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" filled="f" stroked="f">
                <v:textbox>
                  <w:txbxContent>
                    <w:p w14:paraId="4306B588" w14:textId="77777777" w:rsidR="00BE3DEA" w:rsidRPr="00317854" w:rsidRDefault="00BE3DEA" w:rsidP="008410D9">
                      <w:pPr>
                        <w:rPr>
                          <w:rFonts w:ascii="Arial" w:hAnsi="Arial" w:cs="Arial"/>
                          <w:sz w:val="28"/>
                        </w:rPr>
                      </w:pPr>
                      <w:r w:rsidRPr="00317854">
                        <w:rPr>
                          <w:rFonts w:ascii="Arial" w:hAnsi="Arial" w:cs="Arial"/>
                          <w:sz w:val="28"/>
                        </w:rPr>
                        <w:t>Resources</w:t>
                      </w:r>
                    </w:p>
                  </w:txbxContent>
                </v:textbox>
                <w10:wrap type="square"/>
              </v:shape>
            </w:pict>
          </mc:Fallback>
        </mc:AlternateContent>
      </w:r>
      <w:r w:rsidR="001D21A1">
        <w:rPr>
          <w:noProof/>
          <w:lang w:val="en-US"/>
        </w:rPr>
        <w:drawing>
          <wp:anchor distT="0" distB="0" distL="114300" distR="114300" simplePos="0" relativeHeight="251695104" behindDoc="0" locked="0" layoutInCell="1" allowOverlap="1" wp14:anchorId="6BBB7BA6" wp14:editId="0B6FAAC5">
            <wp:simplePos x="0" y="0"/>
            <wp:positionH relativeFrom="column">
              <wp:posOffset>-457200</wp:posOffset>
            </wp:positionH>
            <wp:positionV relativeFrom="paragraph">
              <wp:posOffset>110490</wp:posOffset>
            </wp:positionV>
            <wp:extent cx="6400800" cy="4114800"/>
            <wp:effectExtent l="0" t="0" r="25400" b="25400"/>
            <wp:wrapThrough wrapText="bothSides">
              <wp:wrapPolygon edited="0">
                <wp:start x="0" y="0"/>
                <wp:lineTo x="0" y="21600"/>
                <wp:lineTo x="21600" y="21600"/>
                <wp:lineTo x="21600" y="0"/>
                <wp:lineTo x="0" y="0"/>
              </wp:wrapPolygon>
            </wp:wrapThrough>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01E3FDC3" w14:textId="77777777" w:rsidR="00B43305" w:rsidRDefault="00B43305" w:rsidP="001838ED">
      <w:pPr>
        <w:spacing w:line="360" w:lineRule="auto"/>
        <w:rPr>
          <w:rFonts w:ascii="Arial" w:hAnsi="Arial" w:cs="Arial"/>
        </w:rPr>
      </w:pPr>
    </w:p>
    <w:p w14:paraId="7E5B0F9E" w14:textId="664C2727" w:rsidR="009A3A0E" w:rsidRPr="006008B7" w:rsidRDefault="001838ED" w:rsidP="00B43305">
      <w:pPr>
        <w:spacing w:line="360" w:lineRule="auto"/>
        <w:rPr>
          <w:rFonts w:ascii="Arial" w:hAnsi="Arial" w:cs="Arial"/>
          <w:color w:val="000000" w:themeColor="text1"/>
        </w:rPr>
      </w:pPr>
      <w:r w:rsidRPr="006008B7">
        <w:rPr>
          <w:rFonts w:ascii="Arial" w:hAnsi="Arial" w:cs="Arial"/>
          <w:color w:val="000000" w:themeColor="text1"/>
        </w:rPr>
        <w:t xml:space="preserve">Children with autism face </w:t>
      </w:r>
      <w:r w:rsidR="006C749F" w:rsidRPr="006008B7">
        <w:rPr>
          <w:rFonts w:ascii="Arial" w:hAnsi="Arial" w:cs="Arial"/>
          <w:color w:val="000000" w:themeColor="text1"/>
        </w:rPr>
        <w:t>learning-</w:t>
      </w:r>
      <w:r w:rsidR="00AC6C11" w:rsidRPr="006008B7">
        <w:rPr>
          <w:rFonts w:ascii="Arial" w:hAnsi="Arial" w:cs="Arial"/>
          <w:color w:val="000000" w:themeColor="text1"/>
        </w:rPr>
        <w:t xml:space="preserve">barriers </w:t>
      </w:r>
      <w:r w:rsidRPr="006008B7">
        <w:rPr>
          <w:rFonts w:ascii="Arial" w:hAnsi="Arial" w:cs="Arial"/>
          <w:color w:val="000000" w:themeColor="text1"/>
        </w:rPr>
        <w:t>includi</w:t>
      </w:r>
      <w:r w:rsidR="00B43305" w:rsidRPr="006008B7">
        <w:rPr>
          <w:rFonts w:ascii="Arial" w:hAnsi="Arial" w:cs="Arial"/>
          <w:color w:val="000000" w:themeColor="text1"/>
        </w:rPr>
        <w:t>ng delayed social development, communication and rigidity of though</w:t>
      </w:r>
      <w:r w:rsidR="00FB6E39" w:rsidRPr="006008B7">
        <w:rPr>
          <w:rFonts w:ascii="Arial" w:hAnsi="Arial" w:cs="Arial"/>
          <w:color w:val="000000" w:themeColor="text1"/>
        </w:rPr>
        <w:t>t</w:t>
      </w:r>
      <w:r w:rsidR="00B43305" w:rsidRPr="006008B7">
        <w:rPr>
          <w:rFonts w:ascii="Arial" w:hAnsi="Arial" w:cs="Arial"/>
          <w:color w:val="000000" w:themeColor="text1"/>
        </w:rPr>
        <w:t xml:space="preserve"> and behaviour also </w:t>
      </w:r>
      <w:r w:rsidR="0039224A">
        <w:rPr>
          <w:rFonts w:ascii="Arial" w:hAnsi="Arial" w:cs="Arial"/>
          <w:color w:val="000000" w:themeColor="text1"/>
        </w:rPr>
        <w:t xml:space="preserve">recognised </w:t>
      </w:r>
      <w:r w:rsidR="00B43305" w:rsidRPr="006008B7">
        <w:rPr>
          <w:rFonts w:ascii="Arial" w:hAnsi="Arial" w:cs="Arial"/>
          <w:color w:val="000000" w:themeColor="text1"/>
        </w:rPr>
        <w:t>as the “triad of impairments</w:t>
      </w:r>
      <w:r w:rsidR="00A7492C" w:rsidRPr="006008B7">
        <w:rPr>
          <w:rFonts w:ascii="Arial" w:hAnsi="Arial" w:cs="Arial"/>
          <w:color w:val="000000" w:themeColor="text1"/>
        </w:rPr>
        <w:t>”(Wing&amp;Gould,1979).</w:t>
      </w:r>
      <w:r w:rsidR="00D834E8" w:rsidRPr="006008B7">
        <w:rPr>
          <w:rFonts w:ascii="Arial" w:hAnsi="Arial" w:cs="Arial"/>
          <w:color w:val="000000" w:themeColor="text1"/>
        </w:rPr>
        <w:t>F</w:t>
      </w:r>
      <w:r w:rsidR="00B43305" w:rsidRPr="006008B7">
        <w:rPr>
          <w:rFonts w:ascii="Arial" w:hAnsi="Arial" w:cs="Arial"/>
          <w:color w:val="000000" w:themeColor="text1"/>
        </w:rPr>
        <w:t xml:space="preserve">or inclusivity to succeed a variety of resources can help children with ASD overcome these barriers. </w:t>
      </w:r>
      <w:r w:rsidR="00554A2D" w:rsidRPr="006008B7">
        <w:rPr>
          <w:rFonts w:ascii="Arial" w:hAnsi="Arial" w:cs="Arial"/>
          <w:color w:val="000000" w:themeColor="text1"/>
        </w:rPr>
        <w:t>Analysing the primary-</w:t>
      </w:r>
      <w:r w:rsidR="00D63C56" w:rsidRPr="006008B7">
        <w:rPr>
          <w:rFonts w:ascii="Arial" w:hAnsi="Arial" w:cs="Arial"/>
          <w:color w:val="000000" w:themeColor="text1"/>
        </w:rPr>
        <w:t>research, the most popular resource is visual timetable</w:t>
      </w:r>
      <w:r w:rsidR="00F77D0B" w:rsidRPr="006008B7">
        <w:rPr>
          <w:rFonts w:ascii="Arial" w:hAnsi="Arial" w:cs="Arial"/>
          <w:color w:val="000000" w:themeColor="text1"/>
        </w:rPr>
        <w:t>s</w:t>
      </w:r>
      <w:r w:rsidR="00D63C56" w:rsidRPr="006008B7">
        <w:rPr>
          <w:rFonts w:ascii="Arial" w:hAnsi="Arial" w:cs="Arial"/>
          <w:color w:val="000000" w:themeColor="text1"/>
        </w:rPr>
        <w:t xml:space="preserve"> and communication cards with twelve and ten </w:t>
      </w:r>
      <w:r w:rsidR="00A03D83" w:rsidRPr="006008B7">
        <w:rPr>
          <w:rFonts w:ascii="Arial" w:hAnsi="Arial" w:cs="Arial"/>
          <w:color w:val="000000" w:themeColor="text1"/>
        </w:rPr>
        <w:t xml:space="preserve">out of seventeen </w:t>
      </w:r>
      <w:r w:rsidR="00D63C56" w:rsidRPr="006008B7">
        <w:rPr>
          <w:rFonts w:ascii="Arial" w:hAnsi="Arial" w:cs="Arial"/>
          <w:color w:val="000000" w:themeColor="text1"/>
        </w:rPr>
        <w:t xml:space="preserve">respondents using </w:t>
      </w:r>
      <w:r w:rsidR="00C56D54" w:rsidRPr="006008B7">
        <w:rPr>
          <w:rFonts w:ascii="Arial" w:hAnsi="Arial" w:cs="Arial"/>
          <w:color w:val="000000" w:themeColor="text1"/>
        </w:rPr>
        <w:t xml:space="preserve">them </w:t>
      </w:r>
      <w:r w:rsidR="00D63C56" w:rsidRPr="006008B7">
        <w:rPr>
          <w:rFonts w:ascii="Arial" w:hAnsi="Arial" w:cs="Arial"/>
          <w:color w:val="000000" w:themeColor="text1"/>
        </w:rPr>
        <w:t xml:space="preserve">for support. </w:t>
      </w:r>
      <w:r w:rsidR="002223F1" w:rsidRPr="006008B7">
        <w:rPr>
          <w:rFonts w:ascii="Arial" w:hAnsi="Arial" w:cs="Arial"/>
          <w:color w:val="000000" w:themeColor="text1"/>
        </w:rPr>
        <w:t>An</w:t>
      </w:r>
      <w:r w:rsidR="00F41143" w:rsidRPr="006008B7">
        <w:rPr>
          <w:rFonts w:ascii="Arial" w:hAnsi="Arial" w:cs="Arial"/>
          <w:color w:val="000000" w:themeColor="text1"/>
        </w:rPr>
        <w:t>aly</w:t>
      </w:r>
      <w:r w:rsidR="007E7407" w:rsidRPr="006008B7">
        <w:rPr>
          <w:rFonts w:ascii="Arial" w:hAnsi="Arial" w:cs="Arial"/>
          <w:color w:val="000000" w:themeColor="text1"/>
        </w:rPr>
        <w:t>sing the o</w:t>
      </w:r>
      <w:r w:rsidR="00907F2E" w:rsidRPr="006008B7">
        <w:rPr>
          <w:rFonts w:ascii="Arial" w:hAnsi="Arial" w:cs="Arial"/>
          <w:color w:val="000000" w:themeColor="text1"/>
        </w:rPr>
        <w:t>pen-ended questions (appendix-</w:t>
      </w:r>
      <w:r w:rsidR="00850A42" w:rsidRPr="006008B7">
        <w:rPr>
          <w:rFonts w:ascii="Arial" w:hAnsi="Arial" w:cs="Arial"/>
          <w:color w:val="000000" w:themeColor="text1"/>
        </w:rPr>
        <w:t>7</w:t>
      </w:r>
      <w:r w:rsidR="00004C2C" w:rsidRPr="006008B7">
        <w:rPr>
          <w:rFonts w:ascii="Arial" w:hAnsi="Arial" w:cs="Arial"/>
          <w:color w:val="000000" w:themeColor="text1"/>
        </w:rPr>
        <w:t>)</w:t>
      </w:r>
      <w:r w:rsidR="000C5D61" w:rsidRPr="006008B7">
        <w:rPr>
          <w:rFonts w:ascii="Arial" w:hAnsi="Arial" w:cs="Arial"/>
          <w:color w:val="000000" w:themeColor="text1"/>
        </w:rPr>
        <w:t xml:space="preserve"> evident</w:t>
      </w:r>
      <w:r w:rsidR="00004C2C" w:rsidRPr="006008B7">
        <w:rPr>
          <w:rFonts w:ascii="Arial" w:hAnsi="Arial" w:cs="Arial"/>
          <w:color w:val="000000" w:themeColor="text1"/>
        </w:rPr>
        <w:t>ly</w:t>
      </w:r>
      <w:r w:rsidR="000C5D61" w:rsidRPr="006008B7">
        <w:rPr>
          <w:rFonts w:ascii="Arial" w:hAnsi="Arial" w:cs="Arial"/>
          <w:color w:val="000000" w:themeColor="text1"/>
        </w:rPr>
        <w:t xml:space="preserve"> many </w:t>
      </w:r>
      <w:r w:rsidR="00F41143" w:rsidRPr="006008B7">
        <w:rPr>
          <w:rFonts w:ascii="Arial" w:hAnsi="Arial" w:cs="Arial"/>
          <w:color w:val="000000" w:themeColor="text1"/>
        </w:rPr>
        <w:t xml:space="preserve">respondents feel strongly </w:t>
      </w:r>
      <w:r w:rsidR="00F77D0B" w:rsidRPr="006008B7">
        <w:rPr>
          <w:rFonts w:ascii="Arial" w:hAnsi="Arial" w:cs="Arial"/>
          <w:color w:val="000000" w:themeColor="text1"/>
        </w:rPr>
        <w:t>regarding visual-r</w:t>
      </w:r>
      <w:r w:rsidR="00C54216" w:rsidRPr="006008B7">
        <w:rPr>
          <w:rFonts w:ascii="Arial" w:hAnsi="Arial" w:cs="Arial"/>
          <w:color w:val="000000" w:themeColor="text1"/>
        </w:rPr>
        <w:t>esources as it aids child</w:t>
      </w:r>
      <w:r w:rsidR="00F77D0B" w:rsidRPr="006008B7">
        <w:rPr>
          <w:rFonts w:ascii="Arial" w:hAnsi="Arial" w:cs="Arial"/>
          <w:color w:val="000000" w:themeColor="text1"/>
        </w:rPr>
        <w:t>ren</w:t>
      </w:r>
      <w:r w:rsidR="00C54216" w:rsidRPr="006008B7">
        <w:rPr>
          <w:rFonts w:ascii="Arial" w:hAnsi="Arial" w:cs="Arial"/>
          <w:color w:val="000000" w:themeColor="text1"/>
        </w:rPr>
        <w:t xml:space="preserve"> in communicating whether they are happy or distressed before escalating proving </w:t>
      </w:r>
      <w:r w:rsidR="00F77D0B" w:rsidRPr="006008B7">
        <w:rPr>
          <w:rFonts w:ascii="Arial" w:hAnsi="Arial" w:cs="Arial"/>
          <w:color w:val="000000" w:themeColor="text1"/>
        </w:rPr>
        <w:t xml:space="preserve">essential to minimising anxiety, </w:t>
      </w:r>
      <w:r w:rsidR="009D6657" w:rsidRPr="006008B7">
        <w:rPr>
          <w:rFonts w:ascii="Arial" w:hAnsi="Arial" w:cs="Arial"/>
          <w:color w:val="000000" w:themeColor="text1"/>
        </w:rPr>
        <w:t xml:space="preserve">crucial </w:t>
      </w:r>
      <w:r w:rsidR="00C54216" w:rsidRPr="006008B7">
        <w:rPr>
          <w:rFonts w:ascii="Arial" w:hAnsi="Arial" w:cs="Arial"/>
          <w:color w:val="000000" w:themeColor="text1"/>
        </w:rPr>
        <w:t>for pupils who a</w:t>
      </w:r>
      <w:r w:rsidR="009764F7" w:rsidRPr="006008B7">
        <w:rPr>
          <w:rFonts w:ascii="Arial" w:hAnsi="Arial" w:cs="Arial"/>
          <w:color w:val="000000" w:themeColor="text1"/>
        </w:rPr>
        <w:t>re non-v</w:t>
      </w:r>
      <w:r w:rsidR="00C54216" w:rsidRPr="006008B7">
        <w:rPr>
          <w:rFonts w:ascii="Arial" w:hAnsi="Arial" w:cs="Arial"/>
          <w:color w:val="000000" w:themeColor="text1"/>
        </w:rPr>
        <w:t xml:space="preserve">erbal. </w:t>
      </w:r>
      <w:r w:rsidR="00B7097D" w:rsidRPr="006008B7">
        <w:rPr>
          <w:rFonts w:ascii="Arial" w:hAnsi="Arial" w:cs="Arial"/>
          <w:color w:val="000000" w:themeColor="text1"/>
        </w:rPr>
        <w:t xml:space="preserve">Research </w:t>
      </w:r>
      <w:r w:rsidR="00F36665" w:rsidRPr="006008B7">
        <w:rPr>
          <w:rFonts w:ascii="Arial" w:hAnsi="Arial" w:cs="Arial"/>
          <w:color w:val="000000" w:themeColor="text1"/>
        </w:rPr>
        <w:t xml:space="preserve">reveals </w:t>
      </w:r>
      <w:r w:rsidR="00B21BFA" w:rsidRPr="006008B7">
        <w:rPr>
          <w:rFonts w:ascii="Arial" w:hAnsi="Arial" w:cs="Arial"/>
          <w:color w:val="000000" w:themeColor="text1"/>
        </w:rPr>
        <w:t>approximately 40% of c</w:t>
      </w:r>
      <w:r w:rsidR="00D61BE3" w:rsidRPr="006008B7">
        <w:rPr>
          <w:rFonts w:ascii="Arial" w:hAnsi="Arial" w:cs="Arial"/>
          <w:color w:val="000000" w:themeColor="text1"/>
        </w:rPr>
        <w:t>hildren with ASD are non-verbal(Willis,2009)</w:t>
      </w:r>
      <w:r w:rsidR="002E4EF1" w:rsidRPr="006008B7">
        <w:rPr>
          <w:rFonts w:ascii="Arial" w:hAnsi="Arial" w:cs="Arial"/>
          <w:color w:val="000000" w:themeColor="text1"/>
        </w:rPr>
        <w:t>therefore visual-</w:t>
      </w:r>
      <w:r w:rsidR="00B21BFA" w:rsidRPr="006008B7">
        <w:rPr>
          <w:rFonts w:ascii="Arial" w:hAnsi="Arial" w:cs="Arial"/>
          <w:color w:val="000000" w:themeColor="text1"/>
        </w:rPr>
        <w:t xml:space="preserve">resources are invaluable. </w:t>
      </w:r>
      <w:r w:rsidR="00703AB5" w:rsidRPr="006008B7">
        <w:rPr>
          <w:rFonts w:ascii="Arial" w:hAnsi="Arial" w:cs="Arial"/>
          <w:color w:val="000000" w:themeColor="text1"/>
        </w:rPr>
        <w:t>Reflecting upon PTE, using visual communication cards was significant in providing a process of communication</w:t>
      </w:r>
      <w:r w:rsidR="007A7B23" w:rsidRPr="006008B7">
        <w:rPr>
          <w:rFonts w:ascii="Arial" w:hAnsi="Arial" w:cs="Arial"/>
          <w:color w:val="000000" w:themeColor="text1"/>
        </w:rPr>
        <w:t>. I</w:t>
      </w:r>
      <w:r w:rsidR="00703AB5" w:rsidRPr="006008B7">
        <w:rPr>
          <w:rFonts w:ascii="Arial" w:hAnsi="Arial" w:cs="Arial"/>
          <w:color w:val="000000" w:themeColor="text1"/>
        </w:rPr>
        <w:t>t did not just benefit the child it also benefitted the student-teacher as it allowed understand</w:t>
      </w:r>
      <w:r w:rsidR="00D9678E" w:rsidRPr="006008B7">
        <w:rPr>
          <w:rFonts w:ascii="Arial" w:hAnsi="Arial" w:cs="Arial"/>
          <w:color w:val="000000" w:themeColor="text1"/>
        </w:rPr>
        <w:t>ing to occur of</w:t>
      </w:r>
      <w:r w:rsidR="001B32D0" w:rsidRPr="006008B7">
        <w:rPr>
          <w:rFonts w:ascii="Arial" w:hAnsi="Arial" w:cs="Arial"/>
          <w:color w:val="000000" w:themeColor="text1"/>
        </w:rPr>
        <w:t xml:space="preserve"> what they wanted and how to </w:t>
      </w:r>
      <w:r w:rsidR="00703AB5" w:rsidRPr="006008B7">
        <w:rPr>
          <w:rFonts w:ascii="Arial" w:hAnsi="Arial" w:cs="Arial"/>
          <w:color w:val="000000" w:themeColor="text1"/>
        </w:rPr>
        <w:t xml:space="preserve">respond back. </w:t>
      </w:r>
      <w:r w:rsidR="002634BF" w:rsidRPr="006008B7">
        <w:rPr>
          <w:rFonts w:ascii="Arial" w:hAnsi="Arial" w:cs="Arial"/>
          <w:color w:val="000000" w:themeColor="text1"/>
        </w:rPr>
        <w:t>This is recognised by Estyn</w:t>
      </w:r>
      <w:r w:rsidR="009E03FF" w:rsidRPr="006008B7">
        <w:rPr>
          <w:rFonts w:ascii="Arial" w:hAnsi="Arial" w:cs="Arial"/>
          <w:color w:val="000000" w:themeColor="text1"/>
        </w:rPr>
        <w:t>(2018b)</w:t>
      </w:r>
      <w:r w:rsidR="00D34946" w:rsidRPr="006008B7">
        <w:rPr>
          <w:rFonts w:ascii="Arial" w:hAnsi="Arial" w:cs="Arial"/>
          <w:color w:val="000000" w:themeColor="text1"/>
        </w:rPr>
        <w:t>within Cogan Primary creating a positive</w:t>
      </w:r>
      <w:r w:rsidR="005B0725" w:rsidRPr="006008B7">
        <w:rPr>
          <w:rFonts w:ascii="Arial" w:hAnsi="Arial" w:cs="Arial"/>
          <w:color w:val="000000" w:themeColor="text1"/>
        </w:rPr>
        <w:t xml:space="preserve"> inclusive-</w:t>
      </w:r>
      <w:r w:rsidR="00DE31D1" w:rsidRPr="006008B7">
        <w:rPr>
          <w:rFonts w:ascii="Arial" w:hAnsi="Arial" w:cs="Arial"/>
          <w:color w:val="000000" w:themeColor="text1"/>
        </w:rPr>
        <w:t>environment utilising visual-</w:t>
      </w:r>
      <w:r w:rsidR="00D34946" w:rsidRPr="006008B7">
        <w:rPr>
          <w:rFonts w:ascii="Arial" w:hAnsi="Arial" w:cs="Arial"/>
          <w:color w:val="000000" w:themeColor="text1"/>
        </w:rPr>
        <w:t>communication tools on a daily basis.</w:t>
      </w:r>
      <w:r w:rsidR="009E03FF" w:rsidRPr="006008B7">
        <w:rPr>
          <w:rFonts w:ascii="Arial" w:hAnsi="Arial" w:cs="Arial"/>
          <w:color w:val="000000" w:themeColor="text1"/>
        </w:rPr>
        <w:t xml:space="preserve"> </w:t>
      </w:r>
      <w:r w:rsidR="00D34946" w:rsidRPr="006008B7">
        <w:rPr>
          <w:rFonts w:ascii="Arial" w:hAnsi="Arial" w:cs="Arial"/>
          <w:color w:val="000000" w:themeColor="text1"/>
        </w:rPr>
        <w:t xml:space="preserve">Using these </w:t>
      </w:r>
      <w:r w:rsidR="00DE31D1" w:rsidRPr="006008B7">
        <w:rPr>
          <w:rFonts w:ascii="Arial" w:hAnsi="Arial" w:cs="Arial"/>
          <w:color w:val="000000" w:themeColor="text1"/>
        </w:rPr>
        <w:t>daily suggest</w:t>
      </w:r>
      <w:r w:rsidR="00D46228" w:rsidRPr="006008B7">
        <w:rPr>
          <w:rFonts w:ascii="Arial" w:hAnsi="Arial" w:cs="Arial"/>
          <w:color w:val="000000" w:themeColor="text1"/>
        </w:rPr>
        <w:t xml:space="preserve"> children are comfortable and can build their confidence both socially and mentally overcoming their</w:t>
      </w:r>
      <w:r w:rsidR="00846D57" w:rsidRPr="006008B7">
        <w:rPr>
          <w:rFonts w:ascii="Arial" w:hAnsi="Arial" w:cs="Arial"/>
          <w:color w:val="000000" w:themeColor="text1"/>
        </w:rPr>
        <w:t xml:space="preserve"> learning barrier</w:t>
      </w:r>
      <w:r w:rsidR="00D46228" w:rsidRPr="006008B7">
        <w:rPr>
          <w:rFonts w:ascii="Arial" w:hAnsi="Arial" w:cs="Arial"/>
          <w:color w:val="000000" w:themeColor="text1"/>
        </w:rPr>
        <w:t>.</w:t>
      </w:r>
      <w:r w:rsidR="00722FF0" w:rsidRPr="006008B7">
        <w:rPr>
          <w:rFonts w:ascii="Arial" w:hAnsi="Arial" w:cs="Arial"/>
          <w:color w:val="000000" w:themeColor="text1"/>
        </w:rPr>
        <w:t xml:space="preserve"> </w:t>
      </w:r>
      <w:r w:rsidR="004501D7" w:rsidRPr="006008B7">
        <w:rPr>
          <w:rFonts w:ascii="Arial" w:hAnsi="Arial" w:cs="Arial"/>
          <w:color w:val="000000" w:themeColor="text1"/>
        </w:rPr>
        <w:t>E</w:t>
      </w:r>
      <w:r w:rsidR="00D34946" w:rsidRPr="006008B7">
        <w:rPr>
          <w:rFonts w:ascii="Arial" w:hAnsi="Arial" w:cs="Arial"/>
          <w:color w:val="000000" w:themeColor="text1"/>
        </w:rPr>
        <w:t>vident</w:t>
      </w:r>
      <w:r w:rsidR="004501D7" w:rsidRPr="006008B7">
        <w:rPr>
          <w:rFonts w:ascii="Arial" w:hAnsi="Arial" w:cs="Arial"/>
          <w:color w:val="000000" w:themeColor="text1"/>
        </w:rPr>
        <w:t>ly</w:t>
      </w:r>
      <w:r w:rsidR="00D34946" w:rsidRPr="006008B7">
        <w:rPr>
          <w:rFonts w:ascii="Arial" w:hAnsi="Arial" w:cs="Arial"/>
          <w:color w:val="000000" w:themeColor="text1"/>
        </w:rPr>
        <w:t xml:space="preserve"> from </w:t>
      </w:r>
      <w:r w:rsidR="00907F2E" w:rsidRPr="006008B7">
        <w:rPr>
          <w:rFonts w:ascii="Arial" w:hAnsi="Arial" w:cs="Arial"/>
          <w:color w:val="000000" w:themeColor="text1"/>
        </w:rPr>
        <w:t>appendix-</w:t>
      </w:r>
      <w:r w:rsidR="00D34946" w:rsidRPr="006008B7">
        <w:rPr>
          <w:rFonts w:ascii="Arial" w:hAnsi="Arial" w:cs="Arial"/>
          <w:color w:val="000000" w:themeColor="text1"/>
        </w:rPr>
        <w:t>7 some</w:t>
      </w:r>
      <w:r w:rsidR="00371C4D" w:rsidRPr="006008B7">
        <w:rPr>
          <w:rFonts w:ascii="Arial" w:hAnsi="Arial" w:cs="Arial"/>
          <w:color w:val="000000" w:themeColor="text1"/>
        </w:rPr>
        <w:t xml:space="preserve"> </w:t>
      </w:r>
      <w:r w:rsidR="00D34946" w:rsidRPr="006008B7">
        <w:rPr>
          <w:rFonts w:ascii="Arial" w:hAnsi="Arial" w:cs="Arial"/>
          <w:color w:val="000000" w:themeColor="text1"/>
        </w:rPr>
        <w:t>rely to</w:t>
      </w:r>
      <w:r w:rsidR="00371C4D" w:rsidRPr="006008B7">
        <w:rPr>
          <w:rFonts w:ascii="Arial" w:hAnsi="Arial" w:cs="Arial"/>
          <w:color w:val="000000" w:themeColor="text1"/>
        </w:rPr>
        <w:t>o</w:t>
      </w:r>
      <w:r w:rsidR="00D34946" w:rsidRPr="006008B7">
        <w:rPr>
          <w:rFonts w:ascii="Arial" w:hAnsi="Arial" w:cs="Arial"/>
          <w:color w:val="000000" w:themeColor="text1"/>
        </w:rPr>
        <w:t xml:space="preserve"> heavily on these distract</w:t>
      </w:r>
      <w:r w:rsidR="006D515D" w:rsidRPr="006008B7">
        <w:rPr>
          <w:rFonts w:ascii="Arial" w:hAnsi="Arial" w:cs="Arial"/>
          <w:color w:val="000000" w:themeColor="text1"/>
        </w:rPr>
        <w:t>ing from the main task</w:t>
      </w:r>
      <w:r w:rsidR="0087335C" w:rsidRPr="006008B7">
        <w:rPr>
          <w:rFonts w:ascii="Arial" w:hAnsi="Arial" w:cs="Arial"/>
          <w:color w:val="000000" w:themeColor="text1"/>
        </w:rPr>
        <w:t>,</w:t>
      </w:r>
      <w:r w:rsidR="00722FF0" w:rsidRPr="006008B7">
        <w:rPr>
          <w:rFonts w:ascii="Arial" w:hAnsi="Arial" w:cs="Arial"/>
          <w:color w:val="000000" w:themeColor="text1"/>
        </w:rPr>
        <w:t xml:space="preserve"> contrasting to Estyn</w:t>
      </w:r>
      <w:r w:rsidR="00371C4D" w:rsidRPr="006008B7">
        <w:rPr>
          <w:rFonts w:ascii="Arial" w:hAnsi="Arial" w:cs="Arial"/>
          <w:color w:val="000000" w:themeColor="text1"/>
        </w:rPr>
        <w:t xml:space="preserve"> therefore need to use resources suited the individual.</w:t>
      </w:r>
      <w:r w:rsidR="009A3A0E" w:rsidRPr="006008B7">
        <w:rPr>
          <w:rFonts w:ascii="Arial" w:hAnsi="Arial" w:cs="Arial"/>
          <w:color w:val="000000" w:themeColor="text1"/>
        </w:rPr>
        <w:t xml:space="preserve"> </w:t>
      </w:r>
    </w:p>
    <w:p w14:paraId="2C4F10C8" w14:textId="77777777" w:rsidR="00841FD0" w:rsidRPr="006008B7" w:rsidRDefault="00841FD0" w:rsidP="00B43305">
      <w:pPr>
        <w:spacing w:line="360" w:lineRule="auto"/>
        <w:rPr>
          <w:rFonts w:ascii="Arial" w:hAnsi="Arial" w:cs="Arial"/>
          <w:color w:val="000000" w:themeColor="text1"/>
        </w:rPr>
      </w:pPr>
    </w:p>
    <w:p w14:paraId="6360421D" w14:textId="0D51D966" w:rsidR="00371C4D" w:rsidRPr="006008B7" w:rsidRDefault="009A3A0E" w:rsidP="00B43305">
      <w:pPr>
        <w:spacing w:line="360" w:lineRule="auto"/>
        <w:rPr>
          <w:rFonts w:ascii="Arial" w:hAnsi="Arial" w:cs="Arial"/>
          <w:color w:val="000000" w:themeColor="text1"/>
        </w:rPr>
      </w:pPr>
      <w:r w:rsidRPr="006008B7">
        <w:rPr>
          <w:rFonts w:ascii="Arial" w:hAnsi="Arial" w:cs="Arial"/>
          <w:color w:val="000000" w:themeColor="text1"/>
        </w:rPr>
        <w:t xml:space="preserve">Another </w:t>
      </w:r>
      <w:r w:rsidR="00BC2C24" w:rsidRPr="006008B7">
        <w:rPr>
          <w:rFonts w:ascii="Arial" w:hAnsi="Arial" w:cs="Arial"/>
          <w:color w:val="000000" w:themeColor="text1"/>
        </w:rPr>
        <w:t>popular resource is ear-d</w:t>
      </w:r>
      <w:r w:rsidR="00D84542" w:rsidRPr="006008B7">
        <w:rPr>
          <w:rFonts w:ascii="Arial" w:hAnsi="Arial" w:cs="Arial"/>
          <w:color w:val="000000" w:themeColor="text1"/>
        </w:rPr>
        <w:t>efenders with nine out of seventeen respondents using this as children with auti</w:t>
      </w:r>
      <w:r w:rsidR="00792D0E" w:rsidRPr="006008B7">
        <w:rPr>
          <w:rFonts w:ascii="Arial" w:hAnsi="Arial" w:cs="Arial"/>
          <w:color w:val="000000" w:themeColor="text1"/>
        </w:rPr>
        <w:t>sm are often sensitive to noise</w:t>
      </w:r>
      <w:r w:rsidR="00D84542" w:rsidRPr="006008B7">
        <w:rPr>
          <w:rFonts w:ascii="Arial" w:hAnsi="Arial" w:cs="Arial"/>
          <w:color w:val="000000" w:themeColor="text1"/>
        </w:rPr>
        <w:t xml:space="preserve"> </w:t>
      </w:r>
      <w:r w:rsidR="00D07D4E" w:rsidRPr="006008B7">
        <w:rPr>
          <w:rFonts w:ascii="Arial" w:hAnsi="Arial" w:cs="Arial"/>
          <w:color w:val="000000" w:themeColor="text1"/>
        </w:rPr>
        <w:t>(Caws,2015)</w:t>
      </w:r>
      <w:r w:rsidR="00792D0E" w:rsidRPr="006008B7">
        <w:rPr>
          <w:rFonts w:ascii="Arial" w:hAnsi="Arial" w:cs="Arial"/>
          <w:color w:val="000000" w:themeColor="text1"/>
        </w:rPr>
        <w:t xml:space="preserve">thus able to </w:t>
      </w:r>
      <w:r w:rsidR="003F6208" w:rsidRPr="006008B7">
        <w:rPr>
          <w:rFonts w:ascii="Arial" w:hAnsi="Arial" w:cs="Arial"/>
          <w:color w:val="000000" w:themeColor="text1"/>
        </w:rPr>
        <w:t>reduce</w:t>
      </w:r>
      <w:r w:rsidR="00323BC0" w:rsidRPr="006008B7">
        <w:rPr>
          <w:rFonts w:ascii="Arial" w:hAnsi="Arial" w:cs="Arial"/>
          <w:color w:val="000000" w:themeColor="text1"/>
        </w:rPr>
        <w:t xml:space="preserve"> incoming sounds</w:t>
      </w:r>
      <w:r w:rsidR="003F6208" w:rsidRPr="006008B7">
        <w:rPr>
          <w:rFonts w:ascii="Arial" w:hAnsi="Arial" w:cs="Arial"/>
          <w:color w:val="000000" w:themeColor="text1"/>
        </w:rPr>
        <w:t xml:space="preserve"> simultaneously minimising stress</w:t>
      </w:r>
      <w:r w:rsidR="00792D0E" w:rsidRPr="006008B7">
        <w:rPr>
          <w:rFonts w:ascii="Arial" w:hAnsi="Arial" w:cs="Arial"/>
          <w:color w:val="000000" w:themeColor="text1"/>
        </w:rPr>
        <w:t>.</w:t>
      </w:r>
      <w:r w:rsidR="00667D3A" w:rsidRPr="006008B7">
        <w:rPr>
          <w:rFonts w:ascii="Arial" w:hAnsi="Arial" w:cs="Arial"/>
          <w:color w:val="000000" w:themeColor="text1"/>
        </w:rPr>
        <w:t xml:space="preserve"> A</w:t>
      </w:r>
      <w:r w:rsidR="00907F2E" w:rsidRPr="006008B7">
        <w:rPr>
          <w:rFonts w:ascii="Arial" w:hAnsi="Arial" w:cs="Arial"/>
          <w:color w:val="000000" w:themeColor="text1"/>
        </w:rPr>
        <w:t>nalysing appendix-</w:t>
      </w:r>
      <w:r w:rsidR="00841FD0" w:rsidRPr="006008B7">
        <w:rPr>
          <w:rFonts w:ascii="Arial" w:hAnsi="Arial" w:cs="Arial"/>
          <w:color w:val="000000" w:themeColor="text1"/>
        </w:rPr>
        <w:t>7</w:t>
      </w:r>
      <w:r w:rsidR="00794E76" w:rsidRPr="006008B7">
        <w:rPr>
          <w:rFonts w:ascii="Arial" w:hAnsi="Arial" w:cs="Arial"/>
          <w:color w:val="000000" w:themeColor="text1"/>
        </w:rPr>
        <w:t>,</w:t>
      </w:r>
      <w:r w:rsidR="00841FD0" w:rsidRPr="006008B7">
        <w:rPr>
          <w:rFonts w:ascii="Arial" w:hAnsi="Arial" w:cs="Arial"/>
          <w:color w:val="000000" w:themeColor="text1"/>
        </w:rPr>
        <w:t xml:space="preserve"> </w:t>
      </w:r>
      <w:r w:rsidR="00333204" w:rsidRPr="006008B7">
        <w:rPr>
          <w:rFonts w:ascii="Arial" w:hAnsi="Arial" w:cs="Arial"/>
          <w:color w:val="000000" w:themeColor="text1"/>
        </w:rPr>
        <w:t>some children find ear-</w:t>
      </w:r>
      <w:r w:rsidR="00A550B7" w:rsidRPr="006008B7">
        <w:rPr>
          <w:rFonts w:ascii="Arial" w:hAnsi="Arial" w:cs="Arial"/>
          <w:color w:val="000000" w:themeColor="text1"/>
        </w:rPr>
        <w:t>defenders uncomfortable neg</w:t>
      </w:r>
      <w:r w:rsidR="00323BC0" w:rsidRPr="006008B7">
        <w:rPr>
          <w:rFonts w:ascii="Arial" w:hAnsi="Arial" w:cs="Arial"/>
          <w:color w:val="000000" w:themeColor="text1"/>
        </w:rPr>
        <w:t>at</w:t>
      </w:r>
      <w:r w:rsidR="00712F9A" w:rsidRPr="006008B7">
        <w:rPr>
          <w:rFonts w:ascii="Arial" w:hAnsi="Arial" w:cs="Arial"/>
          <w:color w:val="000000" w:themeColor="text1"/>
        </w:rPr>
        <w:t>ively affecting their learning.</w:t>
      </w:r>
      <w:r w:rsidR="00D07D4E" w:rsidRPr="006008B7">
        <w:rPr>
          <w:rFonts w:ascii="Arial" w:hAnsi="Arial" w:cs="Arial"/>
          <w:color w:val="000000" w:themeColor="text1"/>
        </w:rPr>
        <w:t xml:space="preserve"> Morris(2009</w:t>
      </w:r>
      <w:r w:rsidR="00323BC0" w:rsidRPr="006008B7">
        <w:rPr>
          <w:rFonts w:ascii="Arial" w:hAnsi="Arial" w:cs="Arial"/>
          <w:color w:val="000000" w:themeColor="text1"/>
        </w:rPr>
        <w:t xml:space="preserve">)agrees suggesting any child would be uncomfortable wearing “bulky industrial sized ear muffs” </w:t>
      </w:r>
      <w:r w:rsidR="003D3250" w:rsidRPr="006008B7">
        <w:rPr>
          <w:rFonts w:ascii="Arial" w:hAnsi="Arial" w:cs="Arial"/>
          <w:color w:val="000000" w:themeColor="text1"/>
        </w:rPr>
        <w:t>emphasising you need to look at the individuals needs</w:t>
      </w:r>
      <w:r w:rsidR="00323BC0" w:rsidRPr="006008B7">
        <w:rPr>
          <w:rFonts w:ascii="Arial" w:hAnsi="Arial" w:cs="Arial"/>
          <w:color w:val="000000" w:themeColor="text1"/>
        </w:rPr>
        <w:t>.</w:t>
      </w:r>
      <w:r w:rsidR="003D3250" w:rsidRPr="006008B7">
        <w:rPr>
          <w:rFonts w:ascii="Arial" w:hAnsi="Arial" w:cs="Arial"/>
          <w:color w:val="000000" w:themeColor="text1"/>
        </w:rPr>
        <w:t xml:space="preserve">  </w:t>
      </w:r>
    </w:p>
    <w:p w14:paraId="3AEA8016" w14:textId="77777777" w:rsidR="00C96A6A" w:rsidRPr="006008B7" w:rsidRDefault="00C96A6A" w:rsidP="008C1EB0">
      <w:pPr>
        <w:spacing w:line="360" w:lineRule="auto"/>
        <w:rPr>
          <w:rFonts w:ascii="Arial" w:hAnsi="Arial" w:cs="Arial"/>
          <w:color w:val="000000" w:themeColor="text1"/>
        </w:rPr>
      </w:pPr>
    </w:p>
    <w:p w14:paraId="79AE9CA3" w14:textId="7369B849" w:rsidR="008C1EB0" w:rsidRPr="006008B7" w:rsidRDefault="00AB4DF5" w:rsidP="008C1EB0">
      <w:pPr>
        <w:spacing w:line="360" w:lineRule="auto"/>
        <w:rPr>
          <w:rFonts w:ascii="Arial" w:eastAsia="Times New Roman" w:hAnsi="Arial" w:cs="Arial"/>
          <w:color w:val="000000" w:themeColor="text1"/>
          <w:shd w:val="clear" w:color="auto" w:fill="FFFFFF"/>
        </w:rPr>
      </w:pPr>
      <w:r w:rsidRPr="006008B7">
        <w:rPr>
          <w:rFonts w:ascii="Arial" w:hAnsi="Arial" w:cs="Arial"/>
          <w:color w:val="000000" w:themeColor="text1"/>
        </w:rPr>
        <w:t>Six out of seventee</w:t>
      </w:r>
      <w:r w:rsidR="00197989" w:rsidRPr="006008B7">
        <w:rPr>
          <w:rFonts w:ascii="Arial" w:hAnsi="Arial" w:cs="Arial"/>
          <w:color w:val="000000" w:themeColor="text1"/>
        </w:rPr>
        <w:t>n respondents have used ‘Social-</w:t>
      </w:r>
      <w:r w:rsidRPr="006008B7">
        <w:rPr>
          <w:rFonts w:ascii="Arial" w:hAnsi="Arial" w:cs="Arial"/>
          <w:color w:val="000000" w:themeColor="text1"/>
        </w:rPr>
        <w:t xml:space="preserve">Stories’ to help children with ASD. </w:t>
      </w:r>
      <w:r w:rsidR="00197989" w:rsidRPr="006008B7">
        <w:rPr>
          <w:rFonts w:ascii="Arial" w:hAnsi="Arial" w:cs="Arial"/>
          <w:color w:val="000000" w:themeColor="text1"/>
        </w:rPr>
        <w:t>Social-</w:t>
      </w:r>
      <w:r w:rsidR="00286B05" w:rsidRPr="006008B7">
        <w:rPr>
          <w:rFonts w:ascii="Arial" w:hAnsi="Arial" w:cs="Arial"/>
          <w:color w:val="000000" w:themeColor="text1"/>
        </w:rPr>
        <w:t xml:space="preserve">stories facilitate the inclusion of pupils successfully introducing changes, new routines and </w:t>
      </w:r>
      <w:r w:rsidR="00AE0479" w:rsidRPr="006008B7">
        <w:rPr>
          <w:rFonts w:ascii="Arial" w:hAnsi="Arial" w:cs="Arial"/>
          <w:color w:val="000000" w:themeColor="text1"/>
        </w:rPr>
        <w:t xml:space="preserve">how to </w:t>
      </w:r>
      <w:r w:rsidR="00286B05" w:rsidRPr="006008B7">
        <w:rPr>
          <w:rFonts w:ascii="Arial" w:hAnsi="Arial" w:cs="Arial"/>
          <w:color w:val="000000" w:themeColor="text1"/>
        </w:rPr>
        <w:t>behave approp</w:t>
      </w:r>
      <w:r w:rsidR="009A5B4C" w:rsidRPr="006008B7">
        <w:rPr>
          <w:rFonts w:ascii="Arial" w:hAnsi="Arial" w:cs="Arial"/>
          <w:color w:val="000000" w:themeColor="text1"/>
        </w:rPr>
        <w:t>riately in specific situations</w:t>
      </w:r>
      <w:r w:rsidR="00193A17" w:rsidRPr="006008B7">
        <w:rPr>
          <w:rFonts w:ascii="Arial" w:hAnsi="Arial" w:cs="Arial"/>
          <w:color w:val="000000" w:themeColor="text1"/>
        </w:rPr>
        <w:t>(Gray</w:t>
      </w:r>
      <w:r w:rsidR="004029F6" w:rsidRPr="006008B7">
        <w:rPr>
          <w:rFonts w:ascii="Arial" w:hAnsi="Arial" w:cs="Arial"/>
          <w:color w:val="000000" w:themeColor="text1"/>
        </w:rPr>
        <w:t>&amp;Garrand,</w:t>
      </w:r>
      <w:r w:rsidR="00286B05" w:rsidRPr="006008B7">
        <w:rPr>
          <w:rFonts w:ascii="Arial" w:hAnsi="Arial" w:cs="Arial"/>
          <w:color w:val="000000" w:themeColor="text1"/>
        </w:rPr>
        <w:t>1993).</w:t>
      </w:r>
      <w:r w:rsidR="00286B05" w:rsidRPr="006008B7">
        <w:rPr>
          <w:rFonts w:ascii="Arial" w:eastAsia="Times New Roman" w:hAnsi="Arial" w:cs="Arial"/>
          <w:color w:val="000000" w:themeColor="text1"/>
          <w:shd w:val="clear" w:color="auto" w:fill="FFFFFF"/>
        </w:rPr>
        <w:t xml:space="preserve">It has been recognised it </w:t>
      </w:r>
      <w:r w:rsidR="00286B05" w:rsidRPr="006008B7">
        <w:rPr>
          <w:rFonts w:ascii="Arial" w:eastAsia="Times New Roman" w:hAnsi="Arial" w:cs="Arial"/>
          <w:color w:val="000000" w:themeColor="text1"/>
        </w:rPr>
        <w:t>decreases inappropriate behaviour simultaneously teaching c</w:t>
      </w:r>
      <w:r w:rsidR="00703FB5" w:rsidRPr="006008B7">
        <w:rPr>
          <w:rFonts w:ascii="Arial" w:eastAsia="Times New Roman" w:hAnsi="Arial" w:cs="Arial"/>
          <w:color w:val="000000" w:themeColor="text1"/>
        </w:rPr>
        <w:t>hild</w:t>
      </w:r>
      <w:r w:rsidR="00A935E7" w:rsidRPr="006008B7">
        <w:rPr>
          <w:rFonts w:ascii="Arial" w:eastAsia="Times New Roman" w:hAnsi="Arial" w:cs="Arial"/>
          <w:color w:val="000000" w:themeColor="text1"/>
        </w:rPr>
        <w:t>ren</w:t>
      </w:r>
      <w:r w:rsidR="00703FB5" w:rsidRPr="006008B7">
        <w:rPr>
          <w:rFonts w:ascii="Arial" w:eastAsia="Times New Roman" w:hAnsi="Arial" w:cs="Arial"/>
          <w:color w:val="000000" w:themeColor="text1"/>
        </w:rPr>
        <w:t xml:space="preserve"> how to respond to others(Willis,2009). </w:t>
      </w:r>
      <w:r w:rsidR="00C15BA0" w:rsidRPr="006008B7">
        <w:rPr>
          <w:rFonts w:ascii="Arial" w:eastAsia="Times New Roman" w:hAnsi="Arial" w:cs="Arial"/>
          <w:color w:val="000000" w:themeColor="text1"/>
        </w:rPr>
        <w:t>Estyn</w:t>
      </w:r>
      <w:r w:rsidR="0017695A" w:rsidRPr="006008B7">
        <w:rPr>
          <w:rFonts w:ascii="Arial" w:eastAsia="Times New Roman" w:hAnsi="Arial" w:cs="Arial"/>
          <w:color w:val="000000" w:themeColor="text1"/>
        </w:rPr>
        <w:t>(n.d)</w:t>
      </w:r>
      <w:r w:rsidR="00C15BA0" w:rsidRPr="006008B7">
        <w:rPr>
          <w:rFonts w:ascii="Arial" w:eastAsia="Times New Roman" w:hAnsi="Arial" w:cs="Arial"/>
          <w:color w:val="000000" w:themeColor="text1"/>
        </w:rPr>
        <w:t>has recognised effective practice within Coedcae School who use social-stories to promote</w:t>
      </w:r>
      <w:r w:rsidR="00567D4C" w:rsidRPr="006008B7">
        <w:rPr>
          <w:rFonts w:ascii="Arial" w:eastAsia="Times New Roman" w:hAnsi="Arial" w:cs="Arial"/>
          <w:color w:val="000000" w:themeColor="text1"/>
        </w:rPr>
        <w:t xml:space="preserve"> good behaviour to</w:t>
      </w:r>
      <w:r w:rsidR="00C15BA0" w:rsidRPr="006008B7">
        <w:rPr>
          <w:rFonts w:ascii="Arial" w:eastAsia="Times New Roman" w:hAnsi="Arial" w:cs="Arial"/>
          <w:color w:val="000000" w:themeColor="text1"/>
        </w:rPr>
        <w:t xml:space="preserve"> assist vulnerable learners</w:t>
      </w:r>
      <w:r w:rsidR="009D47AB" w:rsidRPr="006008B7">
        <w:rPr>
          <w:rFonts w:ascii="Arial" w:eastAsia="Times New Roman" w:hAnsi="Arial" w:cs="Arial"/>
          <w:color w:val="000000" w:themeColor="text1"/>
        </w:rPr>
        <w:t>,</w:t>
      </w:r>
      <w:r w:rsidR="0017695A" w:rsidRPr="006008B7">
        <w:rPr>
          <w:rFonts w:ascii="Arial" w:eastAsia="Times New Roman" w:hAnsi="Arial" w:cs="Arial"/>
          <w:color w:val="000000" w:themeColor="text1"/>
        </w:rPr>
        <w:t xml:space="preserve"> </w:t>
      </w:r>
      <w:r w:rsidR="00C15BA0" w:rsidRPr="006008B7">
        <w:rPr>
          <w:rFonts w:ascii="Arial" w:eastAsia="Times New Roman" w:hAnsi="Arial" w:cs="Arial"/>
          <w:color w:val="000000" w:themeColor="text1"/>
        </w:rPr>
        <w:t xml:space="preserve">implying </w:t>
      </w:r>
      <w:r w:rsidR="000753D9">
        <w:rPr>
          <w:rFonts w:ascii="Arial" w:eastAsia="Times New Roman" w:hAnsi="Arial" w:cs="Arial"/>
          <w:color w:val="000000" w:themeColor="text1"/>
        </w:rPr>
        <w:t xml:space="preserve">children </w:t>
      </w:r>
      <w:r w:rsidR="00C15BA0" w:rsidRPr="006008B7">
        <w:rPr>
          <w:rFonts w:ascii="Arial" w:eastAsia="Times New Roman" w:hAnsi="Arial" w:cs="Arial"/>
          <w:color w:val="000000" w:themeColor="text1"/>
        </w:rPr>
        <w:t>can be included within mainstream cl</w:t>
      </w:r>
      <w:r w:rsidR="00197989" w:rsidRPr="006008B7">
        <w:rPr>
          <w:rFonts w:ascii="Arial" w:eastAsia="Times New Roman" w:hAnsi="Arial" w:cs="Arial"/>
          <w:color w:val="000000" w:themeColor="text1"/>
        </w:rPr>
        <w:t>asses through the use of social-</w:t>
      </w:r>
      <w:r w:rsidR="00C15BA0" w:rsidRPr="006008B7">
        <w:rPr>
          <w:rFonts w:ascii="Arial" w:eastAsia="Times New Roman" w:hAnsi="Arial" w:cs="Arial"/>
          <w:color w:val="000000" w:themeColor="text1"/>
        </w:rPr>
        <w:t xml:space="preserve">stories. </w:t>
      </w:r>
      <w:r w:rsidR="00554A2D" w:rsidRPr="006008B7">
        <w:rPr>
          <w:rFonts w:ascii="Arial" w:eastAsia="Times New Roman" w:hAnsi="Arial" w:cs="Arial"/>
          <w:color w:val="000000" w:themeColor="text1"/>
        </w:rPr>
        <w:t>However, the primary-</w:t>
      </w:r>
      <w:r w:rsidR="00A03DD3" w:rsidRPr="006008B7">
        <w:rPr>
          <w:rFonts w:ascii="Arial" w:eastAsia="Times New Roman" w:hAnsi="Arial" w:cs="Arial"/>
          <w:color w:val="000000" w:themeColor="text1"/>
        </w:rPr>
        <w:t>research contrasts to the valu</w:t>
      </w:r>
      <w:r w:rsidR="00197989" w:rsidRPr="006008B7">
        <w:rPr>
          <w:rFonts w:ascii="Arial" w:eastAsia="Times New Roman" w:hAnsi="Arial" w:cs="Arial"/>
          <w:color w:val="000000" w:themeColor="text1"/>
        </w:rPr>
        <w:t>e of social-</w:t>
      </w:r>
      <w:r w:rsidR="00A03DD3" w:rsidRPr="006008B7">
        <w:rPr>
          <w:rFonts w:ascii="Arial" w:eastAsia="Times New Roman" w:hAnsi="Arial" w:cs="Arial"/>
          <w:color w:val="000000" w:themeColor="text1"/>
        </w:rPr>
        <w:t>stories with only six out of seventeen respondents utilising it questioning its effectiven</w:t>
      </w:r>
      <w:r w:rsidR="00907F2E" w:rsidRPr="006008B7">
        <w:rPr>
          <w:rFonts w:ascii="Arial" w:eastAsia="Times New Roman" w:hAnsi="Arial" w:cs="Arial"/>
          <w:color w:val="000000" w:themeColor="text1"/>
        </w:rPr>
        <w:t>ess. However analysing appendix-</w:t>
      </w:r>
      <w:r w:rsidR="00A03DD3" w:rsidRPr="006008B7">
        <w:rPr>
          <w:rFonts w:ascii="Arial" w:eastAsia="Times New Roman" w:hAnsi="Arial" w:cs="Arial"/>
          <w:color w:val="000000" w:themeColor="text1"/>
        </w:rPr>
        <w:t xml:space="preserve">7 one respondent labels social-stories as “invaluable” corresponding with </w:t>
      </w:r>
      <w:r w:rsidR="0017695A" w:rsidRPr="006008B7">
        <w:rPr>
          <w:rFonts w:ascii="Arial" w:eastAsia="Times New Roman" w:hAnsi="Arial" w:cs="Arial"/>
          <w:color w:val="000000" w:themeColor="text1"/>
        </w:rPr>
        <w:t>Kokina and Kern’s(</w:t>
      </w:r>
      <w:r w:rsidR="00A03DD3" w:rsidRPr="006008B7">
        <w:rPr>
          <w:rFonts w:ascii="Arial" w:eastAsia="Times New Roman" w:hAnsi="Arial" w:cs="Arial"/>
          <w:color w:val="000000" w:themeColor="text1"/>
        </w:rPr>
        <w:t>2010</w:t>
      </w:r>
      <w:r w:rsidR="0017695A" w:rsidRPr="006008B7">
        <w:rPr>
          <w:rFonts w:ascii="Arial" w:eastAsia="Times New Roman" w:hAnsi="Arial" w:cs="Arial"/>
          <w:color w:val="000000" w:themeColor="text1"/>
        </w:rPr>
        <w:t>)</w:t>
      </w:r>
      <w:r w:rsidR="00907F2E" w:rsidRPr="006008B7">
        <w:rPr>
          <w:rFonts w:ascii="Arial" w:eastAsia="Times New Roman" w:hAnsi="Arial" w:cs="Arial"/>
          <w:color w:val="000000" w:themeColor="text1"/>
        </w:rPr>
        <w:t>meta-analysis (appendix-</w:t>
      </w:r>
      <w:r w:rsidR="00A03DD3" w:rsidRPr="006008B7">
        <w:rPr>
          <w:rFonts w:ascii="Arial" w:eastAsia="Times New Roman" w:hAnsi="Arial" w:cs="Arial"/>
          <w:color w:val="000000" w:themeColor="text1"/>
        </w:rPr>
        <w:t>8)</w:t>
      </w:r>
      <w:r w:rsidR="008C1EB0" w:rsidRPr="006008B7">
        <w:rPr>
          <w:rFonts w:ascii="Arial" w:eastAsia="Times New Roman" w:hAnsi="Arial" w:cs="Arial"/>
          <w:color w:val="000000" w:themeColor="text1"/>
        </w:rPr>
        <w:t xml:space="preserve"> </w:t>
      </w:r>
      <w:r w:rsidR="00197989" w:rsidRPr="006008B7">
        <w:rPr>
          <w:rFonts w:ascii="Arial" w:eastAsia="Times New Roman" w:hAnsi="Arial" w:cs="Arial"/>
          <w:color w:val="000000" w:themeColor="text1"/>
        </w:rPr>
        <w:t xml:space="preserve">conveying </w:t>
      </w:r>
      <w:r w:rsidR="008C1EB0" w:rsidRPr="006008B7">
        <w:rPr>
          <w:rFonts w:ascii="Arial" w:eastAsia="Times New Roman" w:hAnsi="Arial" w:cs="Arial"/>
          <w:color w:val="000000" w:themeColor="text1"/>
        </w:rPr>
        <w:t xml:space="preserve">there is a variety of opinion </w:t>
      </w:r>
      <w:r w:rsidR="00A17A81" w:rsidRPr="006008B7">
        <w:rPr>
          <w:rFonts w:ascii="Arial" w:eastAsia="Times New Roman" w:hAnsi="Arial" w:cs="Arial"/>
          <w:color w:val="000000" w:themeColor="text1"/>
        </w:rPr>
        <w:t xml:space="preserve">regarding </w:t>
      </w:r>
      <w:r w:rsidR="008C1EB0" w:rsidRPr="006008B7">
        <w:rPr>
          <w:rFonts w:ascii="Arial" w:eastAsia="Times New Roman" w:hAnsi="Arial" w:cs="Arial"/>
          <w:color w:val="000000" w:themeColor="text1"/>
        </w:rPr>
        <w:t>effectiveness of resources. Although, it is important to acknowledge “</w:t>
      </w:r>
      <w:r w:rsidR="008C1EB0" w:rsidRPr="006008B7">
        <w:rPr>
          <w:rFonts w:ascii="Arial" w:eastAsia="Times New Roman" w:hAnsi="Arial" w:cs="Arial"/>
          <w:color w:val="000000" w:themeColor="text1"/>
          <w:shd w:val="clear" w:color="auto" w:fill="FFFFFF"/>
        </w:rPr>
        <w:t>all people on the autism spectrum learn and develop differently”</w:t>
      </w:r>
      <w:r w:rsidR="004F0C43" w:rsidRPr="006008B7">
        <w:rPr>
          <w:rFonts w:ascii="Arial" w:eastAsia="Times New Roman" w:hAnsi="Arial" w:cs="Arial"/>
          <w:color w:val="000000" w:themeColor="text1"/>
          <w:shd w:val="clear" w:color="auto" w:fill="FFFFFF"/>
        </w:rPr>
        <w:t>(NAS,2016d)</w:t>
      </w:r>
      <w:r w:rsidR="00594222" w:rsidRPr="006008B7">
        <w:rPr>
          <w:rFonts w:ascii="Arial" w:eastAsia="Times New Roman" w:hAnsi="Arial" w:cs="Arial"/>
          <w:color w:val="000000" w:themeColor="text1"/>
          <w:shd w:val="clear" w:color="auto" w:fill="FFFFFF"/>
        </w:rPr>
        <w:t>advocating</w:t>
      </w:r>
      <w:r w:rsidR="008C1EB0" w:rsidRPr="006008B7">
        <w:rPr>
          <w:rFonts w:ascii="Arial" w:eastAsia="Times New Roman" w:hAnsi="Arial" w:cs="Arial"/>
          <w:color w:val="000000" w:themeColor="text1"/>
          <w:shd w:val="clear" w:color="auto" w:fill="FFFFFF"/>
        </w:rPr>
        <w:t xml:space="preserve"> different resources suit different children. </w:t>
      </w:r>
    </w:p>
    <w:p w14:paraId="420F5A0E" w14:textId="7429A00A" w:rsidR="007F20B4" w:rsidRPr="006008B7" w:rsidRDefault="00D80958" w:rsidP="000537AC">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 xml:space="preserve">This question was crucial to </w:t>
      </w:r>
      <w:r w:rsidR="004E1866" w:rsidRPr="006008B7">
        <w:rPr>
          <w:rFonts w:ascii="Arial" w:hAnsi="Arial" w:cs="Arial"/>
          <w:color w:val="000000" w:themeColor="text1"/>
        </w:rPr>
        <w:t xml:space="preserve">identify </w:t>
      </w:r>
      <w:r w:rsidR="002D18EA" w:rsidRPr="006008B7">
        <w:rPr>
          <w:rFonts w:ascii="Arial" w:hAnsi="Arial" w:cs="Arial"/>
          <w:color w:val="000000" w:themeColor="text1"/>
        </w:rPr>
        <w:t xml:space="preserve">which </w:t>
      </w:r>
      <w:r w:rsidR="00314B57" w:rsidRPr="006008B7">
        <w:rPr>
          <w:rFonts w:ascii="Arial" w:hAnsi="Arial" w:cs="Arial"/>
          <w:color w:val="000000" w:themeColor="text1"/>
        </w:rPr>
        <w:t xml:space="preserve">resources are most effective and has achieved this with respondents supporting their answers with reasoning </w:t>
      </w:r>
      <w:r w:rsidR="002551BC" w:rsidRPr="006008B7">
        <w:rPr>
          <w:rFonts w:ascii="Arial" w:hAnsi="Arial" w:cs="Arial"/>
          <w:color w:val="000000" w:themeColor="text1"/>
        </w:rPr>
        <w:t xml:space="preserve">thus </w:t>
      </w:r>
      <w:r w:rsidR="00314B57" w:rsidRPr="006008B7">
        <w:rPr>
          <w:rFonts w:ascii="Arial" w:hAnsi="Arial" w:cs="Arial"/>
          <w:color w:val="000000" w:themeColor="text1"/>
        </w:rPr>
        <w:t xml:space="preserve">giving reliable answers. Therefore the validity of this question is </w:t>
      </w:r>
      <w:r w:rsidR="00A935E7" w:rsidRPr="006008B7">
        <w:rPr>
          <w:rFonts w:ascii="Arial" w:hAnsi="Arial" w:cs="Arial"/>
          <w:color w:val="000000" w:themeColor="text1"/>
        </w:rPr>
        <w:t>good,</w:t>
      </w:r>
      <w:r w:rsidR="00314B57" w:rsidRPr="006008B7">
        <w:rPr>
          <w:rFonts w:ascii="Arial" w:hAnsi="Arial" w:cs="Arial"/>
          <w:color w:val="000000" w:themeColor="text1"/>
        </w:rPr>
        <w:t xml:space="preserve"> as it has merged quantitative and qualitative data </w:t>
      </w:r>
      <w:r w:rsidR="00227651" w:rsidRPr="006008B7">
        <w:rPr>
          <w:rFonts w:ascii="Arial" w:hAnsi="Arial" w:cs="Arial"/>
          <w:color w:val="000000" w:themeColor="text1"/>
        </w:rPr>
        <w:t xml:space="preserve">together providing </w:t>
      </w:r>
      <w:r w:rsidR="002E0F50" w:rsidRPr="006008B7">
        <w:rPr>
          <w:rFonts w:ascii="Arial" w:hAnsi="Arial" w:cs="Arial"/>
          <w:color w:val="000000" w:themeColor="text1"/>
        </w:rPr>
        <w:t xml:space="preserve">a deeper understanding into the world of professionals. </w:t>
      </w:r>
    </w:p>
    <w:p w14:paraId="50881E4D" w14:textId="19112785" w:rsidR="00610EB8" w:rsidRDefault="006C4067" w:rsidP="000537AC">
      <w:pPr>
        <w:spacing w:before="100" w:beforeAutospacing="1" w:after="100" w:afterAutospacing="1" w:line="360" w:lineRule="auto"/>
        <w:rPr>
          <w:rFonts w:ascii="Arial" w:hAnsi="Arial" w:cs="Arial"/>
        </w:rPr>
      </w:pPr>
      <w:r w:rsidRPr="006008B7">
        <w:rPr>
          <w:rFonts w:ascii="Arial" w:hAnsi="Arial" w:cs="Arial"/>
          <w:color w:val="000000" w:themeColor="text1"/>
        </w:rPr>
        <w:t xml:space="preserve">Concluding, </w:t>
      </w:r>
      <w:r w:rsidR="00E3756D" w:rsidRPr="006008B7">
        <w:rPr>
          <w:rFonts w:ascii="Arial" w:hAnsi="Arial" w:cs="Arial"/>
          <w:color w:val="000000" w:themeColor="text1"/>
        </w:rPr>
        <w:t>it is c</w:t>
      </w:r>
      <w:r w:rsidR="004147B3" w:rsidRPr="006008B7">
        <w:rPr>
          <w:rFonts w:ascii="Arial" w:hAnsi="Arial" w:cs="Arial"/>
          <w:color w:val="000000" w:themeColor="text1"/>
        </w:rPr>
        <w:t>lear from primary and secondary research inclusive-</w:t>
      </w:r>
      <w:r w:rsidR="00E3756D" w:rsidRPr="006008B7">
        <w:rPr>
          <w:rFonts w:ascii="Arial" w:hAnsi="Arial" w:cs="Arial"/>
          <w:color w:val="000000" w:themeColor="text1"/>
        </w:rPr>
        <w:t xml:space="preserve">practice </w:t>
      </w:r>
      <w:r w:rsidR="00093488" w:rsidRPr="006008B7">
        <w:rPr>
          <w:rFonts w:ascii="Arial" w:hAnsi="Arial" w:cs="Arial"/>
          <w:color w:val="000000" w:themeColor="text1"/>
        </w:rPr>
        <w:t xml:space="preserve">occurs </w:t>
      </w:r>
      <w:r w:rsidR="00E3756D" w:rsidRPr="006008B7">
        <w:rPr>
          <w:rFonts w:ascii="Arial" w:hAnsi="Arial" w:cs="Arial"/>
          <w:color w:val="000000" w:themeColor="text1"/>
        </w:rPr>
        <w:t>if the correct strategies and resources are utilised including classroom routines, visual-supports</w:t>
      </w:r>
      <w:r w:rsidR="000224E3" w:rsidRPr="006008B7">
        <w:rPr>
          <w:rFonts w:ascii="Arial" w:hAnsi="Arial" w:cs="Arial"/>
          <w:color w:val="000000" w:themeColor="text1"/>
        </w:rPr>
        <w:t>, video-modelling</w:t>
      </w:r>
      <w:r w:rsidR="004262B8" w:rsidRPr="006008B7">
        <w:rPr>
          <w:rFonts w:ascii="Arial" w:hAnsi="Arial" w:cs="Arial"/>
          <w:color w:val="000000" w:themeColor="text1"/>
        </w:rPr>
        <w:t xml:space="preserve"> and </w:t>
      </w:r>
      <w:r w:rsidR="00995F75" w:rsidRPr="006008B7">
        <w:rPr>
          <w:rFonts w:ascii="Arial" w:hAnsi="Arial" w:cs="Arial"/>
          <w:color w:val="000000" w:themeColor="text1"/>
        </w:rPr>
        <w:t>social-</w:t>
      </w:r>
      <w:r w:rsidR="00F825B9" w:rsidRPr="006008B7">
        <w:rPr>
          <w:rFonts w:ascii="Arial" w:hAnsi="Arial" w:cs="Arial"/>
          <w:color w:val="000000" w:themeColor="text1"/>
        </w:rPr>
        <w:t>stories</w:t>
      </w:r>
      <w:r w:rsidR="00995F75" w:rsidRPr="006008B7">
        <w:rPr>
          <w:rFonts w:ascii="Arial" w:hAnsi="Arial" w:cs="Arial"/>
          <w:color w:val="000000" w:themeColor="text1"/>
        </w:rPr>
        <w:t xml:space="preserve">. However, </w:t>
      </w:r>
      <w:r w:rsidR="00F825B9" w:rsidRPr="006008B7">
        <w:rPr>
          <w:rFonts w:ascii="Arial" w:hAnsi="Arial" w:cs="Arial"/>
          <w:color w:val="000000" w:themeColor="text1"/>
        </w:rPr>
        <w:t>these can only be used effectively if facilitator</w:t>
      </w:r>
      <w:r w:rsidR="00467ADF">
        <w:rPr>
          <w:rFonts w:ascii="Arial" w:hAnsi="Arial" w:cs="Arial"/>
          <w:color w:val="000000" w:themeColor="text1"/>
        </w:rPr>
        <w:t>s</w:t>
      </w:r>
      <w:r w:rsidR="00F825B9" w:rsidRPr="006008B7">
        <w:rPr>
          <w:rFonts w:ascii="Arial" w:hAnsi="Arial" w:cs="Arial"/>
          <w:color w:val="000000" w:themeColor="text1"/>
        </w:rPr>
        <w:t xml:space="preserve"> and staff have been trained successfully </w:t>
      </w:r>
      <w:r w:rsidR="00783256" w:rsidRPr="006008B7">
        <w:rPr>
          <w:rFonts w:ascii="Arial" w:hAnsi="Arial" w:cs="Arial"/>
          <w:color w:val="000000" w:themeColor="text1"/>
        </w:rPr>
        <w:t xml:space="preserve">as from secondary-research it is clear training is required for excellent practice. </w:t>
      </w:r>
      <w:r w:rsidR="00911A9E" w:rsidRPr="006008B7">
        <w:rPr>
          <w:rFonts w:ascii="Arial" w:hAnsi="Arial" w:cs="Arial"/>
          <w:color w:val="000000" w:themeColor="text1"/>
        </w:rPr>
        <w:t xml:space="preserve">Nevertheless, it is evident there </w:t>
      </w:r>
      <w:r w:rsidR="00106B05" w:rsidRPr="006008B7">
        <w:rPr>
          <w:rFonts w:ascii="Arial" w:hAnsi="Arial" w:cs="Arial"/>
          <w:color w:val="000000" w:themeColor="text1"/>
        </w:rPr>
        <w:t>is no cohesive way of inclusive-</w:t>
      </w:r>
      <w:r w:rsidR="00911A9E" w:rsidRPr="006008B7">
        <w:rPr>
          <w:rFonts w:ascii="Arial" w:hAnsi="Arial" w:cs="Arial"/>
          <w:color w:val="000000" w:themeColor="text1"/>
        </w:rPr>
        <w:t xml:space="preserve">practice as all teachers differ </w:t>
      </w:r>
      <w:r w:rsidR="008047B7" w:rsidRPr="006008B7">
        <w:rPr>
          <w:rFonts w:ascii="Arial" w:hAnsi="Arial" w:cs="Arial"/>
          <w:color w:val="000000" w:themeColor="text1"/>
        </w:rPr>
        <w:t xml:space="preserve">regarding </w:t>
      </w:r>
      <w:r w:rsidR="00911A9E" w:rsidRPr="006008B7">
        <w:rPr>
          <w:rFonts w:ascii="Arial" w:hAnsi="Arial" w:cs="Arial"/>
          <w:color w:val="000000" w:themeColor="text1"/>
        </w:rPr>
        <w:t>their resources and teaching-strategies</w:t>
      </w:r>
      <w:r w:rsidR="00093488" w:rsidRPr="006008B7">
        <w:rPr>
          <w:rFonts w:ascii="Arial" w:hAnsi="Arial" w:cs="Arial"/>
          <w:color w:val="000000" w:themeColor="text1"/>
        </w:rPr>
        <w:t xml:space="preserve"> due to</w:t>
      </w:r>
      <w:r w:rsidR="00106B05" w:rsidRPr="006008B7">
        <w:rPr>
          <w:rFonts w:ascii="Arial" w:hAnsi="Arial" w:cs="Arial"/>
          <w:color w:val="000000" w:themeColor="text1"/>
        </w:rPr>
        <w:t xml:space="preserve"> no individual child with ASD being the same</w:t>
      </w:r>
      <w:r w:rsidR="00200AAA" w:rsidRPr="006008B7">
        <w:rPr>
          <w:rFonts w:ascii="Arial" w:hAnsi="Arial" w:cs="Arial"/>
          <w:color w:val="000000" w:themeColor="text1"/>
        </w:rPr>
        <w:t xml:space="preserve">. </w:t>
      </w:r>
      <w:r w:rsidR="00106B05" w:rsidRPr="006008B7">
        <w:rPr>
          <w:rFonts w:ascii="Arial" w:eastAsia="Times New Roman" w:hAnsi="Arial" w:cs="Arial"/>
          <w:color w:val="000000" w:themeColor="text1"/>
          <w:shd w:val="clear" w:color="auto" w:fill="FFFFFF"/>
        </w:rPr>
        <w:t>Kilday(2018)</w:t>
      </w:r>
      <w:r w:rsidR="00200AAA" w:rsidRPr="006008B7">
        <w:rPr>
          <w:rFonts w:ascii="Arial" w:eastAsia="Times New Roman" w:hAnsi="Arial" w:cs="Arial"/>
          <w:color w:val="000000" w:themeColor="text1"/>
          <w:shd w:val="clear" w:color="auto" w:fill="FFFFFF"/>
        </w:rPr>
        <w:t>proposes</w:t>
      </w:r>
      <w:r w:rsidR="00106B05" w:rsidRPr="006008B7">
        <w:rPr>
          <w:rFonts w:ascii="Arial" w:eastAsia="Times New Roman" w:hAnsi="Arial" w:cs="Arial"/>
          <w:color w:val="000000" w:themeColor="text1"/>
          <w:shd w:val="clear" w:color="auto" w:fill="FFFFFF"/>
        </w:rPr>
        <w:t xml:space="preserve"> </w:t>
      </w:r>
      <w:r w:rsidR="00106B05" w:rsidRPr="006008B7">
        <w:rPr>
          <w:rFonts w:ascii="Arial" w:eastAsia="Times New Roman" w:hAnsi="Arial" w:cs="Arial"/>
          <w:color w:val="000000" w:themeColor="text1"/>
        </w:rPr>
        <w:t>teachers</w:t>
      </w:r>
      <w:r w:rsidR="002E16BE" w:rsidRPr="006008B7">
        <w:rPr>
          <w:rFonts w:ascii="Arial" w:eastAsia="Times New Roman" w:hAnsi="Arial" w:cs="Arial"/>
          <w:color w:val="000000" w:themeColor="text1"/>
        </w:rPr>
        <w:t xml:space="preserve"> need to</w:t>
      </w:r>
      <w:r w:rsidR="00106B05" w:rsidRPr="006008B7">
        <w:rPr>
          <w:rFonts w:ascii="Arial" w:eastAsia="Times New Roman" w:hAnsi="Arial" w:cs="Arial"/>
          <w:color w:val="000000" w:themeColor="text1"/>
        </w:rPr>
        <w:t xml:space="preserve"> understand the </w:t>
      </w:r>
      <w:r w:rsidR="002E16BE" w:rsidRPr="006008B7">
        <w:rPr>
          <w:rFonts w:ascii="Arial" w:eastAsia="Times New Roman" w:hAnsi="Arial" w:cs="Arial"/>
          <w:color w:val="000000" w:themeColor="text1"/>
        </w:rPr>
        <w:t>social and</w:t>
      </w:r>
      <w:r w:rsidR="005437AE" w:rsidRPr="006008B7">
        <w:rPr>
          <w:rFonts w:ascii="Arial" w:eastAsia="Times New Roman" w:hAnsi="Arial" w:cs="Arial"/>
          <w:color w:val="000000" w:themeColor="text1"/>
        </w:rPr>
        <w:t xml:space="preserve"> intellectual needs of children advocating</w:t>
      </w:r>
      <w:r w:rsidR="00106B05" w:rsidRPr="006008B7">
        <w:rPr>
          <w:rFonts w:ascii="Arial" w:eastAsia="Times New Roman" w:hAnsi="Arial" w:cs="Arial"/>
          <w:color w:val="000000" w:themeColor="text1"/>
        </w:rPr>
        <w:t xml:space="preserve"> the importance of understanding the uniqueness of </w:t>
      </w:r>
      <w:r w:rsidR="005437AE" w:rsidRPr="006008B7">
        <w:rPr>
          <w:rFonts w:ascii="Arial" w:eastAsia="Times New Roman" w:hAnsi="Arial" w:cs="Arial"/>
          <w:color w:val="000000" w:themeColor="text1"/>
        </w:rPr>
        <w:t xml:space="preserve">children </w:t>
      </w:r>
      <w:r w:rsidR="00200AAA" w:rsidRPr="006008B7">
        <w:rPr>
          <w:rFonts w:ascii="Arial" w:eastAsia="Times New Roman" w:hAnsi="Arial" w:cs="Arial"/>
          <w:color w:val="000000" w:themeColor="text1"/>
        </w:rPr>
        <w:t>in order for successful support</w:t>
      </w:r>
      <w:r w:rsidR="00106B05" w:rsidRPr="006008B7">
        <w:rPr>
          <w:rFonts w:ascii="Arial" w:eastAsia="Times New Roman" w:hAnsi="Arial" w:cs="Arial"/>
          <w:color w:val="000000" w:themeColor="text1"/>
        </w:rPr>
        <w:t>.</w:t>
      </w:r>
      <w:r w:rsidR="00672424" w:rsidRPr="006008B7">
        <w:rPr>
          <w:rFonts w:ascii="Arial" w:eastAsia="Times New Roman" w:hAnsi="Arial" w:cs="Arial"/>
          <w:color w:val="000000" w:themeColor="text1"/>
        </w:rPr>
        <w:t xml:space="preserve"> Therefore, </w:t>
      </w:r>
      <w:r w:rsidR="00951808" w:rsidRPr="006008B7">
        <w:rPr>
          <w:rFonts w:ascii="Arial" w:eastAsia="Times New Roman" w:hAnsi="Arial" w:cs="Arial"/>
          <w:color w:val="000000" w:themeColor="text1"/>
        </w:rPr>
        <w:t xml:space="preserve">as long as </w:t>
      </w:r>
      <w:r w:rsidR="00200AAA" w:rsidRPr="006008B7">
        <w:rPr>
          <w:rFonts w:ascii="Arial" w:hAnsi="Arial" w:cs="Arial"/>
          <w:color w:val="000000" w:themeColor="text1"/>
        </w:rPr>
        <w:t xml:space="preserve">staff </w:t>
      </w:r>
      <w:r w:rsidR="009F255C" w:rsidRPr="006008B7">
        <w:rPr>
          <w:rFonts w:ascii="Arial" w:hAnsi="Arial" w:cs="Arial"/>
          <w:color w:val="000000" w:themeColor="text1"/>
        </w:rPr>
        <w:t xml:space="preserve">understand </w:t>
      </w:r>
      <w:r w:rsidR="00200AAA" w:rsidRPr="006008B7">
        <w:rPr>
          <w:rFonts w:ascii="Arial" w:hAnsi="Arial" w:cs="Arial"/>
          <w:color w:val="000000" w:themeColor="text1"/>
        </w:rPr>
        <w:t xml:space="preserve">characteristics of children </w:t>
      </w:r>
      <w:r w:rsidR="009F255C" w:rsidRPr="006008B7">
        <w:rPr>
          <w:rFonts w:ascii="Arial" w:hAnsi="Arial" w:cs="Arial"/>
          <w:color w:val="000000" w:themeColor="text1"/>
        </w:rPr>
        <w:t xml:space="preserve">with ASD and </w:t>
      </w:r>
      <w:r w:rsidR="007402DD" w:rsidRPr="006008B7">
        <w:rPr>
          <w:rFonts w:ascii="Arial" w:hAnsi="Arial" w:cs="Arial"/>
          <w:color w:val="000000" w:themeColor="text1"/>
        </w:rPr>
        <w:t xml:space="preserve">use strategies </w:t>
      </w:r>
      <w:r w:rsidR="009F255C" w:rsidRPr="006008B7">
        <w:rPr>
          <w:rFonts w:ascii="Arial" w:hAnsi="Arial" w:cs="Arial"/>
          <w:color w:val="000000" w:themeColor="text1"/>
        </w:rPr>
        <w:t>suit</w:t>
      </w:r>
      <w:r w:rsidR="007402DD" w:rsidRPr="006008B7">
        <w:rPr>
          <w:rFonts w:ascii="Arial" w:hAnsi="Arial" w:cs="Arial"/>
          <w:color w:val="000000" w:themeColor="text1"/>
        </w:rPr>
        <w:t>ing</w:t>
      </w:r>
      <w:r w:rsidR="009F255C" w:rsidRPr="006008B7">
        <w:rPr>
          <w:rFonts w:ascii="Arial" w:hAnsi="Arial" w:cs="Arial"/>
          <w:color w:val="000000" w:themeColor="text1"/>
        </w:rPr>
        <w:t xml:space="preserve"> the </w:t>
      </w:r>
      <w:r w:rsidR="007402DD" w:rsidRPr="006008B7">
        <w:rPr>
          <w:rFonts w:ascii="Arial" w:hAnsi="Arial" w:cs="Arial"/>
          <w:color w:val="000000" w:themeColor="text1"/>
        </w:rPr>
        <w:t>individual</w:t>
      </w:r>
      <w:r w:rsidR="009F255C" w:rsidRPr="006008B7">
        <w:rPr>
          <w:rFonts w:ascii="Arial" w:hAnsi="Arial" w:cs="Arial"/>
          <w:color w:val="000000" w:themeColor="text1"/>
        </w:rPr>
        <w:t xml:space="preserve"> </w:t>
      </w:r>
      <w:r w:rsidR="007402DD" w:rsidRPr="006008B7">
        <w:rPr>
          <w:rFonts w:ascii="Arial" w:hAnsi="Arial" w:cs="Arial"/>
          <w:color w:val="000000" w:themeColor="text1"/>
        </w:rPr>
        <w:t>aiding</w:t>
      </w:r>
      <w:r w:rsidR="009F255C" w:rsidRPr="006008B7">
        <w:rPr>
          <w:rFonts w:ascii="Arial" w:hAnsi="Arial" w:cs="Arial"/>
          <w:color w:val="000000" w:themeColor="text1"/>
        </w:rPr>
        <w:t xml:space="preserve"> th</w:t>
      </w:r>
      <w:r w:rsidR="006C749F" w:rsidRPr="006008B7">
        <w:rPr>
          <w:rFonts w:ascii="Arial" w:hAnsi="Arial" w:cs="Arial"/>
          <w:color w:val="000000" w:themeColor="text1"/>
        </w:rPr>
        <w:t>em in overcoming their learning-</w:t>
      </w:r>
      <w:r w:rsidR="009F255C" w:rsidRPr="006008B7">
        <w:rPr>
          <w:rFonts w:ascii="Arial" w:hAnsi="Arial" w:cs="Arial"/>
          <w:color w:val="000000" w:themeColor="text1"/>
        </w:rPr>
        <w:t>barriers, effective practice can occur.</w:t>
      </w:r>
      <w:r w:rsidR="00273B5B" w:rsidRPr="006008B7">
        <w:rPr>
          <w:rFonts w:ascii="Arial" w:hAnsi="Arial" w:cs="Arial"/>
          <w:color w:val="000000" w:themeColor="text1"/>
        </w:rPr>
        <w:t xml:space="preserve"> </w:t>
      </w:r>
      <w:r w:rsidR="00FE0F34" w:rsidRPr="006008B7">
        <w:rPr>
          <w:rFonts w:ascii="Arial" w:hAnsi="Arial" w:cs="Arial"/>
          <w:color w:val="000000" w:themeColor="text1"/>
        </w:rPr>
        <w:t xml:space="preserve">The </w:t>
      </w:r>
      <w:r w:rsidR="004D054E" w:rsidRPr="006008B7">
        <w:rPr>
          <w:rFonts w:ascii="Arial" w:hAnsi="Arial" w:cs="Arial"/>
          <w:color w:val="000000" w:themeColor="text1"/>
        </w:rPr>
        <w:t xml:space="preserve">primary-research </w:t>
      </w:r>
      <w:r w:rsidR="00FE0F34" w:rsidRPr="006008B7">
        <w:rPr>
          <w:rFonts w:ascii="Arial" w:hAnsi="Arial" w:cs="Arial"/>
          <w:color w:val="000000" w:themeColor="text1"/>
        </w:rPr>
        <w:t xml:space="preserve">assisted in understanding </w:t>
      </w:r>
      <w:r w:rsidR="0011209D" w:rsidRPr="006008B7">
        <w:rPr>
          <w:rFonts w:ascii="Arial" w:hAnsi="Arial" w:cs="Arial"/>
          <w:color w:val="000000" w:themeColor="text1"/>
        </w:rPr>
        <w:t>how to establish inclusive-</w:t>
      </w:r>
      <w:r w:rsidR="00FE0F34" w:rsidRPr="006008B7">
        <w:rPr>
          <w:rFonts w:ascii="Arial" w:hAnsi="Arial" w:cs="Arial"/>
          <w:color w:val="000000" w:themeColor="text1"/>
        </w:rPr>
        <w:t>practice</w:t>
      </w:r>
      <w:r w:rsidR="00AE7536" w:rsidRPr="006008B7">
        <w:rPr>
          <w:rFonts w:ascii="Arial" w:hAnsi="Arial" w:cs="Arial"/>
          <w:color w:val="000000" w:themeColor="text1"/>
        </w:rPr>
        <w:t xml:space="preserve"> </w:t>
      </w:r>
      <w:r w:rsidR="000C0F5B" w:rsidRPr="006008B7">
        <w:rPr>
          <w:rFonts w:ascii="Arial" w:hAnsi="Arial" w:cs="Arial"/>
          <w:color w:val="000000" w:themeColor="text1"/>
        </w:rPr>
        <w:t xml:space="preserve">by merging </w:t>
      </w:r>
      <w:r w:rsidR="0092316D" w:rsidRPr="006008B7">
        <w:rPr>
          <w:rFonts w:ascii="Arial" w:hAnsi="Arial" w:cs="Arial"/>
          <w:color w:val="000000" w:themeColor="text1"/>
        </w:rPr>
        <w:t>qualitative and quantitative data</w:t>
      </w:r>
      <w:r w:rsidR="000C0F5B" w:rsidRPr="006008B7">
        <w:rPr>
          <w:rFonts w:ascii="Arial" w:hAnsi="Arial" w:cs="Arial"/>
          <w:color w:val="000000" w:themeColor="text1"/>
        </w:rPr>
        <w:t xml:space="preserve"> to receive </w:t>
      </w:r>
      <w:r w:rsidR="006470C3">
        <w:rPr>
          <w:rFonts w:ascii="Arial" w:hAnsi="Arial" w:cs="Arial"/>
          <w:color w:val="000000" w:themeColor="text1"/>
        </w:rPr>
        <w:t xml:space="preserve">general </w:t>
      </w:r>
      <w:r w:rsidR="000C0F5B" w:rsidRPr="006008B7">
        <w:rPr>
          <w:rFonts w:ascii="Arial" w:hAnsi="Arial" w:cs="Arial"/>
          <w:color w:val="000000" w:themeColor="text1"/>
        </w:rPr>
        <w:t xml:space="preserve">responses that could also be expanded on. However, there were gaps </w:t>
      </w:r>
      <w:r w:rsidR="0011209D" w:rsidRPr="006008B7">
        <w:rPr>
          <w:rFonts w:ascii="Arial" w:hAnsi="Arial" w:cs="Arial"/>
          <w:color w:val="000000" w:themeColor="text1"/>
        </w:rPr>
        <w:t xml:space="preserve">within research as </w:t>
      </w:r>
      <w:r w:rsidR="00610EB8" w:rsidRPr="006008B7">
        <w:rPr>
          <w:rFonts w:ascii="Arial" w:hAnsi="Arial" w:cs="Arial"/>
          <w:color w:val="000000" w:themeColor="text1"/>
        </w:rPr>
        <w:t xml:space="preserve">there was no comment on the different teaching strategies used regarding boys and girls and no </w:t>
      </w:r>
      <w:r w:rsidR="00602D14" w:rsidRPr="006008B7">
        <w:rPr>
          <w:rFonts w:ascii="Arial" w:hAnsi="Arial" w:cs="Arial"/>
          <w:color w:val="000000" w:themeColor="text1"/>
        </w:rPr>
        <w:t>responses were</w:t>
      </w:r>
      <w:r w:rsidR="00610EB8" w:rsidRPr="006008B7">
        <w:rPr>
          <w:rFonts w:ascii="Arial" w:hAnsi="Arial" w:cs="Arial"/>
          <w:color w:val="000000" w:themeColor="text1"/>
        </w:rPr>
        <w:t xml:space="preserve"> expanded regarding children’s co</w:t>
      </w:r>
      <w:r w:rsidR="00DA4FAF">
        <w:rPr>
          <w:rFonts w:ascii="Arial" w:hAnsi="Arial" w:cs="Arial"/>
          <w:color w:val="000000" w:themeColor="text1"/>
        </w:rPr>
        <w:t>-morbidities limiting research a</w:t>
      </w:r>
      <w:r w:rsidR="00610EB8" w:rsidRPr="006008B7">
        <w:rPr>
          <w:rFonts w:ascii="Arial" w:hAnsi="Arial" w:cs="Arial"/>
          <w:color w:val="000000" w:themeColor="text1"/>
        </w:rPr>
        <w:t xml:space="preserve">ffecting </w:t>
      </w:r>
      <w:r w:rsidR="00DE700B">
        <w:rPr>
          <w:rFonts w:ascii="Arial" w:hAnsi="Arial" w:cs="Arial"/>
          <w:color w:val="000000" w:themeColor="text1"/>
        </w:rPr>
        <w:t xml:space="preserve">knowledge regarding </w:t>
      </w:r>
      <w:r w:rsidR="00DA4FAF">
        <w:rPr>
          <w:rFonts w:ascii="Arial" w:hAnsi="Arial" w:cs="Arial"/>
          <w:color w:val="000000" w:themeColor="text1"/>
        </w:rPr>
        <w:t>inclusive-</w:t>
      </w:r>
      <w:r w:rsidR="00610EB8" w:rsidRPr="006008B7">
        <w:rPr>
          <w:rFonts w:ascii="Arial" w:hAnsi="Arial" w:cs="Arial"/>
          <w:color w:val="000000" w:themeColor="text1"/>
        </w:rPr>
        <w:t>practice.</w:t>
      </w:r>
      <w:r w:rsidR="00286B6C" w:rsidRPr="006008B7">
        <w:rPr>
          <w:rFonts w:ascii="Arial" w:hAnsi="Arial" w:cs="Arial"/>
          <w:color w:val="000000" w:themeColor="text1"/>
        </w:rPr>
        <w:t xml:space="preserve"> Overall, </w:t>
      </w:r>
      <w:r w:rsidR="00602D14" w:rsidRPr="006008B7">
        <w:rPr>
          <w:rFonts w:ascii="Arial" w:hAnsi="Arial" w:cs="Arial"/>
          <w:color w:val="000000" w:themeColor="text1"/>
        </w:rPr>
        <w:t>analysing primary and secondary-research allowed for understanding to occur regarding the inclusion of children with ASD</w:t>
      </w:r>
      <w:r w:rsidR="00602D14" w:rsidRPr="004501DA">
        <w:rPr>
          <w:rFonts w:ascii="Arial" w:hAnsi="Arial" w:cs="Arial"/>
        </w:rPr>
        <w:t>.</w:t>
      </w:r>
      <w:r w:rsidR="00602D14">
        <w:rPr>
          <w:rFonts w:ascii="Arial" w:hAnsi="Arial" w:cs="Arial"/>
        </w:rPr>
        <w:t xml:space="preserve"> </w:t>
      </w:r>
    </w:p>
    <w:p w14:paraId="5769CBFB" w14:textId="120EF27A" w:rsidR="00FB263A" w:rsidRPr="00FB263A" w:rsidRDefault="00FB263A" w:rsidP="00FB263A">
      <w:pPr>
        <w:rPr>
          <w:rFonts w:ascii="Times" w:eastAsia="Times New Roman" w:hAnsi="Times" w:cs="Times New Roman"/>
          <w:sz w:val="20"/>
          <w:szCs w:val="20"/>
        </w:rPr>
      </w:pPr>
    </w:p>
    <w:p w14:paraId="6781A82B" w14:textId="741D6FEE" w:rsidR="00FB263A" w:rsidRDefault="00FB263A" w:rsidP="00FB263A">
      <w:pPr>
        <w:rPr>
          <w:rFonts w:ascii="Times" w:eastAsia="Times New Roman" w:hAnsi="Times" w:cs="Times New Roman"/>
          <w:sz w:val="20"/>
          <w:szCs w:val="20"/>
        </w:rPr>
      </w:pPr>
    </w:p>
    <w:p w14:paraId="5146695C" w14:textId="1544CFE8" w:rsidR="00FB263A" w:rsidRPr="00FB263A" w:rsidRDefault="00FB263A" w:rsidP="00FB263A">
      <w:pPr>
        <w:rPr>
          <w:rFonts w:ascii="Times" w:eastAsia="Times New Roman" w:hAnsi="Times" w:cs="Times New Roman"/>
          <w:sz w:val="20"/>
          <w:szCs w:val="20"/>
        </w:rPr>
      </w:pPr>
    </w:p>
    <w:p w14:paraId="5DA7B5F8" w14:textId="77777777" w:rsidR="00D5301C" w:rsidRPr="00652188" w:rsidRDefault="00D5301C" w:rsidP="00652188">
      <w:pPr>
        <w:pStyle w:val="NormalWeb"/>
        <w:spacing w:line="360" w:lineRule="auto"/>
        <w:rPr>
          <w:rFonts w:ascii="Arial" w:hAnsi="Arial" w:cs="Arial"/>
          <w:sz w:val="24"/>
          <w:szCs w:val="24"/>
        </w:rPr>
      </w:pPr>
    </w:p>
    <w:p w14:paraId="2EF18129" w14:textId="77777777" w:rsidR="00907F2E" w:rsidRDefault="00907F2E" w:rsidP="000609BF">
      <w:pPr>
        <w:pStyle w:val="NormalWeb"/>
        <w:rPr>
          <w:rFonts w:asciiTheme="majorHAnsi" w:hAnsiTheme="majorHAnsi" w:cs="Arial"/>
          <w:sz w:val="28"/>
          <w:szCs w:val="24"/>
        </w:rPr>
      </w:pPr>
    </w:p>
    <w:p w14:paraId="01F4D24C" w14:textId="77777777" w:rsidR="00907F2E" w:rsidRDefault="00907F2E" w:rsidP="000609BF">
      <w:pPr>
        <w:pStyle w:val="NormalWeb"/>
        <w:rPr>
          <w:rFonts w:asciiTheme="majorHAnsi" w:hAnsiTheme="majorHAnsi" w:cs="Arial"/>
          <w:sz w:val="28"/>
          <w:szCs w:val="24"/>
        </w:rPr>
      </w:pPr>
    </w:p>
    <w:p w14:paraId="28345D44" w14:textId="77777777" w:rsidR="00907F2E" w:rsidRDefault="00907F2E" w:rsidP="000609BF">
      <w:pPr>
        <w:pStyle w:val="NormalWeb"/>
        <w:rPr>
          <w:rFonts w:asciiTheme="majorHAnsi" w:hAnsiTheme="majorHAnsi" w:cs="Arial"/>
          <w:sz w:val="28"/>
          <w:szCs w:val="24"/>
        </w:rPr>
      </w:pPr>
    </w:p>
    <w:p w14:paraId="76C8C291" w14:textId="77777777" w:rsidR="000E7D22" w:rsidRDefault="000E7D22" w:rsidP="000609BF">
      <w:pPr>
        <w:pStyle w:val="NormalWeb"/>
        <w:rPr>
          <w:rFonts w:asciiTheme="majorHAnsi" w:hAnsiTheme="majorHAnsi" w:cs="Arial"/>
          <w:sz w:val="32"/>
          <w:szCs w:val="24"/>
          <w:u w:val="single"/>
        </w:rPr>
      </w:pPr>
    </w:p>
    <w:p w14:paraId="0EDD3C99" w14:textId="77777777" w:rsidR="000E7D22" w:rsidRDefault="000E7D22" w:rsidP="000609BF">
      <w:pPr>
        <w:pStyle w:val="NormalWeb"/>
        <w:rPr>
          <w:rFonts w:asciiTheme="majorHAnsi" w:hAnsiTheme="majorHAnsi" w:cs="Arial"/>
          <w:sz w:val="32"/>
          <w:szCs w:val="24"/>
          <w:u w:val="single"/>
        </w:rPr>
      </w:pPr>
    </w:p>
    <w:p w14:paraId="586A803D" w14:textId="77777777" w:rsidR="000E7D22" w:rsidRDefault="000E7D22" w:rsidP="000609BF">
      <w:pPr>
        <w:pStyle w:val="NormalWeb"/>
        <w:rPr>
          <w:rFonts w:asciiTheme="majorHAnsi" w:hAnsiTheme="majorHAnsi" w:cs="Arial"/>
          <w:sz w:val="32"/>
          <w:szCs w:val="24"/>
          <w:u w:val="single"/>
        </w:rPr>
      </w:pPr>
    </w:p>
    <w:p w14:paraId="08C68904" w14:textId="77777777" w:rsidR="000E7D22" w:rsidRDefault="000E7D22" w:rsidP="000609BF">
      <w:pPr>
        <w:pStyle w:val="NormalWeb"/>
        <w:rPr>
          <w:rFonts w:asciiTheme="majorHAnsi" w:hAnsiTheme="majorHAnsi" w:cs="Arial"/>
          <w:sz w:val="32"/>
          <w:szCs w:val="24"/>
          <w:u w:val="single"/>
        </w:rPr>
      </w:pPr>
    </w:p>
    <w:p w14:paraId="438324A9" w14:textId="77777777" w:rsidR="000E7D22" w:rsidRDefault="000E7D22" w:rsidP="000609BF">
      <w:pPr>
        <w:pStyle w:val="NormalWeb"/>
        <w:rPr>
          <w:rFonts w:asciiTheme="majorHAnsi" w:hAnsiTheme="majorHAnsi" w:cs="Arial"/>
          <w:sz w:val="32"/>
          <w:szCs w:val="24"/>
          <w:u w:val="single"/>
        </w:rPr>
      </w:pPr>
    </w:p>
    <w:p w14:paraId="192248CE" w14:textId="77777777" w:rsidR="000E7D22" w:rsidRDefault="000E7D22" w:rsidP="000609BF">
      <w:pPr>
        <w:pStyle w:val="NormalWeb"/>
        <w:rPr>
          <w:rFonts w:asciiTheme="majorHAnsi" w:hAnsiTheme="majorHAnsi" w:cs="Arial"/>
          <w:sz w:val="32"/>
          <w:szCs w:val="24"/>
          <w:u w:val="single"/>
        </w:rPr>
      </w:pPr>
    </w:p>
    <w:p w14:paraId="534FBF68" w14:textId="77777777" w:rsidR="000E7D22" w:rsidRDefault="000E7D22" w:rsidP="000609BF">
      <w:pPr>
        <w:pStyle w:val="NormalWeb"/>
        <w:rPr>
          <w:rFonts w:asciiTheme="majorHAnsi" w:hAnsiTheme="majorHAnsi" w:cs="Arial"/>
          <w:sz w:val="32"/>
          <w:szCs w:val="24"/>
          <w:u w:val="single"/>
        </w:rPr>
      </w:pPr>
    </w:p>
    <w:p w14:paraId="356ED7F1" w14:textId="77777777" w:rsidR="000E7D22" w:rsidRDefault="000E7D22" w:rsidP="000609BF">
      <w:pPr>
        <w:pStyle w:val="NormalWeb"/>
        <w:rPr>
          <w:rFonts w:asciiTheme="majorHAnsi" w:hAnsiTheme="majorHAnsi" w:cs="Arial"/>
          <w:sz w:val="32"/>
          <w:szCs w:val="24"/>
          <w:u w:val="single"/>
        </w:rPr>
      </w:pPr>
    </w:p>
    <w:p w14:paraId="785F0640" w14:textId="77777777" w:rsidR="000E7D22" w:rsidRDefault="000E7D22" w:rsidP="000609BF">
      <w:pPr>
        <w:pStyle w:val="NormalWeb"/>
        <w:rPr>
          <w:rFonts w:asciiTheme="majorHAnsi" w:hAnsiTheme="majorHAnsi" w:cs="Arial"/>
          <w:sz w:val="32"/>
          <w:szCs w:val="24"/>
          <w:u w:val="single"/>
        </w:rPr>
      </w:pPr>
    </w:p>
    <w:p w14:paraId="414E99E8" w14:textId="77777777" w:rsidR="00BB12C2" w:rsidRDefault="00BB12C2" w:rsidP="000609BF">
      <w:pPr>
        <w:pStyle w:val="NormalWeb"/>
        <w:rPr>
          <w:rFonts w:asciiTheme="majorHAnsi" w:hAnsiTheme="majorHAnsi" w:cs="Arial"/>
          <w:sz w:val="32"/>
          <w:szCs w:val="24"/>
          <w:u w:val="single"/>
        </w:rPr>
      </w:pPr>
    </w:p>
    <w:p w14:paraId="126FAEE8" w14:textId="3AA2F991" w:rsidR="00D84A99" w:rsidRPr="006008B7" w:rsidRDefault="00E71F2F" w:rsidP="000609BF">
      <w:pPr>
        <w:pStyle w:val="NormalWeb"/>
        <w:rPr>
          <w:rFonts w:ascii="Arial" w:hAnsi="Arial" w:cs="Arial"/>
          <w:b/>
          <w:color w:val="000000" w:themeColor="text1"/>
          <w:sz w:val="24"/>
          <w:szCs w:val="24"/>
          <w:u w:val="single"/>
        </w:rPr>
      </w:pPr>
      <w:r w:rsidRPr="006008B7">
        <w:rPr>
          <w:rFonts w:ascii="Arial" w:hAnsi="Arial" w:cs="Arial"/>
          <w:b/>
          <w:color w:val="000000" w:themeColor="text1"/>
          <w:sz w:val="24"/>
          <w:szCs w:val="24"/>
          <w:u w:val="single"/>
        </w:rPr>
        <w:t>Reference List</w:t>
      </w:r>
    </w:p>
    <w:p w14:paraId="3A114E88"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Additional Learning Needs And Educational Tribunal (Wales) Act. </w:t>
      </w:r>
      <w:r w:rsidRPr="00BB12C2">
        <w:rPr>
          <w:rFonts w:ascii="Arial" w:hAnsi="Arial" w:cs="Arial"/>
          <w:i/>
          <w:color w:val="000000" w:themeColor="text1"/>
          <w:sz w:val="24"/>
          <w:szCs w:val="24"/>
        </w:rPr>
        <w:t>Explanatory Memorandum Incorporating the Regulatory Impact Assessment and Explanatory Notes</w:t>
      </w:r>
      <w:r w:rsidRPr="00BB12C2">
        <w:rPr>
          <w:rFonts w:ascii="Arial" w:hAnsi="Arial" w:cs="Arial"/>
          <w:color w:val="000000" w:themeColor="text1"/>
          <w:sz w:val="24"/>
          <w:szCs w:val="24"/>
        </w:rPr>
        <w:t xml:space="preserve">, 2018. [online] Available at: </w:t>
      </w:r>
      <w:hyperlink r:id="rId16" w:history="1">
        <w:r w:rsidRPr="00BB12C2">
          <w:rPr>
            <w:rStyle w:val="Hyperlink"/>
            <w:rFonts w:ascii="Arial" w:hAnsi="Arial" w:cs="Arial"/>
            <w:color w:val="000000" w:themeColor="text1"/>
            <w:sz w:val="24"/>
            <w:szCs w:val="24"/>
            <w:u w:val="none"/>
          </w:rPr>
          <w:t>https://gov.wales/sites/default/files/publications/2018-04/additional-learning-needs-and-education-tribunal-wales-act-2018-explanatory-memorandum.pdf</w:t>
        </w:r>
      </w:hyperlink>
      <w:r w:rsidRPr="00BB12C2">
        <w:rPr>
          <w:rFonts w:ascii="Arial" w:hAnsi="Arial" w:cs="Arial"/>
          <w:color w:val="000000" w:themeColor="text1"/>
          <w:sz w:val="24"/>
          <w:szCs w:val="24"/>
        </w:rPr>
        <w:t xml:space="preserve"> (Accessed: April 18th 2019). </w:t>
      </w:r>
    </w:p>
    <w:p w14:paraId="44FE98F7"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 xml:space="preserve">Allen, K.E. Cowdery, G.E. (2004). </w:t>
      </w:r>
      <w:r w:rsidRPr="00BB12C2">
        <w:rPr>
          <w:rFonts w:ascii="Arial" w:eastAsia="Times New Roman" w:hAnsi="Arial" w:cs="Arial"/>
          <w:i/>
          <w:color w:val="000000" w:themeColor="text1"/>
          <w:shd w:val="clear" w:color="auto" w:fill="FFFFFF"/>
        </w:rPr>
        <w:t xml:space="preserve">The Exceptional Child: Inclusion in Early Childhood. </w:t>
      </w:r>
      <w:r w:rsidRPr="00BB12C2">
        <w:rPr>
          <w:rFonts w:ascii="Arial" w:eastAsia="Times New Roman" w:hAnsi="Arial" w:cs="Arial"/>
          <w:color w:val="000000" w:themeColor="text1"/>
          <w:shd w:val="clear" w:color="auto" w:fill="FFFFFF"/>
        </w:rPr>
        <w:t xml:space="preserve">Albany: Delmar. </w:t>
      </w:r>
    </w:p>
    <w:p w14:paraId="763F023C"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6A45B513"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Ambitious About Autism. (2017). Stats and facts. </w:t>
      </w:r>
      <w:r w:rsidRPr="00BB12C2">
        <w:rPr>
          <w:rFonts w:ascii="Arial" w:eastAsia="Times New Roman" w:hAnsi="Arial" w:cs="Arial"/>
          <w:i/>
          <w:iCs/>
          <w:color w:val="000000" w:themeColor="text1"/>
          <w:shd w:val="clear" w:color="auto" w:fill="FFFFFF"/>
        </w:rPr>
        <w:t>Ambitious about Autism</w:t>
      </w:r>
      <w:r w:rsidRPr="00BB12C2">
        <w:rPr>
          <w:rFonts w:ascii="Arial" w:eastAsia="Times New Roman" w:hAnsi="Arial" w:cs="Arial"/>
          <w:color w:val="000000" w:themeColor="text1"/>
          <w:shd w:val="clear" w:color="auto" w:fill="FFFFFF"/>
        </w:rPr>
        <w:t xml:space="preserve">. Available at: https://www.ambitiousaboutautism.org.uk/stats-and-facts [Accessed April 26, 2019]. </w:t>
      </w:r>
    </w:p>
    <w:p w14:paraId="0F408EB8"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3AAFE323"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Autism Europe. (2013). 30 Years of Autism-Europe. </w:t>
      </w:r>
      <w:r w:rsidRPr="00BB12C2">
        <w:rPr>
          <w:rFonts w:ascii="Arial" w:eastAsia="Times New Roman" w:hAnsi="Arial" w:cs="Arial"/>
          <w:i/>
          <w:iCs/>
          <w:color w:val="000000" w:themeColor="text1"/>
          <w:shd w:val="clear" w:color="auto" w:fill="FFFFFF"/>
        </w:rPr>
        <w:t>LINK</w:t>
      </w:r>
      <w:r w:rsidRPr="00BB12C2">
        <w:rPr>
          <w:rFonts w:ascii="Arial" w:eastAsia="Times New Roman" w:hAnsi="Arial" w:cs="Arial"/>
          <w:color w:val="000000" w:themeColor="text1"/>
          <w:shd w:val="clear" w:color="auto" w:fill="FFFFFF"/>
        </w:rPr>
        <w:t>, pp.1–26.</w:t>
      </w:r>
    </w:p>
    <w:p w14:paraId="08A99BB2"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Aynsley-Green, A. (2006). </w:t>
      </w:r>
      <w:r w:rsidRPr="00BB12C2">
        <w:rPr>
          <w:rFonts w:ascii="Arial" w:hAnsi="Arial" w:cs="Arial"/>
          <w:i/>
          <w:color w:val="000000" w:themeColor="text1"/>
          <w:sz w:val="24"/>
          <w:szCs w:val="24"/>
        </w:rPr>
        <w:t xml:space="preserve">B is for Bullied: the experiences of children with autism and their families. </w:t>
      </w:r>
      <w:r w:rsidRPr="00BB12C2">
        <w:rPr>
          <w:rFonts w:ascii="Arial" w:hAnsi="Arial" w:cs="Arial"/>
          <w:color w:val="000000" w:themeColor="text1"/>
          <w:sz w:val="24"/>
          <w:szCs w:val="24"/>
        </w:rPr>
        <w:t xml:space="preserve">[online]. Available at: </w:t>
      </w:r>
      <w:hyperlink r:id="rId17" w:history="1">
        <w:r w:rsidRPr="00BB12C2">
          <w:rPr>
            <w:rStyle w:val="Hyperlink"/>
            <w:rFonts w:ascii="Arial" w:hAnsi="Arial" w:cs="Arial"/>
            <w:color w:val="000000" w:themeColor="text1"/>
            <w:sz w:val="24"/>
            <w:szCs w:val="24"/>
            <w:u w:val="none"/>
          </w:rPr>
          <w:t>https://network.autism.org.uk/sites/default/files/ckfinder/files/B_is_for_bullied%5B1%5D.pdf</w:t>
        </w:r>
      </w:hyperlink>
      <w:r w:rsidRPr="00BB12C2">
        <w:rPr>
          <w:rFonts w:ascii="Arial" w:hAnsi="Arial" w:cs="Arial"/>
          <w:color w:val="000000" w:themeColor="text1"/>
          <w:sz w:val="24"/>
          <w:szCs w:val="24"/>
        </w:rPr>
        <w:t xml:space="preserve"> (Accessed: April 19</w:t>
      </w:r>
      <w:r w:rsidRPr="00BB12C2">
        <w:rPr>
          <w:rFonts w:ascii="Arial" w:hAnsi="Arial" w:cs="Arial"/>
          <w:color w:val="000000" w:themeColor="text1"/>
          <w:sz w:val="24"/>
          <w:szCs w:val="24"/>
          <w:vertAlign w:val="superscript"/>
        </w:rPr>
        <w:t>th</w:t>
      </w:r>
      <w:r w:rsidRPr="00BB12C2">
        <w:rPr>
          <w:rFonts w:ascii="Arial" w:hAnsi="Arial" w:cs="Arial"/>
          <w:color w:val="000000" w:themeColor="text1"/>
          <w:sz w:val="24"/>
          <w:szCs w:val="24"/>
        </w:rPr>
        <w:t xml:space="preserve"> 2019). </w:t>
      </w:r>
    </w:p>
    <w:p w14:paraId="6DC6B74E"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BB12C2">
        <w:rPr>
          <w:rFonts w:ascii="Arial" w:hAnsi="Arial" w:cs="Arial"/>
          <w:b w:val="0"/>
          <w:color w:val="000000" w:themeColor="text1"/>
          <w:sz w:val="24"/>
          <w:szCs w:val="24"/>
        </w:rPr>
        <w:t>British Educational Research Association [BERA]. (2018).</w:t>
      </w:r>
      <w:r w:rsidRPr="00BB12C2">
        <w:rPr>
          <w:rFonts w:ascii="Arial" w:hAnsi="Arial" w:cs="Arial"/>
          <w:b w:val="0"/>
          <w:color w:val="000000" w:themeColor="text1"/>
          <w:sz w:val="24"/>
          <w:szCs w:val="24"/>
        </w:rPr>
        <w:br/>
      </w:r>
      <w:r w:rsidRPr="00BB12C2">
        <w:rPr>
          <w:rFonts w:ascii="Arial" w:hAnsi="Arial" w:cs="Arial"/>
          <w:b w:val="0"/>
          <w:i/>
          <w:iCs/>
          <w:color w:val="000000" w:themeColor="text1"/>
          <w:sz w:val="24"/>
          <w:szCs w:val="24"/>
        </w:rPr>
        <w:t>Ethical Guidelines for Educational Research</w:t>
      </w:r>
      <w:r w:rsidRPr="00BB12C2">
        <w:rPr>
          <w:rFonts w:ascii="Arial" w:hAnsi="Arial" w:cs="Arial"/>
          <w:b w:val="0"/>
          <w:color w:val="000000" w:themeColor="text1"/>
          <w:sz w:val="24"/>
          <w:szCs w:val="24"/>
        </w:rPr>
        <w:t>, fourth edition, London: BERA. [online]. Available at: https://www.bera.ac.uk/researchers-resources/publications/ethical- guidelines-for-educational-research-2018 (Accessed: 21st April 2019).</w:t>
      </w:r>
    </w:p>
    <w:p w14:paraId="7B731BA6" w14:textId="77777777" w:rsidR="00E71F2F" w:rsidRPr="00BB12C2" w:rsidRDefault="00E71F2F" w:rsidP="00E71F2F">
      <w:pPr>
        <w:pStyle w:val="Heading1"/>
        <w:spacing w:line="360" w:lineRule="auto"/>
        <w:rPr>
          <w:rFonts w:ascii="Arial" w:eastAsia="Times New Roman" w:hAnsi="Arial" w:cs="Arial"/>
          <w:b w:val="0"/>
          <w:color w:val="000000" w:themeColor="text1"/>
          <w:sz w:val="24"/>
          <w:szCs w:val="24"/>
        </w:rPr>
      </w:pPr>
      <w:r w:rsidRPr="00BB12C2">
        <w:rPr>
          <w:rStyle w:val="Hyperlink"/>
          <w:rFonts w:ascii="Arial" w:eastAsia="Times New Roman" w:hAnsi="Arial" w:cs="Arial"/>
          <w:b w:val="0"/>
          <w:color w:val="000000" w:themeColor="text1"/>
          <w:sz w:val="24"/>
          <w:szCs w:val="24"/>
          <w:u w:val="none"/>
        </w:rPr>
        <w:t>Butter, E. (2017).</w:t>
      </w:r>
      <w:r w:rsidRPr="00BB12C2">
        <w:rPr>
          <w:rStyle w:val="Hyperlink"/>
          <w:rFonts w:ascii="Arial" w:eastAsia="Times New Roman" w:hAnsi="Arial" w:cs="Arial"/>
          <w:color w:val="000000" w:themeColor="text1"/>
          <w:sz w:val="24"/>
          <w:szCs w:val="24"/>
          <w:u w:val="none"/>
        </w:rPr>
        <w:t xml:space="preserve"> </w:t>
      </w:r>
      <w:r w:rsidRPr="00BB12C2">
        <w:rPr>
          <w:rFonts w:ascii="Arial" w:eastAsia="Times New Roman" w:hAnsi="Arial" w:cs="Arial"/>
          <w:b w:val="0"/>
          <w:i/>
          <w:color w:val="000000" w:themeColor="text1"/>
          <w:sz w:val="24"/>
          <w:szCs w:val="24"/>
        </w:rPr>
        <w:t xml:space="preserve">Autism Spectrum Disorders: The Difference Between Boys and Girls. </w:t>
      </w:r>
      <w:r w:rsidRPr="00BB12C2">
        <w:rPr>
          <w:rFonts w:ascii="Arial" w:eastAsia="Times New Roman" w:hAnsi="Arial" w:cs="Arial"/>
          <w:b w:val="0"/>
          <w:color w:val="000000" w:themeColor="text1"/>
          <w:sz w:val="24"/>
          <w:szCs w:val="24"/>
        </w:rPr>
        <w:t xml:space="preserve">[online]. Available at: </w:t>
      </w:r>
      <w:hyperlink r:id="rId18" w:history="1">
        <w:r w:rsidRPr="00BB12C2">
          <w:rPr>
            <w:rStyle w:val="Hyperlink"/>
            <w:rFonts w:ascii="Arial" w:eastAsia="Times New Roman" w:hAnsi="Arial" w:cs="Arial"/>
            <w:b w:val="0"/>
            <w:color w:val="000000" w:themeColor="text1"/>
            <w:sz w:val="24"/>
            <w:szCs w:val="24"/>
            <w:u w:val="none"/>
          </w:rPr>
          <w:t>https://www.nationwidechildrens.org/family-resources-education/700childrens/2017/04/autism-spectrum-disorders-the-difference-between-boys-and-girls</w:t>
        </w:r>
      </w:hyperlink>
      <w:r w:rsidRPr="00BB12C2">
        <w:rPr>
          <w:rFonts w:ascii="Arial" w:eastAsia="Times New Roman" w:hAnsi="Arial" w:cs="Arial"/>
          <w:b w:val="0"/>
          <w:color w:val="000000" w:themeColor="text1"/>
          <w:sz w:val="24"/>
          <w:szCs w:val="24"/>
        </w:rPr>
        <w:t xml:space="preserve"> (Accessed: April 21st 2019). </w:t>
      </w:r>
    </w:p>
    <w:p w14:paraId="09F8BA4D"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Caws, A. (2015). The Benefits of Ear Defenders for Sensory Integration. </w:t>
      </w:r>
      <w:r w:rsidRPr="00BB12C2">
        <w:rPr>
          <w:rFonts w:ascii="Arial" w:eastAsia="Times New Roman" w:hAnsi="Arial" w:cs="Arial"/>
          <w:i/>
          <w:iCs/>
          <w:color w:val="000000" w:themeColor="text1"/>
          <w:shd w:val="clear" w:color="auto" w:fill="FFFFFF"/>
        </w:rPr>
        <w:t>Sensory Direct</w:t>
      </w:r>
      <w:r w:rsidRPr="00BB12C2">
        <w:rPr>
          <w:rFonts w:ascii="Arial" w:eastAsia="Times New Roman" w:hAnsi="Arial" w:cs="Arial"/>
          <w:color w:val="000000" w:themeColor="text1"/>
          <w:shd w:val="clear" w:color="auto" w:fill="FFFFFF"/>
        </w:rPr>
        <w:t>. Available at: https://www.sensorydirect.com/2015/12/the-benefits-of-ear-defenders-for-sensory-integration/ [Accessed April 26, 2019].</w:t>
      </w:r>
    </w:p>
    <w:p w14:paraId="260FCD5A"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4745C412"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Cosgrave, G. (n.d). Are Social Stories Effective? </w:t>
      </w:r>
      <w:r w:rsidRPr="00BB12C2">
        <w:rPr>
          <w:rFonts w:ascii="Arial" w:eastAsia="Times New Roman" w:hAnsi="Arial" w:cs="Arial"/>
          <w:i/>
          <w:iCs/>
          <w:color w:val="000000" w:themeColor="text1"/>
          <w:shd w:val="clear" w:color="auto" w:fill="FFFFFF"/>
        </w:rPr>
        <w:t>Are Social Stories Effective? - Educate Autism</w:t>
      </w:r>
      <w:r w:rsidRPr="00BB12C2">
        <w:rPr>
          <w:rFonts w:ascii="Arial" w:eastAsia="Times New Roman" w:hAnsi="Arial" w:cs="Arial"/>
          <w:color w:val="000000" w:themeColor="text1"/>
          <w:shd w:val="clear" w:color="auto" w:fill="FFFFFF"/>
        </w:rPr>
        <w:t>. Available at: http://www.educateautism.com/social-stories/are-social-stories-effective.html [Accessed April 26, 2019].</w:t>
      </w:r>
    </w:p>
    <w:p w14:paraId="5A7FC03A" w14:textId="77777777" w:rsidR="00E71F2F" w:rsidRPr="00BB12C2" w:rsidRDefault="00E71F2F" w:rsidP="00E71F2F">
      <w:pPr>
        <w:spacing w:before="100" w:beforeAutospacing="1" w:after="100" w:afterAutospacing="1" w:line="360" w:lineRule="auto"/>
        <w:rPr>
          <w:rFonts w:ascii="Arial" w:hAnsi="Arial" w:cs="Arial"/>
          <w:color w:val="000000" w:themeColor="text1"/>
        </w:rPr>
      </w:pPr>
      <w:r w:rsidRPr="00BB12C2">
        <w:rPr>
          <w:rFonts w:ascii="Arial" w:hAnsi="Arial" w:cs="Arial"/>
          <w:color w:val="000000" w:themeColor="text1"/>
        </w:rPr>
        <w:t xml:space="preserve">Denning, C. B. Moody, A. K. (2013). Supporting Students with Autism Spectrum Disorders in Inclusive Settings: Rethinking Instruction and Design, Electronic Journal for Inclusive Education, 3 (1) </w:t>
      </w:r>
    </w:p>
    <w:p w14:paraId="71FE5B2B" w14:textId="77777777" w:rsidR="00E71F2F" w:rsidRPr="00BB12C2" w:rsidRDefault="00E71F2F" w:rsidP="00E71F2F">
      <w:pPr>
        <w:spacing w:line="360" w:lineRule="auto"/>
        <w:rPr>
          <w:rStyle w:val="Hyperlink"/>
          <w:rFonts w:ascii="Arial" w:hAnsi="Arial" w:cs="Arial"/>
          <w:color w:val="000000" w:themeColor="text1"/>
          <w:u w:val="none"/>
        </w:rPr>
      </w:pPr>
      <w:r w:rsidRPr="00BB12C2">
        <w:rPr>
          <w:rStyle w:val="Hyperlink"/>
          <w:rFonts w:ascii="Arial" w:hAnsi="Arial" w:cs="Arial"/>
          <w:color w:val="000000" w:themeColor="text1"/>
          <w:u w:val="none"/>
        </w:rPr>
        <w:t xml:space="preserve">ERW. (2018). </w:t>
      </w:r>
      <w:r w:rsidRPr="00BB12C2">
        <w:rPr>
          <w:rStyle w:val="Hyperlink"/>
          <w:rFonts w:ascii="Arial" w:hAnsi="Arial" w:cs="Arial"/>
          <w:i/>
          <w:color w:val="000000" w:themeColor="text1"/>
          <w:u w:val="none"/>
        </w:rPr>
        <w:t>Update- Additional Learning Needs and Educational Tribunal [Wales] Act 2018</w:t>
      </w:r>
      <w:r w:rsidRPr="00BB12C2">
        <w:rPr>
          <w:rStyle w:val="Hyperlink"/>
          <w:rFonts w:ascii="Arial" w:hAnsi="Arial" w:cs="Arial"/>
          <w:color w:val="000000" w:themeColor="text1"/>
          <w:u w:val="none"/>
        </w:rPr>
        <w:t xml:space="preserve">. [online]. Available at: </w:t>
      </w:r>
      <w:hyperlink r:id="rId19" w:history="1">
        <w:r w:rsidRPr="00BB12C2">
          <w:rPr>
            <w:rStyle w:val="Hyperlink"/>
            <w:rFonts w:ascii="Arial" w:hAnsi="Arial" w:cs="Arial"/>
            <w:color w:val="000000" w:themeColor="text1"/>
            <w:u w:val="none"/>
          </w:rPr>
          <w:t>https://www.erw.wales/news/update-additional-learning-needs-and-education-tribunal-wales-act-2018/</w:t>
        </w:r>
      </w:hyperlink>
      <w:r w:rsidRPr="00BB12C2">
        <w:rPr>
          <w:rStyle w:val="Hyperlink"/>
          <w:rFonts w:ascii="Arial" w:hAnsi="Arial" w:cs="Arial"/>
          <w:color w:val="000000" w:themeColor="text1"/>
          <w:u w:val="none"/>
        </w:rPr>
        <w:t xml:space="preserve"> (Accessed: April 21</w:t>
      </w:r>
      <w:r w:rsidRPr="00BB12C2">
        <w:rPr>
          <w:rStyle w:val="Hyperlink"/>
          <w:rFonts w:ascii="Arial" w:hAnsi="Arial" w:cs="Arial"/>
          <w:color w:val="000000" w:themeColor="text1"/>
          <w:u w:val="none"/>
          <w:vertAlign w:val="superscript"/>
        </w:rPr>
        <w:t>st</w:t>
      </w:r>
      <w:r w:rsidRPr="00BB12C2">
        <w:rPr>
          <w:rStyle w:val="Hyperlink"/>
          <w:rFonts w:ascii="Arial" w:hAnsi="Arial" w:cs="Arial"/>
          <w:color w:val="000000" w:themeColor="text1"/>
          <w:u w:val="none"/>
        </w:rPr>
        <w:t xml:space="preserve"> 2019). </w:t>
      </w:r>
    </w:p>
    <w:p w14:paraId="45FC6241" w14:textId="77777777" w:rsidR="00E71F2F" w:rsidRPr="00BB12C2" w:rsidRDefault="00E71F2F" w:rsidP="00E71F2F">
      <w:pPr>
        <w:pStyle w:val="NormalWeb"/>
        <w:spacing w:line="360" w:lineRule="auto"/>
        <w:rPr>
          <w:rStyle w:val="Hyperlink"/>
          <w:rFonts w:ascii="Arial" w:eastAsia="Times New Roman" w:hAnsi="Arial" w:cs="Arial"/>
          <w:color w:val="000000" w:themeColor="text1"/>
          <w:sz w:val="24"/>
          <w:szCs w:val="24"/>
          <w:u w:val="none"/>
        </w:rPr>
      </w:pPr>
      <w:r w:rsidRPr="00BB12C2">
        <w:rPr>
          <w:rStyle w:val="Hyperlink"/>
          <w:rFonts w:ascii="Arial" w:eastAsia="Times New Roman" w:hAnsi="Arial" w:cs="Arial"/>
          <w:color w:val="000000" w:themeColor="text1"/>
          <w:sz w:val="24"/>
          <w:szCs w:val="24"/>
          <w:u w:val="none"/>
        </w:rPr>
        <w:t xml:space="preserve">Estyn. (2012). </w:t>
      </w:r>
      <w:r w:rsidRPr="00BB12C2">
        <w:rPr>
          <w:rStyle w:val="Hyperlink"/>
          <w:rFonts w:ascii="Arial" w:eastAsia="Times New Roman" w:hAnsi="Arial" w:cs="Arial"/>
          <w:i/>
          <w:color w:val="000000" w:themeColor="text1"/>
          <w:sz w:val="24"/>
          <w:szCs w:val="24"/>
          <w:u w:val="none"/>
        </w:rPr>
        <w:t xml:space="preserve">Leading the way online. </w:t>
      </w:r>
      <w:r w:rsidRPr="00BB12C2">
        <w:rPr>
          <w:rStyle w:val="Hyperlink"/>
          <w:rFonts w:ascii="Arial" w:eastAsia="Times New Roman" w:hAnsi="Arial" w:cs="Arial"/>
          <w:color w:val="000000" w:themeColor="text1"/>
          <w:sz w:val="24"/>
          <w:szCs w:val="24"/>
          <w:u w:val="none"/>
        </w:rPr>
        <w:t xml:space="preserve">[online]. Available at: </w:t>
      </w:r>
      <w:hyperlink r:id="rId20" w:history="1">
        <w:r w:rsidRPr="00BB12C2">
          <w:rPr>
            <w:rStyle w:val="Hyperlink"/>
            <w:rFonts w:ascii="Arial" w:eastAsia="Times New Roman" w:hAnsi="Arial" w:cs="Arial"/>
            <w:color w:val="000000" w:themeColor="text1"/>
            <w:sz w:val="24"/>
            <w:szCs w:val="24"/>
            <w:u w:val="none"/>
          </w:rPr>
          <w:t>https://www.estyn.gov.wales/effective-practice/leading-way-online</w:t>
        </w:r>
      </w:hyperlink>
      <w:r w:rsidRPr="00BB12C2">
        <w:rPr>
          <w:rStyle w:val="Hyperlink"/>
          <w:rFonts w:ascii="Arial" w:eastAsia="Times New Roman" w:hAnsi="Arial" w:cs="Arial"/>
          <w:color w:val="000000" w:themeColor="text1"/>
          <w:sz w:val="24"/>
          <w:szCs w:val="24"/>
          <w:u w:val="none"/>
        </w:rPr>
        <w:t xml:space="preserve"> (Accessed April 23rd 2019). </w:t>
      </w:r>
    </w:p>
    <w:p w14:paraId="7E522529" w14:textId="77777777" w:rsidR="00E71F2F" w:rsidRPr="00BB12C2" w:rsidRDefault="00E71F2F" w:rsidP="00E71F2F">
      <w:pPr>
        <w:spacing w:line="360" w:lineRule="auto"/>
        <w:rPr>
          <w:rFonts w:ascii="Arial" w:eastAsia="Times New Roman" w:hAnsi="Arial" w:cs="Arial"/>
          <w:bCs/>
          <w:color w:val="000000" w:themeColor="text1"/>
        </w:rPr>
      </w:pPr>
      <w:r w:rsidRPr="00BB12C2">
        <w:rPr>
          <w:rFonts w:ascii="Arial" w:eastAsia="Times New Roman" w:hAnsi="Arial" w:cs="Arial"/>
          <w:bCs/>
          <w:color w:val="000000" w:themeColor="text1"/>
        </w:rPr>
        <w:t xml:space="preserve">Estyn. (2016). </w:t>
      </w:r>
      <w:r w:rsidRPr="00BB12C2">
        <w:rPr>
          <w:rFonts w:ascii="Arial" w:eastAsia="Times New Roman" w:hAnsi="Arial" w:cs="Arial"/>
          <w:bCs/>
          <w:i/>
          <w:color w:val="000000" w:themeColor="text1"/>
        </w:rPr>
        <w:t xml:space="preserve">Helping children with additional learning needs reach their potential. </w:t>
      </w:r>
      <w:r w:rsidRPr="00BB12C2">
        <w:rPr>
          <w:rFonts w:ascii="Arial" w:eastAsia="Times New Roman" w:hAnsi="Arial" w:cs="Arial"/>
          <w:bCs/>
          <w:color w:val="000000" w:themeColor="text1"/>
        </w:rPr>
        <w:t xml:space="preserve">[online]. Available at: </w:t>
      </w:r>
      <w:hyperlink r:id="rId21" w:history="1">
        <w:r w:rsidRPr="00BB12C2">
          <w:rPr>
            <w:rStyle w:val="Hyperlink"/>
            <w:rFonts w:ascii="Arial" w:eastAsia="Times New Roman" w:hAnsi="Arial" w:cs="Arial"/>
            <w:bCs/>
            <w:color w:val="000000" w:themeColor="text1"/>
            <w:u w:val="none"/>
          </w:rPr>
          <w:t>https://www.estyn.gov.wales/effective-practice/helping-children-additional-learning-needs-reach-their-potential</w:t>
        </w:r>
      </w:hyperlink>
      <w:r w:rsidRPr="00BB12C2">
        <w:rPr>
          <w:rFonts w:ascii="Arial" w:eastAsia="Times New Roman" w:hAnsi="Arial" w:cs="Arial"/>
          <w:bCs/>
          <w:color w:val="000000" w:themeColor="text1"/>
        </w:rPr>
        <w:t xml:space="preserve"> (Accessed: April 23rd 2019). (b)</w:t>
      </w:r>
    </w:p>
    <w:p w14:paraId="30689606" w14:textId="77777777" w:rsidR="00E71F2F" w:rsidRPr="00BB12C2" w:rsidRDefault="00E71F2F" w:rsidP="00E71F2F">
      <w:pPr>
        <w:pStyle w:val="NormalWeb"/>
        <w:spacing w:line="360" w:lineRule="auto"/>
        <w:rPr>
          <w:rStyle w:val="Hyperlink"/>
          <w:rFonts w:ascii="Arial" w:eastAsia="Times New Roman" w:hAnsi="Arial" w:cs="Arial"/>
          <w:color w:val="000000" w:themeColor="text1"/>
          <w:sz w:val="24"/>
          <w:szCs w:val="24"/>
          <w:u w:val="none"/>
        </w:rPr>
      </w:pPr>
      <w:r w:rsidRPr="00BB12C2">
        <w:rPr>
          <w:rStyle w:val="Hyperlink"/>
          <w:rFonts w:ascii="Arial" w:eastAsia="Times New Roman" w:hAnsi="Arial" w:cs="Arial"/>
          <w:color w:val="000000" w:themeColor="text1"/>
          <w:sz w:val="24"/>
          <w:szCs w:val="24"/>
          <w:u w:val="none"/>
        </w:rPr>
        <w:t xml:space="preserve">Estyn. (2016). </w:t>
      </w:r>
      <w:r w:rsidRPr="00BB12C2">
        <w:rPr>
          <w:rStyle w:val="Hyperlink"/>
          <w:rFonts w:ascii="Arial" w:eastAsia="Times New Roman" w:hAnsi="Arial" w:cs="Arial"/>
          <w:i/>
          <w:color w:val="000000" w:themeColor="text1"/>
          <w:sz w:val="24"/>
          <w:szCs w:val="24"/>
          <w:u w:val="none"/>
        </w:rPr>
        <w:t xml:space="preserve">Sharing Expertise with parents, carers and schools. </w:t>
      </w:r>
      <w:r w:rsidRPr="00BB12C2">
        <w:rPr>
          <w:rStyle w:val="Hyperlink"/>
          <w:rFonts w:ascii="Arial" w:eastAsia="Times New Roman" w:hAnsi="Arial" w:cs="Arial"/>
          <w:color w:val="000000" w:themeColor="text1"/>
          <w:sz w:val="24"/>
          <w:szCs w:val="24"/>
          <w:u w:val="none"/>
        </w:rPr>
        <w:t xml:space="preserve">[online]. Available at: </w:t>
      </w:r>
      <w:hyperlink r:id="rId22" w:history="1">
        <w:r w:rsidRPr="00BB12C2">
          <w:rPr>
            <w:rStyle w:val="Hyperlink"/>
            <w:rFonts w:ascii="Arial" w:eastAsia="Times New Roman" w:hAnsi="Arial" w:cs="Arial"/>
            <w:color w:val="000000" w:themeColor="text1"/>
            <w:sz w:val="24"/>
            <w:szCs w:val="24"/>
            <w:u w:val="none"/>
            <w:shd w:val="clear" w:color="auto" w:fill="FFFFFF"/>
          </w:rPr>
          <w:t>https://www.estyn.gov.wales/effective-practice/sharing-expertise-parents-carers-and-schools</w:t>
        </w:r>
      </w:hyperlink>
      <w:r w:rsidRPr="00BB12C2">
        <w:rPr>
          <w:rStyle w:val="Hyperlink"/>
          <w:rFonts w:ascii="Arial" w:eastAsia="Times New Roman" w:hAnsi="Arial" w:cs="Arial"/>
          <w:color w:val="000000" w:themeColor="text1"/>
          <w:sz w:val="24"/>
          <w:szCs w:val="24"/>
          <w:u w:val="none"/>
          <w:shd w:val="clear" w:color="auto" w:fill="FFFFFF"/>
        </w:rPr>
        <w:t xml:space="preserve"> (Accessed April 22nd 2019). (a)</w:t>
      </w:r>
    </w:p>
    <w:p w14:paraId="37502F09" w14:textId="77777777" w:rsidR="00E71F2F" w:rsidRPr="00BB12C2" w:rsidRDefault="00E71F2F" w:rsidP="00E71F2F">
      <w:pPr>
        <w:pStyle w:val="NormalWeb"/>
        <w:spacing w:line="360" w:lineRule="auto"/>
        <w:rPr>
          <w:rFonts w:ascii="Arial" w:eastAsia="Times New Roman" w:hAnsi="Arial" w:cs="Arial"/>
          <w:color w:val="000000" w:themeColor="text1"/>
          <w:sz w:val="24"/>
          <w:szCs w:val="24"/>
        </w:rPr>
      </w:pPr>
      <w:r w:rsidRPr="00BB12C2">
        <w:rPr>
          <w:rStyle w:val="Hyperlink"/>
          <w:rFonts w:ascii="Arial" w:eastAsia="Times New Roman" w:hAnsi="Arial" w:cs="Arial"/>
          <w:color w:val="000000" w:themeColor="text1"/>
          <w:sz w:val="24"/>
          <w:szCs w:val="24"/>
          <w:u w:val="none"/>
        </w:rPr>
        <w:t xml:space="preserve">Estyn. (2017). </w:t>
      </w:r>
      <w:r w:rsidRPr="00BB12C2">
        <w:rPr>
          <w:rFonts w:ascii="Arial" w:eastAsia="Times New Roman" w:hAnsi="Arial" w:cs="Arial"/>
          <w:bCs/>
          <w:i/>
          <w:color w:val="000000" w:themeColor="text1"/>
          <w:sz w:val="24"/>
          <w:szCs w:val="24"/>
        </w:rPr>
        <w:t xml:space="preserve">Improving pupil outcomes through highly effective nurture provision. </w:t>
      </w:r>
      <w:r w:rsidRPr="00BB12C2">
        <w:rPr>
          <w:rFonts w:ascii="Arial" w:eastAsia="Times New Roman" w:hAnsi="Arial" w:cs="Arial"/>
          <w:bCs/>
          <w:color w:val="000000" w:themeColor="text1"/>
          <w:sz w:val="24"/>
          <w:szCs w:val="24"/>
        </w:rPr>
        <w:t xml:space="preserve">[online]. Available at: </w:t>
      </w:r>
      <w:hyperlink r:id="rId23" w:history="1">
        <w:r w:rsidRPr="00BB12C2">
          <w:rPr>
            <w:rStyle w:val="Hyperlink"/>
            <w:rFonts w:ascii="Arial" w:eastAsia="Times New Roman" w:hAnsi="Arial" w:cs="Arial"/>
            <w:bCs/>
            <w:color w:val="000000" w:themeColor="text1"/>
            <w:sz w:val="24"/>
            <w:szCs w:val="24"/>
            <w:u w:val="none"/>
          </w:rPr>
          <w:t>https://www.estyn.gov.wales/effective-practice/improving-pupil-outcomes-through-highly-effective-nurture-provision</w:t>
        </w:r>
      </w:hyperlink>
      <w:r w:rsidRPr="00BB12C2">
        <w:rPr>
          <w:rFonts w:ascii="Arial" w:eastAsia="Times New Roman" w:hAnsi="Arial" w:cs="Arial"/>
          <w:bCs/>
          <w:color w:val="000000" w:themeColor="text1"/>
          <w:sz w:val="24"/>
          <w:szCs w:val="24"/>
        </w:rPr>
        <w:t xml:space="preserve"> (Accessed: April 22nd 2019). (a)</w:t>
      </w:r>
    </w:p>
    <w:p w14:paraId="1A29315B" w14:textId="77777777" w:rsidR="00E71F2F" w:rsidRPr="00BB12C2" w:rsidRDefault="00E71F2F" w:rsidP="00E71F2F">
      <w:pPr>
        <w:pStyle w:val="NormalWeb"/>
        <w:spacing w:line="360" w:lineRule="auto"/>
        <w:rPr>
          <w:rStyle w:val="Hyperlink"/>
          <w:rFonts w:ascii="Arial" w:hAnsi="Arial" w:cs="Arial"/>
          <w:color w:val="000000" w:themeColor="text1"/>
          <w:sz w:val="24"/>
          <w:szCs w:val="24"/>
          <w:u w:val="none"/>
        </w:rPr>
      </w:pPr>
    </w:p>
    <w:p w14:paraId="395735AB" w14:textId="77777777" w:rsidR="00E71F2F" w:rsidRPr="00BB12C2" w:rsidRDefault="00E71F2F" w:rsidP="00E71F2F">
      <w:pPr>
        <w:pStyle w:val="NormalWeb"/>
        <w:spacing w:line="360" w:lineRule="auto"/>
        <w:rPr>
          <w:rFonts w:ascii="Arial" w:eastAsia="Times New Roman" w:hAnsi="Arial" w:cs="Arial"/>
          <w:bCs/>
          <w:color w:val="000000" w:themeColor="text1"/>
          <w:sz w:val="24"/>
          <w:szCs w:val="24"/>
        </w:rPr>
      </w:pPr>
      <w:r w:rsidRPr="00BB12C2">
        <w:rPr>
          <w:rStyle w:val="Hyperlink"/>
          <w:rFonts w:ascii="Arial" w:hAnsi="Arial" w:cs="Arial"/>
          <w:color w:val="000000" w:themeColor="text1"/>
          <w:sz w:val="24"/>
          <w:szCs w:val="24"/>
          <w:u w:val="none"/>
        </w:rPr>
        <w:t xml:space="preserve">Estyn. (2017). </w:t>
      </w:r>
      <w:r w:rsidRPr="00BB12C2">
        <w:rPr>
          <w:rFonts w:ascii="Arial" w:eastAsia="Times New Roman" w:hAnsi="Arial" w:cs="Arial"/>
          <w:bCs/>
          <w:i/>
          <w:color w:val="000000" w:themeColor="text1"/>
          <w:sz w:val="24"/>
          <w:szCs w:val="24"/>
        </w:rPr>
        <w:t xml:space="preserve">Supporting pupils with Speech, Language and Communication Needs to improve oracy and wellbeing. </w:t>
      </w:r>
      <w:r w:rsidRPr="00BB12C2">
        <w:rPr>
          <w:rFonts w:ascii="Arial" w:eastAsia="Times New Roman" w:hAnsi="Arial" w:cs="Arial"/>
          <w:bCs/>
          <w:color w:val="000000" w:themeColor="text1"/>
          <w:sz w:val="24"/>
          <w:szCs w:val="24"/>
        </w:rPr>
        <w:t xml:space="preserve">[online]. Available at: </w:t>
      </w:r>
      <w:hyperlink r:id="rId24" w:history="1">
        <w:r w:rsidRPr="00BB12C2">
          <w:rPr>
            <w:rStyle w:val="Hyperlink"/>
            <w:rFonts w:ascii="Arial" w:eastAsia="Times New Roman" w:hAnsi="Arial" w:cs="Arial"/>
            <w:bCs/>
            <w:color w:val="000000" w:themeColor="text1"/>
            <w:sz w:val="24"/>
            <w:szCs w:val="24"/>
            <w:u w:val="none"/>
          </w:rPr>
          <w:t>https://www.estyn.gov.wales/effective-practice/supporting-pupils-speech-language-and-communication-needs-improve-oracy-and</w:t>
        </w:r>
      </w:hyperlink>
      <w:r w:rsidRPr="00BB12C2">
        <w:rPr>
          <w:rFonts w:ascii="Arial" w:eastAsia="Times New Roman" w:hAnsi="Arial" w:cs="Arial"/>
          <w:bCs/>
          <w:color w:val="000000" w:themeColor="text1"/>
          <w:sz w:val="24"/>
          <w:szCs w:val="24"/>
        </w:rPr>
        <w:t xml:space="preserve"> (Accessed April 24th 2019). (b)</w:t>
      </w:r>
    </w:p>
    <w:p w14:paraId="61B2B125" w14:textId="77777777" w:rsidR="00E71F2F" w:rsidRPr="00BB12C2" w:rsidRDefault="00E71F2F" w:rsidP="00E71F2F">
      <w:pPr>
        <w:spacing w:line="360" w:lineRule="auto"/>
        <w:rPr>
          <w:rFonts w:ascii="Arial" w:hAnsi="Arial" w:cs="Arial"/>
          <w:color w:val="000000" w:themeColor="text1"/>
        </w:rPr>
      </w:pPr>
      <w:r w:rsidRPr="00BB12C2">
        <w:rPr>
          <w:rFonts w:ascii="Arial" w:eastAsia="Times New Roman" w:hAnsi="Arial" w:cs="Arial"/>
          <w:color w:val="000000" w:themeColor="text1"/>
          <w:shd w:val="clear" w:color="auto" w:fill="FFFFFF"/>
        </w:rPr>
        <w:t xml:space="preserve">Estyn. (2018). </w:t>
      </w:r>
      <w:r w:rsidRPr="00BB12C2">
        <w:rPr>
          <w:rFonts w:ascii="Arial" w:eastAsia="Times New Roman" w:hAnsi="Arial" w:cs="Arial"/>
          <w:i/>
          <w:color w:val="000000" w:themeColor="text1"/>
          <w:shd w:val="clear" w:color="auto" w:fill="FFFFFF"/>
        </w:rPr>
        <w:t xml:space="preserve">School encourages caring and inclusive learning environment. </w:t>
      </w:r>
      <w:r w:rsidRPr="00BB12C2">
        <w:rPr>
          <w:rFonts w:ascii="Arial" w:eastAsia="Times New Roman" w:hAnsi="Arial" w:cs="Arial"/>
          <w:color w:val="000000" w:themeColor="text1"/>
          <w:shd w:val="clear" w:color="auto" w:fill="FFFFFF"/>
        </w:rPr>
        <w:t xml:space="preserve">[online]. Available at: </w:t>
      </w:r>
      <w:hyperlink r:id="rId25" w:history="1">
        <w:r w:rsidRPr="00BB12C2">
          <w:rPr>
            <w:rStyle w:val="Hyperlink"/>
            <w:rFonts w:ascii="Arial" w:hAnsi="Arial" w:cs="Arial"/>
            <w:color w:val="000000" w:themeColor="text1"/>
            <w:u w:val="none"/>
          </w:rPr>
          <w:t>https://www.estyn.gov.wales/effective-practice/school-encourages-caring-and-inclusive-learning-environment-0</w:t>
        </w:r>
      </w:hyperlink>
      <w:r w:rsidRPr="00BB12C2">
        <w:rPr>
          <w:rFonts w:ascii="Arial" w:hAnsi="Arial" w:cs="Arial"/>
          <w:color w:val="000000" w:themeColor="text1"/>
        </w:rPr>
        <w:t xml:space="preserve"> (Accessed: 24th April 2019). (b)</w:t>
      </w:r>
    </w:p>
    <w:p w14:paraId="1F42B1FC" w14:textId="77777777" w:rsidR="00E71F2F" w:rsidRPr="00BB12C2" w:rsidRDefault="00E71F2F" w:rsidP="00E71F2F">
      <w:pPr>
        <w:pStyle w:val="NormalWeb"/>
        <w:spacing w:line="360" w:lineRule="auto"/>
        <w:rPr>
          <w:rStyle w:val="Hyperlink"/>
          <w:rFonts w:ascii="Arial" w:eastAsia="Times New Roman" w:hAnsi="Arial" w:cs="Arial"/>
          <w:color w:val="000000" w:themeColor="text1"/>
          <w:sz w:val="24"/>
          <w:szCs w:val="24"/>
          <w:u w:val="none"/>
        </w:rPr>
      </w:pPr>
      <w:r w:rsidRPr="00BB12C2">
        <w:rPr>
          <w:rStyle w:val="Hyperlink"/>
          <w:rFonts w:ascii="Arial" w:eastAsia="Times New Roman" w:hAnsi="Arial" w:cs="Arial"/>
          <w:color w:val="000000" w:themeColor="text1"/>
          <w:sz w:val="24"/>
          <w:szCs w:val="24"/>
          <w:u w:val="none"/>
        </w:rPr>
        <w:t xml:space="preserve">Estyn. (2018). </w:t>
      </w:r>
      <w:r w:rsidRPr="00BB12C2">
        <w:rPr>
          <w:rStyle w:val="Hyperlink"/>
          <w:rFonts w:ascii="Arial" w:eastAsia="Times New Roman" w:hAnsi="Arial" w:cs="Arial"/>
          <w:i/>
          <w:color w:val="000000" w:themeColor="text1"/>
          <w:sz w:val="24"/>
          <w:szCs w:val="24"/>
          <w:u w:val="none"/>
        </w:rPr>
        <w:t>Supplementary Guidance: Additional Learning Needs.</w:t>
      </w:r>
      <w:r w:rsidRPr="00BB12C2">
        <w:rPr>
          <w:rStyle w:val="Hyperlink"/>
          <w:rFonts w:ascii="Arial" w:eastAsia="Times New Roman" w:hAnsi="Arial" w:cs="Arial"/>
          <w:color w:val="000000" w:themeColor="text1"/>
          <w:sz w:val="24"/>
          <w:szCs w:val="24"/>
          <w:u w:val="none"/>
        </w:rPr>
        <w:t xml:space="preserve"> [online]. Available at: </w:t>
      </w:r>
      <w:hyperlink r:id="rId26" w:history="1">
        <w:r w:rsidRPr="00BB12C2">
          <w:rPr>
            <w:rStyle w:val="Hyperlink"/>
            <w:rFonts w:ascii="Arial" w:hAnsi="Arial" w:cs="Arial"/>
            <w:color w:val="000000" w:themeColor="text1"/>
            <w:sz w:val="24"/>
            <w:szCs w:val="24"/>
            <w:u w:val="none"/>
          </w:rPr>
          <w:t>https://www.estyn.gov.wales/sites/default/files/documents/NIA%20Supplementary%20guidance%20-%20additional%20learning%20needs.pdf</w:t>
        </w:r>
      </w:hyperlink>
      <w:r w:rsidRPr="00BB12C2">
        <w:rPr>
          <w:rFonts w:ascii="Arial" w:hAnsi="Arial" w:cs="Arial"/>
          <w:color w:val="000000" w:themeColor="text1"/>
          <w:sz w:val="24"/>
          <w:szCs w:val="24"/>
        </w:rPr>
        <w:t xml:space="preserve">  (Accessed: April 23</w:t>
      </w:r>
      <w:r w:rsidRPr="00BB12C2">
        <w:rPr>
          <w:rFonts w:ascii="Arial" w:hAnsi="Arial" w:cs="Arial"/>
          <w:color w:val="000000" w:themeColor="text1"/>
          <w:sz w:val="24"/>
          <w:szCs w:val="24"/>
          <w:vertAlign w:val="superscript"/>
        </w:rPr>
        <w:t>rd</w:t>
      </w:r>
      <w:r w:rsidRPr="00BB12C2">
        <w:rPr>
          <w:rFonts w:ascii="Arial" w:hAnsi="Arial" w:cs="Arial"/>
          <w:color w:val="000000" w:themeColor="text1"/>
          <w:sz w:val="24"/>
          <w:szCs w:val="24"/>
        </w:rPr>
        <w:t xml:space="preserve"> 2019). (a)</w:t>
      </w:r>
    </w:p>
    <w:p w14:paraId="5CB2C658"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BB12C2">
        <w:rPr>
          <w:rStyle w:val="Hyperlink"/>
          <w:rFonts w:ascii="Arial" w:eastAsia="Times New Roman" w:hAnsi="Arial" w:cs="Arial"/>
          <w:b w:val="0"/>
          <w:color w:val="000000" w:themeColor="text1"/>
          <w:sz w:val="24"/>
          <w:szCs w:val="24"/>
          <w:u w:val="none"/>
        </w:rPr>
        <w:t xml:space="preserve">Estyn. (2019). </w:t>
      </w:r>
      <w:r w:rsidRPr="00BB12C2">
        <w:rPr>
          <w:rStyle w:val="Hyperlink"/>
          <w:rFonts w:ascii="Arial" w:eastAsia="Times New Roman" w:hAnsi="Arial" w:cs="Arial"/>
          <w:b w:val="0"/>
          <w:i/>
          <w:color w:val="000000" w:themeColor="text1"/>
          <w:sz w:val="24"/>
          <w:szCs w:val="24"/>
          <w:u w:val="none"/>
        </w:rPr>
        <w:t>Supplementary Guidance: Autism Spectrum Disorder.</w:t>
      </w:r>
      <w:r w:rsidRPr="00BB12C2">
        <w:rPr>
          <w:rStyle w:val="Hyperlink"/>
          <w:rFonts w:ascii="Arial" w:eastAsia="Times New Roman" w:hAnsi="Arial" w:cs="Arial"/>
          <w:b w:val="0"/>
          <w:color w:val="000000" w:themeColor="text1"/>
          <w:sz w:val="24"/>
          <w:szCs w:val="24"/>
          <w:u w:val="none"/>
        </w:rPr>
        <w:t xml:space="preserve"> Cardiff: Crown. [online]. Available at: </w:t>
      </w:r>
      <w:hyperlink r:id="rId27" w:history="1">
        <w:r w:rsidRPr="00BB12C2">
          <w:rPr>
            <w:rStyle w:val="Hyperlink"/>
            <w:rFonts w:ascii="Arial" w:hAnsi="Arial" w:cs="Arial"/>
            <w:b w:val="0"/>
            <w:color w:val="000000" w:themeColor="text1"/>
            <w:sz w:val="24"/>
            <w:szCs w:val="24"/>
            <w:u w:val="none"/>
          </w:rPr>
          <w:t>https://www.estyn.gov.wales/sites/default/files/documents/Supplementary%20guidance%20-%20ASD.pdf</w:t>
        </w:r>
      </w:hyperlink>
      <w:r w:rsidRPr="00BB12C2">
        <w:rPr>
          <w:rFonts w:ascii="Arial" w:hAnsi="Arial" w:cs="Arial"/>
          <w:b w:val="0"/>
          <w:color w:val="000000" w:themeColor="text1"/>
          <w:sz w:val="24"/>
          <w:szCs w:val="24"/>
          <w:shd w:val="clear" w:color="auto" w:fill="FFFFFF"/>
        </w:rPr>
        <w:t>.</w:t>
      </w:r>
      <w:r w:rsidRPr="00BB12C2">
        <w:rPr>
          <w:rFonts w:ascii="Arial" w:hAnsi="Arial" w:cs="Arial"/>
          <w:color w:val="000000" w:themeColor="text1"/>
          <w:sz w:val="24"/>
          <w:szCs w:val="24"/>
          <w:shd w:val="clear" w:color="auto" w:fill="FFFFFF"/>
        </w:rPr>
        <w:t xml:space="preserve"> </w:t>
      </w:r>
      <w:r w:rsidRPr="00BB12C2">
        <w:rPr>
          <w:rFonts w:ascii="Arial" w:hAnsi="Arial" w:cs="Arial"/>
          <w:b w:val="0"/>
          <w:color w:val="000000" w:themeColor="text1"/>
          <w:sz w:val="24"/>
          <w:szCs w:val="24"/>
          <w:shd w:val="clear" w:color="auto" w:fill="FFFFFF"/>
        </w:rPr>
        <w:t>(Accessed: April 20</w:t>
      </w:r>
      <w:r w:rsidRPr="00BB12C2">
        <w:rPr>
          <w:rFonts w:ascii="Arial" w:hAnsi="Arial" w:cs="Arial"/>
          <w:b w:val="0"/>
          <w:color w:val="000000" w:themeColor="text1"/>
          <w:sz w:val="24"/>
          <w:szCs w:val="24"/>
          <w:shd w:val="clear" w:color="auto" w:fill="FFFFFF"/>
          <w:vertAlign w:val="superscript"/>
        </w:rPr>
        <w:t>th</w:t>
      </w:r>
      <w:r w:rsidRPr="00BB12C2">
        <w:rPr>
          <w:rFonts w:ascii="Arial" w:hAnsi="Arial" w:cs="Arial"/>
          <w:b w:val="0"/>
          <w:color w:val="000000" w:themeColor="text1"/>
          <w:sz w:val="24"/>
          <w:szCs w:val="24"/>
          <w:shd w:val="clear" w:color="auto" w:fill="FFFFFF"/>
        </w:rPr>
        <w:t xml:space="preserve"> 2019).</w:t>
      </w:r>
    </w:p>
    <w:p w14:paraId="517007D7"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bCs/>
          <w:color w:val="000000" w:themeColor="text1"/>
        </w:rPr>
        <w:t>Estyn. (n.d</w:t>
      </w:r>
      <w:r w:rsidRPr="00BB12C2">
        <w:rPr>
          <w:rFonts w:ascii="Arial" w:eastAsia="Times New Roman" w:hAnsi="Arial" w:cs="Arial"/>
          <w:bCs/>
          <w:i/>
          <w:color w:val="000000" w:themeColor="text1"/>
        </w:rPr>
        <w:t xml:space="preserve">). A highly effective graduated response that promotes inclusion successfully. </w:t>
      </w:r>
      <w:r w:rsidRPr="00BB12C2">
        <w:rPr>
          <w:rFonts w:ascii="Arial" w:eastAsia="Times New Roman" w:hAnsi="Arial" w:cs="Arial"/>
          <w:bCs/>
          <w:color w:val="000000" w:themeColor="text1"/>
        </w:rPr>
        <w:t xml:space="preserve">[online]. Available at: </w:t>
      </w:r>
      <w:hyperlink r:id="rId28" w:history="1">
        <w:r w:rsidRPr="00BB12C2">
          <w:rPr>
            <w:rStyle w:val="Hyperlink"/>
            <w:rFonts w:ascii="Arial" w:eastAsia="Times New Roman" w:hAnsi="Arial" w:cs="Arial"/>
            <w:bCs/>
            <w:color w:val="000000" w:themeColor="text1"/>
            <w:u w:val="none"/>
          </w:rPr>
          <w:t>https://www.estyn.gov.wales/effective-practice/highly-effective-graduated-response-promotes-inclusion-successfully</w:t>
        </w:r>
      </w:hyperlink>
      <w:r w:rsidRPr="00BB12C2">
        <w:rPr>
          <w:rFonts w:ascii="Arial" w:eastAsia="Times New Roman" w:hAnsi="Arial" w:cs="Arial"/>
          <w:bCs/>
          <w:color w:val="000000" w:themeColor="text1"/>
        </w:rPr>
        <w:t xml:space="preserve"> (Accessed: April 24th 2019). </w:t>
      </w:r>
    </w:p>
    <w:p w14:paraId="5E81F01A" w14:textId="77777777" w:rsidR="00421A15" w:rsidRDefault="00421A15"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0DFF7602"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BB12C2">
        <w:rPr>
          <w:rFonts w:ascii="Arial" w:hAnsi="Arial" w:cs="Arial"/>
          <w:b w:val="0"/>
          <w:color w:val="000000" w:themeColor="text1"/>
          <w:sz w:val="24"/>
          <w:szCs w:val="24"/>
        </w:rPr>
        <w:t xml:space="preserve">Evans, R. (2011). </w:t>
      </w:r>
      <w:r w:rsidRPr="00BB12C2">
        <w:rPr>
          <w:rFonts w:ascii="Arial" w:hAnsi="Arial" w:cs="Arial"/>
          <w:b w:val="0"/>
          <w:i/>
          <w:color w:val="000000" w:themeColor="text1"/>
          <w:sz w:val="24"/>
          <w:szCs w:val="24"/>
        </w:rPr>
        <w:t xml:space="preserve">The Life We Choose: Shaping Autism Services in Wales. </w:t>
      </w:r>
      <w:r w:rsidRPr="00BB12C2">
        <w:rPr>
          <w:rFonts w:ascii="Arial" w:hAnsi="Arial" w:cs="Arial"/>
          <w:b w:val="0"/>
          <w:color w:val="000000" w:themeColor="text1"/>
          <w:sz w:val="24"/>
          <w:szCs w:val="24"/>
        </w:rPr>
        <w:t xml:space="preserve">National Autistic Society Cymru. </w:t>
      </w:r>
    </w:p>
    <w:p w14:paraId="1C5ED60A"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Farrell, M. (2012). </w:t>
      </w:r>
      <w:r w:rsidRPr="00BB12C2">
        <w:rPr>
          <w:rFonts w:ascii="Arial" w:hAnsi="Arial" w:cs="Arial"/>
          <w:i/>
          <w:color w:val="000000" w:themeColor="text1"/>
          <w:sz w:val="24"/>
          <w:szCs w:val="24"/>
        </w:rPr>
        <w:t xml:space="preserve">Educating Special Children. </w:t>
      </w:r>
      <w:r w:rsidRPr="00BB12C2">
        <w:rPr>
          <w:rFonts w:ascii="Arial" w:hAnsi="Arial" w:cs="Arial"/>
          <w:color w:val="000000" w:themeColor="text1"/>
          <w:sz w:val="24"/>
          <w:szCs w:val="24"/>
        </w:rPr>
        <w:t>2</w:t>
      </w:r>
      <w:r w:rsidRPr="00BB12C2">
        <w:rPr>
          <w:rFonts w:ascii="Arial" w:hAnsi="Arial" w:cs="Arial"/>
          <w:color w:val="000000" w:themeColor="text1"/>
          <w:sz w:val="24"/>
          <w:szCs w:val="24"/>
          <w:vertAlign w:val="superscript"/>
        </w:rPr>
        <w:t>nd</w:t>
      </w:r>
      <w:r w:rsidRPr="00BB12C2">
        <w:rPr>
          <w:rFonts w:ascii="Arial" w:hAnsi="Arial" w:cs="Arial"/>
          <w:color w:val="000000" w:themeColor="text1"/>
          <w:sz w:val="24"/>
          <w:szCs w:val="24"/>
        </w:rPr>
        <w:t xml:space="preserve"> Ed. Oxon: Routledge.</w:t>
      </w:r>
    </w:p>
    <w:p w14:paraId="7D45F0A8" w14:textId="77777777" w:rsidR="00E71F2F" w:rsidRPr="00BB12C2" w:rsidRDefault="00E71F2F" w:rsidP="00E71F2F">
      <w:pPr>
        <w:pStyle w:val="Heading1"/>
        <w:spacing w:line="360" w:lineRule="auto"/>
        <w:rPr>
          <w:rFonts w:ascii="Arial" w:eastAsia="Times New Roman" w:hAnsi="Arial" w:cs="Arial"/>
          <w:b w:val="0"/>
          <w:color w:val="000000" w:themeColor="text1"/>
          <w:sz w:val="24"/>
          <w:szCs w:val="24"/>
        </w:rPr>
      </w:pPr>
      <w:r w:rsidRPr="00BB12C2">
        <w:rPr>
          <w:rFonts w:ascii="Arial" w:eastAsia="Times New Roman" w:hAnsi="Arial" w:cs="Arial"/>
          <w:b w:val="0"/>
          <w:color w:val="000000" w:themeColor="text1"/>
          <w:sz w:val="24"/>
          <w:szCs w:val="24"/>
          <w:shd w:val="clear" w:color="auto" w:fill="FFFFFF"/>
        </w:rPr>
        <w:t>Flannery, K. B. &amp; Horner, R. (1994). The relationship between predictability and problem behavior for students with severe disabilities. </w:t>
      </w:r>
      <w:r w:rsidRPr="00BB12C2">
        <w:rPr>
          <w:rFonts w:ascii="Arial" w:eastAsia="Times New Roman" w:hAnsi="Arial" w:cs="Arial"/>
          <w:b w:val="0"/>
          <w:i/>
          <w:iCs/>
          <w:color w:val="000000" w:themeColor="text1"/>
          <w:sz w:val="24"/>
          <w:szCs w:val="24"/>
        </w:rPr>
        <w:t>Journal of Behavioral Education, 4</w:t>
      </w:r>
      <w:r w:rsidRPr="00BB12C2">
        <w:rPr>
          <w:rFonts w:ascii="Arial" w:eastAsia="Times New Roman" w:hAnsi="Arial" w:cs="Arial"/>
          <w:b w:val="0"/>
          <w:color w:val="000000" w:themeColor="text1"/>
          <w:sz w:val="24"/>
          <w:szCs w:val="24"/>
          <w:shd w:val="clear" w:color="auto" w:fill="FFFFFF"/>
        </w:rPr>
        <w:t>, 157-176.</w:t>
      </w:r>
    </w:p>
    <w:p w14:paraId="7F2E519E"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GDPR. (2018). Guide to the General Data Protection Regulation (GDPR). </w:t>
      </w:r>
      <w:r w:rsidRPr="00BB12C2">
        <w:rPr>
          <w:rFonts w:ascii="Arial" w:eastAsia="Times New Roman" w:hAnsi="Arial" w:cs="Arial"/>
          <w:i/>
          <w:iCs/>
          <w:color w:val="000000" w:themeColor="text1"/>
          <w:shd w:val="clear" w:color="auto" w:fill="FFFFFF"/>
        </w:rPr>
        <w:t>ICO</w:t>
      </w:r>
      <w:r w:rsidRPr="00BB12C2">
        <w:rPr>
          <w:rFonts w:ascii="Arial" w:eastAsia="Times New Roman" w:hAnsi="Arial" w:cs="Arial"/>
          <w:color w:val="000000" w:themeColor="text1"/>
          <w:shd w:val="clear" w:color="auto" w:fill="FFFFFF"/>
        </w:rPr>
        <w:t>. Available at: https://ico.org.uk/for-organisations/guide-to-data-protection/guide-to-the-general-data-protection-regulation-gdpr/ [Accessed April 26, 2019].</w:t>
      </w:r>
    </w:p>
    <w:p w14:paraId="2EFE0C84"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6332F001"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Gillott, A. Furniss, F. &amp; Walter, A. (2001). Anxiety in High-Functioning Children with Autism. </w:t>
      </w:r>
      <w:r w:rsidRPr="00BB12C2">
        <w:rPr>
          <w:rFonts w:ascii="Arial" w:eastAsia="Times New Roman" w:hAnsi="Arial" w:cs="Arial"/>
          <w:i/>
          <w:iCs/>
          <w:color w:val="000000" w:themeColor="text1"/>
          <w:shd w:val="clear" w:color="auto" w:fill="FFFFFF"/>
        </w:rPr>
        <w:t>Autism</w:t>
      </w:r>
      <w:r w:rsidRPr="00BB12C2">
        <w:rPr>
          <w:rFonts w:ascii="Arial" w:eastAsia="Times New Roman" w:hAnsi="Arial" w:cs="Arial"/>
          <w:color w:val="000000" w:themeColor="text1"/>
          <w:shd w:val="clear" w:color="auto" w:fill="FFFFFF"/>
        </w:rPr>
        <w:t>, 5(3), pp.277–286.</w:t>
      </w:r>
    </w:p>
    <w:p w14:paraId="342E3E37"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Glazzard, J. et al. (2015). </w:t>
      </w:r>
      <w:r w:rsidRPr="00BB12C2">
        <w:rPr>
          <w:rFonts w:ascii="Arial" w:hAnsi="Arial" w:cs="Arial"/>
          <w:i/>
          <w:color w:val="000000" w:themeColor="text1"/>
          <w:sz w:val="24"/>
          <w:szCs w:val="24"/>
        </w:rPr>
        <w:t xml:space="preserve">Teaching and Supporting Children with Special Educational Needs and Disabilities in Primary Schools. </w:t>
      </w:r>
      <w:r w:rsidRPr="00BB12C2">
        <w:rPr>
          <w:rFonts w:ascii="Arial" w:hAnsi="Arial" w:cs="Arial"/>
          <w:color w:val="000000" w:themeColor="text1"/>
          <w:sz w:val="24"/>
          <w:szCs w:val="24"/>
        </w:rPr>
        <w:t>2</w:t>
      </w:r>
      <w:r w:rsidRPr="00BB12C2">
        <w:rPr>
          <w:rFonts w:ascii="Arial" w:hAnsi="Arial" w:cs="Arial"/>
          <w:color w:val="000000" w:themeColor="text1"/>
          <w:sz w:val="24"/>
          <w:szCs w:val="24"/>
          <w:vertAlign w:val="superscript"/>
        </w:rPr>
        <w:t>nd</w:t>
      </w:r>
      <w:r w:rsidRPr="00BB12C2">
        <w:rPr>
          <w:rFonts w:ascii="Arial" w:hAnsi="Arial" w:cs="Arial"/>
          <w:color w:val="000000" w:themeColor="text1"/>
          <w:sz w:val="24"/>
          <w:szCs w:val="24"/>
        </w:rPr>
        <w:t xml:space="preserve"> edition. London: Sage. </w:t>
      </w:r>
    </w:p>
    <w:p w14:paraId="6D159460"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Gray, C.A. and Garand, J.D., (1993). Social stories: Improving responses of students with autism with accurate social information. </w:t>
      </w:r>
      <w:r w:rsidRPr="00BB12C2">
        <w:rPr>
          <w:rFonts w:ascii="Arial" w:eastAsia="Times New Roman" w:hAnsi="Arial" w:cs="Arial"/>
          <w:i/>
          <w:iCs/>
          <w:color w:val="000000" w:themeColor="text1"/>
        </w:rPr>
        <w:t>Focus on autistic behavior</w:t>
      </w:r>
      <w:r w:rsidRPr="00BB12C2">
        <w:rPr>
          <w:rFonts w:ascii="Arial" w:eastAsia="Times New Roman" w:hAnsi="Arial" w:cs="Arial"/>
          <w:color w:val="000000" w:themeColor="text1"/>
          <w:shd w:val="clear" w:color="auto" w:fill="FFFFFF"/>
        </w:rPr>
        <w:t>, </w:t>
      </w:r>
      <w:r w:rsidRPr="00BB12C2">
        <w:rPr>
          <w:rFonts w:ascii="Arial" w:eastAsia="Times New Roman" w:hAnsi="Arial" w:cs="Arial"/>
          <w:i/>
          <w:iCs/>
          <w:color w:val="000000" w:themeColor="text1"/>
        </w:rPr>
        <w:t>8</w:t>
      </w:r>
      <w:r w:rsidRPr="00BB12C2">
        <w:rPr>
          <w:rFonts w:ascii="Arial" w:eastAsia="Times New Roman" w:hAnsi="Arial" w:cs="Arial"/>
          <w:color w:val="000000" w:themeColor="text1"/>
          <w:shd w:val="clear" w:color="auto" w:fill="FFFFFF"/>
        </w:rPr>
        <w:t>(1), pp.1-10.</w:t>
      </w:r>
    </w:p>
    <w:p w14:paraId="6FEA2341"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04576289"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Heick, T. (2017). Autism Awareness Month: 6 Strategies For Teaching Students With Autism. </w:t>
      </w:r>
      <w:r w:rsidRPr="00BB12C2">
        <w:rPr>
          <w:rFonts w:ascii="Arial" w:eastAsia="Times New Roman" w:hAnsi="Arial" w:cs="Arial"/>
          <w:i/>
          <w:iCs/>
          <w:color w:val="000000" w:themeColor="text1"/>
          <w:shd w:val="clear" w:color="auto" w:fill="FFFFFF"/>
        </w:rPr>
        <w:t>TeachThought</w:t>
      </w:r>
      <w:r w:rsidRPr="00BB12C2">
        <w:rPr>
          <w:rFonts w:ascii="Arial" w:eastAsia="Times New Roman" w:hAnsi="Arial" w:cs="Arial"/>
          <w:color w:val="000000" w:themeColor="text1"/>
          <w:shd w:val="clear" w:color="auto" w:fill="FFFFFF"/>
        </w:rPr>
        <w:t>. Available at: https://www.teachthought.com/pedagogy/autism-awareness-month-6-strategies-for-teaching-students-with-autism/ [Accessed April 26, 2019].</w:t>
      </w:r>
    </w:p>
    <w:p w14:paraId="276BE73B"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71928485"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Hobbs, K. (2019). The Benefits of Visual Supports for Children with Autism. </w:t>
      </w:r>
      <w:r w:rsidRPr="00BB12C2">
        <w:rPr>
          <w:rFonts w:ascii="Arial" w:eastAsia="Times New Roman" w:hAnsi="Arial" w:cs="Arial"/>
          <w:i/>
          <w:iCs/>
          <w:color w:val="000000" w:themeColor="text1"/>
          <w:shd w:val="clear" w:color="auto" w:fill="FFFFFF"/>
        </w:rPr>
        <w:t>Autism Parenting Magazine</w:t>
      </w:r>
      <w:r w:rsidRPr="00BB12C2">
        <w:rPr>
          <w:rFonts w:ascii="Arial" w:eastAsia="Times New Roman" w:hAnsi="Arial" w:cs="Arial"/>
          <w:color w:val="000000" w:themeColor="text1"/>
          <w:shd w:val="clear" w:color="auto" w:fill="FFFFFF"/>
        </w:rPr>
        <w:t>. Available at: https://www.autismparentingmagazine.com/benefits-of-autism-visual-supports/ [Accessed April 26, 2019].</w:t>
      </w:r>
    </w:p>
    <w:p w14:paraId="1CF2C41A" w14:textId="77777777" w:rsidR="00E71F2F" w:rsidRPr="00BB12C2" w:rsidRDefault="00E71F2F" w:rsidP="00E71F2F">
      <w:pPr>
        <w:pStyle w:val="Heading1"/>
        <w:spacing w:before="0" w:beforeAutospacing="0" w:after="0" w:afterAutospacing="0" w:line="360" w:lineRule="auto"/>
        <w:textAlignment w:val="baseline"/>
        <w:rPr>
          <w:rStyle w:val="Hyperlink"/>
          <w:rFonts w:ascii="Arial" w:hAnsi="Arial" w:cs="Arial"/>
          <w:b w:val="0"/>
          <w:color w:val="000000" w:themeColor="text1"/>
          <w:sz w:val="24"/>
          <w:szCs w:val="24"/>
          <w:u w:val="none"/>
        </w:rPr>
      </w:pPr>
    </w:p>
    <w:p w14:paraId="2859CE92" w14:textId="77777777" w:rsidR="00E71F2F" w:rsidRPr="00BB12C2" w:rsidRDefault="00E71F2F" w:rsidP="00E71F2F">
      <w:pPr>
        <w:pStyle w:val="Heading1"/>
        <w:spacing w:before="0" w:beforeAutospacing="0" w:after="0" w:afterAutospacing="0" w:line="360" w:lineRule="auto"/>
        <w:textAlignment w:val="baseline"/>
        <w:rPr>
          <w:rFonts w:ascii="Arial" w:eastAsia="Times New Roman" w:hAnsi="Arial" w:cs="Arial"/>
          <w:b w:val="0"/>
          <w:color w:val="000000" w:themeColor="text1"/>
          <w:sz w:val="24"/>
          <w:szCs w:val="24"/>
        </w:rPr>
      </w:pPr>
      <w:r w:rsidRPr="00BB12C2">
        <w:rPr>
          <w:rStyle w:val="Hyperlink"/>
          <w:rFonts w:ascii="Arial" w:hAnsi="Arial" w:cs="Arial"/>
          <w:b w:val="0"/>
          <w:color w:val="000000" w:themeColor="text1"/>
          <w:sz w:val="24"/>
          <w:szCs w:val="24"/>
          <w:u w:val="none"/>
        </w:rPr>
        <w:t>Holland, S. (2016) ‘</w:t>
      </w:r>
      <w:r w:rsidRPr="00BB12C2">
        <w:rPr>
          <w:rFonts w:ascii="Arial" w:eastAsia="Times New Roman" w:hAnsi="Arial" w:cs="Arial"/>
          <w:b w:val="0"/>
          <w:i/>
          <w:color w:val="000000" w:themeColor="text1"/>
          <w:sz w:val="24"/>
          <w:szCs w:val="24"/>
        </w:rPr>
        <w:t>More support call for children with special needs’ BBC News,</w:t>
      </w:r>
      <w:r w:rsidRPr="00BB12C2">
        <w:rPr>
          <w:rFonts w:ascii="Arial" w:eastAsia="Times New Roman" w:hAnsi="Arial" w:cs="Arial"/>
          <w:b w:val="0"/>
          <w:color w:val="000000" w:themeColor="text1"/>
          <w:sz w:val="24"/>
          <w:szCs w:val="24"/>
        </w:rPr>
        <w:t xml:space="preserve"> 23</w:t>
      </w:r>
      <w:r w:rsidRPr="00BB12C2">
        <w:rPr>
          <w:rFonts w:ascii="Arial" w:eastAsia="Times New Roman" w:hAnsi="Arial" w:cs="Arial"/>
          <w:b w:val="0"/>
          <w:color w:val="000000" w:themeColor="text1"/>
          <w:sz w:val="24"/>
          <w:szCs w:val="24"/>
          <w:vertAlign w:val="superscript"/>
        </w:rPr>
        <w:t>rd</w:t>
      </w:r>
      <w:r w:rsidRPr="00BB12C2">
        <w:rPr>
          <w:rFonts w:ascii="Arial" w:eastAsia="Times New Roman" w:hAnsi="Arial" w:cs="Arial"/>
          <w:b w:val="0"/>
          <w:color w:val="000000" w:themeColor="text1"/>
          <w:sz w:val="24"/>
          <w:szCs w:val="24"/>
        </w:rPr>
        <w:t xml:space="preserve"> September. [online]. Available at: </w:t>
      </w:r>
      <w:hyperlink r:id="rId29" w:history="1">
        <w:r w:rsidRPr="00BB12C2">
          <w:rPr>
            <w:rStyle w:val="Hyperlink"/>
            <w:rFonts w:ascii="Arial" w:eastAsia="Times New Roman" w:hAnsi="Arial" w:cs="Arial"/>
            <w:b w:val="0"/>
            <w:color w:val="000000" w:themeColor="text1"/>
            <w:sz w:val="24"/>
            <w:szCs w:val="24"/>
            <w:u w:val="none"/>
          </w:rPr>
          <w:t>https://www.bbc.co.uk/news/uk-wales-37449031</w:t>
        </w:r>
      </w:hyperlink>
      <w:r w:rsidRPr="00BB12C2">
        <w:rPr>
          <w:rFonts w:ascii="Arial" w:eastAsia="Times New Roman" w:hAnsi="Arial" w:cs="Arial"/>
          <w:b w:val="0"/>
          <w:color w:val="000000" w:themeColor="text1"/>
          <w:sz w:val="24"/>
          <w:szCs w:val="24"/>
        </w:rPr>
        <w:t xml:space="preserve"> (Accessed: April 18th 2019). </w:t>
      </w:r>
    </w:p>
    <w:p w14:paraId="18568890"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Holland, S. (2017). </w:t>
      </w:r>
      <w:r w:rsidRPr="00BB12C2">
        <w:rPr>
          <w:rFonts w:ascii="Arial" w:hAnsi="Arial" w:cs="Arial"/>
          <w:i/>
          <w:color w:val="000000" w:themeColor="text1"/>
          <w:sz w:val="24"/>
          <w:szCs w:val="24"/>
        </w:rPr>
        <w:t xml:space="preserve">The Right Way: A Children’s Rights Approach For Education in Wales. </w:t>
      </w:r>
      <w:r w:rsidRPr="00BB12C2">
        <w:rPr>
          <w:rFonts w:ascii="Arial" w:hAnsi="Arial" w:cs="Arial"/>
          <w:color w:val="000000" w:themeColor="text1"/>
          <w:sz w:val="24"/>
          <w:szCs w:val="24"/>
        </w:rPr>
        <w:t xml:space="preserve">[online]. Available at: </w:t>
      </w:r>
      <w:hyperlink r:id="rId30" w:history="1">
        <w:r w:rsidRPr="00BB12C2">
          <w:rPr>
            <w:rStyle w:val="Hyperlink"/>
            <w:rFonts w:ascii="Arial" w:hAnsi="Arial" w:cs="Arial"/>
            <w:color w:val="000000" w:themeColor="text1"/>
            <w:sz w:val="24"/>
            <w:szCs w:val="24"/>
            <w:u w:val="none"/>
          </w:rPr>
          <w:t>https://www.childcomwales.org.uk/wp-content/uploads/2017/05/The-Right-Way-Education.pdf</w:t>
        </w:r>
      </w:hyperlink>
      <w:r w:rsidRPr="00BB12C2">
        <w:rPr>
          <w:rStyle w:val="Hyperlink"/>
          <w:rFonts w:ascii="Arial" w:hAnsi="Arial" w:cs="Arial"/>
          <w:color w:val="000000" w:themeColor="text1"/>
          <w:sz w:val="24"/>
          <w:szCs w:val="24"/>
          <w:u w:val="none"/>
        </w:rPr>
        <w:t xml:space="preserve"> (Accessed: April 18th 2019). </w:t>
      </w:r>
    </w:p>
    <w:p w14:paraId="4AC1C7C4"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Hume, K., 2019. Visual Structure in the School Setting. </w:t>
      </w:r>
      <w:r w:rsidRPr="00BB12C2">
        <w:rPr>
          <w:rFonts w:ascii="Arial" w:eastAsia="Times New Roman" w:hAnsi="Arial" w:cs="Arial"/>
          <w:i/>
          <w:iCs/>
          <w:color w:val="000000" w:themeColor="text1"/>
          <w:shd w:val="clear" w:color="auto" w:fill="FFFFFF"/>
        </w:rPr>
        <w:t>Reading Rockets</w:t>
      </w:r>
      <w:r w:rsidRPr="00BB12C2">
        <w:rPr>
          <w:rFonts w:ascii="Arial" w:eastAsia="Times New Roman" w:hAnsi="Arial" w:cs="Arial"/>
          <w:color w:val="000000" w:themeColor="text1"/>
          <w:shd w:val="clear" w:color="auto" w:fill="FFFFFF"/>
        </w:rPr>
        <w:t>. Available at: http://www.readingrockets.org/article/visual-structure-school-setting [Accessed April 26, 2019].</w:t>
      </w:r>
    </w:p>
    <w:p w14:paraId="071980AD"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786A117C"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Hunter, L., 2012. Challenging the reported disadvantages of e-questionnaires and addressing methodological issues of online data collection. </w:t>
      </w:r>
      <w:r w:rsidRPr="00BB12C2">
        <w:rPr>
          <w:rFonts w:ascii="Arial" w:eastAsia="Times New Roman" w:hAnsi="Arial" w:cs="Arial"/>
          <w:i/>
          <w:iCs/>
          <w:color w:val="000000" w:themeColor="text1"/>
        </w:rPr>
        <w:t>Nurse researcher</w:t>
      </w:r>
      <w:r w:rsidRPr="00BB12C2">
        <w:rPr>
          <w:rFonts w:ascii="Arial" w:eastAsia="Times New Roman" w:hAnsi="Arial" w:cs="Arial"/>
          <w:color w:val="000000" w:themeColor="text1"/>
          <w:shd w:val="clear" w:color="auto" w:fill="FFFFFF"/>
        </w:rPr>
        <w:t>, </w:t>
      </w:r>
      <w:r w:rsidRPr="00BB12C2">
        <w:rPr>
          <w:rFonts w:ascii="Arial" w:eastAsia="Times New Roman" w:hAnsi="Arial" w:cs="Arial"/>
          <w:i/>
          <w:iCs/>
          <w:color w:val="000000" w:themeColor="text1"/>
        </w:rPr>
        <w:t>20</w:t>
      </w:r>
      <w:r w:rsidRPr="00BB12C2">
        <w:rPr>
          <w:rFonts w:ascii="Arial" w:eastAsia="Times New Roman" w:hAnsi="Arial" w:cs="Arial"/>
          <w:color w:val="000000" w:themeColor="text1"/>
          <w:shd w:val="clear" w:color="auto" w:fill="FFFFFF"/>
        </w:rPr>
        <w:t>(1).</w:t>
      </w:r>
    </w:p>
    <w:p w14:paraId="14E3AD14" w14:textId="7FF1E49D" w:rsidR="00E71F2F" w:rsidRPr="0001735A" w:rsidRDefault="00E71F2F" w:rsidP="0001735A">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Kanner, L. (1943). ‘Autistic Disturbances of affective contact’ </w:t>
      </w:r>
      <w:r w:rsidRPr="00BB12C2">
        <w:rPr>
          <w:rFonts w:ascii="Arial" w:hAnsi="Arial" w:cs="Arial"/>
          <w:i/>
          <w:color w:val="000000" w:themeColor="text1"/>
          <w:sz w:val="24"/>
          <w:szCs w:val="24"/>
        </w:rPr>
        <w:t xml:space="preserve">Nervous Child </w:t>
      </w:r>
      <w:r w:rsidRPr="00BB12C2">
        <w:rPr>
          <w:rFonts w:ascii="Arial" w:hAnsi="Arial" w:cs="Arial"/>
          <w:color w:val="000000" w:themeColor="text1"/>
          <w:sz w:val="24"/>
          <w:szCs w:val="24"/>
        </w:rPr>
        <w:t>2, 217-250.</w:t>
      </w:r>
    </w:p>
    <w:p w14:paraId="7D738465" w14:textId="77777777" w:rsidR="00E71F2F" w:rsidRPr="00BB12C2" w:rsidRDefault="00E71F2F" w:rsidP="00E71F2F">
      <w:pPr>
        <w:pStyle w:val="Heading1"/>
        <w:spacing w:before="0" w:beforeAutospacing="0" w:after="300" w:afterAutospacing="0" w:line="360" w:lineRule="auto"/>
        <w:textAlignment w:val="baseline"/>
        <w:rPr>
          <w:rStyle w:val="Hyperlink"/>
          <w:rFonts w:ascii="Arial" w:eastAsia="Times New Roman" w:hAnsi="Arial" w:cs="Arial"/>
          <w:b w:val="0"/>
          <w:color w:val="000000" w:themeColor="text1"/>
          <w:sz w:val="24"/>
          <w:szCs w:val="24"/>
          <w:u w:val="none"/>
        </w:rPr>
      </w:pPr>
      <w:r w:rsidRPr="00BB12C2">
        <w:rPr>
          <w:rFonts w:ascii="Arial" w:hAnsi="Arial" w:cs="Arial"/>
          <w:b w:val="0"/>
          <w:color w:val="000000" w:themeColor="text1"/>
          <w:sz w:val="24"/>
          <w:szCs w:val="24"/>
        </w:rPr>
        <w:t xml:space="preserve">Kilday, J. (2018). </w:t>
      </w:r>
      <w:r w:rsidRPr="00BB12C2">
        <w:rPr>
          <w:rFonts w:ascii="Arial" w:hAnsi="Arial" w:cs="Arial"/>
          <w:b w:val="0"/>
          <w:i/>
          <w:color w:val="000000" w:themeColor="text1"/>
          <w:sz w:val="24"/>
          <w:szCs w:val="24"/>
        </w:rPr>
        <w:t xml:space="preserve">Why is study of child development important for teachers? </w:t>
      </w:r>
      <w:r w:rsidRPr="00BB12C2">
        <w:rPr>
          <w:rFonts w:ascii="Arial" w:hAnsi="Arial" w:cs="Arial"/>
          <w:b w:val="0"/>
          <w:color w:val="000000" w:themeColor="text1"/>
          <w:sz w:val="24"/>
          <w:szCs w:val="24"/>
        </w:rPr>
        <w:t xml:space="preserve">[online]. Available at: </w:t>
      </w:r>
      <w:hyperlink r:id="rId31" w:history="1">
        <w:r w:rsidRPr="00BB12C2">
          <w:rPr>
            <w:rStyle w:val="Hyperlink"/>
            <w:rFonts w:ascii="Arial" w:eastAsia="Times New Roman" w:hAnsi="Arial" w:cs="Arial"/>
            <w:b w:val="0"/>
            <w:color w:val="000000" w:themeColor="text1"/>
            <w:sz w:val="24"/>
            <w:szCs w:val="24"/>
            <w:u w:val="none"/>
          </w:rPr>
          <w:t>https://www.quora.com/Why-is-study-of-child-development-important-for-teachers</w:t>
        </w:r>
      </w:hyperlink>
      <w:r w:rsidRPr="00BB12C2">
        <w:rPr>
          <w:rStyle w:val="Hyperlink"/>
          <w:rFonts w:ascii="Arial" w:eastAsia="Times New Roman" w:hAnsi="Arial" w:cs="Arial"/>
          <w:color w:val="000000" w:themeColor="text1"/>
          <w:sz w:val="24"/>
          <w:szCs w:val="24"/>
          <w:u w:val="none"/>
        </w:rPr>
        <w:t xml:space="preserve"> </w:t>
      </w:r>
      <w:r w:rsidRPr="00BB12C2">
        <w:rPr>
          <w:rStyle w:val="Hyperlink"/>
          <w:rFonts w:ascii="Arial" w:eastAsia="Times New Roman" w:hAnsi="Arial" w:cs="Arial"/>
          <w:b w:val="0"/>
          <w:color w:val="000000" w:themeColor="text1"/>
          <w:sz w:val="24"/>
          <w:szCs w:val="24"/>
          <w:u w:val="none"/>
        </w:rPr>
        <w:t>(Accessed: April 20th 2019).</w:t>
      </w:r>
    </w:p>
    <w:p w14:paraId="53AB165E"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Kokina, A. and Kern, L., 2010. Social Story™ interventions for students with autism spectrum disorders: A meta-analysis. </w:t>
      </w:r>
      <w:r w:rsidRPr="00BB12C2">
        <w:rPr>
          <w:rFonts w:ascii="Arial" w:eastAsia="Times New Roman" w:hAnsi="Arial" w:cs="Arial"/>
          <w:i/>
          <w:iCs/>
          <w:color w:val="000000" w:themeColor="text1"/>
        </w:rPr>
        <w:t>Journal of autism and developmental disorders</w:t>
      </w:r>
      <w:r w:rsidRPr="00BB12C2">
        <w:rPr>
          <w:rFonts w:ascii="Arial" w:eastAsia="Times New Roman" w:hAnsi="Arial" w:cs="Arial"/>
          <w:color w:val="000000" w:themeColor="text1"/>
          <w:shd w:val="clear" w:color="auto" w:fill="FFFFFF"/>
        </w:rPr>
        <w:t>, </w:t>
      </w:r>
      <w:r w:rsidRPr="00BB12C2">
        <w:rPr>
          <w:rFonts w:ascii="Arial" w:eastAsia="Times New Roman" w:hAnsi="Arial" w:cs="Arial"/>
          <w:i/>
          <w:iCs/>
          <w:color w:val="000000" w:themeColor="text1"/>
        </w:rPr>
        <w:t>40</w:t>
      </w:r>
      <w:r w:rsidRPr="00BB12C2">
        <w:rPr>
          <w:rFonts w:ascii="Arial" w:eastAsia="Times New Roman" w:hAnsi="Arial" w:cs="Arial"/>
          <w:color w:val="000000" w:themeColor="text1"/>
          <w:shd w:val="clear" w:color="auto" w:fill="FFFFFF"/>
        </w:rPr>
        <w:t>(7), pp.812-826.</w:t>
      </w:r>
    </w:p>
    <w:p w14:paraId="658601C4"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60FEB270"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Lai, M.-C. et al., 2015. Sex/Gender Differences and Autism: Setting the Scene for Future Research. </w:t>
      </w:r>
      <w:r w:rsidRPr="00BB12C2">
        <w:rPr>
          <w:rFonts w:ascii="Arial" w:eastAsia="Times New Roman" w:hAnsi="Arial" w:cs="Arial"/>
          <w:i/>
          <w:iCs/>
          <w:color w:val="000000" w:themeColor="text1"/>
          <w:shd w:val="clear" w:color="auto" w:fill="FFFFFF"/>
        </w:rPr>
        <w:t>Journal of the American Academy of Child &amp; Adolescent Psychiatry</w:t>
      </w:r>
      <w:r w:rsidRPr="00BB12C2">
        <w:rPr>
          <w:rFonts w:ascii="Arial" w:eastAsia="Times New Roman" w:hAnsi="Arial" w:cs="Arial"/>
          <w:color w:val="000000" w:themeColor="text1"/>
          <w:shd w:val="clear" w:color="auto" w:fill="FFFFFF"/>
        </w:rPr>
        <w:t>, 54(1), pp.11–24.</w:t>
      </w:r>
    </w:p>
    <w:p w14:paraId="261064A8" w14:textId="77777777" w:rsidR="00E71F2F" w:rsidRPr="00BB12C2" w:rsidRDefault="00E71F2F" w:rsidP="00E71F2F">
      <w:pPr>
        <w:spacing w:line="360" w:lineRule="auto"/>
        <w:rPr>
          <w:rFonts w:ascii="Arial" w:hAnsi="Arial" w:cs="Arial"/>
          <w:color w:val="000000" w:themeColor="text1"/>
        </w:rPr>
      </w:pPr>
    </w:p>
    <w:p w14:paraId="5DF23F12"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hAnsi="Arial" w:cs="Arial"/>
          <w:color w:val="000000" w:themeColor="text1"/>
        </w:rPr>
        <w:t xml:space="preserve">Laurance, J. (2013). </w:t>
      </w:r>
      <w:r w:rsidRPr="00BB12C2">
        <w:rPr>
          <w:rFonts w:ascii="Arial" w:eastAsia="Times New Roman" w:hAnsi="Arial" w:cs="Arial"/>
          <w:i/>
          <w:color w:val="000000" w:themeColor="text1"/>
        </w:rPr>
        <w:t xml:space="preserve">Identifying transition from 'autistic' to functioning like their peers could lead to effective therapies </w:t>
      </w:r>
      <w:r w:rsidRPr="00BB12C2">
        <w:rPr>
          <w:rFonts w:ascii="Arial" w:eastAsia="Times New Roman" w:hAnsi="Arial" w:cs="Arial"/>
          <w:i/>
          <w:iCs/>
          <w:color w:val="000000" w:themeColor="text1"/>
          <w:shd w:val="clear" w:color="auto" w:fill="FFFFFF"/>
        </w:rPr>
        <w:t>The Independent</w:t>
      </w:r>
      <w:r w:rsidRPr="00BB12C2">
        <w:rPr>
          <w:rFonts w:ascii="Arial" w:eastAsia="Times New Roman" w:hAnsi="Arial" w:cs="Arial"/>
          <w:color w:val="000000" w:themeColor="text1"/>
          <w:shd w:val="clear" w:color="auto" w:fill="FFFFFF"/>
        </w:rPr>
        <w:t>. Available at: https://www.independent.co.uk/life-style/health-and-families/health-news/children-can-grow-out-of-autism-psychologists-say-challenging-the-established-view-that-it-is-a-8452847.html [Accessed April 21st, 2019].</w:t>
      </w:r>
    </w:p>
    <w:p w14:paraId="7F8A83DE" w14:textId="77777777" w:rsidR="0001735A" w:rsidRDefault="0001735A" w:rsidP="00E71F2F">
      <w:pPr>
        <w:spacing w:line="360" w:lineRule="auto"/>
        <w:rPr>
          <w:rFonts w:ascii="Arial" w:eastAsia="Times New Roman" w:hAnsi="Arial" w:cs="Arial"/>
          <w:color w:val="000000" w:themeColor="text1"/>
        </w:rPr>
      </w:pPr>
    </w:p>
    <w:p w14:paraId="316A7EAA"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rPr>
        <w:t xml:space="preserve">Lindsay, S et al. (2014) Exploring teachers' strategies for including children with autism spectrum disorder in mainstream classrooms, </w:t>
      </w:r>
      <w:r w:rsidRPr="00BB12C2">
        <w:rPr>
          <w:rFonts w:ascii="Arial" w:eastAsia="Times New Roman" w:hAnsi="Arial" w:cs="Arial"/>
          <w:i/>
          <w:color w:val="000000" w:themeColor="text1"/>
        </w:rPr>
        <w:t>International Journal of Inclusive Education</w:t>
      </w:r>
      <w:r w:rsidRPr="00BB12C2">
        <w:rPr>
          <w:rFonts w:ascii="Arial" w:eastAsia="Times New Roman" w:hAnsi="Arial" w:cs="Arial"/>
          <w:color w:val="000000" w:themeColor="text1"/>
        </w:rPr>
        <w:t xml:space="preserve">, 18:2, 101-122, DOI: </w:t>
      </w:r>
    </w:p>
    <w:p w14:paraId="5D8A1387"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rPr>
        <w:t>10.1080/13603116.2012.758320</w:t>
      </w:r>
    </w:p>
    <w:p w14:paraId="151BFEBB" w14:textId="77777777" w:rsidR="00E71F2F" w:rsidRPr="00BB12C2" w:rsidRDefault="00E71F2F" w:rsidP="00E71F2F">
      <w:pPr>
        <w:spacing w:line="360" w:lineRule="auto"/>
        <w:rPr>
          <w:rFonts w:ascii="Arial" w:eastAsia="Times New Roman" w:hAnsi="Arial" w:cs="Arial"/>
          <w:color w:val="000000" w:themeColor="text1"/>
        </w:rPr>
      </w:pPr>
    </w:p>
    <w:p w14:paraId="6E0819DB"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Maslow, A. (1954). Motivation and Personality. New York: Harper.</w:t>
      </w:r>
    </w:p>
    <w:p w14:paraId="47D4E32A"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4D1B9ECB"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Mcleod, S. (2018). Questionnaire. </w:t>
      </w:r>
      <w:r w:rsidRPr="00BB12C2">
        <w:rPr>
          <w:rFonts w:ascii="Arial" w:eastAsia="Times New Roman" w:hAnsi="Arial" w:cs="Arial"/>
          <w:i/>
          <w:iCs/>
          <w:color w:val="000000" w:themeColor="text1"/>
          <w:shd w:val="clear" w:color="auto" w:fill="FFFFFF"/>
        </w:rPr>
        <w:t>Simply Psychology</w:t>
      </w:r>
      <w:r w:rsidRPr="00BB12C2">
        <w:rPr>
          <w:rFonts w:ascii="Arial" w:eastAsia="Times New Roman" w:hAnsi="Arial" w:cs="Arial"/>
          <w:color w:val="000000" w:themeColor="text1"/>
          <w:shd w:val="clear" w:color="auto" w:fill="FFFFFF"/>
        </w:rPr>
        <w:t>. Available at: https://www.simplypsychology.org/questionnaires.html [Accessed April 26, 2019].</w:t>
      </w:r>
    </w:p>
    <w:p w14:paraId="37A7B819"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384E7591"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Morris, R. (2009). </w:t>
      </w:r>
      <w:r w:rsidRPr="00BB12C2">
        <w:rPr>
          <w:rFonts w:ascii="Arial" w:eastAsia="Times New Roman" w:hAnsi="Arial" w:cs="Arial"/>
          <w:i/>
          <w:iCs/>
          <w:color w:val="000000" w:themeColor="text1"/>
        </w:rPr>
        <w:t>Managing sound sensitivity in autism spectrum disorder: New technologies for customized intervention</w:t>
      </w:r>
      <w:r w:rsidRPr="00BB12C2">
        <w:rPr>
          <w:rFonts w:ascii="Arial" w:eastAsia="Times New Roman" w:hAnsi="Arial" w:cs="Arial"/>
          <w:color w:val="000000" w:themeColor="text1"/>
          <w:shd w:val="clear" w:color="auto" w:fill="FFFFFF"/>
        </w:rPr>
        <w:t> (Doctoral dissertation, Massachusetts Institute of Technology).</w:t>
      </w:r>
    </w:p>
    <w:p w14:paraId="35011764"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05EB1765"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BB12C2">
        <w:rPr>
          <w:rFonts w:ascii="Arial" w:hAnsi="Arial" w:cs="Arial"/>
          <w:b w:val="0"/>
          <w:color w:val="000000" w:themeColor="text1"/>
          <w:sz w:val="24"/>
          <w:szCs w:val="24"/>
        </w:rPr>
        <w:t xml:space="preserve">Mosalski, R. (2019). </w:t>
      </w:r>
      <w:r w:rsidRPr="00BB12C2">
        <w:rPr>
          <w:rFonts w:ascii="Arial" w:hAnsi="Arial" w:cs="Arial"/>
          <w:b w:val="0"/>
          <w:i/>
          <w:color w:val="000000" w:themeColor="text1"/>
          <w:sz w:val="24"/>
          <w:szCs w:val="24"/>
        </w:rPr>
        <w:t xml:space="preserve">The reality of families living with autism and why their hopes for major changes look set to be dashed. </w:t>
      </w:r>
      <w:r w:rsidRPr="00BB12C2">
        <w:rPr>
          <w:rFonts w:ascii="Arial" w:hAnsi="Arial" w:cs="Arial"/>
          <w:b w:val="0"/>
          <w:color w:val="000000" w:themeColor="text1"/>
          <w:sz w:val="24"/>
          <w:szCs w:val="24"/>
        </w:rPr>
        <w:t xml:space="preserve">[online]. Available at: https://www.walesonline.co.uk/news/politics/reality-families-living-autism--15653527 (Accessed: April 20th 2019). </w:t>
      </w:r>
    </w:p>
    <w:p w14:paraId="26ED3CC8"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rPr>
        <w:t xml:space="preserve">NASUWT. (2018). </w:t>
      </w:r>
      <w:r w:rsidRPr="00BB12C2">
        <w:rPr>
          <w:rFonts w:ascii="Arial" w:eastAsia="Times New Roman" w:hAnsi="Arial" w:cs="Arial"/>
          <w:i/>
          <w:color w:val="000000" w:themeColor="text1"/>
        </w:rPr>
        <w:t xml:space="preserve">Special Educational Needs (SEN), Additional Learning Needs (ALN) and Additional Support Needs (ASN). </w:t>
      </w:r>
      <w:r w:rsidRPr="00BB12C2">
        <w:rPr>
          <w:rFonts w:ascii="Arial" w:eastAsia="Times New Roman" w:hAnsi="Arial" w:cs="Arial"/>
          <w:color w:val="000000" w:themeColor="text1"/>
        </w:rPr>
        <w:t xml:space="preserve">[online]. Available at: </w:t>
      </w:r>
      <w:hyperlink r:id="rId32" w:history="1">
        <w:r w:rsidRPr="00BB12C2">
          <w:rPr>
            <w:rStyle w:val="Hyperlink"/>
            <w:rFonts w:ascii="Arial" w:hAnsi="Arial" w:cs="Arial"/>
            <w:color w:val="000000" w:themeColor="text1"/>
            <w:u w:val="none"/>
          </w:rPr>
          <w:t>https://www.nasuwt.org.uk/uploads/assets/uploaded/843fe4e0-fb73-408f-b2d69e1c48a95dfe.pdf</w:t>
        </w:r>
      </w:hyperlink>
      <w:r w:rsidRPr="00BB12C2">
        <w:rPr>
          <w:rStyle w:val="Hyperlink"/>
          <w:rFonts w:ascii="Arial" w:hAnsi="Arial" w:cs="Arial"/>
          <w:color w:val="000000" w:themeColor="text1"/>
          <w:u w:val="none"/>
        </w:rPr>
        <w:t xml:space="preserve"> (Accessed: 24th 2019). </w:t>
      </w:r>
    </w:p>
    <w:p w14:paraId="76419C3F"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National Autistic Society. (2015). </w:t>
      </w:r>
      <w:r w:rsidRPr="00BB12C2">
        <w:rPr>
          <w:rFonts w:ascii="Arial" w:hAnsi="Arial" w:cs="Arial"/>
          <w:i/>
          <w:color w:val="000000" w:themeColor="text1"/>
          <w:sz w:val="24"/>
          <w:szCs w:val="24"/>
        </w:rPr>
        <w:t xml:space="preserve">A Bullying Guide for Parents. </w:t>
      </w:r>
      <w:r w:rsidRPr="00BB12C2">
        <w:rPr>
          <w:rFonts w:ascii="Arial" w:hAnsi="Arial" w:cs="Arial"/>
          <w:color w:val="000000" w:themeColor="text1"/>
          <w:sz w:val="24"/>
          <w:szCs w:val="24"/>
        </w:rPr>
        <w:t xml:space="preserve">[online] Available at: </w:t>
      </w:r>
      <w:hyperlink r:id="rId33" w:history="1">
        <w:r w:rsidRPr="00BB12C2">
          <w:rPr>
            <w:rStyle w:val="Hyperlink"/>
            <w:rFonts w:ascii="Arial" w:hAnsi="Arial" w:cs="Arial"/>
            <w:color w:val="000000" w:themeColor="text1"/>
            <w:sz w:val="24"/>
            <w:szCs w:val="24"/>
            <w:u w:val="none"/>
          </w:rPr>
          <w:t>https://www.autism.org.uk/about/in-education/bullying/guide-parents.aspx</w:t>
        </w:r>
      </w:hyperlink>
      <w:r w:rsidRPr="00BB12C2">
        <w:rPr>
          <w:rFonts w:ascii="Arial" w:hAnsi="Arial" w:cs="Arial"/>
          <w:color w:val="000000" w:themeColor="text1"/>
          <w:sz w:val="24"/>
          <w:szCs w:val="24"/>
        </w:rPr>
        <w:t xml:space="preserve"> (Accessed: April 19th 2019).(NAS)</w:t>
      </w:r>
    </w:p>
    <w:p w14:paraId="4E1403B0"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bCs/>
          <w:color w:val="000000" w:themeColor="text1"/>
        </w:rPr>
        <w:t xml:space="preserve">National Autistic Society. (2016). </w:t>
      </w:r>
      <w:r w:rsidRPr="00BB12C2">
        <w:rPr>
          <w:rFonts w:ascii="Arial" w:eastAsia="Times New Roman" w:hAnsi="Arial" w:cs="Arial"/>
          <w:bCs/>
          <w:i/>
          <w:color w:val="000000" w:themeColor="text1"/>
        </w:rPr>
        <w:t xml:space="preserve">Autism. </w:t>
      </w:r>
      <w:r w:rsidRPr="00BB12C2">
        <w:rPr>
          <w:rFonts w:ascii="Arial" w:eastAsia="Times New Roman" w:hAnsi="Arial" w:cs="Arial"/>
          <w:bCs/>
          <w:color w:val="000000" w:themeColor="text1"/>
        </w:rPr>
        <w:t xml:space="preserve">[online]. Available at: </w:t>
      </w:r>
      <w:hyperlink r:id="rId34" w:history="1">
        <w:r w:rsidRPr="00BB12C2">
          <w:rPr>
            <w:rStyle w:val="Hyperlink"/>
            <w:rFonts w:ascii="Arial" w:eastAsia="Times New Roman" w:hAnsi="Arial" w:cs="Arial"/>
            <w:color w:val="000000" w:themeColor="text1"/>
            <w:u w:val="none"/>
            <w:shd w:val="clear" w:color="auto" w:fill="FFFFFF"/>
          </w:rPr>
          <w:t>https://www.autism.org.uk/about/what-is/asd.aspx</w:t>
        </w:r>
      </w:hyperlink>
      <w:r w:rsidRPr="00BB12C2">
        <w:rPr>
          <w:rFonts w:ascii="Arial" w:eastAsia="Times New Roman" w:hAnsi="Arial" w:cs="Arial"/>
          <w:color w:val="000000" w:themeColor="text1"/>
          <w:shd w:val="clear" w:color="auto" w:fill="FFFFFF"/>
        </w:rPr>
        <w:t xml:space="preserve"> (Accessed April 24th 2019). </w:t>
      </w:r>
      <w:r w:rsidRPr="00BB12C2">
        <w:rPr>
          <w:rFonts w:ascii="Arial" w:eastAsia="Times New Roman" w:hAnsi="Arial" w:cs="Arial"/>
          <w:bCs/>
          <w:color w:val="000000" w:themeColor="text1"/>
        </w:rPr>
        <w:t xml:space="preserve">(NASd). </w:t>
      </w:r>
    </w:p>
    <w:p w14:paraId="70DE58DE" w14:textId="77777777" w:rsidR="00E71F2F" w:rsidRPr="00BB12C2" w:rsidRDefault="00E71F2F" w:rsidP="00E71F2F">
      <w:pPr>
        <w:spacing w:line="360" w:lineRule="auto"/>
        <w:rPr>
          <w:rFonts w:ascii="Arial" w:eastAsia="Times New Roman" w:hAnsi="Arial" w:cs="Arial"/>
          <w:color w:val="000000" w:themeColor="text1"/>
        </w:rPr>
      </w:pPr>
    </w:p>
    <w:p w14:paraId="1D042600" w14:textId="77777777" w:rsidR="00E71F2F" w:rsidRPr="00BB12C2" w:rsidRDefault="00E71F2F" w:rsidP="00E71F2F">
      <w:pPr>
        <w:spacing w:line="360" w:lineRule="auto"/>
        <w:rPr>
          <w:rStyle w:val="Hyperlink"/>
          <w:rFonts w:ascii="Arial" w:hAnsi="Arial" w:cs="Arial"/>
          <w:color w:val="000000" w:themeColor="text1"/>
          <w:u w:val="none"/>
        </w:rPr>
      </w:pPr>
      <w:r w:rsidRPr="00BB12C2">
        <w:rPr>
          <w:rFonts w:ascii="Arial" w:eastAsia="Times New Roman" w:hAnsi="Arial" w:cs="Arial"/>
          <w:color w:val="000000" w:themeColor="text1"/>
        </w:rPr>
        <w:t xml:space="preserve">National Autistic Society. (2016). </w:t>
      </w:r>
      <w:r w:rsidRPr="00BB12C2">
        <w:rPr>
          <w:rFonts w:ascii="Arial" w:eastAsia="Times New Roman" w:hAnsi="Arial" w:cs="Arial"/>
          <w:i/>
          <w:color w:val="000000" w:themeColor="text1"/>
        </w:rPr>
        <w:t xml:space="preserve">Choosing between mainstream and special school. </w:t>
      </w:r>
      <w:r w:rsidRPr="00BB12C2">
        <w:rPr>
          <w:rFonts w:ascii="Arial" w:eastAsia="Times New Roman" w:hAnsi="Arial" w:cs="Arial"/>
          <w:color w:val="000000" w:themeColor="text1"/>
        </w:rPr>
        <w:t xml:space="preserve">[online]. Available at: </w:t>
      </w:r>
      <w:hyperlink r:id="rId35" w:history="1">
        <w:r w:rsidRPr="00BB12C2">
          <w:rPr>
            <w:rStyle w:val="Hyperlink"/>
            <w:rFonts w:ascii="Arial" w:hAnsi="Arial" w:cs="Arial"/>
            <w:color w:val="000000" w:themeColor="text1"/>
            <w:u w:val="none"/>
          </w:rPr>
          <w:t>https://www.autism.org.uk/about/in-education/choosing-school/mainstream-special.aspx</w:t>
        </w:r>
      </w:hyperlink>
      <w:r w:rsidRPr="00BB12C2">
        <w:rPr>
          <w:rStyle w:val="Hyperlink"/>
          <w:rFonts w:ascii="Arial" w:hAnsi="Arial" w:cs="Arial"/>
          <w:color w:val="000000" w:themeColor="text1"/>
          <w:u w:val="none"/>
        </w:rPr>
        <w:t xml:space="preserve"> (Accessed April 21st 2019). (NASa)</w:t>
      </w:r>
    </w:p>
    <w:p w14:paraId="43329076" w14:textId="77777777" w:rsidR="00E71F2F" w:rsidRPr="00BB12C2" w:rsidRDefault="00E71F2F" w:rsidP="00E71F2F">
      <w:pPr>
        <w:pStyle w:val="NormalWeb"/>
        <w:spacing w:line="360" w:lineRule="auto"/>
        <w:rPr>
          <w:rStyle w:val="Hyperlink"/>
          <w:rFonts w:ascii="Arial" w:eastAsia="Times New Roman" w:hAnsi="Arial" w:cs="Arial"/>
          <w:color w:val="000000" w:themeColor="text1"/>
          <w:sz w:val="24"/>
          <w:szCs w:val="24"/>
          <w:u w:val="none"/>
        </w:rPr>
      </w:pPr>
      <w:r w:rsidRPr="00BB12C2">
        <w:rPr>
          <w:rStyle w:val="Hyperlink"/>
          <w:rFonts w:ascii="Arial" w:eastAsia="Times New Roman" w:hAnsi="Arial" w:cs="Arial"/>
          <w:color w:val="000000" w:themeColor="text1"/>
          <w:sz w:val="24"/>
          <w:szCs w:val="24"/>
          <w:u w:val="none"/>
        </w:rPr>
        <w:t xml:space="preserve">National Autistic Society. (2016). </w:t>
      </w:r>
      <w:r w:rsidRPr="00BB12C2">
        <w:rPr>
          <w:rStyle w:val="Hyperlink"/>
          <w:rFonts w:ascii="Arial" w:eastAsia="Times New Roman" w:hAnsi="Arial" w:cs="Arial"/>
          <w:i/>
          <w:color w:val="000000" w:themeColor="text1"/>
          <w:sz w:val="24"/>
          <w:szCs w:val="24"/>
          <w:u w:val="none"/>
        </w:rPr>
        <w:t xml:space="preserve">Obsessions, repetitive behaviour and routines. </w:t>
      </w:r>
      <w:r w:rsidRPr="00BB12C2">
        <w:rPr>
          <w:rStyle w:val="Hyperlink"/>
          <w:rFonts w:ascii="Arial" w:eastAsia="Times New Roman" w:hAnsi="Arial" w:cs="Arial"/>
          <w:color w:val="000000" w:themeColor="text1"/>
          <w:sz w:val="24"/>
          <w:szCs w:val="24"/>
          <w:u w:val="none"/>
        </w:rPr>
        <w:t xml:space="preserve">[online]. Available at: </w:t>
      </w:r>
      <w:hyperlink r:id="rId36" w:history="1">
        <w:r w:rsidRPr="00BB12C2">
          <w:rPr>
            <w:rStyle w:val="Hyperlink"/>
            <w:rFonts w:ascii="Arial" w:eastAsia="Times New Roman" w:hAnsi="Arial" w:cs="Arial"/>
            <w:color w:val="000000" w:themeColor="text1"/>
            <w:sz w:val="24"/>
            <w:szCs w:val="24"/>
            <w:u w:val="none"/>
          </w:rPr>
          <w:t>https://www.autism.org.uk/about/behaviour/obsessions-repetitive-routines.aspx</w:t>
        </w:r>
      </w:hyperlink>
      <w:r w:rsidRPr="00BB12C2">
        <w:rPr>
          <w:rStyle w:val="Hyperlink"/>
          <w:rFonts w:ascii="Arial" w:eastAsia="Times New Roman" w:hAnsi="Arial" w:cs="Arial"/>
          <w:color w:val="000000" w:themeColor="text1"/>
          <w:sz w:val="24"/>
          <w:szCs w:val="24"/>
          <w:u w:val="none"/>
        </w:rPr>
        <w:t xml:space="preserve"> (Accessed: April 23rd 2019). (NASb)</w:t>
      </w:r>
    </w:p>
    <w:p w14:paraId="05DCDD21" w14:textId="77777777" w:rsidR="00E71F2F" w:rsidRPr="00BB12C2" w:rsidRDefault="00E71F2F" w:rsidP="00E71F2F">
      <w:pPr>
        <w:pStyle w:val="NormalWeb"/>
        <w:spacing w:line="360" w:lineRule="auto"/>
        <w:rPr>
          <w:rStyle w:val="Hyperlink"/>
          <w:rFonts w:ascii="Arial" w:hAnsi="Arial" w:cs="Arial"/>
          <w:color w:val="000000" w:themeColor="text1"/>
          <w:sz w:val="24"/>
          <w:szCs w:val="24"/>
          <w:u w:val="none"/>
        </w:rPr>
      </w:pPr>
      <w:r w:rsidRPr="00BB12C2">
        <w:rPr>
          <w:rStyle w:val="Hyperlink"/>
          <w:rFonts w:ascii="Arial" w:eastAsia="Times New Roman" w:hAnsi="Arial" w:cs="Arial"/>
          <w:color w:val="000000" w:themeColor="text1"/>
          <w:sz w:val="24"/>
          <w:szCs w:val="24"/>
          <w:u w:val="none"/>
        </w:rPr>
        <w:t xml:space="preserve">National Autistic Society. (2016). </w:t>
      </w:r>
      <w:r w:rsidRPr="00BB12C2">
        <w:rPr>
          <w:rStyle w:val="Hyperlink"/>
          <w:rFonts w:ascii="Arial" w:eastAsia="Times New Roman" w:hAnsi="Arial" w:cs="Arial"/>
          <w:i/>
          <w:color w:val="000000" w:themeColor="text1"/>
          <w:sz w:val="24"/>
          <w:szCs w:val="24"/>
          <w:u w:val="none"/>
        </w:rPr>
        <w:t xml:space="preserve">Visual Supports. </w:t>
      </w:r>
      <w:r w:rsidRPr="00BB12C2">
        <w:rPr>
          <w:rStyle w:val="Hyperlink"/>
          <w:rFonts w:ascii="Arial" w:eastAsia="Times New Roman" w:hAnsi="Arial" w:cs="Arial"/>
          <w:color w:val="000000" w:themeColor="text1"/>
          <w:sz w:val="24"/>
          <w:szCs w:val="24"/>
          <w:u w:val="none"/>
        </w:rPr>
        <w:t xml:space="preserve">[online]. Available at: </w:t>
      </w:r>
      <w:hyperlink r:id="rId37" w:history="1">
        <w:r w:rsidRPr="00BB12C2">
          <w:rPr>
            <w:rStyle w:val="Hyperlink"/>
            <w:rFonts w:ascii="Arial" w:hAnsi="Arial" w:cs="Arial"/>
            <w:color w:val="000000" w:themeColor="text1"/>
            <w:sz w:val="24"/>
            <w:szCs w:val="24"/>
            <w:u w:val="none"/>
          </w:rPr>
          <w:t>https://www.autism.org.uk/about/strategies/visual-supports.aspx</w:t>
        </w:r>
      </w:hyperlink>
      <w:r w:rsidRPr="00BB12C2">
        <w:rPr>
          <w:rStyle w:val="Hyperlink"/>
          <w:rFonts w:ascii="Arial" w:hAnsi="Arial" w:cs="Arial"/>
          <w:color w:val="000000" w:themeColor="text1"/>
          <w:sz w:val="24"/>
          <w:szCs w:val="24"/>
          <w:u w:val="none"/>
        </w:rPr>
        <w:t xml:space="preserve"> (Accessed: April 22nd 2019). (NASc) </w:t>
      </w:r>
    </w:p>
    <w:p w14:paraId="051C01CD" w14:textId="77777777" w:rsidR="00E71F2F" w:rsidRPr="00BB12C2" w:rsidRDefault="00E71F2F" w:rsidP="00E71F2F">
      <w:pPr>
        <w:spacing w:line="360" w:lineRule="auto"/>
        <w:rPr>
          <w:rStyle w:val="Hyperlink"/>
          <w:rFonts w:ascii="Arial" w:eastAsia="Times New Roman" w:hAnsi="Arial" w:cs="Arial"/>
          <w:color w:val="000000" w:themeColor="text1"/>
          <w:u w:val="none"/>
          <w:shd w:val="clear" w:color="auto" w:fill="FFFFFF"/>
        </w:rPr>
      </w:pPr>
      <w:r w:rsidRPr="00BB12C2">
        <w:rPr>
          <w:rFonts w:ascii="Arial" w:eastAsia="Times New Roman" w:hAnsi="Arial" w:cs="Arial"/>
          <w:color w:val="000000" w:themeColor="text1"/>
        </w:rPr>
        <w:t xml:space="preserve">National Autistic Society. (2017). </w:t>
      </w:r>
      <w:r w:rsidRPr="00BB12C2">
        <w:rPr>
          <w:rFonts w:ascii="Arial" w:eastAsia="Times New Roman" w:hAnsi="Arial" w:cs="Arial"/>
          <w:i/>
          <w:color w:val="000000" w:themeColor="text1"/>
        </w:rPr>
        <w:t xml:space="preserve">Teaching Young Children on the Autism Spectrum. </w:t>
      </w:r>
      <w:r w:rsidRPr="00BB12C2">
        <w:rPr>
          <w:rFonts w:ascii="Arial" w:eastAsia="Times New Roman" w:hAnsi="Arial" w:cs="Arial"/>
          <w:color w:val="000000" w:themeColor="text1"/>
        </w:rPr>
        <w:t xml:space="preserve">[online] Available at: </w:t>
      </w:r>
      <w:hyperlink r:id="rId38" w:history="1">
        <w:r w:rsidRPr="00BB12C2">
          <w:rPr>
            <w:rStyle w:val="Hyperlink"/>
            <w:rFonts w:ascii="Arial" w:eastAsia="Times New Roman" w:hAnsi="Arial" w:cs="Arial"/>
            <w:color w:val="000000" w:themeColor="text1"/>
            <w:u w:val="none"/>
            <w:shd w:val="clear" w:color="auto" w:fill="FFFFFF"/>
          </w:rPr>
          <w:t>https://www.autism.org.uk/professionals/teachers/teaching-young-children.aspx</w:t>
        </w:r>
      </w:hyperlink>
      <w:r w:rsidRPr="00BB12C2">
        <w:rPr>
          <w:rStyle w:val="Hyperlink"/>
          <w:rFonts w:ascii="Arial" w:eastAsia="Times New Roman" w:hAnsi="Arial" w:cs="Arial"/>
          <w:color w:val="000000" w:themeColor="text1"/>
          <w:u w:val="none"/>
          <w:shd w:val="clear" w:color="auto" w:fill="FFFFFF"/>
        </w:rPr>
        <w:t xml:space="preserve"> (Accessed: April 22nd 2019.) (NASb)</w:t>
      </w:r>
    </w:p>
    <w:p w14:paraId="1E7DBB8A"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National Autistic Society. (2017). </w:t>
      </w:r>
      <w:r w:rsidRPr="00BB12C2">
        <w:rPr>
          <w:rFonts w:ascii="Arial" w:hAnsi="Arial" w:cs="Arial"/>
          <w:i/>
          <w:color w:val="000000" w:themeColor="text1"/>
          <w:sz w:val="24"/>
          <w:szCs w:val="24"/>
        </w:rPr>
        <w:t xml:space="preserve">Understanding Anxiety at School. </w:t>
      </w:r>
      <w:r w:rsidRPr="00BB12C2">
        <w:rPr>
          <w:rFonts w:ascii="Arial" w:hAnsi="Arial" w:cs="Arial"/>
          <w:color w:val="000000" w:themeColor="text1"/>
          <w:sz w:val="24"/>
          <w:szCs w:val="24"/>
        </w:rPr>
        <w:t xml:space="preserve">[online]. Available at: </w:t>
      </w:r>
      <w:hyperlink r:id="rId39" w:history="1">
        <w:r w:rsidRPr="00BB12C2">
          <w:rPr>
            <w:rStyle w:val="Hyperlink"/>
            <w:rFonts w:ascii="Arial" w:eastAsia="Times New Roman" w:hAnsi="Arial" w:cs="Arial"/>
            <w:bCs/>
            <w:color w:val="000000" w:themeColor="text1"/>
            <w:sz w:val="24"/>
            <w:szCs w:val="24"/>
            <w:u w:val="none"/>
          </w:rPr>
          <w:t>https://www.autism.org.uk/professionals/teachers/classroom/understanding-anxiety.aspx</w:t>
        </w:r>
      </w:hyperlink>
      <w:r w:rsidRPr="00BB12C2">
        <w:rPr>
          <w:rStyle w:val="Hyperlink"/>
          <w:rFonts w:ascii="Arial" w:eastAsia="Times New Roman" w:hAnsi="Arial" w:cs="Arial"/>
          <w:bCs/>
          <w:color w:val="000000" w:themeColor="text1"/>
          <w:sz w:val="24"/>
          <w:szCs w:val="24"/>
          <w:u w:val="none"/>
        </w:rPr>
        <w:t xml:space="preserve"> (Accessed: 19th April 2019). (NASa)</w:t>
      </w:r>
    </w:p>
    <w:p w14:paraId="58905B19" w14:textId="77777777" w:rsidR="00E71F2F" w:rsidRPr="00BB12C2" w:rsidRDefault="00E71F2F" w:rsidP="00E71F2F">
      <w:pPr>
        <w:pStyle w:val="NormalWeb"/>
        <w:spacing w:line="360" w:lineRule="auto"/>
        <w:rPr>
          <w:rStyle w:val="Hyperlink"/>
          <w:rFonts w:ascii="Arial" w:eastAsia="Times New Roman" w:hAnsi="Arial" w:cs="Arial"/>
          <w:color w:val="000000" w:themeColor="text1"/>
          <w:sz w:val="24"/>
          <w:szCs w:val="24"/>
          <w:u w:val="none"/>
        </w:rPr>
      </w:pPr>
      <w:r w:rsidRPr="00BB12C2">
        <w:rPr>
          <w:rFonts w:ascii="Arial" w:hAnsi="Arial" w:cs="Arial"/>
          <w:color w:val="000000" w:themeColor="text1"/>
          <w:sz w:val="24"/>
          <w:szCs w:val="24"/>
        </w:rPr>
        <w:t xml:space="preserve">National Autistic Society. (2018). </w:t>
      </w:r>
      <w:r w:rsidRPr="00BB12C2">
        <w:rPr>
          <w:rFonts w:ascii="Arial" w:hAnsi="Arial" w:cs="Arial"/>
          <w:i/>
          <w:color w:val="000000" w:themeColor="text1"/>
          <w:sz w:val="24"/>
          <w:szCs w:val="24"/>
        </w:rPr>
        <w:t xml:space="preserve">Gender and Autism. </w:t>
      </w:r>
      <w:r w:rsidRPr="00BB12C2">
        <w:rPr>
          <w:rFonts w:ascii="Arial" w:hAnsi="Arial" w:cs="Arial"/>
          <w:color w:val="000000" w:themeColor="text1"/>
          <w:sz w:val="24"/>
          <w:szCs w:val="24"/>
        </w:rPr>
        <w:t xml:space="preserve">[online]. Available at: </w:t>
      </w:r>
      <w:hyperlink r:id="rId40" w:history="1">
        <w:r w:rsidRPr="00BB12C2">
          <w:rPr>
            <w:rStyle w:val="Hyperlink"/>
            <w:rFonts w:ascii="Arial" w:eastAsia="Times New Roman" w:hAnsi="Arial" w:cs="Arial"/>
            <w:color w:val="000000" w:themeColor="text1"/>
            <w:sz w:val="24"/>
            <w:szCs w:val="24"/>
            <w:u w:val="none"/>
          </w:rPr>
          <w:t>https://www.autism.org.uk/about/what-is/gender.aspx</w:t>
        </w:r>
      </w:hyperlink>
      <w:r w:rsidRPr="00BB12C2">
        <w:rPr>
          <w:rStyle w:val="Hyperlink"/>
          <w:rFonts w:ascii="Arial" w:eastAsia="Times New Roman" w:hAnsi="Arial" w:cs="Arial"/>
          <w:color w:val="000000" w:themeColor="text1"/>
          <w:sz w:val="24"/>
          <w:szCs w:val="24"/>
          <w:u w:val="none"/>
        </w:rPr>
        <w:t xml:space="preserve"> (Accessed: April 21st 2019). (NAS)</w:t>
      </w:r>
    </w:p>
    <w:p w14:paraId="3503B03D" w14:textId="77777777" w:rsidR="00E71F2F" w:rsidRPr="00BB12C2" w:rsidRDefault="00E71F2F" w:rsidP="00E71F2F">
      <w:pPr>
        <w:pStyle w:val="Heading1"/>
        <w:spacing w:before="0" w:beforeAutospacing="0" w:after="300" w:afterAutospacing="0" w:line="360" w:lineRule="auto"/>
        <w:textAlignment w:val="baseline"/>
        <w:rPr>
          <w:rStyle w:val="Hyperlink"/>
          <w:rFonts w:ascii="Arial" w:hAnsi="Arial" w:cs="Arial"/>
          <w:b w:val="0"/>
          <w:color w:val="000000" w:themeColor="text1"/>
          <w:sz w:val="24"/>
          <w:szCs w:val="24"/>
          <w:u w:val="none"/>
        </w:rPr>
      </w:pPr>
      <w:r w:rsidRPr="00BB12C2">
        <w:rPr>
          <w:rFonts w:ascii="Arial" w:hAnsi="Arial" w:cs="Arial"/>
          <w:b w:val="0"/>
          <w:color w:val="000000" w:themeColor="text1"/>
          <w:sz w:val="24"/>
          <w:szCs w:val="24"/>
        </w:rPr>
        <w:t xml:space="preserve">National Foundation For Educational Research in England and Wales (NFER). (2014). </w:t>
      </w:r>
      <w:r w:rsidRPr="00BB12C2">
        <w:rPr>
          <w:rFonts w:ascii="Arial" w:hAnsi="Arial" w:cs="Arial"/>
          <w:color w:val="000000" w:themeColor="text1"/>
          <w:sz w:val="24"/>
          <w:szCs w:val="24"/>
        </w:rPr>
        <w:t xml:space="preserve"> </w:t>
      </w:r>
      <w:r w:rsidRPr="00BB12C2">
        <w:rPr>
          <w:rFonts w:ascii="Arial" w:hAnsi="Arial" w:cs="Arial"/>
          <w:b w:val="0"/>
          <w:i/>
          <w:color w:val="000000" w:themeColor="text1"/>
          <w:sz w:val="24"/>
          <w:szCs w:val="24"/>
        </w:rPr>
        <w:t xml:space="preserve">How to… develop a questionnaire survey- Ask the right questions. </w:t>
      </w:r>
      <w:r w:rsidRPr="00BB12C2">
        <w:rPr>
          <w:rFonts w:ascii="Arial" w:hAnsi="Arial" w:cs="Arial"/>
          <w:b w:val="0"/>
          <w:color w:val="000000" w:themeColor="text1"/>
          <w:sz w:val="24"/>
          <w:szCs w:val="24"/>
        </w:rPr>
        <w:t xml:space="preserve">[online]. Available at: </w:t>
      </w:r>
      <w:hyperlink r:id="rId41" w:history="1">
        <w:r w:rsidRPr="00BB12C2">
          <w:rPr>
            <w:rStyle w:val="Hyperlink"/>
            <w:rFonts w:ascii="Arial" w:hAnsi="Arial" w:cs="Arial"/>
            <w:b w:val="0"/>
            <w:color w:val="000000" w:themeColor="text1"/>
            <w:sz w:val="24"/>
            <w:szCs w:val="24"/>
            <w:u w:val="none"/>
          </w:rPr>
          <w:t>https://www.nfer.ac.uk/media/2126/resm06.pdf</w:t>
        </w:r>
      </w:hyperlink>
      <w:r w:rsidRPr="00BB12C2">
        <w:rPr>
          <w:rStyle w:val="Hyperlink"/>
          <w:rFonts w:ascii="Arial" w:hAnsi="Arial" w:cs="Arial"/>
          <w:b w:val="0"/>
          <w:color w:val="000000" w:themeColor="text1"/>
          <w:sz w:val="24"/>
          <w:szCs w:val="24"/>
          <w:u w:val="none"/>
        </w:rPr>
        <w:t xml:space="preserve">  (Accessed: April 21</w:t>
      </w:r>
      <w:r w:rsidRPr="00BB12C2">
        <w:rPr>
          <w:rStyle w:val="Hyperlink"/>
          <w:rFonts w:ascii="Arial" w:hAnsi="Arial" w:cs="Arial"/>
          <w:b w:val="0"/>
          <w:color w:val="000000" w:themeColor="text1"/>
          <w:sz w:val="24"/>
          <w:szCs w:val="24"/>
          <w:u w:val="none"/>
          <w:vertAlign w:val="superscript"/>
        </w:rPr>
        <w:t>st</w:t>
      </w:r>
      <w:r w:rsidRPr="00BB12C2">
        <w:rPr>
          <w:rStyle w:val="Hyperlink"/>
          <w:rFonts w:ascii="Arial" w:hAnsi="Arial" w:cs="Arial"/>
          <w:b w:val="0"/>
          <w:color w:val="000000" w:themeColor="text1"/>
          <w:sz w:val="24"/>
          <w:szCs w:val="24"/>
          <w:u w:val="none"/>
        </w:rPr>
        <w:t xml:space="preserve"> 2019). </w:t>
      </w:r>
    </w:p>
    <w:p w14:paraId="698CEC0D" w14:textId="77777777" w:rsidR="00E71F2F" w:rsidRPr="00BB12C2"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5E488B08" w14:textId="77777777" w:rsidR="00E71F2F" w:rsidRPr="00BB12C2" w:rsidRDefault="00E71F2F" w:rsidP="00E71F2F">
      <w:pPr>
        <w:pStyle w:val="Heading1"/>
        <w:spacing w:before="0" w:beforeAutospacing="0" w:after="300" w:afterAutospacing="0" w:line="360" w:lineRule="auto"/>
        <w:textAlignment w:val="baseline"/>
        <w:rPr>
          <w:rStyle w:val="Hyperlink"/>
          <w:rFonts w:ascii="Arial" w:hAnsi="Arial" w:cs="Arial"/>
          <w:b w:val="0"/>
          <w:color w:val="000000" w:themeColor="text1"/>
          <w:sz w:val="24"/>
          <w:szCs w:val="24"/>
          <w:u w:val="none"/>
        </w:rPr>
      </w:pPr>
      <w:r w:rsidRPr="00BB12C2">
        <w:rPr>
          <w:rFonts w:ascii="Arial" w:hAnsi="Arial" w:cs="Arial"/>
          <w:b w:val="0"/>
          <w:color w:val="000000" w:themeColor="text1"/>
          <w:sz w:val="24"/>
          <w:szCs w:val="24"/>
        </w:rPr>
        <w:t xml:space="preserve">National Foundation For Educational Research in England and Wales (NFER). (2013). </w:t>
      </w:r>
      <w:r w:rsidRPr="00BB12C2">
        <w:rPr>
          <w:rFonts w:ascii="Arial" w:hAnsi="Arial" w:cs="Arial"/>
          <w:color w:val="000000" w:themeColor="text1"/>
          <w:sz w:val="24"/>
          <w:szCs w:val="24"/>
        </w:rPr>
        <w:t xml:space="preserve"> </w:t>
      </w:r>
      <w:r w:rsidRPr="00BB12C2">
        <w:rPr>
          <w:rFonts w:ascii="Arial" w:hAnsi="Arial" w:cs="Arial"/>
          <w:b w:val="0"/>
          <w:i/>
          <w:color w:val="000000" w:themeColor="text1"/>
          <w:sz w:val="24"/>
          <w:szCs w:val="24"/>
        </w:rPr>
        <w:t xml:space="preserve">How to…run qualitative and quantitative research- from definitions to analysis. </w:t>
      </w:r>
      <w:r w:rsidRPr="00BB12C2">
        <w:rPr>
          <w:rFonts w:ascii="Arial" w:hAnsi="Arial" w:cs="Arial"/>
          <w:b w:val="0"/>
          <w:color w:val="000000" w:themeColor="text1"/>
          <w:sz w:val="24"/>
          <w:szCs w:val="24"/>
        </w:rPr>
        <w:t>[online]. Available at: https://www.nfer.ac.uk/media/2123/resm03.pdf</w:t>
      </w:r>
      <w:r w:rsidRPr="00BB12C2">
        <w:rPr>
          <w:rStyle w:val="Hyperlink"/>
          <w:rFonts w:ascii="Arial" w:hAnsi="Arial" w:cs="Arial"/>
          <w:b w:val="0"/>
          <w:color w:val="000000" w:themeColor="text1"/>
          <w:sz w:val="24"/>
          <w:szCs w:val="24"/>
          <w:u w:val="none"/>
        </w:rPr>
        <w:t xml:space="preserve"> (Accessed: April 21</w:t>
      </w:r>
      <w:r w:rsidRPr="00BB12C2">
        <w:rPr>
          <w:rStyle w:val="Hyperlink"/>
          <w:rFonts w:ascii="Arial" w:hAnsi="Arial" w:cs="Arial"/>
          <w:b w:val="0"/>
          <w:color w:val="000000" w:themeColor="text1"/>
          <w:sz w:val="24"/>
          <w:szCs w:val="24"/>
          <w:u w:val="none"/>
          <w:vertAlign w:val="superscript"/>
        </w:rPr>
        <w:t>st</w:t>
      </w:r>
      <w:r w:rsidRPr="00BB12C2">
        <w:rPr>
          <w:rStyle w:val="Hyperlink"/>
          <w:rFonts w:ascii="Arial" w:hAnsi="Arial" w:cs="Arial"/>
          <w:b w:val="0"/>
          <w:color w:val="000000" w:themeColor="text1"/>
          <w:sz w:val="24"/>
          <w:szCs w:val="24"/>
          <w:u w:val="none"/>
        </w:rPr>
        <w:t xml:space="preserve"> 2019). </w:t>
      </w:r>
    </w:p>
    <w:p w14:paraId="200AA9B8" w14:textId="77777777" w:rsidR="00E71F2F" w:rsidRPr="00BB12C2" w:rsidRDefault="00E71F2F" w:rsidP="00E71F2F">
      <w:pPr>
        <w:spacing w:line="360" w:lineRule="auto"/>
        <w:rPr>
          <w:rStyle w:val="Hyperlink"/>
          <w:rFonts w:ascii="Arial" w:hAnsi="Arial" w:cs="Arial"/>
          <w:color w:val="000000" w:themeColor="text1"/>
          <w:u w:val="none"/>
        </w:rPr>
      </w:pPr>
      <w:r w:rsidRPr="00BB12C2">
        <w:rPr>
          <w:rFonts w:ascii="Arial" w:eastAsia="Times New Roman" w:hAnsi="Arial" w:cs="Arial"/>
          <w:color w:val="000000" w:themeColor="text1"/>
        </w:rPr>
        <w:t xml:space="preserve">Ontario Ministry of Education. (2007). </w:t>
      </w:r>
      <w:r w:rsidRPr="00BB12C2">
        <w:rPr>
          <w:rFonts w:ascii="Arial" w:eastAsia="Times New Roman" w:hAnsi="Arial" w:cs="Arial"/>
          <w:i/>
          <w:color w:val="000000" w:themeColor="text1"/>
        </w:rPr>
        <w:t xml:space="preserve">Effective Educational Practices for Students with Autism Spectrum Disorders. </w:t>
      </w:r>
      <w:r w:rsidRPr="00BB12C2">
        <w:rPr>
          <w:rFonts w:ascii="Arial" w:eastAsia="Times New Roman" w:hAnsi="Arial" w:cs="Arial"/>
          <w:color w:val="000000" w:themeColor="text1"/>
        </w:rPr>
        <w:t xml:space="preserve">A Resource Guide. [online] Available at: </w:t>
      </w:r>
      <w:hyperlink r:id="rId42" w:history="1">
        <w:r w:rsidRPr="00BB12C2">
          <w:rPr>
            <w:rStyle w:val="Hyperlink"/>
            <w:rFonts w:ascii="Arial" w:hAnsi="Arial" w:cs="Arial"/>
            <w:color w:val="000000" w:themeColor="text1"/>
            <w:u w:val="none"/>
          </w:rPr>
          <w:t>http://www.edu.gov.on.ca/eng/general/elemsec/speced/autismspecdis.pdf</w:t>
        </w:r>
      </w:hyperlink>
      <w:r w:rsidRPr="00BB12C2">
        <w:rPr>
          <w:rStyle w:val="Hyperlink"/>
          <w:rFonts w:ascii="Arial" w:hAnsi="Arial" w:cs="Arial"/>
          <w:color w:val="000000" w:themeColor="text1"/>
          <w:u w:val="none"/>
        </w:rPr>
        <w:t xml:space="preserve"> (Accessed: April 21st 2019). (Ontario MOE).</w:t>
      </w:r>
    </w:p>
    <w:p w14:paraId="541DBC54"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13CEBD1B"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Research Autism UK, 2017. Video Modelling and Autism Ranking: </w:t>
      </w:r>
      <w:r w:rsidRPr="00BB12C2">
        <w:rPr>
          <w:rFonts w:ascii="Arial" w:eastAsia="Times New Roman" w:hAnsi="Arial" w:cs="Arial"/>
          <w:i/>
          <w:iCs/>
          <w:color w:val="000000" w:themeColor="text1"/>
          <w:shd w:val="clear" w:color="auto" w:fill="FFFFFF"/>
        </w:rPr>
        <w:t>Video Modelling and Autism - Interventions - Research Autism</w:t>
      </w:r>
      <w:r w:rsidRPr="00BB12C2">
        <w:rPr>
          <w:rFonts w:ascii="Arial" w:eastAsia="Times New Roman" w:hAnsi="Arial" w:cs="Arial"/>
          <w:color w:val="000000" w:themeColor="text1"/>
          <w:shd w:val="clear" w:color="auto" w:fill="FFFFFF"/>
        </w:rPr>
        <w:t>. Available at: http://www.researchautism.net/interventions/101/video-modelling-and-autism [Accessed April 26, 2019]. (b)</w:t>
      </w:r>
    </w:p>
    <w:p w14:paraId="7D397F6F"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21DAC23B"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Research Autism, 2017. Common Issues and Challenges facing Children on the Autism Spectrum. </w:t>
      </w:r>
      <w:r w:rsidRPr="00BB12C2">
        <w:rPr>
          <w:rFonts w:ascii="Arial" w:eastAsia="Times New Roman" w:hAnsi="Arial" w:cs="Arial"/>
          <w:i/>
          <w:iCs/>
          <w:color w:val="000000" w:themeColor="text1"/>
          <w:shd w:val="clear" w:color="auto" w:fill="FFFFFF"/>
        </w:rPr>
        <w:t>Research Autism | Children and Young People with Autism | Issues and Challenges - Research Autism</w:t>
      </w:r>
      <w:r w:rsidRPr="00BB12C2">
        <w:rPr>
          <w:rFonts w:ascii="Arial" w:eastAsia="Times New Roman" w:hAnsi="Arial" w:cs="Arial"/>
          <w:color w:val="000000" w:themeColor="text1"/>
          <w:shd w:val="clear" w:color="auto" w:fill="FFFFFF"/>
        </w:rPr>
        <w:t>. Available at: http://www.researchautism.net/autism/children-and-young-people-on-the-autism-spectrum/challenges-facing-children-on-the-autism-spectrum [Accessed April 26, 2019]. (a)</w:t>
      </w:r>
    </w:p>
    <w:p w14:paraId="605A237A"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7D0FFB8C"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Rudy, L.J. (2018). Could Your Daughter Be Autistic? 11 Signs of Autism in Girls. </w:t>
      </w:r>
      <w:r w:rsidRPr="00BB12C2">
        <w:rPr>
          <w:rFonts w:ascii="Arial" w:eastAsia="Times New Roman" w:hAnsi="Arial" w:cs="Arial"/>
          <w:i/>
          <w:iCs/>
          <w:color w:val="000000" w:themeColor="text1"/>
          <w:shd w:val="clear" w:color="auto" w:fill="FFFFFF"/>
        </w:rPr>
        <w:t>Verywell Health</w:t>
      </w:r>
      <w:r w:rsidRPr="00BB12C2">
        <w:rPr>
          <w:rFonts w:ascii="Arial" w:eastAsia="Times New Roman" w:hAnsi="Arial" w:cs="Arial"/>
          <w:color w:val="000000" w:themeColor="text1"/>
          <w:shd w:val="clear" w:color="auto" w:fill="FFFFFF"/>
        </w:rPr>
        <w:t>. Available at: https://www.verywellhealth.com/signs-of-autism-in-girls-260304 [Accessed April 26, 2019].</w:t>
      </w:r>
    </w:p>
    <w:p w14:paraId="69323034"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p>
    <w:p w14:paraId="45702EF4"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Saggers, B. (2016). Supporting students with autism in the classroom: what teachers need to know. </w:t>
      </w:r>
      <w:r w:rsidRPr="00BB12C2">
        <w:rPr>
          <w:rFonts w:ascii="Arial" w:eastAsia="Times New Roman" w:hAnsi="Arial" w:cs="Arial"/>
          <w:i/>
          <w:iCs/>
          <w:color w:val="000000" w:themeColor="text1"/>
          <w:shd w:val="clear" w:color="auto" w:fill="FFFFFF"/>
        </w:rPr>
        <w:t>The Conversation</w:t>
      </w:r>
      <w:r w:rsidRPr="00BB12C2">
        <w:rPr>
          <w:rFonts w:ascii="Arial" w:eastAsia="Times New Roman" w:hAnsi="Arial" w:cs="Arial"/>
          <w:color w:val="000000" w:themeColor="text1"/>
          <w:shd w:val="clear" w:color="auto" w:fill="FFFFFF"/>
        </w:rPr>
        <w:t>. Available at: https://theconversation.com/supporting-students-with-autism-in-the-classroom-what-teachers-need-to-know-64814 [Accessed April 26, 2019].</w:t>
      </w:r>
    </w:p>
    <w:p w14:paraId="7BC62E57" w14:textId="77777777" w:rsidR="00E71F2F" w:rsidRPr="00BB12C2" w:rsidRDefault="00E71F2F" w:rsidP="00E71F2F">
      <w:pPr>
        <w:pStyle w:val="Heading1"/>
        <w:spacing w:before="0" w:beforeAutospacing="0" w:after="0" w:afterAutospacing="0" w:line="360" w:lineRule="auto"/>
        <w:textAlignment w:val="baseline"/>
        <w:rPr>
          <w:rStyle w:val="Hyperlink"/>
          <w:rFonts w:ascii="Arial" w:hAnsi="Arial" w:cs="Arial"/>
          <w:b w:val="0"/>
          <w:color w:val="000000" w:themeColor="text1"/>
          <w:sz w:val="24"/>
          <w:szCs w:val="24"/>
          <w:u w:val="none"/>
        </w:rPr>
      </w:pPr>
    </w:p>
    <w:p w14:paraId="7CECA86D" w14:textId="77777777" w:rsidR="00E71F2F" w:rsidRPr="00BB12C2" w:rsidRDefault="00E71F2F" w:rsidP="00E71F2F">
      <w:pPr>
        <w:pStyle w:val="Heading1"/>
        <w:spacing w:before="0" w:beforeAutospacing="0" w:after="0" w:afterAutospacing="0" w:line="360" w:lineRule="auto"/>
        <w:textAlignment w:val="baseline"/>
        <w:rPr>
          <w:rFonts w:ascii="Arial" w:eastAsia="Times New Roman" w:hAnsi="Arial" w:cs="Arial"/>
          <w:color w:val="000000" w:themeColor="text1"/>
          <w:sz w:val="24"/>
          <w:szCs w:val="24"/>
        </w:rPr>
      </w:pPr>
      <w:r w:rsidRPr="00BB12C2">
        <w:rPr>
          <w:rStyle w:val="Hyperlink"/>
          <w:rFonts w:ascii="Arial" w:hAnsi="Arial" w:cs="Arial"/>
          <w:b w:val="0"/>
          <w:color w:val="000000" w:themeColor="text1"/>
          <w:sz w:val="24"/>
          <w:szCs w:val="24"/>
          <w:u w:val="none"/>
        </w:rPr>
        <w:t>Sellgren, K. (2014).</w:t>
      </w:r>
      <w:r w:rsidRPr="00BB12C2">
        <w:rPr>
          <w:rStyle w:val="Hyperlink"/>
          <w:rFonts w:ascii="Arial" w:hAnsi="Arial" w:cs="Arial"/>
          <w:color w:val="000000" w:themeColor="text1"/>
          <w:sz w:val="24"/>
          <w:szCs w:val="24"/>
          <w:u w:val="none"/>
        </w:rPr>
        <w:t xml:space="preserve"> </w:t>
      </w:r>
      <w:r w:rsidRPr="00BB12C2">
        <w:rPr>
          <w:rFonts w:ascii="Arial" w:eastAsia="Times New Roman" w:hAnsi="Arial" w:cs="Arial"/>
          <w:b w:val="0"/>
          <w:i/>
          <w:color w:val="000000" w:themeColor="text1"/>
          <w:sz w:val="24"/>
          <w:szCs w:val="24"/>
        </w:rPr>
        <w:t>Disabled children 'more likely to be bullied'.</w:t>
      </w:r>
      <w:r w:rsidRPr="00BB12C2">
        <w:rPr>
          <w:rFonts w:ascii="Arial" w:eastAsia="Times New Roman" w:hAnsi="Arial" w:cs="Arial"/>
          <w:b w:val="0"/>
          <w:color w:val="000000" w:themeColor="text1"/>
          <w:sz w:val="24"/>
          <w:szCs w:val="24"/>
        </w:rPr>
        <w:t xml:space="preserve"> BBC News. [online]. </w:t>
      </w:r>
      <w:r w:rsidRPr="00BB12C2">
        <w:rPr>
          <w:rFonts w:ascii="Arial" w:eastAsia="Times New Roman" w:hAnsi="Arial" w:cs="Arial"/>
          <w:b w:val="0"/>
          <w:color w:val="000000" w:themeColor="text1"/>
          <w:sz w:val="24"/>
          <w:szCs w:val="24"/>
          <w:shd w:val="clear" w:color="auto" w:fill="FFFFFF"/>
        </w:rPr>
        <w:t>Available at: https://www.bbc.co.uk/news/education-27902500 [Accessed April 26, 2019].</w:t>
      </w:r>
    </w:p>
    <w:p w14:paraId="1E06624C" w14:textId="77777777" w:rsidR="00E71F2F" w:rsidRPr="00BB12C2" w:rsidRDefault="00E71F2F" w:rsidP="00E71F2F">
      <w:pPr>
        <w:spacing w:line="360" w:lineRule="auto"/>
        <w:rPr>
          <w:rFonts w:ascii="Arial" w:eastAsia="Times New Roman" w:hAnsi="Arial" w:cs="Arial"/>
          <w:color w:val="000000" w:themeColor="text1"/>
        </w:rPr>
      </w:pPr>
    </w:p>
    <w:p w14:paraId="75F5CB75"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rPr>
        <w:t>UNCRC General Assembly. (1989). </w:t>
      </w:r>
      <w:r w:rsidRPr="00BB12C2">
        <w:rPr>
          <w:rFonts w:ascii="Arial" w:eastAsia="Times New Roman" w:hAnsi="Arial" w:cs="Arial"/>
          <w:i/>
          <w:iCs/>
          <w:color w:val="000000" w:themeColor="text1"/>
        </w:rPr>
        <w:t>Convention on the Rights of the Child</w:t>
      </w:r>
      <w:r w:rsidRPr="00BB12C2">
        <w:rPr>
          <w:rFonts w:ascii="Arial" w:eastAsia="Times New Roman" w:hAnsi="Arial" w:cs="Arial"/>
          <w:color w:val="000000" w:themeColor="text1"/>
        </w:rPr>
        <w:t>, United Nations, Treaty Series, vol. 1577, p. 3, available at: https://www.savethechildren.org.uk/what-we-do/childrens-rights/united-nations-convention-of-the-rights-of-the-child [accessed 29 April 2019]</w:t>
      </w:r>
    </w:p>
    <w:p w14:paraId="718B3D23"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Fonts w:ascii="Arial" w:hAnsi="Arial" w:cs="Arial"/>
          <w:color w:val="000000" w:themeColor="text1"/>
          <w:sz w:val="24"/>
          <w:szCs w:val="24"/>
        </w:rPr>
        <w:t xml:space="preserve">Welsh Government. (2004). </w:t>
      </w:r>
      <w:r w:rsidRPr="00BB12C2">
        <w:rPr>
          <w:rFonts w:ascii="Arial" w:hAnsi="Arial" w:cs="Arial"/>
          <w:i/>
          <w:color w:val="000000" w:themeColor="text1"/>
          <w:sz w:val="24"/>
          <w:szCs w:val="24"/>
        </w:rPr>
        <w:t xml:space="preserve">Special Educational Needs Code of Practice for Wales. </w:t>
      </w:r>
      <w:r w:rsidRPr="00BB12C2">
        <w:rPr>
          <w:rFonts w:ascii="Arial" w:hAnsi="Arial" w:cs="Arial"/>
          <w:color w:val="000000" w:themeColor="text1"/>
          <w:sz w:val="24"/>
          <w:szCs w:val="24"/>
        </w:rPr>
        <w:t>Cardiff: Crown.</w:t>
      </w:r>
      <w:r w:rsidRPr="00BB12C2">
        <w:rPr>
          <w:rFonts w:ascii="Arial" w:hAnsi="Arial" w:cs="Arial"/>
          <w:i/>
          <w:color w:val="000000" w:themeColor="text1"/>
          <w:sz w:val="24"/>
          <w:szCs w:val="24"/>
        </w:rPr>
        <w:t xml:space="preserve"> </w:t>
      </w:r>
      <w:r w:rsidRPr="00BB12C2">
        <w:rPr>
          <w:rFonts w:ascii="Arial" w:hAnsi="Arial" w:cs="Arial"/>
          <w:color w:val="000000" w:themeColor="text1"/>
          <w:sz w:val="24"/>
          <w:szCs w:val="24"/>
        </w:rPr>
        <w:t xml:space="preserve">[online]. Available at </w:t>
      </w:r>
      <w:hyperlink r:id="rId43" w:history="1">
        <w:r w:rsidRPr="00BB12C2">
          <w:rPr>
            <w:rStyle w:val="Hyperlink"/>
            <w:rFonts w:ascii="Arial" w:hAnsi="Arial" w:cs="Arial"/>
            <w:color w:val="000000" w:themeColor="text1"/>
            <w:sz w:val="24"/>
            <w:szCs w:val="24"/>
            <w:u w:val="none"/>
          </w:rPr>
          <w:t>https://learning.gov.wales/docs/learningwales/publications/131016-sen-code-of-practice-for-wales-en.pdf</w:t>
        </w:r>
      </w:hyperlink>
      <w:r w:rsidRPr="00BB12C2">
        <w:rPr>
          <w:rStyle w:val="Hyperlink"/>
          <w:rFonts w:ascii="Arial" w:hAnsi="Arial" w:cs="Arial"/>
          <w:color w:val="000000" w:themeColor="text1"/>
          <w:sz w:val="24"/>
          <w:szCs w:val="24"/>
          <w:u w:val="none"/>
        </w:rPr>
        <w:t xml:space="preserve"> (Accessed: April 19th 2019). </w:t>
      </w:r>
    </w:p>
    <w:p w14:paraId="05B56ED0" w14:textId="77777777" w:rsidR="00E71F2F" w:rsidRPr="00BB12C2" w:rsidRDefault="00E71F2F" w:rsidP="00E71F2F">
      <w:pPr>
        <w:spacing w:line="360" w:lineRule="auto"/>
        <w:rPr>
          <w:rStyle w:val="Hyperlink"/>
          <w:rFonts w:ascii="Arial" w:hAnsi="Arial" w:cs="Arial"/>
          <w:color w:val="000000" w:themeColor="text1"/>
          <w:u w:val="none"/>
        </w:rPr>
      </w:pPr>
      <w:r w:rsidRPr="00BB12C2">
        <w:rPr>
          <w:rFonts w:ascii="Arial" w:hAnsi="Arial" w:cs="Arial"/>
          <w:color w:val="000000" w:themeColor="text1"/>
        </w:rPr>
        <w:t xml:space="preserve">Welsh Government. (2018). </w:t>
      </w:r>
      <w:r w:rsidRPr="00BB12C2">
        <w:rPr>
          <w:rFonts w:ascii="Arial" w:hAnsi="Arial" w:cs="Arial"/>
          <w:i/>
          <w:color w:val="000000" w:themeColor="text1"/>
        </w:rPr>
        <w:t xml:space="preserve">Additional Learning Needs (ALN) Transformation Programme. </w:t>
      </w:r>
      <w:r w:rsidRPr="00BB12C2">
        <w:rPr>
          <w:rFonts w:ascii="Arial" w:hAnsi="Arial" w:cs="Arial"/>
          <w:color w:val="000000" w:themeColor="text1"/>
        </w:rPr>
        <w:t xml:space="preserve">[online] Available at: </w:t>
      </w:r>
      <w:hyperlink r:id="rId44" w:history="1">
        <w:r w:rsidRPr="00BB12C2">
          <w:rPr>
            <w:rStyle w:val="Hyperlink"/>
            <w:rFonts w:ascii="Arial" w:hAnsi="Arial" w:cs="Arial"/>
            <w:color w:val="000000" w:themeColor="text1"/>
            <w:u w:val="none"/>
          </w:rPr>
          <w:t>https://gov.wales/sites/default/files/publications/2018-09/additional-learning-needs-aln-transformation-programme-v2.pdf</w:t>
        </w:r>
      </w:hyperlink>
      <w:r w:rsidRPr="00BB12C2">
        <w:rPr>
          <w:rStyle w:val="Hyperlink"/>
          <w:rFonts w:ascii="Arial" w:hAnsi="Arial" w:cs="Arial"/>
          <w:color w:val="000000" w:themeColor="text1"/>
          <w:u w:val="none"/>
        </w:rPr>
        <w:t xml:space="preserve"> (Accessed: April 18th 2019). (WGa)</w:t>
      </w:r>
    </w:p>
    <w:p w14:paraId="1C68E839" w14:textId="77777777" w:rsidR="00E71F2F" w:rsidRPr="00BB12C2" w:rsidRDefault="00E71F2F" w:rsidP="00E71F2F">
      <w:pPr>
        <w:pStyle w:val="NormalWeb"/>
        <w:spacing w:line="360" w:lineRule="auto"/>
        <w:rPr>
          <w:rStyle w:val="Hyperlink"/>
          <w:rFonts w:ascii="Arial" w:hAnsi="Arial" w:cs="Arial"/>
          <w:color w:val="000000" w:themeColor="text1"/>
          <w:sz w:val="24"/>
          <w:szCs w:val="24"/>
          <w:u w:val="none"/>
        </w:rPr>
      </w:pPr>
      <w:r w:rsidRPr="00BB12C2">
        <w:rPr>
          <w:rFonts w:ascii="Arial" w:hAnsi="Arial" w:cs="Arial"/>
          <w:color w:val="000000" w:themeColor="text1"/>
          <w:sz w:val="24"/>
          <w:szCs w:val="24"/>
        </w:rPr>
        <w:t xml:space="preserve">Welsh Government. (2018) </w:t>
      </w:r>
      <w:r w:rsidRPr="00BB12C2">
        <w:rPr>
          <w:rFonts w:ascii="Arial" w:hAnsi="Arial" w:cs="Arial"/>
          <w:i/>
          <w:color w:val="000000" w:themeColor="text1"/>
          <w:sz w:val="24"/>
          <w:szCs w:val="24"/>
        </w:rPr>
        <w:t xml:space="preserve">Draft Additional Learning Needs Code for Wales. </w:t>
      </w:r>
      <w:r w:rsidRPr="00BB12C2">
        <w:rPr>
          <w:rFonts w:ascii="Arial" w:hAnsi="Arial" w:cs="Arial"/>
          <w:color w:val="000000" w:themeColor="text1"/>
          <w:sz w:val="24"/>
          <w:szCs w:val="24"/>
        </w:rPr>
        <w:t xml:space="preserve">Cardiff: Crown. [online]. Available at: </w:t>
      </w:r>
      <w:hyperlink r:id="rId45" w:history="1">
        <w:r w:rsidRPr="00BB12C2">
          <w:rPr>
            <w:rStyle w:val="Hyperlink"/>
            <w:rFonts w:ascii="Arial" w:hAnsi="Arial" w:cs="Arial"/>
            <w:color w:val="000000" w:themeColor="text1"/>
            <w:sz w:val="24"/>
            <w:szCs w:val="24"/>
            <w:u w:val="none"/>
          </w:rPr>
          <w:t>https://gov.wales/sites/default/files/consultations/2018-12/draft-additional-learning-needs-code-for-wales_0.pdf</w:t>
        </w:r>
      </w:hyperlink>
      <w:r w:rsidRPr="00BB12C2">
        <w:rPr>
          <w:rStyle w:val="Hyperlink"/>
          <w:rFonts w:ascii="Arial" w:hAnsi="Arial" w:cs="Arial"/>
          <w:color w:val="000000" w:themeColor="text1"/>
          <w:sz w:val="24"/>
          <w:szCs w:val="24"/>
          <w:u w:val="none"/>
        </w:rPr>
        <w:t xml:space="preserve"> (Accessed: April 18th 2019). (WGb)</w:t>
      </w:r>
    </w:p>
    <w:p w14:paraId="7FA19132" w14:textId="77777777" w:rsidR="00E71F2F" w:rsidRPr="00BB12C2" w:rsidRDefault="00E71F2F" w:rsidP="00E71F2F">
      <w:pPr>
        <w:pStyle w:val="NormalWeb"/>
        <w:spacing w:line="360" w:lineRule="auto"/>
        <w:rPr>
          <w:rFonts w:ascii="Arial" w:hAnsi="Arial" w:cs="Arial"/>
          <w:color w:val="000000" w:themeColor="text1"/>
          <w:sz w:val="24"/>
          <w:szCs w:val="24"/>
        </w:rPr>
      </w:pPr>
      <w:r w:rsidRPr="00BB12C2">
        <w:rPr>
          <w:rStyle w:val="Hyperlink"/>
          <w:rFonts w:ascii="Arial" w:hAnsi="Arial" w:cs="Arial"/>
          <w:color w:val="000000" w:themeColor="text1"/>
          <w:sz w:val="24"/>
          <w:szCs w:val="24"/>
          <w:u w:val="none"/>
        </w:rPr>
        <w:t xml:space="preserve">Welsh Government. (2019). </w:t>
      </w:r>
      <w:r w:rsidRPr="00BB12C2">
        <w:rPr>
          <w:rStyle w:val="Hyperlink"/>
          <w:rFonts w:ascii="Arial" w:hAnsi="Arial" w:cs="Arial"/>
          <w:i/>
          <w:color w:val="000000" w:themeColor="text1"/>
          <w:sz w:val="24"/>
          <w:szCs w:val="24"/>
          <w:u w:val="none"/>
        </w:rPr>
        <w:t xml:space="preserve">Support </w:t>
      </w:r>
      <w:r w:rsidRPr="00BB12C2">
        <w:rPr>
          <w:rFonts w:ascii="Arial" w:hAnsi="Arial" w:cs="Arial"/>
          <w:i/>
          <w:color w:val="000000" w:themeColor="text1"/>
          <w:sz w:val="24"/>
          <w:szCs w:val="24"/>
        </w:rPr>
        <w:t xml:space="preserve">for Children and Young People with Autistic Spectrum Disorder (ASD) in educational settings. </w:t>
      </w:r>
      <w:r w:rsidRPr="00BB12C2">
        <w:rPr>
          <w:rFonts w:ascii="Arial" w:hAnsi="Arial" w:cs="Arial"/>
          <w:color w:val="000000" w:themeColor="text1"/>
          <w:sz w:val="24"/>
          <w:szCs w:val="24"/>
        </w:rPr>
        <w:t>Cardiff: Crown.</w:t>
      </w:r>
      <w:r w:rsidRPr="00BB12C2">
        <w:rPr>
          <w:rFonts w:ascii="Arial" w:hAnsi="Arial" w:cs="Arial"/>
          <w:i/>
          <w:color w:val="000000" w:themeColor="text1"/>
          <w:sz w:val="24"/>
          <w:szCs w:val="24"/>
        </w:rPr>
        <w:t xml:space="preserve"> </w:t>
      </w:r>
      <w:r w:rsidRPr="00BB12C2">
        <w:rPr>
          <w:rFonts w:ascii="Arial" w:hAnsi="Arial" w:cs="Arial"/>
          <w:color w:val="000000" w:themeColor="text1"/>
          <w:sz w:val="24"/>
          <w:szCs w:val="24"/>
        </w:rPr>
        <w:t xml:space="preserve">[online] Available at: </w:t>
      </w:r>
      <w:hyperlink r:id="rId46" w:history="1">
        <w:r w:rsidRPr="00BB12C2">
          <w:rPr>
            <w:rStyle w:val="Hyperlink"/>
            <w:rFonts w:ascii="Arial" w:hAnsi="Arial" w:cs="Arial"/>
            <w:color w:val="000000" w:themeColor="text1"/>
            <w:sz w:val="24"/>
            <w:szCs w:val="24"/>
            <w:u w:val="none"/>
          </w:rPr>
          <w:t>https://gov.wales/sites/default/files/publications/2019-01/ways-of-supporting-learners-with-autistic-spectrum-disorder-asd.pdf</w:t>
        </w:r>
      </w:hyperlink>
      <w:r w:rsidRPr="00BB12C2">
        <w:rPr>
          <w:rFonts w:ascii="Arial" w:hAnsi="Arial" w:cs="Arial"/>
          <w:color w:val="000000" w:themeColor="text1"/>
          <w:sz w:val="24"/>
          <w:szCs w:val="24"/>
        </w:rPr>
        <w:t xml:space="preserve"> (Accessed April 21st 2019). (WG)</w:t>
      </w:r>
    </w:p>
    <w:p w14:paraId="744C17BB" w14:textId="77777777" w:rsidR="00E71F2F" w:rsidRPr="00BB12C2" w:rsidRDefault="00E71F2F" w:rsidP="00E71F2F">
      <w:pPr>
        <w:spacing w:line="360" w:lineRule="auto"/>
        <w:rPr>
          <w:rFonts w:ascii="Arial" w:eastAsia="Times New Roman" w:hAnsi="Arial" w:cs="Arial"/>
          <w:color w:val="000000" w:themeColor="text1"/>
          <w:shd w:val="clear" w:color="auto" w:fill="FFFFFF"/>
        </w:rPr>
      </w:pPr>
      <w:r w:rsidRPr="00BB12C2">
        <w:rPr>
          <w:rFonts w:ascii="Arial" w:eastAsia="Times New Roman" w:hAnsi="Arial" w:cs="Arial"/>
          <w:color w:val="000000" w:themeColor="text1"/>
          <w:shd w:val="clear" w:color="auto" w:fill="FFFFFF"/>
        </w:rPr>
        <w:t xml:space="preserve">Willis, C. (2009). </w:t>
      </w:r>
      <w:r w:rsidRPr="00BB12C2">
        <w:rPr>
          <w:rFonts w:ascii="Arial" w:eastAsia="Times New Roman" w:hAnsi="Arial" w:cs="Arial"/>
          <w:i/>
          <w:color w:val="000000" w:themeColor="text1"/>
          <w:shd w:val="clear" w:color="auto" w:fill="FFFFFF"/>
        </w:rPr>
        <w:t xml:space="preserve">Creating Inclusive Learning Environments for Young Children- What to do Monday morning. </w:t>
      </w:r>
      <w:r w:rsidRPr="00BB12C2">
        <w:rPr>
          <w:rFonts w:ascii="Arial" w:eastAsia="Times New Roman" w:hAnsi="Arial" w:cs="Arial"/>
          <w:color w:val="000000" w:themeColor="text1"/>
          <w:shd w:val="clear" w:color="auto" w:fill="FFFFFF"/>
        </w:rPr>
        <w:t>London: Sage.</w:t>
      </w:r>
    </w:p>
    <w:p w14:paraId="263768C8" w14:textId="77777777" w:rsidR="00E71F2F" w:rsidRPr="00BB12C2" w:rsidRDefault="00E71F2F" w:rsidP="00E71F2F">
      <w:pPr>
        <w:spacing w:line="360" w:lineRule="auto"/>
        <w:rPr>
          <w:rFonts w:ascii="Arial" w:eastAsia="Times New Roman" w:hAnsi="Arial" w:cs="Arial"/>
          <w:color w:val="000000" w:themeColor="text1"/>
        </w:rPr>
      </w:pPr>
      <w:r w:rsidRPr="00BB12C2">
        <w:rPr>
          <w:rFonts w:ascii="Arial" w:hAnsi="Arial" w:cs="Arial"/>
          <w:color w:val="000000" w:themeColor="text1"/>
        </w:rPr>
        <w:t>Wing, L. Gould, J. (1979). Severe Impairments of Social Interaction and Associated Abnormalities in Children: Epidemiology and Classification.</w:t>
      </w:r>
      <w:r w:rsidRPr="00BB12C2">
        <w:rPr>
          <w:rFonts w:ascii="Arial" w:hAnsi="Arial" w:cs="Arial"/>
          <w:i/>
          <w:color w:val="000000" w:themeColor="text1"/>
        </w:rPr>
        <w:t xml:space="preserve"> Journal of Autism and Developmental Disorders </w:t>
      </w:r>
      <w:r w:rsidRPr="00BB12C2">
        <w:rPr>
          <w:rFonts w:ascii="Arial" w:hAnsi="Arial" w:cs="Arial"/>
          <w:color w:val="000000" w:themeColor="text1"/>
        </w:rPr>
        <w:t>9, 11-29.</w:t>
      </w:r>
    </w:p>
    <w:p w14:paraId="36BB8045" w14:textId="77777777" w:rsidR="00E71F2F" w:rsidRPr="00BB12C2" w:rsidRDefault="00E71F2F" w:rsidP="00E71F2F">
      <w:pPr>
        <w:pStyle w:val="Heading1"/>
        <w:spacing w:before="0" w:beforeAutospacing="0" w:after="0" w:afterAutospacing="0" w:line="360" w:lineRule="auto"/>
        <w:rPr>
          <w:rFonts w:ascii="Arial" w:eastAsia="Times New Roman" w:hAnsi="Arial" w:cs="Arial"/>
          <w:b w:val="0"/>
          <w:color w:val="000000" w:themeColor="text1"/>
          <w:sz w:val="24"/>
          <w:szCs w:val="24"/>
          <w:shd w:val="clear" w:color="auto" w:fill="FFFFFF"/>
        </w:rPr>
      </w:pPr>
    </w:p>
    <w:p w14:paraId="5234B912" w14:textId="77777777" w:rsidR="00E71F2F" w:rsidRDefault="00E71F2F" w:rsidP="00E71F2F">
      <w:pPr>
        <w:pStyle w:val="Heading1"/>
        <w:spacing w:before="0" w:beforeAutospacing="0" w:after="0" w:afterAutospacing="0" w:line="360" w:lineRule="auto"/>
        <w:rPr>
          <w:rFonts w:ascii="Arial" w:eastAsia="Times New Roman" w:hAnsi="Arial" w:cs="Arial"/>
          <w:b w:val="0"/>
          <w:bCs w:val="0"/>
          <w:color w:val="000000" w:themeColor="text1"/>
          <w:sz w:val="24"/>
          <w:szCs w:val="24"/>
        </w:rPr>
      </w:pPr>
      <w:r w:rsidRPr="00BB12C2">
        <w:rPr>
          <w:rFonts w:ascii="Arial" w:eastAsia="Times New Roman" w:hAnsi="Arial" w:cs="Arial"/>
          <w:b w:val="0"/>
          <w:color w:val="000000" w:themeColor="text1"/>
          <w:sz w:val="24"/>
          <w:szCs w:val="24"/>
          <w:shd w:val="clear" w:color="auto" w:fill="FFFFFF"/>
        </w:rPr>
        <w:t xml:space="preserve">Woods, M. (2015). </w:t>
      </w:r>
      <w:r w:rsidRPr="00BB12C2">
        <w:rPr>
          <w:rFonts w:ascii="Arial" w:eastAsia="Times New Roman" w:hAnsi="Arial" w:cs="Arial"/>
          <w:b w:val="0"/>
          <w:bCs w:val="0"/>
          <w:i/>
          <w:color w:val="000000" w:themeColor="text1"/>
          <w:sz w:val="24"/>
          <w:szCs w:val="24"/>
        </w:rPr>
        <w:t xml:space="preserve">Video Modeling: Why Your Child With Autism Needs It: </w:t>
      </w:r>
      <w:r w:rsidRPr="00BB12C2">
        <w:rPr>
          <w:rFonts w:ascii="Arial" w:eastAsia="Times New Roman" w:hAnsi="Arial" w:cs="Arial"/>
          <w:b w:val="0"/>
          <w:bCs w:val="0"/>
          <w:color w:val="000000" w:themeColor="text1"/>
          <w:sz w:val="24"/>
          <w:szCs w:val="24"/>
        </w:rPr>
        <w:t xml:space="preserve">Special Friends Ministry. [video]. Available at: </w:t>
      </w:r>
      <w:hyperlink r:id="rId47" w:history="1">
        <w:r w:rsidRPr="00BB12C2">
          <w:rPr>
            <w:rStyle w:val="Hyperlink"/>
            <w:rFonts w:ascii="Arial" w:eastAsia="Times New Roman" w:hAnsi="Arial" w:cs="Arial"/>
            <w:b w:val="0"/>
            <w:bCs w:val="0"/>
            <w:color w:val="000000" w:themeColor="text1"/>
            <w:sz w:val="24"/>
            <w:szCs w:val="24"/>
            <w:u w:val="none"/>
          </w:rPr>
          <w:t>https://www.youtube.com/watch?v=Qt6KYIMNgow</w:t>
        </w:r>
      </w:hyperlink>
      <w:r w:rsidRPr="00BB12C2">
        <w:rPr>
          <w:rFonts w:ascii="Arial" w:eastAsia="Times New Roman" w:hAnsi="Arial" w:cs="Arial"/>
          <w:b w:val="0"/>
          <w:bCs w:val="0"/>
          <w:color w:val="000000" w:themeColor="text1"/>
          <w:sz w:val="24"/>
          <w:szCs w:val="24"/>
        </w:rPr>
        <w:t xml:space="preserve"> (Accessed: April 23</w:t>
      </w:r>
      <w:r w:rsidRPr="00BB12C2">
        <w:rPr>
          <w:rFonts w:ascii="Arial" w:eastAsia="Times New Roman" w:hAnsi="Arial" w:cs="Arial"/>
          <w:b w:val="0"/>
          <w:bCs w:val="0"/>
          <w:color w:val="000000" w:themeColor="text1"/>
          <w:sz w:val="24"/>
          <w:szCs w:val="24"/>
          <w:vertAlign w:val="superscript"/>
        </w:rPr>
        <w:t>rd</w:t>
      </w:r>
      <w:r w:rsidRPr="00BB12C2">
        <w:rPr>
          <w:rFonts w:ascii="Arial" w:eastAsia="Times New Roman" w:hAnsi="Arial" w:cs="Arial"/>
          <w:b w:val="0"/>
          <w:bCs w:val="0"/>
          <w:color w:val="000000" w:themeColor="text1"/>
          <w:sz w:val="24"/>
          <w:szCs w:val="24"/>
        </w:rPr>
        <w:t xml:space="preserve"> 2019). </w:t>
      </w:r>
    </w:p>
    <w:p w14:paraId="2B500E50" w14:textId="77777777" w:rsidR="0001735A" w:rsidRDefault="0001735A" w:rsidP="00E71F2F">
      <w:pPr>
        <w:pStyle w:val="Heading1"/>
        <w:spacing w:before="0" w:beforeAutospacing="0" w:after="0" w:afterAutospacing="0" w:line="360" w:lineRule="auto"/>
        <w:rPr>
          <w:rFonts w:ascii="Arial" w:eastAsia="Times New Roman" w:hAnsi="Arial" w:cs="Arial"/>
          <w:b w:val="0"/>
          <w:bCs w:val="0"/>
          <w:color w:val="000000" w:themeColor="text1"/>
          <w:sz w:val="24"/>
          <w:szCs w:val="24"/>
        </w:rPr>
      </w:pPr>
    </w:p>
    <w:p w14:paraId="2F612027" w14:textId="77777777" w:rsidR="0001735A" w:rsidRPr="00BB12C2" w:rsidRDefault="0001735A" w:rsidP="0001735A">
      <w:pPr>
        <w:spacing w:line="360" w:lineRule="auto"/>
        <w:rPr>
          <w:rFonts w:ascii="Arial" w:eastAsia="Times New Roman" w:hAnsi="Arial" w:cs="Arial"/>
          <w:color w:val="000000" w:themeColor="text1"/>
        </w:rPr>
      </w:pPr>
      <w:r w:rsidRPr="00BB12C2">
        <w:rPr>
          <w:rFonts w:ascii="Arial" w:eastAsia="Times New Roman" w:hAnsi="Arial" w:cs="Arial"/>
          <w:color w:val="000000" w:themeColor="text1"/>
          <w:shd w:val="clear" w:color="auto" w:fill="FFFFFF"/>
        </w:rPr>
        <w:t>Wright, K. (2005). Researching Internet-Based Populations: Advantages and Disadvantages of Online Survey Research, Online Questionnaire Authoring Software Packages, and Web Survey Services,</w:t>
      </w:r>
      <w:r w:rsidRPr="00BB12C2">
        <w:rPr>
          <w:rStyle w:val="apple-converted-space"/>
          <w:rFonts w:ascii="Arial" w:eastAsia="Times New Roman" w:hAnsi="Arial" w:cs="Arial"/>
          <w:color w:val="000000" w:themeColor="text1"/>
          <w:shd w:val="clear" w:color="auto" w:fill="FFFFFF"/>
        </w:rPr>
        <w:t> </w:t>
      </w:r>
      <w:r w:rsidRPr="00BB12C2">
        <w:rPr>
          <w:rStyle w:val="Emphasis"/>
          <w:rFonts w:ascii="Arial" w:eastAsia="Times New Roman" w:hAnsi="Arial" w:cs="Arial"/>
          <w:color w:val="000000" w:themeColor="text1"/>
          <w:bdr w:val="none" w:sz="0" w:space="0" w:color="auto" w:frame="1"/>
        </w:rPr>
        <w:t>Journal of Computer-Mediated Communication</w:t>
      </w:r>
      <w:r w:rsidRPr="00BB12C2">
        <w:rPr>
          <w:rFonts w:ascii="Arial" w:eastAsia="Times New Roman" w:hAnsi="Arial" w:cs="Arial"/>
          <w:color w:val="000000" w:themeColor="text1"/>
          <w:shd w:val="clear" w:color="auto" w:fill="FFFFFF"/>
        </w:rPr>
        <w:t>, Volume 10, Issue 3, 1 JCMC1034,</w:t>
      </w:r>
      <w:r w:rsidRPr="00BB12C2">
        <w:rPr>
          <w:rStyle w:val="apple-converted-space"/>
          <w:rFonts w:ascii="Arial" w:eastAsia="Times New Roman" w:hAnsi="Arial" w:cs="Arial"/>
          <w:color w:val="000000" w:themeColor="text1"/>
          <w:shd w:val="clear" w:color="auto" w:fill="FFFFFF"/>
        </w:rPr>
        <w:t> </w:t>
      </w:r>
      <w:hyperlink r:id="rId48" w:history="1">
        <w:r w:rsidRPr="00BB12C2">
          <w:rPr>
            <w:rStyle w:val="Hyperlink"/>
            <w:rFonts w:ascii="Arial" w:eastAsia="Times New Roman" w:hAnsi="Arial" w:cs="Arial"/>
            <w:color w:val="000000" w:themeColor="text1"/>
            <w:u w:val="none"/>
            <w:bdr w:val="none" w:sz="0" w:space="0" w:color="auto" w:frame="1"/>
          </w:rPr>
          <w:t>https://doi.org/10.1111/j.1083-6101.2005.tb00259.x</w:t>
        </w:r>
      </w:hyperlink>
    </w:p>
    <w:p w14:paraId="4BACD7DB" w14:textId="77777777" w:rsidR="00E71F2F" w:rsidRPr="007E5E12" w:rsidRDefault="00E71F2F" w:rsidP="00E71F2F">
      <w:pPr>
        <w:pStyle w:val="Heading1"/>
        <w:spacing w:line="360" w:lineRule="auto"/>
        <w:rPr>
          <w:rFonts w:ascii="Arial" w:eastAsia="Times New Roman" w:hAnsi="Arial" w:cs="Arial"/>
          <w:b w:val="0"/>
          <w:bCs w:val="0"/>
          <w:color w:val="000000" w:themeColor="text1"/>
          <w:sz w:val="24"/>
          <w:szCs w:val="24"/>
        </w:rPr>
      </w:pPr>
      <w:r w:rsidRPr="00BB12C2">
        <w:rPr>
          <w:rFonts w:ascii="Arial" w:hAnsi="Arial" w:cs="Arial"/>
          <w:b w:val="0"/>
          <w:color w:val="000000" w:themeColor="text1"/>
          <w:sz w:val="24"/>
          <w:szCs w:val="24"/>
        </w:rPr>
        <w:t xml:space="preserve">York, B. (2014). </w:t>
      </w:r>
      <w:r w:rsidRPr="00BB12C2">
        <w:rPr>
          <w:rFonts w:ascii="Arial" w:eastAsia="Times New Roman" w:hAnsi="Arial" w:cs="Arial"/>
          <w:b w:val="0"/>
          <w:bCs w:val="0"/>
          <w:i/>
          <w:color w:val="000000" w:themeColor="text1"/>
          <w:sz w:val="24"/>
          <w:szCs w:val="24"/>
        </w:rPr>
        <w:t xml:space="preserve">Know the Child: The Importance of Teacher Knowledge of Individual Students' Skills (KISS). </w:t>
      </w:r>
      <w:r w:rsidRPr="00BB12C2">
        <w:rPr>
          <w:rFonts w:ascii="Arial" w:eastAsia="Times New Roman" w:hAnsi="Arial" w:cs="Arial"/>
          <w:b w:val="0"/>
          <w:bCs w:val="0"/>
          <w:color w:val="000000" w:themeColor="text1"/>
          <w:sz w:val="24"/>
          <w:szCs w:val="24"/>
        </w:rPr>
        <w:t xml:space="preserve">[online]. Available at: </w:t>
      </w:r>
      <w:hyperlink r:id="rId49" w:history="1">
        <w:r w:rsidRPr="00BB12C2">
          <w:rPr>
            <w:rStyle w:val="Hyperlink"/>
            <w:rFonts w:ascii="Arial" w:eastAsia="Times New Roman" w:hAnsi="Arial" w:cs="Arial"/>
            <w:b w:val="0"/>
            <w:bCs w:val="0"/>
            <w:color w:val="000000" w:themeColor="text1"/>
            <w:sz w:val="24"/>
            <w:szCs w:val="24"/>
            <w:u w:val="none"/>
          </w:rPr>
          <w:t>https://cepa.stanford.edu/content/know-child-importance-teacher-knowledge-individual-students-skills-kiss</w:t>
        </w:r>
      </w:hyperlink>
      <w:r w:rsidRPr="00BB12C2">
        <w:rPr>
          <w:rFonts w:ascii="Arial" w:eastAsia="Times New Roman" w:hAnsi="Arial" w:cs="Arial"/>
          <w:b w:val="0"/>
          <w:bCs w:val="0"/>
          <w:color w:val="000000" w:themeColor="text1"/>
          <w:sz w:val="24"/>
          <w:szCs w:val="24"/>
        </w:rPr>
        <w:t xml:space="preserve"> (Accessed: April 20th 2019).</w:t>
      </w:r>
      <w:r w:rsidRPr="007E5E12">
        <w:rPr>
          <w:rFonts w:ascii="Arial" w:eastAsia="Times New Roman" w:hAnsi="Arial" w:cs="Arial"/>
          <w:b w:val="0"/>
          <w:bCs w:val="0"/>
          <w:color w:val="000000" w:themeColor="text1"/>
          <w:sz w:val="24"/>
          <w:szCs w:val="24"/>
        </w:rPr>
        <w:t xml:space="preserve"> </w:t>
      </w:r>
    </w:p>
    <w:p w14:paraId="183EC1F1" w14:textId="77777777" w:rsidR="00E71F2F" w:rsidRDefault="00E71F2F" w:rsidP="000609BF">
      <w:pPr>
        <w:pStyle w:val="NormalWeb"/>
        <w:rPr>
          <w:rFonts w:asciiTheme="majorHAnsi" w:hAnsiTheme="majorHAnsi" w:cs="Arial"/>
          <w:b/>
          <w:sz w:val="32"/>
          <w:szCs w:val="24"/>
          <w:u w:val="single"/>
        </w:rPr>
      </w:pPr>
    </w:p>
    <w:p w14:paraId="194D004D" w14:textId="77777777" w:rsidR="00E71F2F" w:rsidRDefault="00E71F2F" w:rsidP="000609BF">
      <w:pPr>
        <w:pStyle w:val="NormalWeb"/>
        <w:rPr>
          <w:rFonts w:asciiTheme="majorHAnsi" w:hAnsiTheme="majorHAnsi" w:cs="Arial"/>
          <w:b/>
          <w:sz w:val="32"/>
          <w:szCs w:val="24"/>
          <w:u w:val="single"/>
        </w:rPr>
      </w:pPr>
    </w:p>
    <w:p w14:paraId="6195B89F" w14:textId="77777777" w:rsidR="00D84A99" w:rsidRDefault="00D84A99" w:rsidP="000609BF">
      <w:pPr>
        <w:pStyle w:val="NormalWeb"/>
        <w:rPr>
          <w:rFonts w:asciiTheme="majorHAnsi" w:hAnsiTheme="majorHAnsi" w:cs="Arial"/>
          <w:b/>
          <w:sz w:val="32"/>
          <w:szCs w:val="24"/>
          <w:u w:val="single"/>
        </w:rPr>
      </w:pPr>
    </w:p>
    <w:p w14:paraId="47D88A65" w14:textId="77777777" w:rsidR="00D84A99" w:rsidRDefault="00D84A99" w:rsidP="000609BF">
      <w:pPr>
        <w:pStyle w:val="NormalWeb"/>
        <w:rPr>
          <w:rFonts w:asciiTheme="majorHAnsi" w:hAnsiTheme="majorHAnsi" w:cs="Arial"/>
          <w:b/>
          <w:sz w:val="32"/>
          <w:szCs w:val="24"/>
          <w:u w:val="single"/>
        </w:rPr>
      </w:pPr>
    </w:p>
    <w:p w14:paraId="59422E57" w14:textId="77777777" w:rsidR="00D84A99" w:rsidRDefault="00D84A99" w:rsidP="000609BF">
      <w:pPr>
        <w:pStyle w:val="NormalWeb"/>
        <w:rPr>
          <w:rFonts w:asciiTheme="majorHAnsi" w:hAnsiTheme="majorHAnsi" w:cs="Arial"/>
          <w:b/>
          <w:sz w:val="32"/>
          <w:szCs w:val="24"/>
          <w:u w:val="single"/>
        </w:rPr>
      </w:pPr>
    </w:p>
    <w:p w14:paraId="5AF89DCA" w14:textId="77777777" w:rsidR="00D84A99" w:rsidRDefault="00D84A99" w:rsidP="000609BF">
      <w:pPr>
        <w:pStyle w:val="NormalWeb"/>
        <w:rPr>
          <w:rFonts w:asciiTheme="majorHAnsi" w:hAnsiTheme="majorHAnsi" w:cs="Arial"/>
          <w:b/>
          <w:sz w:val="32"/>
          <w:szCs w:val="24"/>
          <w:u w:val="single"/>
        </w:rPr>
      </w:pPr>
    </w:p>
    <w:p w14:paraId="0ECA3497" w14:textId="77777777" w:rsidR="00D84A99" w:rsidRDefault="00D84A99" w:rsidP="000609BF">
      <w:pPr>
        <w:pStyle w:val="NormalWeb"/>
        <w:rPr>
          <w:rFonts w:asciiTheme="majorHAnsi" w:hAnsiTheme="majorHAnsi" w:cs="Arial"/>
          <w:b/>
          <w:sz w:val="32"/>
          <w:szCs w:val="24"/>
          <w:u w:val="single"/>
        </w:rPr>
      </w:pPr>
    </w:p>
    <w:p w14:paraId="7E502F09" w14:textId="77777777" w:rsidR="00D84A99" w:rsidRDefault="00D84A99" w:rsidP="000609BF">
      <w:pPr>
        <w:pStyle w:val="NormalWeb"/>
        <w:rPr>
          <w:rFonts w:asciiTheme="majorHAnsi" w:hAnsiTheme="majorHAnsi" w:cs="Arial"/>
          <w:b/>
          <w:sz w:val="32"/>
          <w:szCs w:val="24"/>
          <w:u w:val="single"/>
        </w:rPr>
      </w:pPr>
    </w:p>
    <w:p w14:paraId="65297696" w14:textId="77777777" w:rsidR="00D84A99" w:rsidRDefault="00D84A99" w:rsidP="000609BF">
      <w:pPr>
        <w:pStyle w:val="NormalWeb"/>
        <w:rPr>
          <w:rFonts w:asciiTheme="majorHAnsi" w:hAnsiTheme="majorHAnsi" w:cs="Arial"/>
          <w:b/>
          <w:sz w:val="32"/>
          <w:szCs w:val="24"/>
          <w:u w:val="single"/>
        </w:rPr>
      </w:pPr>
    </w:p>
    <w:p w14:paraId="3307857D" w14:textId="7FCE6B05" w:rsidR="000D0E75" w:rsidRPr="00D77C21" w:rsidRDefault="000D0E75" w:rsidP="000609BF">
      <w:pPr>
        <w:pStyle w:val="NormalWeb"/>
        <w:rPr>
          <w:rFonts w:asciiTheme="majorHAnsi" w:hAnsiTheme="majorHAnsi" w:cs="Arial"/>
          <w:b/>
          <w:sz w:val="32"/>
          <w:szCs w:val="24"/>
          <w:u w:val="single"/>
        </w:rPr>
      </w:pPr>
      <w:r w:rsidRPr="00D77C21">
        <w:rPr>
          <w:rFonts w:asciiTheme="majorHAnsi" w:hAnsiTheme="majorHAnsi" w:cs="Arial"/>
          <w:b/>
          <w:sz w:val="32"/>
          <w:szCs w:val="24"/>
          <w:u w:val="single"/>
        </w:rPr>
        <w:t>Appendices</w:t>
      </w:r>
    </w:p>
    <w:p w14:paraId="3138A0F7" w14:textId="603D8954" w:rsidR="00B60CC4" w:rsidRPr="00D77C21" w:rsidRDefault="005A018A" w:rsidP="000609BF">
      <w:pPr>
        <w:pStyle w:val="NormalWeb"/>
        <w:rPr>
          <w:rFonts w:asciiTheme="majorHAnsi" w:hAnsiTheme="majorHAnsi" w:cs="Arial"/>
          <w:sz w:val="32"/>
          <w:szCs w:val="24"/>
          <w:u w:val="single"/>
        </w:rPr>
      </w:pPr>
      <w:r w:rsidRPr="00D77C21">
        <w:rPr>
          <w:rFonts w:asciiTheme="majorHAnsi" w:hAnsiTheme="majorHAnsi" w:cs="Arial"/>
          <w:sz w:val="32"/>
          <w:szCs w:val="24"/>
          <w:u w:val="single"/>
        </w:rPr>
        <w:t>Appendix 1</w:t>
      </w:r>
    </w:p>
    <w:p w14:paraId="2B726FF3" w14:textId="2B3739D7" w:rsidR="005A018A" w:rsidRDefault="0031007B" w:rsidP="000609BF">
      <w:pPr>
        <w:pStyle w:val="NormalWeb"/>
        <w:rPr>
          <w:rFonts w:asciiTheme="majorHAnsi" w:hAnsiTheme="majorHAnsi" w:cs="Arial"/>
          <w:sz w:val="28"/>
          <w:szCs w:val="24"/>
        </w:rPr>
      </w:pPr>
      <w:r>
        <w:rPr>
          <w:rFonts w:ascii="Calibri" w:hAnsi="Calibri"/>
          <w:noProof/>
          <w:sz w:val="28"/>
          <w:szCs w:val="28"/>
          <w:lang w:val="en-US"/>
        </w:rPr>
        <mc:AlternateContent>
          <mc:Choice Requires="wps">
            <w:drawing>
              <wp:anchor distT="0" distB="0" distL="114300" distR="114300" simplePos="0" relativeHeight="251706368" behindDoc="0" locked="0" layoutInCell="1" allowOverlap="1" wp14:anchorId="050C6EFC" wp14:editId="23E8BF81">
                <wp:simplePos x="0" y="0"/>
                <wp:positionH relativeFrom="column">
                  <wp:posOffset>-1200150</wp:posOffset>
                </wp:positionH>
                <wp:positionV relativeFrom="paragraph">
                  <wp:posOffset>1605280</wp:posOffset>
                </wp:positionV>
                <wp:extent cx="1257300" cy="685800"/>
                <wp:effectExtent l="6350" t="0" r="0" b="0"/>
                <wp:wrapSquare wrapText="bothSides"/>
                <wp:docPr id="14" name="Text Box 14"/>
                <wp:cNvGraphicFramePr/>
                <a:graphic xmlns:a="http://schemas.openxmlformats.org/drawingml/2006/main">
                  <a:graphicData uri="http://schemas.microsoft.com/office/word/2010/wordprocessingShape">
                    <wps:wsp>
                      <wps:cNvSpPr txBox="1"/>
                      <wps:spPr>
                        <a:xfrm rot="16200000">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6C924D" w14:textId="7370F4CA" w:rsidR="00BE3DEA" w:rsidRPr="0031007B" w:rsidRDefault="00BE3DEA">
                            <w:pPr>
                              <w:rPr>
                                <w:rFonts w:ascii="Arial" w:hAnsi="Arial" w:cs="Arial"/>
                                <w:sz w:val="26"/>
                                <w:szCs w:val="26"/>
                              </w:rPr>
                            </w:pPr>
                            <w:r w:rsidRPr="0031007B">
                              <w:rPr>
                                <w:rFonts w:ascii="Arial" w:hAnsi="Arial" w:cs="Arial"/>
                                <w:sz w:val="26"/>
                                <w:szCs w:val="26"/>
                              </w:rPr>
                              <w:t>Additional Learning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6" type="#_x0000_t202" style="position:absolute;margin-left:-94.45pt;margin-top:126.4pt;width:99pt;height:54pt;rotation:-90;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" filled="f" stroked="f">
                <v:textbox>
                  <w:txbxContent>
                    <w:p w14:paraId="0E6C924D" w14:textId="7370F4CA" w:rsidR="00BE3DEA" w:rsidRPr="0031007B" w:rsidRDefault="00BE3DEA">
                      <w:pPr>
                        <w:rPr>
                          <w:rFonts w:ascii="Arial" w:hAnsi="Arial" w:cs="Arial"/>
                          <w:sz w:val="26"/>
                          <w:szCs w:val="26"/>
                        </w:rPr>
                      </w:pPr>
                      <w:r w:rsidRPr="0031007B">
                        <w:rPr>
                          <w:rFonts w:ascii="Arial" w:hAnsi="Arial" w:cs="Arial"/>
                          <w:sz w:val="26"/>
                          <w:szCs w:val="26"/>
                        </w:rPr>
                        <w:t>Additional Learning Needs</w:t>
                      </w:r>
                    </w:p>
                  </w:txbxContent>
                </v:textbox>
                <w10:wrap type="square"/>
              </v:shape>
            </w:pict>
          </mc:Fallback>
        </mc:AlternateContent>
      </w:r>
      <w:r w:rsidR="005A018A">
        <w:rPr>
          <w:noProof/>
          <w:lang w:val="en-US"/>
        </w:rPr>
        <w:drawing>
          <wp:anchor distT="0" distB="0" distL="114300" distR="114300" simplePos="0" relativeHeight="251674624" behindDoc="0" locked="0" layoutInCell="1" allowOverlap="1" wp14:anchorId="6C50F9E0" wp14:editId="3C5DD646">
            <wp:simplePos x="0" y="0"/>
            <wp:positionH relativeFrom="column">
              <wp:posOffset>-228600</wp:posOffset>
            </wp:positionH>
            <wp:positionV relativeFrom="paragraph">
              <wp:posOffset>361950</wp:posOffset>
            </wp:positionV>
            <wp:extent cx="5600700" cy="3543300"/>
            <wp:effectExtent l="0" t="0" r="12700" b="12700"/>
            <wp:wrapThrough wrapText="bothSides">
              <wp:wrapPolygon edited="0">
                <wp:start x="0" y="0"/>
                <wp:lineTo x="0" y="21523"/>
                <wp:lineTo x="21551" y="21523"/>
                <wp:lineTo x="21551" y="0"/>
                <wp:lineTo x="0" y="0"/>
              </wp:wrapPolygon>
            </wp:wrapThrough>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page">
              <wp14:pctWidth>0</wp14:pctWidth>
            </wp14:sizeRelH>
            <wp14:sizeRelV relativeFrom="page">
              <wp14:pctHeight>0</wp14:pctHeight>
            </wp14:sizeRelV>
          </wp:anchor>
        </w:drawing>
      </w:r>
    </w:p>
    <w:p w14:paraId="33CA435E" w14:textId="4BCDA4C7" w:rsidR="005A018A" w:rsidRDefault="0031007B" w:rsidP="000609BF">
      <w:pPr>
        <w:pStyle w:val="NormalWeb"/>
        <w:rPr>
          <w:rFonts w:asciiTheme="majorHAnsi" w:hAnsiTheme="majorHAnsi" w:cs="Arial"/>
          <w:sz w:val="28"/>
          <w:szCs w:val="24"/>
        </w:rPr>
      </w:pPr>
      <w:r>
        <w:rPr>
          <w:rFonts w:asciiTheme="majorHAnsi" w:hAnsiTheme="majorHAnsi" w:cs="Arial"/>
          <w:noProof/>
          <w:sz w:val="28"/>
          <w:szCs w:val="24"/>
          <w:lang w:val="en-US"/>
        </w:rPr>
        <mc:AlternateContent>
          <mc:Choice Requires="wps">
            <w:drawing>
              <wp:anchor distT="0" distB="0" distL="114300" distR="114300" simplePos="0" relativeHeight="251705344" behindDoc="0" locked="0" layoutInCell="1" allowOverlap="1" wp14:anchorId="382E2E29" wp14:editId="76354BDE">
                <wp:simplePos x="0" y="0"/>
                <wp:positionH relativeFrom="column">
                  <wp:posOffset>2286000</wp:posOffset>
                </wp:positionH>
                <wp:positionV relativeFrom="paragraph">
                  <wp:posOffset>-135890</wp:posOffset>
                </wp:positionV>
                <wp:extent cx="20574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AF5F8A" w14:textId="76CDD530" w:rsidR="00BE3DEA" w:rsidRPr="0031007B" w:rsidRDefault="00BE3DEA">
                            <w:pPr>
                              <w:rPr>
                                <w:rFonts w:ascii="Arial" w:hAnsi="Arial" w:cs="Arial"/>
                                <w:sz w:val="26"/>
                                <w:szCs w:val="26"/>
                              </w:rPr>
                            </w:pPr>
                            <w:r w:rsidRPr="0031007B">
                              <w:rPr>
                                <w:rFonts w:ascii="Arial" w:hAnsi="Arial" w:cs="Arial"/>
                                <w:sz w:val="26"/>
                                <w:szCs w:val="26"/>
                              </w:rPr>
                              <w:t>N</w:t>
                            </w:r>
                            <w:r>
                              <w:rPr>
                                <w:rFonts w:ascii="Arial" w:hAnsi="Arial" w:cs="Arial"/>
                                <w:sz w:val="26"/>
                                <w:szCs w:val="26"/>
                              </w:rPr>
                              <w:t>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7" type="#_x0000_t202" style="position:absolute;margin-left:180pt;margin-top:-10.65pt;width:16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4Lv9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" filled="f" stroked="f">
                <v:textbox>
                  <w:txbxContent>
                    <w:p w14:paraId="39AF5F8A" w14:textId="76CDD530" w:rsidR="00BE3DEA" w:rsidRPr="0031007B" w:rsidRDefault="00BE3DEA">
                      <w:pPr>
                        <w:rPr>
                          <w:rFonts w:ascii="Arial" w:hAnsi="Arial" w:cs="Arial"/>
                          <w:sz w:val="26"/>
                          <w:szCs w:val="26"/>
                        </w:rPr>
                      </w:pPr>
                      <w:r w:rsidRPr="0031007B">
                        <w:rPr>
                          <w:rFonts w:ascii="Arial" w:hAnsi="Arial" w:cs="Arial"/>
                          <w:sz w:val="26"/>
                          <w:szCs w:val="26"/>
                        </w:rPr>
                        <w:t>N</w:t>
                      </w:r>
                      <w:r>
                        <w:rPr>
                          <w:rFonts w:ascii="Arial" w:hAnsi="Arial" w:cs="Arial"/>
                          <w:sz w:val="26"/>
                          <w:szCs w:val="26"/>
                        </w:rPr>
                        <w:t>umber of respondents</w:t>
                      </w:r>
                    </w:p>
                  </w:txbxContent>
                </v:textbox>
                <w10:wrap type="square"/>
              </v:shape>
            </w:pict>
          </mc:Fallback>
        </mc:AlternateContent>
      </w:r>
    </w:p>
    <w:p w14:paraId="1B33DF3F" w14:textId="5BCE5FDE" w:rsidR="00BF15F9" w:rsidRDefault="00BF15F9" w:rsidP="007B1DCD">
      <w:pPr>
        <w:rPr>
          <w:rFonts w:ascii="Calibri" w:hAnsi="Calibri"/>
          <w:sz w:val="28"/>
          <w:szCs w:val="28"/>
        </w:rPr>
      </w:pPr>
    </w:p>
    <w:p w14:paraId="406CAEDD" w14:textId="77777777" w:rsidR="008179C5" w:rsidRDefault="008179C5" w:rsidP="007B1DCD">
      <w:pPr>
        <w:rPr>
          <w:rFonts w:ascii="Calibri" w:hAnsi="Calibri"/>
          <w:sz w:val="28"/>
          <w:szCs w:val="28"/>
        </w:rPr>
      </w:pPr>
    </w:p>
    <w:p w14:paraId="247D1A7F" w14:textId="77777777" w:rsidR="008179C5" w:rsidRDefault="008179C5" w:rsidP="007B1DCD">
      <w:pPr>
        <w:rPr>
          <w:rFonts w:ascii="Calibri" w:hAnsi="Calibri"/>
          <w:sz w:val="28"/>
          <w:szCs w:val="28"/>
        </w:rPr>
      </w:pPr>
    </w:p>
    <w:p w14:paraId="6E6E352D" w14:textId="77777777" w:rsidR="008179C5" w:rsidRDefault="008179C5" w:rsidP="007B1DCD">
      <w:pPr>
        <w:rPr>
          <w:rFonts w:ascii="Calibri" w:hAnsi="Calibri"/>
          <w:sz w:val="28"/>
          <w:szCs w:val="28"/>
        </w:rPr>
      </w:pPr>
    </w:p>
    <w:p w14:paraId="14FB04A6" w14:textId="77777777" w:rsidR="008179C5" w:rsidRDefault="008179C5" w:rsidP="007B1DCD">
      <w:pPr>
        <w:rPr>
          <w:rFonts w:ascii="Calibri" w:hAnsi="Calibri"/>
          <w:sz w:val="28"/>
          <w:szCs w:val="28"/>
        </w:rPr>
      </w:pPr>
    </w:p>
    <w:p w14:paraId="7CEE0D2C" w14:textId="77777777" w:rsidR="008179C5" w:rsidRDefault="008179C5" w:rsidP="007B1DCD">
      <w:pPr>
        <w:rPr>
          <w:rFonts w:ascii="Calibri" w:hAnsi="Calibri"/>
          <w:sz w:val="28"/>
          <w:szCs w:val="28"/>
        </w:rPr>
      </w:pPr>
    </w:p>
    <w:p w14:paraId="537C4C04" w14:textId="77777777" w:rsidR="008179C5" w:rsidRDefault="008179C5" w:rsidP="007B1DCD">
      <w:pPr>
        <w:rPr>
          <w:rFonts w:ascii="Calibri" w:hAnsi="Calibri"/>
          <w:sz w:val="28"/>
          <w:szCs w:val="28"/>
        </w:rPr>
      </w:pPr>
    </w:p>
    <w:p w14:paraId="627D192E" w14:textId="77777777" w:rsidR="008179C5" w:rsidRDefault="008179C5" w:rsidP="007B1DCD">
      <w:pPr>
        <w:rPr>
          <w:rFonts w:ascii="Calibri" w:hAnsi="Calibri"/>
          <w:sz w:val="28"/>
          <w:szCs w:val="28"/>
        </w:rPr>
      </w:pPr>
    </w:p>
    <w:p w14:paraId="743BF0D8" w14:textId="77777777" w:rsidR="008179C5" w:rsidRDefault="008179C5" w:rsidP="007B1DCD">
      <w:pPr>
        <w:rPr>
          <w:rFonts w:ascii="Calibri" w:hAnsi="Calibri"/>
          <w:sz w:val="28"/>
          <w:szCs w:val="28"/>
        </w:rPr>
      </w:pPr>
    </w:p>
    <w:p w14:paraId="3A938754" w14:textId="77777777" w:rsidR="008179C5" w:rsidRDefault="008179C5" w:rsidP="007B1DCD">
      <w:pPr>
        <w:rPr>
          <w:rFonts w:ascii="Calibri" w:hAnsi="Calibri"/>
          <w:sz w:val="28"/>
          <w:szCs w:val="28"/>
        </w:rPr>
      </w:pPr>
    </w:p>
    <w:p w14:paraId="48BB7AE8" w14:textId="77777777" w:rsidR="008179C5" w:rsidRDefault="008179C5" w:rsidP="007B1DCD">
      <w:pPr>
        <w:rPr>
          <w:rFonts w:ascii="Calibri" w:hAnsi="Calibri"/>
          <w:sz w:val="28"/>
          <w:szCs w:val="28"/>
        </w:rPr>
      </w:pPr>
    </w:p>
    <w:p w14:paraId="5B66E481" w14:textId="77777777" w:rsidR="008179C5" w:rsidRDefault="008179C5" w:rsidP="007B1DCD">
      <w:pPr>
        <w:rPr>
          <w:rFonts w:ascii="Calibri" w:hAnsi="Calibri"/>
          <w:sz w:val="28"/>
          <w:szCs w:val="28"/>
        </w:rPr>
      </w:pPr>
    </w:p>
    <w:p w14:paraId="15591AFB" w14:textId="77777777" w:rsidR="008179C5" w:rsidRDefault="008179C5" w:rsidP="007B1DCD">
      <w:pPr>
        <w:rPr>
          <w:rFonts w:ascii="Calibri" w:hAnsi="Calibri"/>
          <w:sz w:val="28"/>
          <w:szCs w:val="28"/>
        </w:rPr>
      </w:pPr>
    </w:p>
    <w:p w14:paraId="166CDB2A" w14:textId="77777777" w:rsidR="008179C5" w:rsidRDefault="008179C5" w:rsidP="007B1DCD">
      <w:pPr>
        <w:rPr>
          <w:rFonts w:ascii="Calibri" w:hAnsi="Calibri"/>
          <w:sz w:val="28"/>
          <w:szCs w:val="28"/>
        </w:rPr>
      </w:pPr>
    </w:p>
    <w:p w14:paraId="692094C6" w14:textId="77777777" w:rsidR="008179C5" w:rsidRDefault="008179C5" w:rsidP="007B1DCD">
      <w:pPr>
        <w:rPr>
          <w:rFonts w:ascii="Calibri" w:hAnsi="Calibri"/>
          <w:sz w:val="28"/>
          <w:szCs w:val="28"/>
        </w:rPr>
      </w:pPr>
    </w:p>
    <w:p w14:paraId="03B98E70" w14:textId="77777777" w:rsidR="00896379" w:rsidRDefault="00896379" w:rsidP="008179C5">
      <w:pPr>
        <w:rPr>
          <w:rFonts w:ascii="Calibri" w:hAnsi="Calibri"/>
          <w:sz w:val="32"/>
          <w:szCs w:val="28"/>
          <w:u w:val="single"/>
        </w:rPr>
      </w:pPr>
    </w:p>
    <w:p w14:paraId="52018F86" w14:textId="64CB503A" w:rsidR="008179C5" w:rsidRPr="00D77C21" w:rsidRDefault="008179C5" w:rsidP="008179C5">
      <w:pPr>
        <w:rPr>
          <w:sz w:val="28"/>
          <w:u w:val="single"/>
        </w:rPr>
      </w:pPr>
      <w:r w:rsidRPr="00D77C21">
        <w:rPr>
          <w:rFonts w:ascii="Calibri" w:hAnsi="Calibri"/>
          <w:sz w:val="32"/>
          <w:szCs w:val="28"/>
          <w:u w:val="single"/>
        </w:rPr>
        <w:t xml:space="preserve">Appendix 2 </w:t>
      </w:r>
    </w:p>
    <w:p w14:paraId="66D1AC37" w14:textId="77777777" w:rsidR="00D05126" w:rsidRDefault="00D05126" w:rsidP="008179C5">
      <w:pPr>
        <w:rPr>
          <w:rFonts w:ascii="Arial" w:hAnsi="Arial" w:cs="Arial"/>
        </w:rPr>
      </w:pPr>
    </w:p>
    <w:p w14:paraId="3FE9CD42" w14:textId="77777777" w:rsidR="008179C5" w:rsidRDefault="008179C5" w:rsidP="007B1DCD">
      <w:pPr>
        <w:rPr>
          <w:rFonts w:ascii="Calibri" w:hAnsi="Calibri"/>
          <w:sz w:val="28"/>
          <w:szCs w:val="28"/>
        </w:rPr>
      </w:pPr>
    </w:p>
    <w:p w14:paraId="331307D0" w14:textId="27D20DEB" w:rsidR="000B3011" w:rsidRPr="00F70084" w:rsidRDefault="005A018A">
      <w:pPr>
        <w:rPr>
          <w:rFonts w:ascii="Arial" w:hAnsi="Arial" w:cs="Arial"/>
          <w:sz w:val="28"/>
          <w:szCs w:val="28"/>
          <w:highlight w:val="yellow"/>
        </w:rPr>
      </w:pPr>
      <w:r w:rsidRPr="00F70084">
        <w:rPr>
          <w:rFonts w:ascii="Arial" w:hAnsi="Arial" w:cs="Arial"/>
          <w:noProof/>
          <w:highlight w:val="yellow"/>
          <w:lang w:val="en-US"/>
        </w:rPr>
        <w:drawing>
          <wp:anchor distT="0" distB="0" distL="114300" distR="114300" simplePos="0" relativeHeight="251663360" behindDoc="0" locked="0" layoutInCell="1" allowOverlap="1" wp14:anchorId="098FBC48" wp14:editId="0C7C43B2">
            <wp:simplePos x="0" y="0"/>
            <wp:positionH relativeFrom="column">
              <wp:posOffset>-114300</wp:posOffset>
            </wp:positionH>
            <wp:positionV relativeFrom="paragraph">
              <wp:posOffset>114300</wp:posOffset>
            </wp:positionV>
            <wp:extent cx="6147435" cy="4879340"/>
            <wp:effectExtent l="0" t="0" r="0" b="0"/>
            <wp:wrapThrough wrapText="bothSides">
              <wp:wrapPolygon edited="0">
                <wp:start x="0" y="0"/>
                <wp:lineTo x="0" y="21476"/>
                <wp:lineTo x="21509" y="21476"/>
                <wp:lineTo x="2150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09.13.33.png"/>
                    <pic:cNvPicPr/>
                  </pic:nvPicPr>
                  <pic:blipFill>
                    <a:blip r:embed="rId51">
                      <a:extLst>
                        <a:ext uri="{28A0092B-C50C-407E-A947-70E740481C1C}">
                          <a14:useLocalDpi xmlns:a14="http://schemas.microsoft.com/office/drawing/2010/main" val="0"/>
                        </a:ext>
                      </a:extLst>
                    </a:blip>
                    <a:stretch>
                      <a:fillRect/>
                    </a:stretch>
                  </pic:blipFill>
                  <pic:spPr>
                    <a:xfrm>
                      <a:off x="0" y="0"/>
                      <a:ext cx="6147435" cy="4879340"/>
                    </a:xfrm>
                    <a:prstGeom prst="rect">
                      <a:avLst/>
                    </a:prstGeom>
                  </pic:spPr>
                </pic:pic>
              </a:graphicData>
            </a:graphic>
            <wp14:sizeRelH relativeFrom="page">
              <wp14:pctWidth>0</wp14:pctWidth>
            </wp14:sizeRelH>
            <wp14:sizeRelV relativeFrom="page">
              <wp14:pctHeight>0</wp14:pctHeight>
            </wp14:sizeRelV>
          </wp:anchor>
        </w:drawing>
      </w:r>
    </w:p>
    <w:p w14:paraId="0B89DC3D" w14:textId="77777777" w:rsidR="00D05126" w:rsidRPr="00AD1927" w:rsidRDefault="00D05126" w:rsidP="00D05126">
      <w:pPr>
        <w:rPr>
          <w:rFonts w:ascii="Times" w:eastAsia="Times New Roman" w:hAnsi="Times" w:cs="Times New Roman"/>
          <w:sz w:val="20"/>
          <w:szCs w:val="20"/>
        </w:rPr>
      </w:pPr>
      <w:r>
        <w:rPr>
          <w:rFonts w:ascii="Times New Roman" w:eastAsia="Times New Roman" w:hAnsi="Times New Roman" w:cs="Times New Roman"/>
          <w:color w:val="333333"/>
          <w:shd w:val="clear" w:color="auto" w:fill="FFFFFF"/>
        </w:rPr>
        <w:t xml:space="preserve">Gillott, A. </w:t>
      </w:r>
      <w:r w:rsidRPr="00AD1927">
        <w:rPr>
          <w:rFonts w:ascii="Times New Roman" w:eastAsia="Times New Roman" w:hAnsi="Times New Roman" w:cs="Times New Roman"/>
          <w:color w:val="333333"/>
          <w:shd w:val="clear" w:color="auto" w:fill="FFFFFF"/>
        </w:rPr>
        <w:t xml:space="preserve">Furniss, F. &amp; </w:t>
      </w:r>
      <w:r>
        <w:rPr>
          <w:rFonts w:ascii="Times New Roman" w:eastAsia="Times New Roman" w:hAnsi="Times New Roman" w:cs="Times New Roman"/>
          <w:color w:val="333333"/>
          <w:shd w:val="clear" w:color="auto" w:fill="FFFFFF"/>
        </w:rPr>
        <w:t>Walter, A.</w:t>
      </w:r>
      <w:r w:rsidRPr="00AD1927">
        <w:rPr>
          <w:rFonts w:ascii="Times New Roman" w:eastAsia="Times New Roman" w:hAnsi="Times New Roman" w:cs="Times New Roman"/>
          <w:color w:val="333333"/>
          <w:shd w:val="clear" w:color="auto" w:fill="FFFFFF"/>
        </w:rPr>
        <w:t xml:space="preserve"> </w:t>
      </w:r>
      <w:r>
        <w:rPr>
          <w:rFonts w:ascii="Times New Roman" w:eastAsia="Times New Roman" w:hAnsi="Times New Roman" w:cs="Times New Roman"/>
          <w:color w:val="333333"/>
          <w:shd w:val="clear" w:color="auto" w:fill="FFFFFF"/>
        </w:rPr>
        <w:t>(</w:t>
      </w:r>
      <w:r w:rsidRPr="00AD1927">
        <w:rPr>
          <w:rFonts w:ascii="Times New Roman" w:eastAsia="Times New Roman" w:hAnsi="Times New Roman" w:cs="Times New Roman"/>
          <w:color w:val="333333"/>
          <w:shd w:val="clear" w:color="auto" w:fill="FFFFFF"/>
        </w:rPr>
        <w:t>2001</w:t>
      </w:r>
      <w:r>
        <w:rPr>
          <w:rFonts w:ascii="Times New Roman" w:eastAsia="Times New Roman" w:hAnsi="Times New Roman" w:cs="Times New Roman"/>
          <w:color w:val="333333"/>
          <w:shd w:val="clear" w:color="auto" w:fill="FFFFFF"/>
        </w:rPr>
        <w:t>)</w:t>
      </w:r>
      <w:r w:rsidRPr="00AD1927">
        <w:rPr>
          <w:rFonts w:ascii="Times New Roman" w:eastAsia="Times New Roman" w:hAnsi="Times New Roman" w:cs="Times New Roman"/>
          <w:color w:val="333333"/>
          <w:shd w:val="clear" w:color="auto" w:fill="FFFFFF"/>
        </w:rPr>
        <w:t>. Anxiety in High-Functioning Children with Autism. </w:t>
      </w:r>
      <w:r w:rsidRPr="00AD1927">
        <w:rPr>
          <w:rFonts w:ascii="Times New Roman" w:eastAsia="Times New Roman" w:hAnsi="Times New Roman" w:cs="Times New Roman"/>
          <w:i/>
          <w:iCs/>
          <w:color w:val="333333"/>
          <w:shd w:val="clear" w:color="auto" w:fill="FFFFFF"/>
        </w:rPr>
        <w:t>Autism</w:t>
      </w:r>
      <w:r w:rsidRPr="00AD1927">
        <w:rPr>
          <w:rFonts w:ascii="Times New Roman" w:eastAsia="Times New Roman" w:hAnsi="Times New Roman" w:cs="Times New Roman"/>
          <w:color w:val="333333"/>
          <w:shd w:val="clear" w:color="auto" w:fill="FFFFFF"/>
        </w:rPr>
        <w:t>, 5(3), pp.277–286.</w:t>
      </w:r>
    </w:p>
    <w:p w14:paraId="35591884" w14:textId="77777777" w:rsidR="00F70084" w:rsidRPr="00F70084" w:rsidRDefault="00F70084">
      <w:pPr>
        <w:rPr>
          <w:rFonts w:ascii="Arial" w:hAnsi="Arial" w:cs="Arial"/>
          <w:sz w:val="28"/>
          <w:szCs w:val="28"/>
          <w:highlight w:val="yellow"/>
        </w:rPr>
      </w:pPr>
    </w:p>
    <w:p w14:paraId="108E632E" w14:textId="77777777" w:rsidR="00355D4D" w:rsidRDefault="00355D4D">
      <w:pPr>
        <w:rPr>
          <w:rFonts w:ascii="Arial" w:hAnsi="Arial" w:cs="Arial"/>
        </w:rPr>
      </w:pPr>
    </w:p>
    <w:p w14:paraId="13E420BE" w14:textId="77777777" w:rsidR="008179C5" w:rsidRDefault="008179C5">
      <w:pPr>
        <w:rPr>
          <w:rFonts w:ascii="Arial" w:hAnsi="Arial" w:cs="Arial"/>
        </w:rPr>
      </w:pPr>
    </w:p>
    <w:p w14:paraId="31C8D079" w14:textId="77777777" w:rsidR="008179C5" w:rsidRDefault="008179C5">
      <w:pPr>
        <w:rPr>
          <w:rFonts w:ascii="Arial" w:hAnsi="Arial" w:cs="Arial"/>
        </w:rPr>
      </w:pPr>
    </w:p>
    <w:p w14:paraId="7FF27550" w14:textId="77777777" w:rsidR="008179C5" w:rsidRDefault="008179C5">
      <w:pPr>
        <w:rPr>
          <w:rFonts w:ascii="Arial" w:hAnsi="Arial" w:cs="Arial"/>
        </w:rPr>
      </w:pPr>
    </w:p>
    <w:p w14:paraId="138B8995" w14:textId="77777777" w:rsidR="008179C5" w:rsidRDefault="008179C5">
      <w:pPr>
        <w:rPr>
          <w:rFonts w:ascii="Arial" w:hAnsi="Arial" w:cs="Arial"/>
        </w:rPr>
      </w:pPr>
    </w:p>
    <w:p w14:paraId="6B29D4FF" w14:textId="77777777" w:rsidR="008179C5" w:rsidRDefault="008179C5">
      <w:pPr>
        <w:rPr>
          <w:rFonts w:ascii="Arial" w:hAnsi="Arial" w:cs="Arial"/>
        </w:rPr>
      </w:pPr>
    </w:p>
    <w:p w14:paraId="3EDD197F" w14:textId="77777777" w:rsidR="008179C5" w:rsidRDefault="008179C5">
      <w:pPr>
        <w:rPr>
          <w:rFonts w:ascii="Arial" w:hAnsi="Arial" w:cs="Arial"/>
        </w:rPr>
      </w:pPr>
    </w:p>
    <w:p w14:paraId="4327F57A" w14:textId="77777777" w:rsidR="008179C5" w:rsidRDefault="008179C5">
      <w:pPr>
        <w:rPr>
          <w:rFonts w:ascii="Arial" w:hAnsi="Arial" w:cs="Arial"/>
        </w:rPr>
      </w:pPr>
    </w:p>
    <w:p w14:paraId="6F012913" w14:textId="77777777" w:rsidR="008179C5" w:rsidRDefault="008179C5">
      <w:pPr>
        <w:rPr>
          <w:rFonts w:ascii="Arial" w:hAnsi="Arial" w:cs="Arial"/>
        </w:rPr>
      </w:pPr>
    </w:p>
    <w:p w14:paraId="1A91C35A" w14:textId="77777777" w:rsidR="008179C5" w:rsidRDefault="008179C5">
      <w:pPr>
        <w:rPr>
          <w:rFonts w:ascii="Arial" w:hAnsi="Arial" w:cs="Arial"/>
        </w:rPr>
      </w:pPr>
    </w:p>
    <w:p w14:paraId="65001A80" w14:textId="77777777" w:rsidR="008179C5" w:rsidRDefault="008179C5">
      <w:pPr>
        <w:rPr>
          <w:rFonts w:ascii="Arial" w:hAnsi="Arial" w:cs="Arial"/>
        </w:rPr>
      </w:pPr>
    </w:p>
    <w:p w14:paraId="5005934A" w14:textId="77777777" w:rsidR="008179C5" w:rsidRDefault="008179C5">
      <w:pPr>
        <w:rPr>
          <w:rFonts w:ascii="Arial" w:hAnsi="Arial" w:cs="Arial"/>
        </w:rPr>
      </w:pPr>
    </w:p>
    <w:p w14:paraId="00F06237" w14:textId="77777777" w:rsidR="008179C5" w:rsidRDefault="008179C5">
      <w:pPr>
        <w:rPr>
          <w:rFonts w:ascii="Arial" w:hAnsi="Arial" w:cs="Arial"/>
        </w:rPr>
      </w:pPr>
    </w:p>
    <w:p w14:paraId="20F493C7" w14:textId="77777777" w:rsidR="008179C5" w:rsidRDefault="008179C5">
      <w:pPr>
        <w:rPr>
          <w:rFonts w:ascii="Arial" w:hAnsi="Arial" w:cs="Arial"/>
        </w:rPr>
      </w:pPr>
    </w:p>
    <w:p w14:paraId="61D5EAD2" w14:textId="77777777" w:rsidR="008179C5" w:rsidRDefault="008179C5">
      <w:pPr>
        <w:rPr>
          <w:rFonts w:ascii="Arial" w:hAnsi="Arial" w:cs="Arial"/>
        </w:rPr>
      </w:pPr>
    </w:p>
    <w:p w14:paraId="3CE1C222" w14:textId="669E621A" w:rsidR="00355D4D" w:rsidRPr="00D77C21" w:rsidRDefault="000060D7">
      <w:pPr>
        <w:rPr>
          <w:rFonts w:ascii="Arial" w:hAnsi="Arial" w:cs="Arial"/>
          <w:sz w:val="32"/>
          <w:u w:val="single"/>
        </w:rPr>
      </w:pPr>
      <w:r w:rsidRPr="00D77C21">
        <w:rPr>
          <w:rFonts w:ascii="Arial" w:hAnsi="Arial" w:cs="Arial"/>
          <w:sz w:val="32"/>
          <w:u w:val="single"/>
        </w:rPr>
        <w:t>Appendix 3</w:t>
      </w:r>
    </w:p>
    <w:p w14:paraId="42EAD515" w14:textId="77777777" w:rsidR="00355D4D" w:rsidRDefault="00355D4D">
      <w:pPr>
        <w:rPr>
          <w:rFonts w:ascii="Arial" w:hAnsi="Arial" w:cs="Arial"/>
        </w:rPr>
      </w:pPr>
    </w:p>
    <w:tbl>
      <w:tblPr>
        <w:tblStyle w:val="TableGrid"/>
        <w:tblW w:w="8576" w:type="dxa"/>
        <w:tblLook w:val="04A0" w:firstRow="1" w:lastRow="0" w:firstColumn="1" w:lastColumn="0" w:noHBand="0" w:noVBand="1"/>
      </w:tblPr>
      <w:tblGrid>
        <w:gridCol w:w="8576"/>
      </w:tblGrid>
      <w:tr w:rsidR="00355D4D" w14:paraId="52876C70" w14:textId="77777777" w:rsidTr="00355D4D">
        <w:trPr>
          <w:trHeight w:val="1799"/>
        </w:trPr>
        <w:tc>
          <w:tcPr>
            <w:tcW w:w="8576" w:type="dxa"/>
          </w:tcPr>
          <w:p w14:paraId="6B348926" w14:textId="77777777" w:rsidR="00355D4D" w:rsidRPr="00355D4D" w:rsidRDefault="00355D4D" w:rsidP="00355D4D">
            <w:pPr>
              <w:jc w:val="center"/>
              <w:rPr>
                <w:rFonts w:ascii="Times" w:eastAsia="Times New Roman" w:hAnsi="Times" w:cs="Times New Roman"/>
                <w:sz w:val="20"/>
                <w:szCs w:val="20"/>
              </w:rPr>
            </w:pPr>
            <w:r w:rsidRPr="00355D4D">
              <w:rPr>
                <w:rFonts w:ascii="Helvetica Neue" w:eastAsia="Times New Roman" w:hAnsi="Helvetica Neue" w:cs="Times New Roman"/>
                <w:color w:val="333333"/>
                <w:sz w:val="30"/>
                <w:szCs w:val="30"/>
                <w:shd w:val="clear" w:color="auto" w:fill="FFFFFF"/>
              </w:rPr>
              <w:t>Looking at the above strategies, how would you adapt these within your teaching? Please discuss strategies not included that you may have used.</w:t>
            </w:r>
          </w:p>
          <w:p w14:paraId="2AF9F70D" w14:textId="77777777" w:rsidR="00355D4D" w:rsidRDefault="00355D4D">
            <w:pPr>
              <w:rPr>
                <w:rFonts w:ascii="Arial" w:hAnsi="Arial" w:cs="Arial"/>
              </w:rPr>
            </w:pPr>
          </w:p>
        </w:tc>
      </w:tr>
      <w:tr w:rsidR="00355D4D" w14:paraId="36319084" w14:textId="77777777" w:rsidTr="00355D4D">
        <w:trPr>
          <w:trHeight w:val="1313"/>
        </w:trPr>
        <w:tc>
          <w:tcPr>
            <w:tcW w:w="8576" w:type="dxa"/>
          </w:tcPr>
          <w:p w14:paraId="2957E62F"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I have noticed that location of pupils in the classroom makes a difference, being close/distanced from others that can trigger emotional response in the pupil. I check that the pupil understands the task they have been asked to do, and support where and when needed.</w:t>
            </w:r>
          </w:p>
          <w:p w14:paraId="3057DFCD" w14:textId="77777777" w:rsidR="00355D4D" w:rsidRPr="00355D4D" w:rsidRDefault="00355D4D">
            <w:pPr>
              <w:rPr>
                <w:rFonts w:ascii="Arial" w:hAnsi="Arial" w:cs="Arial"/>
              </w:rPr>
            </w:pPr>
          </w:p>
        </w:tc>
      </w:tr>
      <w:tr w:rsidR="00355D4D" w14:paraId="63145FAF" w14:textId="77777777" w:rsidTr="00355D4D">
        <w:trPr>
          <w:trHeight w:val="349"/>
        </w:trPr>
        <w:tc>
          <w:tcPr>
            <w:tcW w:w="8576" w:type="dxa"/>
          </w:tcPr>
          <w:p w14:paraId="0E7063AE"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Utilising classroom support / 1:1 to create </w:t>
            </w:r>
            <w:r w:rsidRPr="00A460B9">
              <w:rPr>
                <w:rFonts w:ascii="Arial" w:eastAsia="Times New Roman" w:hAnsi="Arial" w:cs="Arial"/>
                <w:color w:val="333333"/>
                <w:shd w:val="clear" w:color="auto" w:fill="F6F6F6"/>
              </w:rPr>
              <w:t xml:space="preserve">a </w:t>
            </w:r>
            <w:r w:rsidRPr="00A460B9">
              <w:rPr>
                <w:rFonts w:ascii="Arial" w:eastAsia="Times New Roman" w:hAnsi="Arial" w:cs="Arial"/>
                <w:color w:val="FF0000"/>
                <w:shd w:val="clear" w:color="auto" w:fill="F6F6F6"/>
              </w:rPr>
              <w:t>structured routine</w:t>
            </w:r>
            <w:r w:rsidRPr="00355D4D">
              <w:rPr>
                <w:rFonts w:ascii="Arial" w:eastAsia="Times New Roman" w:hAnsi="Arial" w:cs="Arial"/>
                <w:color w:val="333333"/>
                <w:shd w:val="clear" w:color="auto" w:fill="F6F6F6"/>
              </w:rPr>
              <w:t xml:space="preserve"> (including </w:t>
            </w:r>
            <w:r w:rsidRPr="00E13D6C">
              <w:rPr>
                <w:rFonts w:ascii="Arial" w:eastAsia="Times New Roman" w:hAnsi="Arial" w:cs="Arial"/>
                <w:color w:val="333333"/>
                <w:shd w:val="clear" w:color="auto" w:fill="F6F6F6"/>
              </w:rPr>
              <w:t>activities during break times)</w:t>
            </w:r>
            <w:r w:rsidRPr="00355D4D">
              <w:rPr>
                <w:rFonts w:ascii="Arial" w:eastAsia="Times New Roman" w:hAnsi="Arial" w:cs="Arial"/>
                <w:color w:val="333333"/>
                <w:shd w:val="clear" w:color="auto" w:fill="F6F6F6"/>
              </w:rPr>
              <w:t xml:space="preserve"> and to provide incentives (now we are writing, then we will play etc.). Creating an individual work station that is appealing and personal to the child. Creating a learning environment that is not over stimulating has proved essential, use of natural tones, plain black display backing etc.</w:t>
            </w:r>
          </w:p>
          <w:p w14:paraId="2681F803" w14:textId="77777777" w:rsidR="00355D4D" w:rsidRPr="00355D4D" w:rsidRDefault="00355D4D" w:rsidP="00355D4D">
            <w:pPr>
              <w:rPr>
                <w:rFonts w:ascii="Arial" w:hAnsi="Arial" w:cs="Arial"/>
              </w:rPr>
            </w:pPr>
          </w:p>
        </w:tc>
      </w:tr>
      <w:tr w:rsidR="00355D4D" w14:paraId="7BAC8D64" w14:textId="77777777" w:rsidTr="00355D4D">
        <w:trPr>
          <w:trHeight w:val="349"/>
        </w:trPr>
        <w:tc>
          <w:tcPr>
            <w:tcW w:w="8576" w:type="dxa"/>
          </w:tcPr>
          <w:p w14:paraId="24579ACD"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Make them </w:t>
            </w:r>
            <w:r w:rsidRPr="00E13D6C">
              <w:rPr>
                <w:rFonts w:ascii="Arial" w:eastAsia="Times New Roman" w:hAnsi="Arial" w:cs="Arial"/>
                <w:color w:val="333333"/>
                <w:shd w:val="clear" w:color="auto" w:fill="F6F6F6"/>
              </w:rPr>
              <w:t>achievable a</w:t>
            </w:r>
            <w:r w:rsidRPr="00355D4D">
              <w:rPr>
                <w:rFonts w:ascii="Arial" w:eastAsia="Times New Roman" w:hAnsi="Arial" w:cs="Arial"/>
                <w:color w:val="333333"/>
                <w:shd w:val="clear" w:color="auto" w:fill="F6F6F6"/>
              </w:rPr>
              <w:t>nd not isolating</w:t>
            </w:r>
          </w:p>
          <w:p w14:paraId="1FA79930" w14:textId="77777777" w:rsidR="00355D4D" w:rsidRPr="00355D4D" w:rsidRDefault="00355D4D">
            <w:pPr>
              <w:rPr>
                <w:rFonts w:ascii="Arial" w:hAnsi="Arial" w:cs="Arial"/>
              </w:rPr>
            </w:pPr>
          </w:p>
        </w:tc>
      </w:tr>
      <w:tr w:rsidR="00355D4D" w14:paraId="4D5B9352" w14:textId="77777777" w:rsidTr="00E13D6C">
        <w:trPr>
          <w:trHeight w:val="867"/>
        </w:trPr>
        <w:tc>
          <w:tcPr>
            <w:tcW w:w="8576" w:type="dxa"/>
          </w:tcPr>
          <w:p w14:paraId="3A6D6E5D" w14:textId="77777777" w:rsidR="00355D4D" w:rsidRPr="00355D4D" w:rsidRDefault="00355D4D" w:rsidP="00355D4D">
            <w:pPr>
              <w:rPr>
                <w:rFonts w:ascii="Arial" w:eastAsia="Times New Roman" w:hAnsi="Arial" w:cs="Arial"/>
              </w:rPr>
            </w:pPr>
            <w:r w:rsidRPr="00AB1F19">
              <w:rPr>
                <w:rFonts w:ascii="Arial" w:eastAsia="Times New Roman" w:hAnsi="Arial" w:cs="Arial"/>
                <w:color w:val="000000" w:themeColor="text1"/>
                <w:shd w:val="clear" w:color="auto" w:fill="F6F6F6"/>
              </w:rPr>
              <w:t>Visual timetable</w:t>
            </w:r>
            <w:r w:rsidRPr="00355D4D">
              <w:rPr>
                <w:rFonts w:ascii="Arial" w:eastAsia="Times New Roman" w:hAnsi="Arial" w:cs="Arial"/>
                <w:color w:val="333333"/>
                <w:shd w:val="clear" w:color="auto" w:fill="F6F6F6"/>
              </w:rPr>
              <w:t xml:space="preserve"> </w:t>
            </w:r>
            <w:r w:rsidRPr="00E13D6C">
              <w:rPr>
                <w:rFonts w:ascii="Arial" w:eastAsia="Times New Roman" w:hAnsi="Arial" w:cs="Arial"/>
                <w:color w:val="333333"/>
                <w:shd w:val="clear" w:color="auto" w:fill="F6F6F6"/>
              </w:rPr>
              <w:t>Extra support when there are elements of choice</w:t>
            </w:r>
            <w:r w:rsidRPr="00355D4D">
              <w:rPr>
                <w:rFonts w:ascii="Arial" w:eastAsia="Times New Roman" w:hAnsi="Arial" w:cs="Arial"/>
                <w:color w:val="333333"/>
                <w:shd w:val="clear" w:color="auto" w:fill="F6F6F6"/>
              </w:rPr>
              <w:t xml:space="preserve"> (eg choice board) One to one support</w:t>
            </w:r>
          </w:p>
          <w:p w14:paraId="25B9360F" w14:textId="77777777" w:rsidR="00355D4D" w:rsidRPr="00355D4D" w:rsidRDefault="00355D4D">
            <w:pPr>
              <w:rPr>
                <w:rFonts w:ascii="Arial" w:hAnsi="Arial" w:cs="Arial"/>
              </w:rPr>
            </w:pPr>
          </w:p>
        </w:tc>
      </w:tr>
      <w:tr w:rsidR="00355D4D" w14:paraId="37588C75" w14:textId="77777777" w:rsidTr="00355D4D">
        <w:trPr>
          <w:trHeight w:val="376"/>
        </w:trPr>
        <w:tc>
          <w:tcPr>
            <w:tcW w:w="8576" w:type="dxa"/>
          </w:tcPr>
          <w:p w14:paraId="0A5C037D" w14:textId="77777777" w:rsidR="00355D4D" w:rsidRPr="00355D4D" w:rsidRDefault="00355D4D" w:rsidP="00355D4D">
            <w:pPr>
              <w:rPr>
                <w:rFonts w:ascii="Arial" w:eastAsia="Times New Roman" w:hAnsi="Arial" w:cs="Arial"/>
              </w:rPr>
            </w:pPr>
            <w:r w:rsidRPr="00A460B9">
              <w:rPr>
                <w:rFonts w:ascii="Arial" w:eastAsia="Times New Roman" w:hAnsi="Arial" w:cs="Arial"/>
                <w:color w:val="FF0000"/>
                <w:shd w:val="clear" w:color="auto" w:fill="F6F6F6"/>
              </w:rPr>
              <w:t>Consistent routine at the start of each lesson</w:t>
            </w:r>
            <w:r w:rsidRPr="00355D4D">
              <w:rPr>
                <w:rFonts w:ascii="Arial" w:eastAsia="Times New Roman" w:hAnsi="Arial" w:cs="Arial"/>
                <w:color w:val="333333"/>
                <w:shd w:val="clear" w:color="auto" w:fill="F6F6F6"/>
              </w:rPr>
              <w:t xml:space="preserve">. </w:t>
            </w:r>
            <w:r w:rsidRPr="00E13D6C">
              <w:rPr>
                <w:rFonts w:ascii="Arial" w:eastAsia="Times New Roman" w:hAnsi="Arial" w:cs="Arial"/>
                <w:color w:val="333333"/>
                <w:shd w:val="clear" w:color="auto" w:fill="F6F6F6"/>
              </w:rPr>
              <w:t>Clear, short instructions /explanations.</w:t>
            </w:r>
          </w:p>
          <w:p w14:paraId="4D2FA1A1" w14:textId="77777777" w:rsidR="00355D4D" w:rsidRPr="00355D4D" w:rsidRDefault="00355D4D">
            <w:pPr>
              <w:rPr>
                <w:rFonts w:ascii="Arial" w:hAnsi="Arial" w:cs="Arial"/>
              </w:rPr>
            </w:pPr>
          </w:p>
        </w:tc>
      </w:tr>
      <w:tr w:rsidR="00355D4D" w14:paraId="3F9FE6FF" w14:textId="77777777" w:rsidTr="00355D4D">
        <w:trPr>
          <w:trHeight w:val="349"/>
        </w:trPr>
        <w:tc>
          <w:tcPr>
            <w:tcW w:w="8576" w:type="dxa"/>
          </w:tcPr>
          <w:p w14:paraId="0AF1C347" w14:textId="77777777" w:rsidR="00355D4D" w:rsidRPr="00355D4D" w:rsidRDefault="00355D4D" w:rsidP="00355D4D">
            <w:pPr>
              <w:rPr>
                <w:rFonts w:ascii="Arial" w:eastAsia="Times New Roman" w:hAnsi="Arial" w:cs="Arial"/>
              </w:rPr>
            </w:pPr>
            <w:r w:rsidRPr="00E13D6C">
              <w:rPr>
                <w:rFonts w:ascii="Arial" w:eastAsia="Times New Roman" w:hAnsi="Arial" w:cs="Arial"/>
                <w:color w:val="333333"/>
                <w:shd w:val="clear" w:color="auto" w:fill="F6F6F6"/>
              </w:rPr>
              <w:t xml:space="preserve">Soften my tone. Simplify my language so that it is clear and </w:t>
            </w:r>
            <w:r w:rsidRPr="00301139">
              <w:rPr>
                <w:rFonts w:ascii="Arial" w:eastAsia="Times New Roman" w:hAnsi="Arial" w:cs="Arial"/>
                <w:color w:val="333333"/>
                <w:shd w:val="clear" w:color="auto" w:fill="F6F6F6"/>
              </w:rPr>
              <w:t xml:space="preserve">direct. Provide </w:t>
            </w:r>
            <w:r w:rsidRPr="00301139">
              <w:rPr>
                <w:rFonts w:ascii="Arial" w:eastAsia="Times New Roman" w:hAnsi="Arial" w:cs="Arial"/>
                <w:color w:val="FF0000"/>
                <w:shd w:val="clear" w:color="auto" w:fill="F6F6F6"/>
              </w:rPr>
              <w:t>visuals for both</w:t>
            </w:r>
            <w:r w:rsidRPr="00301139">
              <w:rPr>
                <w:rFonts w:ascii="Arial" w:eastAsia="Times New Roman" w:hAnsi="Arial" w:cs="Arial"/>
                <w:color w:val="333333"/>
                <w:shd w:val="clear" w:color="auto" w:fill="F6F6F6"/>
              </w:rPr>
              <w:t xml:space="preserve"> myself and child to use.</w:t>
            </w:r>
            <w:r w:rsidRPr="00355D4D">
              <w:rPr>
                <w:rFonts w:ascii="Arial" w:eastAsia="Times New Roman" w:hAnsi="Arial" w:cs="Arial"/>
                <w:color w:val="333333"/>
                <w:shd w:val="clear" w:color="auto" w:fill="F6F6F6"/>
              </w:rPr>
              <w:t xml:space="preserve"> </w:t>
            </w:r>
            <w:r w:rsidRPr="00301139">
              <w:rPr>
                <w:rFonts w:ascii="Arial" w:eastAsia="Times New Roman" w:hAnsi="Arial" w:cs="Arial"/>
                <w:color w:val="FF0000"/>
                <w:shd w:val="clear" w:color="auto" w:fill="F6F6F6"/>
              </w:rPr>
              <w:t>Visual timetable and</w:t>
            </w:r>
            <w:r w:rsidRPr="00301139">
              <w:rPr>
                <w:rFonts w:ascii="Arial" w:eastAsia="Times New Roman" w:hAnsi="Arial" w:cs="Arial"/>
                <w:color w:val="333333"/>
                <w:shd w:val="clear" w:color="auto" w:fill="F6F6F6"/>
              </w:rPr>
              <w:t xml:space="preserve"> </w:t>
            </w:r>
            <w:r w:rsidRPr="00A460B9">
              <w:rPr>
                <w:rFonts w:ascii="Arial" w:eastAsia="Times New Roman" w:hAnsi="Arial" w:cs="Arial"/>
                <w:color w:val="FF0000"/>
                <w:shd w:val="clear" w:color="auto" w:fill="F6F6F6"/>
              </w:rPr>
              <w:t>daily routine are key to minimising anxiety</w:t>
            </w:r>
            <w:r w:rsidRPr="00355D4D">
              <w:rPr>
                <w:rFonts w:ascii="Arial" w:eastAsia="Times New Roman" w:hAnsi="Arial" w:cs="Arial"/>
                <w:color w:val="333333"/>
                <w:shd w:val="clear" w:color="auto" w:fill="F6F6F6"/>
              </w:rPr>
              <w:t>. Run through visual timetable daily. Ensure sensory breaks are incorporated into weekly timetable.</w:t>
            </w:r>
          </w:p>
          <w:p w14:paraId="5B113EB7" w14:textId="77777777" w:rsidR="00355D4D" w:rsidRPr="00355D4D" w:rsidRDefault="00355D4D">
            <w:pPr>
              <w:rPr>
                <w:rFonts w:ascii="Arial" w:hAnsi="Arial" w:cs="Arial"/>
              </w:rPr>
            </w:pPr>
          </w:p>
        </w:tc>
      </w:tr>
      <w:tr w:rsidR="00355D4D" w14:paraId="293DC456" w14:textId="77777777" w:rsidTr="00355D4D">
        <w:trPr>
          <w:trHeight w:val="349"/>
        </w:trPr>
        <w:tc>
          <w:tcPr>
            <w:tcW w:w="8576" w:type="dxa"/>
          </w:tcPr>
          <w:p w14:paraId="196AAF74"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Simplified communication when giving out instructions Behaviour chart with reward </w:t>
            </w:r>
            <w:r w:rsidRPr="00E13D6C">
              <w:rPr>
                <w:rFonts w:ascii="Arial" w:eastAsia="Times New Roman" w:hAnsi="Arial" w:cs="Arial"/>
                <w:color w:val="333333"/>
                <w:shd w:val="clear" w:color="auto" w:fill="F6F6F6"/>
              </w:rPr>
              <w:t>linked to his/her interests</w:t>
            </w:r>
            <w:r w:rsidRPr="00355D4D">
              <w:rPr>
                <w:rFonts w:ascii="Arial" w:eastAsia="Times New Roman" w:hAnsi="Arial" w:cs="Arial"/>
                <w:color w:val="333333"/>
                <w:shd w:val="clear" w:color="auto" w:fill="F6F6F6"/>
              </w:rPr>
              <w:t xml:space="preserve"> </w:t>
            </w:r>
            <w:r w:rsidRPr="00A460B9">
              <w:rPr>
                <w:rFonts w:ascii="Arial" w:eastAsia="Times New Roman" w:hAnsi="Arial" w:cs="Arial"/>
                <w:color w:val="FF0000"/>
                <w:shd w:val="clear" w:color="auto" w:fill="F6F6F6"/>
              </w:rPr>
              <w:t>Visual routine for his / her to know what to expect from the day</w:t>
            </w:r>
            <w:r w:rsidRPr="00355D4D">
              <w:rPr>
                <w:rFonts w:ascii="Arial" w:eastAsia="Times New Roman" w:hAnsi="Arial" w:cs="Arial"/>
                <w:color w:val="333333"/>
                <w:shd w:val="clear" w:color="auto" w:fill="F6F6F6"/>
              </w:rPr>
              <w:t xml:space="preserve"> </w:t>
            </w:r>
            <w:r w:rsidRPr="00301139">
              <w:rPr>
                <w:rFonts w:ascii="Arial" w:eastAsia="Times New Roman" w:hAnsi="Arial" w:cs="Arial"/>
                <w:color w:val="FF0000"/>
                <w:shd w:val="clear" w:color="auto" w:fill="F6F6F6"/>
              </w:rPr>
              <w:t>Keep the routine esp the morning as structured and similar as possible</w:t>
            </w:r>
          </w:p>
          <w:p w14:paraId="746D896B" w14:textId="77777777" w:rsidR="00355D4D" w:rsidRPr="00355D4D" w:rsidRDefault="00355D4D">
            <w:pPr>
              <w:rPr>
                <w:rFonts w:ascii="Arial" w:hAnsi="Arial" w:cs="Arial"/>
              </w:rPr>
            </w:pPr>
          </w:p>
        </w:tc>
      </w:tr>
      <w:tr w:rsidR="00355D4D" w14:paraId="77ED7AE0" w14:textId="77777777" w:rsidTr="00355D4D">
        <w:trPr>
          <w:trHeight w:val="376"/>
        </w:trPr>
        <w:tc>
          <w:tcPr>
            <w:tcW w:w="8576" w:type="dxa"/>
          </w:tcPr>
          <w:p w14:paraId="2E0EDA12"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Having a sensory chart for the child </w:t>
            </w:r>
            <w:r w:rsidRPr="002E3BD7">
              <w:rPr>
                <w:rFonts w:ascii="Arial" w:eastAsia="Times New Roman" w:hAnsi="Arial" w:cs="Arial"/>
                <w:color w:val="FF0000"/>
                <w:shd w:val="clear" w:color="auto" w:fill="F6F6F6"/>
              </w:rPr>
              <w:t>to express what they feel throughout pictures if they are non verbal.</w:t>
            </w:r>
            <w:r w:rsidRPr="00355D4D">
              <w:rPr>
                <w:rFonts w:ascii="Arial" w:eastAsia="Times New Roman" w:hAnsi="Arial" w:cs="Arial"/>
                <w:color w:val="333333"/>
                <w:shd w:val="clear" w:color="auto" w:fill="F6F6F6"/>
              </w:rPr>
              <w:t xml:space="preserve"> </w:t>
            </w:r>
            <w:r w:rsidRPr="002E3BD7">
              <w:rPr>
                <w:rFonts w:ascii="Arial" w:eastAsia="Times New Roman" w:hAnsi="Arial" w:cs="Arial"/>
                <w:color w:val="FF0000"/>
                <w:shd w:val="clear" w:color="auto" w:fill="F6F6F6"/>
              </w:rPr>
              <w:t>Learn their traits and which strategy to use depending on shown behaviours</w:t>
            </w:r>
          </w:p>
          <w:p w14:paraId="41A1D176" w14:textId="77777777" w:rsidR="00355D4D" w:rsidRPr="00355D4D" w:rsidRDefault="00355D4D">
            <w:pPr>
              <w:rPr>
                <w:rFonts w:ascii="Arial" w:hAnsi="Arial" w:cs="Arial"/>
              </w:rPr>
            </w:pPr>
          </w:p>
        </w:tc>
      </w:tr>
    </w:tbl>
    <w:p w14:paraId="5D0F724F" w14:textId="77777777" w:rsidR="00A460B9" w:rsidRDefault="00A460B9">
      <w:pPr>
        <w:rPr>
          <w:rFonts w:ascii="Arial" w:eastAsia="Times New Roman" w:hAnsi="Arial" w:cs="Arial"/>
          <w:color w:val="FF0000"/>
          <w:shd w:val="clear" w:color="auto" w:fill="F6F6F6"/>
        </w:rPr>
      </w:pPr>
    </w:p>
    <w:p w14:paraId="4D3EF237" w14:textId="77777777" w:rsidR="00355D4D" w:rsidRDefault="00355D4D">
      <w:pPr>
        <w:rPr>
          <w:rFonts w:ascii="Arial" w:hAnsi="Arial" w:cs="Arial"/>
        </w:rPr>
      </w:pPr>
    </w:p>
    <w:p w14:paraId="65265F80" w14:textId="77777777" w:rsidR="008179C5" w:rsidRDefault="008179C5">
      <w:pPr>
        <w:rPr>
          <w:rFonts w:ascii="Arial" w:hAnsi="Arial" w:cs="Arial"/>
        </w:rPr>
      </w:pPr>
    </w:p>
    <w:p w14:paraId="0C2AAC76" w14:textId="77777777" w:rsidR="008179C5" w:rsidRDefault="008179C5">
      <w:pPr>
        <w:rPr>
          <w:rFonts w:ascii="Arial" w:hAnsi="Arial" w:cs="Arial"/>
        </w:rPr>
      </w:pPr>
    </w:p>
    <w:p w14:paraId="5C26E11D" w14:textId="77777777" w:rsidR="008179C5" w:rsidRDefault="008179C5">
      <w:pPr>
        <w:rPr>
          <w:rFonts w:ascii="Arial" w:hAnsi="Arial" w:cs="Arial"/>
        </w:rPr>
      </w:pPr>
    </w:p>
    <w:p w14:paraId="5A9702DB" w14:textId="77777777" w:rsidR="008179C5" w:rsidRDefault="008179C5">
      <w:pPr>
        <w:rPr>
          <w:rFonts w:ascii="Arial" w:hAnsi="Arial" w:cs="Arial"/>
        </w:rPr>
      </w:pPr>
    </w:p>
    <w:p w14:paraId="763F7757" w14:textId="77777777" w:rsidR="00620329" w:rsidRPr="00D77C21" w:rsidRDefault="000060D7">
      <w:pPr>
        <w:rPr>
          <w:sz w:val="32"/>
          <w:u w:val="single"/>
        </w:rPr>
      </w:pPr>
      <w:r w:rsidRPr="00D77C21">
        <w:rPr>
          <w:rFonts w:ascii="Arial" w:hAnsi="Arial" w:cs="Arial"/>
          <w:sz w:val="32"/>
          <w:u w:val="single"/>
        </w:rPr>
        <w:t>Appendix 4</w:t>
      </w:r>
    </w:p>
    <w:p w14:paraId="72E59785" w14:textId="7BD2428E" w:rsidR="00923FBA" w:rsidRPr="00D77C21" w:rsidRDefault="00620329">
      <w:pPr>
        <w:rPr>
          <w:rFonts w:ascii="Arial" w:hAnsi="Arial" w:cs="Arial"/>
          <w:sz w:val="28"/>
        </w:rPr>
      </w:pPr>
      <w:r w:rsidRPr="00D77C21">
        <w:rPr>
          <w:rFonts w:ascii="Arial" w:hAnsi="Arial" w:cs="Arial"/>
          <w:sz w:val="28"/>
        </w:rPr>
        <w:t xml:space="preserve"> </w:t>
      </w:r>
    </w:p>
    <w:p w14:paraId="359D6DEE" w14:textId="3C6C07F6" w:rsidR="00923FBA" w:rsidRDefault="006F606C">
      <w:pPr>
        <w:rPr>
          <w:rFonts w:ascii="Arial" w:hAnsi="Arial" w:cs="Arial"/>
        </w:rPr>
      </w:pPr>
      <w:r>
        <w:rPr>
          <w:rFonts w:ascii="Arial" w:hAnsi="Arial" w:cs="Arial"/>
          <w:noProof/>
          <w:lang w:val="en-US"/>
        </w:rPr>
        <w:drawing>
          <wp:anchor distT="0" distB="0" distL="114300" distR="114300" simplePos="0" relativeHeight="251672576" behindDoc="0" locked="0" layoutInCell="1" allowOverlap="1" wp14:anchorId="657F9996" wp14:editId="219B4AFD">
            <wp:simplePos x="0" y="0"/>
            <wp:positionH relativeFrom="column">
              <wp:posOffset>-114300</wp:posOffset>
            </wp:positionH>
            <wp:positionV relativeFrom="paragraph">
              <wp:posOffset>49530</wp:posOffset>
            </wp:positionV>
            <wp:extent cx="5034915" cy="4043680"/>
            <wp:effectExtent l="0" t="0" r="0" b="0"/>
            <wp:wrapThrough wrapText="bothSides">
              <wp:wrapPolygon edited="0">
                <wp:start x="0" y="0"/>
                <wp:lineTo x="0" y="21437"/>
                <wp:lineTo x="21467" y="21437"/>
                <wp:lineTo x="2146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10.57.09.png"/>
                    <pic:cNvPicPr/>
                  </pic:nvPicPr>
                  <pic:blipFill>
                    <a:blip r:embed="rId52">
                      <a:extLst>
                        <a:ext uri="{28A0092B-C50C-407E-A947-70E740481C1C}">
                          <a14:useLocalDpi xmlns:a14="http://schemas.microsoft.com/office/drawing/2010/main" val="0"/>
                        </a:ext>
                      </a:extLst>
                    </a:blip>
                    <a:stretch>
                      <a:fillRect/>
                    </a:stretch>
                  </pic:blipFill>
                  <pic:spPr>
                    <a:xfrm>
                      <a:off x="0" y="0"/>
                      <a:ext cx="5034915" cy="4043680"/>
                    </a:xfrm>
                    <a:prstGeom prst="rect">
                      <a:avLst/>
                    </a:prstGeom>
                  </pic:spPr>
                </pic:pic>
              </a:graphicData>
            </a:graphic>
            <wp14:sizeRelH relativeFrom="page">
              <wp14:pctWidth>0</wp14:pctWidth>
            </wp14:sizeRelH>
            <wp14:sizeRelV relativeFrom="page">
              <wp14:pctHeight>0</wp14:pctHeight>
            </wp14:sizeRelV>
          </wp:anchor>
        </w:drawing>
      </w:r>
    </w:p>
    <w:p w14:paraId="738F21CB" w14:textId="77777777" w:rsidR="00923FBA" w:rsidRDefault="00923FBA">
      <w:pPr>
        <w:rPr>
          <w:rFonts w:ascii="Arial" w:hAnsi="Arial" w:cs="Arial"/>
        </w:rPr>
      </w:pPr>
    </w:p>
    <w:p w14:paraId="604C73DD" w14:textId="77777777" w:rsidR="00EF28B3" w:rsidRDefault="00EF28B3">
      <w:pPr>
        <w:rPr>
          <w:rFonts w:ascii="Arial" w:hAnsi="Arial" w:cs="Arial"/>
        </w:rPr>
      </w:pPr>
    </w:p>
    <w:p w14:paraId="7005CE85" w14:textId="5D33EAD2" w:rsidR="00EF28B3" w:rsidRDefault="00EF28B3">
      <w:pPr>
        <w:rPr>
          <w:rFonts w:ascii="Arial" w:hAnsi="Arial" w:cs="Arial"/>
        </w:rPr>
      </w:pPr>
    </w:p>
    <w:p w14:paraId="29D0B5C2" w14:textId="77777777" w:rsidR="00EF28B3" w:rsidRDefault="00EF28B3">
      <w:pPr>
        <w:rPr>
          <w:rFonts w:ascii="Arial" w:hAnsi="Arial" w:cs="Arial"/>
        </w:rPr>
      </w:pPr>
    </w:p>
    <w:p w14:paraId="39DFC401" w14:textId="77777777" w:rsidR="004075B4" w:rsidRDefault="004075B4">
      <w:pPr>
        <w:rPr>
          <w:rFonts w:ascii="Arial" w:hAnsi="Arial" w:cs="Arial"/>
        </w:rPr>
      </w:pPr>
    </w:p>
    <w:p w14:paraId="586F28D0" w14:textId="1C38DBC0" w:rsidR="004075B4" w:rsidRDefault="004075B4">
      <w:pPr>
        <w:rPr>
          <w:rFonts w:ascii="Arial" w:hAnsi="Arial" w:cs="Arial"/>
        </w:rPr>
      </w:pPr>
    </w:p>
    <w:p w14:paraId="2EBCE7A8" w14:textId="77777777" w:rsidR="008179C5" w:rsidRDefault="008179C5">
      <w:pPr>
        <w:rPr>
          <w:rFonts w:ascii="Arial" w:hAnsi="Arial" w:cs="Arial"/>
        </w:rPr>
      </w:pPr>
    </w:p>
    <w:p w14:paraId="200FF625" w14:textId="77777777" w:rsidR="008179C5" w:rsidRDefault="008179C5">
      <w:pPr>
        <w:rPr>
          <w:rFonts w:ascii="Arial" w:hAnsi="Arial" w:cs="Arial"/>
        </w:rPr>
      </w:pPr>
    </w:p>
    <w:p w14:paraId="1F62A250" w14:textId="77777777" w:rsidR="008179C5" w:rsidRDefault="008179C5">
      <w:pPr>
        <w:rPr>
          <w:rFonts w:ascii="Arial" w:hAnsi="Arial" w:cs="Arial"/>
        </w:rPr>
      </w:pPr>
    </w:p>
    <w:p w14:paraId="25F9ABBC" w14:textId="77777777" w:rsidR="008179C5" w:rsidRDefault="008179C5">
      <w:pPr>
        <w:rPr>
          <w:rFonts w:ascii="Arial" w:hAnsi="Arial" w:cs="Arial"/>
        </w:rPr>
      </w:pPr>
    </w:p>
    <w:p w14:paraId="763E0883" w14:textId="77777777" w:rsidR="008179C5" w:rsidRDefault="008179C5">
      <w:pPr>
        <w:rPr>
          <w:rFonts w:ascii="Arial" w:hAnsi="Arial" w:cs="Arial"/>
        </w:rPr>
      </w:pPr>
    </w:p>
    <w:p w14:paraId="44D972CA" w14:textId="77777777" w:rsidR="008179C5" w:rsidRDefault="008179C5">
      <w:pPr>
        <w:rPr>
          <w:rFonts w:ascii="Arial" w:hAnsi="Arial" w:cs="Arial"/>
        </w:rPr>
      </w:pPr>
    </w:p>
    <w:p w14:paraId="5BAC0E52" w14:textId="6191D72A" w:rsidR="004075B4" w:rsidRDefault="004075B4">
      <w:pPr>
        <w:rPr>
          <w:rFonts w:ascii="Arial" w:hAnsi="Arial" w:cs="Arial"/>
        </w:rPr>
      </w:pPr>
    </w:p>
    <w:p w14:paraId="72AE41CB" w14:textId="77777777" w:rsidR="004075B4" w:rsidRDefault="004075B4">
      <w:pPr>
        <w:rPr>
          <w:rFonts w:ascii="Arial" w:hAnsi="Arial" w:cs="Arial"/>
        </w:rPr>
      </w:pPr>
    </w:p>
    <w:p w14:paraId="6796EE63" w14:textId="77777777" w:rsidR="00FA4561" w:rsidRDefault="00FA4561">
      <w:pPr>
        <w:rPr>
          <w:rFonts w:ascii="Arial" w:hAnsi="Arial" w:cs="Arial"/>
        </w:rPr>
      </w:pPr>
    </w:p>
    <w:p w14:paraId="46BD5B2E" w14:textId="77777777" w:rsidR="00DD4B87" w:rsidRDefault="00DD4B87">
      <w:pPr>
        <w:rPr>
          <w:rFonts w:ascii="Arial" w:hAnsi="Arial" w:cs="Arial"/>
        </w:rPr>
      </w:pPr>
    </w:p>
    <w:p w14:paraId="695FD2DE" w14:textId="77777777" w:rsidR="00DD4B87" w:rsidRDefault="00DD4B87">
      <w:pPr>
        <w:rPr>
          <w:rFonts w:ascii="Arial" w:hAnsi="Arial" w:cs="Arial"/>
        </w:rPr>
      </w:pPr>
    </w:p>
    <w:p w14:paraId="1C2982B7" w14:textId="77777777" w:rsidR="00DD4B87" w:rsidRDefault="00DD4B87">
      <w:pPr>
        <w:rPr>
          <w:rFonts w:ascii="Arial" w:hAnsi="Arial" w:cs="Arial"/>
        </w:rPr>
      </w:pPr>
    </w:p>
    <w:p w14:paraId="790C5416" w14:textId="77777777" w:rsidR="00DD4B87" w:rsidRDefault="00DD4B87">
      <w:pPr>
        <w:rPr>
          <w:rFonts w:ascii="Arial" w:hAnsi="Arial" w:cs="Arial"/>
        </w:rPr>
      </w:pPr>
    </w:p>
    <w:p w14:paraId="6902D5E3" w14:textId="77777777" w:rsidR="00DD4B87" w:rsidRDefault="00DD4B87">
      <w:pPr>
        <w:rPr>
          <w:rFonts w:ascii="Arial" w:hAnsi="Arial" w:cs="Arial"/>
        </w:rPr>
      </w:pPr>
    </w:p>
    <w:p w14:paraId="2CD45615" w14:textId="77777777" w:rsidR="00DD4B87" w:rsidRDefault="00DD4B87">
      <w:pPr>
        <w:rPr>
          <w:rFonts w:ascii="Arial" w:hAnsi="Arial" w:cs="Arial"/>
        </w:rPr>
      </w:pPr>
    </w:p>
    <w:p w14:paraId="68F73DB1" w14:textId="77777777" w:rsidR="00DD4B87" w:rsidRDefault="00DD4B87">
      <w:pPr>
        <w:rPr>
          <w:rFonts w:ascii="Arial" w:hAnsi="Arial" w:cs="Arial"/>
        </w:rPr>
      </w:pPr>
    </w:p>
    <w:p w14:paraId="700695E0" w14:textId="77777777" w:rsidR="00DD4B87" w:rsidRDefault="00DD4B87">
      <w:pPr>
        <w:rPr>
          <w:rFonts w:ascii="Arial" w:hAnsi="Arial" w:cs="Arial"/>
        </w:rPr>
      </w:pPr>
    </w:p>
    <w:p w14:paraId="47B0A5C4" w14:textId="77777777" w:rsidR="00DD4B87" w:rsidRDefault="00DD4B87">
      <w:pPr>
        <w:rPr>
          <w:rFonts w:ascii="Arial" w:hAnsi="Arial" w:cs="Arial"/>
        </w:rPr>
      </w:pPr>
    </w:p>
    <w:p w14:paraId="0D9D3126" w14:textId="77777777" w:rsidR="00620329" w:rsidRPr="00620329" w:rsidRDefault="00620329" w:rsidP="00620329">
      <w:pPr>
        <w:rPr>
          <w:rFonts w:ascii="Times" w:eastAsia="Times New Roman" w:hAnsi="Times" w:cs="Times New Roman"/>
          <w:sz w:val="20"/>
          <w:szCs w:val="20"/>
        </w:rPr>
      </w:pPr>
      <w:r w:rsidRPr="00620329">
        <w:rPr>
          <w:rFonts w:ascii="Times New Roman" w:eastAsia="Times New Roman" w:hAnsi="Times New Roman" w:cs="Times New Roman"/>
          <w:color w:val="333333"/>
          <w:shd w:val="clear" w:color="auto" w:fill="FFFFFF"/>
        </w:rPr>
        <w:t>Hume, K., 2019. Visual Structure in the School Setting. </w:t>
      </w:r>
      <w:r w:rsidRPr="00620329">
        <w:rPr>
          <w:rFonts w:ascii="Times New Roman" w:eastAsia="Times New Roman" w:hAnsi="Times New Roman" w:cs="Times New Roman"/>
          <w:i/>
          <w:iCs/>
          <w:color w:val="333333"/>
          <w:shd w:val="clear" w:color="auto" w:fill="FFFFFF"/>
        </w:rPr>
        <w:t>Reading Rockets</w:t>
      </w:r>
      <w:r w:rsidRPr="00620329">
        <w:rPr>
          <w:rFonts w:ascii="Times New Roman" w:eastAsia="Times New Roman" w:hAnsi="Times New Roman" w:cs="Times New Roman"/>
          <w:color w:val="333333"/>
          <w:shd w:val="clear" w:color="auto" w:fill="FFFFFF"/>
        </w:rPr>
        <w:t>. Available at: http://www.readingrockets.org/article/visual-structure-school-setting [Accessed April 26, 2019].</w:t>
      </w:r>
    </w:p>
    <w:p w14:paraId="5ED41F8D" w14:textId="77777777" w:rsidR="00DD4B87" w:rsidRDefault="00DD4B87">
      <w:pPr>
        <w:rPr>
          <w:rFonts w:ascii="Arial" w:hAnsi="Arial" w:cs="Arial"/>
        </w:rPr>
      </w:pPr>
    </w:p>
    <w:p w14:paraId="0ACB4BC7" w14:textId="77777777" w:rsidR="00DD4B87" w:rsidRDefault="00DD4B87">
      <w:pPr>
        <w:rPr>
          <w:rFonts w:ascii="Arial" w:hAnsi="Arial" w:cs="Arial"/>
        </w:rPr>
      </w:pPr>
    </w:p>
    <w:p w14:paraId="3426C5D2" w14:textId="77777777" w:rsidR="00DD4B87" w:rsidRDefault="00DD4B87">
      <w:pPr>
        <w:rPr>
          <w:rFonts w:ascii="Arial" w:hAnsi="Arial" w:cs="Arial"/>
        </w:rPr>
      </w:pPr>
    </w:p>
    <w:p w14:paraId="4E7FC96D" w14:textId="77777777" w:rsidR="00DD4B87" w:rsidRDefault="00DD4B87">
      <w:pPr>
        <w:rPr>
          <w:rFonts w:ascii="Arial" w:hAnsi="Arial" w:cs="Arial"/>
        </w:rPr>
      </w:pPr>
    </w:p>
    <w:p w14:paraId="175F4706" w14:textId="77777777" w:rsidR="00DD4B87" w:rsidRDefault="00DD4B87">
      <w:pPr>
        <w:rPr>
          <w:rFonts w:ascii="Arial" w:hAnsi="Arial" w:cs="Arial"/>
        </w:rPr>
      </w:pPr>
    </w:p>
    <w:p w14:paraId="3D345E49" w14:textId="77777777" w:rsidR="00DD4B87" w:rsidRDefault="00DD4B87">
      <w:pPr>
        <w:rPr>
          <w:rFonts w:ascii="Arial" w:hAnsi="Arial" w:cs="Arial"/>
        </w:rPr>
      </w:pPr>
    </w:p>
    <w:p w14:paraId="1D11FDB3" w14:textId="77777777" w:rsidR="00DD4B87" w:rsidRDefault="00DD4B87">
      <w:pPr>
        <w:rPr>
          <w:rFonts w:ascii="Arial" w:hAnsi="Arial" w:cs="Arial"/>
        </w:rPr>
      </w:pPr>
    </w:p>
    <w:p w14:paraId="563E7413" w14:textId="77777777" w:rsidR="00DD4B87" w:rsidRDefault="00DD4B87">
      <w:pPr>
        <w:rPr>
          <w:rFonts w:ascii="Arial" w:hAnsi="Arial" w:cs="Arial"/>
        </w:rPr>
      </w:pPr>
    </w:p>
    <w:p w14:paraId="34F7D1A6" w14:textId="77777777" w:rsidR="00DD4B87" w:rsidRDefault="00DD4B87">
      <w:pPr>
        <w:rPr>
          <w:rFonts w:ascii="Arial" w:hAnsi="Arial" w:cs="Arial"/>
        </w:rPr>
      </w:pPr>
    </w:p>
    <w:p w14:paraId="2232917E" w14:textId="77777777" w:rsidR="00DD4B87" w:rsidRDefault="00DD4B87">
      <w:pPr>
        <w:rPr>
          <w:rFonts w:ascii="Arial" w:hAnsi="Arial" w:cs="Arial"/>
        </w:rPr>
      </w:pPr>
    </w:p>
    <w:p w14:paraId="09044D7E" w14:textId="77777777" w:rsidR="00DD4B87" w:rsidRDefault="00DD4B87">
      <w:pPr>
        <w:rPr>
          <w:rFonts w:ascii="Arial" w:hAnsi="Arial" w:cs="Arial"/>
        </w:rPr>
      </w:pPr>
    </w:p>
    <w:p w14:paraId="051D8F87" w14:textId="77777777" w:rsidR="00DD4B87" w:rsidRDefault="00DD4B87">
      <w:pPr>
        <w:rPr>
          <w:rFonts w:ascii="Arial" w:hAnsi="Arial" w:cs="Arial"/>
        </w:rPr>
      </w:pPr>
    </w:p>
    <w:p w14:paraId="5A17DCB9" w14:textId="77777777" w:rsidR="00DD4B87" w:rsidRDefault="00DD4B87">
      <w:pPr>
        <w:rPr>
          <w:rFonts w:ascii="Arial" w:hAnsi="Arial" w:cs="Arial"/>
        </w:rPr>
      </w:pPr>
    </w:p>
    <w:p w14:paraId="607B8543" w14:textId="77777777" w:rsidR="00DD4B87" w:rsidRDefault="00DD4B87">
      <w:pPr>
        <w:rPr>
          <w:rFonts w:ascii="Arial" w:hAnsi="Arial" w:cs="Arial"/>
        </w:rPr>
      </w:pPr>
    </w:p>
    <w:p w14:paraId="7DB4564B" w14:textId="77777777" w:rsidR="00DD4B87" w:rsidRDefault="00DD4B87">
      <w:pPr>
        <w:rPr>
          <w:rFonts w:ascii="Arial" w:hAnsi="Arial" w:cs="Arial"/>
        </w:rPr>
      </w:pPr>
    </w:p>
    <w:p w14:paraId="0A5F7E39" w14:textId="77777777" w:rsidR="00DD4B87" w:rsidRDefault="00DD4B87">
      <w:pPr>
        <w:rPr>
          <w:rFonts w:ascii="Arial" w:hAnsi="Arial" w:cs="Arial"/>
        </w:rPr>
      </w:pPr>
    </w:p>
    <w:p w14:paraId="0C7A17AB" w14:textId="77777777" w:rsidR="00DD4B87" w:rsidRDefault="00DD4B87">
      <w:pPr>
        <w:rPr>
          <w:rFonts w:ascii="Arial" w:hAnsi="Arial" w:cs="Arial"/>
        </w:rPr>
      </w:pPr>
    </w:p>
    <w:p w14:paraId="42EAAF1F" w14:textId="77777777" w:rsidR="00DD4B87" w:rsidRDefault="00DD4B87">
      <w:pPr>
        <w:rPr>
          <w:rFonts w:ascii="Arial" w:hAnsi="Arial" w:cs="Arial"/>
        </w:rPr>
      </w:pPr>
    </w:p>
    <w:p w14:paraId="28A1C8FF" w14:textId="77777777" w:rsidR="00DD4B87" w:rsidRDefault="00DD4B87">
      <w:pPr>
        <w:rPr>
          <w:rFonts w:ascii="Arial" w:hAnsi="Arial" w:cs="Arial"/>
        </w:rPr>
      </w:pPr>
    </w:p>
    <w:p w14:paraId="1FD67EBB" w14:textId="2C59DA6E" w:rsidR="005E6F89" w:rsidRPr="00D77C21" w:rsidRDefault="0019508F">
      <w:pPr>
        <w:rPr>
          <w:rFonts w:ascii="Arial" w:hAnsi="Arial" w:cs="Arial"/>
          <w:sz w:val="32"/>
          <w:szCs w:val="32"/>
          <w:u w:val="single"/>
        </w:rPr>
      </w:pPr>
      <w:r w:rsidRPr="00D77C21">
        <w:rPr>
          <w:rFonts w:ascii="Arial" w:hAnsi="Arial" w:cs="Arial"/>
          <w:noProof/>
          <w:sz w:val="32"/>
          <w:szCs w:val="32"/>
          <w:u w:val="single"/>
          <w:lang w:val="en-US"/>
        </w:rPr>
        <mc:AlternateContent>
          <mc:Choice Requires="wps">
            <w:drawing>
              <wp:anchor distT="0" distB="0" distL="114300" distR="114300" simplePos="0" relativeHeight="251693056" behindDoc="0" locked="0" layoutInCell="1" allowOverlap="1" wp14:anchorId="47A98814" wp14:editId="78DF88BA">
                <wp:simplePos x="0" y="0"/>
                <wp:positionH relativeFrom="column">
                  <wp:posOffset>-914400</wp:posOffset>
                </wp:positionH>
                <wp:positionV relativeFrom="paragraph">
                  <wp:posOffset>1228090</wp:posOffset>
                </wp:positionV>
                <wp:extent cx="1257300" cy="5715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rot="16200000">
                          <a:off x="0" y="0"/>
                          <a:ext cx="1257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441B2F" w14:textId="499E6A32" w:rsidR="00BE3DEA" w:rsidRPr="002C2737" w:rsidRDefault="00BE3DEA">
                            <w:pPr>
                              <w:rPr>
                                <w:rFonts w:ascii="Arial" w:hAnsi="Arial" w:cs="Arial"/>
                              </w:rPr>
                            </w:pPr>
                            <w:r w:rsidRPr="002C2737">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8" type="#_x0000_t202" style="position:absolute;margin-left:-71.95pt;margin-top:96.7pt;width:99pt;height:4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" filled="f" stroked="f">
                <v:textbox>
                  <w:txbxContent>
                    <w:p w14:paraId="32441B2F" w14:textId="499E6A32" w:rsidR="00BE3DEA" w:rsidRPr="002C2737" w:rsidRDefault="00BE3DEA">
                      <w:pPr>
                        <w:rPr>
                          <w:rFonts w:ascii="Arial" w:hAnsi="Arial" w:cs="Arial"/>
                        </w:rPr>
                      </w:pPr>
                      <w:r w:rsidRPr="002C2737">
                        <w:rPr>
                          <w:rFonts w:ascii="Arial" w:hAnsi="Arial" w:cs="Arial"/>
                        </w:rPr>
                        <w:t>Number of respondents</w:t>
                      </w:r>
                    </w:p>
                  </w:txbxContent>
                </v:textbox>
                <w10:wrap type="square"/>
              </v:shape>
            </w:pict>
          </mc:Fallback>
        </mc:AlternateContent>
      </w:r>
      <w:r w:rsidR="00AE079F" w:rsidRPr="00D77C21">
        <w:rPr>
          <w:rFonts w:ascii="Arial" w:hAnsi="Arial" w:cs="Arial"/>
          <w:sz w:val="32"/>
          <w:szCs w:val="32"/>
          <w:u w:val="single"/>
        </w:rPr>
        <w:t>Appendix 5</w:t>
      </w:r>
    </w:p>
    <w:p w14:paraId="60AD123D" w14:textId="6EFB16C4" w:rsidR="005E6F89" w:rsidRDefault="00AE079F">
      <w:pPr>
        <w:rPr>
          <w:rFonts w:ascii="Arial" w:hAnsi="Arial" w:cs="Arial"/>
        </w:rPr>
      </w:pPr>
      <w:r>
        <w:rPr>
          <w:rFonts w:ascii="Arial" w:hAnsi="Arial" w:cs="Arial"/>
          <w:noProof/>
          <w:lang w:val="en-US"/>
        </w:rPr>
        <mc:AlternateContent>
          <mc:Choice Requires="wps">
            <w:drawing>
              <wp:anchor distT="0" distB="0" distL="114300" distR="114300" simplePos="0" relativeHeight="251692032" behindDoc="0" locked="0" layoutInCell="1" allowOverlap="1" wp14:anchorId="181C8507" wp14:editId="31A54521">
                <wp:simplePos x="0" y="0"/>
                <wp:positionH relativeFrom="column">
                  <wp:posOffset>1371600</wp:posOffset>
                </wp:positionH>
                <wp:positionV relativeFrom="paragraph">
                  <wp:posOffset>3253740</wp:posOffset>
                </wp:positionV>
                <wp:extent cx="2286000" cy="5715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286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D3CAF6" w14:textId="4CE23F80" w:rsidR="00BE3DEA" w:rsidRPr="002C2737" w:rsidRDefault="00BE3DEA">
                            <w:pPr>
                              <w:rPr>
                                <w:rFonts w:asciiTheme="majorHAnsi" w:hAnsiTheme="majorHAnsi" w:cs="Arial"/>
                                <w:sz w:val="28"/>
                              </w:rPr>
                            </w:pPr>
                            <w:r w:rsidRPr="002C2737">
                              <w:rPr>
                                <w:rFonts w:asciiTheme="majorHAnsi" w:hAnsiTheme="majorHAnsi" w:cs="Arial"/>
                                <w:sz w:val="28"/>
                              </w:rPr>
                              <w:t>Agreement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9" type="#_x0000_t202" style="position:absolute;margin-left:108pt;margin-top:256.2pt;width:180pt;height:4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" filled="f" stroked="f">
                <v:textbox>
                  <w:txbxContent>
                    <w:p w14:paraId="32D3CAF6" w14:textId="4CE23F80" w:rsidR="00BE3DEA" w:rsidRPr="002C2737" w:rsidRDefault="00BE3DEA">
                      <w:pPr>
                        <w:rPr>
                          <w:rFonts w:asciiTheme="majorHAnsi" w:hAnsiTheme="majorHAnsi" w:cs="Arial"/>
                          <w:sz w:val="28"/>
                        </w:rPr>
                      </w:pPr>
                      <w:r w:rsidRPr="002C2737">
                        <w:rPr>
                          <w:rFonts w:asciiTheme="majorHAnsi" w:hAnsiTheme="majorHAnsi" w:cs="Arial"/>
                          <w:sz w:val="28"/>
                        </w:rPr>
                        <w:t>Agreement of respondents</w:t>
                      </w:r>
                    </w:p>
                  </w:txbxContent>
                </v:textbox>
                <w10:wrap type="square"/>
              </v:shape>
            </w:pict>
          </mc:Fallback>
        </mc:AlternateContent>
      </w:r>
      <w:r w:rsidR="00DD4B87">
        <w:rPr>
          <w:noProof/>
          <w:lang w:val="en-US"/>
        </w:rPr>
        <w:drawing>
          <wp:anchor distT="0" distB="0" distL="114300" distR="114300" simplePos="0" relativeHeight="251704320" behindDoc="0" locked="0" layoutInCell="1" allowOverlap="1" wp14:anchorId="0F73FBD5" wp14:editId="1861031E">
            <wp:simplePos x="0" y="0"/>
            <wp:positionH relativeFrom="column">
              <wp:posOffset>0</wp:posOffset>
            </wp:positionH>
            <wp:positionV relativeFrom="paragraph">
              <wp:posOffset>167640</wp:posOffset>
            </wp:positionV>
            <wp:extent cx="5372100" cy="3124200"/>
            <wp:effectExtent l="0" t="0" r="12700" b="25400"/>
            <wp:wrapThrough wrapText="bothSides">
              <wp:wrapPolygon edited="0">
                <wp:start x="0" y="0"/>
                <wp:lineTo x="0" y="21600"/>
                <wp:lineTo x="21549" y="21600"/>
                <wp:lineTo x="21549" y="0"/>
                <wp:lineTo x="0" y="0"/>
              </wp:wrapPolygon>
            </wp:wrapThrough>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page">
              <wp14:pctWidth>0</wp14:pctWidth>
            </wp14:sizeRelH>
            <wp14:sizeRelV relativeFrom="page">
              <wp14:pctHeight>0</wp14:pctHeight>
            </wp14:sizeRelV>
          </wp:anchor>
        </w:drawing>
      </w:r>
    </w:p>
    <w:p w14:paraId="37233F40" w14:textId="2C8E6D12" w:rsidR="004075B4" w:rsidRDefault="004075B4">
      <w:pPr>
        <w:rPr>
          <w:noProof/>
          <w:lang w:val="en-US"/>
        </w:rPr>
      </w:pPr>
    </w:p>
    <w:p w14:paraId="220044F7" w14:textId="77777777" w:rsidR="00DD4B87" w:rsidRDefault="00DD4B87">
      <w:pPr>
        <w:rPr>
          <w:noProof/>
          <w:lang w:val="en-US"/>
        </w:rPr>
      </w:pPr>
    </w:p>
    <w:p w14:paraId="7F62782A" w14:textId="77777777" w:rsidR="00DD4B87" w:rsidRDefault="00DD4B87">
      <w:pPr>
        <w:rPr>
          <w:noProof/>
          <w:lang w:val="en-US"/>
        </w:rPr>
      </w:pPr>
    </w:p>
    <w:p w14:paraId="7FA8EB8C" w14:textId="77777777" w:rsidR="00DD4B87" w:rsidRDefault="00DD4B87">
      <w:pPr>
        <w:rPr>
          <w:noProof/>
          <w:lang w:val="en-US"/>
        </w:rPr>
      </w:pPr>
    </w:p>
    <w:p w14:paraId="0E6169A6" w14:textId="77777777" w:rsidR="00DD4B87" w:rsidRDefault="00DD4B87">
      <w:pPr>
        <w:rPr>
          <w:noProof/>
          <w:lang w:val="en-US"/>
        </w:rPr>
      </w:pPr>
    </w:p>
    <w:p w14:paraId="4A1ECEA9" w14:textId="77777777" w:rsidR="00DD4B87" w:rsidRDefault="00DD4B87">
      <w:pPr>
        <w:rPr>
          <w:noProof/>
          <w:lang w:val="en-US"/>
        </w:rPr>
      </w:pPr>
    </w:p>
    <w:p w14:paraId="1AEAFC91" w14:textId="77777777" w:rsidR="00DD4B87" w:rsidRDefault="00DD4B87">
      <w:pPr>
        <w:rPr>
          <w:noProof/>
          <w:lang w:val="en-US"/>
        </w:rPr>
      </w:pPr>
    </w:p>
    <w:p w14:paraId="43E811FB" w14:textId="77777777" w:rsidR="00DD4B87" w:rsidRDefault="00DD4B87">
      <w:pPr>
        <w:rPr>
          <w:noProof/>
          <w:lang w:val="en-US"/>
        </w:rPr>
      </w:pPr>
    </w:p>
    <w:p w14:paraId="390692B7" w14:textId="77777777" w:rsidR="00DD4B87" w:rsidRDefault="00DD4B87">
      <w:pPr>
        <w:rPr>
          <w:noProof/>
          <w:lang w:val="en-US"/>
        </w:rPr>
      </w:pPr>
    </w:p>
    <w:p w14:paraId="4C3749BA" w14:textId="77777777" w:rsidR="00DD4B87" w:rsidRDefault="00DD4B87">
      <w:pPr>
        <w:rPr>
          <w:noProof/>
          <w:lang w:val="en-US"/>
        </w:rPr>
      </w:pPr>
    </w:p>
    <w:p w14:paraId="001436D9" w14:textId="77777777" w:rsidR="00DD4B87" w:rsidRDefault="00DD4B87">
      <w:pPr>
        <w:rPr>
          <w:noProof/>
          <w:lang w:val="en-US"/>
        </w:rPr>
      </w:pPr>
    </w:p>
    <w:p w14:paraId="2288C0E1" w14:textId="77777777" w:rsidR="00DD4B87" w:rsidRDefault="00DD4B87">
      <w:pPr>
        <w:rPr>
          <w:noProof/>
          <w:lang w:val="en-US"/>
        </w:rPr>
      </w:pPr>
    </w:p>
    <w:p w14:paraId="735C4B5B" w14:textId="62BF3A4E" w:rsidR="00DD4B87" w:rsidRDefault="00DD4B87">
      <w:pPr>
        <w:rPr>
          <w:noProof/>
          <w:lang w:val="en-US"/>
        </w:rPr>
      </w:pPr>
    </w:p>
    <w:p w14:paraId="36C3E4CF" w14:textId="77777777" w:rsidR="00DD4B87" w:rsidRDefault="00DD4B87">
      <w:pPr>
        <w:rPr>
          <w:noProof/>
          <w:lang w:val="en-US"/>
        </w:rPr>
      </w:pPr>
    </w:p>
    <w:p w14:paraId="142DB1B1" w14:textId="77777777" w:rsidR="00DD4B87" w:rsidRDefault="00DD4B87">
      <w:pPr>
        <w:rPr>
          <w:noProof/>
          <w:lang w:val="en-US"/>
        </w:rPr>
      </w:pPr>
    </w:p>
    <w:p w14:paraId="38069AA2" w14:textId="77777777" w:rsidR="00DD4B87" w:rsidRDefault="00DD4B87">
      <w:pPr>
        <w:rPr>
          <w:noProof/>
          <w:lang w:val="en-US"/>
        </w:rPr>
      </w:pPr>
    </w:p>
    <w:p w14:paraId="70670FB1" w14:textId="77777777" w:rsidR="00DD4B87" w:rsidRDefault="00DD4B87">
      <w:pPr>
        <w:rPr>
          <w:noProof/>
          <w:lang w:val="en-US"/>
        </w:rPr>
      </w:pPr>
    </w:p>
    <w:p w14:paraId="3CD1E725" w14:textId="77777777" w:rsidR="00DD4B87" w:rsidRDefault="00DD4B87">
      <w:pPr>
        <w:rPr>
          <w:noProof/>
          <w:lang w:val="en-US"/>
        </w:rPr>
      </w:pPr>
    </w:p>
    <w:p w14:paraId="5B9D5B5E" w14:textId="77777777" w:rsidR="00DD4B87" w:rsidRDefault="00DD4B87">
      <w:pPr>
        <w:rPr>
          <w:noProof/>
          <w:lang w:val="en-US"/>
        </w:rPr>
      </w:pPr>
    </w:p>
    <w:p w14:paraId="3EC718B0" w14:textId="77777777" w:rsidR="00DD4B87" w:rsidRDefault="00DD4B87">
      <w:pPr>
        <w:rPr>
          <w:noProof/>
          <w:lang w:val="en-US"/>
        </w:rPr>
      </w:pPr>
    </w:p>
    <w:p w14:paraId="770AF538" w14:textId="77777777" w:rsidR="00DD4B87" w:rsidRDefault="00DD4B87">
      <w:pPr>
        <w:rPr>
          <w:noProof/>
          <w:lang w:val="en-US"/>
        </w:rPr>
      </w:pPr>
    </w:p>
    <w:p w14:paraId="7A6E6B03" w14:textId="77777777" w:rsidR="00DD4B87" w:rsidRDefault="00DD4B87">
      <w:pPr>
        <w:rPr>
          <w:rFonts w:ascii="Arial" w:hAnsi="Arial" w:cs="Arial"/>
        </w:rPr>
      </w:pPr>
    </w:p>
    <w:p w14:paraId="5E3E580F" w14:textId="77777777" w:rsidR="004075B4" w:rsidRDefault="004075B4">
      <w:pPr>
        <w:rPr>
          <w:rFonts w:ascii="Arial" w:hAnsi="Arial" w:cs="Arial"/>
        </w:rPr>
      </w:pPr>
    </w:p>
    <w:p w14:paraId="11E3F743" w14:textId="77777777" w:rsidR="00DD4B87" w:rsidRDefault="00DD4B87">
      <w:pPr>
        <w:rPr>
          <w:rFonts w:ascii="Arial" w:hAnsi="Arial" w:cs="Arial"/>
        </w:rPr>
      </w:pPr>
    </w:p>
    <w:p w14:paraId="5D967A23" w14:textId="77777777" w:rsidR="004075B4" w:rsidRDefault="004075B4">
      <w:pPr>
        <w:rPr>
          <w:rFonts w:ascii="Arial" w:hAnsi="Arial" w:cs="Arial"/>
        </w:rPr>
      </w:pPr>
    </w:p>
    <w:p w14:paraId="70D872CB" w14:textId="7819D521" w:rsidR="004075B4" w:rsidRDefault="004075B4">
      <w:pPr>
        <w:rPr>
          <w:rFonts w:ascii="Arial" w:hAnsi="Arial" w:cs="Arial"/>
        </w:rPr>
      </w:pPr>
    </w:p>
    <w:p w14:paraId="65158A1E" w14:textId="74263084" w:rsidR="008179C5" w:rsidRDefault="008179C5">
      <w:pPr>
        <w:rPr>
          <w:rFonts w:ascii="Arial" w:hAnsi="Arial" w:cs="Arial"/>
        </w:rPr>
      </w:pPr>
    </w:p>
    <w:p w14:paraId="7D6E7AD2" w14:textId="64BDFB0D" w:rsidR="00FA4561" w:rsidRPr="00D77C21" w:rsidRDefault="00FA4561" w:rsidP="00FA4561">
      <w:pPr>
        <w:spacing w:before="100" w:beforeAutospacing="1" w:after="100" w:afterAutospacing="1"/>
        <w:rPr>
          <w:rFonts w:ascii="Times" w:hAnsi="Times" w:cs="Times New Roman"/>
          <w:sz w:val="32"/>
          <w:szCs w:val="32"/>
          <w:u w:val="single"/>
        </w:rPr>
      </w:pPr>
      <w:r w:rsidRPr="00D77C21">
        <w:rPr>
          <w:rFonts w:ascii="Arial" w:hAnsi="Arial" w:cs="Arial"/>
          <w:sz w:val="32"/>
          <w:szCs w:val="32"/>
          <w:u w:val="single"/>
        </w:rPr>
        <w:t xml:space="preserve">Appendix 6 </w:t>
      </w:r>
    </w:p>
    <w:p w14:paraId="6E4E52DF" w14:textId="3BD2FC60" w:rsidR="005F2636" w:rsidRDefault="00DB1190">
      <w:pPr>
        <w:rPr>
          <w:rFonts w:ascii="Arial" w:hAnsi="Arial" w:cs="Arial"/>
        </w:rPr>
      </w:pPr>
      <w:r>
        <w:rPr>
          <w:rFonts w:ascii="Arial" w:hAnsi="Arial" w:cs="Arial"/>
          <w:noProof/>
          <w:lang w:val="en-US"/>
        </w:rPr>
        <w:drawing>
          <wp:anchor distT="0" distB="0" distL="114300" distR="114300" simplePos="0" relativeHeight="251702272" behindDoc="0" locked="0" layoutInCell="1" allowOverlap="1" wp14:anchorId="3AECE358" wp14:editId="2828D2D5">
            <wp:simplePos x="0" y="0"/>
            <wp:positionH relativeFrom="column">
              <wp:posOffset>-685800</wp:posOffset>
            </wp:positionH>
            <wp:positionV relativeFrom="paragraph">
              <wp:posOffset>104140</wp:posOffset>
            </wp:positionV>
            <wp:extent cx="6576695" cy="2857500"/>
            <wp:effectExtent l="0" t="0" r="1905" b="12700"/>
            <wp:wrapThrough wrapText="bothSides">
              <wp:wrapPolygon edited="0">
                <wp:start x="0" y="0"/>
                <wp:lineTo x="0" y="21504"/>
                <wp:lineTo x="21523" y="21504"/>
                <wp:lineTo x="2152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16.42.22.png"/>
                    <pic:cNvPicPr/>
                  </pic:nvPicPr>
                  <pic:blipFill>
                    <a:blip r:embed="rId54">
                      <a:extLst>
                        <a:ext uri="{28A0092B-C50C-407E-A947-70E740481C1C}">
                          <a14:useLocalDpi xmlns:a14="http://schemas.microsoft.com/office/drawing/2010/main" val="0"/>
                        </a:ext>
                      </a:extLst>
                    </a:blip>
                    <a:stretch>
                      <a:fillRect/>
                    </a:stretch>
                  </pic:blipFill>
                  <pic:spPr>
                    <a:xfrm>
                      <a:off x="0" y="0"/>
                      <a:ext cx="6576695" cy="2857500"/>
                    </a:xfrm>
                    <a:prstGeom prst="rect">
                      <a:avLst/>
                    </a:prstGeom>
                  </pic:spPr>
                </pic:pic>
              </a:graphicData>
            </a:graphic>
            <wp14:sizeRelH relativeFrom="page">
              <wp14:pctWidth>0</wp14:pctWidth>
            </wp14:sizeRelH>
            <wp14:sizeRelV relativeFrom="page">
              <wp14:pctHeight>0</wp14:pctHeight>
            </wp14:sizeRelV>
          </wp:anchor>
        </w:drawing>
      </w:r>
    </w:p>
    <w:p w14:paraId="4DCE1C30" w14:textId="32D1F5E4" w:rsidR="005F2636" w:rsidRDefault="005F2636">
      <w:pPr>
        <w:rPr>
          <w:rFonts w:ascii="Arial" w:hAnsi="Arial" w:cs="Arial"/>
        </w:rPr>
      </w:pPr>
    </w:p>
    <w:p w14:paraId="771C3BEB" w14:textId="19A36D15" w:rsidR="005F2636" w:rsidRDefault="005F2636">
      <w:pPr>
        <w:rPr>
          <w:rFonts w:ascii="Arial" w:hAnsi="Arial" w:cs="Arial"/>
        </w:rPr>
      </w:pPr>
    </w:p>
    <w:p w14:paraId="0AD43E3E" w14:textId="77777777" w:rsidR="004816E2" w:rsidRPr="007622C8" w:rsidRDefault="004816E2" w:rsidP="004816E2">
      <w:pPr>
        <w:rPr>
          <w:rFonts w:ascii="Arial" w:eastAsia="Times New Roman" w:hAnsi="Arial" w:cs="Arial"/>
          <w:color w:val="000000" w:themeColor="text1"/>
        </w:rPr>
      </w:pPr>
      <w:r w:rsidRPr="007622C8">
        <w:rPr>
          <w:rFonts w:ascii="Arial" w:eastAsia="Times New Roman" w:hAnsi="Arial" w:cs="Arial"/>
          <w:color w:val="000000" w:themeColor="text1"/>
        </w:rPr>
        <w:t xml:space="preserve">NASUWT. (2018). </w:t>
      </w:r>
      <w:r w:rsidRPr="007622C8">
        <w:rPr>
          <w:rFonts w:ascii="Arial" w:eastAsia="Times New Roman" w:hAnsi="Arial" w:cs="Arial"/>
          <w:i/>
          <w:color w:val="000000" w:themeColor="text1"/>
        </w:rPr>
        <w:t xml:space="preserve">Special Educational Needs (SEN), Additional Learning Needs (ALN) and Additional Support Needs (ASN). </w:t>
      </w:r>
      <w:r w:rsidRPr="007622C8">
        <w:rPr>
          <w:rFonts w:ascii="Arial" w:eastAsia="Times New Roman" w:hAnsi="Arial" w:cs="Arial"/>
          <w:color w:val="000000" w:themeColor="text1"/>
        </w:rPr>
        <w:t xml:space="preserve">[online]. Available at: </w:t>
      </w:r>
      <w:hyperlink r:id="rId55" w:history="1">
        <w:r w:rsidRPr="007622C8">
          <w:rPr>
            <w:rStyle w:val="Hyperlink"/>
            <w:rFonts w:ascii="Arial" w:hAnsi="Arial" w:cs="Arial"/>
            <w:color w:val="000000" w:themeColor="text1"/>
          </w:rPr>
          <w:t>https://www.nasuwt.org.uk/uploads/assets/uploaded/843fe4e0-fb73-408f-b2d69e1c48a95dfe.pdf</w:t>
        </w:r>
      </w:hyperlink>
      <w:r w:rsidRPr="007622C8">
        <w:rPr>
          <w:rStyle w:val="Hyperlink"/>
          <w:rFonts w:ascii="Arial" w:hAnsi="Arial" w:cs="Arial"/>
          <w:color w:val="000000" w:themeColor="text1"/>
        </w:rPr>
        <w:t xml:space="preserve"> (Accessed: 24th 2019). </w:t>
      </w:r>
    </w:p>
    <w:p w14:paraId="1133A873" w14:textId="77777777" w:rsidR="005F2636" w:rsidRDefault="005F2636">
      <w:pPr>
        <w:rPr>
          <w:rFonts w:ascii="Arial" w:hAnsi="Arial" w:cs="Arial"/>
        </w:rPr>
      </w:pPr>
    </w:p>
    <w:p w14:paraId="05D203D8" w14:textId="77777777" w:rsidR="005F2636" w:rsidRDefault="005F2636">
      <w:pPr>
        <w:rPr>
          <w:rFonts w:ascii="Arial" w:hAnsi="Arial" w:cs="Arial"/>
        </w:rPr>
      </w:pPr>
    </w:p>
    <w:p w14:paraId="64EA348E" w14:textId="77777777" w:rsidR="005F2636" w:rsidRDefault="005F2636">
      <w:pPr>
        <w:rPr>
          <w:rFonts w:ascii="Arial" w:hAnsi="Arial" w:cs="Arial"/>
        </w:rPr>
      </w:pPr>
    </w:p>
    <w:p w14:paraId="07EF298B" w14:textId="77777777" w:rsidR="005F2636" w:rsidRDefault="005F2636">
      <w:pPr>
        <w:rPr>
          <w:rFonts w:ascii="Arial" w:hAnsi="Arial" w:cs="Arial"/>
        </w:rPr>
      </w:pPr>
    </w:p>
    <w:p w14:paraId="7D1979EE" w14:textId="77777777" w:rsidR="005F2636" w:rsidRDefault="005F2636">
      <w:pPr>
        <w:rPr>
          <w:rFonts w:ascii="Arial" w:hAnsi="Arial" w:cs="Arial"/>
        </w:rPr>
      </w:pPr>
    </w:p>
    <w:p w14:paraId="5567A7C1" w14:textId="77777777" w:rsidR="005F2636" w:rsidRDefault="005F2636">
      <w:pPr>
        <w:rPr>
          <w:rFonts w:ascii="Arial" w:hAnsi="Arial" w:cs="Arial"/>
        </w:rPr>
      </w:pPr>
    </w:p>
    <w:p w14:paraId="049B808B" w14:textId="77777777" w:rsidR="005F2636" w:rsidRDefault="005F2636">
      <w:pPr>
        <w:rPr>
          <w:rFonts w:ascii="Arial" w:hAnsi="Arial" w:cs="Arial"/>
        </w:rPr>
      </w:pPr>
    </w:p>
    <w:p w14:paraId="5C9EF769" w14:textId="021003A9" w:rsidR="005F2636" w:rsidRDefault="005F2636">
      <w:pPr>
        <w:rPr>
          <w:rFonts w:ascii="Arial" w:hAnsi="Arial" w:cs="Arial"/>
        </w:rPr>
      </w:pPr>
    </w:p>
    <w:p w14:paraId="598669B5" w14:textId="77777777" w:rsidR="005F2636" w:rsidRDefault="005F2636">
      <w:pPr>
        <w:rPr>
          <w:rFonts w:ascii="Arial" w:hAnsi="Arial" w:cs="Arial"/>
        </w:rPr>
      </w:pPr>
    </w:p>
    <w:p w14:paraId="14923A8B" w14:textId="77777777" w:rsidR="005F2636" w:rsidRDefault="005F2636">
      <w:pPr>
        <w:rPr>
          <w:rFonts w:ascii="Arial" w:hAnsi="Arial" w:cs="Arial"/>
        </w:rPr>
      </w:pPr>
    </w:p>
    <w:p w14:paraId="51A88B35" w14:textId="77777777" w:rsidR="00FA4561" w:rsidRDefault="00FA4561">
      <w:pPr>
        <w:rPr>
          <w:rFonts w:ascii="Arial" w:hAnsi="Arial" w:cs="Arial"/>
        </w:rPr>
      </w:pPr>
    </w:p>
    <w:p w14:paraId="49F161C5" w14:textId="77777777" w:rsidR="00FA4561" w:rsidRDefault="00FA4561">
      <w:pPr>
        <w:rPr>
          <w:rFonts w:ascii="Arial" w:hAnsi="Arial" w:cs="Arial"/>
        </w:rPr>
      </w:pPr>
    </w:p>
    <w:p w14:paraId="4C40A386" w14:textId="77777777" w:rsidR="00FA4561" w:rsidRDefault="00FA4561">
      <w:pPr>
        <w:rPr>
          <w:rFonts w:ascii="Arial" w:hAnsi="Arial" w:cs="Arial"/>
        </w:rPr>
      </w:pPr>
    </w:p>
    <w:p w14:paraId="66CE272A" w14:textId="77777777" w:rsidR="00FA4561" w:rsidRDefault="00FA4561">
      <w:pPr>
        <w:rPr>
          <w:rFonts w:ascii="Arial" w:hAnsi="Arial" w:cs="Arial"/>
        </w:rPr>
      </w:pPr>
    </w:p>
    <w:p w14:paraId="0DC16E25" w14:textId="77777777" w:rsidR="00FA4561" w:rsidRDefault="00FA4561">
      <w:pPr>
        <w:rPr>
          <w:rFonts w:ascii="Arial" w:hAnsi="Arial" w:cs="Arial"/>
        </w:rPr>
      </w:pPr>
    </w:p>
    <w:p w14:paraId="50AB4CE5" w14:textId="77777777" w:rsidR="00FA4561" w:rsidRDefault="00FA4561">
      <w:pPr>
        <w:rPr>
          <w:rFonts w:ascii="Arial" w:hAnsi="Arial" w:cs="Arial"/>
        </w:rPr>
      </w:pPr>
    </w:p>
    <w:p w14:paraId="56B1C3A8" w14:textId="77777777" w:rsidR="00FA4561" w:rsidRDefault="00FA4561">
      <w:pPr>
        <w:rPr>
          <w:rFonts w:ascii="Arial" w:hAnsi="Arial" w:cs="Arial"/>
        </w:rPr>
      </w:pPr>
    </w:p>
    <w:p w14:paraId="7CABF565" w14:textId="77777777" w:rsidR="00FA4561" w:rsidRDefault="00FA4561">
      <w:pPr>
        <w:rPr>
          <w:rFonts w:ascii="Arial" w:hAnsi="Arial" w:cs="Arial"/>
        </w:rPr>
      </w:pPr>
    </w:p>
    <w:p w14:paraId="6BF21D13" w14:textId="77777777" w:rsidR="00FA4561" w:rsidRDefault="00FA4561">
      <w:pPr>
        <w:rPr>
          <w:rFonts w:ascii="Arial" w:hAnsi="Arial" w:cs="Arial"/>
        </w:rPr>
      </w:pPr>
    </w:p>
    <w:p w14:paraId="425245A2" w14:textId="77777777" w:rsidR="00FA4561" w:rsidRDefault="00FA4561">
      <w:pPr>
        <w:rPr>
          <w:rFonts w:ascii="Arial" w:hAnsi="Arial" w:cs="Arial"/>
        </w:rPr>
      </w:pPr>
    </w:p>
    <w:p w14:paraId="694628B2" w14:textId="77777777" w:rsidR="00FA4561" w:rsidRDefault="00FA4561">
      <w:pPr>
        <w:rPr>
          <w:rFonts w:ascii="Arial" w:hAnsi="Arial" w:cs="Arial"/>
        </w:rPr>
      </w:pPr>
    </w:p>
    <w:p w14:paraId="4394347E" w14:textId="77777777" w:rsidR="00FA4561" w:rsidRDefault="00FA4561">
      <w:pPr>
        <w:rPr>
          <w:rFonts w:ascii="Arial" w:hAnsi="Arial" w:cs="Arial"/>
        </w:rPr>
      </w:pPr>
    </w:p>
    <w:p w14:paraId="27AE9AF8" w14:textId="77777777" w:rsidR="00FA4561" w:rsidRDefault="00FA4561">
      <w:pPr>
        <w:rPr>
          <w:rFonts w:ascii="Arial" w:hAnsi="Arial" w:cs="Arial"/>
        </w:rPr>
      </w:pPr>
    </w:p>
    <w:p w14:paraId="412CF4B2" w14:textId="77777777" w:rsidR="00DB1190" w:rsidRDefault="00DB1190">
      <w:pPr>
        <w:rPr>
          <w:rFonts w:ascii="Arial" w:hAnsi="Arial" w:cs="Arial"/>
        </w:rPr>
      </w:pPr>
    </w:p>
    <w:p w14:paraId="3AB8CD08" w14:textId="21AE0891" w:rsidR="004075B4" w:rsidRPr="00D77C21" w:rsidRDefault="007B34A1">
      <w:pPr>
        <w:rPr>
          <w:rFonts w:ascii="Arial" w:hAnsi="Arial" w:cs="Arial"/>
          <w:sz w:val="32"/>
          <w:u w:val="single"/>
        </w:rPr>
      </w:pPr>
      <w:r w:rsidRPr="00D77C21">
        <w:rPr>
          <w:rFonts w:ascii="Arial" w:hAnsi="Arial" w:cs="Arial"/>
          <w:sz w:val="32"/>
          <w:u w:val="single"/>
        </w:rPr>
        <w:t>Appendix 7</w:t>
      </w:r>
    </w:p>
    <w:p w14:paraId="536696A5" w14:textId="77777777" w:rsidR="007B34A1" w:rsidRDefault="007B34A1">
      <w:pPr>
        <w:rPr>
          <w:rFonts w:ascii="Arial" w:hAnsi="Arial" w:cs="Arial"/>
        </w:rPr>
      </w:pPr>
    </w:p>
    <w:tbl>
      <w:tblPr>
        <w:tblStyle w:val="TableGrid"/>
        <w:tblW w:w="0" w:type="auto"/>
        <w:tblLook w:val="04A0" w:firstRow="1" w:lastRow="0" w:firstColumn="1" w:lastColumn="0" w:noHBand="0" w:noVBand="1"/>
      </w:tblPr>
      <w:tblGrid>
        <w:gridCol w:w="8516"/>
      </w:tblGrid>
      <w:tr w:rsidR="007B34A1" w14:paraId="40335924" w14:textId="77777777" w:rsidTr="007B34A1">
        <w:tc>
          <w:tcPr>
            <w:tcW w:w="8516" w:type="dxa"/>
          </w:tcPr>
          <w:p w14:paraId="43AF894E" w14:textId="2DCA572B" w:rsidR="007B34A1" w:rsidRDefault="007B34A1" w:rsidP="007B34A1">
            <w:pPr>
              <w:jc w:val="center"/>
              <w:rPr>
                <w:rFonts w:ascii="Arial" w:hAnsi="Arial" w:cs="Arial"/>
              </w:rPr>
            </w:pPr>
            <w:r w:rsidRPr="007B34A1">
              <w:rPr>
                <w:rFonts w:ascii="Arial" w:hAnsi="Arial" w:cs="Arial"/>
                <w:sz w:val="28"/>
              </w:rPr>
              <w:t>To what extent are these resources effective?</w:t>
            </w:r>
          </w:p>
        </w:tc>
      </w:tr>
      <w:tr w:rsidR="007B34A1" w14:paraId="5DB9F3AA" w14:textId="77777777" w:rsidTr="007B34A1">
        <w:tc>
          <w:tcPr>
            <w:tcW w:w="8516" w:type="dxa"/>
          </w:tcPr>
          <w:p w14:paraId="52B93E3C"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This helps the pupil feel like they have some control for their feelings when they walk into the classroom, which can be very overwhelming for them with so many pupils/noise etc. This also aids the pupil in communicating with the teacher visually when they feel happy or distressed before it escalates.</w:t>
            </w:r>
          </w:p>
          <w:p w14:paraId="0CEF91D3" w14:textId="77777777" w:rsidR="007B34A1" w:rsidRPr="00F41143" w:rsidRDefault="007B34A1">
            <w:pPr>
              <w:rPr>
                <w:rFonts w:ascii="Arial" w:hAnsi="Arial" w:cs="Arial"/>
              </w:rPr>
            </w:pPr>
          </w:p>
        </w:tc>
      </w:tr>
      <w:tr w:rsidR="007B34A1" w14:paraId="54C2F183" w14:textId="77777777" w:rsidTr="007B34A1">
        <w:tc>
          <w:tcPr>
            <w:tcW w:w="8516" w:type="dxa"/>
          </w:tcPr>
          <w:p w14:paraId="40FA0E18"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Each used at pupils choice, depending on their needs and emotions.</w:t>
            </w:r>
          </w:p>
          <w:p w14:paraId="41C59A72" w14:textId="77777777" w:rsidR="007B34A1" w:rsidRPr="00F41143" w:rsidRDefault="007B34A1">
            <w:pPr>
              <w:rPr>
                <w:rFonts w:ascii="Arial" w:hAnsi="Arial" w:cs="Arial"/>
              </w:rPr>
            </w:pPr>
          </w:p>
        </w:tc>
      </w:tr>
      <w:tr w:rsidR="007B34A1" w14:paraId="11532830" w14:textId="77777777" w:rsidTr="007B34A1">
        <w:tc>
          <w:tcPr>
            <w:tcW w:w="8516" w:type="dxa"/>
          </w:tcPr>
          <w:p w14:paraId="39277F4B"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All depends on the pupil and how their day is going, routine is important for them</w:t>
            </w:r>
          </w:p>
          <w:p w14:paraId="55B81038" w14:textId="77777777" w:rsidR="007B34A1" w:rsidRPr="00F41143" w:rsidRDefault="007B34A1">
            <w:pPr>
              <w:rPr>
                <w:rFonts w:ascii="Arial" w:hAnsi="Arial" w:cs="Arial"/>
              </w:rPr>
            </w:pPr>
          </w:p>
        </w:tc>
      </w:tr>
      <w:tr w:rsidR="007B34A1" w14:paraId="3B05EAD6" w14:textId="77777777" w:rsidTr="007B34A1">
        <w:tc>
          <w:tcPr>
            <w:tcW w:w="8516" w:type="dxa"/>
          </w:tcPr>
          <w:p w14:paraId="1B715DC0"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Visual timetables are effective as they show the routine during the day however can be challenging when something needs to change quickly that you couldn’t allow time for to explain the changes. Visual communication cards are very useful for some children who find it difficult to verbalise. Ear defenders can be effective when there is too much noise however some children find them uncomfortable and can affect learning negatively if used when teaching on the carpet.</w:t>
            </w:r>
          </w:p>
          <w:p w14:paraId="3E3965DF" w14:textId="77777777" w:rsidR="007B34A1" w:rsidRPr="00F41143" w:rsidRDefault="007B34A1">
            <w:pPr>
              <w:rPr>
                <w:rFonts w:ascii="Arial" w:hAnsi="Arial" w:cs="Arial"/>
              </w:rPr>
            </w:pPr>
          </w:p>
        </w:tc>
      </w:tr>
      <w:tr w:rsidR="007B34A1" w14:paraId="713BB91C" w14:textId="77777777" w:rsidTr="007B34A1">
        <w:tc>
          <w:tcPr>
            <w:tcW w:w="8516" w:type="dxa"/>
          </w:tcPr>
          <w:p w14:paraId="6BA3418C"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I found a visual timetable extremely effective</w:t>
            </w:r>
          </w:p>
          <w:p w14:paraId="6D0EF0E0" w14:textId="77777777" w:rsidR="007B34A1" w:rsidRPr="00F41143" w:rsidRDefault="007B34A1">
            <w:pPr>
              <w:rPr>
                <w:rFonts w:ascii="Arial" w:hAnsi="Arial" w:cs="Arial"/>
              </w:rPr>
            </w:pPr>
          </w:p>
        </w:tc>
      </w:tr>
      <w:tr w:rsidR="007B34A1" w14:paraId="0006D041" w14:textId="77777777" w:rsidTr="007B34A1">
        <w:tc>
          <w:tcPr>
            <w:tcW w:w="8516" w:type="dxa"/>
          </w:tcPr>
          <w:p w14:paraId="67D4B276"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Gives them a sense of independence so I find them incredibly effective</w:t>
            </w:r>
          </w:p>
          <w:p w14:paraId="15F75FA3"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Very useful in mild ASD child. Severe needs require more support which I cannot not provide on my own</w:t>
            </w:r>
          </w:p>
          <w:p w14:paraId="1B394B34" w14:textId="77777777" w:rsidR="007B34A1" w:rsidRPr="00F41143" w:rsidRDefault="007B34A1">
            <w:pPr>
              <w:rPr>
                <w:rFonts w:ascii="Arial" w:hAnsi="Arial" w:cs="Arial"/>
              </w:rPr>
            </w:pPr>
          </w:p>
        </w:tc>
      </w:tr>
      <w:tr w:rsidR="007B34A1" w14:paraId="015FDE22" w14:textId="77777777" w:rsidTr="007B34A1">
        <w:tc>
          <w:tcPr>
            <w:tcW w:w="8516" w:type="dxa"/>
          </w:tcPr>
          <w:p w14:paraId="0D302F41"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Unique to each individual.</w:t>
            </w:r>
          </w:p>
          <w:p w14:paraId="206FF03B" w14:textId="77777777" w:rsidR="007B34A1" w:rsidRPr="00F41143" w:rsidRDefault="007B34A1">
            <w:pPr>
              <w:rPr>
                <w:rFonts w:ascii="Arial" w:hAnsi="Arial" w:cs="Arial"/>
              </w:rPr>
            </w:pPr>
          </w:p>
        </w:tc>
      </w:tr>
      <w:tr w:rsidR="007B34A1" w14:paraId="0F24E3E5" w14:textId="77777777" w:rsidTr="007B34A1">
        <w:tc>
          <w:tcPr>
            <w:tcW w:w="8516" w:type="dxa"/>
          </w:tcPr>
          <w:p w14:paraId="2ED79653"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Visual timetables and communication cards have proved essential in establishing routine and minimising anxiety. Social stories, in my experience, are invaluable.</w:t>
            </w:r>
          </w:p>
          <w:p w14:paraId="55D95F2B" w14:textId="77777777" w:rsidR="007B34A1" w:rsidRPr="00F41143" w:rsidRDefault="007B34A1">
            <w:pPr>
              <w:rPr>
                <w:rFonts w:ascii="Arial" w:hAnsi="Arial" w:cs="Arial"/>
              </w:rPr>
            </w:pPr>
          </w:p>
        </w:tc>
      </w:tr>
      <w:tr w:rsidR="007B34A1" w14:paraId="7293DE76" w14:textId="77777777" w:rsidTr="007B34A1">
        <w:tc>
          <w:tcPr>
            <w:tcW w:w="8516" w:type="dxa"/>
          </w:tcPr>
          <w:p w14:paraId="06A25E1A"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Some children can become overly reliant on the resources or they can become used as an escape from the main activity.</w:t>
            </w:r>
          </w:p>
          <w:p w14:paraId="15477D05" w14:textId="77777777" w:rsidR="007B34A1" w:rsidRPr="00F41143" w:rsidRDefault="007B34A1">
            <w:pPr>
              <w:rPr>
                <w:rFonts w:ascii="Arial" w:hAnsi="Arial" w:cs="Arial"/>
              </w:rPr>
            </w:pPr>
          </w:p>
        </w:tc>
      </w:tr>
    </w:tbl>
    <w:p w14:paraId="2C8B673D" w14:textId="77777777" w:rsidR="007B34A1" w:rsidRDefault="007B34A1">
      <w:pPr>
        <w:rPr>
          <w:rFonts w:ascii="Arial" w:hAnsi="Arial" w:cs="Arial"/>
        </w:rPr>
      </w:pPr>
    </w:p>
    <w:p w14:paraId="5E9E8C56" w14:textId="77777777" w:rsidR="004075B4" w:rsidRDefault="004075B4">
      <w:pPr>
        <w:rPr>
          <w:rFonts w:ascii="Arial" w:hAnsi="Arial" w:cs="Arial"/>
        </w:rPr>
      </w:pPr>
    </w:p>
    <w:p w14:paraId="5A6BA22C" w14:textId="77777777" w:rsidR="004075B4" w:rsidRDefault="004075B4">
      <w:pPr>
        <w:rPr>
          <w:rFonts w:ascii="Arial" w:hAnsi="Arial" w:cs="Arial"/>
        </w:rPr>
      </w:pPr>
    </w:p>
    <w:p w14:paraId="6E39611A" w14:textId="77777777" w:rsidR="004075B4" w:rsidRDefault="004075B4">
      <w:pPr>
        <w:rPr>
          <w:rFonts w:ascii="Arial" w:hAnsi="Arial" w:cs="Arial"/>
        </w:rPr>
      </w:pPr>
    </w:p>
    <w:p w14:paraId="2A4F0A99" w14:textId="77777777" w:rsidR="004075B4" w:rsidRDefault="004075B4">
      <w:pPr>
        <w:rPr>
          <w:rFonts w:ascii="Arial" w:hAnsi="Arial" w:cs="Arial"/>
        </w:rPr>
      </w:pPr>
    </w:p>
    <w:p w14:paraId="355655A4" w14:textId="77777777" w:rsidR="004075B4" w:rsidRDefault="004075B4">
      <w:pPr>
        <w:rPr>
          <w:rFonts w:ascii="Arial" w:hAnsi="Arial" w:cs="Arial"/>
        </w:rPr>
      </w:pPr>
    </w:p>
    <w:p w14:paraId="4C20480C" w14:textId="77777777" w:rsidR="004075B4" w:rsidRDefault="004075B4">
      <w:pPr>
        <w:rPr>
          <w:rFonts w:ascii="Arial" w:hAnsi="Arial" w:cs="Arial"/>
        </w:rPr>
      </w:pPr>
    </w:p>
    <w:p w14:paraId="0D78DB8A" w14:textId="77777777" w:rsidR="004075B4" w:rsidRDefault="004075B4">
      <w:pPr>
        <w:rPr>
          <w:rFonts w:ascii="Arial" w:hAnsi="Arial" w:cs="Arial"/>
        </w:rPr>
      </w:pPr>
    </w:p>
    <w:p w14:paraId="708AF52D" w14:textId="77777777" w:rsidR="004075B4" w:rsidRDefault="004075B4">
      <w:pPr>
        <w:rPr>
          <w:rFonts w:ascii="Arial" w:hAnsi="Arial" w:cs="Arial"/>
        </w:rPr>
      </w:pPr>
    </w:p>
    <w:p w14:paraId="1DECBA75" w14:textId="77777777" w:rsidR="004075B4" w:rsidRDefault="004075B4">
      <w:pPr>
        <w:rPr>
          <w:rFonts w:ascii="Arial" w:hAnsi="Arial" w:cs="Arial"/>
        </w:rPr>
      </w:pPr>
    </w:p>
    <w:p w14:paraId="05C064FD" w14:textId="77777777" w:rsidR="008179C5" w:rsidRDefault="008179C5">
      <w:pPr>
        <w:rPr>
          <w:rFonts w:ascii="Arial" w:hAnsi="Arial" w:cs="Arial"/>
        </w:rPr>
      </w:pPr>
    </w:p>
    <w:p w14:paraId="40EEEFE3" w14:textId="77777777" w:rsidR="008179C5" w:rsidRDefault="008179C5">
      <w:pPr>
        <w:rPr>
          <w:rFonts w:ascii="Arial" w:hAnsi="Arial" w:cs="Arial"/>
        </w:rPr>
      </w:pPr>
    </w:p>
    <w:p w14:paraId="5D34A976" w14:textId="77777777" w:rsidR="00D77C21" w:rsidRDefault="00D77C21">
      <w:pPr>
        <w:rPr>
          <w:rFonts w:ascii="Arial" w:hAnsi="Arial" w:cs="Arial"/>
          <w:sz w:val="32"/>
        </w:rPr>
      </w:pPr>
    </w:p>
    <w:p w14:paraId="1DB9DEC4" w14:textId="78832280" w:rsidR="004075B4" w:rsidRPr="00D77C21" w:rsidRDefault="008C1EB0">
      <w:pPr>
        <w:rPr>
          <w:rFonts w:ascii="Arial" w:hAnsi="Arial" w:cs="Arial"/>
          <w:sz w:val="32"/>
          <w:u w:val="single"/>
        </w:rPr>
      </w:pPr>
      <w:r w:rsidRPr="00D77C21">
        <w:rPr>
          <w:rFonts w:ascii="Arial" w:hAnsi="Arial" w:cs="Arial"/>
          <w:sz w:val="32"/>
          <w:u w:val="single"/>
        </w:rPr>
        <w:t>Appendix 8</w:t>
      </w:r>
    </w:p>
    <w:p w14:paraId="4A5E759B" w14:textId="59CF70E0" w:rsidR="008C1EB0" w:rsidRDefault="003D3D77">
      <w:pPr>
        <w:rPr>
          <w:rFonts w:ascii="Arial" w:hAnsi="Arial" w:cs="Arial"/>
        </w:rPr>
      </w:pPr>
      <w:r>
        <w:rPr>
          <w:rFonts w:ascii="Arial" w:hAnsi="Arial" w:cs="Arial"/>
          <w:noProof/>
          <w:lang w:val="en-US"/>
        </w:rPr>
        <w:drawing>
          <wp:anchor distT="0" distB="0" distL="114300" distR="114300" simplePos="0" relativeHeight="251698176" behindDoc="0" locked="0" layoutInCell="1" allowOverlap="1" wp14:anchorId="3A2E803F" wp14:editId="0AC41E84">
            <wp:simplePos x="0" y="0"/>
            <wp:positionH relativeFrom="column">
              <wp:posOffset>-228600</wp:posOffset>
            </wp:positionH>
            <wp:positionV relativeFrom="paragraph">
              <wp:posOffset>106680</wp:posOffset>
            </wp:positionV>
            <wp:extent cx="5486400" cy="4022090"/>
            <wp:effectExtent l="0" t="0" r="0" b="0"/>
            <wp:wrapThrough wrapText="bothSides">
              <wp:wrapPolygon edited="0">
                <wp:start x="0" y="0"/>
                <wp:lineTo x="0" y="21416"/>
                <wp:lineTo x="21500" y="21416"/>
                <wp:lineTo x="215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6 at 14.16.40.png"/>
                    <pic:cNvPicPr/>
                  </pic:nvPicPr>
                  <pic:blipFill>
                    <a:blip r:embed="rId56">
                      <a:extLst>
                        <a:ext uri="{28A0092B-C50C-407E-A947-70E740481C1C}">
                          <a14:useLocalDpi xmlns:a14="http://schemas.microsoft.com/office/drawing/2010/main" val="0"/>
                        </a:ext>
                      </a:extLst>
                    </a:blip>
                    <a:stretch>
                      <a:fillRect/>
                    </a:stretch>
                  </pic:blipFill>
                  <pic:spPr>
                    <a:xfrm>
                      <a:off x="0" y="0"/>
                      <a:ext cx="5486400" cy="4022090"/>
                    </a:xfrm>
                    <a:prstGeom prst="rect">
                      <a:avLst/>
                    </a:prstGeom>
                  </pic:spPr>
                </pic:pic>
              </a:graphicData>
            </a:graphic>
            <wp14:sizeRelH relativeFrom="page">
              <wp14:pctWidth>0</wp14:pctWidth>
            </wp14:sizeRelH>
            <wp14:sizeRelV relativeFrom="page">
              <wp14:pctHeight>0</wp14:pctHeight>
            </wp14:sizeRelV>
          </wp:anchor>
        </w:drawing>
      </w:r>
    </w:p>
    <w:p w14:paraId="3BD09A13" w14:textId="77777777" w:rsidR="008C1EB0" w:rsidRDefault="008C1EB0">
      <w:pPr>
        <w:rPr>
          <w:rFonts w:ascii="Arial" w:hAnsi="Arial" w:cs="Arial"/>
        </w:rPr>
      </w:pPr>
    </w:p>
    <w:p w14:paraId="003E698D" w14:textId="5DFCE716" w:rsidR="0022794C" w:rsidRPr="00EB3A82" w:rsidRDefault="00DF3EDD" w:rsidP="0091082D">
      <w:pPr>
        <w:rPr>
          <w:rFonts w:ascii="Times" w:eastAsia="Times New Roman" w:hAnsi="Times" w:cs="Times New Roman"/>
          <w:sz w:val="20"/>
          <w:szCs w:val="20"/>
        </w:rPr>
      </w:pPr>
      <w:r>
        <w:rPr>
          <w:rFonts w:ascii="Times New Roman" w:eastAsia="Times New Roman" w:hAnsi="Times New Roman" w:cs="Times New Roman"/>
          <w:color w:val="333333"/>
          <w:shd w:val="clear" w:color="auto" w:fill="FFFFFF"/>
        </w:rPr>
        <w:t xml:space="preserve">Cosgrave, G. (n.d). </w:t>
      </w:r>
      <w:r w:rsidRPr="00DF3EDD">
        <w:rPr>
          <w:rFonts w:ascii="Times New Roman" w:eastAsia="Times New Roman" w:hAnsi="Times New Roman" w:cs="Times New Roman"/>
          <w:color w:val="333333"/>
          <w:shd w:val="clear" w:color="auto" w:fill="FFFFFF"/>
        </w:rPr>
        <w:t>Are Social Stories Effective? </w:t>
      </w:r>
      <w:r w:rsidRPr="00DF3EDD">
        <w:rPr>
          <w:rFonts w:ascii="Times New Roman" w:eastAsia="Times New Roman" w:hAnsi="Times New Roman" w:cs="Times New Roman"/>
          <w:i/>
          <w:iCs/>
          <w:color w:val="333333"/>
          <w:shd w:val="clear" w:color="auto" w:fill="FFFFFF"/>
        </w:rPr>
        <w:t>Are Social Stories Effective? - Educate Autism</w:t>
      </w:r>
      <w:r w:rsidRPr="00DF3EDD">
        <w:rPr>
          <w:rFonts w:ascii="Times New Roman" w:eastAsia="Times New Roman" w:hAnsi="Times New Roman" w:cs="Times New Roman"/>
          <w:color w:val="333333"/>
          <w:shd w:val="clear" w:color="auto" w:fill="FFFFFF"/>
        </w:rPr>
        <w:t>. Available at: http://www.educateautism.com/social-stories/are-social-stories-effective.html [Accessed April 26, 2019].</w:t>
      </w:r>
    </w:p>
    <w:p w14:paraId="20CA97CA" w14:textId="77777777" w:rsidR="0022794C" w:rsidRDefault="0022794C">
      <w:pPr>
        <w:rPr>
          <w:rFonts w:ascii="Arial" w:hAnsi="Arial" w:cs="Arial"/>
        </w:rPr>
      </w:pPr>
    </w:p>
    <w:p w14:paraId="52A76735" w14:textId="77777777" w:rsidR="0022794C" w:rsidRDefault="0022794C">
      <w:pPr>
        <w:rPr>
          <w:rFonts w:ascii="Arial" w:hAnsi="Arial" w:cs="Arial"/>
        </w:rPr>
      </w:pPr>
    </w:p>
    <w:p w14:paraId="7B2F3E2F" w14:textId="77777777" w:rsidR="0022794C" w:rsidRDefault="0022794C">
      <w:pPr>
        <w:rPr>
          <w:rFonts w:ascii="Arial" w:hAnsi="Arial" w:cs="Arial"/>
        </w:rPr>
      </w:pPr>
    </w:p>
    <w:p w14:paraId="5E717A6C" w14:textId="77777777" w:rsidR="0022794C" w:rsidRDefault="0022794C">
      <w:pPr>
        <w:rPr>
          <w:rFonts w:ascii="Arial" w:hAnsi="Arial" w:cs="Arial"/>
        </w:rPr>
      </w:pPr>
    </w:p>
    <w:p w14:paraId="42726A0F" w14:textId="77777777" w:rsidR="0022794C" w:rsidRDefault="0022794C">
      <w:pPr>
        <w:rPr>
          <w:rFonts w:ascii="Arial" w:hAnsi="Arial" w:cs="Arial"/>
        </w:rPr>
      </w:pPr>
    </w:p>
    <w:p w14:paraId="3A5B9FB6" w14:textId="77777777" w:rsidR="0022794C" w:rsidRDefault="0022794C">
      <w:pPr>
        <w:rPr>
          <w:rFonts w:ascii="Arial" w:hAnsi="Arial" w:cs="Arial"/>
        </w:rPr>
      </w:pPr>
    </w:p>
    <w:p w14:paraId="680ACFEC" w14:textId="77777777" w:rsidR="0022794C" w:rsidRDefault="0022794C">
      <w:pPr>
        <w:rPr>
          <w:rFonts w:ascii="Arial" w:hAnsi="Arial" w:cs="Arial"/>
        </w:rPr>
      </w:pPr>
    </w:p>
    <w:p w14:paraId="01D78387" w14:textId="77777777" w:rsidR="0022794C" w:rsidRDefault="0022794C">
      <w:pPr>
        <w:rPr>
          <w:rFonts w:ascii="Arial" w:hAnsi="Arial" w:cs="Arial"/>
        </w:rPr>
      </w:pPr>
    </w:p>
    <w:p w14:paraId="43DD9002" w14:textId="77777777" w:rsidR="0022794C" w:rsidRDefault="0022794C">
      <w:pPr>
        <w:rPr>
          <w:rFonts w:ascii="Arial" w:hAnsi="Arial" w:cs="Arial"/>
        </w:rPr>
      </w:pPr>
    </w:p>
    <w:p w14:paraId="25EA7EE3" w14:textId="77777777" w:rsidR="0022794C" w:rsidRDefault="0022794C">
      <w:pPr>
        <w:rPr>
          <w:rFonts w:ascii="Arial" w:hAnsi="Arial" w:cs="Arial"/>
        </w:rPr>
      </w:pPr>
    </w:p>
    <w:p w14:paraId="301292FF" w14:textId="77777777" w:rsidR="0022794C" w:rsidRDefault="0022794C">
      <w:pPr>
        <w:rPr>
          <w:rFonts w:ascii="Arial" w:hAnsi="Arial" w:cs="Arial"/>
        </w:rPr>
      </w:pPr>
    </w:p>
    <w:p w14:paraId="539E13E2" w14:textId="77777777" w:rsidR="0022794C" w:rsidRDefault="0022794C">
      <w:pPr>
        <w:rPr>
          <w:rFonts w:ascii="Arial" w:hAnsi="Arial" w:cs="Arial"/>
        </w:rPr>
      </w:pPr>
    </w:p>
    <w:p w14:paraId="726D975F" w14:textId="77777777" w:rsidR="0022794C" w:rsidRDefault="0022794C">
      <w:pPr>
        <w:rPr>
          <w:rFonts w:ascii="Arial" w:hAnsi="Arial" w:cs="Arial"/>
        </w:rPr>
      </w:pPr>
    </w:p>
    <w:p w14:paraId="71550248" w14:textId="77777777" w:rsidR="0022794C" w:rsidRDefault="0022794C">
      <w:pPr>
        <w:rPr>
          <w:rFonts w:ascii="Arial" w:hAnsi="Arial" w:cs="Arial"/>
        </w:rPr>
      </w:pPr>
    </w:p>
    <w:p w14:paraId="65457E36" w14:textId="77777777" w:rsidR="0022794C" w:rsidRDefault="0022794C">
      <w:pPr>
        <w:rPr>
          <w:rFonts w:ascii="Arial" w:hAnsi="Arial" w:cs="Arial"/>
        </w:rPr>
      </w:pPr>
    </w:p>
    <w:p w14:paraId="3607D9C6" w14:textId="77777777" w:rsidR="0022794C" w:rsidRDefault="0022794C">
      <w:pPr>
        <w:rPr>
          <w:rFonts w:ascii="Arial" w:hAnsi="Arial" w:cs="Arial"/>
        </w:rPr>
      </w:pPr>
    </w:p>
    <w:p w14:paraId="663A59F1" w14:textId="77777777" w:rsidR="0022794C" w:rsidRDefault="0022794C">
      <w:pPr>
        <w:rPr>
          <w:rFonts w:ascii="Arial" w:hAnsi="Arial" w:cs="Arial"/>
        </w:rPr>
      </w:pPr>
    </w:p>
    <w:p w14:paraId="67996AA9" w14:textId="77777777" w:rsidR="0022794C" w:rsidRDefault="0022794C">
      <w:pPr>
        <w:rPr>
          <w:rFonts w:ascii="Arial" w:hAnsi="Arial" w:cs="Arial"/>
        </w:rPr>
      </w:pPr>
    </w:p>
    <w:p w14:paraId="039DB5C2" w14:textId="77777777" w:rsidR="0022794C" w:rsidRDefault="0022794C">
      <w:pPr>
        <w:rPr>
          <w:rFonts w:ascii="Arial" w:hAnsi="Arial" w:cs="Arial"/>
        </w:rPr>
      </w:pPr>
    </w:p>
    <w:p w14:paraId="54527737" w14:textId="77777777" w:rsidR="0022794C" w:rsidRDefault="0022794C">
      <w:pPr>
        <w:rPr>
          <w:rFonts w:ascii="Arial" w:hAnsi="Arial" w:cs="Arial"/>
        </w:rPr>
      </w:pPr>
    </w:p>
    <w:p w14:paraId="7AB46B78" w14:textId="77777777" w:rsidR="0022794C" w:rsidRDefault="0022794C">
      <w:pPr>
        <w:rPr>
          <w:rFonts w:ascii="Arial" w:hAnsi="Arial" w:cs="Arial"/>
        </w:rPr>
      </w:pPr>
    </w:p>
    <w:p w14:paraId="768BC969" w14:textId="77777777" w:rsidR="0022794C" w:rsidRDefault="0022794C">
      <w:pPr>
        <w:rPr>
          <w:rFonts w:ascii="Arial" w:hAnsi="Arial" w:cs="Arial"/>
        </w:rPr>
      </w:pPr>
    </w:p>
    <w:p w14:paraId="6BBAB3DB" w14:textId="77777777" w:rsidR="0022794C" w:rsidRDefault="0022794C">
      <w:pPr>
        <w:rPr>
          <w:rFonts w:ascii="Arial" w:hAnsi="Arial" w:cs="Arial"/>
        </w:rPr>
      </w:pPr>
    </w:p>
    <w:p w14:paraId="7492DC5B" w14:textId="77777777" w:rsidR="0022794C" w:rsidRDefault="0022794C">
      <w:pPr>
        <w:rPr>
          <w:rFonts w:ascii="Arial" w:hAnsi="Arial" w:cs="Arial"/>
        </w:rPr>
      </w:pPr>
    </w:p>
    <w:p w14:paraId="411C7C61" w14:textId="77777777" w:rsidR="0022794C" w:rsidRDefault="0022794C">
      <w:pPr>
        <w:rPr>
          <w:rFonts w:ascii="Arial" w:hAnsi="Arial" w:cs="Arial"/>
        </w:rPr>
      </w:pPr>
    </w:p>
    <w:p w14:paraId="7CDC6FAC" w14:textId="77777777" w:rsidR="0022794C" w:rsidRDefault="0022794C">
      <w:pPr>
        <w:rPr>
          <w:rFonts w:ascii="Arial" w:hAnsi="Arial" w:cs="Arial"/>
        </w:rPr>
      </w:pPr>
    </w:p>
    <w:p w14:paraId="2FB522E7" w14:textId="77777777" w:rsidR="0022794C" w:rsidRDefault="0022794C">
      <w:pPr>
        <w:rPr>
          <w:rFonts w:ascii="Arial" w:hAnsi="Arial" w:cs="Arial"/>
        </w:rPr>
      </w:pPr>
    </w:p>
    <w:p w14:paraId="5308D6DA" w14:textId="77777777" w:rsidR="0022794C" w:rsidRDefault="0022794C">
      <w:pPr>
        <w:rPr>
          <w:rFonts w:ascii="Arial" w:hAnsi="Arial" w:cs="Arial"/>
        </w:rPr>
      </w:pPr>
    </w:p>
    <w:p w14:paraId="1527485B" w14:textId="77777777" w:rsidR="0022794C" w:rsidRDefault="0022794C">
      <w:pPr>
        <w:rPr>
          <w:rFonts w:ascii="Arial" w:hAnsi="Arial" w:cs="Arial"/>
        </w:rPr>
      </w:pPr>
    </w:p>
    <w:p w14:paraId="1F0F98C3" w14:textId="77777777" w:rsidR="0022794C" w:rsidRDefault="0022794C">
      <w:pPr>
        <w:rPr>
          <w:rFonts w:ascii="Arial" w:hAnsi="Arial" w:cs="Arial"/>
        </w:rPr>
      </w:pPr>
    </w:p>
    <w:p w14:paraId="3464322E" w14:textId="77777777" w:rsidR="0022794C" w:rsidRDefault="0022794C">
      <w:pPr>
        <w:rPr>
          <w:rFonts w:ascii="Arial" w:hAnsi="Arial" w:cs="Arial"/>
        </w:rPr>
      </w:pPr>
    </w:p>
    <w:p w14:paraId="02E5D12D" w14:textId="77777777" w:rsidR="0022794C" w:rsidRDefault="0022794C">
      <w:pPr>
        <w:rPr>
          <w:rFonts w:ascii="Arial" w:hAnsi="Arial" w:cs="Arial"/>
        </w:rPr>
      </w:pPr>
    </w:p>
    <w:p w14:paraId="4596633F" w14:textId="77777777" w:rsidR="0022794C" w:rsidRDefault="0022794C">
      <w:pPr>
        <w:rPr>
          <w:rFonts w:ascii="Arial" w:hAnsi="Arial" w:cs="Arial"/>
        </w:rPr>
      </w:pPr>
    </w:p>
    <w:p w14:paraId="356A2EB3" w14:textId="77777777" w:rsidR="0022794C" w:rsidRDefault="0022794C">
      <w:pPr>
        <w:rPr>
          <w:rFonts w:ascii="Arial" w:hAnsi="Arial" w:cs="Arial"/>
        </w:rPr>
      </w:pPr>
    </w:p>
    <w:p w14:paraId="458E4618" w14:textId="77777777" w:rsidR="0022794C" w:rsidRDefault="0022794C">
      <w:pPr>
        <w:rPr>
          <w:rFonts w:ascii="Arial" w:hAnsi="Arial" w:cs="Arial"/>
        </w:rPr>
      </w:pPr>
    </w:p>
    <w:p w14:paraId="7E23E1FA" w14:textId="77777777" w:rsidR="0022794C" w:rsidRDefault="0022794C">
      <w:pPr>
        <w:rPr>
          <w:rFonts w:ascii="Arial" w:hAnsi="Arial" w:cs="Arial"/>
        </w:rPr>
      </w:pPr>
    </w:p>
    <w:p w14:paraId="41A13D2A" w14:textId="77777777" w:rsidR="0022794C" w:rsidRDefault="0022794C">
      <w:pPr>
        <w:rPr>
          <w:rFonts w:ascii="Arial" w:hAnsi="Arial" w:cs="Arial"/>
        </w:rPr>
      </w:pPr>
    </w:p>
    <w:p w14:paraId="61B44C26" w14:textId="77777777" w:rsidR="0022794C" w:rsidRDefault="0022794C">
      <w:pPr>
        <w:rPr>
          <w:rFonts w:ascii="Arial" w:hAnsi="Arial" w:cs="Arial"/>
        </w:rPr>
      </w:pPr>
    </w:p>
    <w:p w14:paraId="5CDA2A1D" w14:textId="77777777" w:rsidR="0022794C" w:rsidRDefault="0022794C">
      <w:pPr>
        <w:rPr>
          <w:rFonts w:ascii="Arial" w:hAnsi="Arial" w:cs="Arial"/>
        </w:rPr>
      </w:pPr>
    </w:p>
    <w:p w14:paraId="388E9259" w14:textId="77777777" w:rsidR="0022794C" w:rsidRDefault="0022794C">
      <w:pPr>
        <w:rPr>
          <w:rFonts w:ascii="Arial" w:hAnsi="Arial" w:cs="Arial"/>
        </w:rPr>
      </w:pPr>
    </w:p>
    <w:p w14:paraId="509124D1" w14:textId="77777777" w:rsidR="0022794C" w:rsidRDefault="0022794C">
      <w:pPr>
        <w:rPr>
          <w:rFonts w:ascii="Arial" w:hAnsi="Arial" w:cs="Arial"/>
        </w:rPr>
      </w:pPr>
    </w:p>
    <w:p w14:paraId="6B3E4083" w14:textId="77777777" w:rsidR="0022794C" w:rsidRDefault="0022794C">
      <w:pPr>
        <w:rPr>
          <w:rFonts w:ascii="Arial" w:hAnsi="Arial" w:cs="Arial"/>
        </w:rPr>
      </w:pPr>
    </w:p>
    <w:p w14:paraId="4E3DD295" w14:textId="77777777" w:rsidR="0022794C" w:rsidRDefault="0022794C">
      <w:pPr>
        <w:rPr>
          <w:rFonts w:ascii="Arial" w:hAnsi="Arial" w:cs="Arial"/>
        </w:rPr>
      </w:pPr>
    </w:p>
    <w:p w14:paraId="34C474AC" w14:textId="77777777" w:rsidR="0022794C" w:rsidRDefault="0022794C">
      <w:pPr>
        <w:rPr>
          <w:rFonts w:ascii="Arial" w:hAnsi="Arial" w:cs="Arial"/>
        </w:rPr>
      </w:pPr>
    </w:p>
    <w:p w14:paraId="6FBCBC74" w14:textId="77777777" w:rsidR="0022794C" w:rsidRDefault="0022794C">
      <w:pPr>
        <w:rPr>
          <w:rFonts w:ascii="Arial" w:hAnsi="Arial" w:cs="Arial"/>
        </w:rPr>
      </w:pPr>
    </w:p>
    <w:p w14:paraId="3696A368" w14:textId="77777777" w:rsidR="0022794C" w:rsidRDefault="0022794C">
      <w:pPr>
        <w:rPr>
          <w:rFonts w:ascii="Arial" w:hAnsi="Arial" w:cs="Arial"/>
        </w:rPr>
      </w:pPr>
    </w:p>
    <w:p w14:paraId="4C078A99" w14:textId="77777777" w:rsidR="0022794C" w:rsidRDefault="0022794C">
      <w:pPr>
        <w:rPr>
          <w:rFonts w:ascii="Arial" w:hAnsi="Arial" w:cs="Arial"/>
        </w:rPr>
      </w:pPr>
    </w:p>
    <w:p w14:paraId="585CE3CD" w14:textId="77777777" w:rsidR="0022794C" w:rsidRDefault="0022794C">
      <w:pPr>
        <w:rPr>
          <w:rFonts w:ascii="Arial" w:hAnsi="Arial" w:cs="Arial"/>
        </w:rPr>
      </w:pPr>
    </w:p>
    <w:p w14:paraId="7E9C0F9A" w14:textId="77777777" w:rsidR="0022794C" w:rsidRDefault="0022794C">
      <w:pPr>
        <w:rPr>
          <w:rFonts w:ascii="Arial" w:hAnsi="Arial" w:cs="Arial"/>
        </w:rPr>
      </w:pPr>
    </w:p>
    <w:p w14:paraId="440F88DF" w14:textId="77777777" w:rsidR="0022794C" w:rsidRDefault="0022794C">
      <w:pPr>
        <w:rPr>
          <w:rFonts w:ascii="Arial" w:hAnsi="Arial" w:cs="Arial"/>
        </w:rPr>
      </w:pPr>
    </w:p>
    <w:p w14:paraId="54D4214C" w14:textId="77777777" w:rsidR="00EF28B3" w:rsidRPr="00F70084" w:rsidRDefault="00EF28B3">
      <w:pPr>
        <w:rPr>
          <w:rFonts w:ascii="Arial" w:hAnsi="Arial" w:cs="Arial"/>
        </w:rPr>
      </w:pPr>
    </w:p>
    <w:sectPr w:rsidR="00EF28B3" w:rsidRPr="00F70084" w:rsidSect="001C5B59">
      <w:headerReference w:type="default" r:id="rId57"/>
      <w:footerReference w:type="even" r:id="rId58"/>
      <w:footerReference w:type="default" r:id="rId5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2B59B" w14:textId="77777777" w:rsidR="00BE3DEA" w:rsidRDefault="00BE3DEA" w:rsidP="00071AA2">
      <w:r>
        <w:separator/>
      </w:r>
    </w:p>
  </w:endnote>
  <w:endnote w:type="continuationSeparator" w:id="0">
    <w:p w14:paraId="3C735D79" w14:textId="77777777" w:rsidR="00BE3DEA" w:rsidRDefault="00BE3DEA" w:rsidP="0007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32AC6" w14:textId="77777777" w:rsidR="00BE3DEA" w:rsidRDefault="00BE3DEA" w:rsidP="00D651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0CBC4" w14:textId="77777777" w:rsidR="00BE3DEA" w:rsidRDefault="00BE3DE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CB1AB" w14:textId="77777777" w:rsidR="00BE3DEA" w:rsidRDefault="00BE3DEA" w:rsidP="00D651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51F0">
      <w:rPr>
        <w:rStyle w:val="PageNumber"/>
        <w:noProof/>
      </w:rPr>
      <w:t>1</w:t>
    </w:r>
    <w:r>
      <w:rPr>
        <w:rStyle w:val="PageNumber"/>
      </w:rPr>
      <w:fldChar w:fldCharType="end"/>
    </w:r>
  </w:p>
  <w:p w14:paraId="7B82E191" w14:textId="4356A290" w:rsidR="00BE3DEA" w:rsidRDefault="00BE3DEA">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74AE1" w14:textId="77777777" w:rsidR="00BE3DEA" w:rsidRDefault="00BE3DEA" w:rsidP="00071AA2">
      <w:r>
        <w:separator/>
      </w:r>
    </w:p>
  </w:footnote>
  <w:footnote w:type="continuationSeparator" w:id="0">
    <w:p w14:paraId="03042C0F" w14:textId="77777777" w:rsidR="00BE3DEA" w:rsidRDefault="00BE3DEA" w:rsidP="00071A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2C560" w14:textId="2F3DCB6A" w:rsidR="00BE3DEA" w:rsidRDefault="00BE3DEA">
    <w:pPr>
      <w:pStyle w:val="Header"/>
    </w:pPr>
    <w:r>
      <w:t>1700085</w:t>
    </w:r>
    <w:r>
      <w:tab/>
    </w:r>
    <w:r>
      <w:tab/>
      <w:t>ECAD 5003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7A4"/>
    <w:multiLevelType w:val="multilevel"/>
    <w:tmpl w:val="8EFE2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D56961"/>
    <w:multiLevelType w:val="multilevel"/>
    <w:tmpl w:val="010C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D3EB0"/>
    <w:multiLevelType w:val="multilevel"/>
    <w:tmpl w:val="5B7E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AB486F"/>
    <w:multiLevelType w:val="hybridMultilevel"/>
    <w:tmpl w:val="0CF45C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D7990"/>
    <w:multiLevelType w:val="multilevel"/>
    <w:tmpl w:val="C948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8F0FAA"/>
    <w:multiLevelType w:val="hybridMultilevel"/>
    <w:tmpl w:val="2B48D870"/>
    <w:lvl w:ilvl="0" w:tplc="02F4BC32">
      <w:start w:val="1"/>
      <w:numFmt w:val="bullet"/>
      <w:lvlText w:val="•"/>
      <w:lvlJc w:val="left"/>
      <w:pPr>
        <w:tabs>
          <w:tab w:val="num" w:pos="720"/>
        </w:tabs>
        <w:ind w:left="720" w:hanging="360"/>
      </w:pPr>
      <w:rPr>
        <w:rFonts w:ascii="Arial" w:hAnsi="Arial" w:hint="default"/>
      </w:rPr>
    </w:lvl>
    <w:lvl w:ilvl="1" w:tplc="5BD6B516" w:tentative="1">
      <w:start w:val="1"/>
      <w:numFmt w:val="bullet"/>
      <w:lvlText w:val="•"/>
      <w:lvlJc w:val="left"/>
      <w:pPr>
        <w:tabs>
          <w:tab w:val="num" w:pos="1440"/>
        </w:tabs>
        <w:ind w:left="1440" w:hanging="360"/>
      </w:pPr>
      <w:rPr>
        <w:rFonts w:ascii="Arial" w:hAnsi="Arial" w:hint="default"/>
      </w:rPr>
    </w:lvl>
    <w:lvl w:ilvl="2" w:tplc="A4A25316" w:tentative="1">
      <w:start w:val="1"/>
      <w:numFmt w:val="bullet"/>
      <w:lvlText w:val="•"/>
      <w:lvlJc w:val="left"/>
      <w:pPr>
        <w:tabs>
          <w:tab w:val="num" w:pos="2160"/>
        </w:tabs>
        <w:ind w:left="2160" w:hanging="360"/>
      </w:pPr>
      <w:rPr>
        <w:rFonts w:ascii="Arial" w:hAnsi="Arial" w:hint="default"/>
      </w:rPr>
    </w:lvl>
    <w:lvl w:ilvl="3" w:tplc="0EA2C510" w:tentative="1">
      <w:start w:val="1"/>
      <w:numFmt w:val="bullet"/>
      <w:lvlText w:val="•"/>
      <w:lvlJc w:val="left"/>
      <w:pPr>
        <w:tabs>
          <w:tab w:val="num" w:pos="2880"/>
        </w:tabs>
        <w:ind w:left="2880" w:hanging="360"/>
      </w:pPr>
      <w:rPr>
        <w:rFonts w:ascii="Arial" w:hAnsi="Arial" w:hint="default"/>
      </w:rPr>
    </w:lvl>
    <w:lvl w:ilvl="4" w:tplc="B13485D6" w:tentative="1">
      <w:start w:val="1"/>
      <w:numFmt w:val="bullet"/>
      <w:lvlText w:val="•"/>
      <w:lvlJc w:val="left"/>
      <w:pPr>
        <w:tabs>
          <w:tab w:val="num" w:pos="3600"/>
        </w:tabs>
        <w:ind w:left="3600" w:hanging="360"/>
      </w:pPr>
      <w:rPr>
        <w:rFonts w:ascii="Arial" w:hAnsi="Arial" w:hint="default"/>
      </w:rPr>
    </w:lvl>
    <w:lvl w:ilvl="5" w:tplc="D85A829C" w:tentative="1">
      <w:start w:val="1"/>
      <w:numFmt w:val="bullet"/>
      <w:lvlText w:val="•"/>
      <w:lvlJc w:val="left"/>
      <w:pPr>
        <w:tabs>
          <w:tab w:val="num" w:pos="4320"/>
        </w:tabs>
        <w:ind w:left="4320" w:hanging="360"/>
      </w:pPr>
      <w:rPr>
        <w:rFonts w:ascii="Arial" w:hAnsi="Arial" w:hint="default"/>
      </w:rPr>
    </w:lvl>
    <w:lvl w:ilvl="6" w:tplc="F8C678B4" w:tentative="1">
      <w:start w:val="1"/>
      <w:numFmt w:val="bullet"/>
      <w:lvlText w:val="•"/>
      <w:lvlJc w:val="left"/>
      <w:pPr>
        <w:tabs>
          <w:tab w:val="num" w:pos="5040"/>
        </w:tabs>
        <w:ind w:left="5040" w:hanging="360"/>
      </w:pPr>
      <w:rPr>
        <w:rFonts w:ascii="Arial" w:hAnsi="Arial" w:hint="default"/>
      </w:rPr>
    </w:lvl>
    <w:lvl w:ilvl="7" w:tplc="FAAC5898" w:tentative="1">
      <w:start w:val="1"/>
      <w:numFmt w:val="bullet"/>
      <w:lvlText w:val="•"/>
      <w:lvlJc w:val="left"/>
      <w:pPr>
        <w:tabs>
          <w:tab w:val="num" w:pos="5760"/>
        </w:tabs>
        <w:ind w:left="5760" w:hanging="360"/>
      </w:pPr>
      <w:rPr>
        <w:rFonts w:ascii="Arial" w:hAnsi="Arial" w:hint="default"/>
      </w:rPr>
    </w:lvl>
    <w:lvl w:ilvl="8" w:tplc="4308D5B6" w:tentative="1">
      <w:start w:val="1"/>
      <w:numFmt w:val="bullet"/>
      <w:lvlText w:val="•"/>
      <w:lvlJc w:val="left"/>
      <w:pPr>
        <w:tabs>
          <w:tab w:val="num" w:pos="6480"/>
        </w:tabs>
        <w:ind w:left="6480" w:hanging="360"/>
      </w:pPr>
      <w:rPr>
        <w:rFonts w:ascii="Arial" w:hAnsi="Arial" w:hint="default"/>
      </w:rPr>
    </w:lvl>
  </w:abstractNum>
  <w:abstractNum w:abstractNumId="6">
    <w:nsid w:val="26122D4C"/>
    <w:multiLevelType w:val="multilevel"/>
    <w:tmpl w:val="073E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967D69"/>
    <w:multiLevelType w:val="multilevel"/>
    <w:tmpl w:val="E554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A8E257B"/>
    <w:multiLevelType w:val="hybridMultilevel"/>
    <w:tmpl w:val="3ABEED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4529FE"/>
    <w:multiLevelType w:val="multilevel"/>
    <w:tmpl w:val="6FF6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C3E1AF2"/>
    <w:multiLevelType w:val="multilevel"/>
    <w:tmpl w:val="BD04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3F3063"/>
    <w:multiLevelType w:val="hybridMultilevel"/>
    <w:tmpl w:val="0F4C2930"/>
    <w:lvl w:ilvl="0" w:tplc="732AA78E">
      <w:start w:val="1"/>
      <w:numFmt w:val="bullet"/>
      <w:lvlText w:val="•"/>
      <w:lvlJc w:val="left"/>
      <w:pPr>
        <w:tabs>
          <w:tab w:val="num" w:pos="720"/>
        </w:tabs>
        <w:ind w:left="720" w:hanging="360"/>
      </w:pPr>
      <w:rPr>
        <w:rFonts w:ascii="Arial" w:hAnsi="Arial" w:hint="default"/>
      </w:rPr>
    </w:lvl>
    <w:lvl w:ilvl="1" w:tplc="9DB6E360" w:tentative="1">
      <w:start w:val="1"/>
      <w:numFmt w:val="bullet"/>
      <w:lvlText w:val="•"/>
      <w:lvlJc w:val="left"/>
      <w:pPr>
        <w:tabs>
          <w:tab w:val="num" w:pos="1440"/>
        </w:tabs>
        <w:ind w:left="1440" w:hanging="360"/>
      </w:pPr>
      <w:rPr>
        <w:rFonts w:ascii="Arial" w:hAnsi="Arial" w:hint="default"/>
      </w:rPr>
    </w:lvl>
    <w:lvl w:ilvl="2" w:tplc="57C6A762" w:tentative="1">
      <w:start w:val="1"/>
      <w:numFmt w:val="bullet"/>
      <w:lvlText w:val="•"/>
      <w:lvlJc w:val="left"/>
      <w:pPr>
        <w:tabs>
          <w:tab w:val="num" w:pos="2160"/>
        </w:tabs>
        <w:ind w:left="2160" w:hanging="360"/>
      </w:pPr>
      <w:rPr>
        <w:rFonts w:ascii="Arial" w:hAnsi="Arial" w:hint="default"/>
      </w:rPr>
    </w:lvl>
    <w:lvl w:ilvl="3" w:tplc="0E60BBA4" w:tentative="1">
      <w:start w:val="1"/>
      <w:numFmt w:val="bullet"/>
      <w:lvlText w:val="•"/>
      <w:lvlJc w:val="left"/>
      <w:pPr>
        <w:tabs>
          <w:tab w:val="num" w:pos="2880"/>
        </w:tabs>
        <w:ind w:left="2880" w:hanging="360"/>
      </w:pPr>
      <w:rPr>
        <w:rFonts w:ascii="Arial" w:hAnsi="Arial" w:hint="default"/>
      </w:rPr>
    </w:lvl>
    <w:lvl w:ilvl="4" w:tplc="32D460B2" w:tentative="1">
      <w:start w:val="1"/>
      <w:numFmt w:val="bullet"/>
      <w:lvlText w:val="•"/>
      <w:lvlJc w:val="left"/>
      <w:pPr>
        <w:tabs>
          <w:tab w:val="num" w:pos="3600"/>
        </w:tabs>
        <w:ind w:left="3600" w:hanging="360"/>
      </w:pPr>
      <w:rPr>
        <w:rFonts w:ascii="Arial" w:hAnsi="Arial" w:hint="default"/>
      </w:rPr>
    </w:lvl>
    <w:lvl w:ilvl="5" w:tplc="F94A30EA" w:tentative="1">
      <w:start w:val="1"/>
      <w:numFmt w:val="bullet"/>
      <w:lvlText w:val="•"/>
      <w:lvlJc w:val="left"/>
      <w:pPr>
        <w:tabs>
          <w:tab w:val="num" w:pos="4320"/>
        </w:tabs>
        <w:ind w:left="4320" w:hanging="360"/>
      </w:pPr>
      <w:rPr>
        <w:rFonts w:ascii="Arial" w:hAnsi="Arial" w:hint="default"/>
      </w:rPr>
    </w:lvl>
    <w:lvl w:ilvl="6" w:tplc="DF14AFC4" w:tentative="1">
      <w:start w:val="1"/>
      <w:numFmt w:val="bullet"/>
      <w:lvlText w:val="•"/>
      <w:lvlJc w:val="left"/>
      <w:pPr>
        <w:tabs>
          <w:tab w:val="num" w:pos="5040"/>
        </w:tabs>
        <w:ind w:left="5040" w:hanging="360"/>
      </w:pPr>
      <w:rPr>
        <w:rFonts w:ascii="Arial" w:hAnsi="Arial" w:hint="default"/>
      </w:rPr>
    </w:lvl>
    <w:lvl w:ilvl="7" w:tplc="9A368F6C" w:tentative="1">
      <w:start w:val="1"/>
      <w:numFmt w:val="bullet"/>
      <w:lvlText w:val="•"/>
      <w:lvlJc w:val="left"/>
      <w:pPr>
        <w:tabs>
          <w:tab w:val="num" w:pos="5760"/>
        </w:tabs>
        <w:ind w:left="5760" w:hanging="360"/>
      </w:pPr>
      <w:rPr>
        <w:rFonts w:ascii="Arial" w:hAnsi="Arial" w:hint="default"/>
      </w:rPr>
    </w:lvl>
    <w:lvl w:ilvl="8" w:tplc="BCB02540" w:tentative="1">
      <w:start w:val="1"/>
      <w:numFmt w:val="bullet"/>
      <w:lvlText w:val="•"/>
      <w:lvlJc w:val="left"/>
      <w:pPr>
        <w:tabs>
          <w:tab w:val="num" w:pos="6480"/>
        </w:tabs>
        <w:ind w:left="6480" w:hanging="360"/>
      </w:pPr>
      <w:rPr>
        <w:rFonts w:ascii="Arial" w:hAnsi="Arial" w:hint="default"/>
      </w:rPr>
    </w:lvl>
  </w:abstractNum>
  <w:abstractNum w:abstractNumId="12">
    <w:nsid w:val="554B6DD6"/>
    <w:multiLevelType w:val="multilevel"/>
    <w:tmpl w:val="ECBA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587600A"/>
    <w:multiLevelType w:val="multilevel"/>
    <w:tmpl w:val="744E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D768C3"/>
    <w:multiLevelType w:val="multilevel"/>
    <w:tmpl w:val="8506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9CA53DD"/>
    <w:multiLevelType w:val="multilevel"/>
    <w:tmpl w:val="FD9CD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0B0D5A"/>
    <w:multiLevelType w:val="multilevel"/>
    <w:tmpl w:val="ED603BB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3821E3"/>
    <w:multiLevelType w:val="multilevel"/>
    <w:tmpl w:val="55A4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54E1AFD"/>
    <w:multiLevelType w:val="hybridMultilevel"/>
    <w:tmpl w:val="065C79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60F1A93"/>
    <w:multiLevelType w:val="multilevel"/>
    <w:tmpl w:val="7AC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372902"/>
    <w:multiLevelType w:val="hybridMultilevel"/>
    <w:tmpl w:val="D87C9B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D13C6D"/>
    <w:multiLevelType w:val="multilevel"/>
    <w:tmpl w:val="A4CA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6455AD"/>
    <w:multiLevelType w:val="multilevel"/>
    <w:tmpl w:val="1FC2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B67530"/>
    <w:multiLevelType w:val="multilevel"/>
    <w:tmpl w:val="2052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
  </w:num>
  <w:num w:numId="3">
    <w:abstractNumId w:val="8"/>
  </w:num>
  <w:num w:numId="4">
    <w:abstractNumId w:val="20"/>
  </w:num>
  <w:num w:numId="5">
    <w:abstractNumId w:val="16"/>
  </w:num>
  <w:num w:numId="6">
    <w:abstractNumId w:val="5"/>
  </w:num>
  <w:num w:numId="7">
    <w:abstractNumId w:val="11"/>
  </w:num>
  <w:num w:numId="8">
    <w:abstractNumId w:val="19"/>
  </w:num>
  <w:num w:numId="9">
    <w:abstractNumId w:val="15"/>
  </w:num>
  <w:num w:numId="10">
    <w:abstractNumId w:val="9"/>
  </w:num>
  <w:num w:numId="11">
    <w:abstractNumId w:val="12"/>
  </w:num>
  <w:num w:numId="12">
    <w:abstractNumId w:val="7"/>
  </w:num>
  <w:num w:numId="13">
    <w:abstractNumId w:val="14"/>
  </w:num>
  <w:num w:numId="14">
    <w:abstractNumId w:val="17"/>
  </w:num>
  <w:num w:numId="15">
    <w:abstractNumId w:val="4"/>
  </w:num>
  <w:num w:numId="16">
    <w:abstractNumId w:val="10"/>
  </w:num>
  <w:num w:numId="17">
    <w:abstractNumId w:val="22"/>
  </w:num>
  <w:num w:numId="18">
    <w:abstractNumId w:val="2"/>
  </w:num>
  <w:num w:numId="19">
    <w:abstractNumId w:val="1"/>
  </w:num>
  <w:num w:numId="20">
    <w:abstractNumId w:val="0"/>
  </w:num>
  <w:num w:numId="21">
    <w:abstractNumId w:val="23"/>
  </w:num>
  <w:num w:numId="22">
    <w:abstractNumId w:val="13"/>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DDB"/>
    <w:rsid w:val="00004C2C"/>
    <w:rsid w:val="000051EF"/>
    <w:rsid w:val="000058E8"/>
    <w:rsid w:val="000060D7"/>
    <w:rsid w:val="00006F96"/>
    <w:rsid w:val="00012D32"/>
    <w:rsid w:val="00013B00"/>
    <w:rsid w:val="00014962"/>
    <w:rsid w:val="00015A5C"/>
    <w:rsid w:val="0001735A"/>
    <w:rsid w:val="000205FD"/>
    <w:rsid w:val="000224E3"/>
    <w:rsid w:val="00022CB4"/>
    <w:rsid w:val="0002316D"/>
    <w:rsid w:val="00024EB6"/>
    <w:rsid w:val="00026252"/>
    <w:rsid w:val="00032F75"/>
    <w:rsid w:val="00034CD9"/>
    <w:rsid w:val="0003503E"/>
    <w:rsid w:val="000360B4"/>
    <w:rsid w:val="00036992"/>
    <w:rsid w:val="00040CBD"/>
    <w:rsid w:val="00046901"/>
    <w:rsid w:val="00046BFD"/>
    <w:rsid w:val="00047DA6"/>
    <w:rsid w:val="00052A18"/>
    <w:rsid w:val="000536C8"/>
    <w:rsid w:val="000537AC"/>
    <w:rsid w:val="00056797"/>
    <w:rsid w:val="0005734E"/>
    <w:rsid w:val="000609BF"/>
    <w:rsid w:val="0006326B"/>
    <w:rsid w:val="00063C3F"/>
    <w:rsid w:val="00070B0E"/>
    <w:rsid w:val="00070B90"/>
    <w:rsid w:val="00071AA2"/>
    <w:rsid w:val="00071AA4"/>
    <w:rsid w:val="00075259"/>
    <w:rsid w:val="000753D9"/>
    <w:rsid w:val="00077210"/>
    <w:rsid w:val="00080940"/>
    <w:rsid w:val="000819F5"/>
    <w:rsid w:val="0008634C"/>
    <w:rsid w:val="00086775"/>
    <w:rsid w:val="00086B30"/>
    <w:rsid w:val="00087A95"/>
    <w:rsid w:val="00087BE8"/>
    <w:rsid w:val="00091177"/>
    <w:rsid w:val="00093488"/>
    <w:rsid w:val="000942BF"/>
    <w:rsid w:val="000A181B"/>
    <w:rsid w:val="000A1D0B"/>
    <w:rsid w:val="000A6949"/>
    <w:rsid w:val="000B0188"/>
    <w:rsid w:val="000B0E5D"/>
    <w:rsid w:val="000B1666"/>
    <w:rsid w:val="000B1DD2"/>
    <w:rsid w:val="000B1F9E"/>
    <w:rsid w:val="000B240F"/>
    <w:rsid w:val="000B3011"/>
    <w:rsid w:val="000B3581"/>
    <w:rsid w:val="000B3A06"/>
    <w:rsid w:val="000B5133"/>
    <w:rsid w:val="000B5C95"/>
    <w:rsid w:val="000B79A5"/>
    <w:rsid w:val="000C0F5B"/>
    <w:rsid w:val="000C230F"/>
    <w:rsid w:val="000C260C"/>
    <w:rsid w:val="000C3349"/>
    <w:rsid w:val="000C3F1E"/>
    <w:rsid w:val="000C537B"/>
    <w:rsid w:val="000C5D61"/>
    <w:rsid w:val="000C63C0"/>
    <w:rsid w:val="000C73EF"/>
    <w:rsid w:val="000C7CC9"/>
    <w:rsid w:val="000D04D2"/>
    <w:rsid w:val="000D0E75"/>
    <w:rsid w:val="000D2286"/>
    <w:rsid w:val="000D460F"/>
    <w:rsid w:val="000D5CD5"/>
    <w:rsid w:val="000E0847"/>
    <w:rsid w:val="000E3103"/>
    <w:rsid w:val="000E36F5"/>
    <w:rsid w:val="000E4346"/>
    <w:rsid w:val="000E4B60"/>
    <w:rsid w:val="000E6B74"/>
    <w:rsid w:val="000E7D22"/>
    <w:rsid w:val="000F2257"/>
    <w:rsid w:val="000F6341"/>
    <w:rsid w:val="00103CAC"/>
    <w:rsid w:val="00104B8D"/>
    <w:rsid w:val="00106B05"/>
    <w:rsid w:val="0011209D"/>
    <w:rsid w:val="0011215B"/>
    <w:rsid w:val="00112618"/>
    <w:rsid w:val="0011407F"/>
    <w:rsid w:val="00114305"/>
    <w:rsid w:val="00115DC8"/>
    <w:rsid w:val="00115F91"/>
    <w:rsid w:val="00121931"/>
    <w:rsid w:val="00122D69"/>
    <w:rsid w:val="0012321D"/>
    <w:rsid w:val="00123D11"/>
    <w:rsid w:val="001259A8"/>
    <w:rsid w:val="001261FD"/>
    <w:rsid w:val="0013002D"/>
    <w:rsid w:val="00130FB6"/>
    <w:rsid w:val="00132EFE"/>
    <w:rsid w:val="00133A03"/>
    <w:rsid w:val="001343F9"/>
    <w:rsid w:val="00141D3C"/>
    <w:rsid w:val="00141D48"/>
    <w:rsid w:val="00141EF7"/>
    <w:rsid w:val="00143D45"/>
    <w:rsid w:val="00147365"/>
    <w:rsid w:val="001521FC"/>
    <w:rsid w:val="00157FA3"/>
    <w:rsid w:val="00162357"/>
    <w:rsid w:val="0016305D"/>
    <w:rsid w:val="00164B96"/>
    <w:rsid w:val="00167089"/>
    <w:rsid w:val="00167199"/>
    <w:rsid w:val="001672FD"/>
    <w:rsid w:val="00171F0A"/>
    <w:rsid w:val="00172BAC"/>
    <w:rsid w:val="00173C96"/>
    <w:rsid w:val="001742D6"/>
    <w:rsid w:val="001767CF"/>
    <w:rsid w:val="0017695A"/>
    <w:rsid w:val="00180B1B"/>
    <w:rsid w:val="00182CB4"/>
    <w:rsid w:val="001838ED"/>
    <w:rsid w:val="00184B29"/>
    <w:rsid w:val="00185374"/>
    <w:rsid w:val="00193A17"/>
    <w:rsid w:val="00194A51"/>
    <w:rsid w:val="00194FF9"/>
    <w:rsid w:val="0019508F"/>
    <w:rsid w:val="0019574A"/>
    <w:rsid w:val="00195C89"/>
    <w:rsid w:val="00197760"/>
    <w:rsid w:val="00197989"/>
    <w:rsid w:val="00197C75"/>
    <w:rsid w:val="001A26F2"/>
    <w:rsid w:val="001A3299"/>
    <w:rsid w:val="001B32D0"/>
    <w:rsid w:val="001B3354"/>
    <w:rsid w:val="001B3F6B"/>
    <w:rsid w:val="001B4E68"/>
    <w:rsid w:val="001B54C8"/>
    <w:rsid w:val="001B5954"/>
    <w:rsid w:val="001C1440"/>
    <w:rsid w:val="001C26B6"/>
    <w:rsid w:val="001C2A85"/>
    <w:rsid w:val="001C5B59"/>
    <w:rsid w:val="001C6178"/>
    <w:rsid w:val="001D0E82"/>
    <w:rsid w:val="001D0EB4"/>
    <w:rsid w:val="001D0F17"/>
    <w:rsid w:val="001D21A1"/>
    <w:rsid w:val="001D4EB2"/>
    <w:rsid w:val="001D7D5A"/>
    <w:rsid w:val="001E236A"/>
    <w:rsid w:val="001E25FE"/>
    <w:rsid w:val="001E4892"/>
    <w:rsid w:val="001E511D"/>
    <w:rsid w:val="001E580B"/>
    <w:rsid w:val="001E5983"/>
    <w:rsid w:val="001F0769"/>
    <w:rsid w:val="001F2F1C"/>
    <w:rsid w:val="001F330E"/>
    <w:rsid w:val="001F38ED"/>
    <w:rsid w:val="001F5168"/>
    <w:rsid w:val="00200AAA"/>
    <w:rsid w:val="002012FE"/>
    <w:rsid w:val="0020531D"/>
    <w:rsid w:val="00205AD9"/>
    <w:rsid w:val="0021047D"/>
    <w:rsid w:val="00211B53"/>
    <w:rsid w:val="00212563"/>
    <w:rsid w:val="00216D1B"/>
    <w:rsid w:val="00216FFA"/>
    <w:rsid w:val="002223F1"/>
    <w:rsid w:val="002241D3"/>
    <w:rsid w:val="0022467F"/>
    <w:rsid w:val="002269F0"/>
    <w:rsid w:val="00227651"/>
    <w:rsid w:val="0022794C"/>
    <w:rsid w:val="00230C34"/>
    <w:rsid w:val="00231CBD"/>
    <w:rsid w:val="00232431"/>
    <w:rsid w:val="0023508C"/>
    <w:rsid w:val="002359CB"/>
    <w:rsid w:val="00241DEC"/>
    <w:rsid w:val="002420E6"/>
    <w:rsid w:val="00243205"/>
    <w:rsid w:val="00243ADA"/>
    <w:rsid w:val="002446B4"/>
    <w:rsid w:val="00253FA1"/>
    <w:rsid w:val="00254617"/>
    <w:rsid w:val="002551BC"/>
    <w:rsid w:val="00261263"/>
    <w:rsid w:val="002634BF"/>
    <w:rsid w:val="00263B47"/>
    <w:rsid w:val="002647B9"/>
    <w:rsid w:val="0026482E"/>
    <w:rsid w:val="00273B5B"/>
    <w:rsid w:val="00275BF2"/>
    <w:rsid w:val="00276065"/>
    <w:rsid w:val="00276FFD"/>
    <w:rsid w:val="00283336"/>
    <w:rsid w:val="002839C3"/>
    <w:rsid w:val="00285BC6"/>
    <w:rsid w:val="00286AC0"/>
    <w:rsid w:val="00286B05"/>
    <w:rsid w:val="00286B6C"/>
    <w:rsid w:val="00286BFC"/>
    <w:rsid w:val="0028789A"/>
    <w:rsid w:val="002916A6"/>
    <w:rsid w:val="00294CD2"/>
    <w:rsid w:val="00294F65"/>
    <w:rsid w:val="00294F71"/>
    <w:rsid w:val="002966C6"/>
    <w:rsid w:val="00297918"/>
    <w:rsid w:val="002A001C"/>
    <w:rsid w:val="002A3473"/>
    <w:rsid w:val="002A5CE4"/>
    <w:rsid w:val="002A64CE"/>
    <w:rsid w:val="002B0CDA"/>
    <w:rsid w:val="002B54A4"/>
    <w:rsid w:val="002B5A21"/>
    <w:rsid w:val="002B60A6"/>
    <w:rsid w:val="002C0AC7"/>
    <w:rsid w:val="002C0CF8"/>
    <w:rsid w:val="002C13A7"/>
    <w:rsid w:val="002C1578"/>
    <w:rsid w:val="002C1F82"/>
    <w:rsid w:val="002C2737"/>
    <w:rsid w:val="002C473C"/>
    <w:rsid w:val="002C4961"/>
    <w:rsid w:val="002C5405"/>
    <w:rsid w:val="002C5CEA"/>
    <w:rsid w:val="002C7415"/>
    <w:rsid w:val="002D18EA"/>
    <w:rsid w:val="002D5209"/>
    <w:rsid w:val="002E0F50"/>
    <w:rsid w:val="002E16BE"/>
    <w:rsid w:val="002E3BD7"/>
    <w:rsid w:val="002E4EF1"/>
    <w:rsid w:val="002E51DF"/>
    <w:rsid w:val="002E7765"/>
    <w:rsid w:val="002E77FB"/>
    <w:rsid w:val="002F252B"/>
    <w:rsid w:val="002F2A56"/>
    <w:rsid w:val="002F2B0A"/>
    <w:rsid w:val="00300946"/>
    <w:rsid w:val="00301139"/>
    <w:rsid w:val="00301162"/>
    <w:rsid w:val="003027A2"/>
    <w:rsid w:val="003041B2"/>
    <w:rsid w:val="00304BF4"/>
    <w:rsid w:val="003055D7"/>
    <w:rsid w:val="0031007B"/>
    <w:rsid w:val="00310BD3"/>
    <w:rsid w:val="00314B57"/>
    <w:rsid w:val="003155CC"/>
    <w:rsid w:val="00316387"/>
    <w:rsid w:val="003164EF"/>
    <w:rsid w:val="0031725C"/>
    <w:rsid w:val="00322885"/>
    <w:rsid w:val="00323BC0"/>
    <w:rsid w:val="00331ABB"/>
    <w:rsid w:val="00333204"/>
    <w:rsid w:val="003336D6"/>
    <w:rsid w:val="003420D3"/>
    <w:rsid w:val="003511A6"/>
    <w:rsid w:val="003522AE"/>
    <w:rsid w:val="00353337"/>
    <w:rsid w:val="00355D4D"/>
    <w:rsid w:val="00357DDE"/>
    <w:rsid w:val="00360C09"/>
    <w:rsid w:val="0036355D"/>
    <w:rsid w:val="00365645"/>
    <w:rsid w:val="00366611"/>
    <w:rsid w:val="00367B89"/>
    <w:rsid w:val="0037036A"/>
    <w:rsid w:val="00371C4D"/>
    <w:rsid w:val="003727AE"/>
    <w:rsid w:val="00372CDB"/>
    <w:rsid w:val="003740D2"/>
    <w:rsid w:val="0037538F"/>
    <w:rsid w:val="00383A51"/>
    <w:rsid w:val="003877D5"/>
    <w:rsid w:val="0039076A"/>
    <w:rsid w:val="0039224A"/>
    <w:rsid w:val="0039228C"/>
    <w:rsid w:val="003947FE"/>
    <w:rsid w:val="003A220B"/>
    <w:rsid w:val="003A33E0"/>
    <w:rsid w:val="003A35F8"/>
    <w:rsid w:val="003A6273"/>
    <w:rsid w:val="003A69C1"/>
    <w:rsid w:val="003A7BAA"/>
    <w:rsid w:val="003B4896"/>
    <w:rsid w:val="003B70B3"/>
    <w:rsid w:val="003B7AC2"/>
    <w:rsid w:val="003C1353"/>
    <w:rsid w:val="003C1464"/>
    <w:rsid w:val="003C1CEB"/>
    <w:rsid w:val="003C2554"/>
    <w:rsid w:val="003C47A0"/>
    <w:rsid w:val="003C7E0D"/>
    <w:rsid w:val="003D1622"/>
    <w:rsid w:val="003D1FBF"/>
    <w:rsid w:val="003D2958"/>
    <w:rsid w:val="003D2DA6"/>
    <w:rsid w:val="003D3250"/>
    <w:rsid w:val="003D3D77"/>
    <w:rsid w:val="003E0538"/>
    <w:rsid w:val="003E1E64"/>
    <w:rsid w:val="003E2187"/>
    <w:rsid w:val="003E34E4"/>
    <w:rsid w:val="003E7AD2"/>
    <w:rsid w:val="003F11A0"/>
    <w:rsid w:val="003F217C"/>
    <w:rsid w:val="003F6208"/>
    <w:rsid w:val="004005D7"/>
    <w:rsid w:val="00400AC1"/>
    <w:rsid w:val="00402404"/>
    <w:rsid w:val="004029F6"/>
    <w:rsid w:val="004052FA"/>
    <w:rsid w:val="004075B4"/>
    <w:rsid w:val="00407CC3"/>
    <w:rsid w:val="0041278F"/>
    <w:rsid w:val="004127A6"/>
    <w:rsid w:val="004147B3"/>
    <w:rsid w:val="0041584F"/>
    <w:rsid w:val="00415C88"/>
    <w:rsid w:val="0041761F"/>
    <w:rsid w:val="00417658"/>
    <w:rsid w:val="00421A15"/>
    <w:rsid w:val="00424916"/>
    <w:rsid w:val="004262B8"/>
    <w:rsid w:val="00427414"/>
    <w:rsid w:val="00430D5E"/>
    <w:rsid w:val="004342E2"/>
    <w:rsid w:val="0043560C"/>
    <w:rsid w:val="004404FD"/>
    <w:rsid w:val="004444BC"/>
    <w:rsid w:val="00445CCB"/>
    <w:rsid w:val="0044677A"/>
    <w:rsid w:val="004501D7"/>
    <w:rsid w:val="004501DA"/>
    <w:rsid w:val="004521D5"/>
    <w:rsid w:val="00453436"/>
    <w:rsid w:val="0045397B"/>
    <w:rsid w:val="00454967"/>
    <w:rsid w:val="0045579B"/>
    <w:rsid w:val="00455D16"/>
    <w:rsid w:val="004560B9"/>
    <w:rsid w:val="00456BF6"/>
    <w:rsid w:val="00457775"/>
    <w:rsid w:val="00466775"/>
    <w:rsid w:val="00467ADF"/>
    <w:rsid w:val="0047034F"/>
    <w:rsid w:val="00472047"/>
    <w:rsid w:val="004733C8"/>
    <w:rsid w:val="00474221"/>
    <w:rsid w:val="00475090"/>
    <w:rsid w:val="004770C2"/>
    <w:rsid w:val="004816E2"/>
    <w:rsid w:val="004848F2"/>
    <w:rsid w:val="004869DF"/>
    <w:rsid w:val="00492ED2"/>
    <w:rsid w:val="00494709"/>
    <w:rsid w:val="004A43B3"/>
    <w:rsid w:val="004A495D"/>
    <w:rsid w:val="004A50CE"/>
    <w:rsid w:val="004A55D8"/>
    <w:rsid w:val="004A69B8"/>
    <w:rsid w:val="004A7491"/>
    <w:rsid w:val="004B0158"/>
    <w:rsid w:val="004B0B29"/>
    <w:rsid w:val="004B15EF"/>
    <w:rsid w:val="004B18F2"/>
    <w:rsid w:val="004C0FF6"/>
    <w:rsid w:val="004C4E80"/>
    <w:rsid w:val="004C5A60"/>
    <w:rsid w:val="004D0525"/>
    <w:rsid w:val="004D054E"/>
    <w:rsid w:val="004D07FD"/>
    <w:rsid w:val="004D1B02"/>
    <w:rsid w:val="004D1B38"/>
    <w:rsid w:val="004D287C"/>
    <w:rsid w:val="004D388C"/>
    <w:rsid w:val="004D46F9"/>
    <w:rsid w:val="004D499C"/>
    <w:rsid w:val="004D6FF0"/>
    <w:rsid w:val="004D75A3"/>
    <w:rsid w:val="004E0AE9"/>
    <w:rsid w:val="004E0D8C"/>
    <w:rsid w:val="004E1866"/>
    <w:rsid w:val="004E41E6"/>
    <w:rsid w:val="004E4777"/>
    <w:rsid w:val="004F0C43"/>
    <w:rsid w:val="004F3F9F"/>
    <w:rsid w:val="00503059"/>
    <w:rsid w:val="00503A33"/>
    <w:rsid w:val="00503AFE"/>
    <w:rsid w:val="00503E08"/>
    <w:rsid w:val="005049F7"/>
    <w:rsid w:val="005051C7"/>
    <w:rsid w:val="00512631"/>
    <w:rsid w:val="00522A03"/>
    <w:rsid w:val="0053014D"/>
    <w:rsid w:val="005301D1"/>
    <w:rsid w:val="005306BA"/>
    <w:rsid w:val="005370DC"/>
    <w:rsid w:val="00537FB5"/>
    <w:rsid w:val="00540EAE"/>
    <w:rsid w:val="00541049"/>
    <w:rsid w:val="00541A4A"/>
    <w:rsid w:val="00542704"/>
    <w:rsid w:val="005437AE"/>
    <w:rsid w:val="00544661"/>
    <w:rsid w:val="00551924"/>
    <w:rsid w:val="005529D2"/>
    <w:rsid w:val="005538AD"/>
    <w:rsid w:val="00553D97"/>
    <w:rsid w:val="00554A2D"/>
    <w:rsid w:val="00554C17"/>
    <w:rsid w:val="00561B81"/>
    <w:rsid w:val="00561B94"/>
    <w:rsid w:val="00561D4F"/>
    <w:rsid w:val="00564F40"/>
    <w:rsid w:val="0056747D"/>
    <w:rsid w:val="00567D4C"/>
    <w:rsid w:val="005708FB"/>
    <w:rsid w:val="00575CEF"/>
    <w:rsid w:val="00575DF3"/>
    <w:rsid w:val="0058340A"/>
    <w:rsid w:val="005922CC"/>
    <w:rsid w:val="00592D54"/>
    <w:rsid w:val="00594222"/>
    <w:rsid w:val="005A018A"/>
    <w:rsid w:val="005A65E6"/>
    <w:rsid w:val="005A7E5E"/>
    <w:rsid w:val="005B0725"/>
    <w:rsid w:val="005B12AF"/>
    <w:rsid w:val="005B1786"/>
    <w:rsid w:val="005B1FA4"/>
    <w:rsid w:val="005B260D"/>
    <w:rsid w:val="005B336B"/>
    <w:rsid w:val="005B5741"/>
    <w:rsid w:val="005B6EDC"/>
    <w:rsid w:val="005B79B2"/>
    <w:rsid w:val="005B7DDF"/>
    <w:rsid w:val="005C6B1C"/>
    <w:rsid w:val="005D13D9"/>
    <w:rsid w:val="005D5ACE"/>
    <w:rsid w:val="005D662B"/>
    <w:rsid w:val="005D7E3C"/>
    <w:rsid w:val="005E05DE"/>
    <w:rsid w:val="005E5BF3"/>
    <w:rsid w:val="005E62C1"/>
    <w:rsid w:val="005E6D4A"/>
    <w:rsid w:val="005E6F89"/>
    <w:rsid w:val="005F2025"/>
    <w:rsid w:val="005F2636"/>
    <w:rsid w:val="006006BB"/>
    <w:rsid w:val="006008B7"/>
    <w:rsid w:val="00602D14"/>
    <w:rsid w:val="00607937"/>
    <w:rsid w:val="0061051E"/>
    <w:rsid w:val="00610EB8"/>
    <w:rsid w:val="00611F9B"/>
    <w:rsid w:val="00612E41"/>
    <w:rsid w:val="006134E0"/>
    <w:rsid w:val="006136D4"/>
    <w:rsid w:val="0061636A"/>
    <w:rsid w:val="00617FD1"/>
    <w:rsid w:val="00620329"/>
    <w:rsid w:val="00622BEE"/>
    <w:rsid w:val="00623E3A"/>
    <w:rsid w:val="00623F34"/>
    <w:rsid w:val="00630E6E"/>
    <w:rsid w:val="00631F1B"/>
    <w:rsid w:val="006328A3"/>
    <w:rsid w:val="006339C4"/>
    <w:rsid w:val="006345EC"/>
    <w:rsid w:val="00640AC5"/>
    <w:rsid w:val="00641404"/>
    <w:rsid w:val="00644008"/>
    <w:rsid w:val="00645EA5"/>
    <w:rsid w:val="00646754"/>
    <w:rsid w:val="006470C3"/>
    <w:rsid w:val="006506D7"/>
    <w:rsid w:val="00652188"/>
    <w:rsid w:val="00652A7C"/>
    <w:rsid w:val="00652E42"/>
    <w:rsid w:val="006602E0"/>
    <w:rsid w:val="006623B9"/>
    <w:rsid w:val="00667D3A"/>
    <w:rsid w:val="00672424"/>
    <w:rsid w:val="00673DB3"/>
    <w:rsid w:val="00673E22"/>
    <w:rsid w:val="00676A8C"/>
    <w:rsid w:val="00676E20"/>
    <w:rsid w:val="00680116"/>
    <w:rsid w:val="0068025C"/>
    <w:rsid w:val="00681EA1"/>
    <w:rsid w:val="006841B5"/>
    <w:rsid w:val="00685A48"/>
    <w:rsid w:val="00690ED2"/>
    <w:rsid w:val="006916E2"/>
    <w:rsid w:val="0069213B"/>
    <w:rsid w:val="006A0907"/>
    <w:rsid w:val="006A1C48"/>
    <w:rsid w:val="006A2398"/>
    <w:rsid w:val="006A690E"/>
    <w:rsid w:val="006A6A4D"/>
    <w:rsid w:val="006A6F57"/>
    <w:rsid w:val="006A76EC"/>
    <w:rsid w:val="006B4DED"/>
    <w:rsid w:val="006B5F18"/>
    <w:rsid w:val="006C13C0"/>
    <w:rsid w:val="006C2A02"/>
    <w:rsid w:val="006C4067"/>
    <w:rsid w:val="006C4DED"/>
    <w:rsid w:val="006C5E95"/>
    <w:rsid w:val="006C6A2C"/>
    <w:rsid w:val="006C749F"/>
    <w:rsid w:val="006C7E05"/>
    <w:rsid w:val="006D515D"/>
    <w:rsid w:val="006D5C57"/>
    <w:rsid w:val="006D6EEE"/>
    <w:rsid w:val="006D78C0"/>
    <w:rsid w:val="006E5C0C"/>
    <w:rsid w:val="006E6A05"/>
    <w:rsid w:val="006F02D3"/>
    <w:rsid w:val="006F122E"/>
    <w:rsid w:val="006F18F5"/>
    <w:rsid w:val="006F2BE5"/>
    <w:rsid w:val="006F3C08"/>
    <w:rsid w:val="006F606C"/>
    <w:rsid w:val="006F6BE1"/>
    <w:rsid w:val="00700092"/>
    <w:rsid w:val="007038FF"/>
    <w:rsid w:val="00703AB5"/>
    <w:rsid w:val="00703B28"/>
    <w:rsid w:val="00703FB5"/>
    <w:rsid w:val="00704500"/>
    <w:rsid w:val="00704C9B"/>
    <w:rsid w:val="00707B83"/>
    <w:rsid w:val="00711772"/>
    <w:rsid w:val="00711F35"/>
    <w:rsid w:val="007123AB"/>
    <w:rsid w:val="00712F9A"/>
    <w:rsid w:val="00713505"/>
    <w:rsid w:val="007140B9"/>
    <w:rsid w:val="00717FBA"/>
    <w:rsid w:val="0072134D"/>
    <w:rsid w:val="007219E1"/>
    <w:rsid w:val="00721B15"/>
    <w:rsid w:val="00722FF0"/>
    <w:rsid w:val="00723B98"/>
    <w:rsid w:val="0072590B"/>
    <w:rsid w:val="00726522"/>
    <w:rsid w:val="00727309"/>
    <w:rsid w:val="00730835"/>
    <w:rsid w:val="00732183"/>
    <w:rsid w:val="007321C5"/>
    <w:rsid w:val="00733571"/>
    <w:rsid w:val="007402DD"/>
    <w:rsid w:val="0074158C"/>
    <w:rsid w:val="00742651"/>
    <w:rsid w:val="007429D9"/>
    <w:rsid w:val="00747BFB"/>
    <w:rsid w:val="007515CC"/>
    <w:rsid w:val="00755431"/>
    <w:rsid w:val="00756641"/>
    <w:rsid w:val="00761459"/>
    <w:rsid w:val="007622C8"/>
    <w:rsid w:val="007624BD"/>
    <w:rsid w:val="007628DF"/>
    <w:rsid w:val="00765C30"/>
    <w:rsid w:val="0076689F"/>
    <w:rsid w:val="00766C89"/>
    <w:rsid w:val="00774037"/>
    <w:rsid w:val="00774DCC"/>
    <w:rsid w:val="00774ED5"/>
    <w:rsid w:val="00776780"/>
    <w:rsid w:val="00782532"/>
    <w:rsid w:val="00783256"/>
    <w:rsid w:val="007878E2"/>
    <w:rsid w:val="0079183C"/>
    <w:rsid w:val="00792D0E"/>
    <w:rsid w:val="0079394A"/>
    <w:rsid w:val="00794E76"/>
    <w:rsid w:val="007A702A"/>
    <w:rsid w:val="007A7B23"/>
    <w:rsid w:val="007B1DCD"/>
    <w:rsid w:val="007B2008"/>
    <w:rsid w:val="007B2337"/>
    <w:rsid w:val="007B2CD5"/>
    <w:rsid w:val="007B30B7"/>
    <w:rsid w:val="007B34A1"/>
    <w:rsid w:val="007B4192"/>
    <w:rsid w:val="007C03FB"/>
    <w:rsid w:val="007C4B5F"/>
    <w:rsid w:val="007C7322"/>
    <w:rsid w:val="007C74A3"/>
    <w:rsid w:val="007D0EA8"/>
    <w:rsid w:val="007D329F"/>
    <w:rsid w:val="007D4802"/>
    <w:rsid w:val="007D7D80"/>
    <w:rsid w:val="007E5E12"/>
    <w:rsid w:val="007E63E8"/>
    <w:rsid w:val="007E6424"/>
    <w:rsid w:val="007E7381"/>
    <w:rsid w:val="007E7407"/>
    <w:rsid w:val="007F20B4"/>
    <w:rsid w:val="007F5405"/>
    <w:rsid w:val="007F64D6"/>
    <w:rsid w:val="008047B7"/>
    <w:rsid w:val="00805A9F"/>
    <w:rsid w:val="00805EEB"/>
    <w:rsid w:val="0080659D"/>
    <w:rsid w:val="008119BF"/>
    <w:rsid w:val="008124F6"/>
    <w:rsid w:val="00816F83"/>
    <w:rsid w:val="00817402"/>
    <w:rsid w:val="008179C5"/>
    <w:rsid w:val="0082179B"/>
    <w:rsid w:val="00822CB6"/>
    <w:rsid w:val="00825994"/>
    <w:rsid w:val="0083174B"/>
    <w:rsid w:val="00831EB7"/>
    <w:rsid w:val="008322B2"/>
    <w:rsid w:val="0083272F"/>
    <w:rsid w:val="008357FC"/>
    <w:rsid w:val="00836CB8"/>
    <w:rsid w:val="008410D9"/>
    <w:rsid w:val="00841FD0"/>
    <w:rsid w:val="008429A5"/>
    <w:rsid w:val="00843B61"/>
    <w:rsid w:val="008440D8"/>
    <w:rsid w:val="008448DC"/>
    <w:rsid w:val="00846D57"/>
    <w:rsid w:val="00847C24"/>
    <w:rsid w:val="00850A42"/>
    <w:rsid w:val="00851A18"/>
    <w:rsid w:val="00853B5B"/>
    <w:rsid w:val="00853D80"/>
    <w:rsid w:val="00855B44"/>
    <w:rsid w:val="00857B93"/>
    <w:rsid w:val="00857F74"/>
    <w:rsid w:val="0086033E"/>
    <w:rsid w:val="00861DC7"/>
    <w:rsid w:val="00872213"/>
    <w:rsid w:val="0087335C"/>
    <w:rsid w:val="00874620"/>
    <w:rsid w:val="00877341"/>
    <w:rsid w:val="00884504"/>
    <w:rsid w:val="008845E9"/>
    <w:rsid w:val="008926ED"/>
    <w:rsid w:val="008934A2"/>
    <w:rsid w:val="0089451E"/>
    <w:rsid w:val="00896379"/>
    <w:rsid w:val="008A54ED"/>
    <w:rsid w:val="008A77C5"/>
    <w:rsid w:val="008B056B"/>
    <w:rsid w:val="008B18CC"/>
    <w:rsid w:val="008B1F1C"/>
    <w:rsid w:val="008B6ABA"/>
    <w:rsid w:val="008C1EB0"/>
    <w:rsid w:val="008C2760"/>
    <w:rsid w:val="008C2F2F"/>
    <w:rsid w:val="008C3FB6"/>
    <w:rsid w:val="008C75ED"/>
    <w:rsid w:val="008D0861"/>
    <w:rsid w:val="008D4E2E"/>
    <w:rsid w:val="008E0C8C"/>
    <w:rsid w:val="008E23D8"/>
    <w:rsid w:val="008E2D12"/>
    <w:rsid w:val="008F2605"/>
    <w:rsid w:val="008F4556"/>
    <w:rsid w:val="008F4802"/>
    <w:rsid w:val="008F7628"/>
    <w:rsid w:val="00902EE3"/>
    <w:rsid w:val="00904CE3"/>
    <w:rsid w:val="00907F2E"/>
    <w:rsid w:val="00910162"/>
    <w:rsid w:val="0091082D"/>
    <w:rsid w:val="00911A9E"/>
    <w:rsid w:val="00916C8D"/>
    <w:rsid w:val="009209E5"/>
    <w:rsid w:val="00920A67"/>
    <w:rsid w:val="00921E8B"/>
    <w:rsid w:val="00922A92"/>
    <w:rsid w:val="0092316D"/>
    <w:rsid w:val="00923C53"/>
    <w:rsid w:val="00923FBA"/>
    <w:rsid w:val="00926400"/>
    <w:rsid w:val="00926938"/>
    <w:rsid w:val="00926C91"/>
    <w:rsid w:val="0092738B"/>
    <w:rsid w:val="00927761"/>
    <w:rsid w:val="00932ECE"/>
    <w:rsid w:val="0093706F"/>
    <w:rsid w:val="00940B48"/>
    <w:rsid w:val="00941B61"/>
    <w:rsid w:val="00944AB4"/>
    <w:rsid w:val="00945172"/>
    <w:rsid w:val="009476C7"/>
    <w:rsid w:val="00951808"/>
    <w:rsid w:val="00952147"/>
    <w:rsid w:val="00952485"/>
    <w:rsid w:val="00952748"/>
    <w:rsid w:val="009571AE"/>
    <w:rsid w:val="00961842"/>
    <w:rsid w:val="00964FC1"/>
    <w:rsid w:val="00973056"/>
    <w:rsid w:val="00973400"/>
    <w:rsid w:val="0097645D"/>
    <w:rsid w:val="009764F7"/>
    <w:rsid w:val="00980499"/>
    <w:rsid w:val="0098067F"/>
    <w:rsid w:val="00980AE9"/>
    <w:rsid w:val="00982F80"/>
    <w:rsid w:val="0098351B"/>
    <w:rsid w:val="0098400C"/>
    <w:rsid w:val="0098450E"/>
    <w:rsid w:val="009849E4"/>
    <w:rsid w:val="00984ED8"/>
    <w:rsid w:val="00985C43"/>
    <w:rsid w:val="00995C17"/>
    <w:rsid w:val="00995F75"/>
    <w:rsid w:val="009A092F"/>
    <w:rsid w:val="009A1C7E"/>
    <w:rsid w:val="009A1E2B"/>
    <w:rsid w:val="009A23B8"/>
    <w:rsid w:val="009A3052"/>
    <w:rsid w:val="009A33C4"/>
    <w:rsid w:val="009A3A0E"/>
    <w:rsid w:val="009A4407"/>
    <w:rsid w:val="009A4C35"/>
    <w:rsid w:val="009A5B4C"/>
    <w:rsid w:val="009B0322"/>
    <w:rsid w:val="009B15CA"/>
    <w:rsid w:val="009B4A03"/>
    <w:rsid w:val="009B4F2E"/>
    <w:rsid w:val="009B5327"/>
    <w:rsid w:val="009B60A6"/>
    <w:rsid w:val="009B7341"/>
    <w:rsid w:val="009C011D"/>
    <w:rsid w:val="009C123A"/>
    <w:rsid w:val="009C1546"/>
    <w:rsid w:val="009C3255"/>
    <w:rsid w:val="009C6638"/>
    <w:rsid w:val="009D0262"/>
    <w:rsid w:val="009D0DAF"/>
    <w:rsid w:val="009D2968"/>
    <w:rsid w:val="009D3C8A"/>
    <w:rsid w:val="009D47AB"/>
    <w:rsid w:val="009D6657"/>
    <w:rsid w:val="009D7B34"/>
    <w:rsid w:val="009E03FF"/>
    <w:rsid w:val="009E290D"/>
    <w:rsid w:val="009F08AF"/>
    <w:rsid w:val="009F1B76"/>
    <w:rsid w:val="009F255C"/>
    <w:rsid w:val="009F6D63"/>
    <w:rsid w:val="00A00FE2"/>
    <w:rsid w:val="00A01338"/>
    <w:rsid w:val="00A01E5E"/>
    <w:rsid w:val="00A03D83"/>
    <w:rsid w:val="00A03DD3"/>
    <w:rsid w:val="00A049C5"/>
    <w:rsid w:val="00A10133"/>
    <w:rsid w:val="00A11933"/>
    <w:rsid w:val="00A12488"/>
    <w:rsid w:val="00A12901"/>
    <w:rsid w:val="00A13A32"/>
    <w:rsid w:val="00A15E21"/>
    <w:rsid w:val="00A17A81"/>
    <w:rsid w:val="00A212D7"/>
    <w:rsid w:val="00A25AFE"/>
    <w:rsid w:val="00A26181"/>
    <w:rsid w:val="00A26847"/>
    <w:rsid w:val="00A26E4A"/>
    <w:rsid w:val="00A311D3"/>
    <w:rsid w:val="00A33499"/>
    <w:rsid w:val="00A35F17"/>
    <w:rsid w:val="00A368CF"/>
    <w:rsid w:val="00A40CBB"/>
    <w:rsid w:val="00A42958"/>
    <w:rsid w:val="00A451E2"/>
    <w:rsid w:val="00A460B9"/>
    <w:rsid w:val="00A47CB5"/>
    <w:rsid w:val="00A5016E"/>
    <w:rsid w:val="00A528A4"/>
    <w:rsid w:val="00A550B7"/>
    <w:rsid w:val="00A5631B"/>
    <w:rsid w:val="00A61CDF"/>
    <w:rsid w:val="00A65B79"/>
    <w:rsid w:val="00A669D1"/>
    <w:rsid w:val="00A67C00"/>
    <w:rsid w:val="00A70A1E"/>
    <w:rsid w:val="00A7492C"/>
    <w:rsid w:val="00A76728"/>
    <w:rsid w:val="00A77056"/>
    <w:rsid w:val="00A80C80"/>
    <w:rsid w:val="00A83EDF"/>
    <w:rsid w:val="00A844E5"/>
    <w:rsid w:val="00A84A08"/>
    <w:rsid w:val="00A84D42"/>
    <w:rsid w:val="00A86B3F"/>
    <w:rsid w:val="00A90BD8"/>
    <w:rsid w:val="00A92A4B"/>
    <w:rsid w:val="00A935E7"/>
    <w:rsid w:val="00A94F91"/>
    <w:rsid w:val="00A96990"/>
    <w:rsid w:val="00AA0527"/>
    <w:rsid w:val="00AA2001"/>
    <w:rsid w:val="00AA2AAC"/>
    <w:rsid w:val="00AA2B15"/>
    <w:rsid w:val="00AA36D0"/>
    <w:rsid w:val="00AA3755"/>
    <w:rsid w:val="00AA4E2E"/>
    <w:rsid w:val="00AA565C"/>
    <w:rsid w:val="00AA6965"/>
    <w:rsid w:val="00AB0D8F"/>
    <w:rsid w:val="00AB0F40"/>
    <w:rsid w:val="00AB1F19"/>
    <w:rsid w:val="00AB3629"/>
    <w:rsid w:val="00AB3881"/>
    <w:rsid w:val="00AB4DF5"/>
    <w:rsid w:val="00AB693C"/>
    <w:rsid w:val="00AB7E4F"/>
    <w:rsid w:val="00AC21FE"/>
    <w:rsid w:val="00AC5438"/>
    <w:rsid w:val="00AC6C11"/>
    <w:rsid w:val="00AD4DDB"/>
    <w:rsid w:val="00AD5AA9"/>
    <w:rsid w:val="00AE0479"/>
    <w:rsid w:val="00AE079F"/>
    <w:rsid w:val="00AE0DDB"/>
    <w:rsid w:val="00AE0FF0"/>
    <w:rsid w:val="00AE3182"/>
    <w:rsid w:val="00AE4DF2"/>
    <w:rsid w:val="00AE7536"/>
    <w:rsid w:val="00AF25FB"/>
    <w:rsid w:val="00AF4CD2"/>
    <w:rsid w:val="00AF5629"/>
    <w:rsid w:val="00AF5D71"/>
    <w:rsid w:val="00AF7796"/>
    <w:rsid w:val="00B02327"/>
    <w:rsid w:val="00B023D4"/>
    <w:rsid w:val="00B02A1E"/>
    <w:rsid w:val="00B05A1D"/>
    <w:rsid w:val="00B063F1"/>
    <w:rsid w:val="00B1057E"/>
    <w:rsid w:val="00B11A7A"/>
    <w:rsid w:val="00B11BE7"/>
    <w:rsid w:val="00B11D40"/>
    <w:rsid w:val="00B11F4E"/>
    <w:rsid w:val="00B12AEE"/>
    <w:rsid w:val="00B15D50"/>
    <w:rsid w:val="00B164D3"/>
    <w:rsid w:val="00B21BFA"/>
    <w:rsid w:val="00B22EC9"/>
    <w:rsid w:val="00B244D7"/>
    <w:rsid w:val="00B253F9"/>
    <w:rsid w:val="00B26822"/>
    <w:rsid w:val="00B276D9"/>
    <w:rsid w:val="00B303FA"/>
    <w:rsid w:val="00B36D25"/>
    <w:rsid w:val="00B4091D"/>
    <w:rsid w:val="00B40EFB"/>
    <w:rsid w:val="00B41791"/>
    <w:rsid w:val="00B43305"/>
    <w:rsid w:val="00B43633"/>
    <w:rsid w:val="00B43FA3"/>
    <w:rsid w:val="00B47CB4"/>
    <w:rsid w:val="00B53025"/>
    <w:rsid w:val="00B55251"/>
    <w:rsid w:val="00B56AC4"/>
    <w:rsid w:val="00B60CC4"/>
    <w:rsid w:val="00B652F5"/>
    <w:rsid w:val="00B67971"/>
    <w:rsid w:val="00B7097D"/>
    <w:rsid w:val="00B775EF"/>
    <w:rsid w:val="00B80E3C"/>
    <w:rsid w:val="00B82573"/>
    <w:rsid w:val="00B83EE1"/>
    <w:rsid w:val="00B87192"/>
    <w:rsid w:val="00B8773C"/>
    <w:rsid w:val="00B9068F"/>
    <w:rsid w:val="00B9070F"/>
    <w:rsid w:val="00B907A2"/>
    <w:rsid w:val="00B91B3E"/>
    <w:rsid w:val="00B927B3"/>
    <w:rsid w:val="00BA0668"/>
    <w:rsid w:val="00BA2A5D"/>
    <w:rsid w:val="00BA35B0"/>
    <w:rsid w:val="00BA6530"/>
    <w:rsid w:val="00BB041F"/>
    <w:rsid w:val="00BB0B2E"/>
    <w:rsid w:val="00BB12C2"/>
    <w:rsid w:val="00BB1640"/>
    <w:rsid w:val="00BB3AB1"/>
    <w:rsid w:val="00BB4E9B"/>
    <w:rsid w:val="00BB5015"/>
    <w:rsid w:val="00BC2C24"/>
    <w:rsid w:val="00BC55BB"/>
    <w:rsid w:val="00BC7036"/>
    <w:rsid w:val="00BD7F51"/>
    <w:rsid w:val="00BE02EC"/>
    <w:rsid w:val="00BE2F0E"/>
    <w:rsid w:val="00BE3764"/>
    <w:rsid w:val="00BE3DEA"/>
    <w:rsid w:val="00BE4AAA"/>
    <w:rsid w:val="00BE6C0B"/>
    <w:rsid w:val="00BF0F2B"/>
    <w:rsid w:val="00BF15F9"/>
    <w:rsid w:val="00BF47DD"/>
    <w:rsid w:val="00BF5D6C"/>
    <w:rsid w:val="00BF61F2"/>
    <w:rsid w:val="00BF628F"/>
    <w:rsid w:val="00BF7461"/>
    <w:rsid w:val="00C00505"/>
    <w:rsid w:val="00C005D8"/>
    <w:rsid w:val="00C00E1F"/>
    <w:rsid w:val="00C014B5"/>
    <w:rsid w:val="00C02000"/>
    <w:rsid w:val="00C02999"/>
    <w:rsid w:val="00C02CC7"/>
    <w:rsid w:val="00C03E5F"/>
    <w:rsid w:val="00C04567"/>
    <w:rsid w:val="00C10A92"/>
    <w:rsid w:val="00C123A0"/>
    <w:rsid w:val="00C155B4"/>
    <w:rsid w:val="00C15BA0"/>
    <w:rsid w:val="00C20368"/>
    <w:rsid w:val="00C2359F"/>
    <w:rsid w:val="00C377B0"/>
    <w:rsid w:val="00C44848"/>
    <w:rsid w:val="00C44C8D"/>
    <w:rsid w:val="00C44F1D"/>
    <w:rsid w:val="00C45A5C"/>
    <w:rsid w:val="00C45B9B"/>
    <w:rsid w:val="00C4681D"/>
    <w:rsid w:val="00C4737B"/>
    <w:rsid w:val="00C54216"/>
    <w:rsid w:val="00C54D67"/>
    <w:rsid w:val="00C56571"/>
    <w:rsid w:val="00C56D54"/>
    <w:rsid w:val="00C61B05"/>
    <w:rsid w:val="00C621F9"/>
    <w:rsid w:val="00C63E19"/>
    <w:rsid w:val="00C7275E"/>
    <w:rsid w:val="00C76788"/>
    <w:rsid w:val="00C82ECC"/>
    <w:rsid w:val="00C84577"/>
    <w:rsid w:val="00C84988"/>
    <w:rsid w:val="00C867C8"/>
    <w:rsid w:val="00C92D13"/>
    <w:rsid w:val="00C93FE2"/>
    <w:rsid w:val="00C94864"/>
    <w:rsid w:val="00C95698"/>
    <w:rsid w:val="00C96A6A"/>
    <w:rsid w:val="00CA3F84"/>
    <w:rsid w:val="00CA4748"/>
    <w:rsid w:val="00CA5EEA"/>
    <w:rsid w:val="00CB18DA"/>
    <w:rsid w:val="00CB4DFE"/>
    <w:rsid w:val="00CB5AEE"/>
    <w:rsid w:val="00CC3B23"/>
    <w:rsid w:val="00CC700E"/>
    <w:rsid w:val="00CC72A9"/>
    <w:rsid w:val="00CD0A9B"/>
    <w:rsid w:val="00CD1140"/>
    <w:rsid w:val="00CD3E2D"/>
    <w:rsid w:val="00CE126B"/>
    <w:rsid w:val="00CE42E5"/>
    <w:rsid w:val="00CE4B48"/>
    <w:rsid w:val="00CE4EF4"/>
    <w:rsid w:val="00CE5977"/>
    <w:rsid w:val="00CE7E4A"/>
    <w:rsid w:val="00CF3171"/>
    <w:rsid w:val="00CF3C96"/>
    <w:rsid w:val="00CF49F5"/>
    <w:rsid w:val="00CF5F3B"/>
    <w:rsid w:val="00D05126"/>
    <w:rsid w:val="00D0573C"/>
    <w:rsid w:val="00D07D4E"/>
    <w:rsid w:val="00D13685"/>
    <w:rsid w:val="00D227F4"/>
    <w:rsid w:val="00D25E03"/>
    <w:rsid w:val="00D25FF8"/>
    <w:rsid w:val="00D2683F"/>
    <w:rsid w:val="00D271C5"/>
    <w:rsid w:val="00D27DFD"/>
    <w:rsid w:val="00D30713"/>
    <w:rsid w:val="00D33608"/>
    <w:rsid w:val="00D33CCB"/>
    <w:rsid w:val="00D34946"/>
    <w:rsid w:val="00D351AC"/>
    <w:rsid w:val="00D35955"/>
    <w:rsid w:val="00D419CD"/>
    <w:rsid w:val="00D46228"/>
    <w:rsid w:val="00D464CC"/>
    <w:rsid w:val="00D46E64"/>
    <w:rsid w:val="00D4717E"/>
    <w:rsid w:val="00D521EF"/>
    <w:rsid w:val="00D5301C"/>
    <w:rsid w:val="00D54755"/>
    <w:rsid w:val="00D55C01"/>
    <w:rsid w:val="00D604B0"/>
    <w:rsid w:val="00D61BE3"/>
    <w:rsid w:val="00D63C56"/>
    <w:rsid w:val="00D64746"/>
    <w:rsid w:val="00D65171"/>
    <w:rsid w:val="00D6527A"/>
    <w:rsid w:val="00D66E3F"/>
    <w:rsid w:val="00D674E5"/>
    <w:rsid w:val="00D71B8F"/>
    <w:rsid w:val="00D72C64"/>
    <w:rsid w:val="00D741A8"/>
    <w:rsid w:val="00D746B6"/>
    <w:rsid w:val="00D77326"/>
    <w:rsid w:val="00D77432"/>
    <w:rsid w:val="00D77C21"/>
    <w:rsid w:val="00D80958"/>
    <w:rsid w:val="00D831EF"/>
    <w:rsid w:val="00D834E8"/>
    <w:rsid w:val="00D84542"/>
    <w:rsid w:val="00D84A99"/>
    <w:rsid w:val="00D869FA"/>
    <w:rsid w:val="00D9241E"/>
    <w:rsid w:val="00D956A2"/>
    <w:rsid w:val="00D9678E"/>
    <w:rsid w:val="00DA182F"/>
    <w:rsid w:val="00DA2729"/>
    <w:rsid w:val="00DA4902"/>
    <w:rsid w:val="00DA4CF9"/>
    <w:rsid w:val="00DA4FAF"/>
    <w:rsid w:val="00DB1190"/>
    <w:rsid w:val="00DB5032"/>
    <w:rsid w:val="00DB511A"/>
    <w:rsid w:val="00DB6731"/>
    <w:rsid w:val="00DB7B06"/>
    <w:rsid w:val="00DC0026"/>
    <w:rsid w:val="00DC00A1"/>
    <w:rsid w:val="00DC1376"/>
    <w:rsid w:val="00DC308B"/>
    <w:rsid w:val="00DC3856"/>
    <w:rsid w:val="00DC6EF4"/>
    <w:rsid w:val="00DD0B46"/>
    <w:rsid w:val="00DD23A8"/>
    <w:rsid w:val="00DD2D29"/>
    <w:rsid w:val="00DD4339"/>
    <w:rsid w:val="00DD4B87"/>
    <w:rsid w:val="00DD51F0"/>
    <w:rsid w:val="00DD5BC8"/>
    <w:rsid w:val="00DD78D1"/>
    <w:rsid w:val="00DD7ACD"/>
    <w:rsid w:val="00DE2144"/>
    <w:rsid w:val="00DE31D1"/>
    <w:rsid w:val="00DE56AF"/>
    <w:rsid w:val="00DE5DCA"/>
    <w:rsid w:val="00DE6B99"/>
    <w:rsid w:val="00DE700B"/>
    <w:rsid w:val="00DE7D4F"/>
    <w:rsid w:val="00DF1E55"/>
    <w:rsid w:val="00DF3EDD"/>
    <w:rsid w:val="00DF4172"/>
    <w:rsid w:val="00DF482E"/>
    <w:rsid w:val="00E01262"/>
    <w:rsid w:val="00E052DE"/>
    <w:rsid w:val="00E05B1D"/>
    <w:rsid w:val="00E05D4A"/>
    <w:rsid w:val="00E073AF"/>
    <w:rsid w:val="00E10293"/>
    <w:rsid w:val="00E10EAC"/>
    <w:rsid w:val="00E1284C"/>
    <w:rsid w:val="00E13D6C"/>
    <w:rsid w:val="00E1693E"/>
    <w:rsid w:val="00E219A5"/>
    <w:rsid w:val="00E23B79"/>
    <w:rsid w:val="00E23F24"/>
    <w:rsid w:val="00E24717"/>
    <w:rsid w:val="00E25572"/>
    <w:rsid w:val="00E26F68"/>
    <w:rsid w:val="00E27C22"/>
    <w:rsid w:val="00E34831"/>
    <w:rsid w:val="00E3756D"/>
    <w:rsid w:val="00E37CC1"/>
    <w:rsid w:val="00E42039"/>
    <w:rsid w:val="00E44740"/>
    <w:rsid w:val="00E4650D"/>
    <w:rsid w:val="00E47172"/>
    <w:rsid w:val="00E5174E"/>
    <w:rsid w:val="00E526C0"/>
    <w:rsid w:val="00E5628B"/>
    <w:rsid w:val="00E567BA"/>
    <w:rsid w:val="00E57312"/>
    <w:rsid w:val="00E619DC"/>
    <w:rsid w:val="00E62B55"/>
    <w:rsid w:val="00E6767F"/>
    <w:rsid w:val="00E70254"/>
    <w:rsid w:val="00E70B90"/>
    <w:rsid w:val="00E70E64"/>
    <w:rsid w:val="00E71F2F"/>
    <w:rsid w:val="00E74391"/>
    <w:rsid w:val="00E76B47"/>
    <w:rsid w:val="00E77009"/>
    <w:rsid w:val="00E773C8"/>
    <w:rsid w:val="00E80C79"/>
    <w:rsid w:val="00E858C5"/>
    <w:rsid w:val="00E877B1"/>
    <w:rsid w:val="00E87878"/>
    <w:rsid w:val="00E91510"/>
    <w:rsid w:val="00E91C4B"/>
    <w:rsid w:val="00E91F7E"/>
    <w:rsid w:val="00E92B37"/>
    <w:rsid w:val="00E92FD5"/>
    <w:rsid w:val="00E9558C"/>
    <w:rsid w:val="00E95BE0"/>
    <w:rsid w:val="00E95F3E"/>
    <w:rsid w:val="00EA1FDA"/>
    <w:rsid w:val="00EA5CD3"/>
    <w:rsid w:val="00EA6775"/>
    <w:rsid w:val="00EB5175"/>
    <w:rsid w:val="00EB60B2"/>
    <w:rsid w:val="00EC1043"/>
    <w:rsid w:val="00EC2F45"/>
    <w:rsid w:val="00EC569C"/>
    <w:rsid w:val="00ED18B3"/>
    <w:rsid w:val="00ED18D6"/>
    <w:rsid w:val="00ED518F"/>
    <w:rsid w:val="00ED63C8"/>
    <w:rsid w:val="00EE07F7"/>
    <w:rsid w:val="00EE22A8"/>
    <w:rsid w:val="00EE7507"/>
    <w:rsid w:val="00EE760A"/>
    <w:rsid w:val="00EE77AD"/>
    <w:rsid w:val="00EE797D"/>
    <w:rsid w:val="00EF0C52"/>
    <w:rsid w:val="00EF0F3F"/>
    <w:rsid w:val="00EF28B3"/>
    <w:rsid w:val="00EF510F"/>
    <w:rsid w:val="00EF6B94"/>
    <w:rsid w:val="00EF6EC2"/>
    <w:rsid w:val="00F05079"/>
    <w:rsid w:val="00F06FE0"/>
    <w:rsid w:val="00F12A83"/>
    <w:rsid w:val="00F12FEF"/>
    <w:rsid w:val="00F13075"/>
    <w:rsid w:val="00F131A8"/>
    <w:rsid w:val="00F1775A"/>
    <w:rsid w:val="00F1790E"/>
    <w:rsid w:val="00F23216"/>
    <w:rsid w:val="00F25E88"/>
    <w:rsid w:val="00F261C4"/>
    <w:rsid w:val="00F278A4"/>
    <w:rsid w:val="00F31146"/>
    <w:rsid w:val="00F34BA3"/>
    <w:rsid w:val="00F34BED"/>
    <w:rsid w:val="00F35A54"/>
    <w:rsid w:val="00F364F0"/>
    <w:rsid w:val="00F365FE"/>
    <w:rsid w:val="00F36665"/>
    <w:rsid w:val="00F36B90"/>
    <w:rsid w:val="00F3754F"/>
    <w:rsid w:val="00F37C4C"/>
    <w:rsid w:val="00F40189"/>
    <w:rsid w:val="00F41143"/>
    <w:rsid w:val="00F446C5"/>
    <w:rsid w:val="00F451C4"/>
    <w:rsid w:val="00F45392"/>
    <w:rsid w:val="00F5014E"/>
    <w:rsid w:val="00F504C0"/>
    <w:rsid w:val="00F50A5A"/>
    <w:rsid w:val="00F52F3A"/>
    <w:rsid w:val="00F53057"/>
    <w:rsid w:val="00F579D2"/>
    <w:rsid w:val="00F6418F"/>
    <w:rsid w:val="00F70084"/>
    <w:rsid w:val="00F718D0"/>
    <w:rsid w:val="00F71E6F"/>
    <w:rsid w:val="00F737DD"/>
    <w:rsid w:val="00F760AC"/>
    <w:rsid w:val="00F77309"/>
    <w:rsid w:val="00F77D0B"/>
    <w:rsid w:val="00F80E0A"/>
    <w:rsid w:val="00F81DCE"/>
    <w:rsid w:val="00F825B9"/>
    <w:rsid w:val="00F83FFC"/>
    <w:rsid w:val="00F856DC"/>
    <w:rsid w:val="00F86086"/>
    <w:rsid w:val="00F86A0B"/>
    <w:rsid w:val="00F93CE3"/>
    <w:rsid w:val="00F953CC"/>
    <w:rsid w:val="00F968A8"/>
    <w:rsid w:val="00FA2D97"/>
    <w:rsid w:val="00FA4561"/>
    <w:rsid w:val="00FA50C8"/>
    <w:rsid w:val="00FA656F"/>
    <w:rsid w:val="00FB062F"/>
    <w:rsid w:val="00FB08A5"/>
    <w:rsid w:val="00FB0BFE"/>
    <w:rsid w:val="00FB1C8E"/>
    <w:rsid w:val="00FB23AE"/>
    <w:rsid w:val="00FB263A"/>
    <w:rsid w:val="00FB278D"/>
    <w:rsid w:val="00FB3649"/>
    <w:rsid w:val="00FB3D8B"/>
    <w:rsid w:val="00FB6E39"/>
    <w:rsid w:val="00FB7B94"/>
    <w:rsid w:val="00FC1774"/>
    <w:rsid w:val="00FC1F15"/>
    <w:rsid w:val="00FC487B"/>
    <w:rsid w:val="00FC5388"/>
    <w:rsid w:val="00FC7182"/>
    <w:rsid w:val="00FD1DD9"/>
    <w:rsid w:val="00FD28A4"/>
    <w:rsid w:val="00FD51F4"/>
    <w:rsid w:val="00FD58C7"/>
    <w:rsid w:val="00FD7EEA"/>
    <w:rsid w:val="00FE0F34"/>
    <w:rsid w:val="00FE4110"/>
    <w:rsid w:val="00FE54FA"/>
    <w:rsid w:val="00FE6D76"/>
    <w:rsid w:val="00FE791A"/>
    <w:rsid w:val="00FF0337"/>
    <w:rsid w:val="00FF4DA4"/>
    <w:rsid w:val="00FF6F57"/>
    <w:rsid w:val="00FF75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F335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794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DB"/>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97305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73056"/>
  </w:style>
  <w:style w:type="character" w:styleId="Hyperlink">
    <w:name w:val="Hyperlink"/>
    <w:basedOn w:val="DefaultParagraphFont"/>
    <w:uiPriority w:val="99"/>
    <w:unhideWhenUsed/>
    <w:rsid w:val="00F06FE0"/>
    <w:rPr>
      <w:color w:val="0000FF" w:themeColor="hyperlink"/>
      <w:u w:val="single"/>
    </w:rPr>
  </w:style>
  <w:style w:type="character" w:styleId="FollowedHyperlink">
    <w:name w:val="FollowedHyperlink"/>
    <w:basedOn w:val="DefaultParagraphFont"/>
    <w:uiPriority w:val="99"/>
    <w:semiHidden/>
    <w:unhideWhenUsed/>
    <w:rsid w:val="00070B0E"/>
    <w:rPr>
      <w:color w:val="800080" w:themeColor="followedHyperlink"/>
      <w:u w:val="single"/>
    </w:rPr>
  </w:style>
  <w:style w:type="paragraph" w:styleId="Header">
    <w:name w:val="header"/>
    <w:basedOn w:val="Normal"/>
    <w:link w:val="HeaderChar"/>
    <w:uiPriority w:val="99"/>
    <w:unhideWhenUsed/>
    <w:rsid w:val="00071AA2"/>
    <w:pPr>
      <w:tabs>
        <w:tab w:val="center" w:pos="4320"/>
        <w:tab w:val="right" w:pos="8640"/>
      </w:tabs>
    </w:pPr>
  </w:style>
  <w:style w:type="character" w:customStyle="1" w:styleId="HeaderChar">
    <w:name w:val="Header Char"/>
    <w:basedOn w:val="DefaultParagraphFont"/>
    <w:link w:val="Header"/>
    <w:uiPriority w:val="99"/>
    <w:rsid w:val="00071AA2"/>
  </w:style>
  <w:style w:type="paragraph" w:styleId="Footer">
    <w:name w:val="footer"/>
    <w:basedOn w:val="Normal"/>
    <w:link w:val="FooterChar"/>
    <w:uiPriority w:val="99"/>
    <w:unhideWhenUsed/>
    <w:rsid w:val="00071AA2"/>
    <w:pPr>
      <w:tabs>
        <w:tab w:val="center" w:pos="4320"/>
        <w:tab w:val="right" w:pos="8640"/>
      </w:tabs>
    </w:pPr>
  </w:style>
  <w:style w:type="character" w:customStyle="1" w:styleId="FooterChar">
    <w:name w:val="Footer Char"/>
    <w:basedOn w:val="DefaultParagraphFont"/>
    <w:link w:val="Footer"/>
    <w:uiPriority w:val="99"/>
    <w:rsid w:val="00071AA2"/>
  </w:style>
  <w:style w:type="character" w:styleId="PageNumber">
    <w:name w:val="page number"/>
    <w:basedOn w:val="DefaultParagraphFont"/>
    <w:uiPriority w:val="99"/>
    <w:semiHidden/>
    <w:unhideWhenUsed/>
    <w:rsid w:val="007B1DCD"/>
  </w:style>
  <w:style w:type="character" w:styleId="Emphasis">
    <w:name w:val="Emphasis"/>
    <w:basedOn w:val="DefaultParagraphFont"/>
    <w:uiPriority w:val="20"/>
    <w:qFormat/>
    <w:rsid w:val="000B5133"/>
    <w:rPr>
      <w:i/>
      <w:iCs/>
    </w:rPr>
  </w:style>
  <w:style w:type="paragraph" w:styleId="BalloonText">
    <w:name w:val="Balloon Text"/>
    <w:basedOn w:val="Normal"/>
    <w:link w:val="BalloonTextChar"/>
    <w:uiPriority w:val="99"/>
    <w:semiHidden/>
    <w:unhideWhenUsed/>
    <w:rsid w:val="00F953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3CC"/>
    <w:rPr>
      <w:rFonts w:ascii="Lucida Grande" w:hAnsi="Lucida Grande" w:cs="Lucida Grande"/>
      <w:sz w:val="18"/>
      <w:szCs w:val="18"/>
    </w:rPr>
  </w:style>
  <w:style w:type="table" w:styleId="TableGrid">
    <w:name w:val="Table Grid"/>
    <w:basedOn w:val="TableNormal"/>
    <w:uiPriority w:val="59"/>
    <w:rsid w:val="00355D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060D7"/>
    <w:rPr>
      <w:b/>
      <w:bCs/>
    </w:rPr>
  </w:style>
  <w:style w:type="character" w:customStyle="1" w:styleId="Heading1Char">
    <w:name w:val="Heading 1 Char"/>
    <w:basedOn w:val="DefaultParagraphFont"/>
    <w:link w:val="Heading1"/>
    <w:uiPriority w:val="9"/>
    <w:rsid w:val="0022794C"/>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794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DB"/>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97305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73056"/>
  </w:style>
  <w:style w:type="character" w:styleId="Hyperlink">
    <w:name w:val="Hyperlink"/>
    <w:basedOn w:val="DefaultParagraphFont"/>
    <w:uiPriority w:val="99"/>
    <w:unhideWhenUsed/>
    <w:rsid w:val="00F06FE0"/>
    <w:rPr>
      <w:color w:val="0000FF" w:themeColor="hyperlink"/>
      <w:u w:val="single"/>
    </w:rPr>
  </w:style>
  <w:style w:type="character" w:styleId="FollowedHyperlink">
    <w:name w:val="FollowedHyperlink"/>
    <w:basedOn w:val="DefaultParagraphFont"/>
    <w:uiPriority w:val="99"/>
    <w:semiHidden/>
    <w:unhideWhenUsed/>
    <w:rsid w:val="00070B0E"/>
    <w:rPr>
      <w:color w:val="800080" w:themeColor="followedHyperlink"/>
      <w:u w:val="single"/>
    </w:rPr>
  </w:style>
  <w:style w:type="paragraph" w:styleId="Header">
    <w:name w:val="header"/>
    <w:basedOn w:val="Normal"/>
    <w:link w:val="HeaderChar"/>
    <w:uiPriority w:val="99"/>
    <w:unhideWhenUsed/>
    <w:rsid w:val="00071AA2"/>
    <w:pPr>
      <w:tabs>
        <w:tab w:val="center" w:pos="4320"/>
        <w:tab w:val="right" w:pos="8640"/>
      </w:tabs>
    </w:pPr>
  </w:style>
  <w:style w:type="character" w:customStyle="1" w:styleId="HeaderChar">
    <w:name w:val="Header Char"/>
    <w:basedOn w:val="DefaultParagraphFont"/>
    <w:link w:val="Header"/>
    <w:uiPriority w:val="99"/>
    <w:rsid w:val="00071AA2"/>
  </w:style>
  <w:style w:type="paragraph" w:styleId="Footer">
    <w:name w:val="footer"/>
    <w:basedOn w:val="Normal"/>
    <w:link w:val="FooterChar"/>
    <w:uiPriority w:val="99"/>
    <w:unhideWhenUsed/>
    <w:rsid w:val="00071AA2"/>
    <w:pPr>
      <w:tabs>
        <w:tab w:val="center" w:pos="4320"/>
        <w:tab w:val="right" w:pos="8640"/>
      </w:tabs>
    </w:pPr>
  </w:style>
  <w:style w:type="character" w:customStyle="1" w:styleId="FooterChar">
    <w:name w:val="Footer Char"/>
    <w:basedOn w:val="DefaultParagraphFont"/>
    <w:link w:val="Footer"/>
    <w:uiPriority w:val="99"/>
    <w:rsid w:val="00071AA2"/>
  </w:style>
  <w:style w:type="character" w:styleId="PageNumber">
    <w:name w:val="page number"/>
    <w:basedOn w:val="DefaultParagraphFont"/>
    <w:uiPriority w:val="99"/>
    <w:semiHidden/>
    <w:unhideWhenUsed/>
    <w:rsid w:val="007B1DCD"/>
  </w:style>
  <w:style w:type="character" w:styleId="Emphasis">
    <w:name w:val="Emphasis"/>
    <w:basedOn w:val="DefaultParagraphFont"/>
    <w:uiPriority w:val="20"/>
    <w:qFormat/>
    <w:rsid w:val="000B5133"/>
    <w:rPr>
      <w:i/>
      <w:iCs/>
    </w:rPr>
  </w:style>
  <w:style w:type="paragraph" w:styleId="BalloonText">
    <w:name w:val="Balloon Text"/>
    <w:basedOn w:val="Normal"/>
    <w:link w:val="BalloonTextChar"/>
    <w:uiPriority w:val="99"/>
    <w:semiHidden/>
    <w:unhideWhenUsed/>
    <w:rsid w:val="00F953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3CC"/>
    <w:rPr>
      <w:rFonts w:ascii="Lucida Grande" w:hAnsi="Lucida Grande" w:cs="Lucida Grande"/>
      <w:sz w:val="18"/>
      <w:szCs w:val="18"/>
    </w:rPr>
  </w:style>
  <w:style w:type="table" w:styleId="TableGrid">
    <w:name w:val="Table Grid"/>
    <w:basedOn w:val="TableNormal"/>
    <w:uiPriority w:val="59"/>
    <w:rsid w:val="00355D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060D7"/>
    <w:rPr>
      <w:b/>
      <w:bCs/>
    </w:rPr>
  </w:style>
  <w:style w:type="character" w:customStyle="1" w:styleId="Heading1Char">
    <w:name w:val="Heading 1 Char"/>
    <w:basedOn w:val="DefaultParagraphFont"/>
    <w:link w:val="Heading1"/>
    <w:uiPriority w:val="9"/>
    <w:rsid w:val="0022794C"/>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455">
      <w:bodyDiv w:val="1"/>
      <w:marLeft w:val="0"/>
      <w:marRight w:val="0"/>
      <w:marTop w:val="0"/>
      <w:marBottom w:val="0"/>
      <w:divBdr>
        <w:top w:val="none" w:sz="0" w:space="0" w:color="auto"/>
        <w:left w:val="none" w:sz="0" w:space="0" w:color="auto"/>
        <w:bottom w:val="none" w:sz="0" w:space="0" w:color="auto"/>
        <w:right w:val="none" w:sz="0" w:space="0" w:color="auto"/>
      </w:divBdr>
    </w:div>
    <w:div w:id="10108933">
      <w:bodyDiv w:val="1"/>
      <w:marLeft w:val="0"/>
      <w:marRight w:val="0"/>
      <w:marTop w:val="0"/>
      <w:marBottom w:val="0"/>
      <w:divBdr>
        <w:top w:val="none" w:sz="0" w:space="0" w:color="auto"/>
        <w:left w:val="none" w:sz="0" w:space="0" w:color="auto"/>
        <w:bottom w:val="none" w:sz="0" w:space="0" w:color="auto"/>
        <w:right w:val="none" w:sz="0" w:space="0" w:color="auto"/>
      </w:divBdr>
    </w:div>
    <w:div w:id="24183337">
      <w:bodyDiv w:val="1"/>
      <w:marLeft w:val="0"/>
      <w:marRight w:val="0"/>
      <w:marTop w:val="0"/>
      <w:marBottom w:val="0"/>
      <w:divBdr>
        <w:top w:val="none" w:sz="0" w:space="0" w:color="auto"/>
        <w:left w:val="none" w:sz="0" w:space="0" w:color="auto"/>
        <w:bottom w:val="none" w:sz="0" w:space="0" w:color="auto"/>
        <w:right w:val="none" w:sz="0" w:space="0" w:color="auto"/>
      </w:divBdr>
    </w:div>
    <w:div w:id="24254726">
      <w:bodyDiv w:val="1"/>
      <w:marLeft w:val="0"/>
      <w:marRight w:val="0"/>
      <w:marTop w:val="0"/>
      <w:marBottom w:val="0"/>
      <w:divBdr>
        <w:top w:val="none" w:sz="0" w:space="0" w:color="auto"/>
        <w:left w:val="none" w:sz="0" w:space="0" w:color="auto"/>
        <w:bottom w:val="none" w:sz="0" w:space="0" w:color="auto"/>
        <w:right w:val="none" w:sz="0" w:space="0" w:color="auto"/>
      </w:divBdr>
      <w:divsChild>
        <w:div w:id="1423066440">
          <w:marLeft w:val="0"/>
          <w:marRight w:val="0"/>
          <w:marTop w:val="0"/>
          <w:marBottom w:val="0"/>
          <w:divBdr>
            <w:top w:val="none" w:sz="0" w:space="0" w:color="auto"/>
            <w:left w:val="none" w:sz="0" w:space="0" w:color="auto"/>
            <w:bottom w:val="none" w:sz="0" w:space="0" w:color="auto"/>
            <w:right w:val="none" w:sz="0" w:space="0" w:color="auto"/>
          </w:divBdr>
          <w:divsChild>
            <w:div w:id="1951814641">
              <w:marLeft w:val="0"/>
              <w:marRight w:val="0"/>
              <w:marTop w:val="0"/>
              <w:marBottom w:val="0"/>
              <w:divBdr>
                <w:top w:val="none" w:sz="0" w:space="0" w:color="auto"/>
                <w:left w:val="none" w:sz="0" w:space="0" w:color="auto"/>
                <w:bottom w:val="none" w:sz="0" w:space="0" w:color="auto"/>
                <w:right w:val="none" w:sz="0" w:space="0" w:color="auto"/>
              </w:divBdr>
              <w:divsChild>
                <w:div w:id="147856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22184">
      <w:bodyDiv w:val="1"/>
      <w:marLeft w:val="0"/>
      <w:marRight w:val="0"/>
      <w:marTop w:val="0"/>
      <w:marBottom w:val="0"/>
      <w:divBdr>
        <w:top w:val="none" w:sz="0" w:space="0" w:color="auto"/>
        <w:left w:val="none" w:sz="0" w:space="0" w:color="auto"/>
        <w:bottom w:val="none" w:sz="0" w:space="0" w:color="auto"/>
        <w:right w:val="none" w:sz="0" w:space="0" w:color="auto"/>
      </w:divBdr>
    </w:div>
    <w:div w:id="65806374">
      <w:bodyDiv w:val="1"/>
      <w:marLeft w:val="0"/>
      <w:marRight w:val="0"/>
      <w:marTop w:val="0"/>
      <w:marBottom w:val="0"/>
      <w:divBdr>
        <w:top w:val="none" w:sz="0" w:space="0" w:color="auto"/>
        <w:left w:val="none" w:sz="0" w:space="0" w:color="auto"/>
        <w:bottom w:val="none" w:sz="0" w:space="0" w:color="auto"/>
        <w:right w:val="none" w:sz="0" w:space="0" w:color="auto"/>
      </w:divBdr>
    </w:div>
    <w:div w:id="75053261">
      <w:bodyDiv w:val="1"/>
      <w:marLeft w:val="0"/>
      <w:marRight w:val="0"/>
      <w:marTop w:val="0"/>
      <w:marBottom w:val="0"/>
      <w:divBdr>
        <w:top w:val="none" w:sz="0" w:space="0" w:color="auto"/>
        <w:left w:val="none" w:sz="0" w:space="0" w:color="auto"/>
        <w:bottom w:val="none" w:sz="0" w:space="0" w:color="auto"/>
        <w:right w:val="none" w:sz="0" w:space="0" w:color="auto"/>
      </w:divBdr>
    </w:div>
    <w:div w:id="89661900">
      <w:bodyDiv w:val="1"/>
      <w:marLeft w:val="0"/>
      <w:marRight w:val="0"/>
      <w:marTop w:val="0"/>
      <w:marBottom w:val="0"/>
      <w:divBdr>
        <w:top w:val="none" w:sz="0" w:space="0" w:color="auto"/>
        <w:left w:val="none" w:sz="0" w:space="0" w:color="auto"/>
        <w:bottom w:val="none" w:sz="0" w:space="0" w:color="auto"/>
        <w:right w:val="none" w:sz="0" w:space="0" w:color="auto"/>
      </w:divBdr>
    </w:div>
    <w:div w:id="101150377">
      <w:bodyDiv w:val="1"/>
      <w:marLeft w:val="0"/>
      <w:marRight w:val="0"/>
      <w:marTop w:val="0"/>
      <w:marBottom w:val="0"/>
      <w:divBdr>
        <w:top w:val="none" w:sz="0" w:space="0" w:color="auto"/>
        <w:left w:val="none" w:sz="0" w:space="0" w:color="auto"/>
        <w:bottom w:val="none" w:sz="0" w:space="0" w:color="auto"/>
        <w:right w:val="none" w:sz="0" w:space="0" w:color="auto"/>
      </w:divBdr>
    </w:div>
    <w:div w:id="115299878">
      <w:bodyDiv w:val="1"/>
      <w:marLeft w:val="0"/>
      <w:marRight w:val="0"/>
      <w:marTop w:val="0"/>
      <w:marBottom w:val="0"/>
      <w:divBdr>
        <w:top w:val="none" w:sz="0" w:space="0" w:color="auto"/>
        <w:left w:val="none" w:sz="0" w:space="0" w:color="auto"/>
        <w:bottom w:val="none" w:sz="0" w:space="0" w:color="auto"/>
        <w:right w:val="none" w:sz="0" w:space="0" w:color="auto"/>
      </w:divBdr>
      <w:divsChild>
        <w:div w:id="170143707">
          <w:marLeft w:val="0"/>
          <w:marRight w:val="0"/>
          <w:marTop w:val="0"/>
          <w:marBottom w:val="0"/>
          <w:divBdr>
            <w:top w:val="none" w:sz="0" w:space="0" w:color="auto"/>
            <w:left w:val="none" w:sz="0" w:space="0" w:color="auto"/>
            <w:bottom w:val="none" w:sz="0" w:space="0" w:color="auto"/>
            <w:right w:val="none" w:sz="0" w:space="0" w:color="auto"/>
          </w:divBdr>
          <w:divsChild>
            <w:div w:id="1231388324">
              <w:marLeft w:val="0"/>
              <w:marRight w:val="0"/>
              <w:marTop w:val="0"/>
              <w:marBottom w:val="0"/>
              <w:divBdr>
                <w:top w:val="none" w:sz="0" w:space="0" w:color="auto"/>
                <w:left w:val="none" w:sz="0" w:space="0" w:color="auto"/>
                <w:bottom w:val="none" w:sz="0" w:space="0" w:color="auto"/>
                <w:right w:val="none" w:sz="0" w:space="0" w:color="auto"/>
              </w:divBdr>
              <w:divsChild>
                <w:div w:id="184840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4592">
      <w:bodyDiv w:val="1"/>
      <w:marLeft w:val="0"/>
      <w:marRight w:val="0"/>
      <w:marTop w:val="0"/>
      <w:marBottom w:val="0"/>
      <w:divBdr>
        <w:top w:val="none" w:sz="0" w:space="0" w:color="auto"/>
        <w:left w:val="none" w:sz="0" w:space="0" w:color="auto"/>
        <w:bottom w:val="none" w:sz="0" w:space="0" w:color="auto"/>
        <w:right w:val="none" w:sz="0" w:space="0" w:color="auto"/>
      </w:divBdr>
    </w:div>
    <w:div w:id="134639655">
      <w:bodyDiv w:val="1"/>
      <w:marLeft w:val="0"/>
      <w:marRight w:val="0"/>
      <w:marTop w:val="0"/>
      <w:marBottom w:val="0"/>
      <w:divBdr>
        <w:top w:val="none" w:sz="0" w:space="0" w:color="auto"/>
        <w:left w:val="none" w:sz="0" w:space="0" w:color="auto"/>
        <w:bottom w:val="none" w:sz="0" w:space="0" w:color="auto"/>
        <w:right w:val="none" w:sz="0" w:space="0" w:color="auto"/>
      </w:divBdr>
    </w:div>
    <w:div w:id="135949919">
      <w:bodyDiv w:val="1"/>
      <w:marLeft w:val="0"/>
      <w:marRight w:val="0"/>
      <w:marTop w:val="0"/>
      <w:marBottom w:val="0"/>
      <w:divBdr>
        <w:top w:val="none" w:sz="0" w:space="0" w:color="auto"/>
        <w:left w:val="none" w:sz="0" w:space="0" w:color="auto"/>
        <w:bottom w:val="none" w:sz="0" w:space="0" w:color="auto"/>
        <w:right w:val="none" w:sz="0" w:space="0" w:color="auto"/>
      </w:divBdr>
    </w:div>
    <w:div w:id="136260538">
      <w:bodyDiv w:val="1"/>
      <w:marLeft w:val="0"/>
      <w:marRight w:val="0"/>
      <w:marTop w:val="0"/>
      <w:marBottom w:val="0"/>
      <w:divBdr>
        <w:top w:val="none" w:sz="0" w:space="0" w:color="auto"/>
        <w:left w:val="none" w:sz="0" w:space="0" w:color="auto"/>
        <w:bottom w:val="none" w:sz="0" w:space="0" w:color="auto"/>
        <w:right w:val="none" w:sz="0" w:space="0" w:color="auto"/>
      </w:divBdr>
      <w:divsChild>
        <w:div w:id="1563325798">
          <w:marLeft w:val="0"/>
          <w:marRight w:val="0"/>
          <w:marTop w:val="0"/>
          <w:marBottom w:val="0"/>
          <w:divBdr>
            <w:top w:val="none" w:sz="0" w:space="0" w:color="auto"/>
            <w:left w:val="none" w:sz="0" w:space="0" w:color="auto"/>
            <w:bottom w:val="none" w:sz="0" w:space="0" w:color="auto"/>
            <w:right w:val="none" w:sz="0" w:space="0" w:color="auto"/>
          </w:divBdr>
          <w:divsChild>
            <w:div w:id="1430353210">
              <w:marLeft w:val="0"/>
              <w:marRight w:val="0"/>
              <w:marTop w:val="0"/>
              <w:marBottom w:val="0"/>
              <w:divBdr>
                <w:top w:val="none" w:sz="0" w:space="0" w:color="auto"/>
                <w:left w:val="none" w:sz="0" w:space="0" w:color="auto"/>
                <w:bottom w:val="none" w:sz="0" w:space="0" w:color="auto"/>
                <w:right w:val="none" w:sz="0" w:space="0" w:color="auto"/>
              </w:divBdr>
              <w:divsChild>
                <w:div w:id="27991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3233">
      <w:bodyDiv w:val="1"/>
      <w:marLeft w:val="0"/>
      <w:marRight w:val="0"/>
      <w:marTop w:val="0"/>
      <w:marBottom w:val="0"/>
      <w:divBdr>
        <w:top w:val="none" w:sz="0" w:space="0" w:color="auto"/>
        <w:left w:val="none" w:sz="0" w:space="0" w:color="auto"/>
        <w:bottom w:val="none" w:sz="0" w:space="0" w:color="auto"/>
        <w:right w:val="none" w:sz="0" w:space="0" w:color="auto"/>
      </w:divBdr>
      <w:divsChild>
        <w:div w:id="1670598248">
          <w:marLeft w:val="0"/>
          <w:marRight w:val="0"/>
          <w:marTop w:val="0"/>
          <w:marBottom w:val="0"/>
          <w:divBdr>
            <w:top w:val="none" w:sz="0" w:space="0" w:color="auto"/>
            <w:left w:val="none" w:sz="0" w:space="0" w:color="auto"/>
            <w:bottom w:val="none" w:sz="0" w:space="0" w:color="auto"/>
            <w:right w:val="none" w:sz="0" w:space="0" w:color="auto"/>
          </w:divBdr>
          <w:divsChild>
            <w:div w:id="937105923">
              <w:marLeft w:val="0"/>
              <w:marRight w:val="0"/>
              <w:marTop w:val="0"/>
              <w:marBottom w:val="0"/>
              <w:divBdr>
                <w:top w:val="none" w:sz="0" w:space="0" w:color="auto"/>
                <w:left w:val="none" w:sz="0" w:space="0" w:color="auto"/>
                <w:bottom w:val="none" w:sz="0" w:space="0" w:color="auto"/>
                <w:right w:val="none" w:sz="0" w:space="0" w:color="auto"/>
              </w:divBdr>
              <w:divsChild>
                <w:div w:id="10947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8633">
      <w:bodyDiv w:val="1"/>
      <w:marLeft w:val="0"/>
      <w:marRight w:val="0"/>
      <w:marTop w:val="0"/>
      <w:marBottom w:val="0"/>
      <w:divBdr>
        <w:top w:val="none" w:sz="0" w:space="0" w:color="auto"/>
        <w:left w:val="none" w:sz="0" w:space="0" w:color="auto"/>
        <w:bottom w:val="none" w:sz="0" w:space="0" w:color="auto"/>
        <w:right w:val="none" w:sz="0" w:space="0" w:color="auto"/>
      </w:divBdr>
    </w:div>
    <w:div w:id="198933238">
      <w:bodyDiv w:val="1"/>
      <w:marLeft w:val="0"/>
      <w:marRight w:val="0"/>
      <w:marTop w:val="0"/>
      <w:marBottom w:val="0"/>
      <w:divBdr>
        <w:top w:val="none" w:sz="0" w:space="0" w:color="auto"/>
        <w:left w:val="none" w:sz="0" w:space="0" w:color="auto"/>
        <w:bottom w:val="none" w:sz="0" w:space="0" w:color="auto"/>
        <w:right w:val="none" w:sz="0" w:space="0" w:color="auto"/>
      </w:divBdr>
    </w:div>
    <w:div w:id="218133786">
      <w:bodyDiv w:val="1"/>
      <w:marLeft w:val="0"/>
      <w:marRight w:val="0"/>
      <w:marTop w:val="0"/>
      <w:marBottom w:val="0"/>
      <w:divBdr>
        <w:top w:val="none" w:sz="0" w:space="0" w:color="auto"/>
        <w:left w:val="none" w:sz="0" w:space="0" w:color="auto"/>
        <w:bottom w:val="none" w:sz="0" w:space="0" w:color="auto"/>
        <w:right w:val="none" w:sz="0" w:space="0" w:color="auto"/>
      </w:divBdr>
    </w:div>
    <w:div w:id="218908272">
      <w:bodyDiv w:val="1"/>
      <w:marLeft w:val="0"/>
      <w:marRight w:val="0"/>
      <w:marTop w:val="0"/>
      <w:marBottom w:val="0"/>
      <w:divBdr>
        <w:top w:val="none" w:sz="0" w:space="0" w:color="auto"/>
        <w:left w:val="none" w:sz="0" w:space="0" w:color="auto"/>
        <w:bottom w:val="none" w:sz="0" w:space="0" w:color="auto"/>
        <w:right w:val="none" w:sz="0" w:space="0" w:color="auto"/>
      </w:divBdr>
    </w:div>
    <w:div w:id="220868404">
      <w:bodyDiv w:val="1"/>
      <w:marLeft w:val="0"/>
      <w:marRight w:val="0"/>
      <w:marTop w:val="0"/>
      <w:marBottom w:val="0"/>
      <w:divBdr>
        <w:top w:val="none" w:sz="0" w:space="0" w:color="auto"/>
        <w:left w:val="none" w:sz="0" w:space="0" w:color="auto"/>
        <w:bottom w:val="none" w:sz="0" w:space="0" w:color="auto"/>
        <w:right w:val="none" w:sz="0" w:space="0" w:color="auto"/>
      </w:divBdr>
    </w:div>
    <w:div w:id="231307471">
      <w:bodyDiv w:val="1"/>
      <w:marLeft w:val="0"/>
      <w:marRight w:val="0"/>
      <w:marTop w:val="0"/>
      <w:marBottom w:val="0"/>
      <w:divBdr>
        <w:top w:val="none" w:sz="0" w:space="0" w:color="auto"/>
        <w:left w:val="none" w:sz="0" w:space="0" w:color="auto"/>
        <w:bottom w:val="none" w:sz="0" w:space="0" w:color="auto"/>
        <w:right w:val="none" w:sz="0" w:space="0" w:color="auto"/>
      </w:divBdr>
    </w:div>
    <w:div w:id="235668194">
      <w:bodyDiv w:val="1"/>
      <w:marLeft w:val="0"/>
      <w:marRight w:val="0"/>
      <w:marTop w:val="0"/>
      <w:marBottom w:val="0"/>
      <w:divBdr>
        <w:top w:val="none" w:sz="0" w:space="0" w:color="auto"/>
        <w:left w:val="none" w:sz="0" w:space="0" w:color="auto"/>
        <w:bottom w:val="none" w:sz="0" w:space="0" w:color="auto"/>
        <w:right w:val="none" w:sz="0" w:space="0" w:color="auto"/>
      </w:divBdr>
    </w:div>
    <w:div w:id="298271529">
      <w:bodyDiv w:val="1"/>
      <w:marLeft w:val="0"/>
      <w:marRight w:val="0"/>
      <w:marTop w:val="0"/>
      <w:marBottom w:val="0"/>
      <w:divBdr>
        <w:top w:val="none" w:sz="0" w:space="0" w:color="auto"/>
        <w:left w:val="none" w:sz="0" w:space="0" w:color="auto"/>
        <w:bottom w:val="none" w:sz="0" w:space="0" w:color="auto"/>
        <w:right w:val="none" w:sz="0" w:space="0" w:color="auto"/>
      </w:divBdr>
    </w:div>
    <w:div w:id="328481563">
      <w:bodyDiv w:val="1"/>
      <w:marLeft w:val="0"/>
      <w:marRight w:val="0"/>
      <w:marTop w:val="0"/>
      <w:marBottom w:val="0"/>
      <w:divBdr>
        <w:top w:val="none" w:sz="0" w:space="0" w:color="auto"/>
        <w:left w:val="none" w:sz="0" w:space="0" w:color="auto"/>
        <w:bottom w:val="none" w:sz="0" w:space="0" w:color="auto"/>
        <w:right w:val="none" w:sz="0" w:space="0" w:color="auto"/>
      </w:divBdr>
    </w:div>
    <w:div w:id="339963929">
      <w:bodyDiv w:val="1"/>
      <w:marLeft w:val="0"/>
      <w:marRight w:val="0"/>
      <w:marTop w:val="0"/>
      <w:marBottom w:val="0"/>
      <w:divBdr>
        <w:top w:val="none" w:sz="0" w:space="0" w:color="auto"/>
        <w:left w:val="none" w:sz="0" w:space="0" w:color="auto"/>
        <w:bottom w:val="none" w:sz="0" w:space="0" w:color="auto"/>
        <w:right w:val="none" w:sz="0" w:space="0" w:color="auto"/>
      </w:divBdr>
    </w:div>
    <w:div w:id="349839417">
      <w:bodyDiv w:val="1"/>
      <w:marLeft w:val="0"/>
      <w:marRight w:val="0"/>
      <w:marTop w:val="0"/>
      <w:marBottom w:val="0"/>
      <w:divBdr>
        <w:top w:val="none" w:sz="0" w:space="0" w:color="auto"/>
        <w:left w:val="none" w:sz="0" w:space="0" w:color="auto"/>
        <w:bottom w:val="none" w:sz="0" w:space="0" w:color="auto"/>
        <w:right w:val="none" w:sz="0" w:space="0" w:color="auto"/>
      </w:divBdr>
      <w:divsChild>
        <w:div w:id="444886471">
          <w:marLeft w:val="0"/>
          <w:marRight w:val="0"/>
          <w:marTop w:val="0"/>
          <w:marBottom w:val="0"/>
          <w:divBdr>
            <w:top w:val="none" w:sz="0" w:space="0" w:color="auto"/>
            <w:left w:val="none" w:sz="0" w:space="0" w:color="auto"/>
            <w:bottom w:val="none" w:sz="0" w:space="0" w:color="auto"/>
            <w:right w:val="none" w:sz="0" w:space="0" w:color="auto"/>
          </w:divBdr>
          <w:divsChild>
            <w:div w:id="1810975460">
              <w:marLeft w:val="0"/>
              <w:marRight w:val="0"/>
              <w:marTop w:val="0"/>
              <w:marBottom w:val="0"/>
              <w:divBdr>
                <w:top w:val="none" w:sz="0" w:space="0" w:color="auto"/>
                <w:left w:val="none" w:sz="0" w:space="0" w:color="auto"/>
                <w:bottom w:val="none" w:sz="0" w:space="0" w:color="auto"/>
                <w:right w:val="none" w:sz="0" w:space="0" w:color="auto"/>
              </w:divBdr>
              <w:divsChild>
                <w:div w:id="119061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1552">
      <w:bodyDiv w:val="1"/>
      <w:marLeft w:val="0"/>
      <w:marRight w:val="0"/>
      <w:marTop w:val="0"/>
      <w:marBottom w:val="0"/>
      <w:divBdr>
        <w:top w:val="none" w:sz="0" w:space="0" w:color="auto"/>
        <w:left w:val="none" w:sz="0" w:space="0" w:color="auto"/>
        <w:bottom w:val="none" w:sz="0" w:space="0" w:color="auto"/>
        <w:right w:val="none" w:sz="0" w:space="0" w:color="auto"/>
      </w:divBdr>
    </w:div>
    <w:div w:id="366106677">
      <w:bodyDiv w:val="1"/>
      <w:marLeft w:val="0"/>
      <w:marRight w:val="0"/>
      <w:marTop w:val="0"/>
      <w:marBottom w:val="0"/>
      <w:divBdr>
        <w:top w:val="none" w:sz="0" w:space="0" w:color="auto"/>
        <w:left w:val="none" w:sz="0" w:space="0" w:color="auto"/>
        <w:bottom w:val="none" w:sz="0" w:space="0" w:color="auto"/>
        <w:right w:val="none" w:sz="0" w:space="0" w:color="auto"/>
      </w:divBdr>
    </w:div>
    <w:div w:id="379282670">
      <w:bodyDiv w:val="1"/>
      <w:marLeft w:val="0"/>
      <w:marRight w:val="0"/>
      <w:marTop w:val="0"/>
      <w:marBottom w:val="0"/>
      <w:divBdr>
        <w:top w:val="none" w:sz="0" w:space="0" w:color="auto"/>
        <w:left w:val="none" w:sz="0" w:space="0" w:color="auto"/>
        <w:bottom w:val="none" w:sz="0" w:space="0" w:color="auto"/>
        <w:right w:val="none" w:sz="0" w:space="0" w:color="auto"/>
      </w:divBdr>
      <w:divsChild>
        <w:div w:id="414476833">
          <w:marLeft w:val="0"/>
          <w:marRight w:val="0"/>
          <w:marTop w:val="0"/>
          <w:marBottom w:val="0"/>
          <w:divBdr>
            <w:top w:val="none" w:sz="0" w:space="0" w:color="auto"/>
            <w:left w:val="none" w:sz="0" w:space="0" w:color="auto"/>
            <w:bottom w:val="none" w:sz="0" w:space="0" w:color="auto"/>
            <w:right w:val="none" w:sz="0" w:space="0" w:color="auto"/>
          </w:divBdr>
          <w:divsChild>
            <w:div w:id="1582451381">
              <w:marLeft w:val="0"/>
              <w:marRight w:val="0"/>
              <w:marTop w:val="0"/>
              <w:marBottom w:val="0"/>
              <w:divBdr>
                <w:top w:val="none" w:sz="0" w:space="0" w:color="auto"/>
                <w:left w:val="none" w:sz="0" w:space="0" w:color="auto"/>
                <w:bottom w:val="none" w:sz="0" w:space="0" w:color="auto"/>
                <w:right w:val="none" w:sz="0" w:space="0" w:color="auto"/>
              </w:divBdr>
              <w:divsChild>
                <w:div w:id="152386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3193">
      <w:bodyDiv w:val="1"/>
      <w:marLeft w:val="0"/>
      <w:marRight w:val="0"/>
      <w:marTop w:val="0"/>
      <w:marBottom w:val="0"/>
      <w:divBdr>
        <w:top w:val="none" w:sz="0" w:space="0" w:color="auto"/>
        <w:left w:val="none" w:sz="0" w:space="0" w:color="auto"/>
        <w:bottom w:val="none" w:sz="0" w:space="0" w:color="auto"/>
        <w:right w:val="none" w:sz="0" w:space="0" w:color="auto"/>
      </w:divBdr>
      <w:divsChild>
        <w:div w:id="1064841804">
          <w:marLeft w:val="0"/>
          <w:marRight w:val="0"/>
          <w:marTop w:val="0"/>
          <w:marBottom w:val="0"/>
          <w:divBdr>
            <w:top w:val="none" w:sz="0" w:space="0" w:color="auto"/>
            <w:left w:val="none" w:sz="0" w:space="0" w:color="auto"/>
            <w:bottom w:val="none" w:sz="0" w:space="0" w:color="auto"/>
            <w:right w:val="none" w:sz="0" w:space="0" w:color="auto"/>
          </w:divBdr>
          <w:divsChild>
            <w:div w:id="672345543">
              <w:marLeft w:val="0"/>
              <w:marRight w:val="0"/>
              <w:marTop w:val="0"/>
              <w:marBottom w:val="0"/>
              <w:divBdr>
                <w:top w:val="none" w:sz="0" w:space="0" w:color="auto"/>
                <w:left w:val="none" w:sz="0" w:space="0" w:color="auto"/>
                <w:bottom w:val="none" w:sz="0" w:space="0" w:color="auto"/>
                <w:right w:val="none" w:sz="0" w:space="0" w:color="auto"/>
              </w:divBdr>
              <w:divsChild>
                <w:div w:id="7563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780592">
      <w:bodyDiv w:val="1"/>
      <w:marLeft w:val="0"/>
      <w:marRight w:val="0"/>
      <w:marTop w:val="0"/>
      <w:marBottom w:val="0"/>
      <w:divBdr>
        <w:top w:val="none" w:sz="0" w:space="0" w:color="auto"/>
        <w:left w:val="none" w:sz="0" w:space="0" w:color="auto"/>
        <w:bottom w:val="none" w:sz="0" w:space="0" w:color="auto"/>
        <w:right w:val="none" w:sz="0" w:space="0" w:color="auto"/>
      </w:divBdr>
      <w:divsChild>
        <w:div w:id="2044866584">
          <w:marLeft w:val="0"/>
          <w:marRight w:val="0"/>
          <w:marTop w:val="0"/>
          <w:marBottom w:val="0"/>
          <w:divBdr>
            <w:top w:val="none" w:sz="0" w:space="0" w:color="auto"/>
            <w:left w:val="none" w:sz="0" w:space="0" w:color="auto"/>
            <w:bottom w:val="none" w:sz="0" w:space="0" w:color="auto"/>
            <w:right w:val="none" w:sz="0" w:space="0" w:color="auto"/>
          </w:divBdr>
          <w:divsChild>
            <w:div w:id="1840274011">
              <w:marLeft w:val="0"/>
              <w:marRight w:val="0"/>
              <w:marTop w:val="0"/>
              <w:marBottom w:val="0"/>
              <w:divBdr>
                <w:top w:val="none" w:sz="0" w:space="0" w:color="auto"/>
                <w:left w:val="none" w:sz="0" w:space="0" w:color="auto"/>
                <w:bottom w:val="none" w:sz="0" w:space="0" w:color="auto"/>
                <w:right w:val="none" w:sz="0" w:space="0" w:color="auto"/>
              </w:divBdr>
              <w:divsChild>
                <w:div w:id="1426221356">
                  <w:marLeft w:val="0"/>
                  <w:marRight w:val="0"/>
                  <w:marTop w:val="0"/>
                  <w:marBottom w:val="0"/>
                  <w:divBdr>
                    <w:top w:val="none" w:sz="0" w:space="0" w:color="auto"/>
                    <w:left w:val="none" w:sz="0" w:space="0" w:color="auto"/>
                    <w:bottom w:val="none" w:sz="0" w:space="0" w:color="auto"/>
                    <w:right w:val="none" w:sz="0" w:space="0" w:color="auto"/>
                  </w:divBdr>
                  <w:divsChild>
                    <w:div w:id="3619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670113">
      <w:bodyDiv w:val="1"/>
      <w:marLeft w:val="0"/>
      <w:marRight w:val="0"/>
      <w:marTop w:val="0"/>
      <w:marBottom w:val="0"/>
      <w:divBdr>
        <w:top w:val="none" w:sz="0" w:space="0" w:color="auto"/>
        <w:left w:val="none" w:sz="0" w:space="0" w:color="auto"/>
        <w:bottom w:val="none" w:sz="0" w:space="0" w:color="auto"/>
        <w:right w:val="none" w:sz="0" w:space="0" w:color="auto"/>
      </w:divBdr>
    </w:div>
    <w:div w:id="418256181">
      <w:bodyDiv w:val="1"/>
      <w:marLeft w:val="0"/>
      <w:marRight w:val="0"/>
      <w:marTop w:val="0"/>
      <w:marBottom w:val="0"/>
      <w:divBdr>
        <w:top w:val="none" w:sz="0" w:space="0" w:color="auto"/>
        <w:left w:val="none" w:sz="0" w:space="0" w:color="auto"/>
        <w:bottom w:val="none" w:sz="0" w:space="0" w:color="auto"/>
        <w:right w:val="none" w:sz="0" w:space="0" w:color="auto"/>
      </w:divBdr>
      <w:divsChild>
        <w:div w:id="2103909949">
          <w:marLeft w:val="0"/>
          <w:marRight w:val="0"/>
          <w:marTop w:val="0"/>
          <w:marBottom w:val="0"/>
          <w:divBdr>
            <w:top w:val="none" w:sz="0" w:space="0" w:color="auto"/>
            <w:left w:val="none" w:sz="0" w:space="0" w:color="auto"/>
            <w:bottom w:val="none" w:sz="0" w:space="0" w:color="auto"/>
            <w:right w:val="none" w:sz="0" w:space="0" w:color="auto"/>
          </w:divBdr>
          <w:divsChild>
            <w:div w:id="488905973">
              <w:marLeft w:val="0"/>
              <w:marRight w:val="0"/>
              <w:marTop w:val="0"/>
              <w:marBottom w:val="0"/>
              <w:divBdr>
                <w:top w:val="none" w:sz="0" w:space="0" w:color="auto"/>
                <w:left w:val="none" w:sz="0" w:space="0" w:color="auto"/>
                <w:bottom w:val="none" w:sz="0" w:space="0" w:color="auto"/>
                <w:right w:val="none" w:sz="0" w:space="0" w:color="auto"/>
              </w:divBdr>
              <w:divsChild>
                <w:div w:id="173994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70282">
      <w:bodyDiv w:val="1"/>
      <w:marLeft w:val="0"/>
      <w:marRight w:val="0"/>
      <w:marTop w:val="0"/>
      <w:marBottom w:val="0"/>
      <w:divBdr>
        <w:top w:val="none" w:sz="0" w:space="0" w:color="auto"/>
        <w:left w:val="none" w:sz="0" w:space="0" w:color="auto"/>
        <w:bottom w:val="none" w:sz="0" w:space="0" w:color="auto"/>
        <w:right w:val="none" w:sz="0" w:space="0" w:color="auto"/>
      </w:divBdr>
      <w:divsChild>
        <w:div w:id="1542209508">
          <w:marLeft w:val="0"/>
          <w:marRight w:val="0"/>
          <w:marTop w:val="0"/>
          <w:marBottom w:val="0"/>
          <w:divBdr>
            <w:top w:val="none" w:sz="0" w:space="0" w:color="auto"/>
            <w:left w:val="none" w:sz="0" w:space="0" w:color="auto"/>
            <w:bottom w:val="none" w:sz="0" w:space="0" w:color="auto"/>
            <w:right w:val="none" w:sz="0" w:space="0" w:color="auto"/>
          </w:divBdr>
          <w:divsChild>
            <w:div w:id="1987391794">
              <w:marLeft w:val="0"/>
              <w:marRight w:val="0"/>
              <w:marTop w:val="0"/>
              <w:marBottom w:val="0"/>
              <w:divBdr>
                <w:top w:val="none" w:sz="0" w:space="0" w:color="auto"/>
                <w:left w:val="none" w:sz="0" w:space="0" w:color="auto"/>
                <w:bottom w:val="none" w:sz="0" w:space="0" w:color="auto"/>
                <w:right w:val="none" w:sz="0" w:space="0" w:color="auto"/>
              </w:divBdr>
              <w:divsChild>
                <w:div w:id="21081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955396">
      <w:bodyDiv w:val="1"/>
      <w:marLeft w:val="0"/>
      <w:marRight w:val="0"/>
      <w:marTop w:val="0"/>
      <w:marBottom w:val="0"/>
      <w:divBdr>
        <w:top w:val="none" w:sz="0" w:space="0" w:color="auto"/>
        <w:left w:val="none" w:sz="0" w:space="0" w:color="auto"/>
        <w:bottom w:val="none" w:sz="0" w:space="0" w:color="auto"/>
        <w:right w:val="none" w:sz="0" w:space="0" w:color="auto"/>
      </w:divBdr>
      <w:divsChild>
        <w:div w:id="591819014">
          <w:marLeft w:val="0"/>
          <w:marRight w:val="0"/>
          <w:marTop w:val="0"/>
          <w:marBottom w:val="0"/>
          <w:divBdr>
            <w:top w:val="none" w:sz="0" w:space="0" w:color="auto"/>
            <w:left w:val="none" w:sz="0" w:space="0" w:color="auto"/>
            <w:bottom w:val="none" w:sz="0" w:space="0" w:color="auto"/>
            <w:right w:val="none" w:sz="0" w:space="0" w:color="auto"/>
          </w:divBdr>
          <w:divsChild>
            <w:div w:id="1453671847">
              <w:marLeft w:val="0"/>
              <w:marRight w:val="0"/>
              <w:marTop w:val="0"/>
              <w:marBottom w:val="0"/>
              <w:divBdr>
                <w:top w:val="none" w:sz="0" w:space="0" w:color="auto"/>
                <w:left w:val="none" w:sz="0" w:space="0" w:color="auto"/>
                <w:bottom w:val="none" w:sz="0" w:space="0" w:color="auto"/>
                <w:right w:val="none" w:sz="0" w:space="0" w:color="auto"/>
              </w:divBdr>
              <w:divsChild>
                <w:div w:id="389353015">
                  <w:marLeft w:val="0"/>
                  <w:marRight w:val="0"/>
                  <w:marTop w:val="0"/>
                  <w:marBottom w:val="0"/>
                  <w:divBdr>
                    <w:top w:val="none" w:sz="0" w:space="0" w:color="auto"/>
                    <w:left w:val="none" w:sz="0" w:space="0" w:color="auto"/>
                    <w:bottom w:val="none" w:sz="0" w:space="0" w:color="auto"/>
                    <w:right w:val="none" w:sz="0" w:space="0" w:color="auto"/>
                  </w:divBdr>
                  <w:divsChild>
                    <w:div w:id="90160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34663">
      <w:bodyDiv w:val="1"/>
      <w:marLeft w:val="0"/>
      <w:marRight w:val="0"/>
      <w:marTop w:val="0"/>
      <w:marBottom w:val="0"/>
      <w:divBdr>
        <w:top w:val="none" w:sz="0" w:space="0" w:color="auto"/>
        <w:left w:val="none" w:sz="0" w:space="0" w:color="auto"/>
        <w:bottom w:val="none" w:sz="0" w:space="0" w:color="auto"/>
        <w:right w:val="none" w:sz="0" w:space="0" w:color="auto"/>
      </w:divBdr>
      <w:divsChild>
        <w:div w:id="792403600">
          <w:marLeft w:val="0"/>
          <w:marRight w:val="0"/>
          <w:marTop w:val="0"/>
          <w:marBottom w:val="0"/>
          <w:divBdr>
            <w:top w:val="none" w:sz="0" w:space="0" w:color="auto"/>
            <w:left w:val="none" w:sz="0" w:space="0" w:color="auto"/>
            <w:bottom w:val="none" w:sz="0" w:space="0" w:color="auto"/>
            <w:right w:val="none" w:sz="0" w:space="0" w:color="auto"/>
          </w:divBdr>
          <w:divsChild>
            <w:div w:id="181171883">
              <w:marLeft w:val="0"/>
              <w:marRight w:val="0"/>
              <w:marTop w:val="0"/>
              <w:marBottom w:val="0"/>
              <w:divBdr>
                <w:top w:val="none" w:sz="0" w:space="0" w:color="auto"/>
                <w:left w:val="none" w:sz="0" w:space="0" w:color="auto"/>
                <w:bottom w:val="none" w:sz="0" w:space="0" w:color="auto"/>
                <w:right w:val="none" w:sz="0" w:space="0" w:color="auto"/>
              </w:divBdr>
              <w:divsChild>
                <w:div w:id="1043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00552">
      <w:bodyDiv w:val="1"/>
      <w:marLeft w:val="0"/>
      <w:marRight w:val="0"/>
      <w:marTop w:val="0"/>
      <w:marBottom w:val="0"/>
      <w:divBdr>
        <w:top w:val="none" w:sz="0" w:space="0" w:color="auto"/>
        <w:left w:val="none" w:sz="0" w:space="0" w:color="auto"/>
        <w:bottom w:val="none" w:sz="0" w:space="0" w:color="auto"/>
        <w:right w:val="none" w:sz="0" w:space="0" w:color="auto"/>
      </w:divBdr>
    </w:div>
    <w:div w:id="507252575">
      <w:bodyDiv w:val="1"/>
      <w:marLeft w:val="0"/>
      <w:marRight w:val="0"/>
      <w:marTop w:val="0"/>
      <w:marBottom w:val="0"/>
      <w:divBdr>
        <w:top w:val="none" w:sz="0" w:space="0" w:color="auto"/>
        <w:left w:val="none" w:sz="0" w:space="0" w:color="auto"/>
        <w:bottom w:val="none" w:sz="0" w:space="0" w:color="auto"/>
        <w:right w:val="none" w:sz="0" w:space="0" w:color="auto"/>
      </w:divBdr>
    </w:div>
    <w:div w:id="517934653">
      <w:bodyDiv w:val="1"/>
      <w:marLeft w:val="0"/>
      <w:marRight w:val="0"/>
      <w:marTop w:val="0"/>
      <w:marBottom w:val="0"/>
      <w:divBdr>
        <w:top w:val="none" w:sz="0" w:space="0" w:color="auto"/>
        <w:left w:val="none" w:sz="0" w:space="0" w:color="auto"/>
        <w:bottom w:val="none" w:sz="0" w:space="0" w:color="auto"/>
        <w:right w:val="none" w:sz="0" w:space="0" w:color="auto"/>
      </w:divBdr>
    </w:div>
    <w:div w:id="522286599">
      <w:bodyDiv w:val="1"/>
      <w:marLeft w:val="0"/>
      <w:marRight w:val="0"/>
      <w:marTop w:val="0"/>
      <w:marBottom w:val="0"/>
      <w:divBdr>
        <w:top w:val="none" w:sz="0" w:space="0" w:color="auto"/>
        <w:left w:val="none" w:sz="0" w:space="0" w:color="auto"/>
        <w:bottom w:val="none" w:sz="0" w:space="0" w:color="auto"/>
        <w:right w:val="none" w:sz="0" w:space="0" w:color="auto"/>
      </w:divBdr>
      <w:divsChild>
        <w:div w:id="482544588">
          <w:marLeft w:val="0"/>
          <w:marRight w:val="0"/>
          <w:marTop w:val="0"/>
          <w:marBottom w:val="0"/>
          <w:divBdr>
            <w:top w:val="none" w:sz="0" w:space="0" w:color="auto"/>
            <w:left w:val="none" w:sz="0" w:space="0" w:color="auto"/>
            <w:bottom w:val="none" w:sz="0" w:space="0" w:color="auto"/>
            <w:right w:val="none" w:sz="0" w:space="0" w:color="auto"/>
          </w:divBdr>
          <w:divsChild>
            <w:div w:id="1387609637">
              <w:marLeft w:val="0"/>
              <w:marRight w:val="0"/>
              <w:marTop w:val="0"/>
              <w:marBottom w:val="0"/>
              <w:divBdr>
                <w:top w:val="none" w:sz="0" w:space="0" w:color="auto"/>
                <w:left w:val="none" w:sz="0" w:space="0" w:color="auto"/>
                <w:bottom w:val="none" w:sz="0" w:space="0" w:color="auto"/>
                <w:right w:val="none" w:sz="0" w:space="0" w:color="auto"/>
              </w:divBdr>
              <w:divsChild>
                <w:div w:id="7426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49225">
      <w:bodyDiv w:val="1"/>
      <w:marLeft w:val="0"/>
      <w:marRight w:val="0"/>
      <w:marTop w:val="0"/>
      <w:marBottom w:val="0"/>
      <w:divBdr>
        <w:top w:val="none" w:sz="0" w:space="0" w:color="auto"/>
        <w:left w:val="none" w:sz="0" w:space="0" w:color="auto"/>
        <w:bottom w:val="none" w:sz="0" w:space="0" w:color="auto"/>
        <w:right w:val="none" w:sz="0" w:space="0" w:color="auto"/>
      </w:divBdr>
    </w:div>
    <w:div w:id="602104745">
      <w:bodyDiv w:val="1"/>
      <w:marLeft w:val="0"/>
      <w:marRight w:val="0"/>
      <w:marTop w:val="0"/>
      <w:marBottom w:val="0"/>
      <w:divBdr>
        <w:top w:val="none" w:sz="0" w:space="0" w:color="auto"/>
        <w:left w:val="none" w:sz="0" w:space="0" w:color="auto"/>
        <w:bottom w:val="none" w:sz="0" w:space="0" w:color="auto"/>
        <w:right w:val="none" w:sz="0" w:space="0" w:color="auto"/>
      </w:divBdr>
    </w:div>
    <w:div w:id="625040625">
      <w:bodyDiv w:val="1"/>
      <w:marLeft w:val="0"/>
      <w:marRight w:val="0"/>
      <w:marTop w:val="0"/>
      <w:marBottom w:val="0"/>
      <w:divBdr>
        <w:top w:val="none" w:sz="0" w:space="0" w:color="auto"/>
        <w:left w:val="none" w:sz="0" w:space="0" w:color="auto"/>
        <w:bottom w:val="none" w:sz="0" w:space="0" w:color="auto"/>
        <w:right w:val="none" w:sz="0" w:space="0" w:color="auto"/>
      </w:divBdr>
      <w:divsChild>
        <w:div w:id="846360962">
          <w:marLeft w:val="0"/>
          <w:marRight w:val="0"/>
          <w:marTop w:val="0"/>
          <w:marBottom w:val="0"/>
          <w:divBdr>
            <w:top w:val="none" w:sz="0" w:space="0" w:color="auto"/>
            <w:left w:val="none" w:sz="0" w:space="0" w:color="auto"/>
            <w:bottom w:val="none" w:sz="0" w:space="0" w:color="auto"/>
            <w:right w:val="none" w:sz="0" w:space="0" w:color="auto"/>
          </w:divBdr>
          <w:divsChild>
            <w:div w:id="433522006">
              <w:marLeft w:val="0"/>
              <w:marRight w:val="0"/>
              <w:marTop w:val="0"/>
              <w:marBottom w:val="0"/>
              <w:divBdr>
                <w:top w:val="none" w:sz="0" w:space="0" w:color="auto"/>
                <w:left w:val="none" w:sz="0" w:space="0" w:color="auto"/>
                <w:bottom w:val="none" w:sz="0" w:space="0" w:color="auto"/>
                <w:right w:val="none" w:sz="0" w:space="0" w:color="auto"/>
              </w:divBdr>
              <w:divsChild>
                <w:div w:id="8687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043425">
      <w:bodyDiv w:val="1"/>
      <w:marLeft w:val="0"/>
      <w:marRight w:val="0"/>
      <w:marTop w:val="0"/>
      <w:marBottom w:val="0"/>
      <w:divBdr>
        <w:top w:val="none" w:sz="0" w:space="0" w:color="auto"/>
        <w:left w:val="none" w:sz="0" w:space="0" w:color="auto"/>
        <w:bottom w:val="none" w:sz="0" w:space="0" w:color="auto"/>
        <w:right w:val="none" w:sz="0" w:space="0" w:color="auto"/>
      </w:divBdr>
    </w:div>
    <w:div w:id="667757370">
      <w:bodyDiv w:val="1"/>
      <w:marLeft w:val="0"/>
      <w:marRight w:val="0"/>
      <w:marTop w:val="0"/>
      <w:marBottom w:val="0"/>
      <w:divBdr>
        <w:top w:val="none" w:sz="0" w:space="0" w:color="auto"/>
        <w:left w:val="none" w:sz="0" w:space="0" w:color="auto"/>
        <w:bottom w:val="none" w:sz="0" w:space="0" w:color="auto"/>
        <w:right w:val="none" w:sz="0" w:space="0" w:color="auto"/>
      </w:divBdr>
    </w:div>
    <w:div w:id="693113451">
      <w:bodyDiv w:val="1"/>
      <w:marLeft w:val="0"/>
      <w:marRight w:val="0"/>
      <w:marTop w:val="0"/>
      <w:marBottom w:val="0"/>
      <w:divBdr>
        <w:top w:val="none" w:sz="0" w:space="0" w:color="auto"/>
        <w:left w:val="none" w:sz="0" w:space="0" w:color="auto"/>
        <w:bottom w:val="none" w:sz="0" w:space="0" w:color="auto"/>
        <w:right w:val="none" w:sz="0" w:space="0" w:color="auto"/>
      </w:divBdr>
      <w:divsChild>
        <w:div w:id="1052971254">
          <w:marLeft w:val="0"/>
          <w:marRight w:val="0"/>
          <w:marTop w:val="0"/>
          <w:marBottom w:val="0"/>
          <w:divBdr>
            <w:top w:val="none" w:sz="0" w:space="0" w:color="auto"/>
            <w:left w:val="none" w:sz="0" w:space="0" w:color="auto"/>
            <w:bottom w:val="none" w:sz="0" w:space="0" w:color="auto"/>
            <w:right w:val="none" w:sz="0" w:space="0" w:color="auto"/>
          </w:divBdr>
          <w:divsChild>
            <w:div w:id="1603800003">
              <w:marLeft w:val="0"/>
              <w:marRight w:val="0"/>
              <w:marTop w:val="0"/>
              <w:marBottom w:val="0"/>
              <w:divBdr>
                <w:top w:val="none" w:sz="0" w:space="0" w:color="auto"/>
                <w:left w:val="none" w:sz="0" w:space="0" w:color="auto"/>
                <w:bottom w:val="none" w:sz="0" w:space="0" w:color="auto"/>
                <w:right w:val="none" w:sz="0" w:space="0" w:color="auto"/>
              </w:divBdr>
              <w:divsChild>
                <w:div w:id="9347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17921">
      <w:bodyDiv w:val="1"/>
      <w:marLeft w:val="0"/>
      <w:marRight w:val="0"/>
      <w:marTop w:val="0"/>
      <w:marBottom w:val="0"/>
      <w:divBdr>
        <w:top w:val="none" w:sz="0" w:space="0" w:color="auto"/>
        <w:left w:val="none" w:sz="0" w:space="0" w:color="auto"/>
        <w:bottom w:val="none" w:sz="0" w:space="0" w:color="auto"/>
        <w:right w:val="none" w:sz="0" w:space="0" w:color="auto"/>
      </w:divBdr>
    </w:div>
    <w:div w:id="725492034">
      <w:bodyDiv w:val="1"/>
      <w:marLeft w:val="0"/>
      <w:marRight w:val="0"/>
      <w:marTop w:val="0"/>
      <w:marBottom w:val="0"/>
      <w:divBdr>
        <w:top w:val="none" w:sz="0" w:space="0" w:color="auto"/>
        <w:left w:val="none" w:sz="0" w:space="0" w:color="auto"/>
        <w:bottom w:val="none" w:sz="0" w:space="0" w:color="auto"/>
        <w:right w:val="none" w:sz="0" w:space="0" w:color="auto"/>
      </w:divBdr>
    </w:div>
    <w:div w:id="727799344">
      <w:bodyDiv w:val="1"/>
      <w:marLeft w:val="0"/>
      <w:marRight w:val="0"/>
      <w:marTop w:val="0"/>
      <w:marBottom w:val="0"/>
      <w:divBdr>
        <w:top w:val="none" w:sz="0" w:space="0" w:color="auto"/>
        <w:left w:val="none" w:sz="0" w:space="0" w:color="auto"/>
        <w:bottom w:val="none" w:sz="0" w:space="0" w:color="auto"/>
        <w:right w:val="none" w:sz="0" w:space="0" w:color="auto"/>
      </w:divBdr>
      <w:divsChild>
        <w:div w:id="647126507">
          <w:marLeft w:val="0"/>
          <w:marRight w:val="0"/>
          <w:marTop w:val="0"/>
          <w:marBottom w:val="0"/>
          <w:divBdr>
            <w:top w:val="none" w:sz="0" w:space="0" w:color="auto"/>
            <w:left w:val="none" w:sz="0" w:space="0" w:color="auto"/>
            <w:bottom w:val="none" w:sz="0" w:space="0" w:color="auto"/>
            <w:right w:val="none" w:sz="0" w:space="0" w:color="auto"/>
          </w:divBdr>
          <w:divsChild>
            <w:div w:id="735708738">
              <w:marLeft w:val="0"/>
              <w:marRight w:val="0"/>
              <w:marTop w:val="0"/>
              <w:marBottom w:val="0"/>
              <w:divBdr>
                <w:top w:val="none" w:sz="0" w:space="0" w:color="auto"/>
                <w:left w:val="none" w:sz="0" w:space="0" w:color="auto"/>
                <w:bottom w:val="none" w:sz="0" w:space="0" w:color="auto"/>
                <w:right w:val="none" w:sz="0" w:space="0" w:color="auto"/>
              </w:divBdr>
              <w:divsChild>
                <w:div w:id="1288244523">
                  <w:marLeft w:val="0"/>
                  <w:marRight w:val="0"/>
                  <w:marTop w:val="0"/>
                  <w:marBottom w:val="0"/>
                  <w:divBdr>
                    <w:top w:val="none" w:sz="0" w:space="0" w:color="auto"/>
                    <w:left w:val="none" w:sz="0" w:space="0" w:color="auto"/>
                    <w:bottom w:val="none" w:sz="0" w:space="0" w:color="auto"/>
                    <w:right w:val="none" w:sz="0" w:space="0" w:color="auto"/>
                  </w:divBdr>
                  <w:divsChild>
                    <w:div w:id="15432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502486">
      <w:bodyDiv w:val="1"/>
      <w:marLeft w:val="0"/>
      <w:marRight w:val="0"/>
      <w:marTop w:val="0"/>
      <w:marBottom w:val="0"/>
      <w:divBdr>
        <w:top w:val="none" w:sz="0" w:space="0" w:color="auto"/>
        <w:left w:val="none" w:sz="0" w:space="0" w:color="auto"/>
        <w:bottom w:val="none" w:sz="0" w:space="0" w:color="auto"/>
        <w:right w:val="none" w:sz="0" w:space="0" w:color="auto"/>
      </w:divBdr>
    </w:div>
    <w:div w:id="745952579">
      <w:bodyDiv w:val="1"/>
      <w:marLeft w:val="0"/>
      <w:marRight w:val="0"/>
      <w:marTop w:val="0"/>
      <w:marBottom w:val="0"/>
      <w:divBdr>
        <w:top w:val="none" w:sz="0" w:space="0" w:color="auto"/>
        <w:left w:val="none" w:sz="0" w:space="0" w:color="auto"/>
        <w:bottom w:val="none" w:sz="0" w:space="0" w:color="auto"/>
        <w:right w:val="none" w:sz="0" w:space="0" w:color="auto"/>
      </w:divBdr>
    </w:div>
    <w:div w:id="762654273">
      <w:bodyDiv w:val="1"/>
      <w:marLeft w:val="0"/>
      <w:marRight w:val="0"/>
      <w:marTop w:val="0"/>
      <w:marBottom w:val="0"/>
      <w:divBdr>
        <w:top w:val="none" w:sz="0" w:space="0" w:color="auto"/>
        <w:left w:val="none" w:sz="0" w:space="0" w:color="auto"/>
        <w:bottom w:val="none" w:sz="0" w:space="0" w:color="auto"/>
        <w:right w:val="none" w:sz="0" w:space="0" w:color="auto"/>
      </w:divBdr>
      <w:divsChild>
        <w:div w:id="1516769392">
          <w:marLeft w:val="360"/>
          <w:marRight w:val="0"/>
          <w:marTop w:val="140"/>
          <w:marBottom w:val="0"/>
          <w:divBdr>
            <w:top w:val="none" w:sz="0" w:space="0" w:color="auto"/>
            <w:left w:val="none" w:sz="0" w:space="0" w:color="auto"/>
            <w:bottom w:val="none" w:sz="0" w:space="0" w:color="auto"/>
            <w:right w:val="none" w:sz="0" w:space="0" w:color="auto"/>
          </w:divBdr>
        </w:div>
        <w:div w:id="1548909680">
          <w:marLeft w:val="360"/>
          <w:marRight w:val="0"/>
          <w:marTop w:val="140"/>
          <w:marBottom w:val="0"/>
          <w:divBdr>
            <w:top w:val="none" w:sz="0" w:space="0" w:color="auto"/>
            <w:left w:val="none" w:sz="0" w:space="0" w:color="auto"/>
            <w:bottom w:val="none" w:sz="0" w:space="0" w:color="auto"/>
            <w:right w:val="none" w:sz="0" w:space="0" w:color="auto"/>
          </w:divBdr>
        </w:div>
        <w:div w:id="32585598">
          <w:marLeft w:val="360"/>
          <w:marRight w:val="0"/>
          <w:marTop w:val="140"/>
          <w:marBottom w:val="0"/>
          <w:divBdr>
            <w:top w:val="none" w:sz="0" w:space="0" w:color="auto"/>
            <w:left w:val="none" w:sz="0" w:space="0" w:color="auto"/>
            <w:bottom w:val="none" w:sz="0" w:space="0" w:color="auto"/>
            <w:right w:val="none" w:sz="0" w:space="0" w:color="auto"/>
          </w:divBdr>
        </w:div>
        <w:div w:id="1891576296">
          <w:marLeft w:val="360"/>
          <w:marRight w:val="0"/>
          <w:marTop w:val="140"/>
          <w:marBottom w:val="0"/>
          <w:divBdr>
            <w:top w:val="none" w:sz="0" w:space="0" w:color="auto"/>
            <w:left w:val="none" w:sz="0" w:space="0" w:color="auto"/>
            <w:bottom w:val="none" w:sz="0" w:space="0" w:color="auto"/>
            <w:right w:val="none" w:sz="0" w:space="0" w:color="auto"/>
          </w:divBdr>
        </w:div>
      </w:divsChild>
    </w:div>
    <w:div w:id="836656326">
      <w:bodyDiv w:val="1"/>
      <w:marLeft w:val="0"/>
      <w:marRight w:val="0"/>
      <w:marTop w:val="0"/>
      <w:marBottom w:val="0"/>
      <w:divBdr>
        <w:top w:val="none" w:sz="0" w:space="0" w:color="auto"/>
        <w:left w:val="none" w:sz="0" w:space="0" w:color="auto"/>
        <w:bottom w:val="none" w:sz="0" w:space="0" w:color="auto"/>
        <w:right w:val="none" w:sz="0" w:space="0" w:color="auto"/>
      </w:divBdr>
      <w:divsChild>
        <w:div w:id="1505050106">
          <w:marLeft w:val="0"/>
          <w:marRight w:val="0"/>
          <w:marTop w:val="0"/>
          <w:marBottom w:val="0"/>
          <w:divBdr>
            <w:top w:val="none" w:sz="0" w:space="0" w:color="auto"/>
            <w:left w:val="none" w:sz="0" w:space="0" w:color="auto"/>
            <w:bottom w:val="none" w:sz="0" w:space="0" w:color="auto"/>
            <w:right w:val="none" w:sz="0" w:space="0" w:color="auto"/>
          </w:divBdr>
          <w:divsChild>
            <w:div w:id="2010673666">
              <w:marLeft w:val="0"/>
              <w:marRight w:val="0"/>
              <w:marTop w:val="0"/>
              <w:marBottom w:val="0"/>
              <w:divBdr>
                <w:top w:val="none" w:sz="0" w:space="0" w:color="auto"/>
                <w:left w:val="none" w:sz="0" w:space="0" w:color="auto"/>
                <w:bottom w:val="none" w:sz="0" w:space="0" w:color="auto"/>
                <w:right w:val="none" w:sz="0" w:space="0" w:color="auto"/>
              </w:divBdr>
              <w:divsChild>
                <w:div w:id="13284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05261">
      <w:bodyDiv w:val="1"/>
      <w:marLeft w:val="0"/>
      <w:marRight w:val="0"/>
      <w:marTop w:val="0"/>
      <w:marBottom w:val="0"/>
      <w:divBdr>
        <w:top w:val="none" w:sz="0" w:space="0" w:color="auto"/>
        <w:left w:val="none" w:sz="0" w:space="0" w:color="auto"/>
        <w:bottom w:val="none" w:sz="0" w:space="0" w:color="auto"/>
        <w:right w:val="none" w:sz="0" w:space="0" w:color="auto"/>
      </w:divBdr>
      <w:divsChild>
        <w:div w:id="1795096911">
          <w:marLeft w:val="0"/>
          <w:marRight w:val="0"/>
          <w:marTop w:val="0"/>
          <w:marBottom w:val="0"/>
          <w:divBdr>
            <w:top w:val="none" w:sz="0" w:space="0" w:color="auto"/>
            <w:left w:val="none" w:sz="0" w:space="0" w:color="auto"/>
            <w:bottom w:val="none" w:sz="0" w:space="0" w:color="auto"/>
            <w:right w:val="none" w:sz="0" w:space="0" w:color="auto"/>
          </w:divBdr>
          <w:divsChild>
            <w:div w:id="673073703">
              <w:marLeft w:val="0"/>
              <w:marRight w:val="0"/>
              <w:marTop w:val="0"/>
              <w:marBottom w:val="0"/>
              <w:divBdr>
                <w:top w:val="none" w:sz="0" w:space="0" w:color="auto"/>
                <w:left w:val="none" w:sz="0" w:space="0" w:color="auto"/>
                <w:bottom w:val="none" w:sz="0" w:space="0" w:color="auto"/>
                <w:right w:val="none" w:sz="0" w:space="0" w:color="auto"/>
              </w:divBdr>
              <w:divsChild>
                <w:div w:id="1501433382">
                  <w:marLeft w:val="0"/>
                  <w:marRight w:val="0"/>
                  <w:marTop w:val="0"/>
                  <w:marBottom w:val="0"/>
                  <w:divBdr>
                    <w:top w:val="none" w:sz="0" w:space="0" w:color="auto"/>
                    <w:left w:val="none" w:sz="0" w:space="0" w:color="auto"/>
                    <w:bottom w:val="none" w:sz="0" w:space="0" w:color="auto"/>
                    <w:right w:val="none" w:sz="0" w:space="0" w:color="auto"/>
                  </w:divBdr>
                  <w:divsChild>
                    <w:div w:id="106849756">
                      <w:marLeft w:val="0"/>
                      <w:marRight w:val="0"/>
                      <w:marTop w:val="0"/>
                      <w:marBottom w:val="0"/>
                      <w:divBdr>
                        <w:top w:val="none" w:sz="0" w:space="0" w:color="auto"/>
                        <w:left w:val="none" w:sz="0" w:space="0" w:color="auto"/>
                        <w:bottom w:val="none" w:sz="0" w:space="0" w:color="auto"/>
                        <w:right w:val="none" w:sz="0" w:space="0" w:color="auto"/>
                      </w:divBdr>
                    </w:div>
                  </w:divsChild>
                </w:div>
                <w:div w:id="240069134">
                  <w:marLeft w:val="0"/>
                  <w:marRight w:val="0"/>
                  <w:marTop w:val="0"/>
                  <w:marBottom w:val="0"/>
                  <w:divBdr>
                    <w:top w:val="none" w:sz="0" w:space="0" w:color="auto"/>
                    <w:left w:val="none" w:sz="0" w:space="0" w:color="auto"/>
                    <w:bottom w:val="none" w:sz="0" w:space="0" w:color="auto"/>
                    <w:right w:val="none" w:sz="0" w:space="0" w:color="auto"/>
                  </w:divBdr>
                  <w:divsChild>
                    <w:div w:id="1507668892">
                      <w:marLeft w:val="0"/>
                      <w:marRight w:val="0"/>
                      <w:marTop w:val="0"/>
                      <w:marBottom w:val="0"/>
                      <w:divBdr>
                        <w:top w:val="none" w:sz="0" w:space="0" w:color="auto"/>
                        <w:left w:val="none" w:sz="0" w:space="0" w:color="auto"/>
                        <w:bottom w:val="none" w:sz="0" w:space="0" w:color="auto"/>
                        <w:right w:val="none" w:sz="0" w:space="0" w:color="auto"/>
                      </w:divBdr>
                    </w:div>
                  </w:divsChild>
                </w:div>
                <w:div w:id="1433894862">
                  <w:marLeft w:val="0"/>
                  <w:marRight w:val="0"/>
                  <w:marTop w:val="0"/>
                  <w:marBottom w:val="0"/>
                  <w:divBdr>
                    <w:top w:val="none" w:sz="0" w:space="0" w:color="auto"/>
                    <w:left w:val="none" w:sz="0" w:space="0" w:color="auto"/>
                    <w:bottom w:val="none" w:sz="0" w:space="0" w:color="auto"/>
                    <w:right w:val="none" w:sz="0" w:space="0" w:color="auto"/>
                  </w:divBdr>
                  <w:divsChild>
                    <w:div w:id="17517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560894">
      <w:bodyDiv w:val="1"/>
      <w:marLeft w:val="0"/>
      <w:marRight w:val="0"/>
      <w:marTop w:val="0"/>
      <w:marBottom w:val="0"/>
      <w:divBdr>
        <w:top w:val="none" w:sz="0" w:space="0" w:color="auto"/>
        <w:left w:val="none" w:sz="0" w:space="0" w:color="auto"/>
        <w:bottom w:val="none" w:sz="0" w:space="0" w:color="auto"/>
        <w:right w:val="none" w:sz="0" w:space="0" w:color="auto"/>
      </w:divBdr>
    </w:div>
    <w:div w:id="863788373">
      <w:bodyDiv w:val="1"/>
      <w:marLeft w:val="0"/>
      <w:marRight w:val="0"/>
      <w:marTop w:val="0"/>
      <w:marBottom w:val="0"/>
      <w:divBdr>
        <w:top w:val="none" w:sz="0" w:space="0" w:color="auto"/>
        <w:left w:val="none" w:sz="0" w:space="0" w:color="auto"/>
        <w:bottom w:val="none" w:sz="0" w:space="0" w:color="auto"/>
        <w:right w:val="none" w:sz="0" w:space="0" w:color="auto"/>
      </w:divBdr>
    </w:div>
    <w:div w:id="867959826">
      <w:bodyDiv w:val="1"/>
      <w:marLeft w:val="0"/>
      <w:marRight w:val="0"/>
      <w:marTop w:val="0"/>
      <w:marBottom w:val="0"/>
      <w:divBdr>
        <w:top w:val="none" w:sz="0" w:space="0" w:color="auto"/>
        <w:left w:val="none" w:sz="0" w:space="0" w:color="auto"/>
        <w:bottom w:val="none" w:sz="0" w:space="0" w:color="auto"/>
        <w:right w:val="none" w:sz="0" w:space="0" w:color="auto"/>
      </w:divBdr>
    </w:div>
    <w:div w:id="881988712">
      <w:bodyDiv w:val="1"/>
      <w:marLeft w:val="0"/>
      <w:marRight w:val="0"/>
      <w:marTop w:val="0"/>
      <w:marBottom w:val="0"/>
      <w:divBdr>
        <w:top w:val="none" w:sz="0" w:space="0" w:color="auto"/>
        <w:left w:val="none" w:sz="0" w:space="0" w:color="auto"/>
        <w:bottom w:val="none" w:sz="0" w:space="0" w:color="auto"/>
        <w:right w:val="none" w:sz="0" w:space="0" w:color="auto"/>
      </w:divBdr>
    </w:div>
    <w:div w:id="943653261">
      <w:bodyDiv w:val="1"/>
      <w:marLeft w:val="0"/>
      <w:marRight w:val="0"/>
      <w:marTop w:val="0"/>
      <w:marBottom w:val="0"/>
      <w:divBdr>
        <w:top w:val="none" w:sz="0" w:space="0" w:color="auto"/>
        <w:left w:val="none" w:sz="0" w:space="0" w:color="auto"/>
        <w:bottom w:val="none" w:sz="0" w:space="0" w:color="auto"/>
        <w:right w:val="none" w:sz="0" w:space="0" w:color="auto"/>
      </w:divBdr>
    </w:div>
    <w:div w:id="977302549">
      <w:bodyDiv w:val="1"/>
      <w:marLeft w:val="0"/>
      <w:marRight w:val="0"/>
      <w:marTop w:val="0"/>
      <w:marBottom w:val="0"/>
      <w:divBdr>
        <w:top w:val="none" w:sz="0" w:space="0" w:color="auto"/>
        <w:left w:val="none" w:sz="0" w:space="0" w:color="auto"/>
        <w:bottom w:val="none" w:sz="0" w:space="0" w:color="auto"/>
        <w:right w:val="none" w:sz="0" w:space="0" w:color="auto"/>
      </w:divBdr>
    </w:div>
    <w:div w:id="978222927">
      <w:bodyDiv w:val="1"/>
      <w:marLeft w:val="0"/>
      <w:marRight w:val="0"/>
      <w:marTop w:val="0"/>
      <w:marBottom w:val="0"/>
      <w:divBdr>
        <w:top w:val="none" w:sz="0" w:space="0" w:color="auto"/>
        <w:left w:val="none" w:sz="0" w:space="0" w:color="auto"/>
        <w:bottom w:val="none" w:sz="0" w:space="0" w:color="auto"/>
        <w:right w:val="none" w:sz="0" w:space="0" w:color="auto"/>
      </w:divBdr>
    </w:div>
    <w:div w:id="988940941">
      <w:bodyDiv w:val="1"/>
      <w:marLeft w:val="0"/>
      <w:marRight w:val="0"/>
      <w:marTop w:val="0"/>
      <w:marBottom w:val="0"/>
      <w:divBdr>
        <w:top w:val="none" w:sz="0" w:space="0" w:color="auto"/>
        <w:left w:val="none" w:sz="0" w:space="0" w:color="auto"/>
        <w:bottom w:val="none" w:sz="0" w:space="0" w:color="auto"/>
        <w:right w:val="none" w:sz="0" w:space="0" w:color="auto"/>
      </w:divBdr>
      <w:divsChild>
        <w:div w:id="1804350420">
          <w:marLeft w:val="360"/>
          <w:marRight w:val="0"/>
          <w:marTop w:val="140"/>
          <w:marBottom w:val="0"/>
          <w:divBdr>
            <w:top w:val="none" w:sz="0" w:space="0" w:color="auto"/>
            <w:left w:val="none" w:sz="0" w:space="0" w:color="auto"/>
            <w:bottom w:val="none" w:sz="0" w:space="0" w:color="auto"/>
            <w:right w:val="none" w:sz="0" w:space="0" w:color="auto"/>
          </w:divBdr>
        </w:div>
        <w:div w:id="1840463319">
          <w:marLeft w:val="360"/>
          <w:marRight w:val="0"/>
          <w:marTop w:val="140"/>
          <w:marBottom w:val="0"/>
          <w:divBdr>
            <w:top w:val="none" w:sz="0" w:space="0" w:color="auto"/>
            <w:left w:val="none" w:sz="0" w:space="0" w:color="auto"/>
            <w:bottom w:val="none" w:sz="0" w:space="0" w:color="auto"/>
            <w:right w:val="none" w:sz="0" w:space="0" w:color="auto"/>
          </w:divBdr>
        </w:div>
        <w:div w:id="932006161">
          <w:marLeft w:val="360"/>
          <w:marRight w:val="0"/>
          <w:marTop w:val="140"/>
          <w:marBottom w:val="0"/>
          <w:divBdr>
            <w:top w:val="none" w:sz="0" w:space="0" w:color="auto"/>
            <w:left w:val="none" w:sz="0" w:space="0" w:color="auto"/>
            <w:bottom w:val="none" w:sz="0" w:space="0" w:color="auto"/>
            <w:right w:val="none" w:sz="0" w:space="0" w:color="auto"/>
          </w:divBdr>
        </w:div>
      </w:divsChild>
    </w:div>
    <w:div w:id="997923765">
      <w:bodyDiv w:val="1"/>
      <w:marLeft w:val="0"/>
      <w:marRight w:val="0"/>
      <w:marTop w:val="0"/>
      <w:marBottom w:val="0"/>
      <w:divBdr>
        <w:top w:val="none" w:sz="0" w:space="0" w:color="auto"/>
        <w:left w:val="none" w:sz="0" w:space="0" w:color="auto"/>
        <w:bottom w:val="none" w:sz="0" w:space="0" w:color="auto"/>
        <w:right w:val="none" w:sz="0" w:space="0" w:color="auto"/>
      </w:divBdr>
    </w:div>
    <w:div w:id="998385127">
      <w:bodyDiv w:val="1"/>
      <w:marLeft w:val="0"/>
      <w:marRight w:val="0"/>
      <w:marTop w:val="0"/>
      <w:marBottom w:val="0"/>
      <w:divBdr>
        <w:top w:val="none" w:sz="0" w:space="0" w:color="auto"/>
        <w:left w:val="none" w:sz="0" w:space="0" w:color="auto"/>
        <w:bottom w:val="none" w:sz="0" w:space="0" w:color="auto"/>
        <w:right w:val="none" w:sz="0" w:space="0" w:color="auto"/>
      </w:divBdr>
    </w:div>
    <w:div w:id="1002270790">
      <w:bodyDiv w:val="1"/>
      <w:marLeft w:val="0"/>
      <w:marRight w:val="0"/>
      <w:marTop w:val="0"/>
      <w:marBottom w:val="0"/>
      <w:divBdr>
        <w:top w:val="none" w:sz="0" w:space="0" w:color="auto"/>
        <w:left w:val="none" w:sz="0" w:space="0" w:color="auto"/>
        <w:bottom w:val="none" w:sz="0" w:space="0" w:color="auto"/>
        <w:right w:val="none" w:sz="0" w:space="0" w:color="auto"/>
      </w:divBdr>
    </w:div>
    <w:div w:id="1025979337">
      <w:bodyDiv w:val="1"/>
      <w:marLeft w:val="0"/>
      <w:marRight w:val="0"/>
      <w:marTop w:val="0"/>
      <w:marBottom w:val="0"/>
      <w:divBdr>
        <w:top w:val="none" w:sz="0" w:space="0" w:color="auto"/>
        <w:left w:val="none" w:sz="0" w:space="0" w:color="auto"/>
        <w:bottom w:val="none" w:sz="0" w:space="0" w:color="auto"/>
        <w:right w:val="none" w:sz="0" w:space="0" w:color="auto"/>
      </w:divBdr>
    </w:div>
    <w:div w:id="1032144445">
      <w:bodyDiv w:val="1"/>
      <w:marLeft w:val="0"/>
      <w:marRight w:val="0"/>
      <w:marTop w:val="0"/>
      <w:marBottom w:val="0"/>
      <w:divBdr>
        <w:top w:val="none" w:sz="0" w:space="0" w:color="auto"/>
        <w:left w:val="none" w:sz="0" w:space="0" w:color="auto"/>
        <w:bottom w:val="none" w:sz="0" w:space="0" w:color="auto"/>
        <w:right w:val="none" w:sz="0" w:space="0" w:color="auto"/>
      </w:divBdr>
    </w:div>
    <w:div w:id="1043484290">
      <w:bodyDiv w:val="1"/>
      <w:marLeft w:val="0"/>
      <w:marRight w:val="0"/>
      <w:marTop w:val="0"/>
      <w:marBottom w:val="0"/>
      <w:divBdr>
        <w:top w:val="none" w:sz="0" w:space="0" w:color="auto"/>
        <w:left w:val="none" w:sz="0" w:space="0" w:color="auto"/>
        <w:bottom w:val="none" w:sz="0" w:space="0" w:color="auto"/>
        <w:right w:val="none" w:sz="0" w:space="0" w:color="auto"/>
      </w:divBdr>
      <w:divsChild>
        <w:div w:id="1380321626">
          <w:marLeft w:val="0"/>
          <w:marRight w:val="0"/>
          <w:marTop w:val="0"/>
          <w:marBottom w:val="0"/>
          <w:divBdr>
            <w:top w:val="none" w:sz="0" w:space="0" w:color="auto"/>
            <w:left w:val="none" w:sz="0" w:space="0" w:color="auto"/>
            <w:bottom w:val="none" w:sz="0" w:space="0" w:color="auto"/>
            <w:right w:val="none" w:sz="0" w:space="0" w:color="auto"/>
          </w:divBdr>
          <w:divsChild>
            <w:div w:id="149299665">
              <w:marLeft w:val="0"/>
              <w:marRight w:val="0"/>
              <w:marTop w:val="0"/>
              <w:marBottom w:val="0"/>
              <w:divBdr>
                <w:top w:val="none" w:sz="0" w:space="0" w:color="auto"/>
                <w:left w:val="none" w:sz="0" w:space="0" w:color="auto"/>
                <w:bottom w:val="none" w:sz="0" w:space="0" w:color="auto"/>
                <w:right w:val="none" w:sz="0" w:space="0" w:color="auto"/>
              </w:divBdr>
              <w:divsChild>
                <w:div w:id="5231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2233">
      <w:bodyDiv w:val="1"/>
      <w:marLeft w:val="0"/>
      <w:marRight w:val="0"/>
      <w:marTop w:val="0"/>
      <w:marBottom w:val="0"/>
      <w:divBdr>
        <w:top w:val="none" w:sz="0" w:space="0" w:color="auto"/>
        <w:left w:val="none" w:sz="0" w:space="0" w:color="auto"/>
        <w:bottom w:val="none" w:sz="0" w:space="0" w:color="auto"/>
        <w:right w:val="none" w:sz="0" w:space="0" w:color="auto"/>
      </w:divBdr>
    </w:div>
    <w:div w:id="1065105474">
      <w:bodyDiv w:val="1"/>
      <w:marLeft w:val="0"/>
      <w:marRight w:val="0"/>
      <w:marTop w:val="0"/>
      <w:marBottom w:val="0"/>
      <w:divBdr>
        <w:top w:val="none" w:sz="0" w:space="0" w:color="auto"/>
        <w:left w:val="none" w:sz="0" w:space="0" w:color="auto"/>
        <w:bottom w:val="none" w:sz="0" w:space="0" w:color="auto"/>
        <w:right w:val="none" w:sz="0" w:space="0" w:color="auto"/>
      </w:divBdr>
      <w:divsChild>
        <w:div w:id="1724594759">
          <w:marLeft w:val="0"/>
          <w:marRight w:val="0"/>
          <w:marTop w:val="0"/>
          <w:marBottom w:val="0"/>
          <w:divBdr>
            <w:top w:val="none" w:sz="0" w:space="0" w:color="auto"/>
            <w:left w:val="none" w:sz="0" w:space="0" w:color="auto"/>
            <w:bottom w:val="none" w:sz="0" w:space="0" w:color="auto"/>
            <w:right w:val="none" w:sz="0" w:space="0" w:color="auto"/>
          </w:divBdr>
          <w:divsChild>
            <w:div w:id="358429278">
              <w:marLeft w:val="0"/>
              <w:marRight w:val="0"/>
              <w:marTop w:val="0"/>
              <w:marBottom w:val="0"/>
              <w:divBdr>
                <w:top w:val="none" w:sz="0" w:space="0" w:color="auto"/>
                <w:left w:val="none" w:sz="0" w:space="0" w:color="auto"/>
                <w:bottom w:val="none" w:sz="0" w:space="0" w:color="auto"/>
                <w:right w:val="none" w:sz="0" w:space="0" w:color="auto"/>
              </w:divBdr>
              <w:divsChild>
                <w:div w:id="1511145240">
                  <w:marLeft w:val="0"/>
                  <w:marRight w:val="0"/>
                  <w:marTop w:val="0"/>
                  <w:marBottom w:val="0"/>
                  <w:divBdr>
                    <w:top w:val="none" w:sz="0" w:space="0" w:color="auto"/>
                    <w:left w:val="none" w:sz="0" w:space="0" w:color="auto"/>
                    <w:bottom w:val="none" w:sz="0" w:space="0" w:color="auto"/>
                    <w:right w:val="none" w:sz="0" w:space="0" w:color="auto"/>
                  </w:divBdr>
                  <w:divsChild>
                    <w:div w:id="1759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267034">
      <w:bodyDiv w:val="1"/>
      <w:marLeft w:val="0"/>
      <w:marRight w:val="0"/>
      <w:marTop w:val="0"/>
      <w:marBottom w:val="0"/>
      <w:divBdr>
        <w:top w:val="none" w:sz="0" w:space="0" w:color="auto"/>
        <w:left w:val="none" w:sz="0" w:space="0" w:color="auto"/>
        <w:bottom w:val="none" w:sz="0" w:space="0" w:color="auto"/>
        <w:right w:val="none" w:sz="0" w:space="0" w:color="auto"/>
      </w:divBdr>
    </w:div>
    <w:div w:id="1078747807">
      <w:bodyDiv w:val="1"/>
      <w:marLeft w:val="0"/>
      <w:marRight w:val="0"/>
      <w:marTop w:val="0"/>
      <w:marBottom w:val="0"/>
      <w:divBdr>
        <w:top w:val="none" w:sz="0" w:space="0" w:color="auto"/>
        <w:left w:val="none" w:sz="0" w:space="0" w:color="auto"/>
        <w:bottom w:val="none" w:sz="0" w:space="0" w:color="auto"/>
        <w:right w:val="none" w:sz="0" w:space="0" w:color="auto"/>
      </w:divBdr>
      <w:divsChild>
        <w:div w:id="306593898">
          <w:marLeft w:val="0"/>
          <w:marRight w:val="0"/>
          <w:marTop w:val="0"/>
          <w:marBottom w:val="0"/>
          <w:divBdr>
            <w:top w:val="none" w:sz="0" w:space="0" w:color="auto"/>
            <w:left w:val="none" w:sz="0" w:space="0" w:color="auto"/>
            <w:bottom w:val="none" w:sz="0" w:space="0" w:color="auto"/>
            <w:right w:val="none" w:sz="0" w:space="0" w:color="auto"/>
          </w:divBdr>
          <w:divsChild>
            <w:div w:id="1030031181">
              <w:marLeft w:val="0"/>
              <w:marRight w:val="0"/>
              <w:marTop w:val="0"/>
              <w:marBottom w:val="0"/>
              <w:divBdr>
                <w:top w:val="none" w:sz="0" w:space="0" w:color="auto"/>
                <w:left w:val="none" w:sz="0" w:space="0" w:color="auto"/>
                <w:bottom w:val="none" w:sz="0" w:space="0" w:color="auto"/>
                <w:right w:val="none" w:sz="0" w:space="0" w:color="auto"/>
              </w:divBdr>
              <w:divsChild>
                <w:div w:id="1919056926">
                  <w:marLeft w:val="0"/>
                  <w:marRight w:val="0"/>
                  <w:marTop w:val="0"/>
                  <w:marBottom w:val="0"/>
                  <w:divBdr>
                    <w:top w:val="none" w:sz="0" w:space="0" w:color="auto"/>
                    <w:left w:val="none" w:sz="0" w:space="0" w:color="auto"/>
                    <w:bottom w:val="none" w:sz="0" w:space="0" w:color="auto"/>
                    <w:right w:val="none" w:sz="0" w:space="0" w:color="auto"/>
                  </w:divBdr>
                  <w:divsChild>
                    <w:div w:id="18574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03899">
      <w:bodyDiv w:val="1"/>
      <w:marLeft w:val="0"/>
      <w:marRight w:val="0"/>
      <w:marTop w:val="0"/>
      <w:marBottom w:val="0"/>
      <w:divBdr>
        <w:top w:val="none" w:sz="0" w:space="0" w:color="auto"/>
        <w:left w:val="none" w:sz="0" w:space="0" w:color="auto"/>
        <w:bottom w:val="none" w:sz="0" w:space="0" w:color="auto"/>
        <w:right w:val="none" w:sz="0" w:space="0" w:color="auto"/>
      </w:divBdr>
    </w:div>
    <w:div w:id="1146047329">
      <w:bodyDiv w:val="1"/>
      <w:marLeft w:val="0"/>
      <w:marRight w:val="0"/>
      <w:marTop w:val="0"/>
      <w:marBottom w:val="0"/>
      <w:divBdr>
        <w:top w:val="none" w:sz="0" w:space="0" w:color="auto"/>
        <w:left w:val="none" w:sz="0" w:space="0" w:color="auto"/>
        <w:bottom w:val="none" w:sz="0" w:space="0" w:color="auto"/>
        <w:right w:val="none" w:sz="0" w:space="0" w:color="auto"/>
      </w:divBdr>
    </w:div>
    <w:div w:id="1148285075">
      <w:bodyDiv w:val="1"/>
      <w:marLeft w:val="0"/>
      <w:marRight w:val="0"/>
      <w:marTop w:val="0"/>
      <w:marBottom w:val="0"/>
      <w:divBdr>
        <w:top w:val="none" w:sz="0" w:space="0" w:color="auto"/>
        <w:left w:val="none" w:sz="0" w:space="0" w:color="auto"/>
        <w:bottom w:val="none" w:sz="0" w:space="0" w:color="auto"/>
        <w:right w:val="none" w:sz="0" w:space="0" w:color="auto"/>
      </w:divBdr>
      <w:divsChild>
        <w:div w:id="1723599748">
          <w:marLeft w:val="0"/>
          <w:marRight w:val="0"/>
          <w:marTop w:val="0"/>
          <w:marBottom w:val="0"/>
          <w:divBdr>
            <w:top w:val="none" w:sz="0" w:space="0" w:color="auto"/>
            <w:left w:val="none" w:sz="0" w:space="0" w:color="auto"/>
            <w:bottom w:val="none" w:sz="0" w:space="0" w:color="auto"/>
            <w:right w:val="none" w:sz="0" w:space="0" w:color="auto"/>
          </w:divBdr>
          <w:divsChild>
            <w:div w:id="1247962942">
              <w:marLeft w:val="0"/>
              <w:marRight w:val="0"/>
              <w:marTop w:val="0"/>
              <w:marBottom w:val="0"/>
              <w:divBdr>
                <w:top w:val="none" w:sz="0" w:space="0" w:color="auto"/>
                <w:left w:val="none" w:sz="0" w:space="0" w:color="auto"/>
                <w:bottom w:val="none" w:sz="0" w:space="0" w:color="auto"/>
                <w:right w:val="none" w:sz="0" w:space="0" w:color="auto"/>
              </w:divBdr>
              <w:divsChild>
                <w:div w:id="2841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58272">
      <w:bodyDiv w:val="1"/>
      <w:marLeft w:val="0"/>
      <w:marRight w:val="0"/>
      <w:marTop w:val="0"/>
      <w:marBottom w:val="0"/>
      <w:divBdr>
        <w:top w:val="none" w:sz="0" w:space="0" w:color="auto"/>
        <w:left w:val="none" w:sz="0" w:space="0" w:color="auto"/>
        <w:bottom w:val="none" w:sz="0" w:space="0" w:color="auto"/>
        <w:right w:val="none" w:sz="0" w:space="0" w:color="auto"/>
      </w:divBdr>
      <w:divsChild>
        <w:div w:id="818806836">
          <w:marLeft w:val="0"/>
          <w:marRight w:val="0"/>
          <w:marTop w:val="0"/>
          <w:marBottom w:val="0"/>
          <w:divBdr>
            <w:top w:val="none" w:sz="0" w:space="0" w:color="auto"/>
            <w:left w:val="none" w:sz="0" w:space="0" w:color="auto"/>
            <w:bottom w:val="none" w:sz="0" w:space="0" w:color="auto"/>
            <w:right w:val="none" w:sz="0" w:space="0" w:color="auto"/>
          </w:divBdr>
          <w:divsChild>
            <w:div w:id="556666028">
              <w:marLeft w:val="0"/>
              <w:marRight w:val="0"/>
              <w:marTop w:val="0"/>
              <w:marBottom w:val="0"/>
              <w:divBdr>
                <w:top w:val="none" w:sz="0" w:space="0" w:color="auto"/>
                <w:left w:val="none" w:sz="0" w:space="0" w:color="auto"/>
                <w:bottom w:val="none" w:sz="0" w:space="0" w:color="auto"/>
                <w:right w:val="none" w:sz="0" w:space="0" w:color="auto"/>
              </w:divBdr>
              <w:divsChild>
                <w:div w:id="1172331060">
                  <w:marLeft w:val="0"/>
                  <w:marRight w:val="0"/>
                  <w:marTop w:val="0"/>
                  <w:marBottom w:val="0"/>
                  <w:divBdr>
                    <w:top w:val="none" w:sz="0" w:space="0" w:color="auto"/>
                    <w:left w:val="none" w:sz="0" w:space="0" w:color="auto"/>
                    <w:bottom w:val="none" w:sz="0" w:space="0" w:color="auto"/>
                    <w:right w:val="none" w:sz="0" w:space="0" w:color="auto"/>
                  </w:divBdr>
                  <w:divsChild>
                    <w:div w:id="14310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20924">
      <w:bodyDiv w:val="1"/>
      <w:marLeft w:val="0"/>
      <w:marRight w:val="0"/>
      <w:marTop w:val="0"/>
      <w:marBottom w:val="0"/>
      <w:divBdr>
        <w:top w:val="none" w:sz="0" w:space="0" w:color="auto"/>
        <w:left w:val="none" w:sz="0" w:space="0" w:color="auto"/>
        <w:bottom w:val="none" w:sz="0" w:space="0" w:color="auto"/>
        <w:right w:val="none" w:sz="0" w:space="0" w:color="auto"/>
      </w:divBdr>
      <w:divsChild>
        <w:div w:id="998382359">
          <w:marLeft w:val="0"/>
          <w:marRight w:val="0"/>
          <w:marTop w:val="0"/>
          <w:marBottom w:val="0"/>
          <w:divBdr>
            <w:top w:val="none" w:sz="0" w:space="0" w:color="auto"/>
            <w:left w:val="none" w:sz="0" w:space="0" w:color="auto"/>
            <w:bottom w:val="none" w:sz="0" w:space="0" w:color="auto"/>
            <w:right w:val="none" w:sz="0" w:space="0" w:color="auto"/>
          </w:divBdr>
          <w:divsChild>
            <w:div w:id="2009089574">
              <w:marLeft w:val="0"/>
              <w:marRight w:val="0"/>
              <w:marTop w:val="0"/>
              <w:marBottom w:val="0"/>
              <w:divBdr>
                <w:top w:val="none" w:sz="0" w:space="0" w:color="auto"/>
                <w:left w:val="none" w:sz="0" w:space="0" w:color="auto"/>
                <w:bottom w:val="none" w:sz="0" w:space="0" w:color="auto"/>
                <w:right w:val="none" w:sz="0" w:space="0" w:color="auto"/>
              </w:divBdr>
              <w:divsChild>
                <w:div w:id="54017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39188">
      <w:bodyDiv w:val="1"/>
      <w:marLeft w:val="0"/>
      <w:marRight w:val="0"/>
      <w:marTop w:val="0"/>
      <w:marBottom w:val="0"/>
      <w:divBdr>
        <w:top w:val="none" w:sz="0" w:space="0" w:color="auto"/>
        <w:left w:val="none" w:sz="0" w:space="0" w:color="auto"/>
        <w:bottom w:val="none" w:sz="0" w:space="0" w:color="auto"/>
        <w:right w:val="none" w:sz="0" w:space="0" w:color="auto"/>
      </w:divBdr>
    </w:div>
    <w:div w:id="1179468092">
      <w:bodyDiv w:val="1"/>
      <w:marLeft w:val="0"/>
      <w:marRight w:val="0"/>
      <w:marTop w:val="0"/>
      <w:marBottom w:val="0"/>
      <w:divBdr>
        <w:top w:val="none" w:sz="0" w:space="0" w:color="auto"/>
        <w:left w:val="none" w:sz="0" w:space="0" w:color="auto"/>
        <w:bottom w:val="none" w:sz="0" w:space="0" w:color="auto"/>
        <w:right w:val="none" w:sz="0" w:space="0" w:color="auto"/>
      </w:divBdr>
      <w:divsChild>
        <w:div w:id="146752625">
          <w:marLeft w:val="0"/>
          <w:marRight w:val="0"/>
          <w:marTop w:val="0"/>
          <w:marBottom w:val="0"/>
          <w:divBdr>
            <w:top w:val="none" w:sz="0" w:space="0" w:color="auto"/>
            <w:left w:val="none" w:sz="0" w:space="0" w:color="auto"/>
            <w:bottom w:val="none" w:sz="0" w:space="0" w:color="auto"/>
            <w:right w:val="none" w:sz="0" w:space="0" w:color="auto"/>
          </w:divBdr>
          <w:divsChild>
            <w:div w:id="644972206">
              <w:marLeft w:val="0"/>
              <w:marRight w:val="0"/>
              <w:marTop w:val="0"/>
              <w:marBottom w:val="0"/>
              <w:divBdr>
                <w:top w:val="none" w:sz="0" w:space="0" w:color="auto"/>
                <w:left w:val="none" w:sz="0" w:space="0" w:color="auto"/>
                <w:bottom w:val="none" w:sz="0" w:space="0" w:color="auto"/>
                <w:right w:val="none" w:sz="0" w:space="0" w:color="auto"/>
              </w:divBdr>
              <w:divsChild>
                <w:div w:id="102020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7935">
      <w:bodyDiv w:val="1"/>
      <w:marLeft w:val="0"/>
      <w:marRight w:val="0"/>
      <w:marTop w:val="0"/>
      <w:marBottom w:val="0"/>
      <w:divBdr>
        <w:top w:val="none" w:sz="0" w:space="0" w:color="auto"/>
        <w:left w:val="none" w:sz="0" w:space="0" w:color="auto"/>
        <w:bottom w:val="none" w:sz="0" w:space="0" w:color="auto"/>
        <w:right w:val="none" w:sz="0" w:space="0" w:color="auto"/>
      </w:divBdr>
      <w:divsChild>
        <w:div w:id="1246063368">
          <w:marLeft w:val="0"/>
          <w:marRight w:val="0"/>
          <w:marTop w:val="0"/>
          <w:marBottom w:val="0"/>
          <w:divBdr>
            <w:top w:val="none" w:sz="0" w:space="0" w:color="auto"/>
            <w:left w:val="none" w:sz="0" w:space="0" w:color="auto"/>
            <w:bottom w:val="none" w:sz="0" w:space="0" w:color="auto"/>
            <w:right w:val="none" w:sz="0" w:space="0" w:color="auto"/>
          </w:divBdr>
          <w:divsChild>
            <w:div w:id="103814087">
              <w:marLeft w:val="0"/>
              <w:marRight w:val="0"/>
              <w:marTop w:val="0"/>
              <w:marBottom w:val="0"/>
              <w:divBdr>
                <w:top w:val="none" w:sz="0" w:space="0" w:color="auto"/>
                <w:left w:val="none" w:sz="0" w:space="0" w:color="auto"/>
                <w:bottom w:val="none" w:sz="0" w:space="0" w:color="auto"/>
                <w:right w:val="none" w:sz="0" w:space="0" w:color="auto"/>
              </w:divBdr>
              <w:divsChild>
                <w:div w:id="19512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065550">
      <w:bodyDiv w:val="1"/>
      <w:marLeft w:val="0"/>
      <w:marRight w:val="0"/>
      <w:marTop w:val="0"/>
      <w:marBottom w:val="0"/>
      <w:divBdr>
        <w:top w:val="none" w:sz="0" w:space="0" w:color="auto"/>
        <w:left w:val="none" w:sz="0" w:space="0" w:color="auto"/>
        <w:bottom w:val="none" w:sz="0" w:space="0" w:color="auto"/>
        <w:right w:val="none" w:sz="0" w:space="0" w:color="auto"/>
      </w:divBdr>
    </w:div>
    <w:div w:id="1229003002">
      <w:bodyDiv w:val="1"/>
      <w:marLeft w:val="0"/>
      <w:marRight w:val="0"/>
      <w:marTop w:val="0"/>
      <w:marBottom w:val="0"/>
      <w:divBdr>
        <w:top w:val="none" w:sz="0" w:space="0" w:color="auto"/>
        <w:left w:val="none" w:sz="0" w:space="0" w:color="auto"/>
        <w:bottom w:val="none" w:sz="0" w:space="0" w:color="auto"/>
        <w:right w:val="none" w:sz="0" w:space="0" w:color="auto"/>
      </w:divBdr>
      <w:divsChild>
        <w:div w:id="233399488">
          <w:marLeft w:val="0"/>
          <w:marRight w:val="0"/>
          <w:marTop w:val="0"/>
          <w:marBottom w:val="0"/>
          <w:divBdr>
            <w:top w:val="none" w:sz="0" w:space="0" w:color="auto"/>
            <w:left w:val="none" w:sz="0" w:space="0" w:color="auto"/>
            <w:bottom w:val="none" w:sz="0" w:space="0" w:color="auto"/>
            <w:right w:val="none" w:sz="0" w:space="0" w:color="auto"/>
          </w:divBdr>
          <w:divsChild>
            <w:div w:id="100807464">
              <w:marLeft w:val="0"/>
              <w:marRight w:val="0"/>
              <w:marTop w:val="0"/>
              <w:marBottom w:val="0"/>
              <w:divBdr>
                <w:top w:val="none" w:sz="0" w:space="0" w:color="auto"/>
                <w:left w:val="none" w:sz="0" w:space="0" w:color="auto"/>
                <w:bottom w:val="none" w:sz="0" w:space="0" w:color="auto"/>
                <w:right w:val="none" w:sz="0" w:space="0" w:color="auto"/>
              </w:divBdr>
              <w:divsChild>
                <w:div w:id="146634263">
                  <w:marLeft w:val="0"/>
                  <w:marRight w:val="0"/>
                  <w:marTop w:val="0"/>
                  <w:marBottom w:val="0"/>
                  <w:divBdr>
                    <w:top w:val="none" w:sz="0" w:space="0" w:color="auto"/>
                    <w:left w:val="none" w:sz="0" w:space="0" w:color="auto"/>
                    <w:bottom w:val="none" w:sz="0" w:space="0" w:color="auto"/>
                    <w:right w:val="none" w:sz="0" w:space="0" w:color="auto"/>
                  </w:divBdr>
                  <w:divsChild>
                    <w:div w:id="18533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449579">
      <w:bodyDiv w:val="1"/>
      <w:marLeft w:val="0"/>
      <w:marRight w:val="0"/>
      <w:marTop w:val="0"/>
      <w:marBottom w:val="0"/>
      <w:divBdr>
        <w:top w:val="none" w:sz="0" w:space="0" w:color="auto"/>
        <w:left w:val="none" w:sz="0" w:space="0" w:color="auto"/>
        <w:bottom w:val="none" w:sz="0" w:space="0" w:color="auto"/>
        <w:right w:val="none" w:sz="0" w:space="0" w:color="auto"/>
      </w:divBdr>
    </w:div>
    <w:div w:id="1269434262">
      <w:bodyDiv w:val="1"/>
      <w:marLeft w:val="0"/>
      <w:marRight w:val="0"/>
      <w:marTop w:val="0"/>
      <w:marBottom w:val="0"/>
      <w:divBdr>
        <w:top w:val="none" w:sz="0" w:space="0" w:color="auto"/>
        <w:left w:val="none" w:sz="0" w:space="0" w:color="auto"/>
        <w:bottom w:val="none" w:sz="0" w:space="0" w:color="auto"/>
        <w:right w:val="none" w:sz="0" w:space="0" w:color="auto"/>
      </w:divBdr>
    </w:div>
    <w:div w:id="1299071218">
      <w:bodyDiv w:val="1"/>
      <w:marLeft w:val="0"/>
      <w:marRight w:val="0"/>
      <w:marTop w:val="0"/>
      <w:marBottom w:val="0"/>
      <w:divBdr>
        <w:top w:val="none" w:sz="0" w:space="0" w:color="auto"/>
        <w:left w:val="none" w:sz="0" w:space="0" w:color="auto"/>
        <w:bottom w:val="none" w:sz="0" w:space="0" w:color="auto"/>
        <w:right w:val="none" w:sz="0" w:space="0" w:color="auto"/>
      </w:divBdr>
    </w:div>
    <w:div w:id="1318995403">
      <w:bodyDiv w:val="1"/>
      <w:marLeft w:val="0"/>
      <w:marRight w:val="0"/>
      <w:marTop w:val="0"/>
      <w:marBottom w:val="0"/>
      <w:divBdr>
        <w:top w:val="none" w:sz="0" w:space="0" w:color="auto"/>
        <w:left w:val="none" w:sz="0" w:space="0" w:color="auto"/>
        <w:bottom w:val="none" w:sz="0" w:space="0" w:color="auto"/>
        <w:right w:val="none" w:sz="0" w:space="0" w:color="auto"/>
      </w:divBdr>
      <w:divsChild>
        <w:div w:id="152649254">
          <w:marLeft w:val="0"/>
          <w:marRight w:val="0"/>
          <w:marTop w:val="0"/>
          <w:marBottom w:val="0"/>
          <w:divBdr>
            <w:top w:val="none" w:sz="0" w:space="0" w:color="auto"/>
            <w:left w:val="none" w:sz="0" w:space="0" w:color="auto"/>
            <w:bottom w:val="none" w:sz="0" w:space="0" w:color="auto"/>
            <w:right w:val="none" w:sz="0" w:space="0" w:color="auto"/>
          </w:divBdr>
          <w:divsChild>
            <w:div w:id="844242519">
              <w:marLeft w:val="0"/>
              <w:marRight w:val="0"/>
              <w:marTop w:val="0"/>
              <w:marBottom w:val="0"/>
              <w:divBdr>
                <w:top w:val="none" w:sz="0" w:space="0" w:color="auto"/>
                <w:left w:val="none" w:sz="0" w:space="0" w:color="auto"/>
                <w:bottom w:val="none" w:sz="0" w:space="0" w:color="auto"/>
                <w:right w:val="none" w:sz="0" w:space="0" w:color="auto"/>
              </w:divBdr>
              <w:divsChild>
                <w:div w:id="2144884504">
                  <w:marLeft w:val="0"/>
                  <w:marRight w:val="0"/>
                  <w:marTop w:val="0"/>
                  <w:marBottom w:val="0"/>
                  <w:divBdr>
                    <w:top w:val="none" w:sz="0" w:space="0" w:color="auto"/>
                    <w:left w:val="none" w:sz="0" w:space="0" w:color="auto"/>
                    <w:bottom w:val="none" w:sz="0" w:space="0" w:color="auto"/>
                    <w:right w:val="none" w:sz="0" w:space="0" w:color="auto"/>
                  </w:divBdr>
                  <w:divsChild>
                    <w:div w:id="2119251735">
                      <w:marLeft w:val="0"/>
                      <w:marRight w:val="0"/>
                      <w:marTop w:val="0"/>
                      <w:marBottom w:val="0"/>
                      <w:divBdr>
                        <w:top w:val="none" w:sz="0" w:space="0" w:color="auto"/>
                        <w:left w:val="none" w:sz="0" w:space="0" w:color="auto"/>
                        <w:bottom w:val="none" w:sz="0" w:space="0" w:color="auto"/>
                        <w:right w:val="none" w:sz="0" w:space="0" w:color="auto"/>
                      </w:divBdr>
                    </w:div>
                  </w:divsChild>
                </w:div>
                <w:div w:id="867454149">
                  <w:marLeft w:val="0"/>
                  <w:marRight w:val="0"/>
                  <w:marTop w:val="0"/>
                  <w:marBottom w:val="0"/>
                  <w:divBdr>
                    <w:top w:val="none" w:sz="0" w:space="0" w:color="auto"/>
                    <w:left w:val="none" w:sz="0" w:space="0" w:color="auto"/>
                    <w:bottom w:val="none" w:sz="0" w:space="0" w:color="auto"/>
                    <w:right w:val="none" w:sz="0" w:space="0" w:color="auto"/>
                  </w:divBdr>
                  <w:divsChild>
                    <w:div w:id="1391809940">
                      <w:marLeft w:val="0"/>
                      <w:marRight w:val="0"/>
                      <w:marTop w:val="0"/>
                      <w:marBottom w:val="0"/>
                      <w:divBdr>
                        <w:top w:val="none" w:sz="0" w:space="0" w:color="auto"/>
                        <w:left w:val="none" w:sz="0" w:space="0" w:color="auto"/>
                        <w:bottom w:val="none" w:sz="0" w:space="0" w:color="auto"/>
                        <w:right w:val="none" w:sz="0" w:space="0" w:color="auto"/>
                      </w:divBdr>
                    </w:div>
                  </w:divsChild>
                </w:div>
                <w:div w:id="846560261">
                  <w:marLeft w:val="0"/>
                  <w:marRight w:val="0"/>
                  <w:marTop w:val="0"/>
                  <w:marBottom w:val="0"/>
                  <w:divBdr>
                    <w:top w:val="none" w:sz="0" w:space="0" w:color="auto"/>
                    <w:left w:val="none" w:sz="0" w:space="0" w:color="auto"/>
                    <w:bottom w:val="none" w:sz="0" w:space="0" w:color="auto"/>
                    <w:right w:val="none" w:sz="0" w:space="0" w:color="auto"/>
                  </w:divBdr>
                  <w:divsChild>
                    <w:div w:id="1113094461">
                      <w:marLeft w:val="0"/>
                      <w:marRight w:val="0"/>
                      <w:marTop w:val="0"/>
                      <w:marBottom w:val="0"/>
                      <w:divBdr>
                        <w:top w:val="none" w:sz="0" w:space="0" w:color="auto"/>
                        <w:left w:val="none" w:sz="0" w:space="0" w:color="auto"/>
                        <w:bottom w:val="none" w:sz="0" w:space="0" w:color="auto"/>
                        <w:right w:val="none" w:sz="0" w:space="0" w:color="auto"/>
                      </w:divBdr>
                    </w:div>
                  </w:divsChild>
                </w:div>
                <w:div w:id="1070663391">
                  <w:marLeft w:val="0"/>
                  <w:marRight w:val="0"/>
                  <w:marTop w:val="0"/>
                  <w:marBottom w:val="0"/>
                  <w:divBdr>
                    <w:top w:val="none" w:sz="0" w:space="0" w:color="auto"/>
                    <w:left w:val="none" w:sz="0" w:space="0" w:color="auto"/>
                    <w:bottom w:val="none" w:sz="0" w:space="0" w:color="auto"/>
                    <w:right w:val="none" w:sz="0" w:space="0" w:color="auto"/>
                  </w:divBdr>
                  <w:divsChild>
                    <w:div w:id="18831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10278">
      <w:bodyDiv w:val="1"/>
      <w:marLeft w:val="0"/>
      <w:marRight w:val="0"/>
      <w:marTop w:val="0"/>
      <w:marBottom w:val="0"/>
      <w:divBdr>
        <w:top w:val="none" w:sz="0" w:space="0" w:color="auto"/>
        <w:left w:val="none" w:sz="0" w:space="0" w:color="auto"/>
        <w:bottom w:val="none" w:sz="0" w:space="0" w:color="auto"/>
        <w:right w:val="none" w:sz="0" w:space="0" w:color="auto"/>
      </w:divBdr>
    </w:div>
    <w:div w:id="1351951539">
      <w:bodyDiv w:val="1"/>
      <w:marLeft w:val="0"/>
      <w:marRight w:val="0"/>
      <w:marTop w:val="0"/>
      <w:marBottom w:val="0"/>
      <w:divBdr>
        <w:top w:val="none" w:sz="0" w:space="0" w:color="auto"/>
        <w:left w:val="none" w:sz="0" w:space="0" w:color="auto"/>
        <w:bottom w:val="none" w:sz="0" w:space="0" w:color="auto"/>
        <w:right w:val="none" w:sz="0" w:space="0" w:color="auto"/>
      </w:divBdr>
    </w:div>
    <w:div w:id="1367021117">
      <w:bodyDiv w:val="1"/>
      <w:marLeft w:val="0"/>
      <w:marRight w:val="0"/>
      <w:marTop w:val="0"/>
      <w:marBottom w:val="0"/>
      <w:divBdr>
        <w:top w:val="none" w:sz="0" w:space="0" w:color="auto"/>
        <w:left w:val="none" w:sz="0" w:space="0" w:color="auto"/>
        <w:bottom w:val="none" w:sz="0" w:space="0" w:color="auto"/>
        <w:right w:val="none" w:sz="0" w:space="0" w:color="auto"/>
      </w:divBdr>
    </w:div>
    <w:div w:id="1380519419">
      <w:bodyDiv w:val="1"/>
      <w:marLeft w:val="0"/>
      <w:marRight w:val="0"/>
      <w:marTop w:val="0"/>
      <w:marBottom w:val="0"/>
      <w:divBdr>
        <w:top w:val="none" w:sz="0" w:space="0" w:color="auto"/>
        <w:left w:val="none" w:sz="0" w:space="0" w:color="auto"/>
        <w:bottom w:val="none" w:sz="0" w:space="0" w:color="auto"/>
        <w:right w:val="none" w:sz="0" w:space="0" w:color="auto"/>
      </w:divBdr>
    </w:div>
    <w:div w:id="1383334257">
      <w:bodyDiv w:val="1"/>
      <w:marLeft w:val="0"/>
      <w:marRight w:val="0"/>
      <w:marTop w:val="0"/>
      <w:marBottom w:val="0"/>
      <w:divBdr>
        <w:top w:val="none" w:sz="0" w:space="0" w:color="auto"/>
        <w:left w:val="none" w:sz="0" w:space="0" w:color="auto"/>
        <w:bottom w:val="none" w:sz="0" w:space="0" w:color="auto"/>
        <w:right w:val="none" w:sz="0" w:space="0" w:color="auto"/>
      </w:divBdr>
    </w:div>
    <w:div w:id="1415205592">
      <w:bodyDiv w:val="1"/>
      <w:marLeft w:val="0"/>
      <w:marRight w:val="0"/>
      <w:marTop w:val="0"/>
      <w:marBottom w:val="0"/>
      <w:divBdr>
        <w:top w:val="none" w:sz="0" w:space="0" w:color="auto"/>
        <w:left w:val="none" w:sz="0" w:space="0" w:color="auto"/>
        <w:bottom w:val="none" w:sz="0" w:space="0" w:color="auto"/>
        <w:right w:val="none" w:sz="0" w:space="0" w:color="auto"/>
      </w:divBdr>
      <w:divsChild>
        <w:div w:id="1584334080">
          <w:marLeft w:val="0"/>
          <w:marRight w:val="0"/>
          <w:marTop w:val="0"/>
          <w:marBottom w:val="0"/>
          <w:divBdr>
            <w:top w:val="none" w:sz="0" w:space="0" w:color="auto"/>
            <w:left w:val="none" w:sz="0" w:space="0" w:color="auto"/>
            <w:bottom w:val="none" w:sz="0" w:space="0" w:color="auto"/>
            <w:right w:val="none" w:sz="0" w:space="0" w:color="auto"/>
          </w:divBdr>
          <w:divsChild>
            <w:div w:id="1913735442">
              <w:marLeft w:val="0"/>
              <w:marRight w:val="0"/>
              <w:marTop w:val="0"/>
              <w:marBottom w:val="0"/>
              <w:divBdr>
                <w:top w:val="none" w:sz="0" w:space="0" w:color="auto"/>
                <w:left w:val="none" w:sz="0" w:space="0" w:color="auto"/>
                <w:bottom w:val="none" w:sz="0" w:space="0" w:color="auto"/>
                <w:right w:val="none" w:sz="0" w:space="0" w:color="auto"/>
              </w:divBdr>
              <w:divsChild>
                <w:div w:id="18625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34704">
      <w:bodyDiv w:val="1"/>
      <w:marLeft w:val="0"/>
      <w:marRight w:val="0"/>
      <w:marTop w:val="0"/>
      <w:marBottom w:val="0"/>
      <w:divBdr>
        <w:top w:val="none" w:sz="0" w:space="0" w:color="auto"/>
        <w:left w:val="none" w:sz="0" w:space="0" w:color="auto"/>
        <w:bottom w:val="none" w:sz="0" w:space="0" w:color="auto"/>
        <w:right w:val="none" w:sz="0" w:space="0" w:color="auto"/>
      </w:divBdr>
      <w:divsChild>
        <w:div w:id="1366448223">
          <w:marLeft w:val="0"/>
          <w:marRight w:val="0"/>
          <w:marTop w:val="0"/>
          <w:marBottom w:val="0"/>
          <w:divBdr>
            <w:top w:val="none" w:sz="0" w:space="0" w:color="auto"/>
            <w:left w:val="none" w:sz="0" w:space="0" w:color="auto"/>
            <w:bottom w:val="none" w:sz="0" w:space="0" w:color="auto"/>
            <w:right w:val="none" w:sz="0" w:space="0" w:color="auto"/>
          </w:divBdr>
          <w:divsChild>
            <w:div w:id="192230572">
              <w:marLeft w:val="0"/>
              <w:marRight w:val="0"/>
              <w:marTop w:val="0"/>
              <w:marBottom w:val="0"/>
              <w:divBdr>
                <w:top w:val="none" w:sz="0" w:space="0" w:color="auto"/>
                <w:left w:val="none" w:sz="0" w:space="0" w:color="auto"/>
                <w:bottom w:val="none" w:sz="0" w:space="0" w:color="auto"/>
                <w:right w:val="none" w:sz="0" w:space="0" w:color="auto"/>
              </w:divBdr>
              <w:divsChild>
                <w:div w:id="1938898889">
                  <w:marLeft w:val="0"/>
                  <w:marRight w:val="0"/>
                  <w:marTop w:val="0"/>
                  <w:marBottom w:val="0"/>
                  <w:divBdr>
                    <w:top w:val="none" w:sz="0" w:space="0" w:color="auto"/>
                    <w:left w:val="none" w:sz="0" w:space="0" w:color="auto"/>
                    <w:bottom w:val="none" w:sz="0" w:space="0" w:color="auto"/>
                    <w:right w:val="none" w:sz="0" w:space="0" w:color="auto"/>
                  </w:divBdr>
                  <w:divsChild>
                    <w:div w:id="12474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028379">
      <w:bodyDiv w:val="1"/>
      <w:marLeft w:val="0"/>
      <w:marRight w:val="0"/>
      <w:marTop w:val="0"/>
      <w:marBottom w:val="0"/>
      <w:divBdr>
        <w:top w:val="none" w:sz="0" w:space="0" w:color="auto"/>
        <w:left w:val="none" w:sz="0" w:space="0" w:color="auto"/>
        <w:bottom w:val="none" w:sz="0" w:space="0" w:color="auto"/>
        <w:right w:val="none" w:sz="0" w:space="0" w:color="auto"/>
      </w:divBdr>
    </w:div>
    <w:div w:id="1466777414">
      <w:bodyDiv w:val="1"/>
      <w:marLeft w:val="0"/>
      <w:marRight w:val="0"/>
      <w:marTop w:val="0"/>
      <w:marBottom w:val="0"/>
      <w:divBdr>
        <w:top w:val="none" w:sz="0" w:space="0" w:color="auto"/>
        <w:left w:val="none" w:sz="0" w:space="0" w:color="auto"/>
        <w:bottom w:val="none" w:sz="0" w:space="0" w:color="auto"/>
        <w:right w:val="none" w:sz="0" w:space="0" w:color="auto"/>
      </w:divBdr>
    </w:div>
    <w:div w:id="1473213371">
      <w:bodyDiv w:val="1"/>
      <w:marLeft w:val="0"/>
      <w:marRight w:val="0"/>
      <w:marTop w:val="0"/>
      <w:marBottom w:val="0"/>
      <w:divBdr>
        <w:top w:val="none" w:sz="0" w:space="0" w:color="auto"/>
        <w:left w:val="none" w:sz="0" w:space="0" w:color="auto"/>
        <w:bottom w:val="none" w:sz="0" w:space="0" w:color="auto"/>
        <w:right w:val="none" w:sz="0" w:space="0" w:color="auto"/>
      </w:divBdr>
    </w:div>
    <w:div w:id="1529835062">
      <w:bodyDiv w:val="1"/>
      <w:marLeft w:val="0"/>
      <w:marRight w:val="0"/>
      <w:marTop w:val="0"/>
      <w:marBottom w:val="0"/>
      <w:divBdr>
        <w:top w:val="none" w:sz="0" w:space="0" w:color="auto"/>
        <w:left w:val="none" w:sz="0" w:space="0" w:color="auto"/>
        <w:bottom w:val="none" w:sz="0" w:space="0" w:color="auto"/>
        <w:right w:val="none" w:sz="0" w:space="0" w:color="auto"/>
      </w:divBdr>
    </w:div>
    <w:div w:id="1537541977">
      <w:bodyDiv w:val="1"/>
      <w:marLeft w:val="0"/>
      <w:marRight w:val="0"/>
      <w:marTop w:val="0"/>
      <w:marBottom w:val="0"/>
      <w:divBdr>
        <w:top w:val="none" w:sz="0" w:space="0" w:color="auto"/>
        <w:left w:val="none" w:sz="0" w:space="0" w:color="auto"/>
        <w:bottom w:val="none" w:sz="0" w:space="0" w:color="auto"/>
        <w:right w:val="none" w:sz="0" w:space="0" w:color="auto"/>
      </w:divBdr>
    </w:div>
    <w:div w:id="1555776154">
      <w:bodyDiv w:val="1"/>
      <w:marLeft w:val="0"/>
      <w:marRight w:val="0"/>
      <w:marTop w:val="0"/>
      <w:marBottom w:val="0"/>
      <w:divBdr>
        <w:top w:val="none" w:sz="0" w:space="0" w:color="auto"/>
        <w:left w:val="none" w:sz="0" w:space="0" w:color="auto"/>
        <w:bottom w:val="none" w:sz="0" w:space="0" w:color="auto"/>
        <w:right w:val="none" w:sz="0" w:space="0" w:color="auto"/>
      </w:divBdr>
    </w:div>
    <w:div w:id="1560283478">
      <w:bodyDiv w:val="1"/>
      <w:marLeft w:val="0"/>
      <w:marRight w:val="0"/>
      <w:marTop w:val="0"/>
      <w:marBottom w:val="0"/>
      <w:divBdr>
        <w:top w:val="none" w:sz="0" w:space="0" w:color="auto"/>
        <w:left w:val="none" w:sz="0" w:space="0" w:color="auto"/>
        <w:bottom w:val="none" w:sz="0" w:space="0" w:color="auto"/>
        <w:right w:val="none" w:sz="0" w:space="0" w:color="auto"/>
      </w:divBdr>
    </w:div>
    <w:div w:id="1563104014">
      <w:bodyDiv w:val="1"/>
      <w:marLeft w:val="0"/>
      <w:marRight w:val="0"/>
      <w:marTop w:val="0"/>
      <w:marBottom w:val="0"/>
      <w:divBdr>
        <w:top w:val="none" w:sz="0" w:space="0" w:color="auto"/>
        <w:left w:val="none" w:sz="0" w:space="0" w:color="auto"/>
        <w:bottom w:val="none" w:sz="0" w:space="0" w:color="auto"/>
        <w:right w:val="none" w:sz="0" w:space="0" w:color="auto"/>
      </w:divBdr>
    </w:div>
    <w:div w:id="1567300718">
      <w:bodyDiv w:val="1"/>
      <w:marLeft w:val="0"/>
      <w:marRight w:val="0"/>
      <w:marTop w:val="0"/>
      <w:marBottom w:val="0"/>
      <w:divBdr>
        <w:top w:val="none" w:sz="0" w:space="0" w:color="auto"/>
        <w:left w:val="none" w:sz="0" w:space="0" w:color="auto"/>
        <w:bottom w:val="none" w:sz="0" w:space="0" w:color="auto"/>
        <w:right w:val="none" w:sz="0" w:space="0" w:color="auto"/>
      </w:divBdr>
    </w:div>
    <w:div w:id="1619722600">
      <w:bodyDiv w:val="1"/>
      <w:marLeft w:val="0"/>
      <w:marRight w:val="0"/>
      <w:marTop w:val="0"/>
      <w:marBottom w:val="0"/>
      <w:divBdr>
        <w:top w:val="none" w:sz="0" w:space="0" w:color="auto"/>
        <w:left w:val="none" w:sz="0" w:space="0" w:color="auto"/>
        <w:bottom w:val="none" w:sz="0" w:space="0" w:color="auto"/>
        <w:right w:val="none" w:sz="0" w:space="0" w:color="auto"/>
      </w:divBdr>
    </w:div>
    <w:div w:id="1622612424">
      <w:bodyDiv w:val="1"/>
      <w:marLeft w:val="0"/>
      <w:marRight w:val="0"/>
      <w:marTop w:val="0"/>
      <w:marBottom w:val="0"/>
      <w:divBdr>
        <w:top w:val="none" w:sz="0" w:space="0" w:color="auto"/>
        <w:left w:val="none" w:sz="0" w:space="0" w:color="auto"/>
        <w:bottom w:val="none" w:sz="0" w:space="0" w:color="auto"/>
        <w:right w:val="none" w:sz="0" w:space="0" w:color="auto"/>
      </w:divBdr>
    </w:div>
    <w:div w:id="1624074279">
      <w:bodyDiv w:val="1"/>
      <w:marLeft w:val="0"/>
      <w:marRight w:val="0"/>
      <w:marTop w:val="0"/>
      <w:marBottom w:val="0"/>
      <w:divBdr>
        <w:top w:val="none" w:sz="0" w:space="0" w:color="auto"/>
        <w:left w:val="none" w:sz="0" w:space="0" w:color="auto"/>
        <w:bottom w:val="none" w:sz="0" w:space="0" w:color="auto"/>
        <w:right w:val="none" w:sz="0" w:space="0" w:color="auto"/>
      </w:divBdr>
    </w:div>
    <w:div w:id="1628274233">
      <w:bodyDiv w:val="1"/>
      <w:marLeft w:val="0"/>
      <w:marRight w:val="0"/>
      <w:marTop w:val="0"/>
      <w:marBottom w:val="0"/>
      <w:divBdr>
        <w:top w:val="none" w:sz="0" w:space="0" w:color="auto"/>
        <w:left w:val="none" w:sz="0" w:space="0" w:color="auto"/>
        <w:bottom w:val="none" w:sz="0" w:space="0" w:color="auto"/>
        <w:right w:val="none" w:sz="0" w:space="0" w:color="auto"/>
      </w:divBdr>
    </w:div>
    <w:div w:id="1631740774">
      <w:bodyDiv w:val="1"/>
      <w:marLeft w:val="0"/>
      <w:marRight w:val="0"/>
      <w:marTop w:val="0"/>
      <w:marBottom w:val="0"/>
      <w:divBdr>
        <w:top w:val="none" w:sz="0" w:space="0" w:color="auto"/>
        <w:left w:val="none" w:sz="0" w:space="0" w:color="auto"/>
        <w:bottom w:val="none" w:sz="0" w:space="0" w:color="auto"/>
        <w:right w:val="none" w:sz="0" w:space="0" w:color="auto"/>
      </w:divBdr>
      <w:divsChild>
        <w:div w:id="308638350">
          <w:marLeft w:val="0"/>
          <w:marRight w:val="0"/>
          <w:marTop w:val="0"/>
          <w:marBottom w:val="0"/>
          <w:divBdr>
            <w:top w:val="none" w:sz="0" w:space="0" w:color="auto"/>
            <w:left w:val="none" w:sz="0" w:space="0" w:color="auto"/>
            <w:bottom w:val="none" w:sz="0" w:space="0" w:color="auto"/>
            <w:right w:val="none" w:sz="0" w:space="0" w:color="auto"/>
          </w:divBdr>
          <w:divsChild>
            <w:div w:id="1405569637">
              <w:marLeft w:val="0"/>
              <w:marRight w:val="0"/>
              <w:marTop w:val="0"/>
              <w:marBottom w:val="0"/>
              <w:divBdr>
                <w:top w:val="none" w:sz="0" w:space="0" w:color="auto"/>
                <w:left w:val="none" w:sz="0" w:space="0" w:color="auto"/>
                <w:bottom w:val="none" w:sz="0" w:space="0" w:color="auto"/>
                <w:right w:val="none" w:sz="0" w:space="0" w:color="auto"/>
              </w:divBdr>
              <w:divsChild>
                <w:div w:id="2448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364663">
      <w:bodyDiv w:val="1"/>
      <w:marLeft w:val="0"/>
      <w:marRight w:val="0"/>
      <w:marTop w:val="0"/>
      <w:marBottom w:val="0"/>
      <w:divBdr>
        <w:top w:val="none" w:sz="0" w:space="0" w:color="auto"/>
        <w:left w:val="none" w:sz="0" w:space="0" w:color="auto"/>
        <w:bottom w:val="none" w:sz="0" w:space="0" w:color="auto"/>
        <w:right w:val="none" w:sz="0" w:space="0" w:color="auto"/>
      </w:divBdr>
      <w:divsChild>
        <w:div w:id="1789200290">
          <w:marLeft w:val="0"/>
          <w:marRight w:val="0"/>
          <w:marTop w:val="0"/>
          <w:marBottom w:val="0"/>
          <w:divBdr>
            <w:top w:val="none" w:sz="0" w:space="0" w:color="auto"/>
            <w:left w:val="none" w:sz="0" w:space="0" w:color="auto"/>
            <w:bottom w:val="none" w:sz="0" w:space="0" w:color="auto"/>
            <w:right w:val="none" w:sz="0" w:space="0" w:color="auto"/>
          </w:divBdr>
          <w:divsChild>
            <w:div w:id="693964807">
              <w:marLeft w:val="0"/>
              <w:marRight w:val="0"/>
              <w:marTop w:val="0"/>
              <w:marBottom w:val="0"/>
              <w:divBdr>
                <w:top w:val="none" w:sz="0" w:space="0" w:color="auto"/>
                <w:left w:val="none" w:sz="0" w:space="0" w:color="auto"/>
                <w:bottom w:val="none" w:sz="0" w:space="0" w:color="auto"/>
                <w:right w:val="none" w:sz="0" w:space="0" w:color="auto"/>
              </w:divBdr>
              <w:divsChild>
                <w:div w:id="48532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1568">
      <w:bodyDiv w:val="1"/>
      <w:marLeft w:val="0"/>
      <w:marRight w:val="0"/>
      <w:marTop w:val="0"/>
      <w:marBottom w:val="0"/>
      <w:divBdr>
        <w:top w:val="none" w:sz="0" w:space="0" w:color="auto"/>
        <w:left w:val="none" w:sz="0" w:space="0" w:color="auto"/>
        <w:bottom w:val="none" w:sz="0" w:space="0" w:color="auto"/>
        <w:right w:val="none" w:sz="0" w:space="0" w:color="auto"/>
      </w:divBdr>
    </w:div>
    <w:div w:id="1713263568">
      <w:bodyDiv w:val="1"/>
      <w:marLeft w:val="0"/>
      <w:marRight w:val="0"/>
      <w:marTop w:val="0"/>
      <w:marBottom w:val="0"/>
      <w:divBdr>
        <w:top w:val="none" w:sz="0" w:space="0" w:color="auto"/>
        <w:left w:val="none" w:sz="0" w:space="0" w:color="auto"/>
        <w:bottom w:val="none" w:sz="0" w:space="0" w:color="auto"/>
        <w:right w:val="none" w:sz="0" w:space="0" w:color="auto"/>
      </w:divBdr>
      <w:divsChild>
        <w:div w:id="551115628">
          <w:marLeft w:val="0"/>
          <w:marRight w:val="0"/>
          <w:marTop w:val="0"/>
          <w:marBottom w:val="0"/>
          <w:divBdr>
            <w:top w:val="none" w:sz="0" w:space="0" w:color="auto"/>
            <w:left w:val="none" w:sz="0" w:space="0" w:color="auto"/>
            <w:bottom w:val="none" w:sz="0" w:space="0" w:color="auto"/>
            <w:right w:val="none" w:sz="0" w:space="0" w:color="auto"/>
          </w:divBdr>
          <w:divsChild>
            <w:div w:id="322440754">
              <w:marLeft w:val="0"/>
              <w:marRight w:val="0"/>
              <w:marTop w:val="0"/>
              <w:marBottom w:val="0"/>
              <w:divBdr>
                <w:top w:val="none" w:sz="0" w:space="0" w:color="auto"/>
                <w:left w:val="none" w:sz="0" w:space="0" w:color="auto"/>
                <w:bottom w:val="none" w:sz="0" w:space="0" w:color="auto"/>
                <w:right w:val="none" w:sz="0" w:space="0" w:color="auto"/>
              </w:divBdr>
              <w:divsChild>
                <w:div w:id="196758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814024">
      <w:bodyDiv w:val="1"/>
      <w:marLeft w:val="0"/>
      <w:marRight w:val="0"/>
      <w:marTop w:val="0"/>
      <w:marBottom w:val="0"/>
      <w:divBdr>
        <w:top w:val="none" w:sz="0" w:space="0" w:color="auto"/>
        <w:left w:val="none" w:sz="0" w:space="0" w:color="auto"/>
        <w:bottom w:val="none" w:sz="0" w:space="0" w:color="auto"/>
        <w:right w:val="none" w:sz="0" w:space="0" w:color="auto"/>
      </w:divBdr>
      <w:divsChild>
        <w:div w:id="732432040">
          <w:marLeft w:val="0"/>
          <w:marRight w:val="0"/>
          <w:marTop w:val="0"/>
          <w:marBottom w:val="0"/>
          <w:divBdr>
            <w:top w:val="none" w:sz="0" w:space="0" w:color="auto"/>
            <w:left w:val="none" w:sz="0" w:space="0" w:color="auto"/>
            <w:bottom w:val="none" w:sz="0" w:space="0" w:color="auto"/>
            <w:right w:val="none" w:sz="0" w:space="0" w:color="auto"/>
          </w:divBdr>
          <w:divsChild>
            <w:div w:id="612900674">
              <w:marLeft w:val="0"/>
              <w:marRight w:val="0"/>
              <w:marTop w:val="0"/>
              <w:marBottom w:val="0"/>
              <w:divBdr>
                <w:top w:val="none" w:sz="0" w:space="0" w:color="auto"/>
                <w:left w:val="none" w:sz="0" w:space="0" w:color="auto"/>
                <w:bottom w:val="none" w:sz="0" w:space="0" w:color="auto"/>
                <w:right w:val="none" w:sz="0" w:space="0" w:color="auto"/>
              </w:divBdr>
              <w:divsChild>
                <w:div w:id="40757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50222">
      <w:bodyDiv w:val="1"/>
      <w:marLeft w:val="0"/>
      <w:marRight w:val="0"/>
      <w:marTop w:val="0"/>
      <w:marBottom w:val="0"/>
      <w:divBdr>
        <w:top w:val="none" w:sz="0" w:space="0" w:color="auto"/>
        <w:left w:val="none" w:sz="0" w:space="0" w:color="auto"/>
        <w:bottom w:val="none" w:sz="0" w:space="0" w:color="auto"/>
        <w:right w:val="none" w:sz="0" w:space="0" w:color="auto"/>
      </w:divBdr>
    </w:div>
    <w:div w:id="1729646916">
      <w:bodyDiv w:val="1"/>
      <w:marLeft w:val="0"/>
      <w:marRight w:val="0"/>
      <w:marTop w:val="0"/>
      <w:marBottom w:val="0"/>
      <w:divBdr>
        <w:top w:val="none" w:sz="0" w:space="0" w:color="auto"/>
        <w:left w:val="none" w:sz="0" w:space="0" w:color="auto"/>
        <w:bottom w:val="none" w:sz="0" w:space="0" w:color="auto"/>
        <w:right w:val="none" w:sz="0" w:space="0" w:color="auto"/>
      </w:divBdr>
      <w:divsChild>
        <w:div w:id="205602643">
          <w:marLeft w:val="0"/>
          <w:marRight w:val="0"/>
          <w:marTop w:val="0"/>
          <w:marBottom w:val="0"/>
          <w:divBdr>
            <w:top w:val="none" w:sz="0" w:space="0" w:color="auto"/>
            <w:left w:val="none" w:sz="0" w:space="0" w:color="auto"/>
            <w:bottom w:val="none" w:sz="0" w:space="0" w:color="auto"/>
            <w:right w:val="none" w:sz="0" w:space="0" w:color="auto"/>
          </w:divBdr>
          <w:divsChild>
            <w:div w:id="2074084796">
              <w:marLeft w:val="0"/>
              <w:marRight w:val="0"/>
              <w:marTop w:val="0"/>
              <w:marBottom w:val="0"/>
              <w:divBdr>
                <w:top w:val="none" w:sz="0" w:space="0" w:color="auto"/>
                <w:left w:val="none" w:sz="0" w:space="0" w:color="auto"/>
                <w:bottom w:val="none" w:sz="0" w:space="0" w:color="auto"/>
                <w:right w:val="none" w:sz="0" w:space="0" w:color="auto"/>
              </w:divBdr>
              <w:divsChild>
                <w:div w:id="7417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23534">
      <w:bodyDiv w:val="1"/>
      <w:marLeft w:val="0"/>
      <w:marRight w:val="0"/>
      <w:marTop w:val="0"/>
      <w:marBottom w:val="0"/>
      <w:divBdr>
        <w:top w:val="none" w:sz="0" w:space="0" w:color="auto"/>
        <w:left w:val="none" w:sz="0" w:space="0" w:color="auto"/>
        <w:bottom w:val="none" w:sz="0" w:space="0" w:color="auto"/>
        <w:right w:val="none" w:sz="0" w:space="0" w:color="auto"/>
      </w:divBdr>
    </w:div>
    <w:div w:id="1757163403">
      <w:bodyDiv w:val="1"/>
      <w:marLeft w:val="0"/>
      <w:marRight w:val="0"/>
      <w:marTop w:val="0"/>
      <w:marBottom w:val="0"/>
      <w:divBdr>
        <w:top w:val="none" w:sz="0" w:space="0" w:color="auto"/>
        <w:left w:val="none" w:sz="0" w:space="0" w:color="auto"/>
        <w:bottom w:val="none" w:sz="0" w:space="0" w:color="auto"/>
        <w:right w:val="none" w:sz="0" w:space="0" w:color="auto"/>
      </w:divBdr>
    </w:div>
    <w:div w:id="1760984374">
      <w:bodyDiv w:val="1"/>
      <w:marLeft w:val="0"/>
      <w:marRight w:val="0"/>
      <w:marTop w:val="0"/>
      <w:marBottom w:val="0"/>
      <w:divBdr>
        <w:top w:val="none" w:sz="0" w:space="0" w:color="auto"/>
        <w:left w:val="none" w:sz="0" w:space="0" w:color="auto"/>
        <w:bottom w:val="none" w:sz="0" w:space="0" w:color="auto"/>
        <w:right w:val="none" w:sz="0" w:space="0" w:color="auto"/>
      </w:divBdr>
    </w:div>
    <w:div w:id="1762263906">
      <w:bodyDiv w:val="1"/>
      <w:marLeft w:val="0"/>
      <w:marRight w:val="0"/>
      <w:marTop w:val="0"/>
      <w:marBottom w:val="0"/>
      <w:divBdr>
        <w:top w:val="none" w:sz="0" w:space="0" w:color="auto"/>
        <w:left w:val="none" w:sz="0" w:space="0" w:color="auto"/>
        <w:bottom w:val="none" w:sz="0" w:space="0" w:color="auto"/>
        <w:right w:val="none" w:sz="0" w:space="0" w:color="auto"/>
      </w:divBdr>
    </w:div>
    <w:div w:id="1782266388">
      <w:bodyDiv w:val="1"/>
      <w:marLeft w:val="0"/>
      <w:marRight w:val="0"/>
      <w:marTop w:val="0"/>
      <w:marBottom w:val="0"/>
      <w:divBdr>
        <w:top w:val="none" w:sz="0" w:space="0" w:color="auto"/>
        <w:left w:val="none" w:sz="0" w:space="0" w:color="auto"/>
        <w:bottom w:val="none" w:sz="0" w:space="0" w:color="auto"/>
        <w:right w:val="none" w:sz="0" w:space="0" w:color="auto"/>
      </w:divBdr>
      <w:divsChild>
        <w:div w:id="1171796194">
          <w:marLeft w:val="0"/>
          <w:marRight w:val="0"/>
          <w:marTop w:val="0"/>
          <w:marBottom w:val="0"/>
          <w:divBdr>
            <w:top w:val="none" w:sz="0" w:space="0" w:color="auto"/>
            <w:left w:val="none" w:sz="0" w:space="0" w:color="auto"/>
            <w:bottom w:val="none" w:sz="0" w:space="0" w:color="auto"/>
            <w:right w:val="none" w:sz="0" w:space="0" w:color="auto"/>
          </w:divBdr>
          <w:divsChild>
            <w:div w:id="493567359">
              <w:marLeft w:val="0"/>
              <w:marRight w:val="0"/>
              <w:marTop w:val="0"/>
              <w:marBottom w:val="0"/>
              <w:divBdr>
                <w:top w:val="none" w:sz="0" w:space="0" w:color="auto"/>
                <w:left w:val="none" w:sz="0" w:space="0" w:color="auto"/>
                <w:bottom w:val="none" w:sz="0" w:space="0" w:color="auto"/>
                <w:right w:val="none" w:sz="0" w:space="0" w:color="auto"/>
              </w:divBdr>
              <w:divsChild>
                <w:div w:id="128280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16220">
      <w:bodyDiv w:val="1"/>
      <w:marLeft w:val="0"/>
      <w:marRight w:val="0"/>
      <w:marTop w:val="0"/>
      <w:marBottom w:val="0"/>
      <w:divBdr>
        <w:top w:val="none" w:sz="0" w:space="0" w:color="auto"/>
        <w:left w:val="none" w:sz="0" w:space="0" w:color="auto"/>
        <w:bottom w:val="none" w:sz="0" w:space="0" w:color="auto"/>
        <w:right w:val="none" w:sz="0" w:space="0" w:color="auto"/>
      </w:divBdr>
    </w:div>
    <w:div w:id="1857230362">
      <w:bodyDiv w:val="1"/>
      <w:marLeft w:val="0"/>
      <w:marRight w:val="0"/>
      <w:marTop w:val="0"/>
      <w:marBottom w:val="0"/>
      <w:divBdr>
        <w:top w:val="none" w:sz="0" w:space="0" w:color="auto"/>
        <w:left w:val="none" w:sz="0" w:space="0" w:color="auto"/>
        <w:bottom w:val="none" w:sz="0" w:space="0" w:color="auto"/>
        <w:right w:val="none" w:sz="0" w:space="0" w:color="auto"/>
      </w:divBdr>
    </w:div>
    <w:div w:id="1857888559">
      <w:bodyDiv w:val="1"/>
      <w:marLeft w:val="0"/>
      <w:marRight w:val="0"/>
      <w:marTop w:val="0"/>
      <w:marBottom w:val="0"/>
      <w:divBdr>
        <w:top w:val="none" w:sz="0" w:space="0" w:color="auto"/>
        <w:left w:val="none" w:sz="0" w:space="0" w:color="auto"/>
        <w:bottom w:val="none" w:sz="0" w:space="0" w:color="auto"/>
        <w:right w:val="none" w:sz="0" w:space="0" w:color="auto"/>
      </w:divBdr>
    </w:div>
    <w:div w:id="1858734428">
      <w:bodyDiv w:val="1"/>
      <w:marLeft w:val="0"/>
      <w:marRight w:val="0"/>
      <w:marTop w:val="0"/>
      <w:marBottom w:val="0"/>
      <w:divBdr>
        <w:top w:val="none" w:sz="0" w:space="0" w:color="auto"/>
        <w:left w:val="none" w:sz="0" w:space="0" w:color="auto"/>
        <w:bottom w:val="none" w:sz="0" w:space="0" w:color="auto"/>
        <w:right w:val="none" w:sz="0" w:space="0" w:color="auto"/>
      </w:divBdr>
      <w:divsChild>
        <w:div w:id="2053964926">
          <w:marLeft w:val="0"/>
          <w:marRight w:val="0"/>
          <w:marTop w:val="0"/>
          <w:marBottom w:val="0"/>
          <w:divBdr>
            <w:top w:val="none" w:sz="0" w:space="0" w:color="auto"/>
            <w:left w:val="none" w:sz="0" w:space="0" w:color="auto"/>
            <w:bottom w:val="none" w:sz="0" w:space="0" w:color="auto"/>
            <w:right w:val="none" w:sz="0" w:space="0" w:color="auto"/>
          </w:divBdr>
          <w:divsChild>
            <w:div w:id="842206879">
              <w:marLeft w:val="0"/>
              <w:marRight w:val="0"/>
              <w:marTop w:val="0"/>
              <w:marBottom w:val="0"/>
              <w:divBdr>
                <w:top w:val="none" w:sz="0" w:space="0" w:color="auto"/>
                <w:left w:val="none" w:sz="0" w:space="0" w:color="auto"/>
                <w:bottom w:val="none" w:sz="0" w:space="0" w:color="auto"/>
                <w:right w:val="none" w:sz="0" w:space="0" w:color="auto"/>
              </w:divBdr>
              <w:divsChild>
                <w:div w:id="866018462">
                  <w:marLeft w:val="0"/>
                  <w:marRight w:val="0"/>
                  <w:marTop w:val="0"/>
                  <w:marBottom w:val="0"/>
                  <w:divBdr>
                    <w:top w:val="none" w:sz="0" w:space="0" w:color="auto"/>
                    <w:left w:val="none" w:sz="0" w:space="0" w:color="auto"/>
                    <w:bottom w:val="none" w:sz="0" w:space="0" w:color="auto"/>
                    <w:right w:val="none" w:sz="0" w:space="0" w:color="auto"/>
                  </w:divBdr>
                  <w:divsChild>
                    <w:div w:id="180233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088946">
      <w:bodyDiv w:val="1"/>
      <w:marLeft w:val="0"/>
      <w:marRight w:val="0"/>
      <w:marTop w:val="0"/>
      <w:marBottom w:val="0"/>
      <w:divBdr>
        <w:top w:val="none" w:sz="0" w:space="0" w:color="auto"/>
        <w:left w:val="none" w:sz="0" w:space="0" w:color="auto"/>
        <w:bottom w:val="none" w:sz="0" w:space="0" w:color="auto"/>
        <w:right w:val="none" w:sz="0" w:space="0" w:color="auto"/>
      </w:divBdr>
    </w:div>
    <w:div w:id="1886065922">
      <w:bodyDiv w:val="1"/>
      <w:marLeft w:val="0"/>
      <w:marRight w:val="0"/>
      <w:marTop w:val="0"/>
      <w:marBottom w:val="0"/>
      <w:divBdr>
        <w:top w:val="none" w:sz="0" w:space="0" w:color="auto"/>
        <w:left w:val="none" w:sz="0" w:space="0" w:color="auto"/>
        <w:bottom w:val="none" w:sz="0" w:space="0" w:color="auto"/>
        <w:right w:val="none" w:sz="0" w:space="0" w:color="auto"/>
      </w:divBdr>
    </w:div>
    <w:div w:id="1895769357">
      <w:bodyDiv w:val="1"/>
      <w:marLeft w:val="0"/>
      <w:marRight w:val="0"/>
      <w:marTop w:val="0"/>
      <w:marBottom w:val="0"/>
      <w:divBdr>
        <w:top w:val="none" w:sz="0" w:space="0" w:color="auto"/>
        <w:left w:val="none" w:sz="0" w:space="0" w:color="auto"/>
        <w:bottom w:val="none" w:sz="0" w:space="0" w:color="auto"/>
        <w:right w:val="none" w:sz="0" w:space="0" w:color="auto"/>
      </w:divBdr>
    </w:div>
    <w:div w:id="1901478414">
      <w:bodyDiv w:val="1"/>
      <w:marLeft w:val="0"/>
      <w:marRight w:val="0"/>
      <w:marTop w:val="0"/>
      <w:marBottom w:val="0"/>
      <w:divBdr>
        <w:top w:val="none" w:sz="0" w:space="0" w:color="auto"/>
        <w:left w:val="none" w:sz="0" w:space="0" w:color="auto"/>
        <w:bottom w:val="none" w:sz="0" w:space="0" w:color="auto"/>
        <w:right w:val="none" w:sz="0" w:space="0" w:color="auto"/>
      </w:divBdr>
    </w:div>
    <w:div w:id="1912229293">
      <w:bodyDiv w:val="1"/>
      <w:marLeft w:val="0"/>
      <w:marRight w:val="0"/>
      <w:marTop w:val="0"/>
      <w:marBottom w:val="0"/>
      <w:divBdr>
        <w:top w:val="none" w:sz="0" w:space="0" w:color="auto"/>
        <w:left w:val="none" w:sz="0" w:space="0" w:color="auto"/>
        <w:bottom w:val="none" w:sz="0" w:space="0" w:color="auto"/>
        <w:right w:val="none" w:sz="0" w:space="0" w:color="auto"/>
      </w:divBdr>
    </w:div>
    <w:div w:id="1973780022">
      <w:bodyDiv w:val="1"/>
      <w:marLeft w:val="0"/>
      <w:marRight w:val="0"/>
      <w:marTop w:val="0"/>
      <w:marBottom w:val="0"/>
      <w:divBdr>
        <w:top w:val="none" w:sz="0" w:space="0" w:color="auto"/>
        <w:left w:val="none" w:sz="0" w:space="0" w:color="auto"/>
        <w:bottom w:val="none" w:sz="0" w:space="0" w:color="auto"/>
        <w:right w:val="none" w:sz="0" w:space="0" w:color="auto"/>
      </w:divBdr>
      <w:divsChild>
        <w:div w:id="2115518965">
          <w:marLeft w:val="0"/>
          <w:marRight w:val="0"/>
          <w:marTop w:val="0"/>
          <w:marBottom w:val="0"/>
          <w:divBdr>
            <w:top w:val="none" w:sz="0" w:space="0" w:color="auto"/>
            <w:left w:val="none" w:sz="0" w:space="0" w:color="auto"/>
            <w:bottom w:val="none" w:sz="0" w:space="0" w:color="auto"/>
            <w:right w:val="none" w:sz="0" w:space="0" w:color="auto"/>
          </w:divBdr>
          <w:divsChild>
            <w:div w:id="1793861111">
              <w:marLeft w:val="0"/>
              <w:marRight w:val="0"/>
              <w:marTop w:val="0"/>
              <w:marBottom w:val="0"/>
              <w:divBdr>
                <w:top w:val="none" w:sz="0" w:space="0" w:color="auto"/>
                <w:left w:val="none" w:sz="0" w:space="0" w:color="auto"/>
                <w:bottom w:val="none" w:sz="0" w:space="0" w:color="auto"/>
                <w:right w:val="none" w:sz="0" w:space="0" w:color="auto"/>
              </w:divBdr>
              <w:divsChild>
                <w:div w:id="21244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14745">
      <w:bodyDiv w:val="1"/>
      <w:marLeft w:val="0"/>
      <w:marRight w:val="0"/>
      <w:marTop w:val="0"/>
      <w:marBottom w:val="0"/>
      <w:divBdr>
        <w:top w:val="none" w:sz="0" w:space="0" w:color="auto"/>
        <w:left w:val="none" w:sz="0" w:space="0" w:color="auto"/>
        <w:bottom w:val="none" w:sz="0" w:space="0" w:color="auto"/>
        <w:right w:val="none" w:sz="0" w:space="0" w:color="auto"/>
      </w:divBdr>
      <w:divsChild>
        <w:div w:id="549802600">
          <w:marLeft w:val="0"/>
          <w:marRight w:val="0"/>
          <w:marTop w:val="0"/>
          <w:marBottom w:val="0"/>
          <w:divBdr>
            <w:top w:val="none" w:sz="0" w:space="0" w:color="auto"/>
            <w:left w:val="none" w:sz="0" w:space="0" w:color="auto"/>
            <w:bottom w:val="none" w:sz="0" w:space="0" w:color="auto"/>
            <w:right w:val="none" w:sz="0" w:space="0" w:color="auto"/>
          </w:divBdr>
          <w:divsChild>
            <w:div w:id="2098096336">
              <w:marLeft w:val="0"/>
              <w:marRight w:val="0"/>
              <w:marTop w:val="0"/>
              <w:marBottom w:val="0"/>
              <w:divBdr>
                <w:top w:val="none" w:sz="0" w:space="0" w:color="auto"/>
                <w:left w:val="none" w:sz="0" w:space="0" w:color="auto"/>
                <w:bottom w:val="none" w:sz="0" w:space="0" w:color="auto"/>
                <w:right w:val="none" w:sz="0" w:space="0" w:color="auto"/>
              </w:divBdr>
              <w:divsChild>
                <w:div w:id="117442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85140">
      <w:bodyDiv w:val="1"/>
      <w:marLeft w:val="0"/>
      <w:marRight w:val="0"/>
      <w:marTop w:val="0"/>
      <w:marBottom w:val="0"/>
      <w:divBdr>
        <w:top w:val="none" w:sz="0" w:space="0" w:color="auto"/>
        <w:left w:val="none" w:sz="0" w:space="0" w:color="auto"/>
        <w:bottom w:val="none" w:sz="0" w:space="0" w:color="auto"/>
        <w:right w:val="none" w:sz="0" w:space="0" w:color="auto"/>
      </w:divBdr>
      <w:divsChild>
        <w:div w:id="620890442">
          <w:marLeft w:val="0"/>
          <w:marRight w:val="0"/>
          <w:marTop w:val="0"/>
          <w:marBottom w:val="0"/>
          <w:divBdr>
            <w:top w:val="none" w:sz="0" w:space="0" w:color="auto"/>
            <w:left w:val="none" w:sz="0" w:space="0" w:color="auto"/>
            <w:bottom w:val="none" w:sz="0" w:space="0" w:color="auto"/>
            <w:right w:val="none" w:sz="0" w:space="0" w:color="auto"/>
          </w:divBdr>
          <w:divsChild>
            <w:div w:id="1115758198">
              <w:marLeft w:val="0"/>
              <w:marRight w:val="0"/>
              <w:marTop w:val="0"/>
              <w:marBottom w:val="0"/>
              <w:divBdr>
                <w:top w:val="none" w:sz="0" w:space="0" w:color="auto"/>
                <w:left w:val="none" w:sz="0" w:space="0" w:color="auto"/>
                <w:bottom w:val="none" w:sz="0" w:space="0" w:color="auto"/>
                <w:right w:val="none" w:sz="0" w:space="0" w:color="auto"/>
              </w:divBdr>
              <w:divsChild>
                <w:div w:id="32879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8104">
      <w:bodyDiv w:val="1"/>
      <w:marLeft w:val="0"/>
      <w:marRight w:val="0"/>
      <w:marTop w:val="0"/>
      <w:marBottom w:val="0"/>
      <w:divBdr>
        <w:top w:val="none" w:sz="0" w:space="0" w:color="auto"/>
        <w:left w:val="none" w:sz="0" w:space="0" w:color="auto"/>
        <w:bottom w:val="none" w:sz="0" w:space="0" w:color="auto"/>
        <w:right w:val="none" w:sz="0" w:space="0" w:color="auto"/>
      </w:divBdr>
      <w:divsChild>
        <w:div w:id="28192854">
          <w:marLeft w:val="0"/>
          <w:marRight w:val="0"/>
          <w:marTop w:val="0"/>
          <w:marBottom w:val="0"/>
          <w:divBdr>
            <w:top w:val="none" w:sz="0" w:space="0" w:color="auto"/>
            <w:left w:val="none" w:sz="0" w:space="0" w:color="auto"/>
            <w:bottom w:val="none" w:sz="0" w:space="0" w:color="auto"/>
            <w:right w:val="none" w:sz="0" w:space="0" w:color="auto"/>
          </w:divBdr>
          <w:divsChild>
            <w:div w:id="461847349">
              <w:marLeft w:val="0"/>
              <w:marRight w:val="0"/>
              <w:marTop w:val="0"/>
              <w:marBottom w:val="0"/>
              <w:divBdr>
                <w:top w:val="none" w:sz="0" w:space="0" w:color="auto"/>
                <w:left w:val="none" w:sz="0" w:space="0" w:color="auto"/>
                <w:bottom w:val="none" w:sz="0" w:space="0" w:color="auto"/>
                <w:right w:val="none" w:sz="0" w:space="0" w:color="auto"/>
              </w:divBdr>
              <w:divsChild>
                <w:div w:id="14973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764649">
      <w:bodyDiv w:val="1"/>
      <w:marLeft w:val="0"/>
      <w:marRight w:val="0"/>
      <w:marTop w:val="0"/>
      <w:marBottom w:val="0"/>
      <w:divBdr>
        <w:top w:val="none" w:sz="0" w:space="0" w:color="auto"/>
        <w:left w:val="none" w:sz="0" w:space="0" w:color="auto"/>
        <w:bottom w:val="none" w:sz="0" w:space="0" w:color="auto"/>
        <w:right w:val="none" w:sz="0" w:space="0" w:color="auto"/>
      </w:divBdr>
      <w:divsChild>
        <w:div w:id="986008024">
          <w:marLeft w:val="0"/>
          <w:marRight w:val="0"/>
          <w:marTop w:val="0"/>
          <w:marBottom w:val="0"/>
          <w:divBdr>
            <w:top w:val="none" w:sz="0" w:space="0" w:color="auto"/>
            <w:left w:val="none" w:sz="0" w:space="0" w:color="auto"/>
            <w:bottom w:val="none" w:sz="0" w:space="0" w:color="auto"/>
            <w:right w:val="none" w:sz="0" w:space="0" w:color="auto"/>
          </w:divBdr>
          <w:divsChild>
            <w:div w:id="1247883712">
              <w:marLeft w:val="0"/>
              <w:marRight w:val="0"/>
              <w:marTop w:val="0"/>
              <w:marBottom w:val="0"/>
              <w:divBdr>
                <w:top w:val="none" w:sz="0" w:space="0" w:color="auto"/>
                <w:left w:val="none" w:sz="0" w:space="0" w:color="auto"/>
                <w:bottom w:val="none" w:sz="0" w:space="0" w:color="auto"/>
                <w:right w:val="none" w:sz="0" w:space="0" w:color="auto"/>
              </w:divBdr>
              <w:divsChild>
                <w:div w:id="1918856271">
                  <w:marLeft w:val="0"/>
                  <w:marRight w:val="0"/>
                  <w:marTop w:val="0"/>
                  <w:marBottom w:val="0"/>
                  <w:divBdr>
                    <w:top w:val="none" w:sz="0" w:space="0" w:color="auto"/>
                    <w:left w:val="none" w:sz="0" w:space="0" w:color="auto"/>
                    <w:bottom w:val="none" w:sz="0" w:space="0" w:color="auto"/>
                    <w:right w:val="none" w:sz="0" w:space="0" w:color="auto"/>
                  </w:divBdr>
                  <w:divsChild>
                    <w:div w:id="72884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219062">
      <w:bodyDiv w:val="1"/>
      <w:marLeft w:val="0"/>
      <w:marRight w:val="0"/>
      <w:marTop w:val="0"/>
      <w:marBottom w:val="0"/>
      <w:divBdr>
        <w:top w:val="none" w:sz="0" w:space="0" w:color="auto"/>
        <w:left w:val="none" w:sz="0" w:space="0" w:color="auto"/>
        <w:bottom w:val="none" w:sz="0" w:space="0" w:color="auto"/>
        <w:right w:val="none" w:sz="0" w:space="0" w:color="auto"/>
      </w:divBdr>
    </w:div>
    <w:div w:id="2086536713">
      <w:bodyDiv w:val="1"/>
      <w:marLeft w:val="0"/>
      <w:marRight w:val="0"/>
      <w:marTop w:val="0"/>
      <w:marBottom w:val="0"/>
      <w:divBdr>
        <w:top w:val="none" w:sz="0" w:space="0" w:color="auto"/>
        <w:left w:val="none" w:sz="0" w:space="0" w:color="auto"/>
        <w:bottom w:val="none" w:sz="0" w:space="0" w:color="auto"/>
        <w:right w:val="none" w:sz="0" w:space="0" w:color="auto"/>
      </w:divBdr>
    </w:div>
    <w:div w:id="21391011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4" Type="http://schemas.openxmlformats.org/officeDocument/2006/relationships/chart" Target="charts/chart6.xml"/><Relationship Id="rId15" Type="http://schemas.openxmlformats.org/officeDocument/2006/relationships/chart" Target="charts/chart7.xml"/><Relationship Id="rId16" Type="http://schemas.openxmlformats.org/officeDocument/2006/relationships/hyperlink" Target="https://gov.wales/sites/default/files/publications/2018-04/additional-learning-needs-and-education-tribunal-wales-act-2018-explanatory-memorandum.pdf" TargetMode="External"/><Relationship Id="rId17" Type="http://schemas.openxmlformats.org/officeDocument/2006/relationships/hyperlink" Target="https://network.autism.org.uk/sites/default/files/ckfinder/files/B_is_for_bullied%5B1%5D.pdf" TargetMode="External"/><Relationship Id="rId18" Type="http://schemas.openxmlformats.org/officeDocument/2006/relationships/hyperlink" Target="https://www.nationwidechildrens.org/family-resources-education/700childrens/2017/04/autism-spectrum-disorders-the-difference-between-boys-and-girls" TargetMode="External"/><Relationship Id="rId19" Type="http://schemas.openxmlformats.org/officeDocument/2006/relationships/hyperlink" Target="https://www.erw.wales/news/update-additional-learning-needs-and-education-tribunal-wales-act-2018/" TargetMode="External"/><Relationship Id="rId50" Type="http://schemas.openxmlformats.org/officeDocument/2006/relationships/chart" Target="charts/chart8.xml"/><Relationship Id="rId51" Type="http://schemas.openxmlformats.org/officeDocument/2006/relationships/image" Target="media/image2.png"/><Relationship Id="rId52" Type="http://schemas.openxmlformats.org/officeDocument/2006/relationships/image" Target="media/image3.png"/><Relationship Id="rId53" Type="http://schemas.openxmlformats.org/officeDocument/2006/relationships/chart" Target="charts/chart9.xml"/><Relationship Id="rId54" Type="http://schemas.openxmlformats.org/officeDocument/2006/relationships/image" Target="media/image4.png"/><Relationship Id="rId55" Type="http://schemas.openxmlformats.org/officeDocument/2006/relationships/hyperlink" Target="https://www.nasuwt.org.uk/uploads/assets/uploaded/843fe4e0-fb73-408f-b2d69e1c48a95dfe.pdf" TargetMode="External"/><Relationship Id="rId56" Type="http://schemas.openxmlformats.org/officeDocument/2006/relationships/image" Target="media/image5.png"/><Relationship Id="rId57" Type="http://schemas.openxmlformats.org/officeDocument/2006/relationships/header" Target="header1.xml"/><Relationship Id="rId58" Type="http://schemas.openxmlformats.org/officeDocument/2006/relationships/footer" Target="footer1.xml"/><Relationship Id="rId59" Type="http://schemas.openxmlformats.org/officeDocument/2006/relationships/footer" Target="footer2.xml"/><Relationship Id="rId40" Type="http://schemas.openxmlformats.org/officeDocument/2006/relationships/hyperlink" Target="https://www.autism.org.uk/about/what-is/gender.aspx" TargetMode="External"/><Relationship Id="rId41" Type="http://schemas.openxmlformats.org/officeDocument/2006/relationships/hyperlink" Target="https://www.nfer.ac.uk/media/2126/resm06.pdf" TargetMode="External"/><Relationship Id="rId42" Type="http://schemas.openxmlformats.org/officeDocument/2006/relationships/hyperlink" Target="http://www.edu.gov.on.ca/eng/general/elemsec/speced/autismspecdis.pdf" TargetMode="External"/><Relationship Id="rId43" Type="http://schemas.openxmlformats.org/officeDocument/2006/relationships/hyperlink" Target="https://learning.gov.wales/docs/learningwales/publications/131016-sen-code-of-practice-for-wales-en.pdf" TargetMode="External"/><Relationship Id="rId44" Type="http://schemas.openxmlformats.org/officeDocument/2006/relationships/hyperlink" Target="https://gov.wales/sites/default/files/publications/2018-09/additional-learning-needs-aln-transformation-programme-v2.pdf" TargetMode="External"/><Relationship Id="rId45" Type="http://schemas.openxmlformats.org/officeDocument/2006/relationships/hyperlink" Target="https://gov.wales/sites/default/files/consultations/2018-12/draft-additional-learning-needs-code-for-wales_0.pdf" TargetMode="External"/><Relationship Id="rId46" Type="http://schemas.openxmlformats.org/officeDocument/2006/relationships/hyperlink" Target="https://gov.wales/sites/default/files/publications/2019-01/ways-of-supporting-learners-with-autistic-spectrum-disorder-asd.pdf" TargetMode="External"/><Relationship Id="rId47" Type="http://schemas.openxmlformats.org/officeDocument/2006/relationships/hyperlink" Target="https://www.youtube.com/watch?v=Qt6KYIMNgow" TargetMode="External"/><Relationship Id="rId48" Type="http://schemas.openxmlformats.org/officeDocument/2006/relationships/hyperlink" Target="https://doi.org/10.1111/j.1083-6101.2005.tb00259.x" TargetMode="External"/><Relationship Id="rId49" Type="http://schemas.openxmlformats.org/officeDocument/2006/relationships/hyperlink" Target="https://cepa.stanford.edu/content/know-child-importance-teacher-knowledge-individual-students-skills-kis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chart" Target="charts/chart1.xml"/><Relationship Id="rId30" Type="http://schemas.openxmlformats.org/officeDocument/2006/relationships/hyperlink" Target="https://www.childcomwales.org.uk/wp-content/uploads/2017/05/The-Right-Way-Education.pdf" TargetMode="External"/><Relationship Id="rId31" Type="http://schemas.openxmlformats.org/officeDocument/2006/relationships/hyperlink" Target="https://www.quora.com/Why-is-study-of-child-development-important-for-teachers" TargetMode="External"/><Relationship Id="rId32" Type="http://schemas.openxmlformats.org/officeDocument/2006/relationships/hyperlink" Target="https://www.nasuwt.org.uk/uploads/assets/uploaded/843fe4e0-fb73-408f-b2d69e1c48a95dfe.pdf" TargetMode="External"/><Relationship Id="rId33" Type="http://schemas.openxmlformats.org/officeDocument/2006/relationships/hyperlink" Target="https://www.autism.org.uk/about/in-education/bullying/guide-parents.aspx" TargetMode="External"/><Relationship Id="rId34" Type="http://schemas.openxmlformats.org/officeDocument/2006/relationships/hyperlink" Target="https://www.autism.org.uk/about/what-is/asd.aspx" TargetMode="External"/><Relationship Id="rId35" Type="http://schemas.openxmlformats.org/officeDocument/2006/relationships/hyperlink" Target="https://www.autism.org.uk/about/in-education/choosing-school/mainstream-special.aspx" TargetMode="External"/><Relationship Id="rId36" Type="http://schemas.openxmlformats.org/officeDocument/2006/relationships/hyperlink" Target="https://www.autism.org.uk/about/behaviour/obsessions-repetitive-routines.aspx" TargetMode="External"/><Relationship Id="rId37" Type="http://schemas.openxmlformats.org/officeDocument/2006/relationships/hyperlink" Target="https://www.autism.org.uk/about/strategies/visual-supports.aspx" TargetMode="External"/><Relationship Id="rId38" Type="http://schemas.openxmlformats.org/officeDocument/2006/relationships/hyperlink" Target="https://www.autism.org.uk/professionals/teachers/teaching-young-children.aspx" TargetMode="External"/><Relationship Id="rId39" Type="http://schemas.openxmlformats.org/officeDocument/2006/relationships/hyperlink" Target="https://www.autism.org.uk/professionals/teachers/classroom/understanding-anxiety.aspx" TargetMode="External"/><Relationship Id="rId20" Type="http://schemas.openxmlformats.org/officeDocument/2006/relationships/hyperlink" Target="https://www.estyn.gov.wales/effective-practice/leading-way-online" TargetMode="External"/><Relationship Id="rId21" Type="http://schemas.openxmlformats.org/officeDocument/2006/relationships/hyperlink" Target="https://www.estyn.gov.wales/effective-practice/helping-children-additional-learning-needs-reach-their-potential" TargetMode="External"/><Relationship Id="rId22" Type="http://schemas.openxmlformats.org/officeDocument/2006/relationships/hyperlink" Target="https://www.estyn.gov.wales/effective-practice/sharing-expertise-parents-carers-and-schools" TargetMode="External"/><Relationship Id="rId23" Type="http://schemas.openxmlformats.org/officeDocument/2006/relationships/hyperlink" Target="https://www.estyn.gov.wales/effective-practice/improving-pupil-outcomes-through-highly-effective-nurture-provision" TargetMode="External"/><Relationship Id="rId24" Type="http://schemas.openxmlformats.org/officeDocument/2006/relationships/hyperlink" Target="https://www.estyn.gov.wales/effective-practice/supporting-pupils-speech-language-and-communication-needs-improve-oracy-and" TargetMode="External"/><Relationship Id="rId25" Type="http://schemas.openxmlformats.org/officeDocument/2006/relationships/hyperlink" Target="https://www.estyn.gov.wales/effective-practice/school-encourages-caring-and-inclusive-learning-environment-0" TargetMode="External"/><Relationship Id="rId26" Type="http://schemas.openxmlformats.org/officeDocument/2006/relationships/hyperlink" Target="https://www.estyn.gov.wales/sites/default/files/documents/NIA%20Supplementary%20guidance%20-%20additional%20learning%20needs.pdf" TargetMode="External"/><Relationship Id="rId27" Type="http://schemas.openxmlformats.org/officeDocument/2006/relationships/hyperlink" Target="https://www.estyn.gov.wales/sites/default/files/documents/Supplementary%20guidance%20-%20ASD.pdf" TargetMode="External"/><Relationship Id="rId28" Type="http://schemas.openxmlformats.org/officeDocument/2006/relationships/hyperlink" Target="https://www.estyn.gov.wales/effective-practice/highly-effective-graduated-response-promotes-inclusion-successfully" TargetMode="External"/><Relationship Id="rId29" Type="http://schemas.openxmlformats.org/officeDocument/2006/relationships/hyperlink" Target="https://www.bbc.co.uk/news/uk-wales-37449031" TargetMode="External"/><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 Id="rId2"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 Id="rId2"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 Id="rId2" Type="http://schemas.openxmlformats.org/officeDocument/2006/relationships/chartUserShapes" Target="../drawings/drawing3.xml"/></Relationships>
</file>

<file path=word/charts/_rels/chart5.xml.rels><?xml version="1.0" encoding="UTF-8" standalone="yes"?>
<Relationships xmlns="http://schemas.openxmlformats.org/package/2006/relationships"><Relationship Id="rId1" Type="http://schemas.openxmlformats.org/officeDocument/2006/relationships/oleObject" Target="Workbook3" TargetMode="External"/><Relationship Id="rId2" Type="http://schemas.openxmlformats.org/officeDocument/2006/relationships/chartUserShapes" Target="../drawings/drawing4.xml"/></Relationships>
</file>

<file path=word/charts/_rels/chart6.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Workbook4"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a:t>
            </a:r>
            <a:r>
              <a:rPr lang="en-US" sz="1400" baseline="0">
                <a:latin typeface="Arial"/>
                <a:cs typeface="Arial"/>
              </a:rPr>
              <a:t> 1</a:t>
            </a:r>
          </a:p>
          <a:p>
            <a:pPr>
              <a:defRPr/>
            </a:pPr>
            <a:r>
              <a:rPr lang="en-US" sz="1400">
                <a:latin typeface="Arial"/>
                <a:cs typeface="Arial"/>
              </a:rPr>
              <a:t>A chart depicting the special educational and additional learning needs educators have encountered within primary and secondary schools</a:t>
            </a:r>
            <a:r>
              <a:rPr lang="en-US" sz="1600"/>
              <a:t>.</a:t>
            </a:r>
          </a:p>
        </c:rich>
      </c:tx>
      <c:layout>
        <c:manualLayout>
          <c:xMode val="edge"/>
          <c:yMode val="edge"/>
          <c:x val="0.110124711683767"/>
          <c:y val="0.0"/>
        </c:manualLayout>
      </c:layout>
      <c:overlay val="0"/>
    </c:title>
    <c:autoTitleDeleted val="0"/>
    <c:plotArea>
      <c:layout/>
      <c:barChart>
        <c:barDir val="col"/>
        <c:grouping val="clustered"/>
        <c:varyColors val="0"/>
        <c:ser>
          <c:idx val="0"/>
          <c:order val="0"/>
          <c:tx>
            <c:strRef>
              <c:f>Sheet1!$B$1</c:f>
              <c:strCache>
                <c:ptCount val="1"/>
                <c:pt idx="0">
                  <c:v>Special Educational and Additional Learning Needs Educators Have Encountered Within Primary and Secondary Schools.</c:v>
                </c:pt>
              </c:strCache>
            </c:strRef>
          </c:tx>
          <c:invertIfNegative val="0"/>
          <c:dPt>
            <c:idx val="0"/>
            <c:invertIfNegative val="0"/>
            <c:bubble3D val="0"/>
            <c:spPr>
              <a:solidFill>
                <a:srgbClr val="FF0000"/>
              </a:solidFill>
            </c:spPr>
          </c:dPt>
          <c:dPt>
            <c:idx val="1"/>
            <c:invertIfNegative val="0"/>
            <c:bubble3D val="0"/>
            <c:spPr>
              <a:solidFill>
                <a:srgbClr val="FF6600"/>
              </a:solidFill>
            </c:spPr>
          </c:dPt>
          <c:dPt>
            <c:idx val="2"/>
            <c:invertIfNegative val="0"/>
            <c:bubble3D val="0"/>
            <c:spPr>
              <a:solidFill>
                <a:srgbClr val="FFFF00"/>
              </a:solidFill>
            </c:spPr>
          </c:dPt>
          <c:dPt>
            <c:idx val="3"/>
            <c:invertIfNegative val="0"/>
            <c:bubble3D val="0"/>
            <c:spPr>
              <a:solidFill>
                <a:srgbClr val="008000"/>
              </a:solidFill>
            </c:spPr>
          </c:dPt>
          <c:dPt>
            <c:idx val="4"/>
            <c:invertIfNegative val="0"/>
            <c:bubble3D val="0"/>
            <c:spPr>
              <a:solidFill>
                <a:srgbClr val="3366FF"/>
              </a:solidFill>
            </c:spPr>
          </c:dPt>
          <c:dPt>
            <c:idx val="5"/>
            <c:invertIfNegative val="0"/>
            <c:bubble3D val="0"/>
            <c:spPr>
              <a:solidFill>
                <a:srgbClr val="660066"/>
              </a:solidFill>
            </c:spPr>
          </c:dPt>
          <c:dPt>
            <c:idx val="6"/>
            <c:invertIfNegative val="0"/>
            <c:bubble3D val="0"/>
            <c:spPr>
              <a:solidFill>
                <a:srgbClr val="CCFFCC"/>
              </a:solidFill>
            </c:spPr>
          </c:dPt>
          <c:dPt>
            <c:idx val="7"/>
            <c:invertIfNegative val="0"/>
            <c:bubble3D val="0"/>
            <c:spPr>
              <a:solidFill>
                <a:schemeClr val="tx1"/>
              </a:solidFill>
            </c:spPr>
          </c:dPt>
          <c:dPt>
            <c:idx val="8"/>
            <c:invertIfNegative val="0"/>
            <c:bubble3D val="0"/>
            <c:spPr>
              <a:solidFill>
                <a:srgbClr val="FF4AF4"/>
              </a:solidFill>
            </c:spPr>
          </c:dPt>
          <c:dLbls>
            <c:dLbl>
              <c:idx val="0"/>
              <c:layout/>
              <c:showLegendKey val="0"/>
              <c:showVal val="1"/>
              <c:showCatName val="0"/>
              <c:showSerName val="0"/>
              <c:showPercent val="0"/>
              <c:showBubbleSize val="0"/>
            </c:dLbl>
            <c:dLbl>
              <c:idx val="1"/>
              <c:layout/>
              <c:showLegendKey val="0"/>
              <c:showVal val="1"/>
              <c:showCatName val="0"/>
              <c:showSerName val="0"/>
              <c:showPercent val="0"/>
              <c:showBubbleSize val="0"/>
            </c:dLbl>
            <c:dLbl>
              <c:idx val="2"/>
              <c:layout/>
              <c:showLegendKey val="0"/>
              <c:showVal val="1"/>
              <c:showCatName val="0"/>
              <c:showSerName val="0"/>
              <c:showPercent val="0"/>
              <c:showBubbleSize val="0"/>
            </c:dLbl>
            <c:dLbl>
              <c:idx val="3"/>
              <c:layout/>
              <c:showLegendKey val="0"/>
              <c:showVal val="1"/>
              <c:showCatName val="0"/>
              <c:showSerName val="0"/>
              <c:showPercent val="0"/>
              <c:showBubbleSize val="0"/>
            </c:dLbl>
            <c:dLbl>
              <c:idx val="4"/>
              <c:layout/>
              <c:showLegendKey val="0"/>
              <c:showVal val="1"/>
              <c:showCatName val="0"/>
              <c:showSerName val="0"/>
              <c:showPercent val="0"/>
              <c:showBubbleSize val="0"/>
            </c:dLbl>
            <c:dLbl>
              <c:idx val="5"/>
              <c:layout/>
              <c:showLegendKey val="0"/>
              <c:showVal val="1"/>
              <c:showCatName val="0"/>
              <c:showSerName val="0"/>
              <c:showPercent val="0"/>
              <c:showBubbleSize val="0"/>
            </c:dLbl>
            <c:dLbl>
              <c:idx val="6"/>
              <c:layout/>
              <c:showLegendKey val="0"/>
              <c:showVal val="1"/>
              <c:showCatName val="0"/>
              <c:showSerName val="0"/>
              <c:showPercent val="0"/>
              <c:showBubbleSize val="0"/>
            </c:dLbl>
            <c:dLbl>
              <c:idx val="7"/>
              <c:layout/>
              <c:showLegendKey val="0"/>
              <c:showVal val="1"/>
              <c:showCatName val="0"/>
              <c:showSerName val="0"/>
              <c:showPercent val="0"/>
              <c:showBubbleSize val="0"/>
            </c:dLbl>
            <c:dLbl>
              <c:idx val="8"/>
              <c:layout/>
              <c:showLegendKey val="0"/>
              <c:showVal val="1"/>
              <c:showCatName val="0"/>
              <c:showSerName val="0"/>
              <c:showPercent val="0"/>
              <c:showBubbleSize val="0"/>
            </c:dLbl>
            <c:showLegendKey val="0"/>
            <c:showVal val="0"/>
            <c:showCatName val="0"/>
            <c:showSerName val="0"/>
            <c:showPercent val="0"/>
            <c:showBubbleSize val="0"/>
          </c:dLbls>
          <c:cat>
            <c:strRef>
              <c:f>Sheet1!$A$2:$A$11</c:f>
              <c:strCache>
                <c:ptCount val="10"/>
                <c:pt idx="0">
                  <c:v>Autism/ Aspergers (ASD)</c:v>
                </c:pt>
                <c:pt idx="1">
                  <c:v>Attention Deficit Hyperactivity</c:v>
                </c:pt>
                <c:pt idx="2">
                  <c:v>English as an additional language</c:v>
                </c:pt>
                <c:pt idx="3">
                  <c:v>Looked after children (LAC)</c:v>
                </c:pt>
                <c:pt idx="4">
                  <c:v>Children living in poverty</c:v>
                </c:pt>
                <c:pt idx="5">
                  <c:v>Dyslexia</c:v>
                </c:pt>
                <c:pt idx="6">
                  <c:v>Dyscalculia</c:v>
                </c:pt>
                <c:pt idx="7">
                  <c:v>Medical needs</c:v>
                </c:pt>
                <c:pt idx="8">
                  <c:v>Children of migrant workers</c:v>
                </c:pt>
                <c:pt idx="9">
                  <c:v>Not applicable</c:v>
                </c:pt>
              </c:strCache>
            </c:strRef>
          </c:cat>
          <c:val>
            <c:numRef>
              <c:f>Sheet1!$B$2:$B$11</c:f>
              <c:numCache>
                <c:formatCode>General</c:formatCode>
                <c:ptCount val="10"/>
                <c:pt idx="0">
                  <c:v>17.0</c:v>
                </c:pt>
                <c:pt idx="1">
                  <c:v>16.0</c:v>
                </c:pt>
                <c:pt idx="2">
                  <c:v>14.0</c:v>
                </c:pt>
                <c:pt idx="3">
                  <c:v>13.0</c:v>
                </c:pt>
                <c:pt idx="4">
                  <c:v>11.0</c:v>
                </c:pt>
                <c:pt idx="5">
                  <c:v>14.0</c:v>
                </c:pt>
                <c:pt idx="6">
                  <c:v>7.0</c:v>
                </c:pt>
                <c:pt idx="7">
                  <c:v>14.0</c:v>
                </c:pt>
                <c:pt idx="8">
                  <c:v>3.0</c:v>
                </c:pt>
                <c:pt idx="9">
                  <c:v>0.0</c:v>
                </c:pt>
              </c:numCache>
            </c:numRef>
          </c:val>
        </c:ser>
        <c:dLbls>
          <c:showLegendKey val="0"/>
          <c:showVal val="0"/>
          <c:showCatName val="0"/>
          <c:showSerName val="0"/>
          <c:showPercent val="0"/>
          <c:showBubbleSize val="0"/>
        </c:dLbls>
        <c:gapWidth val="150"/>
        <c:axId val="2105088792"/>
        <c:axId val="2105091704"/>
      </c:barChart>
      <c:catAx>
        <c:axId val="2105088792"/>
        <c:scaling>
          <c:orientation val="minMax"/>
        </c:scaling>
        <c:delete val="0"/>
        <c:axPos val="b"/>
        <c:majorTickMark val="out"/>
        <c:minorTickMark val="none"/>
        <c:tickLblPos val="nextTo"/>
        <c:crossAx val="2105091704"/>
        <c:crosses val="autoZero"/>
        <c:auto val="1"/>
        <c:lblAlgn val="ctr"/>
        <c:lblOffset val="100"/>
        <c:noMultiLvlLbl val="0"/>
      </c:catAx>
      <c:valAx>
        <c:axId val="2105091704"/>
        <c:scaling>
          <c:orientation val="minMax"/>
        </c:scaling>
        <c:delete val="0"/>
        <c:axPos val="l"/>
        <c:majorGridlines/>
        <c:numFmt formatCode="General" sourceLinked="1"/>
        <c:majorTickMark val="out"/>
        <c:minorTickMark val="none"/>
        <c:tickLblPos val="nextTo"/>
        <c:crossAx val="2105088792"/>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latin typeface="Arial"/>
              </a:defRPr>
            </a:pPr>
            <a:r>
              <a:rPr lang="en-US" sz="1600">
                <a:latin typeface="Arial"/>
              </a:rPr>
              <a:t>Figure 2</a:t>
            </a:r>
          </a:p>
          <a:p>
            <a:pPr>
              <a:defRPr>
                <a:latin typeface="Arial"/>
              </a:defRPr>
            </a:pPr>
            <a:r>
              <a:rPr lang="en-US" sz="1600">
                <a:latin typeface="Arial"/>
              </a:rPr>
              <a:t>A</a:t>
            </a:r>
            <a:r>
              <a:rPr lang="en-US" sz="1600" baseline="0">
                <a:latin typeface="Arial"/>
              </a:rPr>
              <a:t> chart to depict whether respondents agree that more boys than girls are identified with ASD.</a:t>
            </a:r>
            <a:endParaRPr lang="en-US" sz="1600">
              <a:latin typeface="Arial"/>
            </a:endParaRPr>
          </a:p>
        </c:rich>
      </c:tx>
      <c:layout/>
      <c:overlay val="0"/>
    </c:title>
    <c:autoTitleDeleted val="0"/>
    <c:plotArea>
      <c:layout/>
      <c:barChart>
        <c:barDir val="col"/>
        <c:grouping val="clustered"/>
        <c:varyColors val="0"/>
        <c:ser>
          <c:idx val="0"/>
          <c:order val="0"/>
          <c:tx>
            <c:strRef>
              <c:f>Sheet1!$B$1</c:f>
              <c:strCache>
                <c:ptCount val="1"/>
                <c:pt idx="0">
                  <c:v>Respondents</c:v>
                </c:pt>
              </c:strCache>
            </c:strRef>
          </c:tx>
          <c:invertIfNegative val="0"/>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Pt>
            <c:idx val="4"/>
            <c:invertIfNegative val="0"/>
            <c:bubble3D val="0"/>
            <c:spPr>
              <a:solidFill>
                <a:srgbClr val="3366FF"/>
              </a:solidFill>
            </c:spPr>
          </c:dPt>
          <c:dLbls>
            <c:showLegendKey val="0"/>
            <c:showVal val="1"/>
            <c:showCatName val="0"/>
            <c:showSerName val="0"/>
            <c:showPercent val="0"/>
            <c:showBubbleSize val="0"/>
            <c:showLeaderLines val="0"/>
          </c:dLbls>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0.0</c:v>
                </c:pt>
                <c:pt idx="1">
                  <c:v>2.0</c:v>
                </c:pt>
                <c:pt idx="2">
                  <c:v>3.0</c:v>
                </c:pt>
                <c:pt idx="3">
                  <c:v>7.0</c:v>
                </c:pt>
                <c:pt idx="4">
                  <c:v>5.0</c:v>
                </c:pt>
              </c:numCache>
            </c:numRef>
          </c:val>
        </c:ser>
        <c:dLbls>
          <c:showLegendKey val="0"/>
          <c:showVal val="0"/>
          <c:showCatName val="0"/>
          <c:showSerName val="0"/>
          <c:showPercent val="0"/>
          <c:showBubbleSize val="0"/>
        </c:dLbls>
        <c:gapWidth val="150"/>
        <c:axId val="2105137352"/>
        <c:axId val="2105140392"/>
      </c:barChart>
      <c:catAx>
        <c:axId val="2105137352"/>
        <c:scaling>
          <c:orientation val="minMax"/>
        </c:scaling>
        <c:delete val="0"/>
        <c:axPos val="b"/>
        <c:majorTickMark val="out"/>
        <c:minorTickMark val="none"/>
        <c:tickLblPos val="nextTo"/>
        <c:txPr>
          <a:bodyPr/>
          <a:lstStyle/>
          <a:p>
            <a:pPr>
              <a:defRPr>
                <a:latin typeface="Arial"/>
              </a:defRPr>
            </a:pPr>
            <a:endParaRPr lang="en-US"/>
          </a:p>
        </c:txPr>
        <c:crossAx val="2105140392"/>
        <c:crosses val="autoZero"/>
        <c:auto val="1"/>
        <c:lblAlgn val="ctr"/>
        <c:lblOffset val="100"/>
        <c:noMultiLvlLbl val="0"/>
      </c:catAx>
      <c:valAx>
        <c:axId val="2105140392"/>
        <c:scaling>
          <c:orientation val="minMax"/>
        </c:scaling>
        <c:delete val="0"/>
        <c:axPos val="l"/>
        <c:majorGridlines/>
        <c:numFmt formatCode="General" sourceLinked="1"/>
        <c:majorTickMark val="out"/>
        <c:minorTickMark val="none"/>
        <c:tickLblPos val="nextTo"/>
        <c:crossAx val="21051373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 4</a:t>
            </a:r>
          </a:p>
          <a:p>
            <a:pPr>
              <a:defRPr/>
            </a:pPr>
            <a:r>
              <a:rPr lang="en-US" sz="1600">
                <a:latin typeface="Arial"/>
                <a:cs typeface="Arial"/>
              </a:rPr>
              <a:t>A</a:t>
            </a:r>
            <a:r>
              <a:rPr lang="en-US" sz="1600" baseline="0">
                <a:latin typeface="Arial"/>
                <a:cs typeface="Arial"/>
              </a:rPr>
              <a:t> chart depicting the least effective strategies when teaching a child with ASD.</a:t>
            </a:r>
            <a:endParaRPr lang="en-US" sz="1600">
              <a:latin typeface="Arial"/>
              <a:cs typeface="Arial"/>
            </a:endParaRPr>
          </a:p>
        </c:rich>
      </c:tx>
      <c:layout/>
      <c:overlay val="0"/>
    </c:title>
    <c:autoTitleDeleted val="0"/>
    <c:plotArea>
      <c:layout/>
      <c:pieChart>
        <c:varyColors val="1"/>
        <c:ser>
          <c:idx val="0"/>
          <c:order val="0"/>
          <c:tx>
            <c:strRef>
              <c:f>Sheet1!$B$93</c:f>
              <c:strCache>
                <c:ptCount val="1"/>
                <c:pt idx="0">
                  <c:v>Number of respondents </c:v>
                </c:pt>
              </c:strCache>
            </c:strRef>
          </c:tx>
          <c:dPt>
            <c:idx val="0"/>
            <c:bubble3D val="0"/>
            <c:spPr>
              <a:solidFill>
                <a:srgbClr val="FFDF59"/>
              </a:solidFill>
            </c:spPr>
          </c:dPt>
          <c:dPt>
            <c:idx val="1"/>
            <c:bubble3D val="0"/>
            <c:spPr>
              <a:solidFill>
                <a:srgbClr val="38B1FF"/>
              </a:solidFill>
            </c:spPr>
          </c:dPt>
          <c:dPt>
            <c:idx val="2"/>
            <c:bubble3D val="0"/>
            <c:spPr>
              <a:solidFill>
                <a:srgbClr val="8BFF71"/>
              </a:solidFill>
            </c:spPr>
          </c:dPt>
          <c:cat>
            <c:strRef>
              <c:f>Sheet1!$A$94:$A$96</c:f>
              <c:strCache>
                <c:ptCount val="3"/>
                <c:pt idx="0">
                  <c:v>Video Modelling</c:v>
                </c:pt>
                <c:pt idx="1">
                  <c:v>Break-time activities</c:v>
                </c:pt>
                <c:pt idx="2">
                  <c:v>Behaviour chart/diary</c:v>
                </c:pt>
              </c:strCache>
            </c:strRef>
          </c:cat>
          <c:val>
            <c:numRef>
              <c:f>Sheet1!$B$94:$B$96</c:f>
              <c:numCache>
                <c:formatCode>General</c:formatCode>
                <c:ptCount val="3"/>
                <c:pt idx="0">
                  <c:v>13.0</c:v>
                </c:pt>
                <c:pt idx="1">
                  <c:v>3.0</c:v>
                </c:pt>
                <c:pt idx="2">
                  <c:v>1.0</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69796707229778"/>
          <c:y val="0.358068185025259"/>
          <c:w val="0.269597232164161"/>
          <c:h val="0.350530296616149"/>
        </c:manualLayout>
      </c:layout>
      <c:overlay val="0"/>
      <c:txPr>
        <a:bodyPr/>
        <a:lstStyle/>
        <a:p>
          <a:pPr>
            <a:defRPr sz="1200">
              <a:latin typeface="Arial"/>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a:t>
            </a:r>
            <a:r>
              <a:rPr lang="en-US" sz="1600" baseline="0">
                <a:latin typeface="Arial"/>
                <a:cs typeface="Arial"/>
              </a:rPr>
              <a:t> 3</a:t>
            </a:r>
          </a:p>
          <a:p>
            <a:pPr>
              <a:defRPr/>
            </a:pPr>
            <a:r>
              <a:rPr lang="en-US" sz="1600">
                <a:latin typeface="Arial"/>
                <a:cs typeface="Arial"/>
              </a:rPr>
              <a:t>A</a:t>
            </a:r>
            <a:r>
              <a:rPr lang="en-US" sz="1600" baseline="0">
                <a:latin typeface="Arial"/>
                <a:cs typeface="Arial"/>
              </a:rPr>
              <a:t> chart depicting the most effective strategies when teaching a child with ASD.   </a:t>
            </a:r>
            <a:endParaRPr lang="en-US" sz="1600">
              <a:latin typeface="Arial"/>
              <a:cs typeface="Arial"/>
            </a:endParaRPr>
          </a:p>
        </c:rich>
      </c:tx>
      <c:layout/>
      <c:overlay val="0"/>
    </c:title>
    <c:autoTitleDeleted val="0"/>
    <c:plotArea>
      <c:layout/>
      <c:pieChart>
        <c:varyColors val="1"/>
        <c:ser>
          <c:idx val="0"/>
          <c:order val="0"/>
          <c:tx>
            <c:strRef>
              <c:f>Sheet1!$B$65</c:f>
              <c:strCache>
                <c:ptCount val="1"/>
                <c:pt idx="0">
                  <c:v>Number of respondents </c:v>
                </c:pt>
              </c:strCache>
            </c:strRef>
          </c:tx>
          <c:dPt>
            <c:idx val="0"/>
            <c:bubble3D val="0"/>
            <c:spPr>
              <a:solidFill>
                <a:schemeClr val="accent6">
                  <a:lumMod val="75000"/>
                </a:schemeClr>
              </a:solidFill>
            </c:spPr>
          </c:dPt>
          <c:dPt>
            <c:idx val="1"/>
            <c:bubble3D val="0"/>
            <c:spPr>
              <a:solidFill>
                <a:schemeClr val="accent4">
                  <a:lumMod val="60000"/>
                  <a:lumOff val="40000"/>
                </a:schemeClr>
              </a:solidFill>
            </c:spPr>
          </c:dPt>
          <c:dPt>
            <c:idx val="2"/>
            <c:bubble3D val="0"/>
            <c:spPr>
              <a:solidFill>
                <a:schemeClr val="accent5">
                  <a:lumMod val="40000"/>
                  <a:lumOff val="60000"/>
                </a:schemeClr>
              </a:solidFill>
            </c:spPr>
          </c:dPt>
          <c:dPt>
            <c:idx val="3"/>
            <c:bubble3D val="0"/>
            <c:spPr>
              <a:solidFill>
                <a:schemeClr val="accent3">
                  <a:lumMod val="75000"/>
                </a:schemeClr>
              </a:solidFill>
            </c:spPr>
          </c:dPt>
          <c:cat>
            <c:strRef>
              <c:f>Sheet1!$A$66:$A$69</c:f>
              <c:strCache>
                <c:ptCount val="4"/>
                <c:pt idx="0">
                  <c:v>Classroom Routine</c:v>
                </c:pt>
                <c:pt idx="1">
                  <c:v>Incorporating interests into lessons</c:v>
                </c:pt>
                <c:pt idx="2">
                  <c:v>Visual Support</c:v>
                </c:pt>
                <c:pt idx="3">
                  <c:v>Simplified Communication</c:v>
                </c:pt>
              </c:strCache>
            </c:strRef>
          </c:cat>
          <c:val>
            <c:numRef>
              <c:f>Sheet1!$B$66:$B$69</c:f>
              <c:numCache>
                <c:formatCode>General</c:formatCode>
                <c:ptCount val="4"/>
                <c:pt idx="0">
                  <c:v>12.0</c:v>
                </c:pt>
                <c:pt idx="1">
                  <c:v>2.0</c:v>
                </c:pt>
                <c:pt idx="2">
                  <c:v>2.0</c:v>
                </c:pt>
                <c:pt idx="3">
                  <c:v>1.0</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a:lstStyle/>
        <a:p>
          <a:pPr>
            <a:defRPr sz="1200" b="0" i="0">
              <a:latin typeface="Arial"/>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Sheet1!$B$53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Sheet1!$B$54:$B$63</c:f>
              <c:numCache>
                <c:formatCode>General</c:formatCode>
                <c:ptCount val="10"/>
              </c:numCache>
            </c:numRef>
          </c:val>
        </c:ser>
        <c:ser>
          <c:idx val="1"/>
          <c:order val="1"/>
          <c:tx>
            <c:strRef>
              <c:f>Sheet1!$C$53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Sheet1!$C$54:$C$63</c:f>
              <c:numCache>
                <c:formatCode>General</c:formatCode>
                <c:ptCount val="10"/>
              </c:numCache>
            </c:numRef>
          </c:val>
        </c:ser>
        <c:ser>
          <c:idx val="2"/>
          <c:order val="2"/>
          <c:tx>
            <c:strRef>
              <c:f>Sheet1!$D$53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Sheet1!$D$54:$D$63</c:f>
              <c:numCache>
                <c:formatCode>General</c:formatCode>
                <c:ptCount val="10"/>
              </c:numCache>
            </c:numRef>
          </c:val>
        </c:ser>
        <c:ser>
          <c:idx val="3"/>
          <c:order val="3"/>
          <c:tx>
            <c:strRef>
              <c:f>Sheet1!$E$53</c:f>
              <c:strCache>
                <c:ptCount val="1"/>
                <c:pt idx="0">
                  <c:v>Respondents</c:v>
                </c:pt>
              </c:strCache>
            </c:strRef>
          </c:tx>
          <c:invertIfNegative val="0"/>
          <c:dPt>
            <c:idx val="0"/>
            <c:invertIfNegative val="0"/>
            <c:bubble3D val="0"/>
            <c:spPr>
              <a:solidFill>
                <a:srgbClr val="FF0000"/>
              </a:solidFill>
            </c:spPr>
          </c:dPt>
          <c:dPt>
            <c:idx val="1"/>
            <c:invertIfNegative val="0"/>
            <c:bubble3D val="0"/>
            <c:spPr>
              <a:solidFill>
                <a:srgbClr val="FF6600"/>
              </a:solidFill>
            </c:spPr>
          </c:dPt>
          <c:dPt>
            <c:idx val="2"/>
            <c:invertIfNegative val="0"/>
            <c:bubble3D val="0"/>
            <c:spPr>
              <a:solidFill>
                <a:srgbClr val="FFFF00"/>
              </a:solidFill>
            </c:spPr>
          </c:dPt>
          <c:dPt>
            <c:idx val="3"/>
            <c:invertIfNegative val="0"/>
            <c:bubble3D val="0"/>
            <c:spPr>
              <a:solidFill>
                <a:srgbClr val="CCFFCC"/>
              </a:solidFill>
            </c:spPr>
          </c:dPt>
          <c:dPt>
            <c:idx val="4"/>
            <c:invertIfNegative val="0"/>
            <c:bubble3D val="0"/>
            <c:spPr>
              <a:solidFill>
                <a:srgbClr val="008000"/>
              </a:solidFill>
            </c:spPr>
          </c:dPt>
          <c:dPt>
            <c:idx val="5"/>
            <c:invertIfNegative val="0"/>
            <c:bubble3D val="0"/>
            <c:spPr>
              <a:solidFill>
                <a:srgbClr val="3366FF"/>
              </a:solidFill>
            </c:spPr>
          </c:dPt>
          <c:dPt>
            <c:idx val="6"/>
            <c:invertIfNegative val="0"/>
            <c:bubble3D val="0"/>
            <c:spPr>
              <a:solidFill>
                <a:srgbClr val="660066"/>
              </a:solidFill>
            </c:spPr>
          </c:dPt>
          <c:dPt>
            <c:idx val="7"/>
            <c:invertIfNegative val="0"/>
            <c:bubble3D val="0"/>
            <c:spPr>
              <a:solidFill>
                <a:schemeClr val="tx1"/>
              </a:solidFill>
            </c:spPr>
          </c:dPt>
          <c:dPt>
            <c:idx val="8"/>
            <c:invertIfNegative val="0"/>
            <c:bubble3D val="0"/>
            <c:spPr>
              <a:solidFill>
                <a:srgbClr val="FFA3A4"/>
              </a:solidFill>
            </c:spPr>
          </c:dPt>
          <c:dLbls>
            <c:showLegendKey val="0"/>
            <c:showVal val="1"/>
            <c:showCatName val="0"/>
            <c:showSerName val="0"/>
            <c:showPercent val="0"/>
            <c:showBubbleSize val="0"/>
            <c:showLeaderLines val="0"/>
          </c:dLbls>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Sheet1!$E$54:$E$63</c:f>
              <c:numCache>
                <c:formatCode>General</c:formatCode>
                <c:ptCount val="10"/>
                <c:pt idx="0">
                  <c:v>4.0</c:v>
                </c:pt>
                <c:pt idx="1">
                  <c:v>3.0</c:v>
                </c:pt>
                <c:pt idx="2">
                  <c:v>7.0</c:v>
                </c:pt>
                <c:pt idx="3">
                  <c:v>3.0</c:v>
                </c:pt>
                <c:pt idx="4">
                  <c:v>3.0</c:v>
                </c:pt>
                <c:pt idx="5">
                  <c:v>12.0</c:v>
                </c:pt>
                <c:pt idx="6">
                  <c:v>4.0</c:v>
                </c:pt>
                <c:pt idx="7">
                  <c:v>6.0</c:v>
                </c:pt>
                <c:pt idx="8">
                  <c:v>3.0</c:v>
                </c:pt>
                <c:pt idx="9">
                  <c:v>0.0</c:v>
                </c:pt>
              </c:numCache>
            </c:numRef>
          </c:val>
        </c:ser>
        <c:dLbls>
          <c:showLegendKey val="0"/>
          <c:showVal val="0"/>
          <c:showCatName val="0"/>
          <c:showSerName val="0"/>
          <c:showPercent val="0"/>
          <c:showBubbleSize val="0"/>
        </c:dLbls>
        <c:gapWidth val="150"/>
        <c:axId val="-2089890632"/>
        <c:axId val="-2093554088"/>
      </c:barChart>
      <c:catAx>
        <c:axId val="-2089890632"/>
        <c:scaling>
          <c:orientation val="minMax"/>
        </c:scaling>
        <c:delete val="0"/>
        <c:axPos val="b"/>
        <c:majorTickMark val="out"/>
        <c:minorTickMark val="none"/>
        <c:tickLblPos val="nextTo"/>
        <c:txPr>
          <a:bodyPr/>
          <a:lstStyle/>
          <a:p>
            <a:pPr>
              <a:defRPr>
                <a:latin typeface="Arial"/>
              </a:defRPr>
            </a:pPr>
            <a:endParaRPr lang="en-US"/>
          </a:p>
        </c:txPr>
        <c:crossAx val="-2093554088"/>
        <c:crosses val="autoZero"/>
        <c:auto val="1"/>
        <c:lblAlgn val="ctr"/>
        <c:lblOffset val="100"/>
        <c:noMultiLvlLbl val="0"/>
      </c:catAx>
      <c:valAx>
        <c:axId val="-2093554088"/>
        <c:scaling>
          <c:orientation val="minMax"/>
        </c:scaling>
        <c:delete val="0"/>
        <c:axPos val="l"/>
        <c:majorGridlines/>
        <c:numFmt formatCode="General" sourceLinked="1"/>
        <c:majorTickMark val="out"/>
        <c:minorTickMark val="none"/>
        <c:tickLblPos val="nextTo"/>
        <c:txPr>
          <a:bodyPr/>
          <a:lstStyle/>
          <a:p>
            <a:pPr>
              <a:defRPr>
                <a:latin typeface="Arial"/>
              </a:defRPr>
            </a:pPr>
            <a:endParaRPr lang="en-US"/>
          </a:p>
        </c:txPr>
        <c:crossAx val="-2089890632"/>
        <c:crosses val="autoZero"/>
        <c:crossBetween val="between"/>
      </c:valAx>
    </c:plotArea>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t>Figure</a:t>
            </a:r>
            <a:r>
              <a:rPr lang="en-US" sz="1400" baseline="0"/>
              <a:t> 7</a:t>
            </a:r>
          </a:p>
          <a:p>
            <a:pPr>
              <a:defRPr/>
            </a:pPr>
            <a:r>
              <a:rPr lang="en-US" sz="1400"/>
              <a:t>A chart to depict whether respondents agree with the statement "I am confident within my abilities to teach children with ASD."</a:t>
            </a:r>
          </a:p>
        </c:rich>
      </c:tx>
      <c:layout/>
      <c:overlay val="0"/>
    </c:title>
    <c:autoTitleDeleted val="0"/>
    <c:plotArea>
      <c:layout/>
      <c:barChart>
        <c:barDir val="col"/>
        <c:grouping val="clustered"/>
        <c:varyColors val="0"/>
        <c:ser>
          <c:idx val="0"/>
          <c:order val="0"/>
          <c:tx>
            <c:strRef>
              <c:f>'[EXCEL Graphs part 2.xlsx]Sheet1'!$B$42</c:f>
              <c:strCache>
                <c:ptCount val="1"/>
                <c:pt idx="0">
                  <c:v>Respondent</c:v>
                </c:pt>
              </c:strCache>
            </c:strRef>
          </c:tx>
          <c:invertIfNegative val="0"/>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Pt>
            <c:idx val="4"/>
            <c:invertIfNegative val="0"/>
            <c:bubble3D val="0"/>
            <c:spPr>
              <a:solidFill>
                <a:srgbClr val="3366FF"/>
              </a:solidFill>
            </c:spPr>
          </c:dPt>
          <c:dLbls>
            <c:showLegendKey val="0"/>
            <c:showVal val="1"/>
            <c:showCatName val="0"/>
            <c:showSerName val="0"/>
            <c:showPercent val="0"/>
            <c:showBubbleSize val="0"/>
            <c:showLeaderLines val="0"/>
          </c:dLbls>
          <c:cat>
            <c:strRef>
              <c:f>'[EXCEL Graphs part 2.xlsx]Sheet1'!$A$43:$A$47</c:f>
              <c:strCache>
                <c:ptCount val="5"/>
                <c:pt idx="0">
                  <c:v>Strongly Disagree</c:v>
                </c:pt>
                <c:pt idx="1">
                  <c:v>Disagree</c:v>
                </c:pt>
                <c:pt idx="2">
                  <c:v>Neither Agree nor Disagree</c:v>
                </c:pt>
                <c:pt idx="3">
                  <c:v>Agree</c:v>
                </c:pt>
                <c:pt idx="4">
                  <c:v>Strongly Agree</c:v>
                </c:pt>
              </c:strCache>
            </c:strRef>
          </c:cat>
          <c:val>
            <c:numRef>
              <c:f>'[EXCEL Graphs part 2.xlsx]Sheet1'!$B$43:$B$47</c:f>
              <c:numCache>
                <c:formatCode>General</c:formatCode>
                <c:ptCount val="5"/>
                <c:pt idx="1">
                  <c:v>2.0</c:v>
                </c:pt>
                <c:pt idx="2">
                  <c:v>2.0</c:v>
                </c:pt>
                <c:pt idx="3">
                  <c:v>11.0</c:v>
                </c:pt>
                <c:pt idx="4">
                  <c:v>1.0</c:v>
                </c:pt>
              </c:numCache>
            </c:numRef>
          </c:val>
        </c:ser>
        <c:dLbls>
          <c:showLegendKey val="0"/>
          <c:showVal val="0"/>
          <c:showCatName val="0"/>
          <c:showSerName val="0"/>
          <c:showPercent val="0"/>
          <c:showBubbleSize val="0"/>
        </c:dLbls>
        <c:gapWidth val="150"/>
        <c:axId val="2105308104"/>
        <c:axId val="2105311080"/>
      </c:barChart>
      <c:catAx>
        <c:axId val="2105308104"/>
        <c:scaling>
          <c:orientation val="minMax"/>
        </c:scaling>
        <c:delete val="0"/>
        <c:axPos val="b"/>
        <c:majorTickMark val="out"/>
        <c:minorTickMark val="none"/>
        <c:tickLblPos val="nextTo"/>
        <c:crossAx val="2105311080"/>
        <c:crosses val="autoZero"/>
        <c:auto val="1"/>
        <c:lblAlgn val="ctr"/>
        <c:lblOffset val="100"/>
        <c:noMultiLvlLbl val="0"/>
      </c:catAx>
      <c:valAx>
        <c:axId val="2105311080"/>
        <c:scaling>
          <c:orientation val="minMax"/>
        </c:scaling>
        <c:delete val="0"/>
        <c:axPos val="l"/>
        <c:majorGridlines/>
        <c:numFmt formatCode="General" sourceLinked="1"/>
        <c:majorTickMark val="out"/>
        <c:minorTickMark val="none"/>
        <c:tickLblPos val="nextTo"/>
        <c:crossAx val="2105308104"/>
        <c:crosses val="autoZero"/>
        <c:crossBetween val="between"/>
      </c:valAx>
    </c:plotArea>
    <c:plotVisOnly val="1"/>
    <c:dispBlanksAs val="gap"/>
    <c:showDLblsOverMax val="0"/>
  </c:chart>
  <c:txPr>
    <a:bodyPr/>
    <a:lstStyle/>
    <a:p>
      <a:pPr>
        <a:defRPr>
          <a:latin typeface="Arial"/>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 8</a:t>
            </a:r>
          </a:p>
          <a:p>
            <a:pPr>
              <a:defRPr/>
            </a:pPr>
            <a:r>
              <a:rPr lang="en-US" sz="1400">
                <a:latin typeface="Arial"/>
                <a:cs typeface="Arial"/>
              </a:rPr>
              <a:t>A</a:t>
            </a:r>
            <a:r>
              <a:rPr lang="en-US" sz="1400" baseline="0">
                <a:latin typeface="Arial"/>
                <a:cs typeface="Arial"/>
              </a:rPr>
              <a:t> chart to depict resources respondents have used to support children with ASD. </a:t>
            </a:r>
            <a:endParaRPr lang="en-US" sz="1400">
              <a:latin typeface="Arial"/>
              <a:cs typeface="Arial"/>
            </a:endParaRPr>
          </a:p>
        </c:rich>
      </c:tx>
      <c:layout/>
      <c:overlay val="0"/>
    </c:title>
    <c:autoTitleDeleted val="0"/>
    <c:plotArea>
      <c:layout/>
      <c:barChart>
        <c:barDir val="bar"/>
        <c:grouping val="clustered"/>
        <c:varyColors val="0"/>
        <c:ser>
          <c:idx val="0"/>
          <c:order val="0"/>
          <c:tx>
            <c:strRef>
              <c:f>Sheet1!$B$131</c:f>
              <c:strCache>
                <c:ptCount val="1"/>
                <c:pt idx="0">
                  <c:v>Number of respondents</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rgbClr val="660066"/>
              </a:solidFill>
            </c:spPr>
          </c:dPt>
          <c:dPt>
            <c:idx val="2"/>
            <c:invertIfNegative val="0"/>
            <c:bubble3D val="0"/>
            <c:spPr>
              <a:solidFill>
                <a:srgbClr val="3366FF"/>
              </a:solidFill>
            </c:spPr>
          </c:dPt>
          <c:dPt>
            <c:idx val="3"/>
            <c:invertIfNegative val="0"/>
            <c:bubble3D val="0"/>
            <c:spPr>
              <a:solidFill>
                <a:srgbClr val="008000"/>
              </a:solidFill>
            </c:spPr>
          </c:dPt>
          <c:dPt>
            <c:idx val="4"/>
            <c:invertIfNegative val="0"/>
            <c:bubble3D val="0"/>
            <c:spPr>
              <a:solidFill>
                <a:srgbClr val="CCFFCC"/>
              </a:solidFill>
            </c:spPr>
          </c:dPt>
          <c:dPt>
            <c:idx val="5"/>
            <c:invertIfNegative val="0"/>
            <c:bubble3D val="0"/>
            <c:spPr>
              <a:solidFill>
                <a:srgbClr val="FFFF00"/>
              </a:solidFill>
            </c:spPr>
          </c:dPt>
          <c:dPt>
            <c:idx val="6"/>
            <c:invertIfNegative val="0"/>
            <c:bubble3D val="0"/>
            <c:spPr>
              <a:solidFill>
                <a:srgbClr val="FF6600"/>
              </a:solidFill>
            </c:spPr>
          </c:dPt>
          <c:dPt>
            <c:idx val="7"/>
            <c:invertIfNegative val="0"/>
            <c:bubble3D val="0"/>
            <c:spPr>
              <a:solidFill>
                <a:srgbClr val="FF0000"/>
              </a:solidFill>
            </c:spPr>
          </c:dPt>
          <c:dLbls>
            <c:showLegendKey val="0"/>
            <c:showVal val="1"/>
            <c:showCatName val="0"/>
            <c:showSerName val="0"/>
            <c:showPercent val="0"/>
            <c:showBubbleSize val="0"/>
            <c:showLeaderLines val="0"/>
          </c:dLbls>
          <c:cat>
            <c:strRef>
              <c:f>Sheet1!$A$132:$A$140</c:f>
              <c:strCache>
                <c:ptCount val="9"/>
                <c:pt idx="0">
                  <c:v>Visual timetable cards</c:v>
                </c:pt>
                <c:pt idx="1">
                  <c:v>Visual communication cards</c:v>
                </c:pt>
                <c:pt idx="2">
                  <c:v>Picture book</c:v>
                </c:pt>
                <c:pt idx="3">
                  <c:v>Social stories</c:v>
                </c:pt>
                <c:pt idx="4">
                  <c:v>Ear defenders</c:v>
                </c:pt>
                <c:pt idx="5">
                  <c:v>Stress scale</c:v>
                </c:pt>
                <c:pt idx="6">
                  <c:v>Exit pass</c:v>
                </c:pt>
                <c:pt idx="7">
                  <c:v>Not applicable</c:v>
                </c:pt>
                <c:pt idx="8">
                  <c:v>Other</c:v>
                </c:pt>
              </c:strCache>
            </c:strRef>
          </c:cat>
          <c:val>
            <c:numRef>
              <c:f>Sheet1!$B$132:$B$140</c:f>
              <c:numCache>
                <c:formatCode>General</c:formatCode>
                <c:ptCount val="9"/>
                <c:pt idx="0">
                  <c:v>12.0</c:v>
                </c:pt>
                <c:pt idx="1">
                  <c:v>10.0</c:v>
                </c:pt>
                <c:pt idx="2">
                  <c:v>5.0</c:v>
                </c:pt>
                <c:pt idx="3">
                  <c:v>6.0</c:v>
                </c:pt>
                <c:pt idx="4">
                  <c:v>9.0</c:v>
                </c:pt>
                <c:pt idx="5">
                  <c:v>6.0</c:v>
                </c:pt>
                <c:pt idx="6">
                  <c:v>8.0</c:v>
                </c:pt>
                <c:pt idx="7">
                  <c:v>1.0</c:v>
                </c:pt>
                <c:pt idx="8">
                  <c:v>0.0</c:v>
                </c:pt>
              </c:numCache>
            </c:numRef>
          </c:val>
        </c:ser>
        <c:dLbls>
          <c:showLegendKey val="0"/>
          <c:showVal val="0"/>
          <c:showCatName val="0"/>
          <c:showSerName val="0"/>
          <c:showPercent val="0"/>
          <c:showBubbleSize val="0"/>
        </c:dLbls>
        <c:gapWidth val="150"/>
        <c:axId val="2105379080"/>
        <c:axId val="2105382056"/>
      </c:barChart>
      <c:catAx>
        <c:axId val="2105379080"/>
        <c:scaling>
          <c:orientation val="minMax"/>
        </c:scaling>
        <c:delete val="0"/>
        <c:axPos val="l"/>
        <c:majorTickMark val="out"/>
        <c:minorTickMark val="none"/>
        <c:tickLblPos val="nextTo"/>
        <c:txPr>
          <a:bodyPr/>
          <a:lstStyle/>
          <a:p>
            <a:pPr>
              <a:defRPr sz="1100">
                <a:latin typeface="Arial"/>
              </a:defRPr>
            </a:pPr>
            <a:endParaRPr lang="en-US"/>
          </a:p>
        </c:txPr>
        <c:crossAx val="2105382056"/>
        <c:crosses val="autoZero"/>
        <c:auto val="1"/>
        <c:lblAlgn val="ctr"/>
        <c:lblOffset val="100"/>
        <c:noMultiLvlLbl val="0"/>
      </c:catAx>
      <c:valAx>
        <c:axId val="2105382056"/>
        <c:scaling>
          <c:orientation val="minMax"/>
        </c:scaling>
        <c:delete val="0"/>
        <c:axPos val="b"/>
        <c:majorGridlines/>
        <c:numFmt formatCode="General" sourceLinked="1"/>
        <c:majorTickMark val="out"/>
        <c:minorTickMark val="none"/>
        <c:tickLblPos val="nextTo"/>
        <c:crossAx val="210537908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 graph depicting the other learning needs children with ASD encounter.</a:t>
            </a:r>
          </a:p>
        </c:rich>
      </c:tx>
      <c:layout/>
      <c:overlay val="0"/>
    </c:title>
    <c:autoTitleDeleted val="0"/>
    <c:plotArea>
      <c:layout/>
      <c:barChart>
        <c:barDir val="bar"/>
        <c:grouping val="clustered"/>
        <c:varyColors val="0"/>
        <c:ser>
          <c:idx val="0"/>
          <c:order val="0"/>
          <c:tx>
            <c:strRef>
              <c:f>Sheet1!$B$1</c:f>
              <c:strCache>
                <c:ptCount val="1"/>
                <c:pt idx="0">
                  <c:v>Respondents</c:v>
                </c:pt>
              </c:strCache>
            </c:strRef>
          </c:tx>
          <c:spPr>
            <a:solidFill>
              <a:srgbClr val="FF0000"/>
            </a:solidFill>
          </c:spPr>
          <c:invertIfNegative val="0"/>
          <c:dPt>
            <c:idx val="0"/>
            <c:invertIfNegative val="0"/>
            <c:bubble3D val="0"/>
            <c:spPr>
              <a:solidFill>
                <a:srgbClr val="660066"/>
              </a:solidFill>
            </c:spPr>
          </c:dPt>
          <c:dPt>
            <c:idx val="1"/>
            <c:invertIfNegative val="0"/>
            <c:bubble3D val="0"/>
            <c:spPr>
              <a:solidFill>
                <a:srgbClr val="3366FF"/>
              </a:solidFill>
            </c:spPr>
          </c:dPt>
          <c:dPt>
            <c:idx val="2"/>
            <c:invertIfNegative val="0"/>
            <c:bubble3D val="0"/>
            <c:spPr>
              <a:solidFill>
                <a:srgbClr val="008000"/>
              </a:solidFill>
            </c:spPr>
          </c:dPt>
          <c:dPt>
            <c:idx val="4"/>
            <c:invertIfNegative val="0"/>
            <c:bubble3D val="0"/>
            <c:spPr>
              <a:solidFill>
                <a:srgbClr val="CCFFCC"/>
              </a:solidFill>
            </c:spPr>
          </c:dPt>
          <c:dPt>
            <c:idx val="5"/>
            <c:invertIfNegative val="0"/>
            <c:bubble3D val="0"/>
            <c:spPr>
              <a:solidFill>
                <a:srgbClr val="FFFF00"/>
              </a:solidFill>
            </c:spPr>
          </c:dPt>
          <c:dPt>
            <c:idx val="6"/>
            <c:invertIfNegative val="0"/>
            <c:bubble3D val="0"/>
            <c:spPr>
              <a:solidFill>
                <a:srgbClr val="FF6600"/>
              </a:solidFill>
            </c:spPr>
          </c:dPt>
          <c:dLbls>
            <c:showLegendKey val="0"/>
            <c:showVal val="1"/>
            <c:showCatName val="0"/>
            <c:showSerName val="0"/>
            <c:showPercent val="0"/>
            <c:showBubbleSize val="0"/>
            <c:showLeaderLines val="0"/>
          </c:dLbls>
          <c:cat>
            <c:strRef>
              <c:f>Sheet1!$A$2:$A$11</c:f>
              <c:strCache>
                <c:ptCount val="10"/>
                <c:pt idx="0">
                  <c:v>Epilepsy</c:v>
                </c:pt>
                <c:pt idx="1">
                  <c:v>Poverty</c:v>
                </c:pt>
                <c:pt idx="2">
                  <c:v>Looked after children</c:v>
                </c:pt>
                <c:pt idx="3">
                  <c:v>English as an additional language</c:v>
                </c:pt>
                <c:pt idx="4">
                  <c:v>Medical needs</c:v>
                </c:pt>
                <c:pt idx="5">
                  <c:v>ADHD/ADD</c:v>
                </c:pt>
                <c:pt idx="6">
                  <c:v>Dyslexia</c:v>
                </c:pt>
                <c:pt idx="7">
                  <c:v>Dyscalculia</c:v>
                </c:pt>
                <c:pt idx="8">
                  <c:v>Children of migrant workers</c:v>
                </c:pt>
                <c:pt idx="9">
                  <c:v>Anxiety</c:v>
                </c:pt>
              </c:strCache>
            </c:strRef>
          </c:cat>
          <c:val>
            <c:numRef>
              <c:f>Sheet1!$B$2:$B$11</c:f>
              <c:numCache>
                <c:formatCode>General</c:formatCode>
                <c:ptCount val="10"/>
                <c:pt idx="0">
                  <c:v>3.0</c:v>
                </c:pt>
                <c:pt idx="1">
                  <c:v>2.0</c:v>
                </c:pt>
                <c:pt idx="2">
                  <c:v>3.0</c:v>
                </c:pt>
                <c:pt idx="3">
                  <c:v>0.0</c:v>
                </c:pt>
                <c:pt idx="4">
                  <c:v>5.0</c:v>
                </c:pt>
                <c:pt idx="5">
                  <c:v>9.0</c:v>
                </c:pt>
                <c:pt idx="6">
                  <c:v>4.0</c:v>
                </c:pt>
                <c:pt idx="7">
                  <c:v>0.0</c:v>
                </c:pt>
                <c:pt idx="8">
                  <c:v>0.0</c:v>
                </c:pt>
                <c:pt idx="9">
                  <c:v>12.0</c:v>
                </c:pt>
              </c:numCache>
            </c:numRef>
          </c:val>
        </c:ser>
        <c:dLbls>
          <c:showLegendKey val="0"/>
          <c:showVal val="0"/>
          <c:showCatName val="0"/>
          <c:showSerName val="0"/>
          <c:showPercent val="0"/>
          <c:showBubbleSize val="0"/>
        </c:dLbls>
        <c:gapWidth val="150"/>
        <c:axId val="2105415944"/>
        <c:axId val="2105419000"/>
      </c:barChart>
      <c:catAx>
        <c:axId val="2105415944"/>
        <c:scaling>
          <c:orientation val="minMax"/>
        </c:scaling>
        <c:delete val="0"/>
        <c:axPos val="l"/>
        <c:majorTickMark val="out"/>
        <c:minorTickMark val="none"/>
        <c:tickLblPos val="nextTo"/>
        <c:crossAx val="2105419000"/>
        <c:crosses val="autoZero"/>
        <c:auto val="1"/>
        <c:lblAlgn val="ctr"/>
        <c:lblOffset val="100"/>
        <c:noMultiLvlLbl val="0"/>
      </c:catAx>
      <c:valAx>
        <c:axId val="2105419000"/>
        <c:scaling>
          <c:orientation val="minMax"/>
        </c:scaling>
        <c:delete val="0"/>
        <c:axPos val="b"/>
        <c:majorGridlines/>
        <c:numFmt formatCode="General" sourceLinked="1"/>
        <c:majorTickMark val="out"/>
        <c:minorTickMark val="none"/>
        <c:tickLblPos val="nextTo"/>
        <c:crossAx val="2105415944"/>
        <c:crosses val="autoZero"/>
        <c:crossBetween val="between"/>
      </c:valAx>
    </c:plotArea>
    <c:plotVisOnly val="1"/>
    <c:dispBlanksAs val="gap"/>
    <c:showDLblsOverMax val="0"/>
  </c:chart>
  <c:txPr>
    <a:bodyPr/>
    <a:lstStyle/>
    <a:p>
      <a:pPr>
        <a:defRPr>
          <a:latin typeface="Arial"/>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A</a:t>
            </a:r>
            <a:r>
              <a:rPr lang="en-US" sz="1600" baseline="0">
                <a:latin typeface="Arial"/>
                <a:cs typeface="Arial"/>
              </a:rPr>
              <a:t> chart to depict to what extent respondents agree that funding is adequate to provide support for children with ASD. </a:t>
            </a:r>
            <a:endParaRPr lang="en-US" sz="1600">
              <a:latin typeface="Arial"/>
              <a:cs typeface="Arial"/>
            </a:endParaRPr>
          </a:p>
        </c:rich>
      </c:tx>
      <c:layout>
        <c:manualLayout>
          <c:xMode val="edge"/>
          <c:yMode val="edge"/>
          <c:x val="0.100000186146944"/>
          <c:y val="0.0121951219512195"/>
        </c:manualLayout>
      </c:layout>
      <c:overlay val="0"/>
    </c:title>
    <c:autoTitleDeleted val="0"/>
    <c:plotArea>
      <c:layout/>
      <c:barChart>
        <c:barDir val="col"/>
        <c:grouping val="clustered"/>
        <c:varyColors val="0"/>
        <c:ser>
          <c:idx val="0"/>
          <c:order val="0"/>
          <c:tx>
            <c:strRef>
              <c:f>Sheet1!$B$16</c:f>
              <c:strCache>
                <c:ptCount val="1"/>
                <c:pt idx="0">
                  <c:v>Respondents</c:v>
                </c:pt>
              </c:strCache>
            </c:strRef>
          </c:tx>
          <c:invertIfNegative val="0"/>
          <c:dPt>
            <c:idx val="0"/>
            <c:invertIfNegative val="0"/>
            <c:bubble3D val="0"/>
            <c:spPr>
              <a:solidFill>
                <a:srgbClr val="008000"/>
              </a:solidFill>
            </c:spPr>
          </c:dPt>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Lbls>
            <c:showLegendKey val="0"/>
            <c:showVal val="1"/>
            <c:showCatName val="0"/>
            <c:showSerName val="0"/>
            <c:showPercent val="0"/>
            <c:showBubbleSize val="0"/>
            <c:showLeaderLines val="0"/>
          </c:dLbls>
          <c:cat>
            <c:strRef>
              <c:f>Sheet1!$A$17:$A$21</c:f>
              <c:strCache>
                <c:ptCount val="5"/>
                <c:pt idx="0">
                  <c:v>Strongly Disagree</c:v>
                </c:pt>
                <c:pt idx="1">
                  <c:v>Disagree</c:v>
                </c:pt>
                <c:pt idx="2">
                  <c:v>Neither Agree nor Disagree</c:v>
                </c:pt>
                <c:pt idx="3">
                  <c:v>Agree</c:v>
                </c:pt>
                <c:pt idx="4">
                  <c:v>Strongly Agree</c:v>
                </c:pt>
              </c:strCache>
            </c:strRef>
          </c:cat>
          <c:val>
            <c:numRef>
              <c:f>Sheet1!$B$17:$B$21</c:f>
              <c:numCache>
                <c:formatCode>General</c:formatCode>
                <c:ptCount val="5"/>
                <c:pt idx="0">
                  <c:v>2.0</c:v>
                </c:pt>
                <c:pt idx="1">
                  <c:v>7.0</c:v>
                </c:pt>
                <c:pt idx="2">
                  <c:v>2.0</c:v>
                </c:pt>
                <c:pt idx="3">
                  <c:v>6.0</c:v>
                </c:pt>
                <c:pt idx="4">
                  <c:v>0.0</c:v>
                </c:pt>
              </c:numCache>
            </c:numRef>
          </c:val>
        </c:ser>
        <c:dLbls>
          <c:showLegendKey val="0"/>
          <c:showVal val="0"/>
          <c:showCatName val="0"/>
          <c:showSerName val="0"/>
          <c:showPercent val="0"/>
          <c:showBubbleSize val="0"/>
        </c:dLbls>
        <c:gapWidth val="150"/>
        <c:axId val="-2103929304"/>
        <c:axId val="-2103926264"/>
      </c:barChart>
      <c:catAx>
        <c:axId val="-2103929304"/>
        <c:scaling>
          <c:orientation val="minMax"/>
        </c:scaling>
        <c:delete val="0"/>
        <c:axPos val="b"/>
        <c:majorTickMark val="out"/>
        <c:minorTickMark val="none"/>
        <c:tickLblPos val="nextTo"/>
        <c:txPr>
          <a:bodyPr/>
          <a:lstStyle/>
          <a:p>
            <a:pPr>
              <a:defRPr>
                <a:latin typeface="Arial"/>
              </a:defRPr>
            </a:pPr>
            <a:endParaRPr lang="en-US"/>
          </a:p>
        </c:txPr>
        <c:crossAx val="-2103926264"/>
        <c:crosses val="autoZero"/>
        <c:auto val="1"/>
        <c:lblAlgn val="ctr"/>
        <c:lblOffset val="100"/>
        <c:noMultiLvlLbl val="0"/>
      </c:catAx>
      <c:valAx>
        <c:axId val="-2103926264"/>
        <c:scaling>
          <c:orientation val="minMax"/>
        </c:scaling>
        <c:delete val="0"/>
        <c:axPos val="l"/>
        <c:majorGridlines/>
        <c:numFmt formatCode="General" sourceLinked="1"/>
        <c:majorTickMark val="out"/>
        <c:minorTickMark val="none"/>
        <c:tickLblPos val="nextTo"/>
        <c:txPr>
          <a:bodyPr/>
          <a:lstStyle/>
          <a:p>
            <a:pPr>
              <a:defRPr>
                <a:latin typeface="Arial"/>
              </a:defRPr>
            </a:pPr>
            <a:endParaRPr lang="en-US"/>
          </a:p>
        </c:txPr>
        <c:crossAx val="-2103929304"/>
        <c:crosses val="autoZero"/>
        <c:crossBetween val="between"/>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0.01852</cdr:x>
      <cdr:y>0.1</cdr:y>
    </cdr:from>
    <cdr:to>
      <cdr:x>0.12963</cdr:x>
      <cdr:y>0.725</cdr:y>
    </cdr:to>
    <cdr:sp macro="" textlink="">
      <cdr:nvSpPr>
        <cdr:cNvPr id="2" name="Text Box 1"/>
        <cdr:cNvSpPr txBox="1"/>
      </cdr:nvSpPr>
      <cdr:spPr>
        <a:xfrm xmlns:a="http://schemas.openxmlformats.org/drawingml/2006/main" rot="16200000">
          <a:off x="-971550" y="1543050"/>
          <a:ext cx="2857500" cy="685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a:latin typeface="Arial"/>
              <a:cs typeface="Arial"/>
            </a:rPr>
            <a:t>Number</a:t>
          </a:r>
          <a:r>
            <a:rPr lang="en-US" sz="1100" b="1" baseline="0">
              <a:latin typeface="Arial"/>
              <a:cs typeface="Arial"/>
            </a:rPr>
            <a:t> of respondents</a:t>
          </a:r>
          <a:endParaRPr lang="en-US" sz="1100" b="1">
            <a:latin typeface="Arial"/>
            <a:cs typeface="Arial"/>
          </a:endParaRPr>
        </a:p>
      </cdr:txBody>
    </cdr:sp>
  </cdr:relSizeAnchor>
  <cdr:relSizeAnchor xmlns:cdr="http://schemas.openxmlformats.org/drawingml/2006/chartDrawing">
    <cdr:from>
      <cdr:x>0.21818</cdr:x>
      <cdr:y>0.93333</cdr:y>
    </cdr:from>
    <cdr:to>
      <cdr:x>0.72727</cdr:x>
      <cdr:y>0.97778</cdr:y>
    </cdr:to>
    <cdr:sp macro="" textlink="">
      <cdr:nvSpPr>
        <cdr:cNvPr id="3" name="Text Box 2"/>
        <cdr:cNvSpPr txBox="1"/>
      </cdr:nvSpPr>
      <cdr:spPr>
        <a:xfrm xmlns:a="http://schemas.openxmlformats.org/drawingml/2006/main">
          <a:off x="1371600" y="4800600"/>
          <a:ext cx="32004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a:latin typeface="+mj-lt"/>
            </a:rPr>
            <a:t>Special Educational and</a:t>
          </a:r>
          <a:r>
            <a:rPr lang="en-US" sz="1100" b="1" baseline="0">
              <a:latin typeface="+mj-lt"/>
            </a:rPr>
            <a:t> Additional Learning Need.</a:t>
          </a:r>
          <a:endParaRPr lang="en-US" sz="1100" b="1">
            <a:latin typeface="+mj-lt"/>
          </a:endParaRPr>
        </a:p>
      </cdr:txBody>
    </cdr:sp>
  </cdr:relSizeAnchor>
  <cdr:relSizeAnchor xmlns:cdr="http://schemas.openxmlformats.org/drawingml/2006/chartDrawing">
    <cdr:from>
      <cdr:x>0.93494</cdr:x>
      <cdr:y>0.68277</cdr:y>
    </cdr:from>
    <cdr:to>
      <cdr:x>1</cdr:x>
      <cdr:y>0.7623</cdr:y>
    </cdr:to>
    <cdr:sp macro="" textlink="">
      <cdr:nvSpPr>
        <cdr:cNvPr id="5" name="Text Box 1"/>
        <cdr:cNvSpPr txBox="1"/>
      </cdr:nvSpPr>
      <cdr:spPr>
        <a:xfrm xmlns:a="http://schemas.openxmlformats.org/drawingml/2006/main">
          <a:off x="5308600" y="2943860"/>
          <a:ext cx="342900" cy="342900"/>
        </a:xfrm>
        <a:prstGeom xmlns:a="http://schemas.openxmlformats.org/drawingml/2006/main" prst="rect">
          <a:avLst/>
        </a:prstGeom>
      </cdr:spPr>
    </cdr:sp>
  </cdr:relSizeAnchor>
  <cdr:relSizeAnchor xmlns:cdr="http://schemas.openxmlformats.org/drawingml/2006/chartDrawing">
    <cdr:from>
      <cdr:x>0.87711</cdr:x>
      <cdr:y>0.31163</cdr:y>
    </cdr:from>
    <cdr:to>
      <cdr:x>0.95663</cdr:x>
      <cdr:y>0.38233</cdr:y>
    </cdr:to>
    <cdr:sp macro="" textlink="">
      <cdr:nvSpPr>
        <cdr:cNvPr id="6" name="Text Box 1"/>
        <cdr:cNvSpPr txBox="1"/>
      </cdr:nvSpPr>
      <cdr:spPr>
        <a:xfrm xmlns:a="http://schemas.openxmlformats.org/drawingml/2006/main">
          <a:off x="4622800" y="1343660"/>
          <a:ext cx="419100" cy="304800"/>
        </a:xfrm>
        <a:prstGeom xmlns:a="http://schemas.openxmlformats.org/drawingml/2006/main" prst="rect">
          <a:avLst/>
        </a:prstGeom>
      </cdr:spPr>
    </cdr:sp>
  </cdr:relSizeAnchor>
  <cdr:relSizeAnchor xmlns:cdr="http://schemas.openxmlformats.org/drawingml/2006/chartDrawing">
    <cdr:from>
      <cdr:x>0.79036</cdr:x>
      <cdr:y>0.55022</cdr:y>
    </cdr:from>
    <cdr:to>
      <cdr:x>0.84096</cdr:x>
      <cdr:y>0.61208</cdr:y>
    </cdr:to>
    <cdr:sp macro="" textlink="">
      <cdr:nvSpPr>
        <cdr:cNvPr id="7" name="Text Box 1"/>
        <cdr:cNvSpPr txBox="1"/>
      </cdr:nvSpPr>
      <cdr:spPr>
        <a:xfrm xmlns:a="http://schemas.openxmlformats.org/drawingml/2006/main">
          <a:off x="4165600" y="2372360"/>
          <a:ext cx="266700" cy="266700"/>
        </a:xfrm>
        <a:prstGeom xmlns:a="http://schemas.openxmlformats.org/drawingml/2006/main" prst="rect">
          <a:avLst/>
        </a:prstGeom>
      </cdr:spPr>
    </cdr:sp>
  </cdr:relSizeAnchor>
  <cdr:relSizeAnchor xmlns:cdr="http://schemas.openxmlformats.org/drawingml/2006/chartDrawing">
    <cdr:from>
      <cdr:x>0.68193</cdr:x>
      <cdr:y>0.31163</cdr:y>
    </cdr:from>
    <cdr:to>
      <cdr:x>0.74699</cdr:x>
      <cdr:y>0.36465</cdr:y>
    </cdr:to>
    <cdr:sp macro="" textlink="">
      <cdr:nvSpPr>
        <cdr:cNvPr id="8" name="Text Box 1"/>
        <cdr:cNvSpPr txBox="1"/>
      </cdr:nvSpPr>
      <cdr:spPr>
        <a:xfrm xmlns:a="http://schemas.openxmlformats.org/drawingml/2006/main">
          <a:off x="3594100" y="1343660"/>
          <a:ext cx="342900" cy="228600"/>
        </a:xfrm>
        <a:prstGeom xmlns:a="http://schemas.openxmlformats.org/drawingml/2006/main" prst="rect">
          <a:avLst/>
        </a:prstGeom>
      </cdr:spPr>
    </cdr:sp>
  </cdr:relSizeAnchor>
  <cdr:relSizeAnchor xmlns:cdr="http://schemas.openxmlformats.org/drawingml/2006/chartDrawing">
    <cdr:from>
      <cdr:x>0.59518</cdr:x>
      <cdr:y>0.41767</cdr:y>
    </cdr:from>
    <cdr:to>
      <cdr:x>0.66024</cdr:x>
      <cdr:y>0.47069</cdr:y>
    </cdr:to>
    <cdr:sp macro="" textlink="">
      <cdr:nvSpPr>
        <cdr:cNvPr id="9" name="Text Box 1"/>
        <cdr:cNvSpPr txBox="1"/>
      </cdr:nvSpPr>
      <cdr:spPr>
        <a:xfrm xmlns:a="http://schemas.openxmlformats.org/drawingml/2006/main">
          <a:off x="3136900" y="1800860"/>
          <a:ext cx="342900" cy="228600"/>
        </a:xfrm>
        <a:prstGeom xmlns:a="http://schemas.openxmlformats.org/drawingml/2006/main" prst="rect">
          <a:avLst/>
        </a:prstGeom>
      </cdr:spPr>
    </cdr:sp>
  </cdr:relSizeAnchor>
  <cdr:relSizeAnchor xmlns:cdr="http://schemas.openxmlformats.org/drawingml/2006/chartDrawing">
    <cdr:from>
      <cdr:x>0.48675</cdr:x>
      <cdr:y>0.36465</cdr:y>
    </cdr:from>
    <cdr:to>
      <cdr:x>0.57349</cdr:x>
      <cdr:y>0.44418</cdr:y>
    </cdr:to>
    <cdr:sp macro="" textlink="">
      <cdr:nvSpPr>
        <cdr:cNvPr id="10" name="Text Box 1"/>
        <cdr:cNvSpPr txBox="1"/>
      </cdr:nvSpPr>
      <cdr:spPr>
        <a:xfrm xmlns:a="http://schemas.openxmlformats.org/drawingml/2006/main">
          <a:off x="2565400" y="1572260"/>
          <a:ext cx="457200" cy="342900"/>
        </a:xfrm>
        <a:prstGeom xmlns:a="http://schemas.openxmlformats.org/drawingml/2006/main" prst="rect">
          <a:avLst/>
        </a:prstGeom>
      </cdr:spPr>
    </cdr:sp>
  </cdr:relSizeAnchor>
  <cdr:relSizeAnchor xmlns:cdr="http://schemas.openxmlformats.org/drawingml/2006/chartDrawing">
    <cdr:from>
      <cdr:x>0.37831</cdr:x>
      <cdr:y>0.31163</cdr:y>
    </cdr:from>
    <cdr:to>
      <cdr:x>0.44337</cdr:x>
      <cdr:y>0.36465</cdr:y>
    </cdr:to>
    <cdr:sp macro="" textlink="">
      <cdr:nvSpPr>
        <cdr:cNvPr id="11" name="Text Box 1"/>
        <cdr:cNvSpPr txBox="1"/>
      </cdr:nvSpPr>
      <cdr:spPr>
        <a:xfrm xmlns:a="http://schemas.openxmlformats.org/drawingml/2006/main">
          <a:off x="1993900" y="1343660"/>
          <a:ext cx="342900" cy="228600"/>
        </a:xfrm>
        <a:prstGeom xmlns:a="http://schemas.openxmlformats.org/drawingml/2006/main" prst="rect">
          <a:avLst/>
        </a:prstGeom>
      </cdr:spPr>
    </cdr:sp>
  </cdr:relSizeAnchor>
  <cdr:relSizeAnchor xmlns:cdr="http://schemas.openxmlformats.org/drawingml/2006/chartDrawing">
    <cdr:from>
      <cdr:x>0.29157</cdr:x>
      <cdr:y>0.25862</cdr:y>
    </cdr:from>
    <cdr:to>
      <cdr:x>0.35663</cdr:x>
      <cdr:y>0.33814</cdr:y>
    </cdr:to>
    <cdr:sp macro="" textlink="">
      <cdr:nvSpPr>
        <cdr:cNvPr id="12" name="Text Box 1"/>
        <cdr:cNvSpPr txBox="1"/>
      </cdr:nvSpPr>
      <cdr:spPr>
        <a:xfrm xmlns:a="http://schemas.openxmlformats.org/drawingml/2006/main">
          <a:off x="1536700" y="1115060"/>
          <a:ext cx="342900" cy="342900"/>
        </a:xfrm>
        <a:prstGeom xmlns:a="http://schemas.openxmlformats.org/drawingml/2006/main" prst="rect">
          <a:avLst/>
        </a:prstGeom>
      </cdr:spPr>
    </cdr:sp>
  </cdr:relSizeAnchor>
  <cdr:relSizeAnchor xmlns:cdr="http://schemas.openxmlformats.org/drawingml/2006/chartDrawing">
    <cdr:from>
      <cdr:x>0.15638</cdr:x>
      <cdr:y>0.189</cdr:y>
    </cdr:from>
    <cdr:to>
      <cdr:x>0.2278</cdr:x>
      <cdr:y>0.25173</cdr:y>
    </cdr:to>
    <cdr:sp macro="" textlink="">
      <cdr:nvSpPr>
        <cdr:cNvPr id="13" name="Text Box 1"/>
        <cdr:cNvSpPr txBox="1"/>
      </cdr:nvSpPr>
      <cdr:spPr>
        <a:xfrm xmlns:a="http://schemas.openxmlformats.org/drawingml/2006/main">
          <a:off x="965200" y="850900"/>
          <a:ext cx="440819" cy="282420"/>
        </a:xfrm>
        <a:prstGeom xmlns:a="http://schemas.openxmlformats.org/drawingml/2006/main" prst="rect">
          <a:avLst/>
        </a:prstGeom>
      </cdr:spPr>
    </cdr:sp>
  </cdr:relSizeAnchor>
  <cdr:relSizeAnchor xmlns:cdr="http://schemas.openxmlformats.org/drawingml/2006/chartDrawing">
    <cdr:from>
      <cdr:x>0.2963</cdr:x>
      <cdr:y>0.2031</cdr:y>
    </cdr:from>
    <cdr:to>
      <cdr:x>0.36772</cdr:x>
      <cdr:y>0.26583</cdr:y>
    </cdr:to>
    <cdr:sp macro="" textlink="">
      <cdr:nvSpPr>
        <cdr:cNvPr id="14" name="Text Box 1"/>
        <cdr:cNvSpPr txBox="1"/>
      </cdr:nvSpPr>
      <cdr:spPr>
        <a:xfrm xmlns:a="http://schemas.openxmlformats.org/drawingml/2006/main">
          <a:off x="1828800" y="914400"/>
          <a:ext cx="440819" cy="282420"/>
        </a:xfrm>
        <a:prstGeom xmlns:a="http://schemas.openxmlformats.org/drawingml/2006/main" prst="rect">
          <a:avLst/>
        </a:prstGeom>
      </cdr:spPr>
    </cdr:sp>
  </cdr:relSizeAnchor>
</c:userShapes>
</file>

<file path=word/drawings/drawing2.xml><?xml version="1.0" encoding="utf-8"?>
<c:userShapes xmlns:c="http://schemas.openxmlformats.org/drawingml/2006/chart">
  <cdr:relSizeAnchor xmlns:cdr="http://schemas.openxmlformats.org/drawingml/2006/chartDrawing">
    <cdr:from>
      <cdr:x>0.27778</cdr:x>
      <cdr:y>0.58966</cdr:y>
    </cdr:from>
    <cdr:to>
      <cdr:x>0.40741</cdr:x>
      <cdr:y>0.8069</cdr:y>
    </cdr:to>
    <cdr:sp macro="" textlink="">
      <cdr:nvSpPr>
        <cdr:cNvPr id="2" name="Text Box 1"/>
        <cdr:cNvSpPr txBox="1"/>
      </cdr:nvSpPr>
      <cdr:spPr>
        <a:xfrm xmlns:a="http://schemas.openxmlformats.org/drawingml/2006/main">
          <a:off x="1714500" y="2171700"/>
          <a:ext cx="800100" cy="800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0.37037</cdr:x>
      <cdr:y>0.62069</cdr:y>
    </cdr:from>
    <cdr:to>
      <cdr:x>0.46296</cdr:x>
      <cdr:y>0.74483</cdr:y>
    </cdr:to>
    <cdr:sp macro="" textlink="">
      <cdr:nvSpPr>
        <cdr:cNvPr id="3" name="Text Box 2"/>
        <cdr:cNvSpPr txBox="1"/>
      </cdr:nvSpPr>
      <cdr:spPr>
        <a:xfrm xmlns:a="http://schemas.openxmlformats.org/drawingml/2006/main">
          <a:off x="2286000" y="2286000"/>
          <a:ext cx="5715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76%</a:t>
          </a:r>
        </a:p>
      </cdr:txBody>
    </cdr:sp>
  </cdr:relSizeAnchor>
  <cdr:relSizeAnchor xmlns:cdr="http://schemas.openxmlformats.org/drawingml/2006/chartDrawing">
    <cdr:from>
      <cdr:x>0.2037</cdr:x>
      <cdr:y>0.45854</cdr:y>
    </cdr:from>
    <cdr:to>
      <cdr:x>0.29629</cdr:x>
      <cdr:y>0.55164</cdr:y>
    </cdr:to>
    <cdr:sp macro="" textlink="">
      <cdr:nvSpPr>
        <cdr:cNvPr id="4" name="Text Box 3"/>
        <cdr:cNvSpPr txBox="1"/>
      </cdr:nvSpPr>
      <cdr:spPr>
        <a:xfrm xmlns:a="http://schemas.openxmlformats.org/drawingml/2006/main">
          <a:off x="1257300" y="1636395"/>
          <a:ext cx="571484" cy="33224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18%</a:t>
          </a:r>
        </a:p>
      </cdr:txBody>
    </cdr:sp>
  </cdr:relSizeAnchor>
  <cdr:relSizeAnchor xmlns:cdr="http://schemas.openxmlformats.org/drawingml/2006/chartDrawing">
    <cdr:from>
      <cdr:x>0.2963</cdr:x>
      <cdr:y>0.33043</cdr:y>
    </cdr:from>
    <cdr:to>
      <cdr:x>0.40741</cdr:x>
      <cdr:y>0.45457</cdr:y>
    </cdr:to>
    <cdr:sp macro="" textlink="">
      <cdr:nvSpPr>
        <cdr:cNvPr id="5" name="Text Box 4"/>
        <cdr:cNvSpPr txBox="1"/>
      </cdr:nvSpPr>
      <cdr:spPr>
        <a:xfrm xmlns:a="http://schemas.openxmlformats.org/drawingml/2006/main">
          <a:off x="1828800" y="1179195"/>
          <a:ext cx="685793" cy="44301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6%</a:t>
          </a:r>
        </a:p>
      </cdr:txBody>
    </cdr:sp>
  </cdr:relSizeAnchor>
</c:userShapes>
</file>

<file path=word/drawings/drawing3.xml><?xml version="1.0" encoding="utf-8"?>
<c:userShapes xmlns:c="http://schemas.openxmlformats.org/drawingml/2006/chart">
  <cdr:relSizeAnchor xmlns:cdr="http://schemas.openxmlformats.org/drawingml/2006/chartDrawing">
    <cdr:from>
      <cdr:x>0.31373</cdr:x>
      <cdr:y>0.66873</cdr:y>
    </cdr:from>
    <cdr:to>
      <cdr:x>0.47059</cdr:x>
      <cdr:y>0.78019</cdr:y>
    </cdr:to>
    <cdr:sp macro="" textlink="">
      <cdr:nvSpPr>
        <cdr:cNvPr id="2" name="Text Box 1"/>
        <cdr:cNvSpPr txBox="1"/>
      </cdr:nvSpPr>
      <cdr:spPr>
        <a:xfrm xmlns:a="http://schemas.openxmlformats.org/drawingml/2006/main">
          <a:off x="1828800" y="2743200"/>
          <a:ext cx="9144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0.33333</cdr:x>
      <cdr:y>0.66873</cdr:y>
    </cdr:from>
    <cdr:to>
      <cdr:x>0.54902</cdr:x>
      <cdr:y>0.78019</cdr:y>
    </cdr:to>
    <cdr:sp macro="" textlink="">
      <cdr:nvSpPr>
        <cdr:cNvPr id="3" name="Text Box 2"/>
        <cdr:cNvSpPr txBox="1"/>
      </cdr:nvSpPr>
      <cdr:spPr>
        <a:xfrm xmlns:a="http://schemas.openxmlformats.org/drawingml/2006/main">
          <a:off x="1943100" y="2743200"/>
          <a:ext cx="12573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71%</a:t>
          </a:r>
        </a:p>
      </cdr:txBody>
    </cdr:sp>
  </cdr:relSizeAnchor>
  <cdr:relSizeAnchor xmlns:cdr="http://schemas.openxmlformats.org/drawingml/2006/chartDrawing">
    <cdr:from>
      <cdr:x>0.16364</cdr:x>
      <cdr:y>0.57655</cdr:y>
    </cdr:from>
    <cdr:to>
      <cdr:x>0.28128</cdr:x>
      <cdr:y>0.66014</cdr:y>
    </cdr:to>
    <cdr:sp macro="" textlink="">
      <cdr:nvSpPr>
        <cdr:cNvPr id="4" name="Text Box 3"/>
        <cdr:cNvSpPr txBox="1"/>
      </cdr:nvSpPr>
      <cdr:spPr>
        <a:xfrm xmlns:a="http://schemas.openxmlformats.org/drawingml/2006/main">
          <a:off x="1028700" y="2023110"/>
          <a:ext cx="739544" cy="2933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12%</a:t>
          </a:r>
        </a:p>
      </cdr:txBody>
    </cdr:sp>
  </cdr:relSizeAnchor>
  <cdr:relSizeAnchor xmlns:cdr="http://schemas.openxmlformats.org/drawingml/2006/chartDrawing">
    <cdr:from>
      <cdr:x>0.27273</cdr:x>
      <cdr:y>0.38111</cdr:y>
    </cdr:from>
    <cdr:to>
      <cdr:x>0.34545</cdr:x>
      <cdr:y>0.47883</cdr:y>
    </cdr:to>
    <cdr:sp macro="" textlink="">
      <cdr:nvSpPr>
        <cdr:cNvPr id="5" name="Text Box 4"/>
        <cdr:cNvSpPr txBox="1"/>
      </cdr:nvSpPr>
      <cdr:spPr>
        <a:xfrm xmlns:a="http://schemas.openxmlformats.org/drawingml/2006/main">
          <a:off x="1714500" y="1337310"/>
          <a:ext cx="4572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solidFill>
                <a:schemeClr val="tx1"/>
              </a:solidFill>
              <a:latin typeface="Arial"/>
              <a:cs typeface="Arial"/>
            </a:rPr>
            <a:t>6%</a:t>
          </a:r>
        </a:p>
      </cdr:txBody>
    </cdr:sp>
  </cdr:relSizeAnchor>
  <cdr:relSizeAnchor xmlns:cdr="http://schemas.openxmlformats.org/drawingml/2006/chartDrawing">
    <cdr:from>
      <cdr:x>0.2</cdr:x>
      <cdr:y>0.44625</cdr:y>
    </cdr:from>
    <cdr:to>
      <cdr:x>0.31764</cdr:x>
      <cdr:y>0.52984</cdr:y>
    </cdr:to>
    <cdr:sp macro="" textlink="">
      <cdr:nvSpPr>
        <cdr:cNvPr id="6" name="Text Box 1"/>
        <cdr:cNvSpPr txBox="1"/>
      </cdr:nvSpPr>
      <cdr:spPr>
        <a:xfrm xmlns:a="http://schemas.openxmlformats.org/drawingml/2006/main">
          <a:off x="1257300" y="1565910"/>
          <a:ext cx="739544" cy="293318"/>
        </a:xfrm>
        <a:prstGeom xmlns:a="http://schemas.openxmlformats.org/drawingml/2006/main" prst="rect">
          <a:avLst/>
        </a:prstGeom>
      </cdr:spPr>
    </cdr:sp>
  </cdr:relSizeAnchor>
  <cdr:relSizeAnchor xmlns:cdr="http://schemas.openxmlformats.org/drawingml/2006/chartDrawing">
    <cdr:from>
      <cdr:x>0.2</cdr:x>
      <cdr:y>0.41368</cdr:y>
    </cdr:from>
    <cdr:to>
      <cdr:x>0.29091</cdr:x>
      <cdr:y>0.5114</cdr:y>
    </cdr:to>
    <cdr:sp macro="" textlink="">
      <cdr:nvSpPr>
        <cdr:cNvPr id="7" name="Text Box 6"/>
        <cdr:cNvSpPr txBox="1"/>
      </cdr:nvSpPr>
      <cdr:spPr>
        <a:xfrm xmlns:a="http://schemas.openxmlformats.org/drawingml/2006/main">
          <a:off x="1257300" y="1451610"/>
          <a:ext cx="5715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12%</a:t>
          </a:r>
        </a:p>
      </cdr:txBody>
    </cdr:sp>
  </cdr:relSizeAnchor>
</c:userShapes>
</file>

<file path=word/drawings/drawing4.xml><?xml version="1.0" encoding="utf-8"?>
<c:userShapes xmlns:c="http://schemas.openxmlformats.org/drawingml/2006/chart">
  <cdr:relSizeAnchor xmlns:cdr="http://schemas.openxmlformats.org/drawingml/2006/chartDrawing">
    <cdr:from>
      <cdr:x>0.27273</cdr:x>
      <cdr:y>0.86957</cdr:y>
    </cdr:from>
    <cdr:to>
      <cdr:x>0.81818</cdr:x>
      <cdr:y>1</cdr:y>
    </cdr:to>
    <cdr:sp macro="" textlink="">
      <cdr:nvSpPr>
        <cdr:cNvPr id="2" name="Text Box 1"/>
        <cdr:cNvSpPr txBox="1"/>
      </cdr:nvSpPr>
      <cdr:spPr>
        <a:xfrm xmlns:a="http://schemas.openxmlformats.org/drawingml/2006/main">
          <a:off x="1714500" y="4572000"/>
          <a:ext cx="3429000" cy="685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400">
              <a:latin typeface="Arial"/>
              <a:cs typeface="Arial"/>
            </a:rPr>
            <a:t>Training to support</a:t>
          </a:r>
          <a:r>
            <a:rPr lang="en-US" sz="1400" baseline="0">
              <a:latin typeface="Arial"/>
              <a:cs typeface="Arial"/>
            </a:rPr>
            <a:t> children with ASD</a:t>
          </a:r>
          <a:endParaRPr lang="en-US" sz="1400">
            <a:latin typeface="Arial"/>
            <a:cs typeface="Arial"/>
          </a:endParaRPr>
        </a:p>
      </cdr:txBody>
    </cdr:sp>
  </cdr:relSizeAnchor>
  <cdr:relSizeAnchor xmlns:cdr="http://schemas.openxmlformats.org/drawingml/2006/chartDrawing">
    <cdr:from>
      <cdr:x>0.04545</cdr:x>
      <cdr:y>0.06522</cdr:y>
    </cdr:from>
    <cdr:to>
      <cdr:x>0.19091</cdr:x>
      <cdr:y>0.55435</cdr:y>
    </cdr:to>
    <cdr:sp macro="" textlink="">
      <cdr:nvSpPr>
        <cdr:cNvPr id="4" name="Text Box 3"/>
        <cdr:cNvSpPr txBox="1"/>
      </cdr:nvSpPr>
      <cdr:spPr>
        <a:xfrm xmlns:a="http://schemas.openxmlformats.org/drawingml/2006/main" rot="16200000">
          <a:off x="-542925" y="1171575"/>
          <a:ext cx="257175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a:latin typeface="Arial"/>
              <a:cs typeface="Arial"/>
            </a:rPr>
            <a:t>Number of respondents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8368</Words>
  <Characters>47701</Characters>
  <Application>Microsoft Macintosh Word</Application>
  <DocSecurity>0</DocSecurity>
  <Lines>397</Lines>
  <Paragraphs>111</Paragraphs>
  <ScaleCrop>false</ScaleCrop>
  <Company/>
  <LinksUpToDate>false</LinksUpToDate>
  <CharactersWithSpaces>55958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cp:lastPrinted>2019-04-27T18:59:00Z</cp:lastPrinted>
  <dcterms:created xsi:type="dcterms:W3CDTF">2019-04-29T21:15:00Z</dcterms:created>
  <dcterms:modified xsi:type="dcterms:W3CDTF">2019-04-29T21:15:00Z</dcterms:modified>
</cp:coreProperties>
</file>