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31A42" w14:textId="77777777" w:rsidR="00327B9B" w:rsidRPr="00F948DA" w:rsidRDefault="00327B9B" w:rsidP="00327B9B">
      <w:pPr>
        <w:rPr>
          <w:sz w:val="24"/>
          <w:szCs w:val="24"/>
        </w:rPr>
      </w:pPr>
      <w:r w:rsidRPr="00F948DA">
        <w:rPr>
          <w:noProof/>
          <w:sz w:val="24"/>
          <w:szCs w:val="24"/>
          <w:lang w:val="en-US" w:eastAsia="en-US"/>
        </w:rPr>
        <w:drawing>
          <wp:inline distT="0" distB="0" distL="0" distR="0" wp14:anchorId="0CF29E83" wp14:editId="52B7C867">
            <wp:extent cx="2619375" cy="1162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2050"/>
                    </a:xfrm>
                    <a:prstGeom prst="rect">
                      <a:avLst/>
                    </a:prstGeom>
                    <a:noFill/>
                    <a:ln>
                      <a:noFill/>
                    </a:ln>
                  </pic:spPr>
                </pic:pic>
              </a:graphicData>
            </a:graphic>
          </wp:inline>
        </w:drawing>
      </w:r>
    </w:p>
    <w:p w14:paraId="7E934983" w14:textId="77777777" w:rsidR="00327B9B" w:rsidRPr="00F948DA" w:rsidRDefault="00327B9B" w:rsidP="00327B9B">
      <w:pPr>
        <w:rPr>
          <w:sz w:val="24"/>
          <w:szCs w:val="24"/>
        </w:rPr>
      </w:pPr>
    </w:p>
    <w:p w14:paraId="73782A3C" w14:textId="77777777" w:rsidR="00327B9B" w:rsidRPr="00F948DA" w:rsidRDefault="00327B9B" w:rsidP="00327B9B">
      <w:pPr>
        <w:rPr>
          <w:sz w:val="24"/>
          <w:szCs w:val="24"/>
        </w:rPr>
      </w:pPr>
    </w:p>
    <w:p w14:paraId="63F9458B" w14:textId="77777777" w:rsidR="00327B9B" w:rsidRPr="00F948DA" w:rsidRDefault="00327B9B" w:rsidP="00327B9B">
      <w:pPr>
        <w:rPr>
          <w:sz w:val="24"/>
          <w:szCs w:val="24"/>
        </w:rPr>
      </w:pPr>
    </w:p>
    <w:p w14:paraId="6CEDC82D" w14:textId="77777777" w:rsidR="00327B9B" w:rsidRPr="00F948DA" w:rsidRDefault="00327B9B" w:rsidP="00327B9B">
      <w:pPr>
        <w:rPr>
          <w:sz w:val="24"/>
          <w:szCs w:val="24"/>
        </w:rPr>
      </w:pPr>
    </w:p>
    <w:p w14:paraId="792548A7" w14:textId="77777777" w:rsidR="00327B9B" w:rsidRPr="00F948DA" w:rsidRDefault="00327B9B" w:rsidP="00327B9B">
      <w:pPr>
        <w:rPr>
          <w:sz w:val="24"/>
          <w:szCs w:val="24"/>
        </w:rPr>
      </w:pPr>
    </w:p>
    <w:p w14:paraId="2661147F" w14:textId="6B636086" w:rsidR="00327B9B" w:rsidRPr="00F948DA" w:rsidRDefault="00327B9B" w:rsidP="00327B9B">
      <w:pPr>
        <w:jc w:val="both"/>
        <w:rPr>
          <w:rFonts w:asciiTheme="minorBidi" w:hAnsiTheme="minorBidi"/>
          <w:sz w:val="24"/>
          <w:szCs w:val="24"/>
        </w:rPr>
      </w:pPr>
      <w:r w:rsidRPr="00F948DA">
        <w:rPr>
          <w:rFonts w:asciiTheme="minorBidi" w:hAnsiTheme="minorBidi"/>
          <w:sz w:val="24"/>
          <w:szCs w:val="24"/>
        </w:rPr>
        <w:t xml:space="preserve">Name: </w:t>
      </w:r>
      <w:r w:rsidR="009A5F75" w:rsidRPr="00F948DA">
        <w:rPr>
          <w:rFonts w:asciiTheme="minorBidi" w:hAnsiTheme="minorBidi"/>
          <w:sz w:val="24"/>
          <w:szCs w:val="24"/>
        </w:rPr>
        <w:t xml:space="preserve">Shakirat </w:t>
      </w:r>
      <w:r w:rsidR="004132E3">
        <w:rPr>
          <w:rFonts w:asciiTheme="minorBidi" w:hAnsiTheme="minorBidi"/>
          <w:sz w:val="24"/>
          <w:szCs w:val="24"/>
        </w:rPr>
        <w:t xml:space="preserve">Ogunsanya </w:t>
      </w:r>
    </w:p>
    <w:p w14:paraId="755C2047" w14:textId="77777777" w:rsidR="00327B9B" w:rsidRPr="00F948DA" w:rsidRDefault="00327B9B" w:rsidP="00327B9B">
      <w:pPr>
        <w:jc w:val="both"/>
        <w:rPr>
          <w:rFonts w:asciiTheme="minorBidi" w:hAnsiTheme="minorBidi"/>
          <w:sz w:val="24"/>
          <w:szCs w:val="24"/>
        </w:rPr>
      </w:pPr>
      <w:r w:rsidRPr="00F948DA">
        <w:rPr>
          <w:rFonts w:asciiTheme="minorBidi" w:hAnsiTheme="minorBidi"/>
          <w:sz w:val="24"/>
          <w:szCs w:val="24"/>
        </w:rPr>
        <w:t xml:space="preserve">Student ID: </w:t>
      </w:r>
      <w:r w:rsidR="009A5F75" w:rsidRPr="00F948DA">
        <w:rPr>
          <w:rFonts w:asciiTheme="minorBidi" w:hAnsiTheme="minorBidi"/>
          <w:sz w:val="24"/>
          <w:szCs w:val="24"/>
        </w:rPr>
        <w:t>2545113</w:t>
      </w:r>
    </w:p>
    <w:p w14:paraId="6A4F4352" w14:textId="63C66D66" w:rsidR="00327B9B" w:rsidRPr="00F948DA" w:rsidRDefault="00327B9B" w:rsidP="00327B9B">
      <w:pPr>
        <w:jc w:val="both"/>
        <w:rPr>
          <w:rFonts w:asciiTheme="minorBidi" w:hAnsiTheme="minorBidi"/>
          <w:sz w:val="24"/>
          <w:szCs w:val="24"/>
        </w:rPr>
      </w:pPr>
      <w:r w:rsidRPr="00F948DA">
        <w:rPr>
          <w:rFonts w:asciiTheme="minorBidi" w:hAnsiTheme="minorBidi"/>
          <w:sz w:val="24"/>
          <w:szCs w:val="24"/>
        </w:rPr>
        <w:t xml:space="preserve">Module Code: </w:t>
      </w:r>
      <w:r w:rsidR="007D0EEA" w:rsidRPr="00F948DA">
        <w:rPr>
          <w:rFonts w:asciiTheme="minorBidi" w:hAnsiTheme="minorBidi"/>
          <w:sz w:val="24"/>
          <w:szCs w:val="24"/>
        </w:rPr>
        <w:t>LCH4001</w:t>
      </w:r>
    </w:p>
    <w:p w14:paraId="7DD68078" w14:textId="2C960445" w:rsidR="00327B9B" w:rsidRPr="00F948DA" w:rsidRDefault="00327B9B" w:rsidP="00327B9B">
      <w:pPr>
        <w:jc w:val="both"/>
        <w:rPr>
          <w:rFonts w:asciiTheme="minorBidi" w:hAnsiTheme="minorBidi"/>
          <w:sz w:val="24"/>
          <w:szCs w:val="24"/>
        </w:rPr>
      </w:pPr>
      <w:r w:rsidRPr="00F948DA">
        <w:rPr>
          <w:rFonts w:asciiTheme="minorBidi" w:hAnsiTheme="minorBidi"/>
          <w:sz w:val="24"/>
          <w:szCs w:val="24"/>
        </w:rPr>
        <w:t xml:space="preserve">Module: </w:t>
      </w:r>
      <w:r w:rsidR="00150D2A" w:rsidRPr="00F948DA">
        <w:rPr>
          <w:rFonts w:asciiTheme="minorBidi" w:hAnsiTheme="minorBidi"/>
          <w:sz w:val="24"/>
          <w:szCs w:val="24"/>
        </w:rPr>
        <w:t>Academic and Employability Skills</w:t>
      </w:r>
    </w:p>
    <w:p w14:paraId="290B7A13" w14:textId="5F16383C" w:rsidR="00327B9B" w:rsidRPr="00F948DA" w:rsidRDefault="00327B9B" w:rsidP="00327B9B">
      <w:pPr>
        <w:jc w:val="both"/>
        <w:rPr>
          <w:rFonts w:asciiTheme="minorBidi" w:hAnsiTheme="minorBidi"/>
          <w:sz w:val="24"/>
          <w:szCs w:val="24"/>
        </w:rPr>
      </w:pPr>
      <w:r w:rsidRPr="00F948DA">
        <w:rPr>
          <w:rFonts w:asciiTheme="minorBidi" w:hAnsiTheme="minorBidi"/>
          <w:sz w:val="24"/>
          <w:szCs w:val="24"/>
        </w:rPr>
        <w:t xml:space="preserve">Lecturer: </w:t>
      </w:r>
      <w:proofErr w:type="spellStart"/>
      <w:r w:rsidR="00150D2A" w:rsidRPr="00F948DA">
        <w:rPr>
          <w:rFonts w:asciiTheme="minorBidi" w:hAnsiTheme="minorBidi"/>
          <w:sz w:val="24"/>
          <w:szCs w:val="24"/>
        </w:rPr>
        <w:t>Dilhara</w:t>
      </w:r>
      <w:proofErr w:type="spellEnd"/>
      <w:r w:rsidR="00150D2A" w:rsidRPr="00F948DA">
        <w:rPr>
          <w:rFonts w:asciiTheme="minorBidi" w:hAnsiTheme="minorBidi"/>
          <w:sz w:val="24"/>
          <w:szCs w:val="24"/>
        </w:rPr>
        <w:t xml:space="preserve"> </w:t>
      </w:r>
      <w:proofErr w:type="spellStart"/>
      <w:r w:rsidR="00150D2A" w:rsidRPr="00F948DA">
        <w:rPr>
          <w:rFonts w:asciiTheme="minorBidi" w:hAnsiTheme="minorBidi"/>
          <w:sz w:val="24"/>
          <w:szCs w:val="24"/>
        </w:rPr>
        <w:t>Nadeeshani</w:t>
      </w:r>
      <w:proofErr w:type="spellEnd"/>
      <w:r w:rsidR="00150D2A" w:rsidRPr="00F948DA">
        <w:rPr>
          <w:rFonts w:asciiTheme="minorBidi" w:hAnsiTheme="minorBidi"/>
          <w:sz w:val="24"/>
          <w:szCs w:val="24"/>
        </w:rPr>
        <w:t xml:space="preserve"> </w:t>
      </w:r>
      <w:proofErr w:type="spellStart"/>
      <w:r w:rsidR="00150D2A" w:rsidRPr="00F948DA">
        <w:rPr>
          <w:rFonts w:asciiTheme="minorBidi" w:hAnsiTheme="minorBidi"/>
          <w:sz w:val="24"/>
          <w:szCs w:val="24"/>
        </w:rPr>
        <w:t>Mampitiya</w:t>
      </w:r>
      <w:proofErr w:type="spellEnd"/>
      <w:r w:rsidR="007D0EEA" w:rsidRPr="00F948DA">
        <w:rPr>
          <w:rFonts w:asciiTheme="minorBidi" w:hAnsiTheme="minorBidi"/>
          <w:sz w:val="24"/>
          <w:szCs w:val="24"/>
        </w:rPr>
        <w:t xml:space="preserve"> </w:t>
      </w:r>
    </w:p>
    <w:p w14:paraId="3856F5C2" w14:textId="77777777" w:rsidR="00327B9B" w:rsidRPr="00F948DA" w:rsidRDefault="00327B9B" w:rsidP="00327B9B">
      <w:pPr>
        <w:jc w:val="both"/>
        <w:rPr>
          <w:rFonts w:asciiTheme="minorBidi" w:hAnsiTheme="minorBidi"/>
          <w:sz w:val="24"/>
          <w:szCs w:val="24"/>
        </w:rPr>
      </w:pPr>
    </w:p>
    <w:p w14:paraId="7B1ED88F" w14:textId="77777777" w:rsidR="00327B9B" w:rsidRPr="00F948DA" w:rsidRDefault="00327B9B" w:rsidP="00327B9B">
      <w:pPr>
        <w:jc w:val="both"/>
        <w:rPr>
          <w:rFonts w:asciiTheme="minorBidi" w:hAnsiTheme="minorBidi"/>
          <w:sz w:val="24"/>
          <w:szCs w:val="24"/>
        </w:rPr>
      </w:pPr>
    </w:p>
    <w:p w14:paraId="6966D1EB" w14:textId="77777777" w:rsidR="00327B9B" w:rsidRPr="00F948DA" w:rsidRDefault="00327B9B" w:rsidP="00327B9B">
      <w:pPr>
        <w:jc w:val="both"/>
        <w:rPr>
          <w:rFonts w:asciiTheme="minorBidi" w:hAnsiTheme="minorBidi"/>
          <w:sz w:val="24"/>
          <w:szCs w:val="24"/>
        </w:rPr>
      </w:pPr>
    </w:p>
    <w:p w14:paraId="28901AD6" w14:textId="77777777" w:rsidR="00327B9B" w:rsidRPr="00F948DA" w:rsidRDefault="00327B9B" w:rsidP="00327B9B">
      <w:pPr>
        <w:jc w:val="both"/>
        <w:rPr>
          <w:rFonts w:asciiTheme="minorBidi" w:hAnsiTheme="minorBidi"/>
          <w:sz w:val="24"/>
          <w:szCs w:val="24"/>
        </w:rPr>
      </w:pPr>
    </w:p>
    <w:p w14:paraId="3B623DE3" w14:textId="77777777" w:rsidR="00327B9B" w:rsidRPr="00F948DA" w:rsidRDefault="00327B9B" w:rsidP="00327B9B">
      <w:pPr>
        <w:jc w:val="both"/>
        <w:rPr>
          <w:rFonts w:asciiTheme="minorBidi" w:hAnsiTheme="minorBidi"/>
          <w:sz w:val="24"/>
          <w:szCs w:val="24"/>
        </w:rPr>
      </w:pPr>
    </w:p>
    <w:p w14:paraId="42ED0581" w14:textId="77777777" w:rsidR="00327B9B" w:rsidRPr="00F948DA" w:rsidRDefault="00327B9B" w:rsidP="00327B9B">
      <w:pPr>
        <w:jc w:val="both"/>
        <w:rPr>
          <w:rFonts w:asciiTheme="minorBidi" w:hAnsiTheme="minorBidi"/>
          <w:sz w:val="24"/>
          <w:szCs w:val="24"/>
        </w:rPr>
      </w:pPr>
    </w:p>
    <w:p w14:paraId="19F9101D" w14:textId="77777777" w:rsidR="00327B9B" w:rsidRPr="00F948DA" w:rsidRDefault="00327B9B" w:rsidP="00327B9B">
      <w:pPr>
        <w:jc w:val="both"/>
        <w:rPr>
          <w:rFonts w:asciiTheme="minorBidi" w:hAnsiTheme="minorBidi"/>
          <w:sz w:val="24"/>
          <w:szCs w:val="24"/>
        </w:rPr>
      </w:pPr>
    </w:p>
    <w:p w14:paraId="02EBF1BF" w14:textId="13283FE7" w:rsidR="00327B9B" w:rsidRPr="00F948DA" w:rsidRDefault="00327B9B" w:rsidP="00327B9B">
      <w:pPr>
        <w:jc w:val="both"/>
        <w:rPr>
          <w:rFonts w:asciiTheme="minorBidi" w:hAnsiTheme="minorBidi"/>
          <w:sz w:val="24"/>
          <w:szCs w:val="24"/>
        </w:rPr>
      </w:pPr>
      <w:r w:rsidRPr="00F948DA">
        <w:rPr>
          <w:rFonts w:asciiTheme="minorBidi" w:hAnsiTheme="minorBidi"/>
          <w:sz w:val="24"/>
          <w:szCs w:val="24"/>
        </w:rPr>
        <w:tab/>
      </w:r>
      <w:r w:rsidRPr="00F948DA">
        <w:rPr>
          <w:rFonts w:asciiTheme="minorBidi" w:hAnsiTheme="minorBidi"/>
          <w:sz w:val="24"/>
          <w:szCs w:val="24"/>
        </w:rPr>
        <w:tab/>
      </w:r>
      <w:r w:rsidRPr="00F948DA">
        <w:rPr>
          <w:rFonts w:asciiTheme="minorBidi" w:hAnsiTheme="minorBidi"/>
          <w:sz w:val="24"/>
          <w:szCs w:val="24"/>
        </w:rPr>
        <w:tab/>
      </w:r>
      <w:r w:rsidRPr="00F948DA">
        <w:rPr>
          <w:rFonts w:asciiTheme="minorBidi" w:hAnsiTheme="minorBidi"/>
          <w:sz w:val="24"/>
          <w:szCs w:val="24"/>
        </w:rPr>
        <w:tab/>
        <w:t xml:space="preserve">Submitted on:    </w:t>
      </w:r>
      <w:r w:rsidR="00DC0A34">
        <w:rPr>
          <w:rFonts w:asciiTheme="minorBidi" w:hAnsiTheme="minorBidi"/>
          <w:sz w:val="24"/>
          <w:szCs w:val="24"/>
        </w:rPr>
        <w:t>August 2</w:t>
      </w:r>
      <w:r w:rsidR="00D93F01">
        <w:rPr>
          <w:rFonts w:asciiTheme="minorBidi" w:hAnsiTheme="minorBidi"/>
          <w:sz w:val="24"/>
          <w:szCs w:val="24"/>
        </w:rPr>
        <w:t>1</w:t>
      </w:r>
      <w:proofErr w:type="gramStart"/>
      <w:r w:rsidR="00D93F01" w:rsidRPr="00D93F01">
        <w:rPr>
          <w:rFonts w:asciiTheme="minorBidi" w:hAnsiTheme="minorBidi"/>
          <w:sz w:val="24"/>
          <w:szCs w:val="24"/>
          <w:vertAlign w:val="superscript"/>
        </w:rPr>
        <w:t>st</w:t>
      </w:r>
      <w:r w:rsidR="00D93F01">
        <w:rPr>
          <w:rFonts w:asciiTheme="minorBidi" w:hAnsiTheme="minorBidi"/>
          <w:sz w:val="24"/>
          <w:szCs w:val="24"/>
        </w:rPr>
        <w:t xml:space="preserve"> </w:t>
      </w:r>
      <w:r w:rsidR="00DC0A34">
        <w:rPr>
          <w:rFonts w:asciiTheme="minorBidi" w:hAnsiTheme="minorBidi"/>
          <w:sz w:val="24"/>
          <w:szCs w:val="24"/>
        </w:rPr>
        <w:t>,</w:t>
      </w:r>
      <w:proofErr w:type="gramEnd"/>
      <w:r w:rsidR="00DC0A34">
        <w:rPr>
          <w:rFonts w:asciiTheme="minorBidi" w:hAnsiTheme="minorBidi"/>
          <w:sz w:val="24"/>
          <w:szCs w:val="24"/>
        </w:rPr>
        <w:t xml:space="preserve"> 2026 </w:t>
      </w:r>
    </w:p>
    <w:p w14:paraId="30A5CB42" w14:textId="77777777" w:rsidR="00327B9B" w:rsidRPr="00F948DA" w:rsidRDefault="00327B9B" w:rsidP="00327B9B">
      <w:pPr>
        <w:jc w:val="both"/>
        <w:rPr>
          <w:rFonts w:asciiTheme="minorBidi" w:hAnsiTheme="minorBidi"/>
          <w:sz w:val="24"/>
          <w:szCs w:val="24"/>
        </w:rPr>
      </w:pPr>
    </w:p>
    <w:p w14:paraId="63737686" w14:textId="77777777" w:rsidR="00327B9B" w:rsidRPr="00F948DA" w:rsidRDefault="00327B9B" w:rsidP="00327B9B">
      <w:pPr>
        <w:jc w:val="both"/>
        <w:rPr>
          <w:rFonts w:asciiTheme="minorBidi" w:hAnsiTheme="minorBidi"/>
          <w:sz w:val="24"/>
          <w:szCs w:val="24"/>
        </w:rPr>
      </w:pPr>
    </w:p>
    <w:p w14:paraId="5F96D176" w14:textId="77777777" w:rsidR="00327B9B" w:rsidRPr="00F948DA" w:rsidRDefault="00327B9B" w:rsidP="00327B9B">
      <w:pPr>
        <w:jc w:val="both"/>
        <w:rPr>
          <w:rFonts w:asciiTheme="minorBidi" w:hAnsiTheme="minorBidi"/>
          <w:sz w:val="24"/>
          <w:szCs w:val="24"/>
        </w:rPr>
      </w:pPr>
    </w:p>
    <w:p w14:paraId="37EE9374" w14:textId="77777777" w:rsidR="00327B9B" w:rsidRPr="00F948DA" w:rsidRDefault="00327B9B" w:rsidP="00327B9B">
      <w:pPr>
        <w:jc w:val="both"/>
        <w:rPr>
          <w:rFonts w:asciiTheme="minorBidi" w:hAnsiTheme="minorBidi"/>
          <w:sz w:val="24"/>
          <w:szCs w:val="24"/>
        </w:rPr>
      </w:pPr>
    </w:p>
    <w:sdt>
      <w:sdtPr>
        <w:rPr>
          <w:rFonts w:eastAsiaTheme="minorEastAsia" w:cstheme="minorBidi"/>
          <w:b w:val="0"/>
          <w:bCs w:val="0"/>
          <w:kern w:val="2"/>
          <w:sz w:val="24"/>
          <w:szCs w:val="24"/>
          <w:lang w:val="en-GB" w:eastAsia="zh-CN"/>
          <w14:ligatures w14:val="standardContextual"/>
        </w:rPr>
        <w:id w:val="-144897393"/>
        <w:docPartObj>
          <w:docPartGallery w:val="Table of Contents"/>
          <w:docPartUnique/>
        </w:docPartObj>
      </w:sdtPr>
      <w:sdtEndPr>
        <w:rPr>
          <w:noProof/>
        </w:rPr>
      </w:sdtEndPr>
      <w:sdtContent>
        <w:p w14:paraId="569B9F15" w14:textId="77777777" w:rsidR="009A5F75" w:rsidRPr="00F948DA" w:rsidRDefault="009A5F75" w:rsidP="009A5F75">
          <w:pPr>
            <w:pStyle w:val="TOCHeading"/>
            <w:spacing w:line="480" w:lineRule="auto"/>
            <w:rPr>
              <w:rFonts w:ascii="Times New Roman" w:hAnsi="Times New Roman" w:cs="Times New Roman"/>
              <w:sz w:val="24"/>
              <w:szCs w:val="24"/>
            </w:rPr>
          </w:pPr>
          <w:r w:rsidRPr="00F948DA">
            <w:rPr>
              <w:rFonts w:ascii="Times New Roman" w:hAnsi="Times New Roman" w:cs="Times New Roman"/>
              <w:sz w:val="24"/>
              <w:szCs w:val="24"/>
            </w:rPr>
            <w:t>Table of Contents</w:t>
          </w:r>
        </w:p>
        <w:p w14:paraId="3B3C8931" w14:textId="4DC5EA88" w:rsidR="00DB070F" w:rsidRDefault="009A5F75">
          <w:pPr>
            <w:pStyle w:val="TOC1"/>
            <w:tabs>
              <w:tab w:val="left" w:pos="660"/>
              <w:tab w:val="right" w:leader="dot" w:pos="9350"/>
            </w:tabs>
            <w:rPr>
              <w:rFonts w:asciiTheme="minorHAnsi" w:hAnsiTheme="minorHAnsi"/>
              <w:noProof/>
              <w:kern w:val="0"/>
              <w:sz w:val="22"/>
              <w:lang w:val="en-US" w:eastAsia="en-US"/>
              <w14:ligatures w14:val="none"/>
            </w:rPr>
          </w:pPr>
          <w:r w:rsidRPr="00F948DA">
            <w:rPr>
              <w:rFonts w:ascii="Times New Roman" w:hAnsi="Times New Roman" w:cs="Times New Roman"/>
              <w:sz w:val="24"/>
              <w:szCs w:val="24"/>
            </w:rPr>
            <w:fldChar w:fldCharType="begin"/>
          </w:r>
          <w:r w:rsidRPr="00F948DA">
            <w:rPr>
              <w:rFonts w:ascii="Times New Roman" w:hAnsi="Times New Roman" w:cs="Times New Roman"/>
              <w:sz w:val="24"/>
              <w:szCs w:val="24"/>
            </w:rPr>
            <w:instrText xml:space="preserve"> TOC \o "1-3" \h \z \u </w:instrText>
          </w:r>
          <w:r w:rsidRPr="00F948DA">
            <w:rPr>
              <w:rFonts w:ascii="Times New Roman" w:hAnsi="Times New Roman" w:cs="Times New Roman"/>
              <w:sz w:val="24"/>
              <w:szCs w:val="24"/>
            </w:rPr>
            <w:fldChar w:fldCharType="separate"/>
          </w:r>
          <w:hyperlink w:anchor="_Toc238103045" w:history="1">
            <w:r w:rsidR="00DB070F" w:rsidRPr="00913678">
              <w:rPr>
                <w:rStyle w:val="Hyperlink"/>
                <w:rFonts w:cs="Times New Roman"/>
                <w:noProof/>
              </w:rPr>
              <w:t>1.0</w:t>
            </w:r>
            <w:r w:rsidR="00DB070F">
              <w:rPr>
                <w:rFonts w:asciiTheme="minorHAnsi" w:hAnsiTheme="minorHAnsi"/>
                <w:noProof/>
                <w:kern w:val="0"/>
                <w:sz w:val="22"/>
                <w:lang w:val="en-US" w:eastAsia="en-US"/>
                <w14:ligatures w14:val="none"/>
              </w:rPr>
              <w:tab/>
            </w:r>
            <w:r w:rsidR="00DB070F" w:rsidRPr="00913678">
              <w:rPr>
                <w:rStyle w:val="Hyperlink"/>
                <w:rFonts w:cs="Times New Roman"/>
                <w:noProof/>
              </w:rPr>
              <w:t>Introduction</w:t>
            </w:r>
            <w:r w:rsidR="00DB070F">
              <w:rPr>
                <w:noProof/>
                <w:webHidden/>
              </w:rPr>
              <w:tab/>
            </w:r>
            <w:r w:rsidR="00DB070F">
              <w:rPr>
                <w:noProof/>
                <w:webHidden/>
              </w:rPr>
              <w:fldChar w:fldCharType="begin"/>
            </w:r>
            <w:r w:rsidR="00DB070F">
              <w:rPr>
                <w:noProof/>
                <w:webHidden/>
              </w:rPr>
              <w:instrText xml:space="preserve"> PAGEREF _Toc238103045 \h </w:instrText>
            </w:r>
            <w:r w:rsidR="00DB070F">
              <w:rPr>
                <w:noProof/>
                <w:webHidden/>
              </w:rPr>
            </w:r>
            <w:r w:rsidR="00DB070F">
              <w:rPr>
                <w:noProof/>
                <w:webHidden/>
              </w:rPr>
              <w:fldChar w:fldCharType="separate"/>
            </w:r>
            <w:r w:rsidR="00DB070F">
              <w:rPr>
                <w:noProof/>
                <w:webHidden/>
              </w:rPr>
              <w:t>3</w:t>
            </w:r>
            <w:r w:rsidR="00DB070F">
              <w:rPr>
                <w:noProof/>
                <w:webHidden/>
              </w:rPr>
              <w:fldChar w:fldCharType="end"/>
            </w:r>
          </w:hyperlink>
        </w:p>
        <w:p w14:paraId="1C67ECD4" w14:textId="42D55660" w:rsidR="00DB070F" w:rsidRDefault="00DB070F">
          <w:pPr>
            <w:pStyle w:val="TOC1"/>
            <w:tabs>
              <w:tab w:val="right" w:leader="dot" w:pos="9350"/>
            </w:tabs>
            <w:rPr>
              <w:rFonts w:asciiTheme="minorHAnsi" w:hAnsiTheme="minorHAnsi"/>
              <w:noProof/>
              <w:kern w:val="0"/>
              <w:sz w:val="22"/>
              <w:lang w:val="en-US" w:eastAsia="en-US"/>
              <w14:ligatures w14:val="none"/>
            </w:rPr>
          </w:pPr>
          <w:hyperlink w:anchor="_Toc238103046" w:history="1">
            <w:r w:rsidRPr="00913678">
              <w:rPr>
                <w:rStyle w:val="Hyperlink"/>
                <w:rFonts w:cs="Times New Roman"/>
                <w:noProof/>
              </w:rPr>
              <w:t>2 Midwife in the Health and Social Care Field</w:t>
            </w:r>
            <w:r>
              <w:rPr>
                <w:noProof/>
                <w:webHidden/>
              </w:rPr>
              <w:tab/>
            </w:r>
            <w:r>
              <w:rPr>
                <w:noProof/>
                <w:webHidden/>
              </w:rPr>
              <w:fldChar w:fldCharType="begin"/>
            </w:r>
            <w:r>
              <w:rPr>
                <w:noProof/>
                <w:webHidden/>
              </w:rPr>
              <w:instrText xml:space="preserve"> PAGEREF _Toc238103046 \h </w:instrText>
            </w:r>
            <w:r>
              <w:rPr>
                <w:noProof/>
                <w:webHidden/>
              </w:rPr>
            </w:r>
            <w:r>
              <w:rPr>
                <w:noProof/>
                <w:webHidden/>
              </w:rPr>
              <w:fldChar w:fldCharType="separate"/>
            </w:r>
            <w:r>
              <w:rPr>
                <w:noProof/>
                <w:webHidden/>
              </w:rPr>
              <w:t>4</w:t>
            </w:r>
            <w:r>
              <w:rPr>
                <w:noProof/>
                <w:webHidden/>
              </w:rPr>
              <w:fldChar w:fldCharType="end"/>
            </w:r>
          </w:hyperlink>
        </w:p>
        <w:p w14:paraId="59F53431" w14:textId="7F4E998F" w:rsidR="00DB070F" w:rsidRDefault="00DB070F">
          <w:pPr>
            <w:pStyle w:val="TOC1"/>
            <w:tabs>
              <w:tab w:val="right" w:leader="dot" w:pos="9350"/>
            </w:tabs>
            <w:rPr>
              <w:rFonts w:asciiTheme="minorHAnsi" w:hAnsiTheme="minorHAnsi"/>
              <w:noProof/>
              <w:kern w:val="0"/>
              <w:sz w:val="22"/>
              <w:lang w:val="en-US" w:eastAsia="en-US"/>
              <w14:ligatures w14:val="none"/>
            </w:rPr>
          </w:pPr>
          <w:hyperlink w:anchor="_Toc238103047" w:history="1">
            <w:r w:rsidRPr="00913678">
              <w:rPr>
                <w:rStyle w:val="Hyperlink"/>
                <w:rFonts w:cs="Times New Roman"/>
                <w:noProof/>
              </w:rPr>
              <w:t>2.1 Description of the Midwife in Health and Social Care</w:t>
            </w:r>
            <w:r>
              <w:rPr>
                <w:noProof/>
                <w:webHidden/>
              </w:rPr>
              <w:tab/>
            </w:r>
            <w:r>
              <w:rPr>
                <w:noProof/>
                <w:webHidden/>
              </w:rPr>
              <w:fldChar w:fldCharType="begin"/>
            </w:r>
            <w:r>
              <w:rPr>
                <w:noProof/>
                <w:webHidden/>
              </w:rPr>
              <w:instrText xml:space="preserve"> PAGEREF _Toc238103047 \h </w:instrText>
            </w:r>
            <w:r>
              <w:rPr>
                <w:noProof/>
                <w:webHidden/>
              </w:rPr>
            </w:r>
            <w:r>
              <w:rPr>
                <w:noProof/>
                <w:webHidden/>
              </w:rPr>
              <w:fldChar w:fldCharType="separate"/>
            </w:r>
            <w:r>
              <w:rPr>
                <w:noProof/>
                <w:webHidden/>
              </w:rPr>
              <w:t>4</w:t>
            </w:r>
            <w:r>
              <w:rPr>
                <w:noProof/>
                <w:webHidden/>
              </w:rPr>
              <w:fldChar w:fldCharType="end"/>
            </w:r>
          </w:hyperlink>
        </w:p>
        <w:p w14:paraId="2EE017F7" w14:textId="01A590FD" w:rsidR="00DB070F" w:rsidRDefault="00DB070F">
          <w:pPr>
            <w:pStyle w:val="TOC1"/>
            <w:tabs>
              <w:tab w:val="right" w:leader="dot" w:pos="9350"/>
            </w:tabs>
            <w:rPr>
              <w:rFonts w:asciiTheme="minorHAnsi" w:hAnsiTheme="minorHAnsi"/>
              <w:noProof/>
              <w:kern w:val="0"/>
              <w:sz w:val="22"/>
              <w:lang w:val="en-US" w:eastAsia="en-US"/>
              <w14:ligatures w14:val="none"/>
            </w:rPr>
          </w:pPr>
          <w:hyperlink w:anchor="_Toc238103048" w:history="1">
            <w:r w:rsidRPr="00913678">
              <w:rPr>
                <w:rStyle w:val="Hyperlink"/>
                <w:rFonts w:cs="Times New Roman"/>
                <w:noProof/>
              </w:rPr>
              <w:t>2.2 Explanation of Most Significant Skills Needed for Midwives in Health and Social Care</w:t>
            </w:r>
            <w:r>
              <w:rPr>
                <w:noProof/>
                <w:webHidden/>
              </w:rPr>
              <w:tab/>
            </w:r>
            <w:r>
              <w:rPr>
                <w:noProof/>
                <w:webHidden/>
              </w:rPr>
              <w:fldChar w:fldCharType="begin"/>
            </w:r>
            <w:r>
              <w:rPr>
                <w:noProof/>
                <w:webHidden/>
              </w:rPr>
              <w:instrText xml:space="preserve"> PAGEREF _Toc238103048 \h </w:instrText>
            </w:r>
            <w:r>
              <w:rPr>
                <w:noProof/>
                <w:webHidden/>
              </w:rPr>
            </w:r>
            <w:r>
              <w:rPr>
                <w:noProof/>
                <w:webHidden/>
              </w:rPr>
              <w:fldChar w:fldCharType="separate"/>
            </w:r>
            <w:r>
              <w:rPr>
                <w:noProof/>
                <w:webHidden/>
              </w:rPr>
              <w:t>4</w:t>
            </w:r>
            <w:r>
              <w:rPr>
                <w:noProof/>
                <w:webHidden/>
              </w:rPr>
              <w:fldChar w:fldCharType="end"/>
            </w:r>
          </w:hyperlink>
        </w:p>
        <w:p w14:paraId="6604223D" w14:textId="33BAEA94" w:rsidR="00DB070F" w:rsidRDefault="00DB070F">
          <w:pPr>
            <w:pStyle w:val="TOC1"/>
            <w:tabs>
              <w:tab w:val="right" w:leader="dot" w:pos="9350"/>
            </w:tabs>
            <w:rPr>
              <w:rFonts w:asciiTheme="minorHAnsi" w:hAnsiTheme="minorHAnsi"/>
              <w:noProof/>
              <w:kern w:val="0"/>
              <w:sz w:val="22"/>
              <w:lang w:val="en-US" w:eastAsia="en-US"/>
              <w14:ligatures w14:val="none"/>
            </w:rPr>
          </w:pPr>
          <w:hyperlink w:anchor="_Toc238103049" w:history="1">
            <w:r w:rsidRPr="00913678">
              <w:rPr>
                <w:rStyle w:val="Hyperlink"/>
                <w:rFonts w:cs="Times New Roman"/>
                <w:noProof/>
              </w:rPr>
              <w:t>3 Strategies for Skill Improvement for Midwives</w:t>
            </w:r>
            <w:r>
              <w:rPr>
                <w:noProof/>
                <w:webHidden/>
              </w:rPr>
              <w:tab/>
            </w:r>
            <w:r>
              <w:rPr>
                <w:noProof/>
                <w:webHidden/>
              </w:rPr>
              <w:fldChar w:fldCharType="begin"/>
            </w:r>
            <w:r>
              <w:rPr>
                <w:noProof/>
                <w:webHidden/>
              </w:rPr>
              <w:instrText xml:space="preserve"> PAGEREF _Toc238103049 \h </w:instrText>
            </w:r>
            <w:r>
              <w:rPr>
                <w:noProof/>
                <w:webHidden/>
              </w:rPr>
            </w:r>
            <w:r>
              <w:rPr>
                <w:noProof/>
                <w:webHidden/>
              </w:rPr>
              <w:fldChar w:fldCharType="separate"/>
            </w:r>
            <w:r>
              <w:rPr>
                <w:noProof/>
                <w:webHidden/>
              </w:rPr>
              <w:t>6</w:t>
            </w:r>
            <w:r>
              <w:rPr>
                <w:noProof/>
                <w:webHidden/>
              </w:rPr>
              <w:fldChar w:fldCharType="end"/>
            </w:r>
          </w:hyperlink>
        </w:p>
        <w:p w14:paraId="47A27140" w14:textId="282993B1" w:rsidR="00DB070F" w:rsidRDefault="00DB070F">
          <w:pPr>
            <w:pStyle w:val="TOC1"/>
            <w:tabs>
              <w:tab w:val="right" w:leader="dot" w:pos="9350"/>
            </w:tabs>
            <w:rPr>
              <w:rFonts w:asciiTheme="minorHAnsi" w:hAnsiTheme="minorHAnsi"/>
              <w:noProof/>
              <w:kern w:val="0"/>
              <w:sz w:val="22"/>
              <w:lang w:val="en-US" w:eastAsia="en-US"/>
              <w14:ligatures w14:val="none"/>
            </w:rPr>
          </w:pPr>
          <w:hyperlink w:anchor="_Toc238103050" w:history="1">
            <w:r w:rsidRPr="00913678">
              <w:rPr>
                <w:rStyle w:val="Hyperlink"/>
                <w:rFonts w:cs="Times New Roman"/>
                <w:noProof/>
              </w:rPr>
              <w:t>4 Conclusion</w:t>
            </w:r>
            <w:r>
              <w:rPr>
                <w:noProof/>
                <w:webHidden/>
              </w:rPr>
              <w:tab/>
            </w:r>
            <w:r>
              <w:rPr>
                <w:noProof/>
                <w:webHidden/>
              </w:rPr>
              <w:fldChar w:fldCharType="begin"/>
            </w:r>
            <w:r>
              <w:rPr>
                <w:noProof/>
                <w:webHidden/>
              </w:rPr>
              <w:instrText xml:space="preserve"> PAGEREF _Toc238103050 \h </w:instrText>
            </w:r>
            <w:r>
              <w:rPr>
                <w:noProof/>
                <w:webHidden/>
              </w:rPr>
            </w:r>
            <w:r>
              <w:rPr>
                <w:noProof/>
                <w:webHidden/>
              </w:rPr>
              <w:fldChar w:fldCharType="separate"/>
            </w:r>
            <w:r>
              <w:rPr>
                <w:noProof/>
                <w:webHidden/>
              </w:rPr>
              <w:t>8</w:t>
            </w:r>
            <w:r>
              <w:rPr>
                <w:noProof/>
                <w:webHidden/>
              </w:rPr>
              <w:fldChar w:fldCharType="end"/>
            </w:r>
          </w:hyperlink>
        </w:p>
        <w:p w14:paraId="3DDF7E17" w14:textId="5A5BFD21" w:rsidR="00DB070F" w:rsidRDefault="00DB070F">
          <w:pPr>
            <w:pStyle w:val="TOC1"/>
            <w:tabs>
              <w:tab w:val="right" w:leader="dot" w:pos="9350"/>
            </w:tabs>
            <w:rPr>
              <w:rFonts w:asciiTheme="minorHAnsi" w:hAnsiTheme="minorHAnsi"/>
              <w:noProof/>
              <w:kern w:val="0"/>
              <w:sz w:val="22"/>
              <w:lang w:val="en-US" w:eastAsia="en-US"/>
              <w14:ligatures w14:val="none"/>
            </w:rPr>
          </w:pPr>
          <w:hyperlink w:anchor="_Toc238103051" w:history="1">
            <w:r w:rsidRPr="00913678">
              <w:rPr>
                <w:rStyle w:val="Hyperlink"/>
                <w:noProof/>
              </w:rPr>
              <w:t>5 Reference List</w:t>
            </w:r>
            <w:r>
              <w:rPr>
                <w:noProof/>
                <w:webHidden/>
              </w:rPr>
              <w:tab/>
            </w:r>
            <w:r>
              <w:rPr>
                <w:noProof/>
                <w:webHidden/>
              </w:rPr>
              <w:fldChar w:fldCharType="begin"/>
            </w:r>
            <w:r>
              <w:rPr>
                <w:noProof/>
                <w:webHidden/>
              </w:rPr>
              <w:instrText xml:space="preserve"> PAGEREF _Toc238103051 \h </w:instrText>
            </w:r>
            <w:r>
              <w:rPr>
                <w:noProof/>
                <w:webHidden/>
              </w:rPr>
            </w:r>
            <w:r>
              <w:rPr>
                <w:noProof/>
                <w:webHidden/>
              </w:rPr>
              <w:fldChar w:fldCharType="separate"/>
            </w:r>
            <w:r>
              <w:rPr>
                <w:noProof/>
                <w:webHidden/>
              </w:rPr>
              <w:t>9</w:t>
            </w:r>
            <w:r>
              <w:rPr>
                <w:noProof/>
                <w:webHidden/>
              </w:rPr>
              <w:fldChar w:fldCharType="end"/>
            </w:r>
          </w:hyperlink>
        </w:p>
        <w:p w14:paraId="6D14D398" w14:textId="3E82CE99" w:rsidR="009A5F75" w:rsidRPr="00F948DA" w:rsidRDefault="009A5F75" w:rsidP="009A5F75">
          <w:pPr>
            <w:spacing w:line="480" w:lineRule="auto"/>
            <w:rPr>
              <w:sz w:val="24"/>
              <w:szCs w:val="24"/>
            </w:rPr>
          </w:pPr>
          <w:r w:rsidRPr="00F948DA">
            <w:rPr>
              <w:rFonts w:ascii="Times New Roman" w:hAnsi="Times New Roman" w:cs="Times New Roman"/>
              <w:b/>
              <w:bCs/>
              <w:noProof/>
              <w:sz w:val="24"/>
              <w:szCs w:val="24"/>
            </w:rPr>
            <w:fldChar w:fldCharType="end"/>
          </w:r>
        </w:p>
      </w:sdtContent>
    </w:sdt>
    <w:p w14:paraId="53065744" w14:textId="77777777" w:rsidR="00327B9B" w:rsidRPr="00F948DA" w:rsidRDefault="00327B9B" w:rsidP="005D695F">
      <w:pPr>
        <w:spacing w:after="0"/>
        <w:jc w:val="both"/>
        <w:rPr>
          <w:rFonts w:ascii="Times New Roman" w:hAnsi="Times New Roman" w:cs="Times New Roman"/>
          <w:b/>
          <w:bCs/>
          <w:sz w:val="24"/>
          <w:szCs w:val="24"/>
        </w:rPr>
      </w:pPr>
    </w:p>
    <w:p w14:paraId="354EBEDE" w14:textId="77777777" w:rsidR="00327B9B" w:rsidRPr="00F948DA" w:rsidRDefault="00327B9B" w:rsidP="005D695F">
      <w:pPr>
        <w:spacing w:after="0"/>
        <w:jc w:val="both"/>
        <w:rPr>
          <w:rFonts w:ascii="Times New Roman" w:hAnsi="Times New Roman" w:cs="Times New Roman"/>
          <w:b/>
          <w:bCs/>
          <w:sz w:val="24"/>
          <w:szCs w:val="24"/>
        </w:rPr>
      </w:pPr>
    </w:p>
    <w:p w14:paraId="28FD2B75" w14:textId="77777777" w:rsidR="00327B9B" w:rsidRPr="00F948DA" w:rsidRDefault="00327B9B" w:rsidP="005D695F">
      <w:pPr>
        <w:spacing w:after="0"/>
        <w:jc w:val="both"/>
        <w:rPr>
          <w:rFonts w:ascii="Times New Roman" w:hAnsi="Times New Roman" w:cs="Times New Roman"/>
          <w:b/>
          <w:bCs/>
          <w:sz w:val="24"/>
          <w:szCs w:val="24"/>
        </w:rPr>
      </w:pPr>
    </w:p>
    <w:p w14:paraId="1378F50F" w14:textId="77777777" w:rsidR="00327B9B" w:rsidRPr="00F948DA" w:rsidRDefault="00327B9B" w:rsidP="005D695F">
      <w:pPr>
        <w:spacing w:after="0"/>
        <w:jc w:val="both"/>
        <w:rPr>
          <w:rFonts w:ascii="Times New Roman" w:hAnsi="Times New Roman" w:cs="Times New Roman"/>
          <w:sz w:val="24"/>
          <w:szCs w:val="24"/>
        </w:rPr>
      </w:pPr>
    </w:p>
    <w:p w14:paraId="225DF3DA" w14:textId="77777777" w:rsidR="00327B9B" w:rsidRPr="00F948DA" w:rsidRDefault="00327B9B" w:rsidP="005D695F">
      <w:pPr>
        <w:spacing w:after="0"/>
        <w:jc w:val="both"/>
        <w:rPr>
          <w:rFonts w:ascii="Times New Roman" w:hAnsi="Times New Roman" w:cs="Times New Roman"/>
          <w:b/>
          <w:bCs/>
          <w:sz w:val="24"/>
          <w:szCs w:val="24"/>
        </w:rPr>
      </w:pPr>
      <w:r w:rsidRPr="00F948DA">
        <w:rPr>
          <w:rFonts w:ascii="Times New Roman" w:hAnsi="Times New Roman" w:cs="Times New Roman"/>
          <w:b/>
          <w:bCs/>
          <w:kern w:val="0"/>
          <w:sz w:val="24"/>
          <w:szCs w:val="24"/>
          <w14:ligatures w14:val="none"/>
        </w:rPr>
        <w:br w:type="page"/>
      </w:r>
    </w:p>
    <w:p w14:paraId="265E9EA3" w14:textId="281D55D2" w:rsidR="00C671F4" w:rsidRPr="00F948DA" w:rsidRDefault="00C671F4" w:rsidP="000A1825">
      <w:pPr>
        <w:pStyle w:val="Heading1"/>
        <w:numPr>
          <w:ilvl w:val="0"/>
          <w:numId w:val="10"/>
        </w:numPr>
        <w:spacing w:line="480" w:lineRule="auto"/>
        <w:jc w:val="center"/>
        <w:rPr>
          <w:rFonts w:cs="Times New Roman"/>
          <w:sz w:val="24"/>
          <w:szCs w:val="24"/>
        </w:rPr>
      </w:pPr>
      <w:bookmarkStart w:id="0" w:name="_Toc238103045"/>
      <w:r w:rsidRPr="00F948DA">
        <w:rPr>
          <w:rFonts w:cs="Times New Roman"/>
          <w:sz w:val="24"/>
          <w:szCs w:val="24"/>
        </w:rPr>
        <w:lastRenderedPageBreak/>
        <w:t>Introduction</w:t>
      </w:r>
      <w:bookmarkEnd w:id="0"/>
    </w:p>
    <w:p w14:paraId="753C3522" w14:textId="77777777" w:rsidR="00DC6642" w:rsidRPr="00F948DA" w:rsidRDefault="00DC6642" w:rsidP="000A1825">
      <w:pPr>
        <w:spacing w:line="480" w:lineRule="auto"/>
        <w:rPr>
          <w:rFonts w:ascii="Times New Roman" w:hAnsi="Times New Roman" w:cs="Times New Roman"/>
          <w:sz w:val="24"/>
          <w:szCs w:val="24"/>
        </w:rPr>
      </w:pPr>
    </w:p>
    <w:p w14:paraId="0BE7845F" w14:textId="1D602D85" w:rsidR="00DC6642" w:rsidRPr="00F948DA" w:rsidRDefault="00DC6642" w:rsidP="000A1825">
      <w:pPr>
        <w:spacing w:line="480" w:lineRule="auto"/>
        <w:rPr>
          <w:rFonts w:ascii="Times New Roman" w:hAnsi="Times New Roman" w:cs="Times New Roman"/>
          <w:b/>
          <w:bCs/>
          <w:sz w:val="24"/>
          <w:szCs w:val="24"/>
        </w:rPr>
      </w:pPr>
      <w:r w:rsidRPr="00F948DA">
        <w:rPr>
          <w:rFonts w:ascii="Times New Roman" w:hAnsi="Times New Roman" w:cs="Times New Roman"/>
          <w:b/>
          <w:bCs/>
          <w:sz w:val="24"/>
          <w:szCs w:val="24"/>
        </w:rPr>
        <w:t xml:space="preserve">1.1 Introduction to Midwifery </w:t>
      </w:r>
    </w:p>
    <w:p w14:paraId="3D814E77" w14:textId="6CECEB78" w:rsidR="00DC6642" w:rsidRPr="00DB070F" w:rsidRDefault="00AE78B3" w:rsidP="000A1825">
      <w:pPr>
        <w:spacing w:after="0" w:line="480" w:lineRule="auto"/>
        <w:jc w:val="both"/>
        <w:rPr>
          <w:rFonts w:ascii="Times New Roman" w:hAnsi="Times New Roman" w:cs="Times New Roman"/>
          <w:sz w:val="24"/>
          <w:szCs w:val="24"/>
        </w:rPr>
      </w:pPr>
      <w:r w:rsidRPr="00F948DA">
        <w:rPr>
          <w:rFonts w:ascii="Times New Roman" w:hAnsi="Times New Roman" w:cs="Times New Roman"/>
          <w:sz w:val="24"/>
          <w:szCs w:val="24"/>
        </w:rPr>
        <w:t xml:space="preserve">Health and social care roles are vital to providing safe, effective and caring services to people and communities. The midwife is one of these roles and has a key role in the care of pregnant women, their children and families during the ante-, intra- and post-pregnancy period. This report aims to look at the role of the midwife, consider key skills needed for good practice and consider how these skills can be enhanced. </w:t>
      </w:r>
      <w:r w:rsidR="00F51946" w:rsidRPr="00F948DA">
        <w:rPr>
          <w:rFonts w:ascii="Times New Roman" w:hAnsi="Times New Roman" w:cs="Times New Roman"/>
          <w:sz w:val="24"/>
          <w:szCs w:val="24"/>
        </w:rPr>
        <w:t>Midwifery is an important profession within health and social care</w:t>
      </w:r>
      <w:r w:rsidR="00C45163" w:rsidRPr="00F948DA">
        <w:rPr>
          <w:rFonts w:ascii="Times New Roman" w:hAnsi="Times New Roman" w:cs="Times New Roman"/>
          <w:sz w:val="24"/>
          <w:szCs w:val="24"/>
        </w:rPr>
        <w:t xml:space="preserve"> which is </w:t>
      </w:r>
      <w:r w:rsidR="00F51946" w:rsidRPr="00F948DA">
        <w:rPr>
          <w:rFonts w:ascii="Times New Roman" w:hAnsi="Times New Roman" w:cs="Times New Roman"/>
          <w:sz w:val="24"/>
          <w:szCs w:val="24"/>
        </w:rPr>
        <w:t>dedicated to supporting women and families throughout pregnancy, childbirth, and the postnatal period</w:t>
      </w:r>
      <w:r w:rsidR="00C45163" w:rsidRPr="00F948DA">
        <w:rPr>
          <w:rFonts w:ascii="Times New Roman" w:hAnsi="Times New Roman" w:cs="Times New Roman"/>
          <w:sz w:val="24"/>
          <w:szCs w:val="24"/>
        </w:rPr>
        <w:t xml:space="preserve"> (</w:t>
      </w:r>
      <w:r w:rsidR="000234ED" w:rsidRPr="00F948DA">
        <w:rPr>
          <w:rFonts w:ascii="Times New Roman" w:hAnsi="Times New Roman" w:cs="Times New Roman"/>
          <w:sz w:val="24"/>
          <w:szCs w:val="24"/>
        </w:rPr>
        <w:t>NMC, 2024</w:t>
      </w:r>
      <w:r w:rsidR="00C45163" w:rsidRPr="00F948DA">
        <w:rPr>
          <w:rFonts w:ascii="Times New Roman" w:hAnsi="Times New Roman" w:cs="Times New Roman"/>
          <w:sz w:val="24"/>
          <w:szCs w:val="24"/>
        </w:rPr>
        <w:t>)</w:t>
      </w:r>
      <w:r w:rsidR="00F51946" w:rsidRPr="00F948DA">
        <w:rPr>
          <w:rFonts w:ascii="Times New Roman" w:hAnsi="Times New Roman" w:cs="Times New Roman"/>
          <w:sz w:val="24"/>
          <w:szCs w:val="24"/>
        </w:rPr>
        <w:t xml:space="preserve">. </w:t>
      </w:r>
      <w:r w:rsidR="00B32D31" w:rsidRPr="00F948DA">
        <w:rPr>
          <w:rFonts w:ascii="Times New Roman" w:hAnsi="Times New Roman" w:cs="Times New Roman"/>
          <w:sz w:val="24"/>
          <w:szCs w:val="24"/>
        </w:rPr>
        <w:t>The profession</w:t>
      </w:r>
      <w:r w:rsidR="00F51946" w:rsidRPr="00F948DA">
        <w:rPr>
          <w:rFonts w:ascii="Times New Roman" w:hAnsi="Times New Roman" w:cs="Times New Roman"/>
          <w:sz w:val="24"/>
          <w:szCs w:val="24"/>
        </w:rPr>
        <w:t xml:space="preserve"> provides holistic care that </w:t>
      </w:r>
      <w:r w:rsidR="00B32D31" w:rsidRPr="00F948DA">
        <w:rPr>
          <w:rFonts w:ascii="Times New Roman" w:hAnsi="Times New Roman" w:cs="Times New Roman"/>
          <w:sz w:val="24"/>
          <w:szCs w:val="24"/>
        </w:rPr>
        <w:t>comprise</w:t>
      </w:r>
      <w:r w:rsidR="00F51946" w:rsidRPr="00F948DA">
        <w:rPr>
          <w:rFonts w:ascii="Times New Roman" w:hAnsi="Times New Roman" w:cs="Times New Roman"/>
          <w:sz w:val="24"/>
          <w:szCs w:val="24"/>
        </w:rPr>
        <w:t xml:space="preserve"> </w:t>
      </w:r>
      <w:r w:rsidR="00B32D31" w:rsidRPr="00F948DA">
        <w:rPr>
          <w:rFonts w:ascii="Times New Roman" w:hAnsi="Times New Roman" w:cs="Times New Roman"/>
          <w:sz w:val="24"/>
          <w:szCs w:val="24"/>
        </w:rPr>
        <w:t xml:space="preserve">socio-emotional </w:t>
      </w:r>
      <w:r w:rsidR="005D34C0" w:rsidRPr="00F948DA">
        <w:rPr>
          <w:rFonts w:ascii="Times New Roman" w:hAnsi="Times New Roman" w:cs="Times New Roman"/>
          <w:sz w:val="24"/>
          <w:szCs w:val="24"/>
        </w:rPr>
        <w:t>and physical well-being</w:t>
      </w:r>
      <w:r w:rsidR="00F51946" w:rsidRPr="00F948DA">
        <w:rPr>
          <w:rFonts w:ascii="Times New Roman" w:hAnsi="Times New Roman" w:cs="Times New Roman"/>
          <w:sz w:val="24"/>
          <w:szCs w:val="24"/>
        </w:rPr>
        <w:t xml:space="preserve">. </w:t>
      </w:r>
      <w:r w:rsidR="005D34C0" w:rsidRPr="00F948DA">
        <w:rPr>
          <w:rFonts w:ascii="Times New Roman" w:hAnsi="Times New Roman" w:cs="Times New Roman"/>
          <w:sz w:val="24"/>
          <w:szCs w:val="24"/>
        </w:rPr>
        <w:t>Their roles include</w:t>
      </w:r>
      <w:r w:rsidR="00FD3F74" w:rsidRPr="00F948DA">
        <w:rPr>
          <w:rFonts w:ascii="Times New Roman" w:hAnsi="Times New Roman" w:cs="Times New Roman"/>
          <w:sz w:val="24"/>
          <w:szCs w:val="24"/>
        </w:rPr>
        <w:t xml:space="preserve"> delivering of babies,</w:t>
      </w:r>
      <w:r w:rsidR="00F51946" w:rsidRPr="00F948DA">
        <w:rPr>
          <w:rFonts w:ascii="Times New Roman" w:hAnsi="Times New Roman" w:cs="Times New Roman"/>
          <w:sz w:val="24"/>
          <w:szCs w:val="24"/>
        </w:rPr>
        <w:t xml:space="preserve"> educate mothers, promote safe practices, and advocate for family </w:t>
      </w:r>
      <w:r w:rsidR="00FD3F74" w:rsidRPr="00F948DA">
        <w:rPr>
          <w:rFonts w:ascii="Times New Roman" w:hAnsi="Times New Roman" w:cs="Times New Roman"/>
          <w:sz w:val="24"/>
          <w:szCs w:val="24"/>
        </w:rPr>
        <w:t>health (</w:t>
      </w:r>
      <w:proofErr w:type="spellStart"/>
      <w:r w:rsidR="000234ED" w:rsidRPr="00F948DA">
        <w:rPr>
          <w:rFonts w:ascii="Times New Roman" w:hAnsi="Times New Roman" w:cs="Times New Roman"/>
          <w:sz w:val="24"/>
          <w:szCs w:val="24"/>
        </w:rPr>
        <w:t>Stoodley</w:t>
      </w:r>
      <w:proofErr w:type="spellEnd"/>
      <w:r w:rsidR="000234ED" w:rsidRPr="00F948DA">
        <w:rPr>
          <w:rFonts w:ascii="Times New Roman" w:hAnsi="Times New Roman" w:cs="Times New Roman"/>
          <w:sz w:val="24"/>
          <w:szCs w:val="24"/>
        </w:rPr>
        <w:t xml:space="preserve"> </w:t>
      </w:r>
      <w:r w:rsidR="000234ED" w:rsidRPr="000D705D">
        <w:rPr>
          <w:rFonts w:ascii="Times New Roman" w:hAnsi="Times New Roman" w:cs="Times New Roman"/>
          <w:i/>
          <w:sz w:val="24"/>
          <w:szCs w:val="24"/>
        </w:rPr>
        <w:t>et al.,</w:t>
      </w:r>
      <w:r w:rsidR="000234ED" w:rsidRPr="00F948DA">
        <w:rPr>
          <w:rFonts w:ascii="Times New Roman" w:hAnsi="Times New Roman" w:cs="Times New Roman"/>
          <w:sz w:val="24"/>
          <w:szCs w:val="24"/>
        </w:rPr>
        <w:t xml:space="preserve"> 2023</w:t>
      </w:r>
      <w:r w:rsidR="00FD3F74" w:rsidRPr="00F948DA">
        <w:rPr>
          <w:rFonts w:ascii="Times New Roman" w:hAnsi="Times New Roman" w:cs="Times New Roman"/>
          <w:sz w:val="24"/>
          <w:szCs w:val="24"/>
        </w:rPr>
        <w:t>)</w:t>
      </w:r>
      <w:r w:rsidR="00F51946" w:rsidRPr="00F948DA">
        <w:rPr>
          <w:rFonts w:ascii="Times New Roman" w:hAnsi="Times New Roman" w:cs="Times New Roman"/>
          <w:sz w:val="24"/>
          <w:szCs w:val="24"/>
        </w:rPr>
        <w:t xml:space="preserve">. Midwives </w:t>
      </w:r>
      <w:r w:rsidR="009044B7" w:rsidRPr="00F948DA">
        <w:rPr>
          <w:rFonts w:ascii="Times New Roman" w:hAnsi="Times New Roman" w:cs="Times New Roman"/>
          <w:sz w:val="24"/>
          <w:szCs w:val="24"/>
        </w:rPr>
        <w:t>are the</w:t>
      </w:r>
      <w:r w:rsidR="00F51946" w:rsidRPr="00F948DA">
        <w:rPr>
          <w:rFonts w:ascii="Times New Roman" w:hAnsi="Times New Roman" w:cs="Times New Roman"/>
          <w:sz w:val="24"/>
          <w:szCs w:val="24"/>
        </w:rPr>
        <w:t xml:space="preserve"> professi</w:t>
      </w:r>
      <w:r w:rsidR="00231C3A" w:rsidRPr="00F948DA">
        <w:rPr>
          <w:rFonts w:ascii="Times New Roman" w:hAnsi="Times New Roman" w:cs="Times New Roman"/>
          <w:sz w:val="24"/>
          <w:szCs w:val="24"/>
        </w:rPr>
        <w:t>onals who</w:t>
      </w:r>
      <w:r w:rsidR="00F51946" w:rsidRPr="00F948DA">
        <w:rPr>
          <w:rFonts w:ascii="Times New Roman" w:hAnsi="Times New Roman" w:cs="Times New Roman"/>
          <w:sz w:val="24"/>
          <w:szCs w:val="24"/>
        </w:rPr>
        <w:t xml:space="preserve"> ensure safe, compassionate, and evidence-based care during one of life’s most critical stages.</w:t>
      </w:r>
    </w:p>
    <w:p w14:paraId="73689672" w14:textId="4A116941" w:rsidR="00DC6642" w:rsidRPr="00F948DA" w:rsidRDefault="00DC6642" w:rsidP="000A1825">
      <w:pPr>
        <w:spacing w:after="0" w:line="480" w:lineRule="auto"/>
        <w:jc w:val="both"/>
        <w:rPr>
          <w:rFonts w:ascii="Times New Roman" w:hAnsi="Times New Roman" w:cs="Times New Roman"/>
          <w:b/>
          <w:bCs/>
          <w:sz w:val="24"/>
          <w:szCs w:val="24"/>
        </w:rPr>
      </w:pPr>
      <w:r w:rsidRPr="00F948DA">
        <w:rPr>
          <w:rFonts w:ascii="Times New Roman" w:hAnsi="Times New Roman" w:cs="Times New Roman"/>
          <w:b/>
          <w:bCs/>
          <w:sz w:val="24"/>
          <w:szCs w:val="24"/>
        </w:rPr>
        <w:t>1.2 Duties and responsibilities of a Midwife</w:t>
      </w:r>
    </w:p>
    <w:p w14:paraId="26213D7D" w14:textId="4A6D030F" w:rsidR="00DC6642" w:rsidRPr="00F948DA" w:rsidRDefault="003467FA" w:rsidP="000A1825">
      <w:pPr>
        <w:spacing w:after="0" w:line="480" w:lineRule="auto"/>
        <w:jc w:val="both"/>
        <w:rPr>
          <w:rFonts w:ascii="Times New Roman" w:hAnsi="Times New Roman" w:cs="Times New Roman"/>
          <w:sz w:val="24"/>
          <w:szCs w:val="24"/>
        </w:rPr>
      </w:pPr>
      <w:r w:rsidRPr="00F948DA">
        <w:rPr>
          <w:rFonts w:ascii="Times New Roman" w:hAnsi="Times New Roman" w:cs="Times New Roman"/>
          <w:sz w:val="24"/>
          <w:szCs w:val="24"/>
        </w:rPr>
        <w:t xml:space="preserve">A midwife’s duties are multifaceted and crucial. These involve keeping track of the mother’s and </w:t>
      </w:r>
      <w:proofErr w:type="spellStart"/>
      <w:r w:rsidRPr="00F948DA">
        <w:rPr>
          <w:rFonts w:ascii="Times New Roman" w:hAnsi="Times New Roman" w:cs="Times New Roman"/>
          <w:sz w:val="24"/>
          <w:szCs w:val="24"/>
        </w:rPr>
        <w:t>fetus</w:t>
      </w:r>
      <w:proofErr w:type="spellEnd"/>
      <w:r w:rsidRPr="00F948DA">
        <w:rPr>
          <w:rFonts w:ascii="Times New Roman" w:hAnsi="Times New Roman" w:cs="Times New Roman"/>
          <w:sz w:val="24"/>
          <w:szCs w:val="24"/>
        </w:rPr>
        <w:t xml:space="preserve">’ condition throughout the pregnancy, providing advice on diet and lifestyle, and educating families for childbirth. In delivery room, the midwife offers clinical skills, emotional support and emergency interventions. </w:t>
      </w:r>
      <w:r w:rsidR="007A3C4C">
        <w:rPr>
          <w:rFonts w:ascii="Times New Roman" w:hAnsi="Times New Roman" w:cs="Times New Roman"/>
          <w:sz w:val="24"/>
          <w:szCs w:val="24"/>
        </w:rPr>
        <w:t>For p</w:t>
      </w:r>
      <w:r w:rsidR="007A3C4C" w:rsidRPr="00F948DA">
        <w:rPr>
          <w:rFonts w:ascii="Times New Roman" w:hAnsi="Times New Roman" w:cs="Times New Roman"/>
          <w:sz w:val="24"/>
          <w:szCs w:val="24"/>
        </w:rPr>
        <w:t>ostnatal</w:t>
      </w:r>
      <w:r w:rsidR="007A3C4C">
        <w:rPr>
          <w:rFonts w:ascii="Times New Roman" w:hAnsi="Times New Roman" w:cs="Times New Roman"/>
          <w:sz w:val="24"/>
          <w:szCs w:val="24"/>
        </w:rPr>
        <w:t>,</w:t>
      </w:r>
      <w:r w:rsidRPr="00F948DA">
        <w:rPr>
          <w:rFonts w:ascii="Times New Roman" w:hAnsi="Times New Roman" w:cs="Times New Roman"/>
          <w:sz w:val="24"/>
          <w:szCs w:val="24"/>
        </w:rPr>
        <w:t xml:space="preserve"> they help with breastfeeding/neonate care and recovery. Midwives also work closely with other health care providers to provide continuity of care. They need to be empathetic, communicate with mother and child</w:t>
      </w:r>
      <w:r w:rsidR="00C0031E">
        <w:rPr>
          <w:rFonts w:ascii="Times New Roman" w:hAnsi="Times New Roman" w:cs="Times New Roman"/>
          <w:sz w:val="24"/>
          <w:szCs w:val="24"/>
        </w:rPr>
        <w:t>,</w:t>
      </w:r>
      <w:r w:rsidRPr="00F948DA">
        <w:rPr>
          <w:rFonts w:ascii="Times New Roman" w:hAnsi="Times New Roman" w:cs="Times New Roman"/>
          <w:sz w:val="24"/>
          <w:szCs w:val="24"/>
        </w:rPr>
        <w:t xml:space="preserve"> and be competent in their clinical work to protect both child and mother.</w:t>
      </w:r>
    </w:p>
    <w:p w14:paraId="0D9ED708" w14:textId="77777777" w:rsidR="00C318FD" w:rsidRPr="00F948DA" w:rsidRDefault="00327B9B" w:rsidP="000A1825">
      <w:pPr>
        <w:pStyle w:val="Heading1"/>
        <w:spacing w:line="480" w:lineRule="auto"/>
        <w:rPr>
          <w:rFonts w:cs="Times New Roman"/>
          <w:color w:val="156082" w:themeColor="accent1"/>
          <w:sz w:val="24"/>
          <w:szCs w:val="24"/>
        </w:rPr>
      </w:pPr>
      <w:bookmarkStart w:id="1" w:name="_Toc1915621813"/>
      <w:bookmarkStart w:id="2" w:name="_Toc238103046"/>
      <w:r w:rsidRPr="00F948DA">
        <w:rPr>
          <w:rFonts w:cs="Times New Roman"/>
          <w:sz w:val="24"/>
          <w:szCs w:val="24"/>
        </w:rPr>
        <w:lastRenderedPageBreak/>
        <w:t>2 Midwife in the Health and Social Care Field</w:t>
      </w:r>
      <w:bookmarkEnd w:id="1"/>
      <w:bookmarkEnd w:id="2"/>
    </w:p>
    <w:p w14:paraId="21ABF6D2" w14:textId="77777777" w:rsidR="00327B9B" w:rsidRPr="00F948DA" w:rsidRDefault="00327B9B" w:rsidP="000A1825">
      <w:pPr>
        <w:pStyle w:val="Heading1"/>
        <w:spacing w:line="480" w:lineRule="auto"/>
        <w:rPr>
          <w:rFonts w:cs="Times New Roman"/>
          <w:color w:val="156082" w:themeColor="accent1"/>
          <w:sz w:val="24"/>
          <w:szCs w:val="24"/>
        </w:rPr>
      </w:pPr>
      <w:bookmarkStart w:id="3" w:name="_Toc796087951"/>
      <w:bookmarkStart w:id="4" w:name="_Toc238103047"/>
      <w:r w:rsidRPr="00F948DA">
        <w:rPr>
          <w:rFonts w:cs="Times New Roman"/>
          <w:sz w:val="24"/>
          <w:szCs w:val="24"/>
        </w:rPr>
        <w:t>2.1 Description of the Midwife in Health and Social Care</w:t>
      </w:r>
      <w:bookmarkEnd w:id="3"/>
      <w:bookmarkEnd w:id="4"/>
      <w:r w:rsidRPr="00F948DA">
        <w:rPr>
          <w:rFonts w:cs="Times New Roman"/>
          <w:sz w:val="24"/>
          <w:szCs w:val="24"/>
        </w:rPr>
        <w:t xml:space="preserve"> </w:t>
      </w:r>
    </w:p>
    <w:p w14:paraId="30AB44C8" w14:textId="0714095F" w:rsidR="00DC6642" w:rsidRPr="00DB070F" w:rsidRDefault="00AE78B3" w:rsidP="000A1825">
      <w:pPr>
        <w:spacing w:after="0" w:line="480" w:lineRule="auto"/>
        <w:jc w:val="both"/>
        <w:rPr>
          <w:rFonts w:ascii="Times New Roman" w:hAnsi="Times New Roman" w:cs="Times New Roman"/>
          <w:sz w:val="24"/>
          <w:szCs w:val="24"/>
        </w:rPr>
      </w:pPr>
      <w:r w:rsidRPr="00F948DA">
        <w:rPr>
          <w:rFonts w:ascii="Times New Roman" w:hAnsi="Times New Roman" w:cs="Times New Roman"/>
          <w:sz w:val="24"/>
          <w:szCs w:val="24"/>
        </w:rPr>
        <w:t>Midwives are integral part of the health and social care system, providing care to women throughout their pregnancy, labour and after giving birth. Their responsibility is to perform antenatal evaluations, check the mothers and the unborn child's health</w:t>
      </w:r>
      <w:r w:rsidR="008D703D">
        <w:rPr>
          <w:rFonts w:ascii="Times New Roman" w:hAnsi="Times New Roman" w:cs="Times New Roman"/>
          <w:sz w:val="24"/>
          <w:szCs w:val="24"/>
        </w:rPr>
        <w:t>,</w:t>
      </w:r>
      <w:r w:rsidRPr="00F948DA">
        <w:rPr>
          <w:rFonts w:ascii="Times New Roman" w:hAnsi="Times New Roman" w:cs="Times New Roman"/>
          <w:sz w:val="24"/>
          <w:szCs w:val="24"/>
        </w:rPr>
        <w:t xml:space="preserve"> and give advice on planning birth. These roles are important because they help to keep mother and child safe, to support informed decision making (NHS England, 2025). A midwife can, for instance, perform routine examinations, including measuring blood pressure and checking the heart rate of the baby, to detect any issues early on. This illustrates the role midwives play in protecting the health of their mother and infant and how their work is directly related to the overall aim of supporting public health.</w:t>
      </w:r>
    </w:p>
    <w:p w14:paraId="6EE5B565" w14:textId="7D6CE52A" w:rsidR="007554F6" w:rsidRPr="007554F6" w:rsidRDefault="00327B9B" w:rsidP="007554F6">
      <w:pPr>
        <w:pStyle w:val="Heading1"/>
        <w:spacing w:line="480" w:lineRule="auto"/>
        <w:rPr>
          <w:rFonts w:cs="Times New Roman"/>
          <w:sz w:val="24"/>
          <w:szCs w:val="24"/>
        </w:rPr>
      </w:pPr>
      <w:bookmarkStart w:id="5" w:name="_Toc1426973069"/>
      <w:bookmarkStart w:id="6" w:name="_Toc238103048"/>
      <w:r w:rsidRPr="00F948DA">
        <w:rPr>
          <w:rFonts w:cs="Times New Roman"/>
          <w:sz w:val="24"/>
          <w:szCs w:val="24"/>
        </w:rPr>
        <w:t>2.</w:t>
      </w:r>
      <w:r w:rsidR="00B365A2" w:rsidRPr="00F948DA">
        <w:rPr>
          <w:rFonts w:cs="Times New Roman"/>
          <w:sz w:val="24"/>
          <w:szCs w:val="24"/>
        </w:rPr>
        <w:t>2</w:t>
      </w:r>
      <w:r w:rsidRPr="00F948DA">
        <w:rPr>
          <w:rFonts w:cs="Times New Roman"/>
          <w:sz w:val="24"/>
          <w:szCs w:val="24"/>
        </w:rPr>
        <w:t xml:space="preserve"> Explanation of Most Significant Skills Needed for Midwives in Health and Social Care</w:t>
      </w:r>
      <w:bookmarkEnd w:id="5"/>
      <w:bookmarkEnd w:id="6"/>
    </w:p>
    <w:p w14:paraId="74DCA97D" w14:textId="1868287B" w:rsidR="0031194D" w:rsidRPr="00F948DA" w:rsidRDefault="00FF296A" w:rsidP="000A1825">
      <w:pPr>
        <w:spacing w:line="480" w:lineRule="auto"/>
        <w:rPr>
          <w:rFonts w:ascii="Times New Roman" w:hAnsi="Times New Roman" w:cs="Times New Roman"/>
          <w:b/>
          <w:bCs/>
          <w:sz w:val="24"/>
          <w:szCs w:val="24"/>
        </w:rPr>
      </w:pPr>
      <w:r w:rsidRPr="00F948DA">
        <w:rPr>
          <w:rFonts w:ascii="Times New Roman" w:hAnsi="Times New Roman" w:cs="Times New Roman"/>
          <w:b/>
          <w:bCs/>
          <w:sz w:val="24"/>
          <w:szCs w:val="24"/>
        </w:rPr>
        <w:t xml:space="preserve">Communication Skills </w:t>
      </w:r>
    </w:p>
    <w:p w14:paraId="7BB29766" w14:textId="77777777" w:rsidR="003858AE" w:rsidRDefault="00E909EC" w:rsidP="007554F6">
      <w:pPr>
        <w:spacing w:line="480" w:lineRule="auto"/>
        <w:jc w:val="both"/>
        <w:divId w:val="790319720"/>
        <w:rPr>
          <w:rFonts w:ascii="Times New Roman" w:hAnsi="Times New Roman" w:cs="Times New Roman"/>
          <w:sz w:val="24"/>
          <w:szCs w:val="24"/>
        </w:rPr>
      </w:pPr>
      <w:r w:rsidRPr="00F948DA">
        <w:rPr>
          <w:rFonts w:ascii="Times New Roman" w:hAnsi="Times New Roman" w:cs="Times New Roman"/>
          <w:sz w:val="24"/>
          <w:szCs w:val="24"/>
        </w:rPr>
        <w:t>Communication skills are very important for midwives to ensure women are well informed of the care offered</w:t>
      </w:r>
      <w:r w:rsidR="00E47099">
        <w:rPr>
          <w:rFonts w:ascii="Times New Roman" w:hAnsi="Times New Roman" w:cs="Times New Roman"/>
          <w:sz w:val="24"/>
          <w:szCs w:val="24"/>
        </w:rPr>
        <w:t>,</w:t>
      </w:r>
      <w:r w:rsidRPr="00F948DA">
        <w:rPr>
          <w:rFonts w:ascii="Times New Roman" w:hAnsi="Times New Roman" w:cs="Times New Roman"/>
          <w:sz w:val="24"/>
          <w:szCs w:val="24"/>
        </w:rPr>
        <w:t xml:space="preserve"> feel valued and supported throughout their pregnancy and birth. </w:t>
      </w:r>
      <w:proofErr w:type="gramStart"/>
      <w:r w:rsidRPr="00F948DA">
        <w:rPr>
          <w:rFonts w:ascii="Times New Roman" w:hAnsi="Times New Roman" w:cs="Times New Roman"/>
          <w:sz w:val="24"/>
          <w:szCs w:val="24"/>
        </w:rPr>
        <w:t>Communication increases trust,</w:t>
      </w:r>
      <w:proofErr w:type="gramEnd"/>
      <w:r w:rsidRPr="00F948DA">
        <w:rPr>
          <w:rFonts w:ascii="Times New Roman" w:hAnsi="Times New Roman" w:cs="Times New Roman"/>
          <w:sz w:val="24"/>
          <w:szCs w:val="24"/>
        </w:rPr>
        <w:t xml:space="preserve"> decreases anxiety and increases maternal satisfaction (</w:t>
      </w:r>
      <w:proofErr w:type="spellStart"/>
      <w:r w:rsidRPr="00F948DA">
        <w:rPr>
          <w:rFonts w:ascii="Times New Roman" w:hAnsi="Times New Roman" w:cs="Times New Roman"/>
          <w:sz w:val="24"/>
          <w:szCs w:val="24"/>
        </w:rPr>
        <w:t>Shamoradifar</w:t>
      </w:r>
      <w:proofErr w:type="spellEnd"/>
      <w:r w:rsidRPr="00F948DA">
        <w:rPr>
          <w:rFonts w:ascii="Times New Roman" w:hAnsi="Times New Roman" w:cs="Times New Roman"/>
          <w:sz w:val="24"/>
          <w:szCs w:val="24"/>
        </w:rPr>
        <w:t xml:space="preserve"> </w:t>
      </w:r>
      <w:r w:rsidRPr="00E47099">
        <w:rPr>
          <w:rFonts w:ascii="Times New Roman" w:hAnsi="Times New Roman" w:cs="Times New Roman"/>
          <w:i/>
          <w:sz w:val="24"/>
          <w:szCs w:val="24"/>
        </w:rPr>
        <w:t>et al.,</w:t>
      </w:r>
      <w:r w:rsidRPr="00F948DA">
        <w:rPr>
          <w:rFonts w:ascii="Times New Roman" w:hAnsi="Times New Roman" w:cs="Times New Roman"/>
          <w:sz w:val="24"/>
          <w:szCs w:val="24"/>
        </w:rPr>
        <w:t xml:space="preserve"> 2022). This is not jus</w:t>
      </w:r>
      <w:r w:rsidR="00E47099">
        <w:rPr>
          <w:rFonts w:ascii="Times New Roman" w:hAnsi="Times New Roman" w:cs="Times New Roman"/>
          <w:sz w:val="24"/>
          <w:szCs w:val="24"/>
        </w:rPr>
        <w:t>t about sharing information, it i</w:t>
      </w:r>
      <w:r w:rsidRPr="00F948DA">
        <w:rPr>
          <w:rFonts w:ascii="Times New Roman" w:hAnsi="Times New Roman" w:cs="Times New Roman"/>
          <w:sz w:val="24"/>
          <w:szCs w:val="24"/>
        </w:rPr>
        <w:t>s about building safe and caring connections that enhances outc</w:t>
      </w:r>
      <w:r w:rsidR="00E47099">
        <w:rPr>
          <w:rFonts w:ascii="Times New Roman" w:hAnsi="Times New Roman" w:cs="Times New Roman"/>
          <w:sz w:val="24"/>
          <w:szCs w:val="24"/>
        </w:rPr>
        <w:t>omes for mother and child (</w:t>
      </w:r>
      <w:proofErr w:type="spellStart"/>
      <w:r w:rsidRPr="00F948DA">
        <w:rPr>
          <w:rFonts w:ascii="Times New Roman" w:hAnsi="Times New Roman" w:cs="Times New Roman"/>
          <w:sz w:val="24"/>
          <w:szCs w:val="24"/>
        </w:rPr>
        <w:t>Kapachika</w:t>
      </w:r>
      <w:proofErr w:type="spellEnd"/>
      <w:r w:rsidRPr="00F948DA">
        <w:rPr>
          <w:rFonts w:ascii="Times New Roman" w:hAnsi="Times New Roman" w:cs="Times New Roman"/>
          <w:sz w:val="24"/>
          <w:szCs w:val="24"/>
        </w:rPr>
        <w:t xml:space="preserve"> </w:t>
      </w:r>
      <w:r w:rsidRPr="00E47099">
        <w:rPr>
          <w:rFonts w:ascii="Times New Roman" w:hAnsi="Times New Roman" w:cs="Times New Roman"/>
          <w:i/>
          <w:sz w:val="24"/>
          <w:szCs w:val="24"/>
        </w:rPr>
        <w:t>et al.,</w:t>
      </w:r>
      <w:r w:rsidRPr="00F948DA">
        <w:rPr>
          <w:rFonts w:ascii="Times New Roman" w:hAnsi="Times New Roman" w:cs="Times New Roman"/>
          <w:sz w:val="24"/>
          <w:szCs w:val="24"/>
        </w:rPr>
        <w:t xml:space="preserve"> 2025).</w:t>
      </w:r>
    </w:p>
    <w:p w14:paraId="0F2ABF70" w14:textId="0D6718CC" w:rsidR="00E909EC" w:rsidRPr="00F948DA" w:rsidRDefault="00E909EC" w:rsidP="007554F6">
      <w:pPr>
        <w:spacing w:line="480" w:lineRule="auto"/>
        <w:jc w:val="both"/>
        <w:divId w:val="790319720"/>
        <w:rPr>
          <w:rFonts w:ascii="Times New Roman" w:hAnsi="Times New Roman" w:cs="Times New Roman"/>
          <w:sz w:val="24"/>
          <w:szCs w:val="24"/>
        </w:rPr>
      </w:pPr>
      <w:r w:rsidRPr="003858AE">
        <w:rPr>
          <w:rFonts w:ascii="Times New Roman" w:hAnsi="Times New Roman" w:cs="Times New Roman"/>
          <w:b/>
          <w:bCs/>
          <w:sz w:val="24"/>
          <w:szCs w:val="24"/>
        </w:rPr>
        <w:t>Internal Communication:</w:t>
      </w:r>
      <w:r w:rsidRPr="00F948DA">
        <w:rPr>
          <w:rFonts w:ascii="Times New Roman" w:hAnsi="Times New Roman" w:cs="Times New Roman"/>
          <w:sz w:val="24"/>
          <w:szCs w:val="24"/>
        </w:rPr>
        <w:t xml:space="preserve"> Midwives need to be capable to communicate with doctors, nurses and others in the hospital. This includes providing patient information, communicating clinical findings and talking about technical issues of care. For instance, a patient's labour progress might need to be discussed with a midwife to make sure interventions are made in time, or if there are </w:t>
      </w:r>
      <w:r w:rsidRPr="00F948DA">
        <w:rPr>
          <w:rFonts w:ascii="Times New Roman" w:hAnsi="Times New Roman" w:cs="Times New Roman"/>
          <w:sz w:val="24"/>
          <w:szCs w:val="24"/>
        </w:rPr>
        <w:lastRenderedPageBreak/>
        <w:t>risks involved. Internal communication is important to avoid misunderstandings and ensure safe and coordinated care (</w:t>
      </w:r>
      <w:proofErr w:type="spellStart"/>
      <w:r w:rsidRPr="00F948DA">
        <w:rPr>
          <w:rFonts w:ascii="Times New Roman" w:hAnsi="Times New Roman" w:cs="Times New Roman"/>
          <w:sz w:val="24"/>
          <w:szCs w:val="24"/>
        </w:rPr>
        <w:t>Shamoradifar</w:t>
      </w:r>
      <w:proofErr w:type="spellEnd"/>
      <w:r w:rsidRPr="00F948DA">
        <w:rPr>
          <w:rFonts w:ascii="Times New Roman" w:hAnsi="Times New Roman" w:cs="Times New Roman"/>
          <w:sz w:val="24"/>
          <w:szCs w:val="24"/>
        </w:rPr>
        <w:t xml:space="preserve"> </w:t>
      </w:r>
      <w:r w:rsidRPr="00133709">
        <w:rPr>
          <w:rFonts w:ascii="Times New Roman" w:hAnsi="Times New Roman" w:cs="Times New Roman"/>
          <w:i/>
          <w:sz w:val="24"/>
          <w:szCs w:val="24"/>
        </w:rPr>
        <w:t>et al.,</w:t>
      </w:r>
      <w:r w:rsidRPr="00F948DA">
        <w:rPr>
          <w:rFonts w:ascii="Times New Roman" w:hAnsi="Times New Roman" w:cs="Times New Roman"/>
          <w:sz w:val="24"/>
          <w:szCs w:val="24"/>
        </w:rPr>
        <w:t xml:space="preserve"> 2022).</w:t>
      </w:r>
    </w:p>
    <w:p w14:paraId="4CE93ACB" w14:textId="7B5B149A" w:rsidR="005D695F" w:rsidRPr="00F948DA" w:rsidRDefault="00E909EC" w:rsidP="00B34DD0">
      <w:pPr>
        <w:spacing w:line="480" w:lineRule="auto"/>
        <w:jc w:val="both"/>
        <w:divId w:val="1529441373"/>
        <w:rPr>
          <w:rFonts w:ascii="Times New Roman" w:hAnsi="Times New Roman" w:cs="Times New Roman"/>
          <w:sz w:val="24"/>
          <w:szCs w:val="24"/>
        </w:rPr>
      </w:pPr>
      <w:r w:rsidRPr="00E6062F">
        <w:rPr>
          <w:rFonts w:ascii="Times New Roman" w:hAnsi="Times New Roman" w:cs="Times New Roman"/>
          <w:b/>
          <w:bCs/>
          <w:sz w:val="24"/>
          <w:szCs w:val="24"/>
        </w:rPr>
        <w:t xml:space="preserve">External Communication: </w:t>
      </w:r>
      <w:r w:rsidRPr="00F948DA">
        <w:rPr>
          <w:rFonts w:ascii="Times New Roman" w:hAnsi="Times New Roman" w:cs="Times New Roman"/>
          <w:sz w:val="24"/>
          <w:szCs w:val="24"/>
        </w:rPr>
        <w:t xml:space="preserve">Midwives </w:t>
      </w:r>
      <w:proofErr w:type="gramStart"/>
      <w:r w:rsidRPr="00F948DA">
        <w:rPr>
          <w:rFonts w:ascii="Times New Roman" w:hAnsi="Times New Roman" w:cs="Times New Roman"/>
          <w:sz w:val="24"/>
          <w:szCs w:val="24"/>
        </w:rPr>
        <w:t>have to</w:t>
      </w:r>
      <w:proofErr w:type="gramEnd"/>
      <w:r w:rsidRPr="00F948DA">
        <w:rPr>
          <w:rFonts w:ascii="Times New Roman" w:hAnsi="Times New Roman" w:cs="Times New Roman"/>
          <w:sz w:val="24"/>
          <w:szCs w:val="24"/>
        </w:rPr>
        <w:t xml:space="preserve"> communicate with external agencies in addition to hospital services to provide support beyond hospital care. If a mother and child are without accommodation, it is important to contact the local council or social services.  Midwives can use interpreters and/or visual aids or use a simpler language if the patient has limited English proficiency. This adaptability will bring respect, empowerment and equitable care (</w:t>
      </w:r>
      <w:proofErr w:type="spellStart"/>
      <w:r w:rsidRPr="00F948DA">
        <w:rPr>
          <w:rFonts w:ascii="Times New Roman" w:hAnsi="Times New Roman" w:cs="Times New Roman"/>
          <w:sz w:val="24"/>
          <w:szCs w:val="24"/>
        </w:rPr>
        <w:t>Kapachika</w:t>
      </w:r>
      <w:proofErr w:type="spellEnd"/>
      <w:r w:rsidRPr="00F948DA">
        <w:rPr>
          <w:rFonts w:ascii="Times New Roman" w:hAnsi="Times New Roman" w:cs="Times New Roman"/>
          <w:sz w:val="24"/>
          <w:szCs w:val="24"/>
        </w:rPr>
        <w:t xml:space="preserve"> </w:t>
      </w:r>
      <w:r w:rsidRPr="00F52431">
        <w:rPr>
          <w:rFonts w:ascii="Times New Roman" w:hAnsi="Times New Roman" w:cs="Times New Roman"/>
          <w:i/>
          <w:sz w:val="24"/>
          <w:szCs w:val="24"/>
        </w:rPr>
        <w:t>et al.,</w:t>
      </w:r>
      <w:r w:rsidRPr="00F948DA">
        <w:rPr>
          <w:rFonts w:ascii="Times New Roman" w:hAnsi="Times New Roman" w:cs="Times New Roman"/>
          <w:sz w:val="24"/>
          <w:szCs w:val="24"/>
        </w:rPr>
        <w:t xml:space="preserve"> 2025).</w:t>
      </w:r>
    </w:p>
    <w:p w14:paraId="32459FC2" w14:textId="3B1A3752" w:rsidR="009123EC" w:rsidRPr="00F948DA" w:rsidRDefault="009123EC" w:rsidP="000A1825">
      <w:pPr>
        <w:spacing w:after="0" w:line="480" w:lineRule="auto"/>
        <w:jc w:val="both"/>
        <w:rPr>
          <w:rFonts w:ascii="Times New Roman" w:hAnsi="Times New Roman" w:cs="Times New Roman"/>
          <w:b/>
          <w:bCs/>
          <w:sz w:val="24"/>
          <w:szCs w:val="24"/>
        </w:rPr>
      </w:pPr>
      <w:r w:rsidRPr="00F948DA">
        <w:rPr>
          <w:rFonts w:ascii="Times New Roman" w:hAnsi="Times New Roman" w:cs="Times New Roman"/>
          <w:b/>
          <w:bCs/>
          <w:sz w:val="24"/>
          <w:szCs w:val="24"/>
        </w:rPr>
        <w:t>Professional</w:t>
      </w:r>
      <w:r w:rsidR="004E2F09">
        <w:rPr>
          <w:rFonts w:ascii="Times New Roman" w:hAnsi="Times New Roman" w:cs="Times New Roman"/>
          <w:b/>
          <w:bCs/>
          <w:sz w:val="24"/>
          <w:szCs w:val="24"/>
        </w:rPr>
        <w:t xml:space="preserve"> A</w:t>
      </w:r>
      <w:r w:rsidRPr="00F948DA">
        <w:rPr>
          <w:rFonts w:ascii="Times New Roman" w:hAnsi="Times New Roman" w:cs="Times New Roman"/>
          <w:b/>
          <w:bCs/>
          <w:sz w:val="24"/>
          <w:szCs w:val="24"/>
        </w:rPr>
        <w:t>ccountability Skill</w:t>
      </w:r>
    </w:p>
    <w:p w14:paraId="2A815EEE" w14:textId="2EC7DB2E" w:rsidR="005D695F" w:rsidRPr="00F948DA" w:rsidRDefault="005D695F" w:rsidP="000A1825">
      <w:pPr>
        <w:spacing w:after="0" w:line="480" w:lineRule="auto"/>
        <w:jc w:val="both"/>
        <w:rPr>
          <w:rFonts w:ascii="Times New Roman" w:hAnsi="Times New Roman" w:cs="Times New Roman"/>
          <w:sz w:val="24"/>
          <w:szCs w:val="24"/>
        </w:rPr>
      </w:pPr>
      <w:r w:rsidRPr="00F948DA">
        <w:rPr>
          <w:rFonts w:ascii="Times New Roman" w:hAnsi="Times New Roman" w:cs="Times New Roman"/>
          <w:bCs/>
          <w:sz w:val="24"/>
          <w:szCs w:val="24"/>
        </w:rPr>
        <w:t>Professional accountability</w:t>
      </w:r>
      <w:r w:rsidRPr="00F948DA">
        <w:rPr>
          <w:rFonts w:ascii="Times New Roman" w:hAnsi="Times New Roman" w:cs="Times New Roman"/>
          <w:sz w:val="24"/>
          <w:szCs w:val="24"/>
        </w:rPr>
        <w:t xml:space="preserve"> is also important as midwives work independently and are accountable for the quality and safety of their practice. Accountability means to follow ethical guidelines, to stay competent and to ensure that working practice meets professional structures (ICM, 2024). For example, when making maternal observations, the midwife </w:t>
      </w:r>
      <w:proofErr w:type="gramStart"/>
      <w:r w:rsidRPr="00F948DA">
        <w:rPr>
          <w:rFonts w:ascii="Times New Roman" w:hAnsi="Times New Roman" w:cs="Times New Roman"/>
          <w:sz w:val="24"/>
          <w:szCs w:val="24"/>
        </w:rPr>
        <w:t>has to</w:t>
      </w:r>
      <w:proofErr w:type="gramEnd"/>
      <w:r w:rsidRPr="00F948DA">
        <w:rPr>
          <w:rFonts w:ascii="Times New Roman" w:hAnsi="Times New Roman" w:cs="Times New Roman"/>
          <w:sz w:val="24"/>
          <w:szCs w:val="24"/>
        </w:rPr>
        <w:t xml:space="preserve"> be accurate and transparent in their observations to contribute to clinical decision-making. This skill promotes the trust of the public and ensures midwifery practice is safe, respectful and compliant with the law (NHS England, 2025).</w:t>
      </w:r>
    </w:p>
    <w:p w14:paraId="40239A7E" w14:textId="03825B07" w:rsidR="00327B9B" w:rsidRPr="00F948DA" w:rsidRDefault="005D695F" w:rsidP="000A1825">
      <w:pPr>
        <w:spacing w:after="0" w:line="480" w:lineRule="auto"/>
        <w:jc w:val="both"/>
        <w:rPr>
          <w:rFonts w:ascii="Times New Roman" w:hAnsi="Times New Roman" w:cs="Times New Roman"/>
          <w:sz w:val="24"/>
          <w:szCs w:val="24"/>
        </w:rPr>
      </w:pPr>
      <w:r w:rsidRPr="00F948DA">
        <w:rPr>
          <w:rFonts w:ascii="Times New Roman" w:hAnsi="Times New Roman" w:cs="Times New Roman"/>
          <w:sz w:val="24"/>
          <w:szCs w:val="24"/>
        </w:rPr>
        <w:t>These skills are not just i</w:t>
      </w:r>
      <w:r w:rsidR="00F52431">
        <w:rPr>
          <w:rFonts w:ascii="Times New Roman" w:hAnsi="Times New Roman" w:cs="Times New Roman"/>
          <w:sz w:val="24"/>
          <w:szCs w:val="24"/>
        </w:rPr>
        <w:t xml:space="preserve">mportant, they are </w:t>
      </w:r>
      <w:proofErr w:type="gramStart"/>
      <w:r w:rsidR="00F52431">
        <w:rPr>
          <w:rFonts w:ascii="Times New Roman" w:hAnsi="Times New Roman" w:cs="Times New Roman"/>
          <w:sz w:val="24"/>
          <w:szCs w:val="24"/>
        </w:rPr>
        <w:t>life-saving</w:t>
      </w:r>
      <w:proofErr w:type="gramEnd"/>
      <w:r w:rsidR="00F52431">
        <w:rPr>
          <w:rFonts w:ascii="Times New Roman" w:hAnsi="Times New Roman" w:cs="Times New Roman"/>
          <w:sz w:val="24"/>
          <w:szCs w:val="24"/>
        </w:rPr>
        <w:t>. L</w:t>
      </w:r>
      <w:r w:rsidRPr="00F948DA">
        <w:rPr>
          <w:rFonts w:ascii="Times New Roman" w:hAnsi="Times New Roman" w:cs="Times New Roman"/>
          <w:sz w:val="24"/>
          <w:szCs w:val="24"/>
        </w:rPr>
        <w:t xml:space="preserve">ack of these skills can cause the death of mothers, newborns, and children, poor health results, and reduced faith in health systems. Adequate midwifery skills is one of the factors that contributes to the global burden of maternal mortality, as it is stated that one woman dies every two minutes </w:t>
      </w:r>
      <w:proofErr w:type="gramStart"/>
      <w:r w:rsidRPr="00F948DA">
        <w:rPr>
          <w:rFonts w:ascii="Times New Roman" w:hAnsi="Times New Roman" w:cs="Times New Roman"/>
          <w:sz w:val="24"/>
          <w:szCs w:val="24"/>
        </w:rPr>
        <w:t>as a result of</w:t>
      </w:r>
      <w:proofErr w:type="gramEnd"/>
      <w:r w:rsidRPr="00F948DA">
        <w:rPr>
          <w:rFonts w:ascii="Times New Roman" w:hAnsi="Times New Roman" w:cs="Times New Roman"/>
          <w:sz w:val="24"/>
          <w:szCs w:val="24"/>
        </w:rPr>
        <w:t xml:space="preserve"> pregnancy or childbirth complications (UNFPA, 2023). </w:t>
      </w:r>
    </w:p>
    <w:p w14:paraId="0A4A40D9" w14:textId="77777777" w:rsidR="00626CE7" w:rsidRDefault="00626CE7" w:rsidP="000A1825">
      <w:pPr>
        <w:spacing w:after="0" w:line="480" w:lineRule="auto"/>
        <w:jc w:val="both"/>
        <w:rPr>
          <w:rFonts w:ascii="Times New Roman" w:hAnsi="Times New Roman" w:cs="Times New Roman"/>
          <w:b/>
          <w:bCs/>
          <w:sz w:val="24"/>
          <w:szCs w:val="24"/>
        </w:rPr>
      </w:pPr>
    </w:p>
    <w:p w14:paraId="3D04DD81" w14:textId="44304169" w:rsidR="009123EC" w:rsidRPr="00F948DA" w:rsidRDefault="00853B3B" w:rsidP="00F52431">
      <w:pPr>
        <w:spacing w:before="240" w:after="0" w:line="480" w:lineRule="auto"/>
        <w:jc w:val="both"/>
        <w:rPr>
          <w:rFonts w:ascii="Times New Roman" w:hAnsi="Times New Roman" w:cs="Times New Roman"/>
          <w:b/>
          <w:bCs/>
          <w:sz w:val="24"/>
          <w:szCs w:val="24"/>
        </w:rPr>
      </w:pPr>
      <w:proofErr w:type="gramStart"/>
      <w:r w:rsidRPr="00F948DA">
        <w:rPr>
          <w:rFonts w:ascii="Times New Roman" w:hAnsi="Times New Roman" w:cs="Times New Roman"/>
          <w:b/>
          <w:bCs/>
          <w:sz w:val="24"/>
          <w:szCs w:val="24"/>
        </w:rPr>
        <w:lastRenderedPageBreak/>
        <w:t xml:space="preserve">Team </w:t>
      </w:r>
      <w:r w:rsidR="00317414" w:rsidRPr="00F948DA">
        <w:rPr>
          <w:rFonts w:ascii="Times New Roman" w:hAnsi="Times New Roman" w:cs="Times New Roman"/>
          <w:b/>
          <w:bCs/>
          <w:sz w:val="24"/>
          <w:szCs w:val="24"/>
        </w:rPr>
        <w:t>Work</w:t>
      </w:r>
      <w:proofErr w:type="gramEnd"/>
    </w:p>
    <w:p w14:paraId="2F42E54A" w14:textId="32ADDB0C" w:rsidR="00DA729C" w:rsidRPr="00F948DA" w:rsidRDefault="00DA729C" w:rsidP="000A1825">
      <w:pPr>
        <w:spacing w:after="0" w:line="480" w:lineRule="auto"/>
        <w:jc w:val="both"/>
        <w:rPr>
          <w:rFonts w:ascii="Times New Roman" w:hAnsi="Times New Roman" w:cs="Times New Roman"/>
          <w:sz w:val="24"/>
          <w:szCs w:val="24"/>
        </w:rPr>
      </w:pPr>
      <w:r w:rsidRPr="00F948DA">
        <w:rPr>
          <w:rFonts w:ascii="Times New Roman" w:hAnsi="Times New Roman" w:cs="Times New Roman"/>
          <w:sz w:val="24"/>
          <w:szCs w:val="24"/>
        </w:rPr>
        <w:t xml:space="preserve">Midwives need to work collaboratively as maternity care is not provided alone. Collaborating with </w:t>
      </w:r>
      <w:r w:rsidR="0095613E">
        <w:rPr>
          <w:rFonts w:ascii="Times New Roman" w:hAnsi="Times New Roman" w:cs="Times New Roman"/>
          <w:sz w:val="24"/>
          <w:szCs w:val="24"/>
        </w:rPr>
        <w:t>Doctor</w:t>
      </w:r>
      <w:r w:rsidRPr="00F948DA">
        <w:rPr>
          <w:rFonts w:ascii="Times New Roman" w:hAnsi="Times New Roman" w:cs="Times New Roman"/>
          <w:sz w:val="24"/>
          <w:szCs w:val="24"/>
        </w:rPr>
        <w:t xml:space="preserve">s, </w:t>
      </w:r>
      <w:r w:rsidR="0095613E">
        <w:rPr>
          <w:rFonts w:ascii="Times New Roman" w:hAnsi="Times New Roman" w:cs="Times New Roman"/>
          <w:sz w:val="24"/>
          <w:szCs w:val="24"/>
        </w:rPr>
        <w:t>Nurses</w:t>
      </w:r>
      <w:r w:rsidRPr="00F948DA">
        <w:rPr>
          <w:rFonts w:ascii="Times New Roman" w:hAnsi="Times New Roman" w:cs="Times New Roman"/>
          <w:sz w:val="24"/>
          <w:szCs w:val="24"/>
        </w:rPr>
        <w:t xml:space="preserve"> and other health professionals ensures safety, efficiency and responsiveness of care for mothers and babies. Cooperation and communication are essential elements of teamwork, along with respecting and knowing each professional's role. </w:t>
      </w:r>
      <w:r w:rsidR="00500BC0">
        <w:rPr>
          <w:rFonts w:ascii="Times New Roman" w:hAnsi="Times New Roman" w:cs="Times New Roman"/>
          <w:sz w:val="24"/>
          <w:szCs w:val="24"/>
        </w:rPr>
        <w:t>For instance,</w:t>
      </w:r>
      <w:r w:rsidRPr="00F948DA">
        <w:rPr>
          <w:rFonts w:ascii="Times New Roman" w:hAnsi="Times New Roman" w:cs="Times New Roman"/>
          <w:sz w:val="24"/>
          <w:szCs w:val="24"/>
        </w:rPr>
        <w:t xml:space="preserve"> if complications occur during labour, the midwife is required to be able to coordinate with the obstetrician and anaesthetist, to obtain timely intervention (Nove, </w:t>
      </w:r>
      <w:r w:rsidRPr="00500BC0">
        <w:rPr>
          <w:rFonts w:ascii="Times New Roman" w:hAnsi="Times New Roman" w:cs="Times New Roman"/>
          <w:i/>
          <w:sz w:val="24"/>
          <w:szCs w:val="24"/>
        </w:rPr>
        <w:t>et al.,</w:t>
      </w:r>
      <w:r w:rsidRPr="00F948DA">
        <w:rPr>
          <w:rFonts w:ascii="Times New Roman" w:hAnsi="Times New Roman" w:cs="Times New Roman"/>
          <w:sz w:val="24"/>
          <w:szCs w:val="24"/>
        </w:rPr>
        <w:t xml:space="preserve"> 2021).</w:t>
      </w:r>
    </w:p>
    <w:p w14:paraId="252BCA64" w14:textId="3F0E42F7" w:rsidR="007554F6" w:rsidRPr="00DB070F" w:rsidRDefault="00DA729C" w:rsidP="00DB070F">
      <w:pPr>
        <w:spacing w:after="0" w:line="480" w:lineRule="auto"/>
        <w:jc w:val="both"/>
        <w:rPr>
          <w:rFonts w:ascii="Times New Roman" w:hAnsi="Times New Roman" w:cs="Times New Roman"/>
          <w:sz w:val="24"/>
          <w:szCs w:val="24"/>
        </w:rPr>
      </w:pPr>
      <w:r w:rsidRPr="00F948DA">
        <w:rPr>
          <w:rFonts w:ascii="Times New Roman" w:hAnsi="Times New Roman" w:cs="Times New Roman"/>
          <w:sz w:val="24"/>
          <w:szCs w:val="24"/>
        </w:rPr>
        <w:t xml:space="preserve">The spirit of teamwork includes providing emotional and career support for teammates. Midwives may work in fast-paced </w:t>
      </w:r>
      <w:proofErr w:type="gramStart"/>
      <w:r w:rsidRPr="00F948DA">
        <w:rPr>
          <w:rFonts w:ascii="Times New Roman" w:hAnsi="Times New Roman" w:cs="Times New Roman"/>
          <w:sz w:val="24"/>
          <w:szCs w:val="24"/>
        </w:rPr>
        <w:t>settings</w:t>
      </w:r>
      <w:proofErr w:type="gramEnd"/>
      <w:r w:rsidRPr="00F948DA">
        <w:rPr>
          <w:rFonts w:ascii="Times New Roman" w:hAnsi="Times New Roman" w:cs="Times New Roman"/>
          <w:sz w:val="24"/>
          <w:szCs w:val="24"/>
        </w:rPr>
        <w:t xml:space="preserve"> and co-responsibility can help mitigate burnout and promote resilience. Midwives foster a culture of safety and trust through regular handovers, discussions of cases and collaborative decision making. Additionally, collaboration enhances mother satisfaction as well, because women are assured when health care workers are working well together (NMC, 2024).</w:t>
      </w:r>
      <w:bookmarkStart w:id="7" w:name="_Toc992114325"/>
    </w:p>
    <w:p w14:paraId="65BA9657" w14:textId="1C0036D2" w:rsidR="00E9640A" w:rsidRPr="00F948DA" w:rsidRDefault="00317414" w:rsidP="007554F6">
      <w:pPr>
        <w:pStyle w:val="Heading1"/>
        <w:spacing w:line="480" w:lineRule="auto"/>
        <w:rPr>
          <w:rFonts w:cs="Times New Roman"/>
          <w:sz w:val="24"/>
          <w:szCs w:val="24"/>
        </w:rPr>
      </w:pPr>
      <w:bookmarkStart w:id="8" w:name="_Toc238103049"/>
      <w:r w:rsidRPr="00F948DA">
        <w:rPr>
          <w:rFonts w:cs="Times New Roman"/>
          <w:sz w:val="24"/>
          <w:szCs w:val="24"/>
        </w:rPr>
        <w:t xml:space="preserve">3 Strategies for Skill Improvement for </w:t>
      </w:r>
      <w:bookmarkEnd w:id="7"/>
      <w:r w:rsidRPr="00F948DA">
        <w:rPr>
          <w:rFonts w:cs="Times New Roman"/>
          <w:sz w:val="24"/>
          <w:szCs w:val="24"/>
        </w:rPr>
        <w:t>Midwives</w:t>
      </w:r>
      <w:bookmarkEnd w:id="8"/>
    </w:p>
    <w:p w14:paraId="32F9D567" w14:textId="483CA517" w:rsidR="00327B9B" w:rsidRPr="00F948DA" w:rsidRDefault="00E9640A" w:rsidP="000A1825">
      <w:pPr>
        <w:spacing w:line="480" w:lineRule="auto"/>
        <w:rPr>
          <w:rFonts w:ascii="Times New Roman" w:hAnsi="Times New Roman" w:cs="Times New Roman"/>
          <w:b/>
          <w:bCs/>
          <w:sz w:val="24"/>
          <w:szCs w:val="24"/>
        </w:rPr>
      </w:pPr>
      <w:r w:rsidRPr="00F948DA">
        <w:rPr>
          <w:rFonts w:ascii="Times New Roman" w:hAnsi="Times New Roman" w:cs="Times New Roman"/>
          <w:b/>
          <w:bCs/>
          <w:sz w:val="24"/>
          <w:szCs w:val="24"/>
        </w:rPr>
        <w:t>3.1 Strategi</w:t>
      </w:r>
      <w:r w:rsidR="00EF3202" w:rsidRPr="00F948DA">
        <w:rPr>
          <w:rFonts w:ascii="Times New Roman" w:hAnsi="Times New Roman" w:cs="Times New Roman"/>
          <w:b/>
          <w:bCs/>
          <w:sz w:val="24"/>
          <w:szCs w:val="24"/>
        </w:rPr>
        <w:t>e</w:t>
      </w:r>
      <w:r w:rsidRPr="00F948DA">
        <w:rPr>
          <w:rFonts w:ascii="Times New Roman" w:hAnsi="Times New Roman" w:cs="Times New Roman"/>
          <w:b/>
          <w:bCs/>
          <w:sz w:val="24"/>
          <w:szCs w:val="24"/>
        </w:rPr>
        <w:t>s to improve Communication skill</w:t>
      </w:r>
    </w:p>
    <w:p w14:paraId="19302A7A" w14:textId="00FC3866" w:rsidR="00E45194" w:rsidRPr="00F948DA" w:rsidRDefault="005D695F" w:rsidP="000A1825">
      <w:pPr>
        <w:spacing w:after="0" w:line="480" w:lineRule="auto"/>
        <w:jc w:val="both"/>
        <w:rPr>
          <w:rFonts w:ascii="Times New Roman" w:hAnsi="Times New Roman" w:cs="Times New Roman"/>
          <w:sz w:val="24"/>
          <w:szCs w:val="24"/>
        </w:rPr>
      </w:pPr>
      <w:r w:rsidRPr="00F948DA">
        <w:rPr>
          <w:rFonts w:ascii="Times New Roman" w:hAnsi="Times New Roman" w:cs="Times New Roman"/>
          <w:sz w:val="24"/>
          <w:szCs w:val="24"/>
        </w:rPr>
        <w:t xml:space="preserve">Structured learning of interpersonal communication and reflective practice can help a midwife to develop communication skills. Active listening, empathy, and culturally responsive communication have demonstrated a positive impact on </w:t>
      </w:r>
      <w:r w:rsidR="00B12A4A">
        <w:rPr>
          <w:rFonts w:ascii="Times New Roman" w:hAnsi="Times New Roman" w:cs="Times New Roman"/>
          <w:sz w:val="24"/>
          <w:szCs w:val="24"/>
        </w:rPr>
        <w:t>patient’s</w:t>
      </w:r>
      <w:r w:rsidRPr="00F948DA">
        <w:rPr>
          <w:rFonts w:ascii="Times New Roman" w:hAnsi="Times New Roman" w:cs="Times New Roman"/>
          <w:sz w:val="24"/>
          <w:szCs w:val="24"/>
        </w:rPr>
        <w:t xml:space="preserve"> satisfaction and minimizing misunderstandings </w:t>
      </w:r>
      <w:r w:rsidR="006B19FE">
        <w:rPr>
          <w:rFonts w:ascii="Times New Roman" w:hAnsi="Times New Roman" w:cs="Times New Roman"/>
          <w:sz w:val="24"/>
          <w:szCs w:val="24"/>
        </w:rPr>
        <w:t xml:space="preserve">in </w:t>
      </w:r>
      <w:r w:rsidR="00E57094">
        <w:rPr>
          <w:rFonts w:ascii="Times New Roman" w:hAnsi="Times New Roman" w:cs="Times New Roman"/>
          <w:sz w:val="24"/>
          <w:szCs w:val="24"/>
        </w:rPr>
        <w:t>strengthening</w:t>
      </w:r>
      <w:r w:rsidR="006B19FE">
        <w:rPr>
          <w:rFonts w:ascii="Times New Roman" w:hAnsi="Times New Roman" w:cs="Times New Roman"/>
          <w:sz w:val="24"/>
          <w:szCs w:val="24"/>
        </w:rPr>
        <w:t xml:space="preserve"> communication </w:t>
      </w:r>
      <w:r w:rsidR="00651A56">
        <w:rPr>
          <w:rFonts w:ascii="Times New Roman" w:hAnsi="Times New Roman" w:cs="Times New Roman"/>
          <w:sz w:val="24"/>
          <w:szCs w:val="24"/>
        </w:rPr>
        <w:t>skills</w:t>
      </w:r>
      <w:r w:rsidR="006B19FE">
        <w:rPr>
          <w:rFonts w:ascii="Times New Roman" w:hAnsi="Times New Roman" w:cs="Times New Roman"/>
          <w:sz w:val="24"/>
          <w:szCs w:val="24"/>
        </w:rPr>
        <w:t xml:space="preserve"> </w:t>
      </w:r>
      <w:r w:rsidRPr="00F948DA">
        <w:rPr>
          <w:rFonts w:ascii="Times New Roman" w:hAnsi="Times New Roman" w:cs="Times New Roman"/>
          <w:sz w:val="24"/>
          <w:szCs w:val="24"/>
        </w:rPr>
        <w:t>(</w:t>
      </w:r>
      <w:proofErr w:type="spellStart"/>
      <w:r w:rsidRPr="00F948DA">
        <w:rPr>
          <w:rFonts w:ascii="Times New Roman" w:hAnsi="Times New Roman" w:cs="Times New Roman"/>
          <w:sz w:val="24"/>
          <w:szCs w:val="24"/>
        </w:rPr>
        <w:t>Shamoradifar</w:t>
      </w:r>
      <w:proofErr w:type="spellEnd"/>
      <w:r w:rsidRPr="00F948DA">
        <w:rPr>
          <w:rFonts w:ascii="Times New Roman" w:hAnsi="Times New Roman" w:cs="Times New Roman"/>
          <w:sz w:val="24"/>
          <w:szCs w:val="24"/>
        </w:rPr>
        <w:t xml:space="preserve"> </w:t>
      </w:r>
      <w:r w:rsidRPr="006B19FE">
        <w:rPr>
          <w:rFonts w:ascii="Times New Roman" w:hAnsi="Times New Roman" w:cs="Times New Roman"/>
          <w:i/>
          <w:sz w:val="24"/>
          <w:szCs w:val="24"/>
        </w:rPr>
        <w:t>et al.,</w:t>
      </w:r>
      <w:r w:rsidRPr="00F948DA">
        <w:rPr>
          <w:rFonts w:ascii="Times New Roman" w:hAnsi="Times New Roman" w:cs="Times New Roman"/>
          <w:sz w:val="24"/>
          <w:szCs w:val="24"/>
        </w:rPr>
        <w:t xml:space="preserve"> 2022). Simulated training can also be used to practice counselling women on the options for birth in a safe space and feedback can be given to improve interventions. Communication is also reinforced by midwives' reflective practice, which involves a critical evaluation of their interactions (</w:t>
      </w:r>
      <w:proofErr w:type="spellStart"/>
      <w:r w:rsidRPr="00F948DA">
        <w:rPr>
          <w:rFonts w:ascii="Times New Roman" w:hAnsi="Times New Roman" w:cs="Times New Roman"/>
          <w:sz w:val="24"/>
          <w:szCs w:val="24"/>
        </w:rPr>
        <w:t>Kapachika</w:t>
      </w:r>
      <w:proofErr w:type="spellEnd"/>
      <w:r w:rsidRPr="00F948DA">
        <w:rPr>
          <w:rFonts w:ascii="Times New Roman" w:hAnsi="Times New Roman" w:cs="Times New Roman"/>
          <w:sz w:val="24"/>
          <w:szCs w:val="24"/>
        </w:rPr>
        <w:t xml:space="preserve"> </w:t>
      </w:r>
      <w:r w:rsidRPr="006B19FE">
        <w:rPr>
          <w:rFonts w:ascii="Times New Roman" w:hAnsi="Times New Roman" w:cs="Times New Roman"/>
          <w:i/>
          <w:sz w:val="24"/>
          <w:szCs w:val="24"/>
        </w:rPr>
        <w:lastRenderedPageBreak/>
        <w:t>et al.,</w:t>
      </w:r>
      <w:r w:rsidRPr="00F948DA">
        <w:rPr>
          <w:rFonts w:ascii="Times New Roman" w:hAnsi="Times New Roman" w:cs="Times New Roman"/>
          <w:sz w:val="24"/>
          <w:szCs w:val="24"/>
        </w:rPr>
        <w:t xml:space="preserve"> 2025), promoting their awareness and continuous improvement. These strategies will help keep communication </w:t>
      </w:r>
      <w:r w:rsidR="00DB070F" w:rsidRPr="00F948DA">
        <w:rPr>
          <w:rFonts w:ascii="Times New Roman" w:hAnsi="Times New Roman" w:cs="Times New Roman"/>
          <w:sz w:val="24"/>
          <w:szCs w:val="24"/>
        </w:rPr>
        <w:t>clear, and</w:t>
      </w:r>
      <w:r w:rsidRPr="00F948DA">
        <w:rPr>
          <w:rFonts w:ascii="Times New Roman" w:hAnsi="Times New Roman" w:cs="Times New Roman"/>
          <w:sz w:val="24"/>
          <w:szCs w:val="24"/>
        </w:rPr>
        <w:t xml:space="preserve"> empowering, essential for safe and respectful maternity care.</w:t>
      </w:r>
    </w:p>
    <w:p w14:paraId="0885CFB5" w14:textId="0FE793CB" w:rsidR="005D695F" w:rsidRPr="00F948DA" w:rsidRDefault="00E45194" w:rsidP="000A1825">
      <w:pPr>
        <w:spacing w:after="0" w:line="480" w:lineRule="auto"/>
        <w:jc w:val="both"/>
        <w:rPr>
          <w:rFonts w:ascii="Times New Roman" w:hAnsi="Times New Roman" w:cs="Times New Roman"/>
          <w:b/>
          <w:bCs/>
          <w:sz w:val="24"/>
          <w:szCs w:val="24"/>
        </w:rPr>
      </w:pPr>
      <w:r w:rsidRPr="00F948DA">
        <w:rPr>
          <w:rFonts w:ascii="Times New Roman" w:hAnsi="Times New Roman" w:cs="Times New Roman"/>
          <w:b/>
          <w:bCs/>
          <w:sz w:val="24"/>
          <w:szCs w:val="24"/>
        </w:rPr>
        <w:t xml:space="preserve">3.2 Strategies to improve </w:t>
      </w:r>
      <w:r w:rsidR="002E21ED" w:rsidRPr="00F948DA">
        <w:rPr>
          <w:rFonts w:ascii="Times New Roman" w:hAnsi="Times New Roman" w:cs="Times New Roman"/>
          <w:b/>
          <w:bCs/>
          <w:sz w:val="24"/>
          <w:szCs w:val="24"/>
        </w:rPr>
        <w:t xml:space="preserve">professional accountability </w:t>
      </w:r>
    </w:p>
    <w:p w14:paraId="010C51E2" w14:textId="4AD97F84" w:rsidR="002E21ED" w:rsidRPr="00F948DA" w:rsidRDefault="00BA4E72" w:rsidP="000A18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Professional</w:t>
      </w:r>
      <w:r w:rsidR="005D695F" w:rsidRPr="00F948DA">
        <w:rPr>
          <w:rFonts w:ascii="Times New Roman" w:hAnsi="Times New Roman" w:cs="Times New Roman"/>
          <w:sz w:val="24"/>
          <w:szCs w:val="24"/>
        </w:rPr>
        <w:t xml:space="preserve"> </w:t>
      </w:r>
      <w:r>
        <w:rPr>
          <w:rFonts w:ascii="Times New Roman" w:hAnsi="Times New Roman" w:cs="Times New Roman"/>
          <w:sz w:val="24"/>
          <w:szCs w:val="24"/>
        </w:rPr>
        <w:t xml:space="preserve">accountability </w:t>
      </w:r>
      <w:r w:rsidR="005D695F" w:rsidRPr="00F948DA">
        <w:rPr>
          <w:rFonts w:ascii="Times New Roman" w:hAnsi="Times New Roman" w:cs="Times New Roman"/>
          <w:sz w:val="24"/>
          <w:szCs w:val="24"/>
        </w:rPr>
        <w:t xml:space="preserve">can be done </w:t>
      </w:r>
      <w:r>
        <w:rPr>
          <w:rFonts w:ascii="Times New Roman" w:hAnsi="Times New Roman" w:cs="Times New Roman"/>
          <w:sz w:val="24"/>
          <w:szCs w:val="24"/>
        </w:rPr>
        <w:t xml:space="preserve">and </w:t>
      </w:r>
      <w:r w:rsidR="004A3C9F">
        <w:rPr>
          <w:rFonts w:ascii="Times New Roman" w:hAnsi="Times New Roman" w:cs="Times New Roman"/>
          <w:sz w:val="24"/>
          <w:szCs w:val="24"/>
        </w:rPr>
        <w:t>strengthened</w:t>
      </w:r>
      <w:r>
        <w:rPr>
          <w:rFonts w:ascii="Times New Roman" w:hAnsi="Times New Roman" w:cs="Times New Roman"/>
          <w:sz w:val="24"/>
          <w:szCs w:val="24"/>
        </w:rPr>
        <w:t xml:space="preserve"> through</w:t>
      </w:r>
      <w:r w:rsidR="005D695F" w:rsidRPr="00F948DA">
        <w:rPr>
          <w:rFonts w:ascii="Times New Roman" w:hAnsi="Times New Roman" w:cs="Times New Roman"/>
          <w:sz w:val="24"/>
          <w:szCs w:val="24"/>
        </w:rPr>
        <w:t xml:space="preserve"> mentoring program</w:t>
      </w:r>
      <w:r>
        <w:rPr>
          <w:rFonts w:ascii="Times New Roman" w:hAnsi="Times New Roman" w:cs="Times New Roman"/>
          <w:sz w:val="24"/>
          <w:szCs w:val="24"/>
        </w:rPr>
        <w:t>me</w:t>
      </w:r>
      <w:r w:rsidR="005D695F" w:rsidRPr="00F948DA">
        <w:rPr>
          <w:rFonts w:ascii="Times New Roman" w:hAnsi="Times New Roman" w:cs="Times New Roman"/>
          <w:sz w:val="24"/>
          <w:szCs w:val="24"/>
        </w:rPr>
        <w:t xml:space="preserve">s and following professional codes of conduct. Midwives need mentorship to guide their practice, enhance their ethical decision-making and reflective practice (ICM, 2024). A mentor can help the newly qualified midwife for instance to ensure that decisions are made in a responsible way and that the documentation is accurate, when dealing with complex cases. Compliance with professional standards, including those set by the Nursing and Midwifery Council, which highlight the importance of transparency and accountability in practice, also reinforce accountability (NMC, 2024). </w:t>
      </w:r>
    </w:p>
    <w:p w14:paraId="25A247FC" w14:textId="4F4673D9" w:rsidR="00551169" w:rsidRPr="00F948DA" w:rsidRDefault="00551169" w:rsidP="000A1825">
      <w:pPr>
        <w:spacing w:after="0" w:line="480" w:lineRule="auto"/>
        <w:jc w:val="both"/>
        <w:rPr>
          <w:rFonts w:ascii="Times New Roman" w:hAnsi="Times New Roman" w:cs="Times New Roman"/>
          <w:b/>
          <w:bCs/>
          <w:sz w:val="24"/>
          <w:szCs w:val="24"/>
        </w:rPr>
      </w:pPr>
      <w:r w:rsidRPr="00F948DA">
        <w:rPr>
          <w:rFonts w:ascii="Times New Roman" w:hAnsi="Times New Roman" w:cs="Times New Roman"/>
          <w:b/>
          <w:bCs/>
          <w:sz w:val="24"/>
          <w:szCs w:val="24"/>
        </w:rPr>
        <w:t>3.</w:t>
      </w:r>
      <w:r w:rsidR="006F5A7E" w:rsidRPr="00F948DA">
        <w:rPr>
          <w:rFonts w:ascii="Times New Roman" w:hAnsi="Times New Roman" w:cs="Times New Roman"/>
          <w:b/>
          <w:bCs/>
          <w:sz w:val="24"/>
          <w:szCs w:val="24"/>
        </w:rPr>
        <w:t>3</w:t>
      </w:r>
      <w:r w:rsidRPr="00F948DA">
        <w:rPr>
          <w:rFonts w:ascii="Times New Roman" w:hAnsi="Times New Roman" w:cs="Times New Roman"/>
          <w:b/>
          <w:bCs/>
          <w:sz w:val="24"/>
          <w:szCs w:val="24"/>
        </w:rPr>
        <w:t xml:space="preserve"> Strategies to improve </w:t>
      </w:r>
      <w:proofErr w:type="gramStart"/>
      <w:r w:rsidR="006F5A7E" w:rsidRPr="00F948DA">
        <w:rPr>
          <w:rFonts w:ascii="Times New Roman" w:hAnsi="Times New Roman" w:cs="Times New Roman"/>
          <w:b/>
          <w:bCs/>
          <w:sz w:val="24"/>
          <w:szCs w:val="24"/>
        </w:rPr>
        <w:t>team work</w:t>
      </w:r>
      <w:proofErr w:type="gramEnd"/>
      <w:r w:rsidR="006F5A7E" w:rsidRPr="00F948DA">
        <w:rPr>
          <w:rFonts w:ascii="Times New Roman" w:hAnsi="Times New Roman" w:cs="Times New Roman"/>
          <w:b/>
          <w:bCs/>
          <w:sz w:val="24"/>
          <w:szCs w:val="24"/>
        </w:rPr>
        <w:t xml:space="preserve"> </w:t>
      </w:r>
    </w:p>
    <w:p w14:paraId="41528498" w14:textId="61BB83B0" w:rsidR="0052343B" w:rsidRPr="00F948DA" w:rsidRDefault="000802A8" w:rsidP="000A1825">
      <w:pPr>
        <w:spacing w:after="0" w:line="480" w:lineRule="auto"/>
        <w:jc w:val="both"/>
        <w:rPr>
          <w:rFonts w:ascii="Times New Roman" w:hAnsi="Times New Roman" w:cs="Times New Roman"/>
          <w:sz w:val="24"/>
          <w:szCs w:val="24"/>
        </w:rPr>
      </w:pPr>
      <w:r w:rsidRPr="00F948DA">
        <w:rPr>
          <w:rFonts w:ascii="Times New Roman" w:hAnsi="Times New Roman" w:cs="Times New Roman"/>
          <w:sz w:val="24"/>
          <w:szCs w:val="24"/>
        </w:rPr>
        <w:t>To improve teamwork, it is essential to adopt intentional approaches to enhance</w:t>
      </w:r>
      <w:r w:rsidR="00BA4E72">
        <w:rPr>
          <w:rFonts w:ascii="Times New Roman" w:hAnsi="Times New Roman" w:cs="Times New Roman"/>
          <w:sz w:val="24"/>
          <w:szCs w:val="24"/>
        </w:rPr>
        <w:t xml:space="preserve"> and strengthen </w:t>
      </w:r>
      <w:r w:rsidRPr="00F948DA">
        <w:rPr>
          <w:rFonts w:ascii="Times New Roman" w:hAnsi="Times New Roman" w:cs="Times New Roman"/>
          <w:sz w:val="24"/>
          <w:szCs w:val="24"/>
        </w:rPr>
        <w:t>collaboration and trust among healthcare workers. Effective communication is one of the main strategies</w:t>
      </w:r>
      <w:r w:rsidR="001408F1">
        <w:rPr>
          <w:rFonts w:ascii="Times New Roman" w:hAnsi="Times New Roman" w:cs="Times New Roman"/>
          <w:sz w:val="24"/>
          <w:szCs w:val="24"/>
        </w:rPr>
        <w:t xml:space="preserve"> that</w:t>
      </w:r>
      <w:r w:rsidR="00BA4E72">
        <w:rPr>
          <w:rFonts w:ascii="Times New Roman" w:hAnsi="Times New Roman" w:cs="Times New Roman"/>
          <w:sz w:val="24"/>
          <w:szCs w:val="24"/>
        </w:rPr>
        <w:t xml:space="preserve"> strengthen </w:t>
      </w:r>
      <w:proofErr w:type="gramStart"/>
      <w:r w:rsidR="00BA4E72">
        <w:rPr>
          <w:rFonts w:ascii="Times New Roman" w:hAnsi="Times New Roman" w:cs="Times New Roman"/>
          <w:sz w:val="24"/>
          <w:szCs w:val="24"/>
        </w:rPr>
        <w:t>team work</w:t>
      </w:r>
      <w:proofErr w:type="gramEnd"/>
      <w:r w:rsidRPr="00F948DA">
        <w:rPr>
          <w:rFonts w:ascii="Times New Roman" w:hAnsi="Times New Roman" w:cs="Times New Roman"/>
          <w:sz w:val="24"/>
          <w:szCs w:val="24"/>
        </w:rPr>
        <w:t xml:space="preserve">, with midwives openly disseminating information about their patients and attentively receiving information from colleagues. Staff are made more confident and efficient, with the support of regular team training and simulation exercises to practice coordinated responses to emergencies. A supportive climate is fostered when mutual respect is </w:t>
      </w:r>
      <w:proofErr w:type="gramStart"/>
      <w:r w:rsidRPr="00F948DA">
        <w:rPr>
          <w:rFonts w:ascii="Times New Roman" w:hAnsi="Times New Roman" w:cs="Times New Roman"/>
          <w:sz w:val="24"/>
          <w:szCs w:val="24"/>
        </w:rPr>
        <w:t>promoted</w:t>
      </w:r>
      <w:proofErr w:type="gramEnd"/>
      <w:r w:rsidRPr="00F948DA">
        <w:rPr>
          <w:rFonts w:ascii="Times New Roman" w:hAnsi="Times New Roman" w:cs="Times New Roman"/>
          <w:sz w:val="24"/>
          <w:szCs w:val="24"/>
        </w:rPr>
        <w:t xml:space="preserve"> and everyone's professional knowledge is respected. There are handovers, case reviews and reflective sessions that provide continuity of care and minimise </w:t>
      </w:r>
      <w:r w:rsidR="00DF4FA6">
        <w:rPr>
          <w:rFonts w:ascii="Times New Roman" w:hAnsi="Times New Roman" w:cs="Times New Roman"/>
          <w:sz w:val="24"/>
          <w:szCs w:val="24"/>
        </w:rPr>
        <w:t xml:space="preserve">errors </w:t>
      </w:r>
      <w:r w:rsidRPr="00F948DA">
        <w:rPr>
          <w:rFonts w:ascii="Times New Roman" w:hAnsi="Times New Roman" w:cs="Times New Roman"/>
          <w:sz w:val="24"/>
          <w:szCs w:val="24"/>
        </w:rPr>
        <w:t>(UNFPA, 2023).</w:t>
      </w:r>
    </w:p>
    <w:p w14:paraId="38C436AD" w14:textId="77777777" w:rsidR="00E159E8" w:rsidRPr="00F948DA" w:rsidRDefault="00E159E8" w:rsidP="000A1825">
      <w:pPr>
        <w:spacing w:after="0" w:line="480" w:lineRule="auto"/>
        <w:jc w:val="both"/>
        <w:rPr>
          <w:rFonts w:ascii="Times New Roman" w:hAnsi="Times New Roman" w:cs="Times New Roman"/>
          <w:sz w:val="24"/>
          <w:szCs w:val="24"/>
        </w:rPr>
      </w:pPr>
    </w:p>
    <w:p w14:paraId="3BFF61F3" w14:textId="77777777" w:rsidR="00327B9B" w:rsidRPr="00F948DA" w:rsidRDefault="00327B9B" w:rsidP="000A1825">
      <w:pPr>
        <w:pStyle w:val="Heading1"/>
        <w:spacing w:line="480" w:lineRule="auto"/>
        <w:rPr>
          <w:rFonts w:cs="Times New Roman"/>
          <w:color w:val="156082" w:themeColor="accent1"/>
          <w:sz w:val="24"/>
          <w:szCs w:val="24"/>
        </w:rPr>
      </w:pPr>
      <w:bookmarkStart w:id="9" w:name="_Toc1799977123"/>
      <w:bookmarkStart w:id="10" w:name="_Toc238103050"/>
      <w:r w:rsidRPr="00F948DA">
        <w:rPr>
          <w:rFonts w:cs="Times New Roman"/>
          <w:sz w:val="24"/>
          <w:szCs w:val="24"/>
        </w:rPr>
        <w:lastRenderedPageBreak/>
        <w:t>4 Conclusion</w:t>
      </w:r>
      <w:bookmarkEnd w:id="9"/>
      <w:bookmarkEnd w:id="10"/>
    </w:p>
    <w:p w14:paraId="4F5D6F82" w14:textId="088ACB61" w:rsidR="005D695F" w:rsidRPr="00F948DA" w:rsidRDefault="005D695F" w:rsidP="000A1825">
      <w:pPr>
        <w:spacing w:after="0" w:line="480" w:lineRule="auto"/>
        <w:jc w:val="both"/>
        <w:rPr>
          <w:rFonts w:ascii="Times New Roman" w:hAnsi="Times New Roman" w:cs="Times New Roman"/>
          <w:sz w:val="24"/>
          <w:szCs w:val="24"/>
        </w:rPr>
      </w:pPr>
      <w:bookmarkStart w:id="11" w:name="_Toc1911583216"/>
      <w:r w:rsidRPr="00F948DA">
        <w:rPr>
          <w:rFonts w:ascii="Times New Roman" w:hAnsi="Times New Roman" w:cs="Times New Roman"/>
          <w:sz w:val="24"/>
          <w:szCs w:val="24"/>
        </w:rPr>
        <w:t xml:space="preserve">Midwife role is pivotal in providing safe, effective and compassionate health and social care. This report stated what the midwife's role </w:t>
      </w:r>
      <w:proofErr w:type="gramStart"/>
      <w:r w:rsidRPr="00F948DA">
        <w:rPr>
          <w:rFonts w:ascii="Times New Roman" w:hAnsi="Times New Roman" w:cs="Times New Roman"/>
          <w:sz w:val="24"/>
          <w:szCs w:val="24"/>
        </w:rPr>
        <w:t>is, and</w:t>
      </w:r>
      <w:proofErr w:type="gramEnd"/>
      <w:r w:rsidRPr="00F948DA">
        <w:rPr>
          <w:rFonts w:ascii="Times New Roman" w:hAnsi="Times New Roman" w:cs="Times New Roman"/>
          <w:sz w:val="24"/>
          <w:szCs w:val="24"/>
        </w:rPr>
        <w:t xml:space="preserve"> identified three skills as being </w:t>
      </w:r>
      <w:r w:rsidR="00B04279" w:rsidRPr="00F948DA">
        <w:rPr>
          <w:rFonts w:ascii="Times New Roman" w:hAnsi="Times New Roman" w:cs="Times New Roman"/>
          <w:sz w:val="24"/>
          <w:szCs w:val="24"/>
        </w:rPr>
        <w:t>key.</w:t>
      </w:r>
      <w:r w:rsidRPr="00F948DA">
        <w:rPr>
          <w:rFonts w:ascii="Times New Roman" w:hAnsi="Times New Roman" w:cs="Times New Roman"/>
          <w:sz w:val="24"/>
          <w:szCs w:val="24"/>
        </w:rPr>
        <w:t xml:space="preserve"> The importance of these skills for maternal and newborn health and the confidence of the healthcare system has been emphasised. In general, excellent professional capabilities are essential for providing quality care and achieving positive results in society.</w:t>
      </w:r>
    </w:p>
    <w:p w14:paraId="4E8BABF6" w14:textId="77777777" w:rsidR="00327B9B" w:rsidRPr="00F948DA" w:rsidRDefault="00327B9B" w:rsidP="005D695F">
      <w:pPr>
        <w:spacing w:after="0" w:line="480" w:lineRule="auto"/>
        <w:jc w:val="both"/>
        <w:rPr>
          <w:rFonts w:ascii="Times New Roman" w:hAnsi="Times New Roman" w:cs="Times New Roman"/>
          <w:b/>
          <w:sz w:val="24"/>
          <w:szCs w:val="24"/>
        </w:rPr>
      </w:pPr>
    </w:p>
    <w:p w14:paraId="5F50DF1F" w14:textId="77777777" w:rsidR="00327B9B" w:rsidRPr="00F948DA" w:rsidRDefault="00327B9B" w:rsidP="005D695F">
      <w:pPr>
        <w:spacing w:after="0" w:line="480" w:lineRule="auto"/>
        <w:jc w:val="both"/>
        <w:rPr>
          <w:rFonts w:ascii="Times New Roman" w:hAnsi="Times New Roman" w:cs="Times New Roman"/>
          <w:b/>
          <w:sz w:val="24"/>
          <w:szCs w:val="24"/>
        </w:rPr>
      </w:pPr>
    </w:p>
    <w:p w14:paraId="3C8C9189" w14:textId="77777777" w:rsidR="00327B9B" w:rsidRPr="00F948DA" w:rsidRDefault="00327B9B" w:rsidP="005D695F">
      <w:pPr>
        <w:spacing w:after="0" w:line="480" w:lineRule="auto"/>
        <w:jc w:val="both"/>
        <w:rPr>
          <w:rFonts w:ascii="Times New Roman" w:hAnsi="Times New Roman" w:cs="Times New Roman"/>
          <w:b/>
          <w:sz w:val="24"/>
          <w:szCs w:val="24"/>
        </w:rPr>
      </w:pPr>
    </w:p>
    <w:p w14:paraId="77B81679" w14:textId="77777777" w:rsidR="005D695F" w:rsidRPr="00F948DA" w:rsidRDefault="005D695F" w:rsidP="005D695F">
      <w:pPr>
        <w:spacing w:after="0" w:line="480" w:lineRule="auto"/>
        <w:jc w:val="both"/>
        <w:rPr>
          <w:rFonts w:ascii="Times New Roman" w:hAnsi="Times New Roman" w:cs="Times New Roman"/>
          <w:b/>
          <w:sz w:val="24"/>
          <w:szCs w:val="24"/>
        </w:rPr>
      </w:pPr>
    </w:p>
    <w:p w14:paraId="6C431AC3" w14:textId="77777777" w:rsidR="005D695F" w:rsidRPr="00F948DA" w:rsidRDefault="005D695F" w:rsidP="005D695F">
      <w:pPr>
        <w:spacing w:after="0" w:line="480" w:lineRule="auto"/>
        <w:jc w:val="both"/>
        <w:rPr>
          <w:rFonts w:ascii="Times New Roman" w:hAnsi="Times New Roman" w:cs="Times New Roman"/>
          <w:b/>
          <w:sz w:val="24"/>
          <w:szCs w:val="24"/>
        </w:rPr>
      </w:pPr>
    </w:p>
    <w:p w14:paraId="65669FF3" w14:textId="77777777" w:rsidR="005D695F" w:rsidRPr="00F948DA" w:rsidRDefault="005D695F" w:rsidP="005D695F">
      <w:pPr>
        <w:spacing w:after="0" w:line="480" w:lineRule="auto"/>
        <w:jc w:val="both"/>
        <w:rPr>
          <w:rFonts w:ascii="Times New Roman" w:hAnsi="Times New Roman" w:cs="Times New Roman"/>
          <w:b/>
          <w:sz w:val="24"/>
          <w:szCs w:val="24"/>
        </w:rPr>
      </w:pPr>
    </w:p>
    <w:p w14:paraId="2D1329E2" w14:textId="77777777" w:rsidR="005D695F" w:rsidRPr="00F948DA" w:rsidRDefault="005D695F" w:rsidP="005D695F">
      <w:pPr>
        <w:spacing w:after="0" w:line="480" w:lineRule="auto"/>
        <w:jc w:val="both"/>
        <w:rPr>
          <w:rFonts w:ascii="Times New Roman" w:hAnsi="Times New Roman" w:cs="Times New Roman"/>
          <w:b/>
          <w:sz w:val="24"/>
          <w:szCs w:val="24"/>
        </w:rPr>
      </w:pPr>
    </w:p>
    <w:p w14:paraId="533A9F90" w14:textId="77777777" w:rsidR="005D695F" w:rsidRPr="00F948DA" w:rsidRDefault="005D695F" w:rsidP="005D695F">
      <w:pPr>
        <w:spacing w:after="0" w:line="480" w:lineRule="auto"/>
        <w:jc w:val="both"/>
        <w:rPr>
          <w:rFonts w:ascii="Times New Roman" w:hAnsi="Times New Roman" w:cs="Times New Roman"/>
          <w:b/>
          <w:sz w:val="24"/>
          <w:szCs w:val="24"/>
        </w:rPr>
      </w:pPr>
    </w:p>
    <w:p w14:paraId="0B0836B3" w14:textId="77777777" w:rsidR="005D695F" w:rsidRPr="00F948DA" w:rsidRDefault="005D695F" w:rsidP="005D695F">
      <w:pPr>
        <w:spacing w:after="0" w:line="480" w:lineRule="auto"/>
        <w:jc w:val="both"/>
        <w:rPr>
          <w:rFonts w:ascii="Times New Roman" w:hAnsi="Times New Roman" w:cs="Times New Roman"/>
          <w:b/>
          <w:sz w:val="24"/>
          <w:szCs w:val="24"/>
        </w:rPr>
      </w:pPr>
    </w:p>
    <w:p w14:paraId="55272D45" w14:textId="77777777" w:rsidR="005D695F" w:rsidRPr="00F948DA" w:rsidRDefault="005D695F" w:rsidP="005D695F">
      <w:pPr>
        <w:spacing w:after="0" w:line="480" w:lineRule="auto"/>
        <w:jc w:val="both"/>
        <w:rPr>
          <w:rFonts w:ascii="Times New Roman" w:hAnsi="Times New Roman" w:cs="Times New Roman"/>
          <w:b/>
          <w:sz w:val="24"/>
          <w:szCs w:val="24"/>
        </w:rPr>
      </w:pPr>
    </w:p>
    <w:p w14:paraId="5B008B67" w14:textId="77777777" w:rsidR="005D695F" w:rsidRPr="00F948DA" w:rsidRDefault="005D695F" w:rsidP="005D695F">
      <w:pPr>
        <w:spacing w:after="0" w:line="480" w:lineRule="auto"/>
        <w:jc w:val="both"/>
        <w:rPr>
          <w:rFonts w:ascii="Times New Roman" w:hAnsi="Times New Roman" w:cs="Times New Roman"/>
          <w:b/>
          <w:sz w:val="24"/>
          <w:szCs w:val="24"/>
        </w:rPr>
      </w:pPr>
    </w:p>
    <w:p w14:paraId="3EF0D85E" w14:textId="77777777" w:rsidR="005D695F" w:rsidRDefault="005D695F" w:rsidP="005D695F">
      <w:pPr>
        <w:spacing w:after="0" w:line="480" w:lineRule="auto"/>
        <w:jc w:val="both"/>
        <w:rPr>
          <w:rFonts w:ascii="Times New Roman" w:hAnsi="Times New Roman" w:cs="Times New Roman"/>
          <w:b/>
          <w:sz w:val="24"/>
          <w:szCs w:val="24"/>
        </w:rPr>
      </w:pPr>
    </w:p>
    <w:p w14:paraId="7B1E8758" w14:textId="77777777" w:rsidR="004E2F09" w:rsidRPr="00F948DA" w:rsidRDefault="004E2F09" w:rsidP="005D695F">
      <w:pPr>
        <w:spacing w:after="0" w:line="480" w:lineRule="auto"/>
        <w:jc w:val="both"/>
        <w:rPr>
          <w:rFonts w:ascii="Times New Roman" w:hAnsi="Times New Roman" w:cs="Times New Roman"/>
          <w:b/>
          <w:sz w:val="24"/>
          <w:szCs w:val="24"/>
        </w:rPr>
      </w:pPr>
    </w:p>
    <w:p w14:paraId="221402FE" w14:textId="77777777" w:rsidR="005D695F" w:rsidRDefault="005D695F" w:rsidP="005D695F">
      <w:pPr>
        <w:spacing w:after="0" w:line="480" w:lineRule="auto"/>
        <w:jc w:val="both"/>
        <w:rPr>
          <w:rFonts w:ascii="Times New Roman" w:hAnsi="Times New Roman" w:cs="Times New Roman"/>
          <w:b/>
          <w:sz w:val="24"/>
          <w:szCs w:val="24"/>
        </w:rPr>
      </w:pPr>
    </w:p>
    <w:p w14:paraId="707CAAF1" w14:textId="2E4E0F17" w:rsidR="003B6F6B" w:rsidRDefault="003B6F6B" w:rsidP="005D695F">
      <w:pPr>
        <w:spacing w:after="0" w:line="480" w:lineRule="auto"/>
        <w:jc w:val="both"/>
        <w:rPr>
          <w:rFonts w:ascii="Times New Roman" w:hAnsi="Times New Roman" w:cs="Times New Roman"/>
          <w:b/>
          <w:sz w:val="24"/>
          <w:szCs w:val="24"/>
        </w:rPr>
      </w:pPr>
    </w:p>
    <w:p w14:paraId="03A5B083" w14:textId="0A096B40" w:rsidR="00DB070F" w:rsidRDefault="00DB070F" w:rsidP="005D695F">
      <w:pPr>
        <w:spacing w:after="0" w:line="480" w:lineRule="auto"/>
        <w:jc w:val="both"/>
        <w:rPr>
          <w:rFonts w:ascii="Times New Roman" w:hAnsi="Times New Roman" w:cs="Times New Roman"/>
          <w:b/>
          <w:sz w:val="24"/>
          <w:szCs w:val="24"/>
        </w:rPr>
      </w:pPr>
    </w:p>
    <w:p w14:paraId="26642F33" w14:textId="77777777" w:rsidR="00DB070F" w:rsidRPr="00F948DA" w:rsidRDefault="00DB070F" w:rsidP="005D695F">
      <w:pPr>
        <w:spacing w:after="0" w:line="480" w:lineRule="auto"/>
        <w:jc w:val="both"/>
        <w:rPr>
          <w:rFonts w:ascii="Times New Roman" w:hAnsi="Times New Roman" w:cs="Times New Roman"/>
          <w:b/>
          <w:sz w:val="24"/>
          <w:szCs w:val="24"/>
        </w:rPr>
      </w:pPr>
    </w:p>
    <w:p w14:paraId="74C397E5" w14:textId="77777777" w:rsidR="00327B9B" w:rsidRPr="00F948DA" w:rsidRDefault="00327B9B" w:rsidP="005D695F">
      <w:pPr>
        <w:pStyle w:val="Heading1"/>
        <w:rPr>
          <w:color w:val="156082" w:themeColor="accent1"/>
          <w:sz w:val="24"/>
          <w:szCs w:val="24"/>
        </w:rPr>
      </w:pPr>
      <w:bookmarkStart w:id="12" w:name="_Toc238103051"/>
      <w:r w:rsidRPr="00F948DA">
        <w:rPr>
          <w:sz w:val="24"/>
          <w:szCs w:val="24"/>
        </w:rPr>
        <w:lastRenderedPageBreak/>
        <w:t>5 Reference List</w:t>
      </w:r>
      <w:bookmarkEnd w:id="11"/>
      <w:bookmarkEnd w:id="12"/>
    </w:p>
    <w:p w14:paraId="0EA7334A" w14:textId="54A73768" w:rsidR="005D695F" w:rsidRPr="00F948DA" w:rsidRDefault="005D695F" w:rsidP="005D695F">
      <w:pPr>
        <w:pStyle w:val="ds-markdown-paragraph"/>
        <w:shd w:val="clear" w:color="auto" w:fill="FFFFFF"/>
        <w:spacing w:before="240" w:beforeAutospacing="0" w:after="0" w:afterAutospacing="0" w:line="480" w:lineRule="auto"/>
        <w:jc w:val="both"/>
      </w:pPr>
      <w:r w:rsidRPr="00F948DA">
        <w:rPr>
          <w:color w:val="0F1115"/>
        </w:rPr>
        <w:t>International Co</w:t>
      </w:r>
      <w:r w:rsidR="00A70BD6">
        <w:rPr>
          <w:color w:val="0F1115"/>
        </w:rPr>
        <w:t>nfederation of Midwives. (2024)</w:t>
      </w:r>
      <w:r w:rsidRPr="00F948DA">
        <w:rPr>
          <w:color w:val="0F1115"/>
        </w:rPr>
        <w:t> </w:t>
      </w:r>
      <w:r w:rsidRPr="00F948DA">
        <w:rPr>
          <w:rStyle w:val="Emphasis"/>
          <w:color w:val="0F1115"/>
        </w:rPr>
        <w:t>Essential Competencies for Midwifery Practice</w:t>
      </w:r>
      <w:r w:rsidRPr="00F948DA">
        <w:rPr>
          <w:color w:val="0F1115"/>
        </w:rPr>
        <w:t>. Available at: </w:t>
      </w:r>
      <w:hyperlink r:id="rId9" w:tgtFrame="_blank" w:history="1">
        <w:r w:rsidRPr="00F948DA">
          <w:rPr>
            <w:rStyle w:val="Hyperlink"/>
            <w:rFonts w:eastAsiaTheme="majorEastAsia"/>
          </w:rPr>
          <w:t>https://internationalmidwives.org/resources/essential-competencies-for-midwifery-practice/</w:t>
        </w:r>
      </w:hyperlink>
      <w:r w:rsidRPr="00F948DA">
        <w:t> </w:t>
      </w:r>
    </w:p>
    <w:p w14:paraId="3F67648A" w14:textId="77777777" w:rsidR="005D695F" w:rsidRPr="00F948DA" w:rsidRDefault="005D695F" w:rsidP="005D695F">
      <w:pPr>
        <w:pStyle w:val="ds-markdown-paragraph"/>
        <w:shd w:val="clear" w:color="auto" w:fill="FFFFFF"/>
        <w:spacing w:before="240" w:beforeAutospacing="0" w:after="0" w:afterAutospacing="0" w:line="480" w:lineRule="auto"/>
        <w:jc w:val="both"/>
        <w:rPr>
          <w:color w:val="0F1115"/>
        </w:rPr>
      </w:pPr>
      <w:proofErr w:type="spellStart"/>
      <w:r w:rsidRPr="00F948DA">
        <w:rPr>
          <w:color w:val="1B1B1B"/>
          <w:shd w:val="clear" w:color="auto" w:fill="FFFFFF"/>
        </w:rPr>
        <w:t>Kapachika</w:t>
      </w:r>
      <w:proofErr w:type="spellEnd"/>
      <w:r w:rsidRPr="00F948DA">
        <w:rPr>
          <w:color w:val="1B1B1B"/>
          <w:shd w:val="clear" w:color="auto" w:fill="FFFFFF"/>
        </w:rPr>
        <w:t xml:space="preserve">, M., </w:t>
      </w:r>
      <w:proofErr w:type="spellStart"/>
      <w:r w:rsidRPr="00F948DA">
        <w:rPr>
          <w:color w:val="1B1B1B"/>
          <w:shd w:val="clear" w:color="auto" w:fill="FFFFFF"/>
        </w:rPr>
        <w:t>Baluwa</w:t>
      </w:r>
      <w:proofErr w:type="spellEnd"/>
      <w:r w:rsidRPr="00F948DA">
        <w:rPr>
          <w:color w:val="1B1B1B"/>
          <w:shd w:val="clear" w:color="auto" w:fill="FFFFFF"/>
        </w:rPr>
        <w:t xml:space="preserve">, M. A., </w:t>
      </w:r>
      <w:proofErr w:type="spellStart"/>
      <w:r w:rsidRPr="00F948DA">
        <w:rPr>
          <w:color w:val="1B1B1B"/>
          <w:shd w:val="clear" w:color="auto" w:fill="FFFFFF"/>
        </w:rPr>
        <w:t>Mbakaya</w:t>
      </w:r>
      <w:proofErr w:type="spellEnd"/>
      <w:r w:rsidRPr="00F948DA">
        <w:rPr>
          <w:color w:val="1B1B1B"/>
          <w:shd w:val="clear" w:color="auto" w:fill="FFFFFF"/>
        </w:rPr>
        <w:t xml:space="preserve">, B. C., Mhango, L., and </w:t>
      </w:r>
      <w:proofErr w:type="spellStart"/>
      <w:r w:rsidRPr="00F948DA">
        <w:rPr>
          <w:color w:val="1B1B1B"/>
          <w:shd w:val="clear" w:color="auto" w:fill="FFFFFF"/>
        </w:rPr>
        <w:t>Bvumbwe</w:t>
      </w:r>
      <w:proofErr w:type="spellEnd"/>
      <w:r w:rsidRPr="00F948DA">
        <w:rPr>
          <w:color w:val="1B1B1B"/>
          <w:shd w:val="clear" w:color="auto" w:fill="FFFFFF"/>
        </w:rPr>
        <w:t>, T (2025) ‘Knowledge, Practices and Barriers of Reflective Practice Among Undergraduate Nursing and Midwifery Students in Malawi’. </w:t>
      </w:r>
      <w:r w:rsidRPr="00F948DA">
        <w:rPr>
          <w:i/>
          <w:iCs/>
          <w:color w:val="1B1B1B"/>
          <w:shd w:val="clear" w:color="auto" w:fill="FFFFFF"/>
        </w:rPr>
        <w:t>Advances in medical education and practice</w:t>
      </w:r>
      <w:r w:rsidRPr="00F948DA">
        <w:rPr>
          <w:color w:val="1B1B1B"/>
          <w:shd w:val="clear" w:color="auto" w:fill="FFFFFF"/>
        </w:rPr>
        <w:t>, </w:t>
      </w:r>
      <w:r w:rsidRPr="00F948DA">
        <w:rPr>
          <w:iCs/>
          <w:color w:val="1B1B1B"/>
          <w:shd w:val="clear" w:color="auto" w:fill="FFFFFF"/>
        </w:rPr>
        <w:t>16</w:t>
      </w:r>
      <w:r w:rsidRPr="00F948DA">
        <w:rPr>
          <w:color w:val="1B1B1B"/>
          <w:shd w:val="clear" w:color="auto" w:fill="FFFFFF"/>
        </w:rPr>
        <w:t>, pp. 825–836. https://doi.org/10.2147/AMEP.S507766</w:t>
      </w:r>
    </w:p>
    <w:p w14:paraId="7C88E6FC" w14:textId="34AA0179" w:rsidR="005D695F" w:rsidRPr="00F948DA" w:rsidRDefault="005D695F" w:rsidP="005D695F">
      <w:pPr>
        <w:pStyle w:val="NormalWeb"/>
        <w:spacing w:before="240" w:beforeAutospacing="0" w:after="0" w:afterAutospacing="0" w:line="480" w:lineRule="auto"/>
        <w:jc w:val="both"/>
        <w:rPr>
          <w:rStyle w:val="font-ligatures-none"/>
        </w:rPr>
      </w:pPr>
      <w:r w:rsidRPr="00F948DA">
        <w:rPr>
          <w:color w:val="1B1B1B"/>
          <w:shd w:val="clear" w:color="auto" w:fill="FFFFFF"/>
        </w:rPr>
        <w:t xml:space="preserve">Mattock, R., </w:t>
      </w:r>
      <w:proofErr w:type="spellStart"/>
      <w:r w:rsidRPr="00F948DA">
        <w:rPr>
          <w:color w:val="1B1B1B"/>
          <w:shd w:val="clear" w:color="auto" w:fill="FFFFFF"/>
        </w:rPr>
        <w:t>Bojke</w:t>
      </w:r>
      <w:proofErr w:type="spellEnd"/>
      <w:r w:rsidRPr="00F948DA">
        <w:rPr>
          <w:color w:val="1B1B1B"/>
          <w:shd w:val="clear" w:color="auto" w:fill="FFFFFF"/>
        </w:rPr>
        <w:t>, C., Wright, J., and Stacey, T. (</w:t>
      </w:r>
      <w:proofErr w:type="gramStart"/>
      <w:r w:rsidRPr="00F948DA">
        <w:rPr>
          <w:color w:val="1B1B1B"/>
          <w:shd w:val="clear" w:color="auto" w:fill="FFFFFF"/>
        </w:rPr>
        <w:t>2025) ‘</w:t>
      </w:r>
      <w:proofErr w:type="gramEnd"/>
      <w:r w:rsidRPr="00F948DA">
        <w:rPr>
          <w:color w:val="1B1B1B"/>
          <w:shd w:val="clear" w:color="auto" w:fill="FFFFFF"/>
        </w:rPr>
        <w:t>The impact of midwife workload on delivery of care, and mother and baby outcomes in maternity settings in OECD countries: A systematic review’. </w:t>
      </w:r>
      <w:proofErr w:type="spellStart"/>
      <w:r w:rsidRPr="00F948DA">
        <w:rPr>
          <w:i/>
          <w:iCs/>
          <w:color w:val="1B1B1B"/>
          <w:shd w:val="clear" w:color="auto" w:fill="FFFFFF"/>
        </w:rPr>
        <w:t>PloS</w:t>
      </w:r>
      <w:proofErr w:type="spellEnd"/>
      <w:r w:rsidRPr="00F948DA">
        <w:rPr>
          <w:i/>
          <w:iCs/>
          <w:color w:val="1B1B1B"/>
          <w:shd w:val="clear" w:color="auto" w:fill="FFFFFF"/>
        </w:rPr>
        <w:t xml:space="preserve"> one</w:t>
      </w:r>
      <w:r w:rsidRPr="00F948DA">
        <w:rPr>
          <w:color w:val="1B1B1B"/>
          <w:shd w:val="clear" w:color="auto" w:fill="FFFFFF"/>
        </w:rPr>
        <w:t>, </w:t>
      </w:r>
      <w:r w:rsidRPr="00F948DA">
        <w:rPr>
          <w:iCs/>
          <w:color w:val="1B1B1B"/>
          <w:shd w:val="clear" w:color="auto" w:fill="FFFFFF"/>
        </w:rPr>
        <w:t>20</w:t>
      </w:r>
      <w:r w:rsidRPr="00F948DA">
        <w:rPr>
          <w:color w:val="1B1B1B"/>
          <w:shd w:val="clear" w:color="auto" w:fill="FFFFFF"/>
        </w:rPr>
        <w:t xml:space="preserve">(8), </w:t>
      </w:r>
      <w:r w:rsidR="00A70BD6">
        <w:rPr>
          <w:color w:val="1B1B1B"/>
          <w:shd w:val="clear" w:color="auto" w:fill="FFFFFF"/>
        </w:rPr>
        <w:t xml:space="preserve">pp. </w:t>
      </w:r>
      <w:r w:rsidRPr="00F948DA">
        <w:rPr>
          <w:color w:val="1B1B1B"/>
          <w:shd w:val="clear" w:color="auto" w:fill="FFFFFF"/>
        </w:rPr>
        <w:t>e0329117. https://doi.org/10.1371/journal.pone.0329117</w:t>
      </w:r>
    </w:p>
    <w:p w14:paraId="2B123E1F" w14:textId="77777777" w:rsidR="005D695F" w:rsidRPr="00F948DA" w:rsidRDefault="005D695F" w:rsidP="005D695F">
      <w:pPr>
        <w:pStyle w:val="ds-markdown-paragraph"/>
        <w:shd w:val="clear" w:color="auto" w:fill="FFFFFF"/>
        <w:spacing w:before="240" w:beforeAutospacing="0" w:after="0" w:afterAutospacing="0" w:line="480" w:lineRule="auto"/>
        <w:jc w:val="both"/>
        <w:rPr>
          <w:color w:val="0F1115"/>
        </w:rPr>
      </w:pPr>
      <w:r w:rsidRPr="00F948DA">
        <w:rPr>
          <w:color w:val="0F1115"/>
        </w:rPr>
        <w:t>NHS England. (2025). </w:t>
      </w:r>
      <w:r w:rsidRPr="00F948DA">
        <w:rPr>
          <w:rStyle w:val="Emphasis"/>
          <w:color w:val="0F1115"/>
        </w:rPr>
        <w:t>Welcome to the Student Midwifery Hub</w:t>
      </w:r>
      <w:r w:rsidRPr="00F948DA">
        <w:rPr>
          <w:color w:val="0F1115"/>
        </w:rPr>
        <w:t>. Available at: </w:t>
      </w:r>
      <w:hyperlink r:id="rId10" w:tgtFrame="_blank" w:history="1">
        <w:r w:rsidRPr="00F948DA">
          <w:rPr>
            <w:rStyle w:val="Hyperlink"/>
            <w:rFonts w:eastAsiaTheme="majorEastAsia"/>
          </w:rPr>
          <w:t>https://www.hee.nhs.uk/our-work/student-hub-1/student-midwifery-hub</w:t>
        </w:r>
      </w:hyperlink>
      <w:r w:rsidRPr="00F948DA">
        <w:rPr>
          <w:color w:val="0F1115"/>
        </w:rPr>
        <w:t> </w:t>
      </w:r>
    </w:p>
    <w:p w14:paraId="75E5E661" w14:textId="790758DE" w:rsidR="005D695F" w:rsidRPr="00F948DA" w:rsidRDefault="005D695F" w:rsidP="005D695F">
      <w:pPr>
        <w:pStyle w:val="NormalWeb"/>
        <w:spacing w:before="240" w:beforeAutospacing="0" w:after="0" w:afterAutospacing="0" w:line="480" w:lineRule="auto"/>
        <w:jc w:val="both"/>
        <w:rPr>
          <w:rStyle w:val="font-ligatures-none"/>
        </w:rPr>
      </w:pPr>
      <w:r w:rsidRPr="00F948DA">
        <w:rPr>
          <w:color w:val="212121"/>
          <w:shd w:val="clear" w:color="auto" w:fill="FFFFFF"/>
        </w:rPr>
        <w:t>Nove, A., Friberg, I. K., de Bernis, L.</w:t>
      </w:r>
      <w:r w:rsidR="009A5F75" w:rsidRPr="00F948DA">
        <w:rPr>
          <w:color w:val="212121"/>
          <w:shd w:val="clear" w:color="auto" w:fill="FFFFFF"/>
        </w:rPr>
        <w:t xml:space="preserve"> et al. (</w:t>
      </w:r>
      <w:proofErr w:type="gramStart"/>
      <w:r w:rsidR="009A5F75" w:rsidRPr="00F948DA">
        <w:rPr>
          <w:color w:val="212121"/>
          <w:shd w:val="clear" w:color="auto" w:fill="FFFFFF"/>
        </w:rPr>
        <w:t>2021)</w:t>
      </w:r>
      <w:r w:rsidRPr="00F948DA">
        <w:rPr>
          <w:color w:val="212121"/>
          <w:shd w:val="clear" w:color="auto" w:fill="FFFFFF"/>
        </w:rPr>
        <w:t xml:space="preserve"> </w:t>
      </w:r>
      <w:r w:rsidR="009A5F75" w:rsidRPr="00F948DA">
        <w:rPr>
          <w:color w:val="212121"/>
          <w:shd w:val="clear" w:color="auto" w:fill="FFFFFF"/>
        </w:rPr>
        <w:t>‘</w:t>
      </w:r>
      <w:proofErr w:type="gramEnd"/>
      <w:r w:rsidRPr="00F948DA">
        <w:rPr>
          <w:color w:val="212121"/>
          <w:shd w:val="clear" w:color="auto" w:fill="FFFFFF"/>
        </w:rPr>
        <w:t>Potential impact of midwives in preventing and reducing maternal and neonatal mortality and stillbirths: a Lives Saved Tool modelling study</w:t>
      </w:r>
      <w:r w:rsidR="009A5F75" w:rsidRPr="00F948DA">
        <w:rPr>
          <w:color w:val="212121"/>
          <w:shd w:val="clear" w:color="auto" w:fill="FFFFFF"/>
        </w:rPr>
        <w:t>’</w:t>
      </w:r>
      <w:r w:rsidRPr="00F948DA">
        <w:rPr>
          <w:color w:val="212121"/>
          <w:shd w:val="clear" w:color="auto" w:fill="FFFFFF"/>
        </w:rPr>
        <w:t>. </w:t>
      </w:r>
      <w:r w:rsidRPr="00F948DA">
        <w:rPr>
          <w:i/>
          <w:iCs/>
          <w:color w:val="212121"/>
          <w:shd w:val="clear" w:color="auto" w:fill="FFFFFF"/>
        </w:rPr>
        <w:t>The Lancet. Global health</w:t>
      </w:r>
      <w:r w:rsidRPr="00F948DA">
        <w:rPr>
          <w:color w:val="212121"/>
          <w:shd w:val="clear" w:color="auto" w:fill="FFFFFF"/>
        </w:rPr>
        <w:t>, </w:t>
      </w:r>
      <w:r w:rsidRPr="00F948DA">
        <w:rPr>
          <w:iCs/>
          <w:color w:val="212121"/>
          <w:shd w:val="clear" w:color="auto" w:fill="FFFFFF"/>
        </w:rPr>
        <w:t>9</w:t>
      </w:r>
      <w:r w:rsidRPr="00F948DA">
        <w:rPr>
          <w:color w:val="212121"/>
          <w:shd w:val="clear" w:color="auto" w:fill="FFFFFF"/>
        </w:rPr>
        <w:t>(1</w:t>
      </w:r>
      <w:proofErr w:type="gramStart"/>
      <w:r w:rsidRPr="00F948DA">
        <w:rPr>
          <w:color w:val="212121"/>
          <w:shd w:val="clear" w:color="auto" w:fill="FFFFFF"/>
        </w:rPr>
        <w:t>),</w:t>
      </w:r>
      <w:r w:rsidR="00A70BD6">
        <w:rPr>
          <w:color w:val="212121"/>
          <w:shd w:val="clear" w:color="auto" w:fill="FFFFFF"/>
        </w:rPr>
        <w:t>pp.</w:t>
      </w:r>
      <w:proofErr w:type="gramEnd"/>
      <w:r w:rsidR="00A70BD6">
        <w:rPr>
          <w:color w:val="212121"/>
          <w:shd w:val="clear" w:color="auto" w:fill="FFFFFF"/>
        </w:rPr>
        <w:t xml:space="preserve"> </w:t>
      </w:r>
      <w:r w:rsidRPr="00F948DA">
        <w:rPr>
          <w:color w:val="212121"/>
          <w:shd w:val="clear" w:color="auto" w:fill="FFFFFF"/>
        </w:rPr>
        <w:t xml:space="preserve"> e24–e32. https://doi.org/10.1016/S2214-109X(20)30397-1</w:t>
      </w:r>
    </w:p>
    <w:p w14:paraId="0FC3FD25" w14:textId="77777777" w:rsidR="005D695F" w:rsidRPr="00F948DA" w:rsidRDefault="005D695F" w:rsidP="005D695F">
      <w:pPr>
        <w:pStyle w:val="ds-markdown-paragraph"/>
        <w:shd w:val="clear" w:color="auto" w:fill="FFFFFF"/>
        <w:spacing w:before="240" w:beforeAutospacing="0" w:after="0" w:afterAutospacing="0" w:line="480" w:lineRule="auto"/>
        <w:jc w:val="both"/>
        <w:rPr>
          <w:color w:val="0F1115"/>
        </w:rPr>
      </w:pPr>
      <w:r w:rsidRPr="00F948DA">
        <w:rPr>
          <w:color w:val="0F1115"/>
        </w:rPr>
        <w:t>Nursing and Midwifery Council. (2024). </w:t>
      </w:r>
      <w:r w:rsidRPr="00F948DA">
        <w:rPr>
          <w:rStyle w:val="Emphasis"/>
          <w:color w:val="0F1115"/>
        </w:rPr>
        <w:t>Standards of proficiency for midwives</w:t>
      </w:r>
      <w:r w:rsidRPr="00F948DA">
        <w:rPr>
          <w:color w:val="0F1115"/>
        </w:rPr>
        <w:t>. Available at: </w:t>
      </w:r>
      <w:hyperlink r:id="rId11" w:tgtFrame="_blank" w:history="1">
        <w:r w:rsidRPr="00F948DA">
          <w:rPr>
            <w:rStyle w:val="Hyperlink"/>
            <w:rFonts w:eastAsiaTheme="majorEastAsia"/>
          </w:rPr>
          <w:t>https://www.nmc.org.uk/standards/standards-for-midwives/</w:t>
        </w:r>
      </w:hyperlink>
      <w:r w:rsidRPr="00F948DA">
        <w:rPr>
          <w:color w:val="0F1115"/>
        </w:rPr>
        <w:t> </w:t>
      </w:r>
    </w:p>
    <w:p w14:paraId="6CD3291D" w14:textId="77777777" w:rsidR="005D695F" w:rsidRPr="00F948DA" w:rsidRDefault="005D695F" w:rsidP="005D695F">
      <w:pPr>
        <w:pStyle w:val="NormalWeb"/>
        <w:spacing w:before="240" w:beforeAutospacing="0" w:after="0" w:afterAutospacing="0" w:line="480" w:lineRule="auto"/>
        <w:jc w:val="both"/>
      </w:pPr>
      <w:proofErr w:type="spellStart"/>
      <w:r w:rsidRPr="00F948DA">
        <w:rPr>
          <w:color w:val="1B1B1B"/>
          <w:shd w:val="clear" w:color="auto" w:fill="FFFFFF"/>
        </w:rPr>
        <w:t>Shamoradifar</w:t>
      </w:r>
      <w:proofErr w:type="spellEnd"/>
      <w:r w:rsidRPr="00F948DA">
        <w:rPr>
          <w:color w:val="1B1B1B"/>
          <w:shd w:val="clear" w:color="auto" w:fill="FFFFFF"/>
        </w:rPr>
        <w:t>, Z., Asghari-</w:t>
      </w:r>
      <w:proofErr w:type="spellStart"/>
      <w:r w:rsidRPr="00F948DA">
        <w:rPr>
          <w:color w:val="1B1B1B"/>
          <w:shd w:val="clear" w:color="auto" w:fill="FFFFFF"/>
        </w:rPr>
        <w:t>Jafarabadi</w:t>
      </w:r>
      <w:proofErr w:type="spellEnd"/>
      <w:r w:rsidRPr="00F948DA">
        <w:rPr>
          <w:color w:val="1B1B1B"/>
          <w:shd w:val="clear" w:color="auto" w:fill="FFFFFF"/>
        </w:rPr>
        <w:t xml:space="preserve">, M., </w:t>
      </w:r>
      <w:proofErr w:type="spellStart"/>
      <w:r w:rsidRPr="00F948DA">
        <w:rPr>
          <w:color w:val="1B1B1B"/>
          <w:shd w:val="clear" w:color="auto" w:fill="FFFFFF"/>
        </w:rPr>
        <w:t>Nourizadeh</w:t>
      </w:r>
      <w:proofErr w:type="spellEnd"/>
      <w:r w:rsidRPr="00F948DA">
        <w:rPr>
          <w:color w:val="1B1B1B"/>
          <w:shd w:val="clear" w:color="auto" w:fill="FFFFFF"/>
        </w:rPr>
        <w:t xml:space="preserve">, R., Mehrabi, E., </w:t>
      </w:r>
      <w:proofErr w:type="spellStart"/>
      <w:r w:rsidRPr="00F948DA">
        <w:rPr>
          <w:color w:val="1B1B1B"/>
          <w:shd w:val="clear" w:color="auto" w:fill="FFFFFF"/>
        </w:rPr>
        <w:t>Areshtanab</w:t>
      </w:r>
      <w:proofErr w:type="spellEnd"/>
      <w:r w:rsidRPr="00F948DA">
        <w:rPr>
          <w:color w:val="1B1B1B"/>
          <w:shd w:val="clear" w:color="auto" w:fill="FFFFFF"/>
        </w:rPr>
        <w:t xml:space="preserve">, H. N., </w:t>
      </w:r>
      <w:r w:rsidR="009A5F75" w:rsidRPr="00F948DA">
        <w:rPr>
          <w:color w:val="1B1B1B"/>
          <w:shd w:val="clear" w:color="auto" w:fill="FFFFFF"/>
        </w:rPr>
        <w:t xml:space="preserve">and </w:t>
      </w:r>
      <w:proofErr w:type="spellStart"/>
      <w:r w:rsidR="009A5F75" w:rsidRPr="00F948DA">
        <w:rPr>
          <w:color w:val="1B1B1B"/>
          <w:shd w:val="clear" w:color="auto" w:fill="FFFFFF"/>
        </w:rPr>
        <w:t>Shaigan</w:t>
      </w:r>
      <w:proofErr w:type="spellEnd"/>
      <w:r w:rsidR="009A5F75" w:rsidRPr="00F948DA">
        <w:rPr>
          <w:color w:val="1B1B1B"/>
          <w:shd w:val="clear" w:color="auto" w:fill="FFFFFF"/>
        </w:rPr>
        <w:t>, H. (2022)</w:t>
      </w:r>
      <w:r w:rsidRPr="00F948DA">
        <w:rPr>
          <w:color w:val="1B1B1B"/>
          <w:shd w:val="clear" w:color="auto" w:fill="FFFFFF"/>
        </w:rPr>
        <w:t xml:space="preserve"> </w:t>
      </w:r>
      <w:r w:rsidR="009A5F75" w:rsidRPr="00F948DA">
        <w:rPr>
          <w:color w:val="1B1B1B"/>
          <w:shd w:val="clear" w:color="auto" w:fill="FFFFFF"/>
        </w:rPr>
        <w:t>‘</w:t>
      </w:r>
      <w:r w:rsidRPr="00F948DA">
        <w:rPr>
          <w:color w:val="1B1B1B"/>
          <w:shd w:val="clear" w:color="auto" w:fill="FFFFFF"/>
        </w:rPr>
        <w:t xml:space="preserve">The impact of effective communication-based care on the childbirth </w:t>
      </w:r>
      <w:r w:rsidRPr="00F948DA">
        <w:rPr>
          <w:color w:val="1B1B1B"/>
          <w:shd w:val="clear" w:color="auto" w:fill="FFFFFF"/>
        </w:rPr>
        <w:lastRenderedPageBreak/>
        <w:t>experience and satisfaction among primiparous women: an experimental study</w:t>
      </w:r>
      <w:r w:rsidR="009A5F75" w:rsidRPr="00F948DA">
        <w:rPr>
          <w:color w:val="1B1B1B"/>
          <w:shd w:val="clear" w:color="auto" w:fill="FFFFFF"/>
        </w:rPr>
        <w:t>’</w:t>
      </w:r>
      <w:r w:rsidRPr="00F948DA">
        <w:rPr>
          <w:color w:val="1B1B1B"/>
          <w:shd w:val="clear" w:color="auto" w:fill="FFFFFF"/>
        </w:rPr>
        <w:t>. </w:t>
      </w:r>
      <w:r w:rsidRPr="00F948DA">
        <w:rPr>
          <w:i/>
          <w:iCs/>
          <w:color w:val="1B1B1B"/>
          <w:shd w:val="clear" w:color="auto" w:fill="FFFFFF"/>
        </w:rPr>
        <w:t>The Journal of the Egyptian Public Health Association</w:t>
      </w:r>
      <w:r w:rsidRPr="00F948DA">
        <w:rPr>
          <w:color w:val="1B1B1B"/>
          <w:shd w:val="clear" w:color="auto" w:fill="FFFFFF"/>
        </w:rPr>
        <w:t>, </w:t>
      </w:r>
      <w:r w:rsidRPr="00F948DA">
        <w:rPr>
          <w:iCs/>
          <w:color w:val="1B1B1B"/>
          <w:shd w:val="clear" w:color="auto" w:fill="FFFFFF"/>
        </w:rPr>
        <w:t>97</w:t>
      </w:r>
      <w:r w:rsidRPr="00F948DA">
        <w:rPr>
          <w:color w:val="1B1B1B"/>
          <w:shd w:val="clear" w:color="auto" w:fill="FFFFFF"/>
        </w:rPr>
        <w:t xml:space="preserve">(1), </w:t>
      </w:r>
      <w:r w:rsidR="009A5F75" w:rsidRPr="00F948DA">
        <w:rPr>
          <w:color w:val="1B1B1B"/>
          <w:shd w:val="clear" w:color="auto" w:fill="FFFFFF"/>
        </w:rPr>
        <w:t xml:space="preserve">pp. </w:t>
      </w:r>
      <w:r w:rsidRPr="00F948DA">
        <w:rPr>
          <w:color w:val="1B1B1B"/>
          <w:shd w:val="clear" w:color="auto" w:fill="FFFFFF"/>
        </w:rPr>
        <w:t>12. https://doi.org/10.1186/s42506-022-00108-2</w:t>
      </w:r>
    </w:p>
    <w:p w14:paraId="7BDD31F8" w14:textId="77777777" w:rsidR="005D695F" w:rsidRPr="00F948DA" w:rsidRDefault="005D695F" w:rsidP="005D695F">
      <w:pPr>
        <w:spacing w:before="240" w:after="0" w:line="480" w:lineRule="auto"/>
        <w:jc w:val="both"/>
        <w:rPr>
          <w:rFonts w:ascii="Times New Roman" w:hAnsi="Times New Roman" w:cs="Times New Roman"/>
          <w:color w:val="0F1115"/>
          <w:sz w:val="24"/>
          <w:szCs w:val="24"/>
        </w:rPr>
      </w:pPr>
      <w:proofErr w:type="spellStart"/>
      <w:r w:rsidRPr="00F948DA">
        <w:rPr>
          <w:rFonts w:ascii="Times New Roman" w:hAnsi="Times New Roman" w:cs="Times New Roman"/>
          <w:color w:val="0F1115"/>
          <w:sz w:val="24"/>
          <w:szCs w:val="24"/>
        </w:rPr>
        <w:t>Stoodley</w:t>
      </w:r>
      <w:proofErr w:type="spellEnd"/>
      <w:r w:rsidRPr="00F948DA">
        <w:rPr>
          <w:rFonts w:ascii="Times New Roman" w:hAnsi="Times New Roman" w:cs="Times New Roman"/>
          <w:color w:val="0F1115"/>
          <w:sz w:val="24"/>
          <w:szCs w:val="24"/>
        </w:rPr>
        <w:t xml:space="preserve">, C., McKellar, L., </w:t>
      </w:r>
      <w:proofErr w:type="spellStart"/>
      <w:r w:rsidRPr="00F948DA">
        <w:rPr>
          <w:rFonts w:ascii="Times New Roman" w:hAnsi="Times New Roman" w:cs="Times New Roman"/>
          <w:color w:val="0F1115"/>
          <w:sz w:val="24"/>
          <w:szCs w:val="24"/>
        </w:rPr>
        <w:t>Ziaian</w:t>
      </w:r>
      <w:proofErr w:type="spellEnd"/>
      <w:r w:rsidRPr="00F948DA">
        <w:rPr>
          <w:rFonts w:ascii="Times New Roman" w:hAnsi="Times New Roman" w:cs="Times New Roman"/>
          <w:color w:val="0F1115"/>
          <w:sz w:val="24"/>
          <w:szCs w:val="24"/>
        </w:rPr>
        <w:t>, T., Steen, M., Fereday, J. and Gwilt, I. (2023). 'The role of midwives in supporting the development of the mother-infant relationship: a scoping review', </w:t>
      </w:r>
      <w:r w:rsidRPr="00F948DA">
        <w:rPr>
          <w:rStyle w:val="Emphasis"/>
          <w:rFonts w:ascii="Times New Roman" w:hAnsi="Times New Roman" w:cs="Times New Roman"/>
          <w:color w:val="0F1115"/>
          <w:sz w:val="24"/>
          <w:szCs w:val="24"/>
        </w:rPr>
        <w:t>BMC Psychology</w:t>
      </w:r>
      <w:r w:rsidRPr="00F948DA">
        <w:rPr>
          <w:rFonts w:ascii="Times New Roman" w:hAnsi="Times New Roman" w:cs="Times New Roman"/>
          <w:color w:val="0F1115"/>
          <w:sz w:val="24"/>
          <w:szCs w:val="24"/>
        </w:rPr>
        <w:t>, 11, p.71. doi:10.1186/s40359-023-01092-8.</w:t>
      </w:r>
    </w:p>
    <w:p w14:paraId="6FD301A2" w14:textId="77777777" w:rsidR="005D695F" w:rsidRPr="00F948DA" w:rsidRDefault="005D695F" w:rsidP="005D695F">
      <w:pPr>
        <w:spacing w:before="240" w:after="0" w:line="480" w:lineRule="auto"/>
        <w:jc w:val="both"/>
        <w:rPr>
          <w:rFonts w:ascii="Times New Roman" w:hAnsi="Times New Roman" w:cs="Times New Roman"/>
          <w:sz w:val="24"/>
          <w:szCs w:val="24"/>
        </w:rPr>
      </w:pPr>
      <w:r w:rsidRPr="00F948DA">
        <w:rPr>
          <w:rStyle w:val="font-ligatures-none"/>
          <w:rFonts w:ascii="Times New Roman" w:hAnsi="Times New Roman" w:cs="Times New Roman"/>
          <w:sz w:val="24"/>
          <w:szCs w:val="24"/>
        </w:rPr>
        <w:t xml:space="preserve">United Nations Population Fund (UNFPA). (2023). </w:t>
      </w:r>
      <w:r w:rsidRPr="00F948DA">
        <w:rPr>
          <w:rStyle w:val="Emphasis"/>
          <w:rFonts w:ascii="Times New Roman" w:hAnsi="Times New Roman" w:cs="Times New Roman"/>
          <w:sz w:val="24"/>
          <w:szCs w:val="24"/>
        </w:rPr>
        <w:t>State of the World’s Midwifery Report</w:t>
      </w:r>
      <w:r w:rsidRPr="00F948DA">
        <w:rPr>
          <w:rStyle w:val="font-ligatures-none"/>
          <w:rFonts w:ascii="Times New Roman" w:hAnsi="Times New Roman" w:cs="Times New Roman"/>
          <w:sz w:val="24"/>
          <w:szCs w:val="24"/>
        </w:rPr>
        <w:t xml:space="preserve">. Available at: </w:t>
      </w:r>
      <w:r w:rsidRPr="00F948DA">
        <w:rPr>
          <w:rStyle w:val="HTMLCode"/>
          <w:rFonts w:ascii="Times New Roman" w:eastAsiaTheme="minorEastAsia" w:hAnsi="Times New Roman" w:cs="Times New Roman"/>
          <w:sz w:val="24"/>
          <w:szCs w:val="24"/>
        </w:rPr>
        <w:t>https://www.unfpa.org/publications/state-worlds-midwifery-2023</w:t>
      </w:r>
    </w:p>
    <w:sectPr w:rsidR="005D695F" w:rsidRPr="00F948D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85A5D" w14:textId="77777777" w:rsidR="00937B32" w:rsidRDefault="00937B32" w:rsidP="009A5F75">
      <w:pPr>
        <w:spacing w:after="0" w:line="240" w:lineRule="auto"/>
      </w:pPr>
      <w:r>
        <w:separator/>
      </w:r>
    </w:p>
  </w:endnote>
  <w:endnote w:type="continuationSeparator" w:id="0">
    <w:p w14:paraId="1C024623" w14:textId="77777777" w:rsidR="00937B32" w:rsidRDefault="00937B32" w:rsidP="009A5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3916562"/>
      <w:docPartObj>
        <w:docPartGallery w:val="Page Numbers (Bottom of Page)"/>
        <w:docPartUnique/>
      </w:docPartObj>
    </w:sdtPr>
    <w:sdtEndPr>
      <w:rPr>
        <w:noProof/>
      </w:rPr>
    </w:sdtEndPr>
    <w:sdtContent>
      <w:p w14:paraId="2CDED7B6" w14:textId="02A1FD83" w:rsidR="009A5F75" w:rsidRDefault="009A5F75">
        <w:pPr>
          <w:pStyle w:val="Footer"/>
          <w:jc w:val="center"/>
        </w:pPr>
        <w:r>
          <w:fldChar w:fldCharType="begin"/>
        </w:r>
        <w:r>
          <w:instrText xml:space="preserve"> PAGE   \* MERGEFORMAT </w:instrText>
        </w:r>
        <w:r>
          <w:fldChar w:fldCharType="separate"/>
        </w:r>
        <w:r w:rsidR="000257AC">
          <w:rPr>
            <w:noProof/>
          </w:rPr>
          <w:t>10</w:t>
        </w:r>
        <w:r>
          <w:rPr>
            <w:noProof/>
          </w:rPr>
          <w:fldChar w:fldCharType="end"/>
        </w:r>
      </w:p>
    </w:sdtContent>
  </w:sdt>
  <w:p w14:paraId="7C063DF3" w14:textId="77777777" w:rsidR="009A5F75" w:rsidRDefault="009A5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6E46D" w14:textId="77777777" w:rsidR="00937B32" w:rsidRDefault="00937B32" w:rsidP="009A5F75">
      <w:pPr>
        <w:spacing w:after="0" w:line="240" w:lineRule="auto"/>
      </w:pPr>
      <w:r>
        <w:separator/>
      </w:r>
    </w:p>
  </w:footnote>
  <w:footnote w:type="continuationSeparator" w:id="0">
    <w:p w14:paraId="67389AAC" w14:textId="77777777" w:rsidR="00937B32" w:rsidRDefault="00937B32" w:rsidP="009A5F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42198"/>
    <w:multiLevelType w:val="hybridMultilevel"/>
    <w:tmpl w:val="FFFFFFFF"/>
    <w:lvl w:ilvl="0" w:tplc="7252367A">
      <w:start w:val="1"/>
      <w:numFmt w:val="bullet"/>
      <w:lvlText w:val=""/>
      <w:lvlJc w:val="left"/>
      <w:pPr>
        <w:ind w:left="720" w:hanging="360"/>
      </w:pPr>
      <w:rPr>
        <w:rFonts w:ascii="Symbol" w:hAnsi="Symbol" w:hint="default"/>
      </w:rPr>
    </w:lvl>
    <w:lvl w:ilvl="1" w:tplc="5492C4C4">
      <w:start w:val="1"/>
      <w:numFmt w:val="bullet"/>
      <w:lvlText w:val="o"/>
      <w:lvlJc w:val="left"/>
      <w:pPr>
        <w:ind w:left="1440" w:hanging="360"/>
      </w:pPr>
      <w:rPr>
        <w:rFonts w:ascii="Courier New" w:hAnsi="Courier New" w:cs="Times New Roman" w:hint="default"/>
      </w:rPr>
    </w:lvl>
    <w:lvl w:ilvl="2" w:tplc="253823C6">
      <w:start w:val="1"/>
      <w:numFmt w:val="bullet"/>
      <w:lvlText w:val=""/>
      <w:lvlJc w:val="left"/>
      <w:pPr>
        <w:ind w:left="2160" w:hanging="360"/>
      </w:pPr>
      <w:rPr>
        <w:rFonts w:ascii="Wingdings" w:hAnsi="Wingdings" w:hint="default"/>
      </w:rPr>
    </w:lvl>
    <w:lvl w:ilvl="3" w:tplc="D114808A">
      <w:start w:val="1"/>
      <w:numFmt w:val="bullet"/>
      <w:lvlText w:val=""/>
      <w:lvlJc w:val="left"/>
      <w:pPr>
        <w:ind w:left="2880" w:hanging="360"/>
      </w:pPr>
      <w:rPr>
        <w:rFonts w:ascii="Symbol" w:hAnsi="Symbol" w:hint="default"/>
      </w:rPr>
    </w:lvl>
    <w:lvl w:ilvl="4" w:tplc="AD6A4D36">
      <w:start w:val="1"/>
      <w:numFmt w:val="bullet"/>
      <w:lvlText w:val="o"/>
      <w:lvlJc w:val="left"/>
      <w:pPr>
        <w:ind w:left="3600" w:hanging="360"/>
      </w:pPr>
      <w:rPr>
        <w:rFonts w:ascii="Courier New" w:hAnsi="Courier New" w:cs="Times New Roman" w:hint="default"/>
      </w:rPr>
    </w:lvl>
    <w:lvl w:ilvl="5" w:tplc="78E45DBC">
      <w:start w:val="1"/>
      <w:numFmt w:val="bullet"/>
      <w:lvlText w:val=""/>
      <w:lvlJc w:val="left"/>
      <w:pPr>
        <w:ind w:left="4320" w:hanging="360"/>
      </w:pPr>
      <w:rPr>
        <w:rFonts w:ascii="Wingdings" w:hAnsi="Wingdings" w:hint="default"/>
      </w:rPr>
    </w:lvl>
    <w:lvl w:ilvl="6" w:tplc="8B8AA12E">
      <w:start w:val="1"/>
      <w:numFmt w:val="bullet"/>
      <w:lvlText w:val=""/>
      <w:lvlJc w:val="left"/>
      <w:pPr>
        <w:ind w:left="5040" w:hanging="360"/>
      </w:pPr>
      <w:rPr>
        <w:rFonts w:ascii="Symbol" w:hAnsi="Symbol" w:hint="default"/>
      </w:rPr>
    </w:lvl>
    <w:lvl w:ilvl="7" w:tplc="EDCC71F2">
      <w:start w:val="1"/>
      <w:numFmt w:val="bullet"/>
      <w:lvlText w:val="o"/>
      <w:lvlJc w:val="left"/>
      <w:pPr>
        <w:ind w:left="5760" w:hanging="360"/>
      </w:pPr>
      <w:rPr>
        <w:rFonts w:ascii="Courier New" w:hAnsi="Courier New" w:cs="Times New Roman" w:hint="default"/>
      </w:rPr>
    </w:lvl>
    <w:lvl w:ilvl="8" w:tplc="C494D64A">
      <w:start w:val="1"/>
      <w:numFmt w:val="bullet"/>
      <w:lvlText w:val=""/>
      <w:lvlJc w:val="left"/>
      <w:pPr>
        <w:ind w:left="6480" w:hanging="360"/>
      </w:pPr>
      <w:rPr>
        <w:rFonts w:ascii="Wingdings" w:hAnsi="Wingdings" w:hint="default"/>
      </w:rPr>
    </w:lvl>
  </w:abstractNum>
  <w:abstractNum w:abstractNumId="1" w15:restartNumberingAfterBreak="0">
    <w:nsid w:val="0ACA6C03"/>
    <w:multiLevelType w:val="hybridMultilevel"/>
    <w:tmpl w:val="FFFFFFFF"/>
    <w:lvl w:ilvl="0" w:tplc="EA9CFE28">
      <w:start w:val="1"/>
      <w:numFmt w:val="bullet"/>
      <w:lvlText w:val=""/>
      <w:lvlJc w:val="left"/>
      <w:pPr>
        <w:ind w:left="720" w:hanging="360"/>
      </w:pPr>
      <w:rPr>
        <w:rFonts w:ascii="Symbol" w:hAnsi="Symbol" w:hint="default"/>
      </w:rPr>
    </w:lvl>
    <w:lvl w:ilvl="1" w:tplc="F5263E82">
      <w:start w:val="1"/>
      <w:numFmt w:val="bullet"/>
      <w:lvlText w:val="o"/>
      <w:lvlJc w:val="left"/>
      <w:pPr>
        <w:ind w:left="1440" w:hanging="360"/>
      </w:pPr>
      <w:rPr>
        <w:rFonts w:ascii="Courier New" w:hAnsi="Courier New" w:cs="Times New Roman" w:hint="default"/>
      </w:rPr>
    </w:lvl>
    <w:lvl w:ilvl="2" w:tplc="6792E5A6">
      <w:start w:val="1"/>
      <w:numFmt w:val="bullet"/>
      <w:lvlText w:val=""/>
      <w:lvlJc w:val="left"/>
      <w:pPr>
        <w:ind w:left="2160" w:hanging="360"/>
      </w:pPr>
      <w:rPr>
        <w:rFonts w:ascii="Wingdings" w:hAnsi="Wingdings" w:hint="default"/>
      </w:rPr>
    </w:lvl>
    <w:lvl w:ilvl="3" w:tplc="AF387280">
      <w:start w:val="1"/>
      <w:numFmt w:val="bullet"/>
      <w:lvlText w:val=""/>
      <w:lvlJc w:val="left"/>
      <w:pPr>
        <w:ind w:left="2880" w:hanging="360"/>
      </w:pPr>
      <w:rPr>
        <w:rFonts w:ascii="Symbol" w:hAnsi="Symbol" w:hint="default"/>
      </w:rPr>
    </w:lvl>
    <w:lvl w:ilvl="4" w:tplc="0ABE72AC">
      <w:start w:val="1"/>
      <w:numFmt w:val="bullet"/>
      <w:lvlText w:val="o"/>
      <w:lvlJc w:val="left"/>
      <w:pPr>
        <w:ind w:left="3600" w:hanging="360"/>
      </w:pPr>
      <w:rPr>
        <w:rFonts w:ascii="Courier New" w:hAnsi="Courier New" w:cs="Times New Roman" w:hint="default"/>
      </w:rPr>
    </w:lvl>
    <w:lvl w:ilvl="5" w:tplc="B4EC6548">
      <w:start w:val="1"/>
      <w:numFmt w:val="bullet"/>
      <w:lvlText w:val=""/>
      <w:lvlJc w:val="left"/>
      <w:pPr>
        <w:ind w:left="4320" w:hanging="360"/>
      </w:pPr>
      <w:rPr>
        <w:rFonts w:ascii="Wingdings" w:hAnsi="Wingdings" w:hint="default"/>
      </w:rPr>
    </w:lvl>
    <w:lvl w:ilvl="6" w:tplc="0EE84CD0">
      <w:start w:val="1"/>
      <w:numFmt w:val="bullet"/>
      <w:lvlText w:val=""/>
      <w:lvlJc w:val="left"/>
      <w:pPr>
        <w:ind w:left="5040" w:hanging="360"/>
      </w:pPr>
      <w:rPr>
        <w:rFonts w:ascii="Symbol" w:hAnsi="Symbol" w:hint="default"/>
      </w:rPr>
    </w:lvl>
    <w:lvl w:ilvl="7" w:tplc="53C883EC">
      <w:start w:val="1"/>
      <w:numFmt w:val="bullet"/>
      <w:lvlText w:val="o"/>
      <w:lvlJc w:val="left"/>
      <w:pPr>
        <w:ind w:left="5760" w:hanging="360"/>
      </w:pPr>
      <w:rPr>
        <w:rFonts w:ascii="Courier New" w:hAnsi="Courier New" w:cs="Times New Roman" w:hint="default"/>
      </w:rPr>
    </w:lvl>
    <w:lvl w:ilvl="8" w:tplc="7B9C9D2E">
      <w:start w:val="1"/>
      <w:numFmt w:val="bullet"/>
      <w:lvlText w:val=""/>
      <w:lvlJc w:val="left"/>
      <w:pPr>
        <w:ind w:left="6480" w:hanging="360"/>
      </w:pPr>
      <w:rPr>
        <w:rFonts w:ascii="Wingdings" w:hAnsi="Wingdings" w:hint="default"/>
      </w:r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4789E61"/>
    <w:multiLevelType w:val="hybridMultilevel"/>
    <w:tmpl w:val="FFFFFFFF"/>
    <w:lvl w:ilvl="0" w:tplc="8A543FEE">
      <w:start w:val="1"/>
      <w:numFmt w:val="bullet"/>
      <w:lvlText w:val=""/>
      <w:lvlJc w:val="left"/>
      <w:pPr>
        <w:ind w:left="720" w:hanging="360"/>
      </w:pPr>
      <w:rPr>
        <w:rFonts w:ascii="Symbol" w:hAnsi="Symbol" w:hint="default"/>
      </w:rPr>
    </w:lvl>
    <w:lvl w:ilvl="1" w:tplc="FB3A8F1A">
      <w:start w:val="1"/>
      <w:numFmt w:val="bullet"/>
      <w:lvlText w:val="o"/>
      <w:lvlJc w:val="left"/>
      <w:pPr>
        <w:ind w:left="1440" w:hanging="360"/>
      </w:pPr>
      <w:rPr>
        <w:rFonts w:ascii="Courier New" w:hAnsi="Courier New" w:cs="Times New Roman" w:hint="default"/>
      </w:rPr>
    </w:lvl>
    <w:lvl w:ilvl="2" w:tplc="426470B6">
      <w:start w:val="1"/>
      <w:numFmt w:val="bullet"/>
      <w:lvlText w:val=""/>
      <w:lvlJc w:val="left"/>
      <w:pPr>
        <w:ind w:left="2160" w:hanging="360"/>
      </w:pPr>
      <w:rPr>
        <w:rFonts w:ascii="Wingdings" w:hAnsi="Wingdings" w:hint="default"/>
      </w:rPr>
    </w:lvl>
    <w:lvl w:ilvl="3" w:tplc="5BEC0018">
      <w:start w:val="1"/>
      <w:numFmt w:val="bullet"/>
      <w:lvlText w:val=""/>
      <w:lvlJc w:val="left"/>
      <w:pPr>
        <w:ind w:left="2880" w:hanging="360"/>
      </w:pPr>
      <w:rPr>
        <w:rFonts w:ascii="Symbol" w:hAnsi="Symbol" w:hint="default"/>
      </w:rPr>
    </w:lvl>
    <w:lvl w:ilvl="4" w:tplc="FBE4DE02">
      <w:start w:val="1"/>
      <w:numFmt w:val="bullet"/>
      <w:lvlText w:val="o"/>
      <w:lvlJc w:val="left"/>
      <w:pPr>
        <w:ind w:left="3600" w:hanging="360"/>
      </w:pPr>
      <w:rPr>
        <w:rFonts w:ascii="Courier New" w:hAnsi="Courier New" w:cs="Times New Roman" w:hint="default"/>
      </w:rPr>
    </w:lvl>
    <w:lvl w:ilvl="5" w:tplc="8F94ADBE">
      <w:start w:val="1"/>
      <w:numFmt w:val="bullet"/>
      <w:lvlText w:val=""/>
      <w:lvlJc w:val="left"/>
      <w:pPr>
        <w:ind w:left="4320" w:hanging="360"/>
      </w:pPr>
      <w:rPr>
        <w:rFonts w:ascii="Wingdings" w:hAnsi="Wingdings" w:hint="default"/>
      </w:rPr>
    </w:lvl>
    <w:lvl w:ilvl="6" w:tplc="DDEA1F2E">
      <w:start w:val="1"/>
      <w:numFmt w:val="bullet"/>
      <w:lvlText w:val=""/>
      <w:lvlJc w:val="left"/>
      <w:pPr>
        <w:ind w:left="5040" w:hanging="360"/>
      </w:pPr>
      <w:rPr>
        <w:rFonts w:ascii="Symbol" w:hAnsi="Symbol" w:hint="default"/>
      </w:rPr>
    </w:lvl>
    <w:lvl w:ilvl="7" w:tplc="B354498A">
      <w:start w:val="1"/>
      <w:numFmt w:val="bullet"/>
      <w:lvlText w:val="o"/>
      <w:lvlJc w:val="left"/>
      <w:pPr>
        <w:ind w:left="5760" w:hanging="360"/>
      </w:pPr>
      <w:rPr>
        <w:rFonts w:ascii="Courier New" w:hAnsi="Courier New" w:cs="Times New Roman" w:hint="default"/>
      </w:rPr>
    </w:lvl>
    <w:lvl w:ilvl="8" w:tplc="A01CEE4E">
      <w:start w:val="1"/>
      <w:numFmt w:val="bullet"/>
      <w:lvlText w:val=""/>
      <w:lvlJc w:val="left"/>
      <w:pPr>
        <w:ind w:left="6480" w:hanging="360"/>
      </w:pPr>
      <w:rPr>
        <w:rFonts w:ascii="Wingdings" w:hAnsi="Wingdings" w:hint="default"/>
      </w:rPr>
    </w:lvl>
  </w:abstractNum>
  <w:abstractNum w:abstractNumId="4" w15:restartNumberingAfterBreak="0">
    <w:nsid w:val="3AB16C17"/>
    <w:multiLevelType w:val="hybridMultilevel"/>
    <w:tmpl w:val="FFFFFFFF"/>
    <w:lvl w:ilvl="0" w:tplc="FA4E252C">
      <w:start w:val="1"/>
      <w:numFmt w:val="bullet"/>
      <w:lvlText w:val=""/>
      <w:lvlJc w:val="left"/>
      <w:pPr>
        <w:ind w:left="720" w:hanging="360"/>
      </w:pPr>
      <w:rPr>
        <w:rFonts w:ascii="Symbol" w:hAnsi="Symbol" w:hint="default"/>
      </w:rPr>
    </w:lvl>
    <w:lvl w:ilvl="1" w:tplc="4E1AC7A8">
      <w:start w:val="1"/>
      <w:numFmt w:val="bullet"/>
      <w:lvlText w:val="o"/>
      <w:lvlJc w:val="left"/>
      <w:pPr>
        <w:ind w:left="1440" w:hanging="360"/>
      </w:pPr>
      <w:rPr>
        <w:rFonts w:ascii="Courier New" w:hAnsi="Courier New" w:cs="Times New Roman" w:hint="default"/>
      </w:rPr>
    </w:lvl>
    <w:lvl w:ilvl="2" w:tplc="FFA864C2">
      <w:start w:val="1"/>
      <w:numFmt w:val="bullet"/>
      <w:lvlText w:val=""/>
      <w:lvlJc w:val="left"/>
      <w:pPr>
        <w:ind w:left="2160" w:hanging="360"/>
      </w:pPr>
      <w:rPr>
        <w:rFonts w:ascii="Wingdings" w:hAnsi="Wingdings" w:hint="default"/>
      </w:rPr>
    </w:lvl>
    <w:lvl w:ilvl="3" w:tplc="FA66BA68">
      <w:start w:val="1"/>
      <w:numFmt w:val="bullet"/>
      <w:lvlText w:val=""/>
      <w:lvlJc w:val="left"/>
      <w:pPr>
        <w:ind w:left="2880" w:hanging="360"/>
      </w:pPr>
      <w:rPr>
        <w:rFonts w:ascii="Symbol" w:hAnsi="Symbol" w:hint="default"/>
      </w:rPr>
    </w:lvl>
    <w:lvl w:ilvl="4" w:tplc="ABEE55BA">
      <w:start w:val="1"/>
      <w:numFmt w:val="bullet"/>
      <w:lvlText w:val="o"/>
      <w:lvlJc w:val="left"/>
      <w:pPr>
        <w:ind w:left="3600" w:hanging="360"/>
      </w:pPr>
      <w:rPr>
        <w:rFonts w:ascii="Courier New" w:hAnsi="Courier New" w:cs="Times New Roman" w:hint="default"/>
      </w:rPr>
    </w:lvl>
    <w:lvl w:ilvl="5" w:tplc="41F48D52">
      <w:start w:val="1"/>
      <w:numFmt w:val="bullet"/>
      <w:lvlText w:val=""/>
      <w:lvlJc w:val="left"/>
      <w:pPr>
        <w:ind w:left="4320" w:hanging="360"/>
      </w:pPr>
      <w:rPr>
        <w:rFonts w:ascii="Wingdings" w:hAnsi="Wingdings" w:hint="default"/>
      </w:rPr>
    </w:lvl>
    <w:lvl w:ilvl="6" w:tplc="F1665688">
      <w:start w:val="1"/>
      <w:numFmt w:val="bullet"/>
      <w:lvlText w:val=""/>
      <w:lvlJc w:val="left"/>
      <w:pPr>
        <w:ind w:left="5040" w:hanging="360"/>
      </w:pPr>
      <w:rPr>
        <w:rFonts w:ascii="Symbol" w:hAnsi="Symbol" w:hint="default"/>
      </w:rPr>
    </w:lvl>
    <w:lvl w:ilvl="7" w:tplc="3A6E102C">
      <w:start w:val="1"/>
      <w:numFmt w:val="bullet"/>
      <w:lvlText w:val="o"/>
      <w:lvlJc w:val="left"/>
      <w:pPr>
        <w:ind w:left="5760" w:hanging="360"/>
      </w:pPr>
      <w:rPr>
        <w:rFonts w:ascii="Courier New" w:hAnsi="Courier New" w:cs="Times New Roman" w:hint="default"/>
      </w:rPr>
    </w:lvl>
    <w:lvl w:ilvl="8" w:tplc="D718616A">
      <w:start w:val="1"/>
      <w:numFmt w:val="bullet"/>
      <w:lvlText w:val=""/>
      <w:lvlJc w:val="left"/>
      <w:pPr>
        <w:ind w:left="6480" w:hanging="360"/>
      </w:pPr>
      <w:rPr>
        <w:rFonts w:ascii="Wingdings" w:hAnsi="Wingdings" w:hint="default"/>
      </w:rPr>
    </w:lvl>
  </w:abstractNum>
  <w:abstractNum w:abstractNumId="5" w15:restartNumberingAfterBreak="0">
    <w:nsid w:val="4A224439"/>
    <w:multiLevelType w:val="hybridMultilevel"/>
    <w:tmpl w:val="FFFFFFFF"/>
    <w:lvl w:ilvl="0" w:tplc="9B442FFE">
      <w:start w:val="1"/>
      <w:numFmt w:val="bullet"/>
      <w:lvlText w:val=""/>
      <w:lvlJc w:val="left"/>
      <w:pPr>
        <w:ind w:left="720" w:hanging="360"/>
      </w:pPr>
      <w:rPr>
        <w:rFonts w:ascii="Symbol" w:hAnsi="Symbol" w:hint="default"/>
      </w:rPr>
    </w:lvl>
    <w:lvl w:ilvl="1" w:tplc="950A3318">
      <w:start w:val="1"/>
      <w:numFmt w:val="bullet"/>
      <w:lvlText w:val="o"/>
      <w:lvlJc w:val="left"/>
      <w:pPr>
        <w:ind w:left="1440" w:hanging="360"/>
      </w:pPr>
      <w:rPr>
        <w:rFonts w:ascii="Courier New" w:hAnsi="Courier New" w:cs="Times New Roman" w:hint="default"/>
      </w:rPr>
    </w:lvl>
    <w:lvl w:ilvl="2" w:tplc="67C43944">
      <w:start w:val="1"/>
      <w:numFmt w:val="bullet"/>
      <w:lvlText w:val=""/>
      <w:lvlJc w:val="left"/>
      <w:pPr>
        <w:ind w:left="2160" w:hanging="360"/>
      </w:pPr>
      <w:rPr>
        <w:rFonts w:ascii="Wingdings" w:hAnsi="Wingdings" w:hint="default"/>
      </w:rPr>
    </w:lvl>
    <w:lvl w:ilvl="3" w:tplc="4978D1D4">
      <w:start w:val="1"/>
      <w:numFmt w:val="bullet"/>
      <w:lvlText w:val=""/>
      <w:lvlJc w:val="left"/>
      <w:pPr>
        <w:ind w:left="2880" w:hanging="360"/>
      </w:pPr>
      <w:rPr>
        <w:rFonts w:ascii="Symbol" w:hAnsi="Symbol" w:hint="default"/>
      </w:rPr>
    </w:lvl>
    <w:lvl w:ilvl="4" w:tplc="430221AC">
      <w:start w:val="1"/>
      <w:numFmt w:val="bullet"/>
      <w:lvlText w:val="o"/>
      <w:lvlJc w:val="left"/>
      <w:pPr>
        <w:ind w:left="3600" w:hanging="360"/>
      </w:pPr>
      <w:rPr>
        <w:rFonts w:ascii="Courier New" w:hAnsi="Courier New" w:cs="Times New Roman" w:hint="default"/>
      </w:rPr>
    </w:lvl>
    <w:lvl w:ilvl="5" w:tplc="047EBB04">
      <w:start w:val="1"/>
      <w:numFmt w:val="bullet"/>
      <w:lvlText w:val=""/>
      <w:lvlJc w:val="left"/>
      <w:pPr>
        <w:ind w:left="4320" w:hanging="360"/>
      </w:pPr>
      <w:rPr>
        <w:rFonts w:ascii="Wingdings" w:hAnsi="Wingdings" w:hint="default"/>
      </w:rPr>
    </w:lvl>
    <w:lvl w:ilvl="6" w:tplc="19B0B714">
      <w:start w:val="1"/>
      <w:numFmt w:val="bullet"/>
      <w:lvlText w:val=""/>
      <w:lvlJc w:val="left"/>
      <w:pPr>
        <w:ind w:left="5040" w:hanging="360"/>
      </w:pPr>
      <w:rPr>
        <w:rFonts w:ascii="Symbol" w:hAnsi="Symbol" w:hint="default"/>
      </w:rPr>
    </w:lvl>
    <w:lvl w:ilvl="7" w:tplc="28EC56AE">
      <w:start w:val="1"/>
      <w:numFmt w:val="bullet"/>
      <w:lvlText w:val="o"/>
      <w:lvlJc w:val="left"/>
      <w:pPr>
        <w:ind w:left="5760" w:hanging="360"/>
      </w:pPr>
      <w:rPr>
        <w:rFonts w:ascii="Courier New" w:hAnsi="Courier New" w:cs="Times New Roman" w:hint="default"/>
      </w:rPr>
    </w:lvl>
    <w:lvl w:ilvl="8" w:tplc="E3C6DC4C">
      <w:start w:val="1"/>
      <w:numFmt w:val="bullet"/>
      <w:lvlText w:val=""/>
      <w:lvlJc w:val="left"/>
      <w:pPr>
        <w:ind w:left="6480" w:hanging="360"/>
      </w:pPr>
      <w:rPr>
        <w:rFonts w:ascii="Wingdings" w:hAnsi="Wingdings" w:hint="default"/>
      </w:rPr>
    </w:lvl>
  </w:abstractNum>
  <w:abstractNum w:abstractNumId="6" w15:restartNumberingAfterBreak="0">
    <w:nsid w:val="62126354"/>
    <w:multiLevelType w:val="hybridMultilevel"/>
    <w:tmpl w:val="FFFFFFFF"/>
    <w:lvl w:ilvl="0" w:tplc="D744049A">
      <w:start w:val="1"/>
      <w:numFmt w:val="bullet"/>
      <w:lvlText w:val=""/>
      <w:lvlJc w:val="left"/>
      <w:pPr>
        <w:ind w:left="720" w:hanging="360"/>
      </w:pPr>
      <w:rPr>
        <w:rFonts w:ascii="Symbol" w:hAnsi="Symbol" w:hint="default"/>
      </w:rPr>
    </w:lvl>
    <w:lvl w:ilvl="1" w:tplc="DD328742">
      <w:start w:val="1"/>
      <w:numFmt w:val="bullet"/>
      <w:lvlText w:val="o"/>
      <w:lvlJc w:val="left"/>
      <w:pPr>
        <w:ind w:left="1440" w:hanging="360"/>
      </w:pPr>
      <w:rPr>
        <w:rFonts w:ascii="Courier New" w:hAnsi="Courier New" w:cs="Times New Roman" w:hint="default"/>
      </w:rPr>
    </w:lvl>
    <w:lvl w:ilvl="2" w:tplc="6F20C09C">
      <w:start w:val="1"/>
      <w:numFmt w:val="bullet"/>
      <w:lvlText w:val=""/>
      <w:lvlJc w:val="left"/>
      <w:pPr>
        <w:ind w:left="2160" w:hanging="360"/>
      </w:pPr>
      <w:rPr>
        <w:rFonts w:ascii="Wingdings" w:hAnsi="Wingdings" w:hint="default"/>
      </w:rPr>
    </w:lvl>
    <w:lvl w:ilvl="3" w:tplc="D95C49F6">
      <w:start w:val="1"/>
      <w:numFmt w:val="bullet"/>
      <w:lvlText w:val=""/>
      <w:lvlJc w:val="left"/>
      <w:pPr>
        <w:ind w:left="2880" w:hanging="360"/>
      </w:pPr>
      <w:rPr>
        <w:rFonts w:ascii="Symbol" w:hAnsi="Symbol" w:hint="default"/>
      </w:rPr>
    </w:lvl>
    <w:lvl w:ilvl="4" w:tplc="F53C93FA">
      <w:start w:val="1"/>
      <w:numFmt w:val="bullet"/>
      <w:lvlText w:val="o"/>
      <w:lvlJc w:val="left"/>
      <w:pPr>
        <w:ind w:left="3600" w:hanging="360"/>
      </w:pPr>
      <w:rPr>
        <w:rFonts w:ascii="Courier New" w:hAnsi="Courier New" w:cs="Times New Roman" w:hint="default"/>
      </w:rPr>
    </w:lvl>
    <w:lvl w:ilvl="5" w:tplc="61103054">
      <w:start w:val="1"/>
      <w:numFmt w:val="bullet"/>
      <w:lvlText w:val=""/>
      <w:lvlJc w:val="left"/>
      <w:pPr>
        <w:ind w:left="4320" w:hanging="360"/>
      </w:pPr>
      <w:rPr>
        <w:rFonts w:ascii="Wingdings" w:hAnsi="Wingdings" w:hint="default"/>
      </w:rPr>
    </w:lvl>
    <w:lvl w:ilvl="6" w:tplc="8316784C">
      <w:start w:val="1"/>
      <w:numFmt w:val="bullet"/>
      <w:lvlText w:val=""/>
      <w:lvlJc w:val="left"/>
      <w:pPr>
        <w:ind w:left="5040" w:hanging="360"/>
      </w:pPr>
      <w:rPr>
        <w:rFonts w:ascii="Symbol" w:hAnsi="Symbol" w:hint="default"/>
      </w:rPr>
    </w:lvl>
    <w:lvl w:ilvl="7" w:tplc="5790AB06">
      <w:start w:val="1"/>
      <w:numFmt w:val="bullet"/>
      <w:lvlText w:val="o"/>
      <w:lvlJc w:val="left"/>
      <w:pPr>
        <w:ind w:left="5760" w:hanging="360"/>
      </w:pPr>
      <w:rPr>
        <w:rFonts w:ascii="Courier New" w:hAnsi="Courier New" w:cs="Times New Roman" w:hint="default"/>
      </w:rPr>
    </w:lvl>
    <w:lvl w:ilvl="8" w:tplc="7C740FE8">
      <w:start w:val="1"/>
      <w:numFmt w:val="bullet"/>
      <w:lvlText w:val=""/>
      <w:lvlJc w:val="left"/>
      <w:pPr>
        <w:ind w:left="6480" w:hanging="360"/>
      </w:pPr>
      <w:rPr>
        <w:rFonts w:ascii="Wingdings" w:hAnsi="Wingdings" w:hint="default"/>
      </w:rPr>
    </w:lvl>
  </w:abstractNum>
  <w:abstractNum w:abstractNumId="7" w15:restartNumberingAfterBreak="0">
    <w:nsid w:val="667A30A9"/>
    <w:multiLevelType w:val="multilevel"/>
    <w:tmpl w:val="DD769B98"/>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E3370F"/>
    <w:multiLevelType w:val="hybridMultilevel"/>
    <w:tmpl w:val="486488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609928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1874102">
    <w:abstractNumId w:val="6"/>
  </w:num>
  <w:num w:numId="3" w16cid:durableId="1258178015">
    <w:abstractNumId w:val="5"/>
  </w:num>
  <w:num w:numId="4" w16cid:durableId="1715889410">
    <w:abstractNumId w:val="8"/>
  </w:num>
  <w:num w:numId="5" w16cid:durableId="353579021">
    <w:abstractNumId w:val="1"/>
  </w:num>
  <w:num w:numId="6" w16cid:durableId="1486169249">
    <w:abstractNumId w:val="0"/>
  </w:num>
  <w:num w:numId="7" w16cid:durableId="1546331290">
    <w:abstractNumId w:val="4"/>
  </w:num>
  <w:num w:numId="8" w16cid:durableId="40444502">
    <w:abstractNumId w:val="3"/>
  </w:num>
  <w:num w:numId="9" w16cid:durableId="17300289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113284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097"/>
    <w:rsid w:val="000234ED"/>
    <w:rsid w:val="000257AC"/>
    <w:rsid w:val="00033AC2"/>
    <w:rsid w:val="00042204"/>
    <w:rsid w:val="000802A8"/>
    <w:rsid w:val="000A1825"/>
    <w:rsid w:val="000D705D"/>
    <w:rsid w:val="000D76CF"/>
    <w:rsid w:val="00133709"/>
    <w:rsid w:val="001408F1"/>
    <w:rsid w:val="00150D2A"/>
    <w:rsid w:val="001801AF"/>
    <w:rsid w:val="00182F8B"/>
    <w:rsid w:val="001A31F3"/>
    <w:rsid w:val="001D2449"/>
    <w:rsid w:val="001D7B6D"/>
    <w:rsid w:val="001F4A3B"/>
    <w:rsid w:val="00231C3A"/>
    <w:rsid w:val="0025311D"/>
    <w:rsid w:val="002E21ED"/>
    <w:rsid w:val="0030421A"/>
    <w:rsid w:val="0031194D"/>
    <w:rsid w:val="00317414"/>
    <w:rsid w:val="00327B9B"/>
    <w:rsid w:val="003467FA"/>
    <w:rsid w:val="003858AE"/>
    <w:rsid w:val="003B6F6B"/>
    <w:rsid w:val="004132E3"/>
    <w:rsid w:val="00417426"/>
    <w:rsid w:val="004A3C9F"/>
    <w:rsid w:val="004E2F09"/>
    <w:rsid w:val="00500BC0"/>
    <w:rsid w:val="0052343B"/>
    <w:rsid w:val="00551169"/>
    <w:rsid w:val="00566D31"/>
    <w:rsid w:val="0059630D"/>
    <w:rsid w:val="005A1CB9"/>
    <w:rsid w:val="005A6D8C"/>
    <w:rsid w:val="005D34C0"/>
    <w:rsid w:val="005D6348"/>
    <w:rsid w:val="005D695F"/>
    <w:rsid w:val="006219D7"/>
    <w:rsid w:val="00626CE7"/>
    <w:rsid w:val="00627015"/>
    <w:rsid w:val="00651A56"/>
    <w:rsid w:val="00675A64"/>
    <w:rsid w:val="006B19FE"/>
    <w:rsid w:val="006D51E1"/>
    <w:rsid w:val="006F5A7E"/>
    <w:rsid w:val="00714401"/>
    <w:rsid w:val="00727F58"/>
    <w:rsid w:val="007362DF"/>
    <w:rsid w:val="00750FAC"/>
    <w:rsid w:val="007554F6"/>
    <w:rsid w:val="007A3C4C"/>
    <w:rsid w:val="007B7CD4"/>
    <w:rsid w:val="007D0EEA"/>
    <w:rsid w:val="00853B3B"/>
    <w:rsid w:val="008B6906"/>
    <w:rsid w:val="008D21D3"/>
    <w:rsid w:val="008D372F"/>
    <w:rsid w:val="008D703D"/>
    <w:rsid w:val="008E338B"/>
    <w:rsid w:val="009044B7"/>
    <w:rsid w:val="009123EC"/>
    <w:rsid w:val="00937B32"/>
    <w:rsid w:val="009444C5"/>
    <w:rsid w:val="0095613E"/>
    <w:rsid w:val="00962850"/>
    <w:rsid w:val="00983A4D"/>
    <w:rsid w:val="00994E23"/>
    <w:rsid w:val="009A5F75"/>
    <w:rsid w:val="00A07968"/>
    <w:rsid w:val="00A1528E"/>
    <w:rsid w:val="00A63DDD"/>
    <w:rsid w:val="00A70BD6"/>
    <w:rsid w:val="00AE78B3"/>
    <w:rsid w:val="00B04279"/>
    <w:rsid w:val="00B12A4A"/>
    <w:rsid w:val="00B32D31"/>
    <w:rsid w:val="00B34DD0"/>
    <w:rsid w:val="00B365A2"/>
    <w:rsid w:val="00BA0FBE"/>
    <w:rsid w:val="00BA4E72"/>
    <w:rsid w:val="00C0031E"/>
    <w:rsid w:val="00C318FD"/>
    <w:rsid w:val="00C45163"/>
    <w:rsid w:val="00C671F4"/>
    <w:rsid w:val="00D06248"/>
    <w:rsid w:val="00D52E78"/>
    <w:rsid w:val="00D605B5"/>
    <w:rsid w:val="00D63097"/>
    <w:rsid w:val="00D8089A"/>
    <w:rsid w:val="00D93F01"/>
    <w:rsid w:val="00DA729C"/>
    <w:rsid w:val="00DB070F"/>
    <w:rsid w:val="00DC0A34"/>
    <w:rsid w:val="00DC6642"/>
    <w:rsid w:val="00DF4FA6"/>
    <w:rsid w:val="00E159E8"/>
    <w:rsid w:val="00E45194"/>
    <w:rsid w:val="00E47099"/>
    <w:rsid w:val="00E57094"/>
    <w:rsid w:val="00E6062F"/>
    <w:rsid w:val="00E909EC"/>
    <w:rsid w:val="00E9640A"/>
    <w:rsid w:val="00EA2C97"/>
    <w:rsid w:val="00EB7BB4"/>
    <w:rsid w:val="00EF3202"/>
    <w:rsid w:val="00F43F03"/>
    <w:rsid w:val="00F51946"/>
    <w:rsid w:val="00F52431"/>
    <w:rsid w:val="00F86857"/>
    <w:rsid w:val="00F91EE4"/>
    <w:rsid w:val="00F948DA"/>
    <w:rsid w:val="00FB1FE9"/>
    <w:rsid w:val="00FD3F74"/>
    <w:rsid w:val="00FF2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5F091"/>
  <w15:chartTrackingRefBased/>
  <w15:docId w15:val="{824AD453-7B14-449F-B6D7-DAA36C520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097"/>
    <w:pPr>
      <w:spacing w:line="256" w:lineRule="auto"/>
    </w:pPr>
    <w:rPr>
      <w:rFonts w:ascii="Segoe UI" w:eastAsiaTheme="minorEastAsia" w:hAnsi="Segoe UI"/>
      <w:kern w:val="2"/>
      <w:sz w:val="20"/>
      <w:lang w:val="en-GB" w:eastAsia="zh-CN"/>
      <w14:ligatures w14:val="standardContextual"/>
    </w:rPr>
  </w:style>
  <w:style w:type="paragraph" w:styleId="Heading1">
    <w:name w:val="heading 1"/>
    <w:basedOn w:val="Normal"/>
    <w:next w:val="Normal"/>
    <w:link w:val="Heading1Char"/>
    <w:uiPriority w:val="9"/>
    <w:qFormat/>
    <w:rsid w:val="005D695F"/>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semiHidden/>
    <w:unhideWhenUsed/>
    <w:qFormat/>
    <w:rsid w:val="00D63097"/>
    <w:pPr>
      <w:keepNext/>
      <w:keepLines/>
      <w:spacing w:before="40" w:after="0"/>
      <w:outlineLvl w:val="1"/>
    </w:pPr>
    <w:rPr>
      <w:rFonts w:eastAsiaTheme="majorEastAsia" w:cstheme="majorBidi"/>
      <w:color w:val="0F476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63097"/>
    <w:rPr>
      <w:rFonts w:ascii="Segoe UI" w:eastAsiaTheme="majorEastAsia" w:hAnsi="Segoe UI" w:cstheme="majorBidi"/>
      <w:color w:val="0F4761" w:themeColor="accent1" w:themeShade="BF"/>
      <w:kern w:val="2"/>
      <w:sz w:val="28"/>
      <w:szCs w:val="26"/>
      <w:lang w:val="en-GB" w:eastAsia="zh-CN"/>
      <w14:ligatures w14:val="standardContextual"/>
    </w:rPr>
  </w:style>
  <w:style w:type="paragraph" w:styleId="ListParagraph">
    <w:name w:val="List Paragraph"/>
    <w:basedOn w:val="Normal"/>
    <w:uiPriority w:val="34"/>
    <w:qFormat/>
    <w:rsid w:val="00D63097"/>
    <w:pPr>
      <w:ind w:left="720"/>
      <w:contextualSpacing/>
    </w:pPr>
  </w:style>
  <w:style w:type="character" w:styleId="Hyperlink">
    <w:name w:val="Hyperlink"/>
    <w:basedOn w:val="DefaultParagraphFont"/>
    <w:uiPriority w:val="99"/>
    <w:unhideWhenUsed/>
    <w:rsid w:val="00327B9B"/>
    <w:rPr>
      <w:color w:val="467886" w:themeColor="hyperlink"/>
      <w:u w:val="single"/>
    </w:rPr>
  </w:style>
  <w:style w:type="paragraph" w:styleId="TOC2">
    <w:name w:val="toc 2"/>
    <w:basedOn w:val="Normal"/>
    <w:next w:val="Normal"/>
    <w:autoRedefine/>
    <w:uiPriority w:val="39"/>
    <w:semiHidden/>
    <w:unhideWhenUsed/>
    <w:rsid w:val="00327B9B"/>
    <w:pPr>
      <w:spacing w:before="120" w:after="0"/>
      <w:ind w:left="220"/>
    </w:pPr>
    <w:rPr>
      <w:rFonts w:cstheme="minorHAnsi"/>
      <w:b/>
      <w:bCs/>
    </w:rPr>
  </w:style>
  <w:style w:type="character" w:customStyle="1" w:styleId="Heading1Char">
    <w:name w:val="Heading 1 Char"/>
    <w:basedOn w:val="DefaultParagraphFont"/>
    <w:link w:val="Heading1"/>
    <w:uiPriority w:val="9"/>
    <w:rsid w:val="005D695F"/>
    <w:rPr>
      <w:rFonts w:ascii="Times New Roman" w:eastAsiaTheme="majorEastAsia" w:hAnsi="Times New Roman" w:cstheme="majorBidi"/>
      <w:b/>
      <w:kern w:val="2"/>
      <w:sz w:val="28"/>
      <w:szCs w:val="32"/>
      <w:lang w:val="en-GB" w:eastAsia="zh-CN"/>
      <w14:ligatures w14:val="standardContextual"/>
    </w:rPr>
  </w:style>
  <w:style w:type="paragraph" w:styleId="TOCHeading">
    <w:name w:val="TOC Heading"/>
    <w:basedOn w:val="Heading1"/>
    <w:next w:val="Normal"/>
    <w:uiPriority w:val="39"/>
    <w:unhideWhenUsed/>
    <w:qFormat/>
    <w:rsid w:val="00327B9B"/>
    <w:pPr>
      <w:spacing w:before="480" w:line="276" w:lineRule="auto"/>
      <w:outlineLvl w:val="9"/>
    </w:pPr>
    <w:rPr>
      <w:rFonts w:ascii="Segoe UI" w:hAnsi="Segoe UI"/>
      <w:bCs/>
      <w:kern w:val="0"/>
      <w:szCs w:val="28"/>
      <w:lang w:val="en-US" w:eastAsia="en-US"/>
      <w14:ligatures w14:val="none"/>
    </w:rPr>
  </w:style>
  <w:style w:type="paragraph" w:customStyle="1" w:styleId="ds-markdown-paragraph">
    <w:name w:val="ds-markdown-paragraph"/>
    <w:basedOn w:val="Normal"/>
    <w:rsid w:val="00A63DDD"/>
    <w:pPr>
      <w:spacing w:before="100" w:beforeAutospacing="1" w:after="100" w:afterAutospacing="1" w:line="240" w:lineRule="auto"/>
    </w:pPr>
    <w:rPr>
      <w:rFonts w:ascii="Times New Roman" w:eastAsia="Times New Roman" w:hAnsi="Times New Roman" w:cs="Times New Roman"/>
      <w:kern w:val="0"/>
      <w:sz w:val="24"/>
      <w:szCs w:val="24"/>
      <w:lang w:val="en-US" w:eastAsia="en-US"/>
      <w14:ligatures w14:val="none"/>
    </w:rPr>
  </w:style>
  <w:style w:type="character" w:styleId="Emphasis">
    <w:name w:val="Emphasis"/>
    <w:basedOn w:val="DefaultParagraphFont"/>
    <w:uiPriority w:val="20"/>
    <w:qFormat/>
    <w:rsid w:val="00A63DDD"/>
    <w:rPr>
      <w:i/>
      <w:iCs/>
    </w:rPr>
  </w:style>
  <w:style w:type="paragraph" w:styleId="NormalWeb">
    <w:name w:val="Normal (Web)"/>
    <w:basedOn w:val="Normal"/>
    <w:uiPriority w:val="99"/>
    <w:semiHidden/>
    <w:unhideWhenUsed/>
    <w:rsid w:val="00AE78B3"/>
    <w:pPr>
      <w:spacing w:before="100" w:beforeAutospacing="1" w:after="100" w:afterAutospacing="1" w:line="240" w:lineRule="auto"/>
    </w:pPr>
    <w:rPr>
      <w:rFonts w:ascii="Times New Roman" w:eastAsia="Times New Roman" w:hAnsi="Times New Roman" w:cs="Times New Roman"/>
      <w:kern w:val="0"/>
      <w:sz w:val="24"/>
      <w:szCs w:val="24"/>
      <w:lang w:val="en-US" w:eastAsia="en-US"/>
      <w14:ligatures w14:val="none"/>
    </w:rPr>
  </w:style>
  <w:style w:type="character" w:customStyle="1" w:styleId="font-ligatures-none">
    <w:name w:val="font-ligatures-none"/>
    <w:basedOn w:val="DefaultParagraphFont"/>
    <w:rsid w:val="00AE78B3"/>
  </w:style>
  <w:style w:type="character" w:styleId="HTMLCode">
    <w:name w:val="HTML Code"/>
    <w:basedOn w:val="DefaultParagraphFont"/>
    <w:uiPriority w:val="99"/>
    <w:semiHidden/>
    <w:unhideWhenUsed/>
    <w:rsid w:val="00AE78B3"/>
    <w:rPr>
      <w:rFonts w:ascii="Courier New" w:eastAsia="Times New Roman" w:hAnsi="Courier New" w:cs="Courier New"/>
      <w:sz w:val="20"/>
      <w:szCs w:val="20"/>
    </w:rPr>
  </w:style>
  <w:style w:type="paragraph" w:styleId="Header">
    <w:name w:val="header"/>
    <w:basedOn w:val="Normal"/>
    <w:link w:val="HeaderChar"/>
    <w:uiPriority w:val="99"/>
    <w:unhideWhenUsed/>
    <w:rsid w:val="009A5F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5F75"/>
    <w:rPr>
      <w:rFonts w:ascii="Segoe UI" w:eastAsiaTheme="minorEastAsia" w:hAnsi="Segoe UI"/>
      <w:kern w:val="2"/>
      <w:sz w:val="20"/>
      <w:lang w:val="en-GB" w:eastAsia="zh-CN"/>
      <w14:ligatures w14:val="standardContextual"/>
    </w:rPr>
  </w:style>
  <w:style w:type="paragraph" w:styleId="Footer">
    <w:name w:val="footer"/>
    <w:basedOn w:val="Normal"/>
    <w:link w:val="FooterChar"/>
    <w:uiPriority w:val="99"/>
    <w:unhideWhenUsed/>
    <w:rsid w:val="009A5F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5F75"/>
    <w:rPr>
      <w:rFonts w:ascii="Segoe UI" w:eastAsiaTheme="minorEastAsia" w:hAnsi="Segoe UI"/>
      <w:kern w:val="2"/>
      <w:sz w:val="20"/>
      <w:lang w:val="en-GB" w:eastAsia="zh-CN"/>
      <w14:ligatures w14:val="standardContextual"/>
    </w:rPr>
  </w:style>
  <w:style w:type="paragraph" w:styleId="TOC1">
    <w:name w:val="toc 1"/>
    <w:basedOn w:val="Normal"/>
    <w:next w:val="Normal"/>
    <w:autoRedefine/>
    <w:uiPriority w:val="39"/>
    <w:unhideWhenUsed/>
    <w:rsid w:val="009A5F7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241631">
      <w:bodyDiv w:val="1"/>
      <w:marLeft w:val="0"/>
      <w:marRight w:val="0"/>
      <w:marTop w:val="0"/>
      <w:marBottom w:val="0"/>
      <w:divBdr>
        <w:top w:val="none" w:sz="0" w:space="0" w:color="auto"/>
        <w:left w:val="none" w:sz="0" w:space="0" w:color="auto"/>
        <w:bottom w:val="none" w:sz="0" w:space="0" w:color="auto"/>
        <w:right w:val="none" w:sz="0" w:space="0" w:color="auto"/>
      </w:divBdr>
    </w:div>
    <w:div w:id="1529441373">
      <w:bodyDiv w:val="1"/>
      <w:marLeft w:val="0"/>
      <w:marRight w:val="0"/>
      <w:marTop w:val="0"/>
      <w:marBottom w:val="0"/>
      <w:divBdr>
        <w:top w:val="none" w:sz="0" w:space="0" w:color="auto"/>
        <w:left w:val="none" w:sz="0" w:space="0" w:color="auto"/>
        <w:bottom w:val="none" w:sz="0" w:space="0" w:color="auto"/>
        <w:right w:val="none" w:sz="0" w:space="0" w:color="auto"/>
      </w:divBdr>
      <w:divsChild>
        <w:div w:id="790319720">
          <w:marLeft w:val="0"/>
          <w:marRight w:val="0"/>
          <w:marTop w:val="0"/>
          <w:marBottom w:val="0"/>
          <w:divBdr>
            <w:top w:val="none" w:sz="0" w:space="0" w:color="auto"/>
            <w:left w:val="none" w:sz="0" w:space="0" w:color="auto"/>
            <w:bottom w:val="none" w:sz="0" w:space="0" w:color="auto"/>
            <w:right w:val="none" w:sz="0" w:space="0" w:color="auto"/>
          </w:divBdr>
        </w:div>
      </w:divsChild>
    </w:div>
    <w:div w:id="164851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mc.org.uk/standards/standards-for-midwives/" TargetMode="External"/><Relationship Id="rId5" Type="http://schemas.openxmlformats.org/officeDocument/2006/relationships/webSettings" Target="webSettings.xml"/><Relationship Id="rId10" Type="http://schemas.openxmlformats.org/officeDocument/2006/relationships/hyperlink" Target="https://www.hee.nhs.uk/our-work/student-hub-1/student-midwifery-hub" TargetMode="External"/><Relationship Id="rId4" Type="http://schemas.openxmlformats.org/officeDocument/2006/relationships/settings" Target="settings.xml"/><Relationship Id="rId9" Type="http://schemas.openxmlformats.org/officeDocument/2006/relationships/hyperlink" Target="https://internationalmidwives.org/resources/essential-competencies-for-midwifery-prac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7616A-5312-431E-8300-5057220FB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1879</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Shakirat Ogunsanya (2545113)</cp:lastModifiedBy>
  <cp:revision>2</cp:revision>
  <dcterms:created xsi:type="dcterms:W3CDTF">2026-08-20T07:32:00Z</dcterms:created>
  <dcterms:modified xsi:type="dcterms:W3CDTF">2026-08-20T07:32:00Z</dcterms:modified>
</cp:coreProperties>
</file>