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7E604" w14:textId="77777777" w:rsidR="00BC478A" w:rsidRPr="00BC478A" w:rsidRDefault="00BC478A" w:rsidP="00BC478A">
      <w:pPr>
        <w:rPr>
          <w:rFonts w:ascii="Times New Roman" w:hAnsi="Times New Roman" w:cs="Times New Roman"/>
          <w:b/>
          <w:bCs/>
          <w:sz w:val="28"/>
          <w:szCs w:val="28"/>
        </w:rPr>
      </w:pPr>
      <w:r w:rsidRPr="00BC478A">
        <w:rPr>
          <w:rFonts w:ascii="Times New Roman" w:hAnsi="Times New Roman" w:cs="Times New Roman"/>
          <w:b/>
          <w:bCs/>
          <w:sz w:val="28"/>
          <w:szCs w:val="28"/>
        </w:rPr>
        <w:t>Understanding the Role of Statistics in Machine Learning and Data Science</w:t>
      </w:r>
    </w:p>
    <w:p w14:paraId="6F813637" w14:textId="77777777" w:rsidR="00C05A08" w:rsidRDefault="00C05A08" w:rsidP="00BC478A"/>
    <w:p w14:paraId="5CB612C5" w14:textId="630C7213" w:rsidR="00BC478A" w:rsidRPr="00BC478A" w:rsidRDefault="00BC478A" w:rsidP="00BC478A">
      <w:pPr>
        <w:rPr>
          <w:rFonts w:ascii="Times New Roman" w:hAnsi="Times New Roman" w:cs="Times New Roman"/>
          <w:sz w:val="24"/>
          <w:szCs w:val="24"/>
        </w:rPr>
      </w:pPr>
      <w:r w:rsidRPr="00BC478A">
        <w:rPr>
          <w:rFonts w:ascii="Times New Roman" w:hAnsi="Times New Roman" w:cs="Times New Roman"/>
          <w:sz w:val="24"/>
          <w:szCs w:val="24"/>
        </w:rPr>
        <w:t>Modern machine learning (ML) and data science techniques are fundamentally underpinned by statistical theory. While ML is often associated with algorithmic automation and predictive performance, statistical methods provide the foundations for model development, evaluation, inference, and validation. This report explores how classical and modern statistical thinking supports contemporary ML and data science workflows.</w:t>
      </w:r>
    </w:p>
    <w:p w14:paraId="4FFB038E" w14:textId="77777777" w:rsidR="00BC478A" w:rsidRPr="00BC478A" w:rsidRDefault="00BC478A" w:rsidP="00BC478A">
      <w:pPr>
        <w:rPr>
          <w:rFonts w:ascii="Times New Roman" w:hAnsi="Times New Roman" w:cs="Times New Roman"/>
          <w:b/>
          <w:bCs/>
          <w:sz w:val="28"/>
          <w:szCs w:val="28"/>
        </w:rPr>
      </w:pPr>
      <w:r w:rsidRPr="00BC478A">
        <w:rPr>
          <w:rFonts w:ascii="Times New Roman" w:hAnsi="Times New Roman" w:cs="Times New Roman"/>
          <w:b/>
          <w:bCs/>
          <w:sz w:val="28"/>
          <w:szCs w:val="28"/>
        </w:rPr>
        <w:t>Statistics in Model Development and Evaluation</w:t>
      </w:r>
    </w:p>
    <w:p w14:paraId="6BC43F51" w14:textId="29B7CBFD" w:rsidR="00BC478A" w:rsidRPr="00BC478A" w:rsidRDefault="00BC478A" w:rsidP="00BC478A">
      <w:pPr>
        <w:rPr>
          <w:rFonts w:ascii="Times New Roman" w:hAnsi="Times New Roman" w:cs="Times New Roman"/>
          <w:sz w:val="24"/>
          <w:szCs w:val="24"/>
        </w:rPr>
      </w:pPr>
      <w:r w:rsidRPr="00BC478A">
        <w:rPr>
          <w:rFonts w:ascii="Times New Roman" w:hAnsi="Times New Roman" w:cs="Times New Roman"/>
          <w:sz w:val="24"/>
          <w:szCs w:val="24"/>
        </w:rPr>
        <w:t>Statistics plays a central role in the formulation and assessment of machine learning models. Many commonly used ML algorithms, such as linear regression, logistic regression, and naïve Bayes classifiers, originate directly from statistical modelling principles. Concepts such as probability distributions, likelihood estimation, and Bayesian inference are essential for defining model behaviour and uncertainty.</w:t>
      </w:r>
    </w:p>
    <w:p w14:paraId="62BDF35F" w14:textId="38D9F10A" w:rsidR="00BC478A" w:rsidRPr="00BC478A" w:rsidRDefault="00BC478A" w:rsidP="00BC478A">
      <w:pPr>
        <w:rPr>
          <w:rFonts w:ascii="Times New Roman" w:hAnsi="Times New Roman" w:cs="Times New Roman"/>
          <w:sz w:val="24"/>
          <w:szCs w:val="24"/>
        </w:rPr>
      </w:pPr>
      <w:r w:rsidRPr="00BC478A">
        <w:rPr>
          <w:rFonts w:ascii="Times New Roman" w:hAnsi="Times New Roman" w:cs="Times New Roman"/>
          <w:sz w:val="24"/>
          <w:szCs w:val="24"/>
        </w:rPr>
        <w:t>Model evaluation also relies heavily on statistical techniques. Metrics such as bias, variance, confidence intervals, and hypothesis testing help practitioners assess model reliability and generalisability. Cross-validation, a widely used ML evaluation technique, is rooted in statistical resampling methods designed to estimate out-of-sample performance and reduce overfitting.</w:t>
      </w:r>
    </w:p>
    <w:p w14:paraId="2C2E618C" w14:textId="77777777" w:rsidR="00BC478A" w:rsidRPr="00BC478A" w:rsidRDefault="00BC478A" w:rsidP="00BC478A">
      <w:pPr>
        <w:rPr>
          <w:rFonts w:ascii="Times New Roman" w:hAnsi="Times New Roman" w:cs="Times New Roman"/>
          <w:b/>
          <w:bCs/>
          <w:sz w:val="28"/>
          <w:szCs w:val="28"/>
        </w:rPr>
      </w:pPr>
      <w:r w:rsidRPr="00BC478A">
        <w:rPr>
          <w:rFonts w:ascii="Times New Roman" w:hAnsi="Times New Roman" w:cs="Times New Roman"/>
          <w:b/>
          <w:bCs/>
          <w:sz w:val="28"/>
          <w:szCs w:val="28"/>
        </w:rPr>
        <w:t>Statistical Thinking in Feature Selection and Inference</w:t>
      </w:r>
    </w:p>
    <w:p w14:paraId="0A611021" w14:textId="3CDE754F" w:rsidR="00BC478A" w:rsidRPr="00BC478A" w:rsidRDefault="00BC478A" w:rsidP="00BC478A">
      <w:pPr>
        <w:rPr>
          <w:rFonts w:ascii="Times New Roman" w:hAnsi="Times New Roman" w:cs="Times New Roman"/>
          <w:sz w:val="24"/>
          <w:szCs w:val="24"/>
        </w:rPr>
      </w:pPr>
      <w:r w:rsidRPr="00BC478A">
        <w:rPr>
          <w:rFonts w:ascii="Times New Roman" w:hAnsi="Times New Roman" w:cs="Times New Roman"/>
          <w:sz w:val="24"/>
          <w:szCs w:val="24"/>
        </w:rPr>
        <w:t>Feature selection is another area where statistics strongly influences ML practice. Techniques such as correlation analysis, hypothesis testing, and regularisation methods (e.g. LASSO and Ridge regression) are used to identify informative variables while controlling model complexity. These approaches improve interpretability and reduce noise, which is critical when working with high-dimensional datasets.</w:t>
      </w:r>
    </w:p>
    <w:p w14:paraId="48B4746A" w14:textId="70B6B317" w:rsidR="00BC478A" w:rsidRPr="00BC478A" w:rsidRDefault="00BC478A" w:rsidP="00BC478A">
      <w:pPr>
        <w:rPr>
          <w:rFonts w:ascii="Times New Roman" w:hAnsi="Times New Roman" w:cs="Times New Roman"/>
          <w:sz w:val="24"/>
          <w:szCs w:val="24"/>
        </w:rPr>
      </w:pPr>
      <w:r w:rsidRPr="00BC478A">
        <w:rPr>
          <w:rFonts w:ascii="Times New Roman" w:hAnsi="Times New Roman" w:cs="Times New Roman"/>
          <w:sz w:val="24"/>
          <w:szCs w:val="24"/>
        </w:rPr>
        <w:t>Statistical inference further enables data scientists to move beyond prediction and towards explanation. While many ML models function as “black boxes”, statistical inference allows practitioners to quantify uncertainty, test assumptions, and draw conclusions about relationships within data. This is particularly important in domains such as healthcare, finance, and social science, where interpretability and accountability are essential.</w:t>
      </w:r>
    </w:p>
    <w:p w14:paraId="4DE2E9B6" w14:textId="77777777" w:rsidR="00BC478A" w:rsidRPr="00BC478A" w:rsidRDefault="00BC478A" w:rsidP="00BC478A">
      <w:pPr>
        <w:rPr>
          <w:rFonts w:ascii="Times New Roman" w:hAnsi="Times New Roman" w:cs="Times New Roman"/>
          <w:b/>
          <w:bCs/>
          <w:sz w:val="28"/>
          <w:szCs w:val="28"/>
        </w:rPr>
      </w:pPr>
      <w:r w:rsidRPr="00BC478A">
        <w:rPr>
          <w:rFonts w:ascii="Times New Roman" w:hAnsi="Times New Roman" w:cs="Times New Roman"/>
          <w:b/>
          <w:bCs/>
          <w:sz w:val="28"/>
          <w:szCs w:val="28"/>
        </w:rPr>
        <w:t>Influence of Classical Statistics on Data Science Workflows</w:t>
      </w:r>
    </w:p>
    <w:p w14:paraId="152CD7D7" w14:textId="498DFA96" w:rsidR="00BC478A" w:rsidRPr="00BC478A" w:rsidRDefault="00BC478A" w:rsidP="00BC478A">
      <w:pPr>
        <w:rPr>
          <w:rFonts w:ascii="Times New Roman" w:hAnsi="Times New Roman" w:cs="Times New Roman"/>
          <w:sz w:val="24"/>
          <w:szCs w:val="24"/>
        </w:rPr>
      </w:pPr>
      <w:r w:rsidRPr="00BC478A">
        <w:rPr>
          <w:rFonts w:ascii="Times New Roman" w:hAnsi="Times New Roman" w:cs="Times New Roman"/>
          <w:sz w:val="24"/>
          <w:szCs w:val="24"/>
        </w:rPr>
        <w:t>Classical statistical methods continue to shape modern data science pipelines, particularly in data preprocessing, exploratory data analysis (EDA), and validation stages. Techniques such as descriptive statistics, outlier detection, and distributional analysis help ensure data quality before model training. Furthermore, statistical learning theory provides the theoretical basis for understanding trade-offs between model complexity and generalisation performance.</w:t>
      </w:r>
    </w:p>
    <w:p w14:paraId="74611C15" w14:textId="77777777" w:rsidR="00BC478A" w:rsidRPr="00BC478A" w:rsidRDefault="00BC478A" w:rsidP="00BC478A">
      <w:pPr>
        <w:rPr>
          <w:rFonts w:ascii="Times New Roman" w:hAnsi="Times New Roman" w:cs="Times New Roman"/>
          <w:b/>
          <w:bCs/>
          <w:sz w:val="28"/>
          <w:szCs w:val="28"/>
        </w:rPr>
      </w:pPr>
      <w:r w:rsidRPr="00BC478A">
        <w:rPr>
          <w:rFonts w:ascii="Times New Roman" w:hAnsi="Times New Roman" w:cs="Times New Roman"/>
          <w:b/>
          <w:bCs/>
          <w:sz w:val="28"/>
          <w:szCs w:val="28"/>
        </w:rPr>
        <w:t>Conclusion</w:t>
      </w:r>
    </w:p>
    <w:p w14:paraId="4C7F4EAF" w14:textId="77777777" w:rsidR="00BC478A" w:rsidRPr="00BC478A" w:rsidRDefault="00BC478A" w:rsidP="00BC478A">
      <w:pPr>
        <w:rPr>
          <w:sz w:val="24"/>
          <w:szCs w:val="24"/>
        </w:rPr>
      </w:pPr>
      <w:r w:rsidRPr="00BC478A">
        <w:rPr>
          <w:sz w:val="24"/>
          <w:szCs w:val="24"/>
        </w:rPr>
        <w:t xml:space="preserve">Overall, statistics provides the conceptual and mathematical foundation </w:t>
      </w:r>
      <w:proofErr w:type="spellStart"/>
      <w:r w:rsidRPr="00BC478A">
        <w:rPr>
          <w:sz w:val="24"/>
          <w:szCs w:val="24"/>
        </w:rPr>
        <w:t>Aupon</w:t>
      </w:r>
      <w:proofErr w:type="spellEnd"/>
      <w:r w:rsidRPr="00BC478A">
        <w:rPr>
          <w:sz w:val="24"/>
          <w:szCs w:val="24"/>
        </w:rPr>
        <w:t xml:space="preserve"> which machine learning and data science are built. Statistical methods support robust model development, reliable evaluation, meaningful inference, and responsible deployment of </w:t>
      </w:r>
      <w:r w:rsidRPr="00BC478A">
        <w:rPr>
          <w:sz w:val="24"/>
          <w:szCs w:val="24"/>
        </w:rPr>
        <w:lastRenderedPageBreak/>
        <w:t>ML systems. Rather than being separate disciplines, statistics and machine learning are deeply interconnected and complementary.</w:t>
      </w:r>
    </w:p>
    <w:p w14:paraId="4AFA6F8F" w14:textId="77777777" w:rsidR="00BC478A" w:rsidRPr="00BC478A" w:rsidRDefault="00BC478A" w:rsidP="00BC478A">
      <w:r w:rsidRPr="00BC478A">
        <w:t>References (IEEE Style)</w:t>
      </w:r>
    </w:p>
    <w:p w14:paraId="04968E94" w14:textId="77777777" w:rsidR="00BC478A" w:rsidRPr="00BC478A" w:rsidRDefault="00BC478A" w:rsidP="00BC478A">
      <w:r w:rsidRPr="00BC478A">
        <w:t xml:space="preserve">[1] T. Hastie, R. </w:t>
      </w:r>
      <w:proofErr w:type="spellStart"/>
      <w:r w:rsidRPr="00BC478A">
        <w:t>Tibshirani</w:t>
      </w:r>
      <w:proofErr w:type="spellEnd"/>
      <w:r w:rsidRPr="00BC478A">
        <w:t>, and J. Friedman, The Elements of Statistical Learning: Data Mining, Inference, and Prediction, 2nd ed. New York, NY, USA: Springer, 2009.</w:t>
      </w:r>
    </w:p>
    <w:p w14:paraId="1EE87E23" w14:textId="77777777" w:rsidR="00BC478A" w:rsidRPr="00BC478A" w:rsidRDefault="00BC478A" w:rsidP="00BC478A">
      <w:r w:rsidRPr="00BC478A">
        <w:t>[2] I. Goodfellow, Y. Bengio, and A. Courville, Deep Learning. Cambridge, MA, USA: MIT Press, 2016.</w:t>
      </w:r>
    </w:p>
    <w:p w14:paraId="583BCB4C" w14:textId="77777777" w:rsidR="00BC478A" w:rsidRPr="00BC478A" w:rsidRDefault="00BC478A" w:rsidP="00BC478A">
      <w:r w:rsidRPr="00BC478A">
        <w:t xml:space="preserve">[3] G. James, D. Witten, T. Hastie, and R. </w:t>
      </w:r>
      <w:proofErr w:type="spellStart"/>
      <w:r w:rsidRPr="00BC478A">
        <w:t>Tibshirani</w:t>
      </w:r>
      <w:proofErr w:type="spellEnd"/>
      <w:r w:rsidRPr="00BC478A">
        <w:t>, An Introduction to Statistical Learning, 2nd ed. New York, NY, USA: Springer, 2021.</w:t>
      </w:r>
    </w:p>
    <w:p w14:paraId="08F30080" w14:textId="77777777" w:rsidR="00BC478A" w:rsidRPr="00BC478A" w:rsidRDefault="00BC478A" w:rsidP="00BC478A">
      <w:r w:rsidRPr="00BC478A">
        <w:t>[4] P. Domingos, “A few useful things to know about machine learning,” Communications of the ACM, vol. 55, no. 10, pp. 78–87, 2012.</w:t>
      </w:r>
    </w:p>
    <w:p w14:paraId="3158C2E6" w14:textId="77777777" w:rsidR="00C8622F" w:rsidRDefault="00C8622F"/>
    <w:sectPr w:rsidR="00C862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78A"/>
    <w:rsid w:val="0014701D"/>
    <w:rsid w:val="00622879"/>
    <w:rsid w:val="00846E62"/>
    <w:rsid w:val="00BC478A"/>
    <w:rsid w:val="00C05A08"/>
    <w:rsid w:val="00C8622F"/>
    <w:rsid w:val="00DA0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1E97F"/>
  <w15:chartTrackingRefBased/>
  <w15:docId w15:val="{A715F290-117A-4985-A714-68462B321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4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4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78A"/>
    <w:rPr>
      <w:rFonts w:eastAsiaTheme="majorEastAsia" w:cstheme="majorBidi"/>
      <w:color w:val="272727" w:themeColor="text1" w:themeTint="D8"/>
    </w:rPr>
  </w:style>
  <w:style w:type="paragraph" w:styleId="Title">
    <w:name w:val="Title"/>
    <w:basedOn w:val="Normal"/>
    <w:next w:val="Normal"/>
    <w:link w:val="TitleChar"/>
    <w:uiPriority w:val="10"/>
    <w:qFormat/>
    <w:rsid w:val="00BC4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78A"/>
    <w:pPr>
      <w:spacing w:before="160"/>
      <w:jc w:val="center"/>
    </w:pPr>
    <w:rPr>
      <w:i/>
      <w:iCs/>
      <w:color w:val="404040" w:themeColor="text1" w:themeTint="BF"/>
    </w:rPr>
  </w:style>
  <w:style w:type="character" w:customStyle="1" w:styleId="QuoteChar">
    <w:name w:val="Quote Char"/>
    <w:basedOn w:val="DefaultParagraphFont"/>
    <w:link w:val="Quote"/>
    <w:uiPriority w:val="29"/>
    <w:rsid w:val="00BC478A"/>
    <w:rPr>
      <w:i/>
      <w:iCs/>
      <w:color w:val="404040" w:themeColor="text1" w:themeTint="BF"/>
    </w:rPr>
  </w:style>
  <w:style w:type="paragraph" w:styleId="ListParagraph">
    <w:name w:val="List Paragraph"/>
    <w:basedOn w:val="Normal"/>
    <w:uiPriority w:val="34"/>
    <w:qFormat/>
    <w:rsid w:val="00BC478A"/>
    <w:pPr>
      <w:ind w:left="720"/>
      <w:contextualSpacing/>
    </w:pPr>
  </w:style>
  <w:style w:type="character" w:styleId="IntenseEmphasis">
    <w:name w:val="Intense Emphasis"/>
    <w:basedOn w:val="DefaultParagraphFont"/>
    <w:uiPriority w:val="21"/>
    <w:qFormat/>
    <w:rsid w:val="00BC478A"/>
    <w:rPr>
      <w:i/>
      <w:iCs/>
      <w:color w:val="0F4761" w:themeColor="accent1" w:themeShade="BF"/>
    </w:rPr>
  </w:style>
  <w:style w:type="paragraph" w:styleId="IntenseQuote">
    <w:name w:val="Intense Quote"/>
    <w:basedOn w:val="Normal"/>
    <w:next w:val="Normal"/>
    <w:link w:val="IntenseQuoteChar"/>
    <w:uiPriority w:val="30"/>
    <w:qFormat/>
    <w:rsid w:val="00BC4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78A"/>
    <w:rPr>
      <w:i/>
      <w:iCs/>
      <w:color w:val="0F4761" w:themeColor="accent1" w:themeShade="BF"/>
    </w:rPr>
  </w:style>
  <w:style w:type="character" w:styleId="IntenseReference">
    <w:name w:val="Intense Reference"/>
    <w:basedOn w:val="DefaultParagraphFont"/>
    <w:uiPriority w:val="32"/>
    <w:qFormat/>
    <w:rsid w:val="00BC478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788</TotalTime>
  <Pages>2</Pages>
  <Words>486</Words>
  <Characters>3240</Characters>
  <Application>Microsoft Office Word</Application>
  <DocSecurity>0</DocSecurity>
  <Lines>50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dc:creator>
  <cp:keywords/>
  <dc:description/>
  <cp:lastModifiedBy>Vackaar Hussain</cp:lastModifiedBy>
  <cp:revision>3</cp:revision>
  <dcterms:created xsi:type="dcterms:W3CDTF">2026-02-04T01:07:00Z</dcterms:created>
  <dcterms:modified xsi:type="dcterms:W3CDTF">2026-02-04T14:29:00Z</dcterms:modified>
</cp:coreProperties>
</file>