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EBA8C22" w14:textId="6B22F848" w:rsidR="0098741A" w:rsidRPr="00D67026" w:rsidRDefault="002B40D1" w:rsidP="0098741A">
      <w:pPr>
        <w:spacing w:line="240" w:lineRule="auto"/>
        <w:jc w:val="center"/>
        <w:rPr>
          <w:rFonts w:ascii="Times New Roman" w:hAnsi="Times New Roman" w:cs="Times New Roman"/>
          <w:b/>
          <w:sz w:val="40"/>
          <w:szCs w:val="40"/>
          <w:lang w:eastAsia="zh-HK"/>
        </w:rPr>
      </w:pPr>
      <w:r>
        <w:rPr>
          <w:rFonts w:ascii="Times New Roman" w:hAnsi="Times New Roman" w:cs="Times New Roman"/>
          <w:b/>
          <w:sz w:val="40"/>
          <w:szCs w:val="40"/>
          <w:lang w:eastAsia="zh-HK"/>
        </w:rPr>
        <w:t>An</w:t>
      </w:r>
      <w:r w:rsidR="003E0058">
        <w:rPr>
          <w:rFonts w:ascii="Times New Roman" w:hAnsi="Times New Roman" w:cs="Times New Roman"/>
          <w:b/>
          <w:sz w:val="40"/>
          <w:szCs w:val="40"/>
          <w:lang w:eastAsia="zh-HK"/>
        </w:rPr>
        <w:t xml:space="preserve"> Investigation on</w:t>
      </w:r>
      <w:r>
        <w:rPr>
          <w:rFonts w:ascii="Times New Roman" w:hAnsi="Times New Roman" w:cs="Times New Roman"/>
          <w:b/>
          <w:sz w:val="40"/>
          <w:szCs w:val="40"/>
          <w:lang w:eastAsia="zh-HK"/>
        </w:rPr>
        <w:t xml:space="preserve"> </w:t>
      </w:r>
      <w:r w:rsidR="0098741A">
        <w:rPr>
          <w:rFonts w:ascii="Times New Roman" w:hAnsi="Times New Roman" w:cs="Times New Roman"/>
          <w:b/>
          <w:sz w:val="40"/>
          <w:szCs w:val="40"/>
          <w:lang w:eastAsia="zh-HK"/>
        </w:rPr>
        <w:t>Critical Success Factors of IT Outsourcing</w:t>
      </w:r>
      <w:r w:rsidR="00637AF0">
        <w:rPr>
          <w:rFonts w:ascii="Times New Roman" w:hAnsi="Times New Roman" w:cs="Times New Roman"/>
          <w:b/>
          <w:sz w:val="40"/>
          <w:szCs w:val="40"/>
          <w:lang w:eastAsia="zh-HK"/>
        </w:rPr>
        <w:t xml:space="preserve"> Satisfaction</w:t>
      </w:r>
      <w:r w:rsidR="0098741A">
        <w:rPr>
          <w:rFonts w:ascii="Times New Roman" w:hAnsi="Times New Roman" w:cs="Times New Roman"/>
          <w:b/>
          <w:sz w:val="40"/>
          <w:szCs w:val="40"/>
          <w:lang w:eastAsia="zh-HK"/>
        </w:rPr>
        <w:t xml:space="preserve"> </w:t>
      </w:r>
      <w:r w:rsidR="0098741A" w:rsidRPr="00D67026">
        <w:rPr>
          <w:rFonts w:ascii="Times New Roman" w:hAnsi="Times New Roman" w:cs="Times New Roman"/>
          <w:b/>
          <w:sz w:val="40"/>
          <w:szCs w:val="40"/>
          <w:lang w:eastAsia="zh-HK"/>
        </w:rPr>
        <w:t>in Hong Kong Financial Service Industry</w:t>
      </w:r>
      <w:r>
        <w:rPr>
          <w:rFonts w:ascii="Times New Roman" w:hAnsi="Times New Roman" w:cs="Times New Roman"/>
          <w:b/>
          <w:sz w:val="40"/>
          <w:szCs w:val="40"/>
          <w:lang w:eastAsia="zh-HK"/>
        </w:rPr>
        <w:t xml:space="preserve"> across Organizations Demographics</w:t>
      </w:r>
    </w:p>
    <w:p w14:paraId="1D87131B" w14:textId="16798EC9" w:rsidR="0098741A" w:rsidRPr="007466B6" w:rsidRDefault="00A31EE7" w:rsidP="007466B6">
      <w:pPr>
        <w:spacing w:after="320" w:line="240" w:lineRule="auto"/>
        <w:jc w:val="center"/>
        <w:rPr>
          <w:rFonts w:ascii="Times New Roman" w:hAnsi="Times New Roman" w:cs="Times New Roman"/>
          <w:bCs/>
          <w:lang w:eastAsia="zh-HK"/>
        </w:rPr>
      </w:pPr>
      <w:r>
        <w:rPr>
          <w:rFonts w:ascii="Times New Roman" w:hAnsi="Times New Roman" w:cs="Times New Roman"/>
          <w:bCs/>
          <w:lang w:eastAsia="zh-HK"/>
        </w:rPr>
        <w:t xml:space="preserve">Chun Wah Chiang and </w:t>
      </w:r>
      <w:r w:rsidR="0098741A" w:rsidRPr="007466B6">
        <w:rPr>
          <w:rFonts w:ascii="Times New Roman" w:hAnsi="Times New Roman" w:cs="Times New Roman"/>
          <w:bCs/>
          <w:lang w:eastAsia="zh-HK"/>
        </w:rPr>
        <w:t>W</w:t>
      </w:r>
      <w:r>
        <w:rPr>
          <w:rFonts w:ascii="Times New Roman" w:hAnsi="Times New Roman" w:cs="Times New Roman"/>
          <w:bCs/>
          <w:lang w:eastAsia="zh-HK"/>
        </w:rPr>
        <w:t xml:space="preserve">ing Ying </w:t>
      </w:r>
      <w:r w:rsidR="006C1B39">
        <w:rPr>
          <w:rFonts w:ascii="Times New Roman" w:hAnsi="Times New Roman" w:cs="Times New Roman"/>
          <w:bCs/>
          <w:lang w:eastAsia="zh-HK"/>
        </w:rPr>
        <w:t>Mo</w:t>
      </w:r>
    </w:p>
    <w:p w14:paraId="01AD4F6B" w14:textId="77777777" w:rsidR="0098741A" w:rsidRPr="000F52DE" w:rsidRDefault="0098741A" w:rsidP="000F52DE">
      <w:pPr>
        <w:spacing w:line="240" w:lineRule="auto"/>
        <w:rPr>
          <w:rFonts w:ascii="Times New Roman" w:hAnsi="Times New Roman" w:cs="Times New Roman"/>
          <w:b/>
          <w:sz w:val="18"/>
          <w:szCs w:val="18"/>
          <w:lang w:eastAsia="zh-HK"/>
        </w:rPr>
      </w:pPr>
      <w:r w:rsidRPr="000F52DE">
        <w:rPr>
          <w:rFonts w:ascii="Times New Roman" w:hAnsi="Times New Roman" w:cs="Times New Roman"/>
          <w:b/>
          <w:sz w:val="18"/>
          <w:szCs w:val="18"/>
          <w:lang w:eastAsia="zh-HK"/>
        </w:rPr>
        <w:t>Abstract</w:t>
      </w:r>
    </w:p>
    <w:p w14:paraId="70CC7C88" w14:textId="7564DAF9" w:rsidR="0098741A" w:rsidRPr="000F52DE" w:rsidRDefault="0098741A" w:rsidP="000F52DE">
      <w:pPr>
        <w:spacing w:line="240" w:lineRule="auto"/>
        <w:jc w:val="both"/>
        <w:rPr>
          <w:rFonts w:ascii="Times New Roman" w:hAnsi="Times New Roman" w:cs="Times New Roman"/>
          <w:b/>
          <w:sz w:val="18"/>
          <w:szCs w:val="18"/>
          <w:lang w:eastAsia="zh-HK"/>
        </w:rPr>
      </w:pPr>
      <w:r w:rsidRPr="000F52DE">
        <w:rPr>
          <w:rFonts w:ascii="Times New Roman" w:hAnsi="Times New Roman" w:cs="Times New Roman"/>
          <w:b/>
          <w:sz w:val="18"/>
          <w:szCs w:val="18"/>
          <w:lang w:eastAsia="zh-HK"/>
        </w:rPr>
        <w:t>Purpose</w:t>
      </w:r>
      <w:r w:rsidR="008F25DF" w:rsidRPr="000F52DE">
        <w:rPr>
          <w:rFonts w:ascii="Times New Roman" w:hAnsi="Times New Roman" w:cs="Times New Roman"/>
          <w:b/>
          <w:sz w:val="18"/>
          <w:szCs w:val="18"/>
          <w:lang w:eastAsia="zh-HK"/>
        </w:rPr>
        <w:t>:</w:t>
      </w:r>
      <w:r w:rsidRPr="000F52DE">
        <w:rPr>
          <w:rFonts w:ascii="Times New Roman" w:hAnsi="Times New Roman" w:cs="Times New Roman"/>
          <w:b/>
          <w:sz w:val="18"/>
          <w:szCs w:val="18"/>
          <w:lang w:eastAsia="zh-HK"/>
        </w:rPr>
        <w:t xml:space="preserve"> This </w:t>
      </w:r>
      <w:r w:rsidR="001B121D">
        <w:rPr>
          <w:rFonts w:ascii="Times New Roman" w:hAnsi="Times New Roman" w:cs="Times New Roman"/>
          <w:b/>
          <w:sz w:val="18"/>
          <w:szCs w:val="18"/>
          <w:lang w:eastAsia="zh-HK"/>
        </w:rPr>
        <w:t xml:space="preserve">research </w:t>
      </w:r>
      <w:r w:rsidRPr="000F52DE">
        <w:rPr>
          <w:rFonts w:ascii="Times New Roman" w:hAnsi="Times New Roman" w:cs="Times New Roman"/>
          <w:b/>
          <w:sz w:val="18"/>
          <w:szCs w:val="18"/>
          <w:lang w:eastAsia="zh-HK"/>
        </w:rPr>
        <w:t>aims to determine the critical success factors of IT outsourcing</w:t>
      </w:r>
      <w:r w:rsidR="0074174B">
        <w:rPr>
          <w:rFonts w:ascii="Times New Roman" w:hAnsi="Times New Roman" w:cs="Times New Roman"/>
          <w:b/>
          <w:sz w:val="18"/>
          <w:szCs w:val="18"/>
          <w:lang w:eastAsia="zh-HK"/>
        </w:rPr>
        <w:t xml:space="preserve"> </w:t>
      </w:r>
      <w:r w:rsidR="0074174B" w:rsidRPr="0074174B">
        <w:rPr>
          <w:rFonts w:ascii="Times New Roman" w:hAnsi="Times New Roman" w:cs="Times New Roman"/>
          <w:b/>
          <w:sz w:val="18"/>
          <w:szCs w:val="18"/>
          <w:lang w:eastAsia="zh-HK"/>
        </w:rPr>
        <w:t>satisfaction</w:t>
      </w:r>
      <w:r w:rsidR="009056A8">
        <w:rPr>
          <w:rFonts w:ascii="Times New Roman" w:hAnsi="Times New Roman" w:cs="Times New Roman"/>
          <w:b/>
          <w:sz w:val="18"/>
          <w:szCs w:val="18"/>
          <w:lang w:eastAsia="zh-HK"/>
        </w:rPr>
        <w:t xml:space="preserve"> across different demographic parameters</w:t>
      </w:r>
      <w:r w:rsidRPr="000F52DE">
        <w:rPr>
          <w:rFonts w:ascii="Times New Roman" w:hAnsi="Times New Roman" w:cs="Times New Roman"/>
          <w:b/>
          <w:sz w:val="18"/>
          <w:szCs w:val="18"/>
          <w:lang w:eastAsia="zh-HK"/>
        </w:rPr>
        <w:t xml:space="preserve">. </w:t>
      </w:r>
      <w:r w:rsidR="009056A8" w:rsidRPr="009056A8">
        <w:rPr>
          <w:rFonts w:ascii="Times New Roman" w:hAnsi="Times New Roman" w:cs="Times New Roman"/>
          <w:b/>
          <w:sz w:val="18"/>
          <w:szCs w:val="18"/>
          <w:lang w:eastAsia="zh-HK"/>
        </w:rPr>
        <w:t>Based on the research findings, possible recommendations are proposed to increase the satisfaction rate.</w:t>
      </w:r>
    </w:p>
    <w:p w14:paraId="6FD2643E" w14:textId="717C3801" w:rsidR="0098741A" w:rsidRPr="000F52DE" w:rsidRDefault="0098741A" w:rsidP="000F52DE">
      <w:pPr>
        <w:spacing w:line="240" w:lineRule="auto"/>
        <w:jc w:val="both"/>
        <w:rPr>
          <w:rFonts w:ascii="Times New Roman" w:hAnsi="Times New Roman" w:cs="Times New Roman"/>
          <w:b/>
          <w:sz w:val="18"/>
          <w:szCs w:val="18"/>
          <w:lang w:eastAsia="zh-HK"/>
        </w:rPr>
      </w:pPr>
      <w:r w:rsidRPr="000F52DE">
        <w:rPr>
          <w:rFonts w:ascii="Times New Roman" w:hAnsi="Times New Roman" w:cs="Times New Roman"/>
          <w:b/>
          <w:sz w:val="18"/>
          <w:szCs w:val="18"/>
          <w:lang w:eastAsia="zh-HK"/>
        </w:rPr>
        <w:t>Design/Methodology/Approach</w:t>
      </w:r>
      <w:r w:rsidR="008F25DF" w:rsidRPr="000F52DE">
        <w:rPr>
          <w:rFonts w:ascii="Times New Roman" w:hAnsi="Times New Roman" w:cs="Times New Roman"/>
          <w:b/>
          <w:sz w:val="18"/>
          <w:szCs w:val="18"/>
          <w:lang w:eastAsia="zh-HK"/>
        </w:rPr>
        <w:t>:</w:t>
      </w:r>
      <w:r w:rsidRPr="000F52DE">
        <w:rPr>
          <w:rFonts w:ascii="Times New Roman" w:hAnsi="Times New Roman" w:cs="Times New Roman"/>
          <w:b/>
          <w:sz w:val="18"/>
          <w:szCs w:val="18"/>
          <w:lang w:eastAsia="zh-HK"/>
        </w:rPr>
        <w:t xml:space="preserve"> </w:t>
      </w:r>
      <w:r w:rsidR="001B121D" w:rsidRPr="001B121D">
        <w:rPr>
          <w:rFonts w:ascii="Times New Roman" w:hAnsi="Times New Roman" w:cs="Times New Roman"/>
          <w:b/>
          <w:sz w:val="18"/>
          <w:szCs w:val="18"/>
          <w:lang w:eastAsia="zh-HK"/>
        </w:rPr>
        <w:t>To analyze the variables and demographics, a hybrid methodology combining both qualitative and quantitative approaches was utilized. This involved conducting both a focus group and a survey, resulting in a high response rate of 97% for data analysis.</w:t>
      </w:r>
    </w:p>
    <w:p w14:paraId="755C9296" w14:textId="27BBF1CB" w:rsidR="0098741A" w:rsidRPr="000F52DE" w:rsidRDefault="0098741A" w:rsidP="000F52DE">
      <w:pPr>
        <w:spacing w:line="240" w:lineRule="auto"/>
        <w:jc w:val="both"/>
        <w:rPr>
          <w:rFonts w:ascii="Times New Roman" w:hAnsi="Times New Roman" w:cs="Times New Roman"/>
          <w:b/>
          <w:color w:val="0E101A"/>
          <w:sz w:val="18"/>
          <w:szCs w:val="18"/>
        </w:rPr>
      </w:pPr>
      <w:r w:rsidRPr="000F52DE">
        <w:rPr>
          <w:rFonts w:ascii="Times New Roman" w:hAnsi="Times New Roman" w:cs="Times New Roman"/>
          <w:b/>
          <w:sz w:val="18"/>
          <w:szCs w:val="18"/>
          <w:lang w:eastAsia="zh-HK"/>
        </w:rPr>
        <w:t>Findings</w:t>
      </w:r>
      <w:r w:rsidR="008F25DF" w:rsidRPr="000F52DE">
        <w:rPr>
          <w:rFonts w:ascii="Times New Roman" w:hAnsi="Times New Roman" w:cs="Times New Roman"/>
          <w:b/>
          <w:sz w:val="18"/>
          <w:szCs w:val="18"/>
          <w:lang w:eastAsia="zh-HK"/>
        </w:rPr>
        <w:t>:</w:t>
      </w:r>
      <w:r w:rsidRPr="000F52DE">
        <w:rPr>
          <w:rFonts w:ascii="Times New Roman" w:hAnsi="Times New Roman" w:cs="Times New Roman"/>
          <w:b/>
          <w:sz w:val="18"/>
          <w:szCs w:val="18"/>
          <w:lang w:eastAsia="zh-HK"/>
        </w:rPr>
        <w:t xml:space="preserve"> The IT outsourcing objectives of the organization and their </w:t>
      </w:r>
      <w:r w:rsidR="000A1E40">
        <w:rPr>
          <w:rFonts w:ascii="Times New Roman" w:hAnsi="Times New Roman" w:cs="Times New Roman"/>
          <w:b/>
          <w:sz w:val="18"/>
          <w:szCs w:val="18"/>
          <w:lang w:eastAsia="zh-HK"/>
        </w:rPr>
        <w:t xml:space="preserve">ranking of </w:t>
      </w:r>
      <w:r w:rsidRPr="000F52DE">
        <w:rPr>
          <w:rFonts w:ascii="Times New Roman" w:hAnsi="Times New Roman" w:cs="Times New Roman"/>
          <w:b/>
          <w:sz w:val="18"/>
          <w:szCs w:val="18"/>
          <w:lang w:eastAsia="zh-HK"/>
        </w:rPr>
        <w:t xml:space="preserve">importance were identified </w:t>
      </w:r>
      <w:r w:rsidR="000A1E40">
        <w:rPr>
          <w:rFonts w:ascii="Times New Roman" w:hAnsi="Times New Roman" w:cs="Times New Roman"/>
          <w:b/>
          <w:sz w:val="18"/>
          <w:szCs w:val="18"/>
          <w:lang w:eastAsia="zh-HK"/>
        </w:rPr>
        <w:t xml:space="preserve">in Hong Kong </w:t>
      </w:r>
      <w:r w:rsidR="009019AC" w:rsidRPr="009019AC">
        <w:rPr>
          <w:rFonts w:ascii="Times New Roman" w:hAnsi="Times New Roman" w:cs="Times New Roman"/>
          <w:b/>
          <w:sz w:val="18"/>
          <w:szCs w:val="18"/>
          <w:lang w:eastAsia="zh-HK"/>
        </w:rPr>
        <w:t>financial services industry (FSI)</w:t>
      </w:r>
      <w:r w:rsidRPr="000F52DE">
        <w:rPr>
          <w:rFonts w:ascii="Times New Roman" w:hAnsi="Times New Roman" w:cs="Times New Roman"/>
          <w:b/>
          <w:sz w:val="18"/>
          <w:szCs w:val="18"/>
          <w:lang w:eastAsia="zh-HK"/>
        </w:rPr>
        <w:t>.</w:t>
      </w:r>
    </w:p>
    <w:p w14:paraId="7B706C44" w14:textId="573ED053" w:rsidR="0098741A" w:rsidRPr="000F52DE" w:rsidRDefault="0098741A" w:rsidP="000F52DE">
      <w:pPr>
        <w:spacing w:line="240" w:lineRule="auto"/>
        <w:jc w:val="both"/>
        <w:rPr>
          <w:rFonts w:ascii="Times New Roman" w:hAnsi="Times New Roman" w:cs="Times New Roman"/>
          <w:b/>
          <w:sz w:val="18"/>
          <w:szCs w:val="18"/>
          <w:lang w:eastAsia="zh-HK"/>
        </w:rPr>
      </w:pPr>
      <w:r w:rsidRPr="000F52DE">
        <w:rPr>
          <w:rFonts w:ascii="Times New Roman" w:hAnsi="Times New Roman" w:cs="Times New Roman"/>
          <w:b/>
          <w:sz w:val="18"/>
          <w:szCs w:val="18"/>
          <w:lang w:eastAsia="zh-HK"/>
        </w:rPr>
        <w:t>Recommendations</w:t>
      </w:r>
      <w:r w:rsidR="008F25DF" w:rsidRPr="000F52DE">
        <w:rPr>
          <w:rFonts w:ascii="Times New Roman" w:hAnsi="Times New Roman" w:cs="Times New Roman"/>
          <w:b/>
          <w:sz w:val="18"/>
          <w:szCs w:val="18"/>
          <w:lang w:eastAsia="zh-HK"/>
        </w:rPr>
        <w:t>:</w:t>
      </w:r>
      <w:r w:rsidRPr="000F52DE">
        <w:rPr>
          <w:rFonts w:ascii="Times New Roman" w:hAnsi="Times New Roman" w:cs="Times New Roman"/>
          <w:b/>
          <w:sz w:val="18"/>
          <w:szCs w:val="18"/>
          <w:lang w:eastAsia="zh-HK"/>
        </w:rPr>
        <w:t xml:space="preserve"> </w:t>
      </w:r>
      <w:r w:rsidR="001E5C6F" w:rsidRPr="000F52DE">
        <w:rPr>
          <w:rFonts w:ascii="Times New Roman" w:hAnsi="Times New Roman" w:cs="Times New Roman"/>
          <w:b/>
          <w:sz w:val="18"/>
          <w:szCs w:val="18"/>
          <w:lang w:eastAsia="zh-HK"/>
        </w:rPr>
        <w:t>(</w:t>
      </w:r>
      <w:r w:rsidR="001E5C6F">
        <w:rPr>
          <w:rFonts w:ascii="Times New Roman" w:hAnsi="Times New Roman" w:cs="Times New Roman"/>
          <w:b/>
          <w:sz w:val="18"/>
          <w:szCs w:val="18"/>
          <w:lang w:eastAsia="zh-HK"/>
        </w:rPr>
        <w:t>1</w:t>
      </w:r>
      <w:r w:rsidR="001E5C6F" w:rsidRPr="000F52DE">
        <w:rPr>
          <w:rFonts w:ascii="Times New Roman" w:hAnsi="Times New Roman" w:cs="Times New Roman"/>
          <w:b/>
          <w:sz w:val="18"/>
          <w:szCs w:val="18"/>
          <w:lang w:eastAsia="zh-HK"/>
        </w:rPr>
        <w:t xml:space="preserve">) </w:t>
      </w:r>
      <w:r w:rsidR="003200E6" w:rsidRPr="003200E6">
        <w:rPr>
          <w:rFonts w:ascii="Times New Roman" w:hAnsi="Times New Roman" w:cs="Times New Roman"/>
          <w:b/>
          <w:sz w:val="18"/>
          <w:szCs w:val="18"/>
          <w:lang w:eastAsia="zh-HK"/>
        </w:rPr>
        <w:t>Clearly Define Objectives</w:t>
      </w:r>
      <w:r w:rsidR="001E5C6F">
        <w:rPr>
          <w:rFonts w:ascii="Times New Roman" w:hAnsi="Times New Roman" w:cs="Times New Roman"/>
          <w:b/>
          <w:sz w:val="18"/>
          <w:szCs w:val="18"/>
          <w:lang w:eastAsia="zh-HK"/>
        </w:rPr>
        <w:t xml:space="preserve">, </w:t>
      </w:r>
      <w:r w:rsidR="001E5C6F" w:rsidRPr="000F52DE">
        <w:rPr>
          <w:rFonts w:ascii="Times New Roman" w:hAnsi="Times New Roman" w:cs="Times New Roman"/>
          <w:b/>
          <w:sz w:val="18"/>
          <w:szCs w:val="18"/>
          <w:lang w:eastAsia="zh-HK"/>
        </w:rPr>
        <w:t xml:space="preserve"> (</w:t>
      </w:r>
      <w:r w:rsidR="001E5C6F">
        <w:rPr>
          <w:rFonts w:ascii="Times New Roman" w:hAnsi="Times New Roman" w:cs="Times New Roman"/>
          <w:b/>
          <w:sz w:val="18"/>
          <w:szCs w:val="18"/>
          <w:lang w:eastAsia="zh-HK"/>
        </w:rPr>
        <w:t>2</w:t>
      </w:r>
      <w:r w:rsidR="001E5C6F" w:rsidRPr="000F52DE">
        <w:rPr>
          <w:rFonts w:ascii="Times New Roman" w:hAnsi="Times New Roman" w:cs="Times New Roman"/>
          <w:b/>
          <w:sz w:val="18"/>
          <w:szCs w:val="18"/>
          <w:lang w:eastAsia="zh-HK"/>
        </w:rPr>
        <w:t xml:space="preserve">) </w:t>
      </w:r>
      <w:r w:rsidR="003200E6" w:rsidRPr="003200E6">
        <w:rPr>
          <w:rFonts w:ascii="Times New Roman" w:hAnsi="Times New Roman" w:cs="Times New Roman"/>
          <w:b/>
          <w:sz w:val="18"/>
          <w:szCs w:val="18"/>
          <w:lang w:eastAsia="zh-HK"/>
        </w:rPr>
        <w:t>Define Scope and Deliverables</w:t>
      </w:r>
      <w:r w:rsidR="001E5C6F">
        <w:rPr>
          <w:rFonts w:ascii="Times New Roman" w:hAnsi="Times New Roman" w:cs="Times New Roman"/>
          <w:b/>
          <w:sz w:val="18"/>
          <w:szCs w:val="18"/>
          <w:lang w:eastAsia="zh-HK"/>
        </w:rPr>
        <w:t xml:space="preserve">, and </w:t>
      </w:r>
      <w:r w:rsidR="001E5C6F" w:rsidRPr="000F52DE">
        <w:rPr>
          <w:rFonts w:ascii="Times New Roman" w:hAnsi="Times New Roman" w:cs="Times New Roman"/>
          <w:b/>
          <w:sz w:val="18"/>
          <w:szCs w:val="18"/>
          <w:lang w:eastAsia="zh-HK"/>
        </w:rPr>
        <w:t xml:space="preserve"> </w:t>
      </w:r>
      <w:r w:rsidR="001E5C6F">
        <w:rPr>
          <w:rFonts w:ascii="Times New Roman" w:hAnsi="Times New Roman" w:cs="Times New Roman"/>
          <w:b/>
          <w:sz w:val="18"/>
          <w:szCs w:val="18"/>
          <w:lang w:eastAsia="zh-HK"/>
        </w:rPr>
        <w:t xml:space="preserve">(3) </w:t>
      </w:r>
      <w:r w:rsidR="003200E6" w:rsidRPr="003200E6">
        <w:rPr>
          <w:rFonts w:ascii="Times New Roman" w:hAnsi="Times New Roman" w:cs="Times New Roman"/>
          <w:b/>
          <w:sz w:val="18"/>
          <w:szCs w:val="18"/>
          <w:lang w:eastAsia="zh-HK"/>
        </w:rPr>
        <w:t>Service Performance Monitoring</w:t>
      </w:r>
      <w:r w:rsidR="001E5C6F" w:rsidRPr="000F52DE">
        <w:rPr>
          <w:rFonts w:ascii="Times New Roman" w:hAnsi="Times New Roman" w:cs="Times New Roman"/>
          <w:b/>
          <w:sz w:val="18"/>
          <w:szCs w:val="18"/>
          <w:lang w:eastAsia="zh-HK"/>
        </w:rPr>
        <w:t xml:space="preserve"> </w:t>
      </w:r>
      <w:r w:rsidRPr="000F52DE">
        <w:rPr>
          <w:rFonts w:ascii="Times New Roman" w:hAnsi="Times New Roman" w:cs="Times New Roman"/>
          <w:b/>
          <w:sz w:val="18"/>
          <w:szCs w:val="18"/>
          <w:lang w:eastAsia="zh-HK"/>
        </w:rPr>
        <w:t xml:space="preserve">are </w:t>
      </w:r>
      <w:r w:rsidR="003200E6">
        <w:rPr>
          <w:rFonts w:ascii="Times New Roman" w:hAnsi="Times New Roman" w:cs="Times New Roman"/>
          <w:b/>
          <w:sz w:val="18"/>
          <w:szCs w:val="18"/>
          <w:lang w:eastAsia="zh-HK"/>
        </w:rPr>
        <w:t>suggested to increase the intention of IT outsourcing continuously</w:t>
      </w:r>
      <w:r w:rsidR="001E5C6F">
        <w:rPr>
          <w:rFonts w:ascii="Times New Roman" w:hAnsi="Times New Roman" w:cs="Times New Roman"/>
          <w:b/>
          <w:sz w:val="18"/>
          <w:szCs w:val="18"/>
          <w:lang w:eastAsia="zh-HK"/>
        </w:rPr>
        <w:t>.</w:t>
      </w:r>
    </w:p>
    <w:p w14:paraId="22F65C93" w14:textId="646015F5" w:rsidR="0098741A" w:rsidRPr="000F52DE" w:rsidRDefault="0098741A" w:rsidP="000F52DE">
      <w:pPr>
        <w:spacing w:line="240" w:lineRule="auto"/>
        <w:jc w:val="both"/>
        <w:rPr>
          <w:rFonts w:ascii="Times New Roman" w:hAnsi="Times New Roman" w:cs="Times New Roman"/>
          <w:b/>
          <w:color w:val="FF0000"/>
          <w:sz w:val="18"/>
          <w:szCs w:val="18"/>
          <w:lang w:eastAsia="zh-HK"/>
        </w:rPr>
      </w:pPr>
      <w:r w:rsidRPr="000F52DE">
        <w:rPr>
          <w:rFonts w:ascii="Times New Roman" w:hAnsi="Times New Roman" w:cs="Times New Roman"/>
          <w:b/>
          <w:sz w:val="18"/>
          <w:szCs w:val="18"/>
          <w:lang w:eastAsia="zh-HK"/>
        </w:rPr>
        <w:t>Limitation and Further Research</w:t>
      </w:r>
      <w:r w:rsidR="008F25DF" w:rsidRPr="000F52DE">
        <w:rPr>
          <w:rFonts w:ascii="Times New Roman" w:hAnsi="Times New Roman" w:cs="Times New Roman"/>
          <w:b/>
          <w:sz w:val="18"/>
          <w:szCs w:val="18"/>
          <w:lang w:eastAsia="zh-HK"/>
        </w:rPr>
        <w:t>:</w:t>
      </w:r>
      <w:r w:rsidRPr="000F52DE">
        <w:rPr>
          <w:rFonts w:ascii="Times New Roman" w:hAnsi="Times New Roman" w:cs="Times New Roman"/>
          <w:b/>
          <w:sz w:val="18"/>
          <w:szCs w:val="18"/>
          <w:lang w:eastAsia="zh-HK"/>
        </w:rPr>
        <w:t xml:space="preserve"> </w:t>
      </w:r>
      <w:r w:rsidR="009019AC" w:rsidRPr="009019AC">
        <w:rPr>
          <w:rFonts w:ascii="Times New Roman" w:hAnsi="Times New Roman" w:cs="Times New Roman"/>
          <w:b/>
          <w:sz w:val="18"/>
          <w:szCs w:val="18"/>
          <w:lang w:eastAsia="zh-HK"/>
        </w:rPr>
        <w:t>Using the snowball sampling method may have introduced potential biases into the information gathered. In future studies, assessing the scale of IT outsourcing projects more comprehensively would be beneficial. Employing a broader research scope would allow for a deeper understanding of the entire population, thereby aiding industry in comprehending needs and formulating appropriate policies.</w:t>
      </w:r>
    </w:p>
    <w:p w14:paraId="604A2E38" w14:textId="529AACA2" w:rsidR="0098741A" w:rsidRPr="000F52DE" w:rsidRDefault="0098741A" w:rsidP="000F52DE">
      <w:pPr>
        <w:spacing w:line="240" w:lineRule="auto"/>
        <w:jc w:val="both"/>
        <w:rPr>
          <w:rFonts w:ascii="Times New Roman" w:hAnsi="Times New Roman" w:cs="Times New Roman"/>
          <w:b/>
          <w:sz w:val="18"/>
          <w:szCs w:val="18"/>
          <w:lang w:eastAsia="zh-HK"/>
        </w:rPr>
      </w:pPr>
      <w:r w:rsidRPr="000F52DE">
        <w:rPr>
          <w:rFonts w:ascii="Times New Roman" w:hAnsi="Times New Roman" w:cs="Times New Roman"/>
          <w:b/>
          <w:sz w:val="18"/>
          <w:szCs w:val="18"/>
          <w:lang w:eastAsia="zh-HK"/>
        </w:rPr>
        <w:t>Originality/Value</w:t>
      </w:r>
      <w:r w:rsidR="008F25DF" w:rsidRPr="000F52DE">
        <w:rPr>
          <w:rFonts w:ascii="Times New Roman" w:hAnsi="Times New Roman" w:cs="Times New Roman"/>
          <w:b/>
          <w:sz w:val="18"/>
          <w:szCs w:val="18"/>
          <w:lang w:eastAsia="zh-HK"/>
        </w:rPr>
        <w:t>:</w:t>
      </w:r>
      <w:r w:rsidRPr="000F52DE">
        <w:rPr>
          <w:rFonts w:ascii="Times New Roman" w:hAnsi="Times New Roman" w:cs="Times New Roman"/>
          <w:b/>
          <w:sz w:val="18"/>
          <w:szCs w:val="18"/>
          <w:lang w:eastAsia="zh-HK"/>
        </w:rPr>
        <w:t xml:space="preserve"> </w:t>
      </w:r>
      <w:r w:rsidR="009019AC" w:rsidRPr="009019AC">
        <w:rPr>
          <w:rFonts w:ascii="Times New Roman" w:hAnsi="Times New Roman" w:cs="Times New Roman"/>
          <w:b/>
          <w:sz w:val="18"/>
          <w:szCs w:val="18"/>
          <w:lang w:eastAsia="zh-HK"/>
        </w:rPr>
        <w:t>This study adopts a comprehensive approach to pinpointing demographic segments associated with satisfaction in IT outsourcing within Hong Kong's FSI. Furthermore, it offers practical suggestions to service providers on identifying target customers and fostering continued utilization of IT outsourcing.</w:t>
      </w:r>
    </w:p>
    <w:p w14:paraId="383A202B" w14:textId="409402A5" w:rsidR="00003F03" w:rsidRPr="000F52DE" w:rsidRDefault="000F52DE" w:rsidP="000F52DE">
      <w:pPr>
        <w:spacing w:line="240" w:lineRule="auto"/>
        <w:jc w:val="both"/>
        <w:rPr>
          <w:rFonts w:ascii="Times New Roman" w:hAnsi="Times New Roman" w:cs="Times New Roman"/>
          <w:bCs/>
          <w:sz w:val="18"/>
          <w:szCs w:val="18"/>
          <w:lang w:eastAsia="zh-HK"/>
        </w:rPr>
      </w:pPr>
      <w:r w:rsidRPr="000F52DE">
        <w:rPr>
          <w:rFonts w:ascii="Times New Roman" w:hAnsi="Times New Roman" w:cs="Times New Roman"/>
          <w:b/>
          <w:sz w:val="18"/>
          <w:szCs w:val="18"/>
          <w:lang w:eastAsia="zh-HK"/>
        </w:rPr>
        <w:t>Keywords: Financial Services Industry, IT Outsourcing</w:t>
      </w:r>
      <w:r w:rsidR="005D0871">
        <w:rPr>
          <w:rFonts w:ascii="Times New Roman" w:hAnsi="Times New Roman" w:cs="Times New Roman"/>
          <w:b/>
          <w:sz w:val="18"/>
          <w:szCs w:val="18"/>
          <w:lang w:eastAsia="zh-HK"/>
        </w:rPr>
        <w:t xml:space="preserve"> Demographics</w:t>
      </w:r>
      <w:r w:rsidRPr="000F52DE">
        <w:rPr>
          <w:rFonts w:ascii="Times New Roman" w:hAnsi="Times New Roman" w:cs="Times New Roman"/>
          <w:b/>
          <w:sz w:val="18"/>
          <w:szCs w:val="18"/>
          <w:lang w:eastAsia="zh-HK"/>
        </w:rPr>
        <w:t>, Success Factors, TOE.</w:t>
      </w:r>
    </w:p>
    <w:p w14:paraId="4537E8ED" w14:textId="77777777" w:rsidR="00AE4790" w:rsidRDefault="00AE4790"/>
    <w:p w14:paraId="56A7A996" w14:textId="77777777" w:rsidR="00003F03" w:rsidRDefault="00003F03" w:rsidP="00003F03">
      <w:pPr>
        <w:rPr>
          <w:rFonts w:ascii="Times New Roman" w:hAnsi="Times New Roman" w:cs="Times New Roman"/>
          <w:b/>
          <w:bCs/>
          <w:sz w:val="28"/>
          <w:szCs w:val="28"/>
        </w:rPr>
        <w:sectPr w:rsidR="00003F03" w:rsidSect="007E05D5">
          <w:footerReference w:type="default" r:id="rId8"/>
          <w:pgSz w:w="12240" w:h="15840"/>
          <w:pgMar w:top="1009" w:right="936" w:bottom="1009" w:left="936" w:header="720" w:footer="720" w:gutter="0"/>
          <w:cols w:space="720"/>
          <w:docGrid w:linePitch="360"/>
        </w:sectPr>
      </w:pPr>
      <w:bookmarkStart w:id="0" w:name="_Toc124285670"/>
      <w:bookmarkStart w:id="1" w:name="_Toc125062508"/>
    </w:p>
    <w:p w14:paraId="20352CFE" w14:textId="6D092ED0" w:rsidR="0098741A" w:rsidRPr="00F0458C" w:rsidRDefault="007466B6" w:rsidP="007466B6">
      <w:pPr>
        <w:pStyle w:val="Heading1"/>
        <w:spacing w:after="120" w:line="240" w:lineRule="auto"/>
        <w:jc w:val="center"/>
        <w:rPr>
          <w:rFonts w:ascii="Times New Roman" w:hAnsi="Times New Roman" w:cs="Times New Roman"/>
          <w:color w:val="auto"/>
          <w:sz w:val="20"/>
          <w:szCs w:val="20"/>
        </w:rPr>
      </w:pPr>
      <w:bookmarkStart w:id="2" w:name="_Toc132918557"/>
      <w:bookmarkEnd w:id="0"/>
      <w:bookmarkEnd w:id="1"/>
      <w:r w:rsidRPr="00F0458C">
        <w:rPr>
          <w:rFonts w:ascii="Times New Roman" w:hAnsi="Times New Roman" w:cs="Times New Roman"/>
          <w:color w:val="auto"/>
          <w:sz w:val="20"/>
          <w:szCs w:val="20"/>
        </w:rPr>
        <w:t xml:space="preserve">I. </w:t>
      </w:r>
      <w:r w:rsidR="0098741A" w:rsidRPr="00F0458C">
        <w:rPr>
          <w:rFonts w:ascii="Times New Roman" w:hAnsi="Times New Roman" w:cs="Times New Roman"/>
          <w:color w:val="auto"/>
          <w:sz w:val="20"/>
          <w:szCs w:val="20"/>
        </w:rPr>
        <w:t>I</w:t>
      </w:r>
      <w:r w:rsidRPr="00F0458C">
        <w:rPr>
          <w:rFonts w:ascii="Times New Roman" w:hAnsi="Times New Roman" w:cs="Times New Roman"/>
          <w:color w:val="auto"/>
          <w:sz w:val="20"/>
          <w:szCs w:val="20"/>
        </w:rPr>
        <w:t>NTRODUCTION</w:t>
      </w:r>
      <w:bookmarkEnd w:id="2"/>
    </w:p>
    <w:p w14:paraId="330BDF85" w14:textId="13D9CBBB" w:rsidR="0098741A" w:rsidRPr="00CE469B" w:rsidRDefault="000E4F28" w:rsidP="00FF5408">
      <w:pPr>
        <w:spacing w:line="252" w:lineRule="auto"/>
        <w:ind w:firstLine="204"/>
        <w:jc w:val="both"/>
        <w:rPr>
          <w:rFonts w:ascii="Times New Roman" w:hAnsi="Times New Roman" w:cs="Times New Roman"/>
          <w:sz w:val="20"/>
          <w:szCs w:val="20"/>
        </w:rPr>
      </w:pPr>
      <w:r w:rsidRPr="000E4F28">
        <w:rPr>
          <w:rFonts w:ascii="Times New Roman" w:hAnsi="Times New Roman" w:cs="Times New Roman"/>
          <w:sz w:val="20"/>
          <w:szCs w:val="20"/>
        </w:rPr>
        <w:t>Globalization has reshaped business operations, leading to increased interdependence among companies. This trend has placed significant pressure on organizations to enhance profitability and productivity. Outsourcing has become a key strategy for companies aiming to cut costs and boost competitiveness, productivity, and profitability (</w:t>
      </w:r>
      <w:proofErr w:type="spellStart"/>
      <w:r w:rsidRPr="000E4F28">
        <w:rPr>
          <w:rFonts w:ascii="Times New Roman" w:hAnsi="Times New Roman" w:cs="Times New Roman"/>
          <w:sz w:val="20"/>
          <w:szCs w:val="20"/>
        </w:rPr>
        <w:t>Taponen</w:t>
      </w:r>
      <w:proofErr w:type="spellEnd"/>
      <w:r w:rsidRPr="000E4F28">
        <w:rPr>
          <w:rFonts w:ascii="Times New Roman" w:hAnsi="Times New Roman" w:cs="Times New Roman"/>
          <w:sz w:val="20"/>
          <w:szCs w:val="20"/>
        </w:rPr>
        <w:t xml:space="preserve"> &amp; Kauppi, 2020).</w:t>
      </w:r>
    </w:p>
    <w:p w14:paraId="698AC396" w14:textId="18CDB0F6" w:rsidR="0098741A" w:rsidRPr="00CE469B" w:rsidRDefault="00786079" w:rsidP="00FF5408">
      <w:pPr>
        <w:spacing w:line="252" w:lineRule="auto"/>
        <w:ind w:firstLine="204"/>
        <w:jc w:val="both"/>
        <w:rPr>
          <w:rFonts w:ascii="Times New Roman" w:hAnsi="Times New Roman" w:cs="Times New Roman"/>
          <w:sz w:val="20"/>
          <w:szCs w:val="20"/>
        </w:rPr>
      </w:pPr>
      <w:r w:rsidRPr="00786079">
        <w:rPr>
          <w:rFonts w:ascii="Times New Roman" w:hAnsi="Times New Roman" w:cs="Times New Roman"/>
          <w:sz w:val="20"/>
          <w:szCs w:val="20"/>
        </w:rPr>
        <w:t>The widespread adoption of information technology (IT) has not only supported management but also provided a competitive edge. However, the growing strategic and operational reliance on IT has escalated expenses, making it a substantial part of businesses' indirect costs (Altin, 2021). To manage these costs, companies often turn to IT Outsourcing (ITO), which is particularly vital in the financial services industry (FSI) due to rapid technological advancements over the past five years. Technologies like artificial intelligence (AI), big data, and machine learning have empowered the FSI to foresee risks, optimize investment strategies, and enhance fraud detection (Hussain, 2023). Developing these technologies in-house can be prohibitively expensive, making ITO a viable alternative that allows companies to concentrate on their core business.</w:t>
      </w:r>
      <w:r w:rsidR="0098741A" w:rsidRPr="00CE469B">
        <w:rPr>
          <w:rFonts w:ascii="Times New Roman" w:hAnsi="Times New Roman" w:cs="Times New Roman"/>
          <w:sz w:val="20"/>
          <w:szCs w:val="20"/>
        </w:rPr>
        <w:t xml:space="preserve"> </w:t>
      </w:r>
    </w:p>
    <w:p w14:paraId="0B7E3C45" w14:textId="4A621FD5" w:rsidR="0098741A" w:rsidRPr="00CE469B" w:rsidRDefault="006C3467" w:rsidP="00FF5408">
      <w:pPr>
        <w:spacing w:line="252" w:lineRule="auto"/>
        <w:ind w:firstLine="204"/>
        <w:jc w:val="both"/>
        <w:rPr>
          <w:rFonts w:ascii="Times New Roman" w:hAnsi="Times New Roman" w:cs="Times New Roman"/>
          <w:sz w:val="20"/>
          <w:szCs w:val="20"/>
        </w:rPr>
      </w:pPr>
      <w:r w:rsidRPr="00CE469B">
        <w:rPr>
          <w:rFonts w:ascii="Times New Roman" w:hAnsi="Times New Roman" w:cs="Times New Roman"/>
          <w:sz w:val="20"/>
          <w:szCs w:val="20"/>
        </w:rPr>
        <w:t>Hong</w:t>
      </w:r>
      <w:r w:rsidRPr="006C3467">
        <w:rPr>
          <w:rFonts w:ascii="Times New Roman" w:hAnsi="Times New Roman" w:cs="Times New Roman"/>
          <w:sz w:val="20"/>
          <w:szCs w:val="20"/>
        </w:rPr>
        <w:t xml:space="preserve"> Kong's IT industry is expected to grow significantly between 2021 and 2026, with an anticipated growth rate of 4.89% (</w:t>
      </w:r>
      <w:proofErr w:type="spellStart"/>
      <w:r w:rsidRPr="006C3467">
        <w:rPr>
          <w:rFonts w:ascii="Times New Roman" w:hAnsi="Times New Roman" w:cs="Times New Roman"/>
          <w:sz w:val="20"/>
          <w:szCs w:val="20"/>
        </w:rPr>
        <w:t>Fitchsolutions</w:t>
      </w:r>
      <w:proofErr w:type="spellEnd"/>
      <w:r w:rsidRPr="006C3467">
        <w:rPr>
          <w:rFonts w:ascii="Times New Roman" w:hAnsi="Times New Roman" w:cs="Times New Roman"/>
          <w:sz w:val="20"/>
          <w:szCs w:val="20"/>
        </w:rPr>
        <w:t xml:space="preserve">, 2021; </w:t>
      </w:r>
      <w:proofErr w:type="spellStart"/>
      <w:r w:rsidRPr="006C3467">
        <w:rPr>
          <w:rFonts w:ascii="Times New Roman" w:hAnsi="Times New Roman" w:cs="Times New Roman"/>
          <w:sz w:val="20"/>
          <w:szCs w:val="20"/>
        </w:rPr>
        <w:t>Mordorintelligence</w:t>
      </w:r>
      <w:proofErr w:type="spellEnd"/>
      <w:r w:rsidRPr="006C3467">
        <w:rPr>
          <w:rFonts w:ascii="Times New Roman" w:hAnsi="Times New Roman" w:cs="Times New Roman"/>
          <w:sz w:val="20"/>
          <w:szCs w:val="20"/>
        </w:rPr>
        <w:t xml:space="preserve">, 2021; </w:t>
      </w:r>
      <w:proofErr w:type="spellStart"/>
      <w:r w:rsidRPr="006C3467">
        <w:rPr>
          <w:rFonts w:ascii="Times New Roman" w:hAnsi="Times New Roman" w:cs="Times New Roman"/>
          <w:sz w:val="20"/>
          <w:szCs w:val="20"/>
        </w:rPr>
        <w:t>Reogma</w:t>
      </w:r>
      <w:proofErr w:type="spellEnd"/>
      <w:r w:rsidRPr="006C3467">
        <w:rPr>
          <w:rFonts w:ascii="Times New Roman" w:hAnsi="Times New Roman" w:cs="Times New Roman"/>
          <w:sz w:val="20"/>
          <w:szCs w:val="20"/>
        </w:rPr>
        <w:t>, 2021; Technavio, 2022). This growth is driven by the rising demand for IT services such as data center management and cloud computing platforms. The Hong Kong IT market is projected to reach around USD 6.72 billion from 2021 to 2026 (</w:t>
      </w:r>
      <w:proofErr w:type="spellStart"/>
      <w:r w:rsidRPr="006C3467">
        <w:rPr>
          <w:rFonts w:ascii="Times New Roman" w:hAnsi="Times New Roman" w:cs="Times New Roman"/>
          <w:sz w:val="20"/>
          <w:szCs w:val="20"/>
        </w:rPr>
        <w:t>Marketresearch</w:t>
      </w:r>
      <w:proofErr w:type="spellEnd"/>
      <w:r w:rsidRPr="006C3467">
        <w:rPr>
          <w:rFonts w:ascii="Times New Roman" w:hAnsi="Times New Roman" w:cs="Times New Roman"/>
          <w:sz w:val="20"/>
          <w:szCs w:val="20"/>
        </w:rPr>
        <w:t>, 2022; Technavio, 2022), with ITO expected to account for approximately USD 3.19 to 4.12 billion during this period (</w:t>
      </w:r>
      <w:proofErr w:type="spellStart"/>
      <w:r w:rsidRPr="006C3467">
        <w:rPr>
          <w:rFonts w:ascii="Times New Roman" w:hAnsi="Times New Roman" w:cs="Times New Roman"/>
          <w:sz w:val="20"/>
          <w:szCs w:val="20"/>
        </w:rPr>
        <w:t>Mordorintelligence</w:t>
      </w:r>
      <w:proofErr w:type="spellEnd"/>
      <w:r w:rsidRPr="006C3467">
        <w:rPr>
          <w:rFonts w:ascii="Times New Roman" w:hAnsi="Times New Roman" w:cs="Times New Roman"/>
          <w:sz w:val="20"/>
          <w:szCs w:val="20"/>
        </w:rPr>
        <w:t>, 2021; Statista, 2022). Despite the prevalence of ITO, satisfaction levels have been suboptimal. Research indicates that about 40% of ITO projects fail (Delen et al., 2019), and failure rates range from 25% to 50% (Luu, 2022). This highlights a significant challenge in achieving satisfactory outcomes in ITO, emphasizing the need to identify factors that can improve success rates.</w:t>
      </w:r>
      <w:r w:rsidR="0098741A" w:rsidRPr="00CE469B">
        <w:rPr>
          <w:rFonts w:ascii="Times New Roman" w:hAnsi="Times New Roman" w:cs="Times New Roman"/>
          <w:sz w:val="20"/>
          <w:szCs w:val="20"/>
        </w:rPr>
        <w:t xml:space="preserve"> </w:t>
      </w:r>
    </w:p>
    <w:p w14:paraId="6330A3CE" w14:textId="07CAD4A5" w:rsidR="000020A1" w:rsidRDefault="001D63B2" w:rsidP="00FF5408">
      <w:pPr>
        <w:spacing w:line="252" w:lineRule="auto"/>
        <w:ind w:firstLine="204"/>
        <w:jc w:val="both"/>
        <w:rPr>
          <w:rFonts w:ascii="Times New Roman" w:hAnsi="Times New Roman" w:cs="Times New Roman"/>
          <w:sz w:val="24"/>
          <w:szCs w:val="24"/>
        </w:rPr>
      </w:pPr>
      <w:r w:rsidRPr="001D63B2">
        <w:rPr>
          <w:rFonts w:ascii="Times New Roman" w:hAnsi="Times New Roman" w:cs="Times New Roman"/>
          <w:sz w:val="20"/>
          <w:szCs w:val="20"/>
        </w:rPr>
        <w:t>This</w:t>
      </w:r>
      <w:r w:rsidR="00800D12" w:rsidRPr="00800D12">
        <w:rPr>
          <w:rFonts w:ascii="Times New Roman" w:hAnsi="Times New Roman" w:cs="Times New Roman"/>
          <w:sz w:val="20"/>
          <w:szCs w:val="20"/>
        </w:rPr>
        <w:t xml:space="preserve"> study aims to analyze the demographic parameters of IT outsourcing from the perspective of service buyers to identify critical success factors for ITO satisfaction in Hong Kong's FSI. Additionally, it examines the outcomes of ITO based on organization size and staff experience, identifying gaps in the critical success factors affecting satisfaction. The findings will help service providers target their customers </w:t>
      </w:r>
      <w:r w:rsidR="00800D12" w:rsidRPr="00800D12">
        <w:rPr>
          <w:rFonts w:ascii="Times New Roman" w:hAnsi="Times New Roman" w:cs="Times New Roman"/>
          <w:sz w:val="20"/>
          <w:szCs w:val="20"/>
        </w:rPr>
        <w:lastRenderedPageBreak/>
        <w:t>more effectively and offer service buyers insights to improve their chances of successful ITO implementation and benefit from its advantages.</w:t>
      </w:r>
    </w:p>
    <w:p w14:paraId="1887BB5A" w14:textId="77777777" w:rsidR="00AC6565" w:rsidRPr="00AC6565" w:rsidRDefault="00AC6565" w:rsidP="00FF5408">
      <w:pPr>
        <w:pStyle w:val="Heading1"/>
        <w:spacing w:after="120" w:line="240" w:lineRule="auto"/>
        <w:jc w:val="center"/>
        <w:rPr>
          <w:rFonts w:ascii="Times New Roman" w:hAnsi="Times New Roman" w:cs="Times New Roman"/>
          <w:color w:val="auto"/>
          <w:sz w:val="20"/>
          <w:szCs w:val="20"/>
        </w:rPr>
      </w:pPr>
      <w:bookmarkStart w:id="3" w:name="_Toc124285678"/>
      <w:bookmarkStart w:id="4" w:name="_Toc125062511"/>
    </w:p>
    <w:p w14:paraId="3AFC4784" w14:textId="2E79FA65" w:rsidR="000020A1" w:rsidRPr="00F0458C" w:rsidRDefault="006B23D5" w:rsidP="00FF5408">
      <w:pPr>
        <w:pStyle w:val="Heading1"/>
        <w:spacing w:after="120" w:line="240" w:lineRule="auto"/>
        <w:jc w:val="center"/>
        <w:rPr>
          <w:rFonts w:ascii="Times New Roman" w:hAnsi="Times New Roman" w:cs="Times New Roman"/>
          <w:color w:val="auto"/>
          <w:sz w:val="20"/>
          <w:szCs w:val="20"/>
        </w:rPr>
      </w:pPr>
      <w:r w:rsidRPr="00F0458C">
        <w:rPr>
          <w:rFonts w:ascii="Times New Roman" w:hAnsi="Times New Roman" w:cs="Times New Roman"/>
          <w:color w:val="auto"/>
          <w:sz w:val="20"/>
          <w:szCs w:val="20"/>
        </w:rPr>
        <w:t>II</w:t>
      </w:r>
      <w:r w:rsidR="000020A1" w:rsidRPr="00F0458C">
        <w:rPr>
          <w:rFonts w:ascii="Times New Roman" w:hAnsi="Times New Roman" w:cs="Times New Roman"/>
          <w:color w:val="auto"/>
          <w:sz w:val="20"/>
          <w:szCs w:val="20"/>
        </w:rPr>
        <w:t>. L</w:t>
      </w:r>
      <w:r w:rsidR="00FF5408" w:rsidRPr="00F0458C">
        <w:rPr>
          <w:rFonts w:ascii="Times New Roman" w:hAnsi="Times New Roman" w:cs="Times New Roman"/>
          <w:color w:val="auto"/>
          <w:sz w:val="20"/>
          <w:szCs w:val="20"/>
        </w:rPr>
        <w:t>ITERATURE REVIEW</w:t>
      </w:r>
      <w:bookmarkEnd w:id="3"/>
      <w:bookmarkEnd w:id="4"/>
    </w:p>
    <w:p w14:paraId="7B505E54" w14:textId="51F511D2" w:rsidR="000020A1" w:rsidRPr="00FF5408" w:rsidRDefault="001A1A04" w:rsidP="00FF5408">
      <w:pPr>
        <w:spacing w:line="252" w:lineRule="auto"/>
        <w:ind w:firstLine="204"/>
        <w:jc w:val="both"/>
        <w:rPr>
          <w:rFonts w:ascii="Times New Roman" w:hAnsi="Times New Roman" w:cs="Times New Roman"/>
          <w:sz w:val="20"/>
          <w:szCs w:val="20"/>
          <w:lang w:eastAsia="zh-HK"/>
        </w:rPr>
      </w:pPr>
      <w:r w:rsidRPr="001A1A04">
        <w:rPr>
          <w:rFonts w:ascii="Times New Roman" w:hAnsi="Times New Roman" w:cs="Times New Roman"/>
          <w:sz w:val="20"/>
          <w:szCs w:val="20"/>
          <w:lang w:eastAsia="zh-HK"/>
        </w:rPr>
        <w:t>ITO</w:t>
      </w:r>
      <w:r w:rsidR="008D4708" w:rsidRPr="008D4708">
        <w:rPr>
          <w:rFonts w:ascii="Times New Roman" w:hAnsi="Times New Roman" w:cs="Times New Roman"/>
          <w:sz w:val="20"/>
          <w:szCs w:val="20"/>
          <w:lang w:eastAsia="zh-HK"/>
        </w:rPr>
        <w:t xml:space="preserve"> involves a diverse range of disciplines that guide various stages of the outsourcing process, incorporating multiple theoretical perspectives addressing various facets of ITO such as strategy, resources, contracts, relationships, and oversight. A comprehensive overview and empirical investigation conducted in 2020 synthesized the key theories relevant to ITO (</w:t>
      </w:r>
      <w:proofErr w:type="spellStart"/>
      <w:r w:rsidR="008D4708" w:rsidRPr="008D4708">
        <w:rPr>
          <w:rFonts w:ascii="Times New Roman" w:hAnsi="Times New Roman" w:cs="Times New Roman"/>
          <w:sz w:val="20"/>
          <w:szCs w:val="20"/>
          <w:lang w:eastAsia="zh-HK"/>
        </w:rPr>
        <w:t>Hanafizadeh</w:t>
      </w:r>
      <w:proofErr w:type="spellEnd"/>
      <w:r w:rsidR="008D4708" w:rsidRPr="008D4708">
        <w:rPr>
          <w:rFonts w:ascii="Times New Roman" w:hAnsi="Times New Roman" w:cs="Times New Roman"/>
          <w:sz w:val="20"/>
          <w:szCs w:val="20"/>
          <w:lang w:eastAsia="zh-HK"/>
        </w:rPr>
        <w:t xml:space="preserve"> &amp; </w:t>
      </w:r>
      <w:proofErr w:type="spellStart"/>
      <w:r w:rsidR="008D4708" w:rsidRPr="008D4708">
        <w:rPr>
          <w:rFonts w:ascii="Times New Roman" w:hAnsi="Times New Roman" w:cs="Times New Roman"/>
          <w:sz w:val="20"/>
          <w:szCs w:val="20"/>
          <w:lang w:eastAsia="zh-HK"/>
        </w:rPr>
        <w:t>Zareravasan</w:t>
      </w:r>
      <w:proofErr w:type="spellEnd"/>
      <w:r w:rsidR="008D4708" w:rsidRPr="008D4708">
        <w:rPr>
          <w:rFonts w:ascii="Times New Roman" w:hAnsi="Times New Roman" w:cs="Times New Roman"/>
          <w:sz w:val="20"/>
          <w:szCs w:val="20"/>
          <w:lang w:eastAsia="zh-HK"/>
        </w:rPr>
        <w:t>, 2020). Common frameworks utilized in ITO research encompass the Technology, Organization, and Environment (TOE) model, Partnership and Alliance Theory, Core Competency Theory (CCT), and Transaction Cost Economics (TCE).</w:t>
      </w:r>
    </w:p>
    <w:p w14:paraId="12A3E69B" w14:textId="77777777" w:rsidR="002F0240" w:rsidRDefault="002F0240" w:rsidP="001C2591">
      <w:pPr>
        <w:spacing w:line="360" w:lineRule="auto"/>
        <w:jc w:val="both"/>
        <w:rPr>
          <w:rFonts w:ascii="Times New Roman" w:hAnsi="Times New Roman" w:cs="Times New Roman"/>
          <w:sz w:val="24"/>
          <w:szCs w:val="24"/>
          <w:lang w:eastAsia="zh-HK"/>
        </w:rPr>
      </w:pPr>
    </w:p>
    <w:p w14:paraId="07AB0271" w14:textId="0DDCA76C" w:rsidR="000020A1" w:rsidRPr="007517AF" w:rsidRDefault="009E28EF" w:rsidP="00FF5408">
      <w:pPr>
        <w:spacing w:before="120" w:after="60" w:line="240" w:lineRule="auto"/>
        <w:ind w:left="142"/>
        <w:rPr>
          <w:rFonts w:ascii="Times New Roman" w:hAnsi="Times New Roman" w:cs="Times New Roman"/>
          <w:i/>
          <w:iCs/>
          <w:sz w:val="20"/>
          <w:szCs w:val="20"/>
          <w:lang w:eastAsia="zh-HK"/>
        </w:rPr>
      </w:pPr>
      <w:bookmarkStart w:id="5" w:name="_Toc124285680"/>
      <w:bookmarkStart w:id="6" w:name="_Toc125062513"/>
      <w:r>
        <w:rPr>
          <w:rFonts w:ascii="Times New Roman" w:hAnsi="Times New Roman" w:cs="Times New Roman"/>
          <w:i/>
          <w:iCs/>
          <w:sz w:val="20"/>
          <w:szCs w:val="20"/>
          <w:lang w:eastAsia="zh-HK"/>
        </w:rPr>
        <w:t>A</w:t>
      </w:r>
      <w:r w:rsidR="00FF5408" w:rsidRPr="007517AF">
        <w:rPr>
          <w:rFonts w:ascii="Times New Roman" w:hAnsi="Times New Roman" w:cs="Times New Roman"/>
          <w:i/>
          <w:iCs/>
          <w:sz w:val="20"/>
          <w:szCs w:val="20"/>
          <w:lang w:eastAsia="zh-HK"/>
        </w:rPr>
        <w:t>.</w:t>
      </w:r>
      <w:r w:rsidR="000020A1" w:rsidRPr="007517AF">
        <w:rPr>
          <w:rFonts w:ascii="Times New Roman" w:hAnsi="Times New Roman" w:cs="Times New Roman"/>
          <w:i/>
          <w:iCs/>
          <w:sz w:val="20"/>
          <w:szCs w:val="20"/>
          <w:lang w:eastAsia="zh-HK"/>
        </w:rPr>
        <w:t xml:space="preserve"> Technology, Organization, and Environment (TOE)</w:t>
      </w:r>
      <w:bookmarkEnd w:id="5"/>
      <w:bookmarkEnd w:id="6"/>
      <w:r w:rsidR="000020A1" w:rsidRPr="007517AF">
        <w:rPr>
          <w:rFonts w:ascii="Times New Roman" w:hAnsi="Times New Roman" w:cs="Times New Roman"/>
          <w:i/>
          <w:iCs/>
          <w:sz w:val="20"/>
          <w:szCs w:val="20"/>
          <w:lang w:eastAsia="zh-HK"/>
        </w:rPr>
        <w:t xml:space="preserve"> Framework</w:t>
      </w:r>
    </w:p>
    <w:p w14:paraId="11A7E8C1" w14:textId="58705C6A" w:rsidR="00665C91" w:rsidRPr="00665C91" w:rsidRDefault="00665C91" w:rsidP="00665C91">
      <w:pPr>
        <w:spacing w:line="252" w:lineRule="auto"/>
        <w:ind w:firstLine="204"/>
        <w:jc w:val="both"/>
        <w:rPr>
          <w:rFonts w:ascii="Times New Roman" w:hAnsi="Times New Roman" w:cs="Times New Roman"/>
          <w:sz w:val="20"/>
          <w:szCs w:val="20"/>
        </w:rPr>
      </w:pPr>
      <w:r w:rsidRPr="000964B5">
        <w:rPr>
          <w:rFonts w:ascii="Times New Roman" w:hAnsi="Times New Roman" w:cs="Times New Roman"/>
          <w:sz w:val="20"/>
          <w:szCs w:val="20"/>
        </w:rPr>
        <w:t>In</w:t>
      </w:r>
      <w:r w:rsidRPr="00665C91">
        <w:rPr>
          <w:rFonts w:ascii="Times New Roman" w:hAnsi="Times New Roman" w:cs="Times New Roman"/>
          <w:sz w:val="20"/>
          <w:szCs w:val="20"/>
        </w:rPr>
        <w:t xml:space="preserve"> this conceptual framework, technology encompasses all aspects of business-related technologies, while organization encompasses factors such as management structure, organizational setup, </w:t>
      </w:r>
      <w:r>
        <w:rPr>
          <w:rFonts w:ascii="Times New Roman" w:hAnsi="Times New Roman" w:cs="Times New Roman"/>
          <w:sz w:val="20"/>
          <w:szCs w:val="20"/>
        </w:rPr>
        <w:t>company s</w:t>
      </w:r>
      <w:r w:rsidRPr="00665C91">
        <w:rPr>
          <w:rFonts w:ascii="Times New Roman" w:hAnsi="Times New Roman" w:cs="Times New Roman"/>
          <w:sz w:val="20"/>
          <w:szCs w:val="20"/>
        </w:rPr>
        <w:t>ize, resources, and methods of employee communication. The environmental dimension incorporates market dynamics, competition, and regulatory landscapes (</w:t>
      </w:r>
      <w:proofErr w:type="spellStart"/>
      <w:r w:rsidRPr="00665C91">
        <w:rPr>
          <w:rFonts w:ascii="Times New Roman" w:hAnsi="Times New Roman" w:cs="Times New Roman"/>
          <w:sz w:val="20"/>
          <w:szCs w:val="20"/>
        </w:rPr>
        <w:t>Hanafizadeh</w:t>
      </w:r>
      <w:proofErr w:type="spellEnd"/>
      <w:r w:rsidRPr="00665C91">
        <w:rPr>
          <w:rFonts w:ascii="Times New Roman" w:hAnsi="Times New Roman" w:cs="Times New Roman"/>
          <w:sz w:val="20"/>
          <w:szCs w:val="20"/>
        </w:rPr>
        <w:t xml:space="preserve"> &amp; Zare </w:t>
      </w:r>
      <w:proofErr w:type="spellStart"/>
      <w:r w:rsidRPr="00665C91">
        <w:rPr>
          <w:rFonts w:ascii="Times New Roman" w:hAnsi="Times New Roman" w:cs="Times New Roman"/>
          <w:sz w:val="20"/>
          <w:szCs w:val="20"/>
        </w:rPr>
        <w:t>Ravasan</w:t>
      </w:r>
      <w:proofErr w:type="spellEnd"/>
      <w:r w:rsidRPr="00665C91">
        <w:rPr>
          <w:rFonts w:ascii="Times New Roman" w:hAnsi="Times New Roman" w:cs="Times New Roman"/>
          <w:sz w:val="20"/>
          <w:szCs w:val="20"/>
        </w:rPr>
        <w:t>, 2018). The TOE framework provides a holistic theoretical approach that considers these three dimensions in understanding adoption, making it adaptable to various theories and models in information systems research. Researchers have the flexibility to customize the elements of each dimension based on the characteristics of the innovation and the organization, ensuring broad applicability across disciplines and contexts (Dewi et al., 2018). The TOE framework finds extensive utility in criteria for success</w:t>
      </w:r>
      <w:r>
        <w:rPr>
          <w:rFonts w:ascii="Times New Roman" w:hAnsi="Times New Roman" w:cs="Times New Roman"/>
          <w:sz w:val="20"/>
          <w:szCs w:val="20"/>
        </w:rPr>
        <w:t>,</w:t>
      </w:r>
      <w:r w:rsidRPr="00665C91">
        <w:rPr>
          <w:rFonts w:ascii="Times New Roman" w:hAnsi="Times New Roman" w:cs="Times New Roman"/>
          <w:sz w:val="20"/>
          <w:szCs w:val="20"/>
        </w:rPr>
        <w:t xml:space="preserve"> decision-making processes, and analysis of information security risks (</w:t>
      </w:r>
      <w:proofErr w:type="spellStart"/>
      <w:r w:rsidRPr="00665C91">
        <w:rPr>
          <w:rFonts w:ascii="Times New Roman" w:hAnsi="Times New Roman" w:cs="Times New Roman"/>
          <w:sz w:val="20"/>
          <w:szCs w:val="20"/>
        </w:rPr>
        <w:t>Hanafizadeh</w:t>
      </w:r>
      <w:proofErr w:type="spellEnd"/>
      <w:r w:rsidRPr="00665C91">
        <w:rPr>
          <w:rFonts w:ascii="Times New Roman" w:hAnsi="Times New Roman" w:cs="Times New Roman"/>
          <w:sz w:val="20"/>
          <w:szCs w:val="20"/>
        </w:rPr>
        <w:t xml:space="preserve"> &amp; </w:t>
      </w:r>
      <w:proofErr w:type="spellStart"/>
      <w:r w:rsidRPr="00665C91">
        <w:rPr>
          <w:rFonts w:ascii="Times New Roman" w:hAnsi="Times New Roman" w:cs="Times New Roman"/>
          <w:sz w:val="20"/>
          <w:szCs w:val="20"/>
        </w:rPr>
        <w:t>Zareravasan</w:t>
      </w:r>
      <w:proofErr w:type="spellEnd"/>
      <w:r w:rsidRPr="00665C91">
        <w:rPr>
          <w:rFonts w:ascii="Times New Roman" w:hAnsi="Times New Roman" w:cs="Times New Roman"/>
          <w:sz w:val="20"/>
          <w:szCs w:val="20"/>
        </w:rPr>
        <w:t xml:space="preserve">, 2020; Bhatti et al., 2021). While commonly employed to investigate the relationship between ITO adoption, continuous adoption of ITO also reflects satisfaction with ITO. Hence, the Technology, Organization, and Environment (TOE) theory serves as a suitable analytical tool for examining both internal and external factors influencing ITO satisfaction and forms the foundational theoretical framework for this study. </w:t>
      </w:r>
    </w:p>
    <w:p w14:paraId="719901F6" w14:textId="77777777" w:rsidR="00665C91" w:rsidRPr="00665C91" w:rsidRDefault="00665C91" w:rsidP="00665C91">
      <w:pPr>
        <w:spacing w:line="252" w:lineRule="auto"/>
        <w:ind w:firstLine="204"/>
        <w:jc w:val="both"/>
        <w:rPr>
          <w:rFonts w:ascii="Times New Roman" w:hAnsi="Times New Roman" w:cs="Times New Roman"/>
          <w:sz w:val="20"/>
          <w:szCs w:val="20"/>
        </w:rPr>
      </w:pPr>
    </w:p>
    <w:p w14:paraId="652F7CC0" w14:textId="5629A259" w:rsidR="008C14E1" w:rsidRPr="001C5A7B" w:rsidRDefault="009E28EF" w:rsidP="001C5A7B">
      <w:pPr>
        <w:spacing w:before="120" w:after="60" w:line="240" w:lineRule="auto"/>
        <w:ind w:left="142"/>
        <w:rPr>
          <w:rFonts w:ascii="Times New Roman" w:hAnsi="Times New Roman" w:cs="Times New Roman"/>
          <w:i/>
          <w:iCs/>
          <w:sz w:val="20"/>
          <w:szCs w:val="20"/>
          <w:lang w:eastAsia="zh-HK"/>
        </w:rPr>
      </w:pPr>
      <w:bookmarkStart w:id="7" w:name="_Toc124285691"/>
      <w:bookmarkStart w:id="8" w:name="_Toc125062524"/>
      <w:r>
        <w:rPr>
          <w:rFonts w:ascii="Times New Roman" w:hAnsi="Times New Roman" w:cs="Times New Roman"/>
          <w:i/>
          <w:iCs/>
          <w:sz w:val="20"/>
          <w:szCs w:val="20"/>
          <w:lang w:eastAsia="zh-HK"/>
        </w:rPr>
        <w:t>1)</w:t>
      </w:r>
      <w:r w:rsidR="008C14E1" w:rsidRPr="001C5A7B">
        <w:rPr>
          <w:rFonts w:ascii="Times New Roman" w:hAnsi="Times New Roman" w:cs="Times New Roman"/>
          <w:i/>
          <w:iCs/>
          <w:sz w:val="20"/>
          <w:szCs w:val="20"/>
          <w:lang w:eastAsia="zh-HK"/>
        </w:rPr>
        <w:t xml:space="preserve"> Technolog</w:t>
      </w:r>
      <w:r w:rsidR="00665C91">
        <w:rPr>
          <w:rFonts w:ascii="Times New Roman" w:hAnsi="Times New Roman" w:cs="Times New Roman"/>
          <w:i/>
          <w:iCs/>
          <w:sz w:val="20"/>
          <w:szCs w:val="20"/>
          <w:lang w:eastAsia="zh-HK"/>
        </w:rPr>
        <w:t>y</w:t>
      </w:r>
      <w:bookmarkEnd w:id="7"/>
      <w:bookmarkEnd w:id="8"/>
    </w:p>
    <w:p w14:paraId="69D1C3DD" w14:textId="2BD484E8" w:rsidR="008C14E1" w:rsidRPr="000C538A" w:rsidRDefault="008C14E1" w:rsidP="000C538A">
      <w:pPr>
        <w:spacing w:line="252" w:lineRule="auto"/>
        <w:ind w:firstLine="204"/>
        <w:jc w:val="both"/>
        <w:rPr>
          <w:rFonts w:ascii="Times New Roman" w:hAnsi="Times New Roman" w:cs="Times New Roman"/>
          <w:sz w:val="20"/>
          <w:szCs w:val="20"/>
        </w:rPr>
      </w:pPr>
      <w:r w:rsidRPr="000C538A">
        <w:rPr>
          <w:rFonts w:ascii="Times New Roman" w:hAnsi="Times New Roman" w:cs="Times New Roman"/>
          <w:sz w:val="20"/>
          <w:szCs w:val="20"/>
        </w:rPr>
        <w:t>The</w:t>
      </w:r>
      <w:r w:rsidR="009A2E84" w:rsidRPr="009A2E84">
        <w:rPr>
          <w:rFonts w:ascii="Times New Roman" w:hAnsi="Times New Roman" w:cs="Times New Roman"/>
          <w:sz w:val="20"/>
          <w:szCs w:val="20"/>
        </w:rPr>
        <w:t xml:space="preserve"> term "technology" encompasses all technological assets within the company, including those currently utilized and others that are available but not yet integrated. Furthermore, the company's existing technological </w:t>
      </w:r>
      <w:r w:rsidR="009A2E84" w:rsidRPr="009A2E84">
        <w:rPr>
          <w:rFonts w:ascii="Times New Roman" w:hAnsi="Times New Roman" w:cs="Times New Roman"/>
          <w:sz w:val="20"/>
          <w:szCs w:val="20"/>
        </w:rPr>
        <w:t>infrastructure plays a significant role in shaping the adaptation process, as it dictates the extent and pace of technological changes that can be implemented (Bhatti et al., 2021).</w:t>
      </w:r>
      <w:r w:rsidRPr="000C538A">
        <w:rPr>
          <w:rFonts w:ascii="Times New Roman" w:hAnsi="Times New Roman" w:cs="Times New Roman"/>
          <w:sz w:val="20"/>
          <w:szCs w:val="20"/>
        </w:rPr>
        <w:t xml:space="preserve"> </w:t>
      </w:r>
    </w:p>
    <w:p w14:paraId="40E9C602" w14:textId="7DBD8E88" w:rsidR="008C14E1" w:rsidRPr="001C5A7B" w:rsidRDefault="009E28EF" w:rsidP="001C5A7B">
      <w:pPr>
        <w:spacing w:before="120" w:after="60" w:line="240" w:lineRule="auto"/>
        <w:ind w:left="142"/>
        <w:rPr>
          <w:rFonts w:ascii="Times New Roman" w:hAnsi="Times New Roman" w:cs="Times New Roman"/>
          <w:i/>
          <w:iCs/>
          <w:sz w:val="20"/>
          <w:szCs w:val="20"/>
          <w:lang w:eastAsia="zh-HK"/>
        </w:rPr>
      </w:pPr>
      <w:r>
        <w:rPr>
          <w:rFonts w:ascii="Times New Roman" w:hAnsi="Times New Roman" w:cs="Times New Roman"/>
          <w:i/>
          <w:iCs/>
          <w:sz w:val="20"/>
          <w:szCs w:val="20"/>
          <w:lang w:eastAsia="zh-HK"/>
        </w:rPr>
        <w:t>a)</w:t>
      </w:r>
      <w:r w:rsidR="0069023D" w:rsidRPr="001C5A7B">
        <w:rPr>
          <w:rFonts w:ascii="Times New Roman" w:hAnsi="Times New Roman" w:cs="Times New Roman"/>
          <w:i/>
          <w:iCs/>
          <w:sz w:val="20"/>
          <w:szCs w:val="20"/>
          <w:lang w:eastAsia="zh-HK"/>
        </w:rPr>
        <w:t xml:space="preserve"> </w:t>
      </w:r>
      <w:r w:rsidR="008C14E1" w:rsidRPr="001C5A7B">
        <w:rPr>
          <w:rFonts w:ascii="Times New Roman" w:hAnsi="Times New Roman" w:cs="Times New Roman"/>
          <w:i/>
          <w:iCs/>
          <w:sz w:val="20"/>
          <w:szCs w:val="20"/>
          <w:lang w:eastAsia="zh-HK"/>
        </w:rPr>
        <w:t>Perceived Information Security Risk (ISR)</w:t>
      </w:r>
    </w:p>
    <w:p w14:paraId="2A7BB988" w14:textId="699633CF" w:rsidR="008C14E1" w:rsidRPr="002625CE" w:rsidRDefault="006060B0" w:rsidP="00124397">
      <w:pPr>
        <w:spacing w:line="252" w:lineRule="auto"/>
        <w:ind w:firstLine="204"/>
        <w:jc w:val="both"/>
        <w:rPr>
          <w:rFonts w:ascii="Times New Roman" w:hAnsi="Times New Roman" w:cs="Times New Roman"/>
          <w:sz w:val="24"/>
          <w:szCs w:val="24"/>
        </w:rPr>
      </w:pPr>
      <w:r w:rsidRPr="006060B0">
        <w:rPr>
          <w:rFonts w:ascii="Times New Roman" w:hAnsi="Times New Roman" w:cs="Times New Roman"/>
          <w:sz w:val="20"/>
          <w:szCs w:val="20"/>
        </w:rPr>
        <w:t>The</w:t>
      </w:r>
      <w:r w:rsidR="00124397" w:rsidRPr="00124397">
        <w:rPr>
          <w:rFonts w:ascii="Times New Roman" w:hAnsi="Times New Roman" w:cs="Times New Roman"/>
          <w:sz w:val="20"/>
          <w:szCs w:val="20"/>
        </w:rPr>
        <w:t xml:space="preserve"> rapid evolution of technology, including mobile apps, </w:t>
      </w:r>
      <w:r w:rsidR="00124397">
        <w:rPr>
          <w:rFonts w:ascii="Times New Roman" w:hAnsi="Times New Roman" w:cs="Times New Roman"/>
          <w:sz w:val="20"/>
          <w:szCs w:val="20"/>
        </w:rPr>
        <w:t xml:space="preserve">cloud computing, </w:t>
      </w:r>
      <w:r w:rsidR="00124397" w:rsidRPr="00124397">
        <w:rPr>
          <w:rFonts w:ascii="Times New Roman" w:hAnsi="Times New Roman" w:cs="Times New Roman"/>
          <w:sz w:val="20"/>
          <w:szCs w:val="20"/>
        </w:rPr>
        <w:t xml:space="preserve">and </w:t>
      </w:r>
      <w:r w:rsidR="00124397">
        <w:rPr>
          <w:rFonts w:ascii="Times New Roman" w:hAnsi="Times New Roman" w:cs="Times New Roman"/>
          <w:sz w:val="20"/>
          <w:szCs w:val="20"/>
        </w:rPr>
        <w:t>AI</w:t>
      </w:r>
      <w:r w:rsidR="00124397" w:rsidRPr="00124397">
        <w:rPr>
          <w:rFonts w:ascii="Times New Roman" w:hAnsi="Times New Roman" w:cs="Times New Roman"/>
          <w:sz w:val="20"/>
          <w:szCs w:val="20"/>
        </w:rPr>
        <w:t xml:space="preserve">, has significantly enhanced the efficiency of business operations. However, alongside these benefits come IT security vulnerabilities. Companies opting for ITO to capitalize on its advantages must also recognize the accompanying risks (Delen et al., 2019; Al </w:t>
      </w:r>
      <w:proofErr w:type="spellStart"/>
      <w:r w:rsidR="00124397" w:rsidRPr="00124397">
        <w:rPr>
          <w:rFonts w:ascii="Times New Roman" w:hAnsi="Times New Roman" w:cs="Times New Roman"/>
          <w:sz w:val="20"/>
          <w:szCs w:val="20"/>
        </w:rPr>
        <w:t>Hadwer</w:t>
      </w:r>
      <w:proofErr w:type="spellEnd"/>
      <w:r w:rsidR="00124397" w:rsidRPr="00124397">
        <w:rPr>
          <w:rFonts w:ascii="Times New Roman" w:hAnsi="Times New Roman" w:cs="Times New Roman"/>
          <w:sz w:val="20"/>
          <w:szCs w:val="20"/>
        </w:rPr>
        <w:t xml:space="preserve"> et al., 2021). Risks represent potential events that could negatively impact a company. For instance, each ITO service provider specializes in distinct areas such as helpdesk services, system management, infrastructure, software development, and cybersecurity. Inadequate expertise from a service provider can result in performance issues or unexpected expenses, posing a threat to the success of the ITO initiative. Another critical risk in ITO revolves around information security. Given the significant importance of perceived IT security risk in the financial services sector, understanding its influence on ITO success is essential (Ahmed, 2020). Hence, establishing the correlation between risk and ITO satisfaction becomes imperative.</w:t>
      </w:r>
    </w:p>
    <w:p w14:paraId="1C6DAC0A" w14:textId="60D668BC" w:rsidR="008C14E1" w:rsidRPr="00083A17" w:rsidRDefault="009E28EF" w:rsidP="00083A17">
      <w:pPr>
        <w:spacing w:before="120" w:after="60" w:line="240" w:lineRule="auto"/>
        <w:ind w:left="142"/>
        <w:rPr>
          <w:rFonts w:ascii="Times New Roman" w:hAnsi="Times New Roman" w:cs="Times New Roman"/>
          <w:i/>
          <w:iCs/>
          <w:sz w:val="20"/>
          <w:szCs w:val="20"/>
          <w:lang w:eastAsia="zh-HK"/>
        </w:rPr>
      </w:pPr>
      <w:r>
        <w:rPr>
          <w:rFonts w:ascii="Times New Roman" w:hAnsi="Times New Roman" w:cs="Times New Roman"/>
          <w:i/>
          <w:iCs/>
          <w:sz w:val="20"/>
          <w:szCs w:val="20"/>
          <w:lang w:eastAsia="zh-HK"/>
        </w:rPr>
        <w:t>b</w:t>
      </w:r>
      <w:r w:rsidR="0069023D" w:rsidRPr="00083A17">
        <w:rPr>
          <w:rFonts w:ascii="Times New Roman" w:hAnsi="Times New Roman" w:cs="Times New Roman"/>
          <w:i/>
          <w:iCs/>
          <w:sz w:val="20"/>
          <w:szCs w:val="20"/>
          <w:lang w:eastAsia="zh-HK"/>
        </w:rPr>
        <w:t xml:space="preserve">) </w:t>
      </w:r>
      <w:r w:rsidR="008C14E1" w:rsidRPr="00083A17">
        <w:rPr>
          <w:rFonts w:ascii="Times New Roman" w:hAnsi="Times New Roman" w:cs="Times New Roman"/>
          <w:i/>
          <w:iCs/>
          <w:sz w:val="20"/>
          <w:szCs w:val="20"/>
          <w:lang w:eastAsia="zh-HK"/>
        </w:rPr>
        <w:t>Quality of Service Provider (QSP)</w:t>
      </w:r>
    </w:p>
    <w:p w14:paraId="694C8F70" w14:textId="17257DAB" w:rsidR="008C14E1" w:rsidRDefault="008C14E1" w:rsidP="00EA33EF">
      <w:pPr>
        <w:spacing w:line="252" w:lineRule="auto"/>
        <w:ind w:firstLine="204"/>
        <w:jc w:val="both"/>
        <w:rPr>
          <w:rFonts w:ascii="Times New Roman" w:hAnsi="Times New Roman" w:cs="Times New Roman"/>
          <w:sz w:val="24"/>
          <w:szCs w:val="24"/>
        </w:rPr>
      </w:pPr>
      <w:r w:rsidRPr="00083A17">
        <w:rPr>
          <w:rFonts w:ascii="Times New Roman" w:hAnsi="Times New Roman" w:cs="Times New Roman"/>
          <w:sz w:val="20"/>
          <w:szCs w:val="20"/>
        </w:rPr>
        <w:t>The</w:t>
      </w:r>
      <w:r w:rsidR="00EA33EF" w:rsidRPr="00EA33EF">
        <w:rPr>
          <w:rFonts w:ascii="Times New Roman" w:hAnsi="Times New Roman" w:cs="Times New Roman"/>
          <w:sz w:val="20"/>
          <w:szCs w:val="20"/>
        </w:rPr>
        <w:t xml:space="preserve"> service provider</w:t>
      </w:r>
      <w:r w:rsidR="0079760C">
        <w:rPr>
          <w:rFonts w:ascii="Times New Roman" w:hAnsi="Times New Roman" w:cs="Times New Roman"/>
          <w:sz w:val="20"/>
          <w:szCs w:val="20"/>
        </w:rPr>
        <w:t>’s quality</w:t>
      </w:r>
      <w:r w:rsidR="00EA33EF" w:rsidRPr="00EA33EF">
        <w:rPr>
          <w:rFonts w:ascii="Times New Roman" w:hAnsi="Times New Roman" w:cs="Times New Roman"/>
          <w:sz w:val="20"/>
          <w:szCs w:val="20"/>
        </w:rPr>
        <w:t xml:space="preserve"> refers to how well the delivered outcomes align with the expectations of service buyers (Wibisono et al., 2019). Ramya et al. (2019) </w:t>
      </w:r>
      <w:r w:rsidR="0079760C" w:rsidRPr="00EA33EF">
        <w:rPr>
          <w:rFonts w:ascii="Times New Roman" w:hAnsi="Times New Roman" w:cs="Times New Roman"/>
          <w:sz w:val="20"/>
          <w:szCs w:val="20"/>
        </w:rPr>
        <w:t>characterizes</w:t>
      </w:r>
      <w:r w:rsidR="00EA33EF" w:rsidRPr="00EA33EF">
        <w:rPr>
          <w:rFonts w:ascii="Times New Roman" w:hAnsi="Times New Roman" w:cs="Times New Roman"/>
          <w:sz w:val="20"/>
          <w:szCs w:val="20"/>
        </w:rPr>
        <w:t xml:space="preserve"> the service provider</w:t>
      </w:r>
      <w:r w:rsidR="0079760C">
        <w:rPr>
          <w:rFonts w:ascii="Times New Roman" w:hAnsi="Times New Roman" w:cs="Times New Roman"/>
          <w:sz w:val="20"/>
          <w:szCs w:val="20"/>
        </w:rPr>
        <w:t>’</w:t>
      </w:r>
      <w:r w:rsidR="00EA33EF" w:rsidRPr="00EA33EF">
        <w:rPr>
          <w:rFonts w:ascii="Times New Roman" w:hAnsi="Times New Roman" w:cs="Times New Roman"/>
          <w:sz w:val="20"/>
          <w:szCs w:val="20"/>
        </w:rPr>
        <w:t xml:space="preserve">s </w:t>
      </w:r>
      <w:r w:rsidR="0079760C">
        <w:rPr>
          <w:rFonts w:ascii="Times New Roman" w:hAnsi="Times New Roman" w:cs="Times New Roman"/>
          <w:sz w:val="20"/>
          <w:szCs w:val="20"/>
        </w:rPr>
        <w:t>quality</w:t>
      </w:r>
      <w:r w:rsidR="0079760C" w:rsidRPr="00EA33EF">
        <w:rPr>
          <w:rFonts w:ascii="Times New Roman" w:hAnsi="Times New Roman" w:cs="Times New Roman"/>
          <w:sz w:val="20"/>
          <w:szCs w:val="20"/>
        </w:rPr>
        <w:t xml:space="preserve"> </w:t>
      </w:r>
      <w:r w:rsidR="00EA33EF" w:rsidRPr="00EA33EF">
        <w:rPr>
          <w:rFonts w:ascii="Times New Roman" w:hAnsi="Times New Roman" w:cs="Times New Roman"/>
          <w:sz w:val="20"/>
          <w:szCs w:val="20"/>
        </w:rPr>
        <w:t>as inherent attributes that facilitate effective relational interactions. Wibisono et al. (2019) discovered a significant impact of service provider</w:t>
      </w:r>
      <w:r w:rsidR="0079760C">
        <w:rPr>
          <w:rFonts w:ascii="Times New Roman" w:hAnsi="Times New Roman" w:cs="Times New Roman"/>
          <w:sz w:val="20"/>
          <w:szCs w:val="20"/>
        </w:rPr>
        <w:t>’s</w:t>
      </w:r>
      <w:r w:rsidR="00EA33EF" w:rsidRPr="00EA33EF">
        <w:rPr>
          <w:rFonts w:ascii="Times New Roman" w:hAnsi="Times New Roman" w:cs="Times New Roman"/>
          <w:sz w:val="20"/>
          <w:szCs w:val="20"/>
        </w:rPr>
        <w:t xml:space="preserve"> quality on ITO, corroborating the findings of Al-Azad et al. (2022). However, several other researchers, including</w:t>
      </w:r>
      <w:r w:rsidR="000E3DBA">
        <w:rPr>
          <w:rFonts w:ascii="Times New Roman" w:hAnsi="Times New Roman" w:cs="Times New Roman"/>
          <w:sz w:val="20"/>
          <w:szCs w:val="20"/>
        </w:rPr>
        <w:t xml:space="preserve">. </w:t>
      </w:r>
      <w:r w:rsidR="00EA33EF" w:rsidRPr="00EA33EF">
        <w:rPr>
          <w:rFonts w:ascii="Times New Roman" w:hAnsi="Times New Roman" w:cs="Times New Roman"/>
          <w:sz w:val="20"/>
          <w:szCs w:val="20"/>
        </w:rPr>
        <w:t>The capabilities of service providers shape their credibility in the eyes of service buyers. Credibility is gauged based on factors such as past performance, skill set, trustworthiness, and integrity (</w:t>
      </w:r>
      <w:proofErr w:type="spellStart"/>
      <w:r w:rsidR="00EA33EF" w:rsidRPr="00EA33EF">
        <w:rPr>
          <w:rFonts w:ascii="Times New Roman" w:hAnsi="Times New Roman" w:cs="Times New Roman"/>
          <w:sz w:val="20"/>
          <w:szCs w:val="20"/>
        </w:rPr>
        <w:t>Alwahdani</w:t>
      </w:r>
      <w:proofErr w:type="spellEnd"/>
      <w:r w:rsidR="00EA33EF" w:rsidRPr="00EA33EF">
        <w:rPr>
          <w:rFonts w:ascii="Times New Roman" w:hAnsi="Times New Roman" w:cs="Times New Roman"/>
          <w:sz w:val="20"/>
          <w:szCs w:val="20"/>
        </w:rPr>
        <w:t xml:space="preserve">, 2019). Service buyers' confidence in a service provider directly impacts their </w:t>
      </w:r>
      <w:r w:rsidR="000E3DBA">
        <w:rPr>
          <w:rFonts w:ascii="Times New Roman" w:hAnsi="Times New Roman" w:cs="Times New Roman"/>
          <w:sz w:val="20"/>
          <w:szCs w:val="20"/>
        </w:rPr>
        <w:t xml:space="preserve">decision to continue to use </w:t>
      </w:r>
      <w:r w:rsidR="00EA33EF" w:rsidRPr="00EA33EF">
        <w:rPr>
          <w:rFonts w:ascii="Times New Roman" w:hAnsi="Times New Roman" w:cs="Times New Roman"/>
          <w:sz w:val="20"/>
          <w:szCs w:val="20"/>
        </w:rPr>
        <w:t>the ITO service.</w:t>
      </w:r>
    </w:p>
    <w:p w14:paraId="6143E202" w14:textId="77777777" w:rsidR="002F0240" w:rsidRDefault="002F0240" w:rsidP="0033783D">
      <w:pPr>
        <w:spacing w:line="360" w:lineRule="auto"/>
        <w:rPr>
          <w:rFonts w:ascii="Times New Roman" w:hAnsi="Times New Roman" w:cs="Times New Roman"/>
          <w:b/>
          <w:bCs/>
          <w:sz w:val="24"/>
          <w:szCs w:val="24"/>
        </w:rPr>
      </w:pPr>
      <w:bookmarkStart w:id="9" w:name="_Toc124285692"/>
      <w:bookmarkStart w:id="10" w:name="_Toc125062525"/>
    </w:p>
    <w:p w14:paraId="41354FF8" w14:textId="72EBCDE4" w:rsidR="008C14E1" w:rsidRPr="002F0240" w:rsidRDefault="000C1221" w:rsidP="00083A17">
      <w:pPr>
        <w:spacing w:before="120" w:after="60" w:line="240" w:lineRule="auto"/>
        <w:ind w:left="142"/>
        <w:rPr>
          <w:rFonts w:ascii="Times New Roman" w:hAnsi="Times New Roman" w:cs="Times New Roman"/>
          <w:b/>
          <w:bCs/>
          <w:sz w:val="26"/>
          <w:szCs w:val="26"/>
        </w:rPr>
      </w:pPr>
      <w:r>
        <w:rPr>
          <w:rFonts w:ascii="Times New Roman" w:hAnsi="Times New Roman" w:cs="Times New Roman"/>
          <w:i/>
          <w:iCs/>
          <w:sz w:val="20"/>
          <w:szCs w:val="20"/>
          <w:lang w:eastAsia="zh-HK"/>
        </w:rPr>
        <w:t>2)</w:t>
      </w:r>
      <w:r w:rsidR="008C14E1" w:rsidRPr="00083A17">
        <w:rPr>
          <w:rFonts w:ascii="Times New Roman" w:hAnsi="Times New Roman" w:cs="Times New Roman"/>
          <w:i/>
          <w:iCs/>
          <w:sz w:val="20"/>
          <w:szCs w:val="20"/>
          <w:lang w:eastAsia="zh-HK"/>
        </w:rPr>
        <w:t xml:space="preserve"> Organization</w:t>
      </w:r>
      <w:bookmarkEnd w:id="9"/>
      <w:bookmarkEnd w:id="10"/>
    </w:p>
    <w:p w14:paraId="3549C1B9" w14:textId="264ADBCE" w:rsidR="008C14E1" w:rsidRDefault="008C14E1" w:rsidP="008C6869">
      <w:pPr>
        <w:spacing w:line="252" w:lineRule="auto"/>
        <w:ind w:firstLine="204"/>
        <w:jc w:val="both"/>
        <w:rPr>
          <w:rFonts w:ascii="Times New Roman" w:hAnsi="Times New Roman" w:cs="Times New Roman"/>
          <w:sz w:val="20"/>
          <w:szCs w:val="20"/>
        </w:rPr>
      </w:pPr>
      <w:r w:rsidRPr="00083A17">
        <w:rPr>
          <w:rFonts w:ascii="Times New Roman" w:hAnsi="Times New Roman" w:cs="Times New Roman"/>
          <w:sz w:val="20"/>
          <w:szCs w:val="20"/>
        </w:rPr>
        <w:t>The</w:t>
      </w:r>
      <w:r w:rsidR="008C6869" w:rsidRPr="008C6869">
        <w:rPr>
          <w:rFonts w:ascii="Times New Roman" w:hAnsi="Times New Roman" w:cs="Times New Roman"/>
          <w:sz w:val="20"/>
          <w:szCs w:val="20"/>
        </w:rPr>
        <w:t xml:space="preserve"> term "organization" encompasses various aspects such as </w:t>
      </w:r>
      <w:r w:rsidR="008C6869">
        <w:rPr>
          <w:rFonts w:ascii="Times New Roman" w:hAnsi="Times New Roman" w:cs="Times New Roman"/>
          <w:sz w:val="20"/>
          <w:szCs w:val="20"/>
        </w:rPr>
        <w:t xml:space="preserve">company </w:t>
      </w:r>
      <w:r w:rsidR="008C6869" w:rsidRPr="008C6869">
        <w:rPr>
          <w:rFonts w:ascii="Times New Roman" w:hAnsi="Times New Roman" w:cs="Times New Roman"/>
          <w:sz w:val="20"/>
          <w:szCs w:val="20"/>
        </w:rPr>
        <w:t>structure</w:t>
      </w:r>
      <w:r w:rsidR="008C6869">
        <w:rPr>
          <w:rFonts w:ascii="Times New Roman" w:hAnsi="Times New Roman" w:cs="Times New Roman"/>
          <w:sz w:val="20"/>
          <w:szCs w:val="20"/>
        </w:rPr>
        <w:t>,</w:t>
      </w:r>
      <w:r w:rsidR="008C6869" w:rsidRPr="008C6869">
        <w:rPr>
          <w:rFonts w:ascii="Times New Roman" w:hAnsi="Times New Roman" w:cs="Times New Roman"/>
          <w:sz w:val="20"/>
          <w:szCs w:val="20"/>
        </w:rPr>
        <w:t xml:space="preserve"> decision-making procedures</w:t>
      </w:r>
      <w:r w:rsidR="008C6869">
        <w:rPr>
          <w:rFonts w:ascii="Times New Roman" w:hAnsi="Times New Roman" w:cs="Times New Roman"/>
          <w:sz w:val="20"/>
          <w:szCs w:val="20"/>
        </w:rPr>
        <w:t xml:space="preserve">, </w:t>
      </w:r>
      <w:r w:rsidR="008C6869" w:rsidRPr="008C6869">
        <w:rPr>
          <w:rFonts w:ascii="Times New Roman" w:hAnsi="Times New Roman" w:cs="Times New Roman"/>
          <w:sz w:val="20"/>
          <w:szCs w:val="20"/>
        </w:rPr>
        <w:t xml:space="preserve">objectives, communication channels, characteristics, and assets of the company. These elements play a significant role in influencing both ITO satisfaction and implementation decisions (Bhatti et al., 2021). </w:t>
      </w:r>
      <w:r w:rsidR="008E6C7A">
        <w:rPr>
          <w:rFonts w:ascii="Times New Roman" w:hAnsi="Times New Roman" w:cs="Times New Roman"/>
          <w:sz w:val="20"/>
          <w:szCs w:val="20"/>
        </w:rPr>
        <w:t xml:space="preserve">It </w:t>
      </w:r>
      <w:r w:rsidR="008C6869" w:rsidRPr="008C6869">
        <w:rPr>
          <w:rFonts w:ascii="Times New Roman" w:hAnsi="Times New Roman" w:cs="Times New Roman"/>
          <w:sz w:val="20"/>
          <w:szCs w:val="20"/>
        </w:rPr>
        <w:t>pertains to internal processes or capabilities, which include factors like Contract Management, Internal Contract Experience, and Communication.</w:t>
      </w:r>
    </w:p>
    <w:p w14:paraId="1B8172BE" w14:textId="77777777" w:rsidR="0014325E" w:rsidRPr="00083A17" w:rsidRDefault="0014325E" w:rsidP="008C6869">
      <w:pPr>
        <w:spacing w:line="252" w:lineRule="auto"/>
        <w:ind w:firstLine="204"/>
        <w:jc w:val="both"/>
        <w:rPr>
          <w:rFonts w:ascii="Times New Roman" w:hAnsi="Times New Roman" w:cs="Times New Roman"/>
          <w:b/>
          <w:bCs/>
          <w:sz w:val="20"/>
          <w:szCs w:val="20"/>
          <w:lang w:val="en-HK"/>
        </w:rPr>
      </w:pPr>
    </w:p>
    <w:p w14:paraId="47B031C8" w14:textId="522B15FE" w:rsidR="008C14E1" w:rsidRPr="00083A17" w:rsidRDefault="000C1221" w:rsidP="00083A17">
      <w:pPr>
        <w:spacing w:before="120" w:after="60" w:line="240" w:lineRule="auto"/>
        <w:ind w:left="142"/>
        <w:rPr>
          <w:rFonts w:ascii="Times New Roman" w:hAnsi="Times New Roman" w:cs="Times New Roman"/>
          <w:i/>
          <w:iCs/>
          <w:sz w:val="20"/>
          <w:szCs w:val="20"/>
          <w:lang w:eastAsia="zh-HK"/>
        </w:rPr>
      </w:pPr>
      <w:r>
        <w:rPr>
          <w:rFonts w:ascii="Times New Roman" w:hAnsi="Times New Roman" w:cs="Times New Roman"/>
          <w:i/>
          <w:iCs/>
          <w:sz w:val="20"/>
          <w:szCs w:val="20"/>
          <w:lang w:eastAsia="zh-HK"/>
        </w:rPr>
        <w:lastRenderedPageBreak/>
        <w:t>a</w:t>
      </w:r>
      <w:r w:rsidR="0069023D" w:rsidRPr="00083A17">
        <w:rPr>
          <w:rFonts w:ascii="Times New Roman" w:hAnsi="Times New Roman" w:cs="Times New Roman"/>
          <w:i/>
          <w:iCs/>
          <w:sz w:val="20"/>
          <w:szCs w:val="20"/>
          <w:lang w:eastAsia="zh-HK"/>
        </w:rPr>
        <w:t xml:space="preserve">) </w:t>
      </w:r>
      <w:r w:rsidR="008C14E1" w:rsidRPr="00083A17">
        <w:rPr>
          <w:rFonts w:ascii="Times New Roman" w:hAnsi="Times New Roman" w:cs="Times New Roman"/>
          <w:i/>
          <w:iCs/>
          <w:sz w:val="20"/>
          <w:szCs w:val="20"/>
          <w:lang w:eastAsia="zh-HK"/>
        </w:rPr>
        <w:t>Contract Management (CM)</w:t>
      </w:r>
    </w:p>
    <w:p w14:paraId="41F5F5F4" w14:textId="523BB524" w:rsidR="008C14E1" w:rsidRPr="00CF1AB7" w:rsidRDefault="008C14E1" w:rsidP="008E6C7A">
      <w:pPr>
        <w:spacing w:line="252" w:lineRule="auto"/>
        <w:ind w:firstLine="204"/>
        <w:jc w:val="both"/>
        <w:rPr>
          <w:rFonts w:ascii="Times New Roman" w:hAnsi="Times New Roman" w:cs="Times New Roman"/>
          <w:b/>
          <w:bCs/>
          <w:sz w:val="24"/>
          <w:szCs w:val="24"/>
        </w:rPr>
      </w:pPr>
      <w:r w:rsidRPr="00083A17">
        <w:rPr>
          <w:rFonts w:ascii="Times New Roman" w:hAnsi="Times New Roman" w:cs="Times New Roman"/>
          <w:sz w:val="20"/>
          <w:szCs w:val="20"/>
        </w:rPr>
        <w:t>Written</w:t>
      </w:r>
      <w:r w:rsidR="008E6C7A" w:rsidRPr="008E6C7A">
        <w:rPr>
          <w:rFonts w:ascii="Times New Roman" w:hAnsi="Times New Roman" w:cs="Times New Roman"/>
          <w:sz w:val="20"/>
          <w:szCs w:val="20"/>
        </w:rPr>
        <w:t xml:space="preserve"> contracts are fundamental in overseeing an ITO relationship as they serve various functions (Erdoğan, 2020). Within the realm of ITO, a contract delineates the services to be rendered and their associated costs over a specified contractual period between the involved parties. Once signed, contract management becomes essential (Erdoğan, 2020). Efficient contract management ensures adherence to the stipulated terms and conditions, with each party fulfilling its obligations satisfactorily. Qi and Chau (2015) underscored the significance of contract management quality across both contract and post-contract phases, as it directly impacts ITO. Poor management of contract activities and content by an organization can </w:t>
      </w:r>
      <w:r w:rsidR="004E09E4" w:rsidRPr="008E6C7A">
        <w:rPr>
          <w:rFonts w:ascii="Times New Roman" w:hAnsi="Times New Roman" w:cs="Times New Roman"/>
          <w:sz w:val="20"/>
          <w:szCs w:val="20"/>
        </w:rPr>
        <w:t>led</w:t>
      </w:r>
      <w:r w:rsidR="008E6C7A" w:rsidRPr="008E6C7A">
        <w:rPr>
          <w:rFonts w:ascii="Times New Roman" w:hAnsi="Times New Roman" w:cs="Times New Roman"/>
          <w:sz w:val="20"/>
          <w:szCs w:val="20"/>
        </w:rPr>
        <w:t xml:space="preserve"> to opportunistic behavior and additional costs during service provision, potentially affecting the outcome of the IT project.</w:t>
      </w:r>
    </w:p>
    <w:p w14:paraId="7E7F2BD3" w14:textId="73C546F0" w:rsidR="008C14E1" w:rsidRPr="00083A17" w:rsidRDefault="00F94CAA" w:rsidP="00083A17">
      <w:pPr>
        <w:spacing w:before="120" w:after="60" w:line="240" w:lineRule="auto"/>
        <w:ind w:left="142"/>
        <w:rPr>
          <w:rFonts w:ascii="Times New Roman" w:hAnsi="Times New Roman" w:cs="Times New Roman"/>
          <w:i/>
          <w:iCs/>
          <w:sz w:val="20"/>
          <w:szCs w:val="20"/>
          <w:lang w:eastAsia="zh-HK"/>
        </w:rPr>
      </w:pPr>
      <w:r>
        <w:rPr>
          <w:rFonts w:ascii="Times New Roman" w:hAnsi="Times New Roman" w:cs="Times New Roman"/>
          <w:i/>
          <w:iCs/>
          <w:sz w:val="20"/>
          <w:szCs w:val="20"/>
          <w:lang w:eastAsia="zh-HK"/>
        </w:rPr>
        <w:t>b</w:t>
      </w:r>
      <w:r w:rsidR="0069023D" w:rsidRPr="00083A17">
        <w:rPr>
          <w:rFonts w:ascii="Times New Roman" w:hAnsi="Times New Roman" w:cs="Times New Roman"/>
          <w:i/>
          <w:iCs/>
          <w:sz w:val="20"/>
          <w:szCs w:val="20"/>
          <w:lang w:eastAsia="zh-HK"/>
        </w:rPr>
        <w:t xml:space="preserve">) </w:t>
      </w:r>
      <w:r w:rsidR="008C14E1" w:rsidRPr="00083A17">
        <w:rPr>
          <w:rFonts w:ascii="Times New Roman" w:hAnsi="Times New Roman" w:cs="Times New Roman"/>
          <w:i/>
          <w:iCs/>
          <w:sz w:val="20"/>
          <w:szCs w:val="20"/>
          <w:lang w:eastAsia="zh-HK"/>
        </w:rPr>
        <w:t>Internal Contract Experience (ICE)</w:t>
      </w:r>
    </w:p>
    <w:p w14:paraId="15FBFA2E" w14:textId="4D36F9DC" w:rsidR="00145D60" w:rsidRPr="00145D60" w:rsidRDefault="00145D60" w:rsidP="00145D60">
      <w:pPr>
        <w:spacing w:line="252" w:lineRule="auto"/>
        <w:ind w:firstLine="204"/>
        <w:jc w:val="both"/>
        <w:rPr>
          <w:rFonts w:ascii="Times New Roman" w:hAnsi="Times New Roman" w:cs="Times New Roman"/>
          <w:sz w:val="20"/>
          <w:szCs w:val="20"/>
        </w:rPr>
      </w:pPr>
      <w:r w:rsidRPr="00145D60">
        <w:rPr>
          <w:rFonts w:ascii="Times New Roman" w:hAnsi="Times New Roman" w:cs="Times New Roman"/>
          <w:sz w:val="20"/>
          <w:szCs w:val="20"/>
        </w:rPr>
        <w:t xml:space="preserve">Effective </w:t>
      </w:r>
      <w:r w:rsidR="000E6F2A">
        <w:rPr>
          <w:rFonts w:ascii="Times New Roman" w:hAnsi="Times New Roman" w:cs="Times New Roman"/>
          <w:sz w:val="20"/>
          <w:szCs w:val="20"/>
        </w:rPr>
        <w:t>administration</w:t>
      </w:r>
      <w:r w:rsidRPr="00145D60">
        <w:rPr>
          <w:rFonts w:ascii="Times New Roman" w:hAnsi="Times New Roman" w:cs="Times New Roman"/>
          <w:sz w:val="20"/>
          <w:szCs w:val="20"/>
        </w:rPr>
        <w:t xml:space="preserve"> </w:t>
      </w:r>
      <w:r w:rsidR="000E6F2A">
        <w:rPr>
          <w:rFonts w:ascii="Times New Roman" w:hAnsi="Times New Roman" w:cs="Times New Roman"/>
          <w:sz w:val="20"/>
          <w:szCs w:val="20"/>
        </w:rPr>
        <w:t xml:space="preserve">of preparing contract stage </w:t>
      </w:r>
      <w:r w:rsidRPr="00145D60">
        <w:rPr>
          <w:rFonts w:ascii="Times New Roman" w:hAnsi="Times New Roman" w:cs="Times New Roman"/>
          <w:sz w:val="20"/>
          <w:szCs w:val="20"/>
        </w:rPr>
        <w:t xml:space="preserve">is vital for managing an ITO relationship. Crafting a thorough contract helps minimize uncertainty, the risk of opportunistic behavior, and misunderstandings between the parties involved (Jain </w:t>
      </w:r>
      <w:proofErr w:type="spellStart"/>
      <w:r w:rsidRPr="00145D60">
        <w:rPr>
          <w:rFonts w:ascii="Times New Roman" w:hAnsi="Times New Roman" w:cs="Times New Roman"/>
          <w:sz w:val="20"/>
          <w:szCs w:val="20"/>
        </w:rPr>
        <w:t>Palvia</w:t>
      </w:r>
      <w:proofErr w:type="spellEnd"/>
      <w:r w:rsidRPr="00145D60">
        <w:rPr>
          <w:rFonts w:ascii="Times New Roman" w:hAnsi="Times New Roman" w:cs="Times New Roman"/>
          <w:sz w:val="20"/>
          <w:szCs w:val="20"/>
        </w:rPr>
        <w:t xml:space="preserve"> &amp; </w:t>
      </w:r>
      <w:proofErr w:type="spellStart"/>
      <w:r w:rsidRPr="00145D60">
        <w:rPr>
          <w:rFonts w:ascii="Times New Roman" w:hAnsi="Times New Roman" w:cs="Times New Roman"/>
          <w:sz w:val="20"/>
          <w:szCs w:val="20"/>
        </w:rPr>
        <w:t>Palvia</w:t>
      </w:r>
      <w:proofErr w:type="spellEnd"/>
      <w:r w:rsidRPr="00145D60">
        <w:rPr>
          <w:rFonts w:ascii="Times New Roman" w:hAnsi="Times New Roman" w:cs="Times New Roman"/>
          <w:sz w:val="20"/>
          <w:szCs w:val="20"/>
        </w:rPr>
        <w:t xml:space="preserve">, 2017). </w:t>
      </w:r>
      <w:r w:rsidR="000E6F2A">
        <w:rPr>
          <w:rFonts w:ascii="Times New Roman" w:hAnsi="Times New Roman" w:cs="Times New Roman"/>
          <w:sz w:val="20"/>
          <w:szCs w:val="20"/>
        </w:rPr>
        <w:t xml:space="preserve">It </w:t>
      </w:r>
      <w:r w:rsidRPr="00145D60">
        <w:rPr>
          <w:rFonts w:ascii="Times New Roman" w:hAnsi="Times New Roman" w:cs="Times New Roman"/>
          <w:sz w:val="20"/>
          <w:szCs w:val="20"/>
        </w:rPr>
        <w:t xml:space="preserve">entails preparing the contract's content, encompassing elements such as pricing, scope of work (SOW), </w:t>
      </w:r>
      <w:r w:rsidR="000E6F2A" w:rsidRPr="00145D60">
        <w:rPr>
          <w:rFonts w:ascii="Times New Roman" w:hAnsi="Times New Roman" w:cs="Times New Roman"/>
          <w:sz w:val="20"/>
          <w:szCs w:val="20"/>
        </w:rPr>
        <w:t>transition procedures</w:t>
      </w:r>
      <w:r w:rsidR="000E6F2A">
        <w:rPr>
          <w:rFonts w:ascii="Times New Roman" w:hAnsi="Times New Roman" w:cs="Times New Roman"/>
          <w:sz w:val="20"/>
          <w:szCs w:val="20"/>
        </w:rPr>
        <w:t>,</w:t>
      </w:r>
      <w:r w:rsidR="000E6F2A" w:rsidRPr="00145D60">
        <w:rPr>
          <w:rFonts w:ascii="Times New Roman" w:hAnsi="Times New Roman" w:cs="Times New Roman"/>
          <w:sz w:val="20"/>
          <w:szCs w:val="20"/>
        </w:rPr>
        <w:t xml:space="preserve"> </w:t>
      </w:r>
      <w:r w:rsidRPr="00145D60">
        <w:rPr>
          <w:rFonts w:ascii="Times New Roman" w:hAnsi="Times New Roman" w:cs="Times New Roman"/>
          <w:sz w:val="20"/>
          <w:szCs w:val="20"/>
        </w:rPr>
        <w:t>service levels,</w:t>
      </w:r>
      <w:r w:rsidR="000E6F2A">
        <w:rPr>
          <w:rFonts w:ascii="Times New Roman" w:hAnsi="Times New Roman" w:cs="Times New Roman"/>
          <w:sz w:val="20"/>
          <w:szCs w:val="20"/>
        </w:rPr>
        <w:t xml:space="preserve"> </w:t>
      </w:r>
      <w:r w:rsidR="000E6F2A" w:rsidRPr="00145D60">
        <w:rPr>
          <w:rFonts w:ascii="Times New Roman" w:hAnsi="Times New Roman" w:cs="Times New Roman"/>
          <w:sz w:val="20"/>
          <w:szCs w:val="20"/>
        </w:rPr>
        <w:t>liabilities</w:t>
      </w:r>
      <w:r w:rsidR="000E6F2A">
        <w:rPr>
          <w:rFonts w:ascii="Times New Roman" w:hAnsi="Times New Roman" w:cs="Times New Roman"/>
          <w:sz w:val="20"/>
          <w:szCs w:val="20"/>
        </w:rPr>
        <w:t>,</w:t>
      </w:r>
      <w:r w:rsidRPr="00145D60">
        <w:rPr>
          <w:rFonts w:ascii="Times New Roman" w:hAnsi="Times New Roman" w:cs="Times New Roman"/>
          <w:sz w:val="20"/>
          <w:szCs w:val="20"/>
        </w:rPr>
        <w:t xml:space="preserve"> information</w:t>
      </w:r>
      <w:r w:rsidR="000E6F2A">
        <w:rPr>
          <w:rFonts w:ascii="Times New Roman" w:hAnsi="Times New Roman" w:cs="Times New Roman"/>
          <w:sz w:val="20"/>
          <w:szCs w:val="20"/>
        </w:rPr>
        <w:t xml:space="preserve"> security and </w:t>
      </w:r>
      <w:r w:rsidRPr="00145D60">
        <w:rPr>
          <w:rFonts w:ascii="Times New Roman" w:hAnsi="Times New Roman" w:cs="Times New Roman"/>
          <w:sz w:val="20"/>
          <w:szCs w:val="20"/>
        </w:rPr>
        <w:t xml:space="preserve">exchange, terms and conditions, penalties, and exit strategies (Gunduz &amp; </w:t>
      </w:r>
      <w:proofErr w:type="spellStart"/>
      <w:r w:rsidRPr="00145D60">
        <w:rPr>
          <w:rFonts w:ascii="Times New Roman" w:hAnsi="Times New Roman" w:cs="Times New Roman"/>
          <w:sz w:val="20"/>
          <w:szCs w:val="20"/>
        </w:rPr>
        <w:t>Elsherbeny</w:t>
      </w:r>
      <w:proofErr w:type="spellEnd"/>
      <w:r w:rsidRPr="00145D60">
        <w:rPr>
          <w:rFonts w:ascii="Times New Roman" w:hAnsi="Times New Roman" w:cs="Times New Roman"/>
          <w:sz w:val="20"/>
          <w:szCs w:val="20"/>
        </w:rPr>
        <w:t>, 2020).</w:t>
      </w:r>
    </w:p>
    <w:p w14:paraId="6218BB9E" w14:textId="7D28308A" w:rsidR="008C14E1" w:rsidRDefault="00145D60" w:rsidP="00145D60">
      <w:pPr>
        <w:spacing w:line="252" w:lineRule="auto"/>
        <w:ind w:firstLine="204"/>
        <w:jc w:val="both"/>
        <w:rPr>
          <w:rFonts w:ascii="Times New Roman" w:hAnsi="Times New Roman" w:cs="Times New Roman"/>
          <w:sz w:val="24"/>
          <w:szCs w:val="24"/>
        </w:rPr>
      </w:pPr>
      <w:r w:rsidRPr="00145D60">
        <w:rPr>
          <w:rFonts w:ascii="Times New Roman" w:hAnsi="Times New Roman" w:cs="Times New Roman"/>
          <w:sz w:val="20"/>
          <w:szCs w:val="20"/>
        </w:rPr>
        <w:t>The expertise of individuals involved in contract preparation significantly impacts the adequacy and comprehensiveness of the contract in safeguarding the service buyer (Godino &amp; Molina, 2019). Therefore, the contracting experience of involved personnel is crucial in an ITO contract. For example, lacking expertise in contracting may lead to essential tasks being omitted from the drafted SOW. Such omissions can create opportunities for opportunistic behavior and ambiguity, necessitating additional resources to address gaps and potentially resulting in increased service costs. This underscores the importance of involving knowledgeable individuals with contracting expertise in the contract preparation process.</w:t>
      </w:r>
    </w:p>
    <w:p w14:paraId="3451209F" w14:textId="67A48ACB" w:rsidR="008C14E1" w:rsidRPr="00083A17" w:rsidRDefault="00421E52" w:rsidP="00083A17">
      <w:pPr>
        <w:spacing w:before="120" w:after="60" w:line="240" w:lineRule="auto"/>
        <w:ind w:left="142"/>
        <w:rPr>
          <w:rFonts w:ascii="Times New Roman" w:hAnsi="Times New Roman" w:cs="Times New Roman"/>
          <w:i/>
          <w:iCs/>
          <w:sz w:val="20"/>
          <w:szCs w:val="20"/>
          <w:lang w:eastAsia="zh-HK"/>
        </w:rPr>
      </w:pPr>
      <w:r>
        <w:rPr>
          <w:rFonts w:ascii="Times New Roman" w:hAnsi="Times New Roman" w:cs="Times New Roman"/>
          <w:i/>
          <w:iCs/>
          <w:sz w:val="20"/>
          <w:szCs w:val="20"/>
          <w:lang w:eastAsia="zh-HK"/>
        </w:rPr>
        <w:t>c</w:t>
      </w:r>
      <w:r w:rsidR="0069023D" w:rsidRPr="00083A17">
        <w:rPr>
          <w:rFonts w:ascii="Times New Roman" w:hAnsi="Times New Roman" w:cs="Times New Roman"/>
          <w:i/>
          <w:iCs/>
          <w:sz w:val="20"/>
          <w:szCs w:val="20"/>
          <w:lang w:eastAsia="zh-HK"/>
        </w:rPr>
        <w:t xml:space="preserve">) </w:t>
      </w:r>
      <w:r w:rsidR="008C14E1" w:rsidRPr="00083A17">
        <w:rPr>
          <w:rFonts w:ascii="Times New Roman" w:hAnsi="Times New Roman" w:cs="Times New Roman"/>
          <w:i/>
          <w:iCs/>
          <w:sz w:val="20"/>
          <w:szCs w:val="20"/>
          <w:lang w:eastAsia="zh-HK"/>
        </w:rPr>
        <w:t>Communication (COM)</w:t>
      </w:r>
    </w:p>
    <w:p w14:paraId="06038B33" w14:textId="0D33BFAD" w:rsidR="000E6F2A" w:rsidRPr="000E6F2A" w:rsidRDefault="00E76D18" w:rsidP="000E6F2A">
      <w:pPr>
        <w:spacing w:line="252" w:lineRule="auto"/>
        <w:ind w:firstLine="204"/>
        <w:jc w:val="both"/>
        <w:rPr>
          <w:rFonts w:ascii="Times New Roman" w:hAnsi="Times New Roman" w:cs="Times New Roman"/>
          <w:sz w:val="20"/>
          <w:szCs w:val="20"/>
        </w:rPr>
      </w:pPr>
      <w:r w:rsidRPr="00E76D18">
        <w:rPr>
          <w:rFonts w:ascii="Times New Roman" w:hAnsi="Times New Roman" w:cs="Times New Roman"/>
          <w:sz w:val="20"/>
          <w:szCs w:val="20"/>
        </w:rPr>
        <w:t>Communication</w:t>
      </w:r>
      <w:r w:rsidR="000E6F2A" w:rsidRPr="000E6F2A">
        <w:rPr>
          <w:rFonts w:ascii="Times New Roman" w:hAnsi="Times New Roman" w:cs="Times New Roman"/>
          <w:sz w:val="20"/>
          <w:szCs w:val="20"/>
        </w:rPr>
        <w:t xml:space="preserve"> involves the processes of understanding, sharing, and generating meaning (University of Minnesota, 2015). It encompasses open dialogues regarding expectations, future trajectories, competencies, strengths, weaknesses, and the consistent exchange of project-related information (Hodosi et al., 2020). Effective communication is essential for knowledge dissemination and nurturing a productive partnership.</w:t>
      </w:r>
    </w:p>
    <w:p w14:paraId="0EB687A0" w14:textId="6FA8D09C" w:rsidR="008C14E1" w:rsidRDefault="000E6F2A" w:rsidP="000E6F2A">
      <w:pPr>
        <w:spacing w:line="252" w:lineRule="auto"/>
        <w:ind w:firstLine="204"/>
        <w:jc w:val="both"/>
        <w:rPr>
          <w:rFonts w:ascii="Times New Roman" w:hAnsi="Times New Roman" w:cs="Times New Roman"/>
          <w:b/>
          <w:bCs/>
          <w:sz w:val="24"/>
          <w:szCs w:val="24"/>
          <w:lang w:val="en-HK"/>
        </w:rPr>
      </w:pPr>
      <w:r w:rsidRPr="000E6F2A">
        <w:rPr>
          <w:rFonts w:ascii="Times New Roman" w:hAnsi="Times New Roman" w:cs="Times New Roman"/>
          <w:sz w:val="20"/>
          <w:szCs w:val="20"/>
        </w:rPr>
        <w:t xml:space="preserve">In the realm of ITO, communication behavior can be delineated across three dimensions: </w:t>
      </w:r>
      <w:r w:rsidR="00C00A85" w:rsidRPr="000E6F2A">
        <w:rPr>
          <w:rFonts w:ascii="Times New Roman" w:hAnsi="Times New Roman" w:cs="Times New Roman"/>
          <w:sz w:val="20"/>
          <w:szCs w:val="20"/>
        </w:rPr>
        <w:t>information exchange</w:t>
      </w:r>
      <w:r w:rsidR="00C00A85">
        <w:rPr>
          <w:rFonts w:ascii="Times New Roman" w:hAnsi="Times New Roman" w:cs="Times New Roman"/>
          <w:sz w:val="20"/>
          <w:szCs w:val="20"/>
        </w:rPr>
        <w:t xml:space="preserve">, </w:t>
      </w:r>
      <w:r w:rsidR="00C00A85" w:rsidRPr="000E6F2A">
        <w:rPr>
          <w:rFonts w:ascii="Times New Roman" w:hAnsi="Times New Roman" w:cs="Times New Roman"/>
          <w:sz w:val="20"/>
          <w:szCs w:val="20"/>
        </w:rPr>
        <w:t xml:space="preserve"> </w:t>
      </w:r>
      <w:r w:rsidRPr="000E6F2A">
        <w:rPr>
          <w:rFonts w:ascii="Times New Roman" w:hAnsi="Times New Roman" w:cs="Times New Roman"/>
          <w:sz w:val="20"/>
          <w:szCs w:val="20"/>
        </w:rPr>
        <w:t>communication quality, and engagement levels (</w:t>
      </w:r>
      <w:proofErr w:type="spellStart"/>
      <w:r w:rsidRPr="000E6F2A">
        <w:rPr>
          <w:rFonts w:ascii="Times New Roman" w:hAnsi="Times New Roman" w:cs="Times New Roman"/>
          <w:sz w:val="20"/>
          <w:szCs w:val="20"/>
        </w:rPr>
        <w:t>Jatobá</w:t>
      </w:r>
      <w:proofErr w:type="spellEnd"/>
      <w:r w:rsidRPr="000E6F2A">
        <w:rPr>
          <w:rFonts w:ascii="Times New Roman" w:hAnsi="Times New Roman" w:cs="Times New Roman"/>
          <w:sz w:val="20"/>
          <w:szCs w:val="20"/>
        </w:rPr>
        <w:t xml:space="preserve">, Franco &amp; Rodrigues, 2022). Communication quality pertains </w:t>
      </w:r>
      <w:r w:rsidRPr="000E6F2A">
        <w:rPr>
          <w:rFonts w:ascii="Times New Roman" w:hAnsi="Times New Roman" w:cs="Times New Roman"/>
          <w:sz w:val="20"/>
          <w:szCs w:val="20"/>
        </w:rPr>
        <w:t>to the accuracy, timeliness, adequacy, and reliability of information (Ried et al., 2022). The success of any prospective collaboration hinges on the execution of effective communication. Partners who excel tend to engage in more frequent and relevant information sharing owing to their deeper relationships (Pai &amp; Yeh, 2015). Effective partnerships are anticipated to exhibit superior communication quality, heightened information exchange between both parties, and increased involvement of partners in planning and goal setting.</w:t>
      </w:r>
      <w:r w:rsidR="008C14E1" w:rsidRPr="00083A17">
        <w:rPr>
          <w:rFonts w:ascii="Times New Roman" w:hAnsi="Times New Roman" w:cs="Times New Roman"/>
          <w:sz w:val="20"/>
          <w:szCs w:val="20"/>
        </w:rPr>
        <w:t xml:space="preserve"> </w:t>
      </w:r>
    </w:p>
    <w:p w14:paraId="2138FC01" w14:textId="77777777" w:rsidR="002F0240" w:rsidRDefault="002F0240" w:rsidP="00083A17">
      <w:pPr>
        <w:spacing w:line="252" w:lineRule="auto"/>
        <w:rPr>
          <w:rFonts w:ascii="Times New Roman" w:hAnsi="Times New Roman" w:cs="Times New Roman"/>
          <w:b/>
          <w:bCs/>
          <w:sz w:val="24"/>
          <w:szCs w:val="24"/>
        </w:rPr>
      </w:pPr>
      <w:bookmarkStart w:id="11" w:name="_Toc124285693"/>
      <w:bookmarkStart w:id="12" w:name="_Toc125062526"/>
    </w:p>
    <w:p w14:paraId="70CC615D" w14:textId="3A6F54B7" w:rsidR="008C14E1" w:rsidRPr="002F0240" w:rsidRDefault="008C14E1" w:rsidP="00083A17">
      <w:pPr>
        <w:spacing w:before="120" w:after="60" w:line="252" w:lineRule="auto"/>
        <w:ind w:left="142"/>
        <w:rPr>
          <w:rFonts w:ascii="Times New Roman" w:hAnsi="Times New Roman" w:cs="Times New Roman"/>
          <w:b/>
          <w:bCs/>
          <w:sz w:val="26"/>
          <w:szCs w:val="26"/>
        </w:rPr>
      </w:pPr>
      <w:r w:rsidRPr="00083A17">
        <w:rPr>
          <w:rFonts w:ascii="Times New Roman" w:hAnsi="Times New Roman" w:cs="Times New Roman"/>
          <w:i/>
          <w:iCs/>
          <w:sz w:val="20"/>
          <w:szCs w:val="20"/>
          <w:lang w:eastAsia="zh-HK"/>
        </w:rPr>
        <w:t>3</w:t>
      </w:r>
      <w:r w:rsidR="00202EF2">
        <w:rPr>
          <w:rFonts w:ascii="Times New Roman" w:hAnsi="Times New Roman" w:cs="Times New Roman"/>
          <w:i/>
          <w:iCs/>
          <w:sz w:val="20"/>
          <w:szCs w:val="20"/>
          <w:lang w:eastAsia="zh-HK"/>
        </w:rPr>
        <w:t>)</w:t>
      </w:r>
      <w:r w:rsidRPr="00083A17">
        <w:rPr>
          <w:rFonts w:ascii="Times New Roman" w:hAnsi="Times New Roman" w:cs="Times New Roman"/>
          <w:i/>
          <w:iCs/>
          <w:sz w:val="20"/>
          <w:szCs w:val="20"/>
          <w:lang w:eastAsia="zh-HK"/>
        </w:rPr>
        <w:t xml:space="preserve"> Environment</w:t>
      </w:r>
      <w:bookmarkEnd w:id="11"/>
      <w:bookmarkEnd w:id="12"/>
    </w:p>
    <w:p w14:paraId="45C1407C" w14:textId="799D68B6" w:rsidR="00474130" w:rsidRPr="00474130" w:rsidRDefault="00474130" w:rsidP="00474130">
      <w:pPr>
        <w:spacing w:line="252" w:lineRule="auto"/>
        <w:ind w:firstLine="204"/>
        <w:jc w:val="both"/>
        <w:rPr>
          <w:rFonts w:ascii="Times New Roman" w:hAnsi="Times New Roman" w:cs="Times New Roman"/>
          <w:sz w:val="20"/>
          <w:szCs w:val="20"/>
        </w:rPr>
      </w:pPr>
      <w:r w:rsidRPr="00474130">
        <w:rPr>
          <w:rFonts w:ascii="Times New Roman" w:hAnsi="Times New Roman" w:cs="Times New Roman"/>
          <w:sz w:val="20"/>
          <w:szCs w:val="20"/>
        </w:rPr>
        <w:t xml:space="preserve">The external environment encompasses various factors including industry structure, regulatory frameworks, and </w:t>
      </w:r>
      <w:r w:rsidR="00DC089F" w:rsidRPr="00474130">
        <w:rPr>
          <w:rFonts w:ascii="Times New Roman" w:hAnsi="Times New Roman" w:cs="Times New Roman"/>
          <w:sz w:val="20"/>
          <w:szCs w:val="20"/>
        </w:rPr>
        <w:t>external pressures</w:t>
      </w:r>
      <w:r w:rsidR="00DC089F">
        <w:rPr>
          <w:rFonts w:ascii="Times New Roman" w:hAnsi="Times New Roman" w:cs="Times New Roman"/>
          <w:sz w:val="20"/>
          <w:szCs w:val="20"/>
        </w:rPr>
        <w:t xml:space="preserve"> </w:t>
      </w:r>
      <w:r w:rsidRPr="00474130">
        <w:rPr>
          <w:rFonts w:ascii="Times New Roman" w:hAnsi="Times New Roman" w:cs="Times New Roman"/>
          <w:sz w:val="20"/>
          <w:szCs w:val="20"/>
        </w:rPr>
        <w:t>(</w:t>
      </w:r>
      <w:proofErr w:type="spellStart"/>
      <w:r w:rsidRPr="00474130">
        <w:rPr>
          <w:rFonts w:ascii="Times New Roman" w:hAnsi="Times New Roman" w:cs="Times New Roman"/>
          <w:sz w:val="20"/>
          <w:szCs w:val="20"/>
        </w:rPr>
        <w:t>Hanafizadeh</w:t>
      </w:r>
      <w:proofErr w:type="spellEnd"/>
      <w:r w:rsidRPr="00474130">
        <w:rPr>
          <w:rFonts w:ascii="Times New Roman" w:hAnsi="Times New Roman" w:cs="Times New Roman"/>
          <w:sz w:val="20"/>
          <w:szCs w:val="20"/>
        </w:rPr>
        <w:t xml:space="preserve"> &amp; </w:t>
      </w:r>
      <w:proofErr w:type="spellStart"/>
      <w:r w:rsidRPr="00474130">
        <w:rPr>
          <w:rFonts w:ascii="Times New Roman" w:hAnsi="Times New Roman" w:cs="Times New Roman"/>
          <w:sz w:val="20"/>
          <w:szCs w:val="20"/>
        </w:rPr>
        <w:t>Zareravasan</w:t>
      </w:r>
      <w:proofErr w:type="spellEnd"/>
      <w:r w:rsidRPr="00474130">
        <w:rPr>
          <w:rFonts w:ascii="Times New Roman" w:hAnsi="Times New Roman" w:cs="Times New Roman"/>
          <w:sz w:val="20"/>
          <w:szCs w:val="20"/>
        </w:rPr>
        <w:t>, 2020). External pressure can be analyzed from three perspectives: pressure from trading partners, competitors, and regulatory mandates. Regulatory policy constitutes a key aspect of this environmental context.</w:t>
      </w:r>
    </w:p>
    <w:p w14:paraId="0E05D4B3" w14:textId="6854AA0C" w:rsidR="008C14E1" w:rsidRDefault="00474130" w:rsidP="00474130">
      <w:pPr>
        <w:spacing w:line="252" w:lineRule="auto"/>
        <w:ind w:firstLine="204"/>
        <w:jc w:val="both"/>
        <w:rPr>
          <w:rFonts w:ascii="Times New Roman" w:hAnsi="Times New Roman" w:cs="Times New Roman"/>
          <w:sz w:val="20"/>
          <w:szCs w:val="20"/>
        </w:rPr>
      </w:pPr>
      <w:r w:rsidRPr="00474130">
        <w:rPr>
          <w:rFonts w:ascii="Times New Roman" w:hAnsi="Times New Roman" w:cs="Times New Roman"/>
          <w:sz w:val="20"/>
          <w:szCs w:val="20"/>
        </w:rPr>
        <w:t>External pressures and regulatory conditions significantly impact ITO initiatives. Trading partners, market dynamics, regulations, and governmental policies collectively influence the financial services industry (FSI) and may either facilitate or impede ITO endeavors (</w:t>
      </w:r>
      <w:proofErr w:type="spellStart"/>
      <w:r w:rsidRPr="00474130">
        <w:rPr>
          <w:rFonts w:ascii="Times New Roman" w:hAnsi="Times New Roman" w:cs="Times New Roman"/>
          <w:sz w:val="20"/>
          <w:szCs w:val="20"/>
        </w:rPr>
        <w:t>Hanafizadeh</w:t>
      </w:r>
      <w:proofErr w:type="spellEnd"/>
      <w:r w:rsidRPr="00474130">
        <w:rPr>
          <w:rFonts w:ascii="Times New Roman" w:hAnsi="Times New Roman" w:cs="Times New Roman"/>
          <w:sz w:val="20"/>
          <w:szCs w:val="20"/>
        </w:rPr>
        <w:t xml:space="preserve"> &amp; Zare </w:t>
      </w:r>
      <w:proofErr w:type="spellStart"/>
      <w:r w:rsidRPr="00474130">
        <w:rPr>
          <w:rFonts w:ascii="Times New Roman" w:hAnsi="Times New Roman" w:cs="Times New Roman"/>
          <w:sz w:val="20"/>
          <w:szCs w:val="20"/>
        </w:rPr>
        <w:t>Ravasan</w:t>
      </w:r>
      <w:proofErr w:type="spellEnd"/>
      <w:r w:rsidRPr="00474130">
        <w:rPr>
          <w:rFonts w:ascii="Times New Roman" w:hAnsi="Times New Roman" w:cs="Times New Roman"/>
          <w:sz w:val="20"/>
          <w:szCs w:val="20"/>
        </w:rPr>
        <w:t>, 2018). Compliance with regulatory requirements is essential for the FSI, as it must adhere to the multitude of regulations set forth by regulatory bodies. The effects of governmental regulations on ITO outcomes can vary, presenting both opportunities and challenges. In instances where governments introduce new regulations affecting the FSI, such as mandating third-party risk management, additional strategies may be necessary to address these regulatory mandates.</w:t>
      </w:r>
      <w:r w:rsidR="008C14E1" w:rsidRPr="00083A17">
        <w:rPr>
          <w:rFonts w:ascii="Times New Roman" w:hAnsi="Times New Roman" w:cs="Times New Roman"/>
          <w:sz w:val="20"/>
          <w:szCs w:val="20"/>
        </w:rPr>
        <w:t xml:space="preserve"> </w:t>
      </w:r>
    </w:p>
    <w:p w14:paraId="55B4BEF9" w14:textId="77777777" w:rsidR="00FE5A5D" w:rsidRDefault="00FE5A5D" w:rsidP="00FE5A5D">
      <w:bookmarkStart w:id="13" w:name="_2.2.6_Summary_of"/>
      <w:bookmarkEnd w:id="13"/>
    </w:p>
    <w:p w14:paraId="50B3FB68" w14:textId="65297FF3" w:rsidR="008C14E1" w:rsidRPr="00F0458C" w:rsidRDefault="00083A17" w:rsidP="00083A17">
      <w:pPr>
        <w:pStyle w:val="Heading1"/>
        <w:spacing w:after="120" w:line="240" w:lineRule="auto"/>
        <w:jc w:val="center"/>
        <w:rPr>
          <w:rFonts w:ascii="Times New Roman" w:hAnsi="Times New Roman" w:cs="Times New Roman"/>
          <w:color w:val="auto"/>
          <w:sz w:val="20"/>
          <w:szCs w:val="20"/>
        </w:rPr>
      </w:pPr>
      <w:bookmarkStart w:id="14" w:name="_Toc124285695"/>
      <w:bookmarkStart w:id="15" w:name="_Toc125062528"/>
      <w:r w:rsidRPr="00F0458C">
        <w:rPr>
          <w:rFonts w:ascii="Times New Roman" w:hAnsi="Times New Roman" w:cs="Times New Roman"/>
          <w:color w:val="auto"/>
          <w:sz w:val="20"/>
          <w:szCs w:val="20"/>
        </w:rPr>
        <w:t>III</w:t>
      </w:r>
      <w:r w:rsidR="008C14E1" w:rsidRPr="00F0458C">
        <w:rPr>
          <w:rFonts w:ascii="Times New Roman" w:hAnsi="Times New Roman" w:cs="Times New Roman"/>
          <w:color w:val="auto"/>
          <w:sz w:val="20"/>
          <w:szCs w:val="20"/>
        </w:rPr>
        <w:t xml:space="preserve">. </w:t>
      </w:r>
      <w:r w:rsidR="00E71D16" w:rsidRPr="00F0458C">
        <w:rPr>
          <w:rFonts w:ascii="Times New Roman" w:hAnsi="Times New Roman" w:cs="Times New Roman"/>
          <w:color w:val="auto"/>
          <w:sz w:val="20"/>
          <w:szCs w:val="20"/>
        </w:rPr>
        <w:t>RESEARCH METHODOLOGY</w:t>
      </w:r>
      <w:bookmarkEnd w:id="14"/>
      <w:bookmarkEnd w:id="15"/>
    </w:p>
    <w:p w14:paraId="48D19C4B" w14:textId="463A4255" w:rsidR="008C14E1" w:rsidRPr="00083A17" w:rsidRDefault="003F385B" w:rsidP="00083A17">
      <w:pPr>
        <w:spacing w:line="252" w:lineRule="auto"/>
        <w:ind w:firstLine="204"/>
        <w:jc w:val="both"/>
        <w:rPr>
          <w:rFonts w:ascii="Times New Roman" w:hAnsi="Times New Roman" w:cs="Times New Roman"/>
          <w:sz w:val="20"/>
          <w:szCs w:val="20"/>
        </w:rPr>
      </w:pPr>
      <w:r w:rsidRPr="003F385B">
        <w:rPr>
          <w:rFonts w:ascii="Times New Roman" w:hAnsi="Times New Roman" w:cs="Times New Roman"/>
          <w:sz w:val="20"/>
          <w:szCs w:val="20"/>
        </w:rPr>
        <w:t>The research model incorporated six independent variables along with demographic variables. It drew upon the theoretical framework of TOE but was tailored to align with the specific context of the financial services industry (FSI) for this study. As for the research methodology, a hybrid approach was adopted, combining both qualitative and quantitative methods. This hybrid method facilitates the validation of research findings by utilizing both quantitative and qualitative data sources, examining quantitative results through qualitative analysis, and informing the development of survey questions (Santos et al., 2017).</w:t>
      </w:r>
    </w:p>
    <w:p w14:paraId="41E1C048" w14:textId="4F00F357" w:rsidR="008C14E1" w:rsidRDefault="008C14E1" w:rsidP="00E71D16">
      <w:pPr>
        <w:spacing w:line="252" w:lineRule="auto"/>
        <w:ind w:firstLine="204"/>
        <w:jc w:val="both"/>
        <w:rPr>
          <w:rFonts w:ascii="Times New Roman" w:hAnsi="Times New Roman" w:cs="Times New Roman"/>
          <w:sz w:val="20"/>
          <w:szCs w:val="20"/>
        </w:rPr>
      </w:pPr>
      <w:r w:rsidRPr="00322A84">
        <w:rPr>
          <w:rFonts w:ascii="Times New Roman" w:hAnsi="Times New Roman" w:cs="Times New Roman"/>
          <w:sz w:val="20"/>
          <w:szCs w:val="20"/>
        </w:rPr>
        <w:t>The</w:t>
      </w:r>
      <w:r w:rsidR="003F385B" w:rsidRPr="003F385B">
        <w:rPr>
          <w:rFonts w:ascii="Times New Roman" w:hAnsi="Times New Roman" w:cs="Times New Roman"/>
          <w:sz w:val="20"/>
          <w:szCs w:val="20"/>
        </w:rPr>
        <w:t xml:space="preserve"> qualitative research approach involves gathering participants' perspectives</w:t>
      </w:r>
      <w:r w:rsidR="00354F25">
        <w:rPr>
          <w:rFonts w:ascii="Times New Roman" w:hAnsi="Times New Roman" w:cs="Times New Roman"/>
          <w:sz w:val="20"/>
          <w:szCs w:val="20"/>
        </w:rPr>
        <w:t xml:space="preserve"> and opinions</w:t>
      </w:r>
      <w:r w:rsidR="003F385B" w:rsidRPr="003F385B">
        <w:rPr>
          <w:rFonts w:ascii="Times New Roman" w:hAnsi="Times New Roman" w:cs="Times New Roman"/>
          <w:sz w:val="20"/>
          <w:szCs w:val="20"/>
        </w:rPr>
        <w:t xml:space="preserve"> on a specific research subject (Hammarberg et al., 2016). </w:t>
      </w:r>
      <w:r w:rsidR="007D2A47" w:rsidRPr="007D2A47">
        <w:rPr>
          <w:rFonts w:ascii="Times New Roman" w:hAnsi="Times New Roman" w:cs="Times New Roman"/>
          <w:sz w:val="20"/>
          <w:szCs w:val="20"/>
        </w:rPr>
        <w:t xml:space="preserve">To facilitate detailed discussions and enrich data collection, a focus group </w:t>
      </w:r>
      <w:r w:rsidR="007D2A47" w:rsidRPr="007D2A47">
        <w:rPr>
          <w:rFonts w:ascii="Times New Roman" w:hAnsi="Times New Roman" w:cs="Times New Roman"/>
          <w:sz w:val="20"/>
          <w:szCs w:val="20"/>
        </w:rPr>
        <w:lastRenderedPageBreak/>
        <w:t xml:space="preserve">comprised six individuals either employed in IT roles within the Financial Services Industry (FSI) or provide IT services to the FSI. Participants included individuals with </w:t>
      </w:r>
      <w:r w:rsidR="00354F25">
        <w:rPr>
          <w:rFonts w:ascii="Times New Roman" w:hAnsi="Times New Roman" w:cs="Times New Roman"/>
          <w:sz w:val="20"/>
          <w:szCs w:val="20"/>
        </w:rPr>
        <w:t xml:space="preserve">more than 20 </w:t>
      </w:r>
      <w:r w:rsidR="007D2A47" w:rsidRPr="007D2A47">
        <w:rPr>
          <w:rFonts w:ascii="Times New Roman" w:hAnsi="Times New Roman" w:cs="Times New Roman"/>
          <w:sz w:val="20"/>
          <w:szCs w:val="20"/>
        </w:rPr>
        <w:t>years of experience in IT, spanning roles from management personnel to IT professionals and service providers. The diverse backgrounds and expertise of the participants likely yielded valuable insights and varied perspectives on the topic under investigation.</w:t>
      </w:r>
    </w:p>
    <w:p w14:paraId="7AF0BF5F" w14:textId="11A8EAA4" w:rsidR="008C14E1" w:rsidRDefault="008C14E1" w:rsidP="00E71D16">
      <w:pPr>
        <w:spacing w:line="252" w:lineRule="auto"/>
        <w:ind w:firstLine="204"/>
        <w:jc w:val="both"/>
        <w:rPr>
          <w:rFonts w:ascii="Times New Roman" w:hAnsi="Times New Roman" w:cs="Times New Roman"/>
          <w:sz w:val="20"/>
          <w:szCs w:val="20"/>
        </w:rPr>
      </w:pPr>
      <w:r w:rsidRPr="00322A84">
        <w:rPr>
          <w:rFonts w:ascii="Times New Roman" w:hAnsi="Times New Roman" w:cs="Times New Roman"/>
          <w:sz w:val="20"/>
          <w:szCs w:val="20"/>
        </w:rPr>
        <w:t>The</w:t>
      </w:r>
      <w:r w:rsidR="00354F25" w:rsidRPr="00354F25">
        <w:rPr>
          <w:rFonts w:ascii="Times New Roman" w:hAnsi="Times New Roman" w:cs="Times New Roman"/>
          <w:sz w:val="20"/>
          <w:szCs w:val="20"/>
        </w:rPr>
        <w:t xml:space="preserve"> quantitative research approach systematically collects and analyzes numerical data to describe, predict, or control variables of interest (Rutberg &amp; </w:t>
      </w:r>
      <w:proofErr w:type="spellStart"/>
      <w:r w:rsidR="00354F25" w:rsidRPr="00354F25">
        <w:rPr>
          <w:rFonts w:ascii="Times New Roman" w:hAnsi="Times New Roman" w:cs="Times New Roman"/>
          <w:sz w:val="20"/>
          <w:szCs w:val="20"/>
        </w:rPr>
        <w:t>Bouikidis</w:t>
      </w:r>
      <w:proofErr w:type="spellEnd"/>
      <w:r w:rsidR="00354F25" w:rsidRPr="00354F25">
        <w:rPr>
          <w:rFonts w:ascii="Times New Roman" w:hAnsi="Times New Roman" w:cs="Times New Roman"/>
          <w:sz w:val="20"/>
          <w:szCs w:val="20"/>
        </w:rPr>
        <w:t>, 2018)</w:t>
      </w:r>
      <w:r w:rsidR="002624FA">
        <w:rPr>
          <w:rFonts w:ascii="Times New Roman" w:hAnsi="Times New Roman" w:cs="Times New Roman"/>
          <w:sz w:val="20"/>
          <w:szCs w:val="20"/>
        </w:rPr>
        <w:t xml:space="preserve">. </w:t>
      </w:r>
      <w:r w:rsidR="002624FA" w:rsidRPr="002624FA">
        <w:rPr>
          <w:rFonts w:ascii="Times New Roman" w:hAnsi="Times New Roman" w:cs="Times New Roman"/>
          <w:sz w:val="20"/>
          <w:szCs w:val="20"/>
        </w:rPr>
        <w:t>For this study, a survey was administered to gather data from participants employed in the IT sector, particularly those working within or for the Financial Services Industry (FSI) in Hong Kong.</w:t>
      </w:r>
    </w:p>
    <w:p w14:paraId="11EE1FC5" w14:textId="77777777" w:rsidR="0036659C" w:rsidRDefault="0036659C" w:rsidP="00E71D16">
      <w:pPr>
        <w:spacing w:line="252" w:lineRule="auto"/>
        <w:ind w:firstLine="204"/>
        <w:jc w:val="both"/>
        <w:rPr>
          <w:rFonts w:ascii="Times New Roman" w:hAnsi="Times New Roman" w:cs="Times New Roman"/>
          <w:sz w:val="20"/>
          <w:szCs w:val="20"/>
        </w:rPr>
      </w:pPr>
    </w:p>
    <w:p w14:paraId="08653DBA" w14:textId="4C7BB32B" w:rsidR="00051BD1" w:rsidRPr="00971486" w:rsidRDefault="00E71D16" w:rsidP="00E71D16">
      <w:pPr>
        <w:pStyle w:val="Heading1"/>
        <w:spacing w:after="120" w:line="240" w:lineRule="auto"/>
        <w:jc w:val="center"/>
        <w:rPr>
          <w:rFonts w:ascii="Times New Roman" w:hAnsi="Times New Roman" w:cs="Times New Roman"/>
          <w:color w:val="auto"/>
          <w:sz w:val="20"/>
          <w:szCs w:val="20"/>
        </w:rPr>
      </w:pPr>
      <w:r w:rsidRPr="00971486">
        <w:rPr>
          <w:rFonts w:ascii="Times New Roman" w:hAnsi="Times New Roman" w:cs="Times New Roman"/>
          <w:color w:val="auto"/>
          <w:sz w:val="20"/>
          <w:szCs w:val="20"/>
        </w:rPr>
        <w:t>IV</w:t>
      </w:r>
      <w:r w:rsidR="00051BD1" w:rsidRPr="00971486">
        <w:rPr>
          <w:rFonts w:ascii="Times New Roman" w:hAnsi="Times New Roman" w:cs="Times New Roman"/>
          <w:color w:val="auto"/>
          <w:sz w:val="20"/>
          <w:szCs w:val="20"/>
        </w:rPr>
        <w:t xml:space="preserve">. </w:t>
      </w:r>
      <w:r w:rsidRPr="00971486">
        <w:rPr>
          <w:rFonts w:ascii="Times New Roman" w:hAnsi="Times New Roman" w:cs="Times New Roman"/>
          <w:color w:val="auto"/>
          <w:sz w:val="20"/>
          <w:szCs w:val="20"/>
        </w:rPr>
        <w:t>RESULTS</w:t>
      </w:r>
    </w:p>
    <w:p w14:paraId="3D18D7B1" w14:textId="1BA558B7" w:rsidR="00C423F9" w:rsidRPr="006C4FB5" w:rsidRDefault="00C44F81" w:rsidP="006C4FB5">
      <w:pPr>
        <w:spacing w:line="252" w:lineRule="auto"/>
        <w:ind w:firstLine="204"/>
        <w:jc w:val="both"/>
        <w:rPr>
          <w:rFonts w:ascii="Times New Roman" w:hAnsi="Times New Roman" w:cs="Times New Roman"/>
          <w:sz w:val="20"/>
          <w:szCs w:val="20"/>
        </w:rPr>
      </w:pPr>
      <w:r w:rsidRPr="00C44F81">
        <w:rPr>
          <w:rFonts w:ascii="Times New Roman" w:hAnsi="Times New Roman" w:cs="Times New Roman"/>
          <w:bCs/>
          <w:sz w:val="20"/>
          <w:szCs w:val="20"/>
          <w:lang w:eastAsia="zh-HK"/>
        </w:rPr>
        <w:t xml:space="preserve">A total of 447 surveys were successfully completed and returned within the designated data collection timeframe, resulting in a response rate of 97%. Relationships were examined through demographic data and statistical analyses, including Independent T-Test and One-way ANOVA. The analysis revealed statistically significant differences between demographic groups and ITO satisfaction within the Financial Services Industry (FSI). </w:t>
      </w:r>
      <w:r w:rsidR="003E0058">
        <w:rPr>
          <w:rFonts w:ascii="Times New Roman" w:hAnsi="Times New Roman" w:cs="Times New Roman"/>
          <w:bCs/>
          <w:sz w:val="20"/>
          <w:szCs w:val="20"/>
          <w:lang w:eastAsia="zh-HK"/>
        </w:rPr>
        <w:t xml:space="preserve">The </w:t>
      </w:r>
      <w:r w:rsidR="00844570">
        <w:rPr>
          <w:rFonts w:ascii="Times New Roman" w:hAnsi="Times New Roman" w:cs="Times New Roman"/>
          <w:bCs/>
          <w:sz w:val="20"/>
          <w:szCs w:val="20"/>
          <w:lang w:eastAsia="zh-HK"/>
        </w:rPr>
        <w:t>investigation below</w:t>
      </w:r>
      <w:r w:rsidR="003E0058">
        <w:rPr>
          <w:rFonts w:ascii="Times New Roman" w:hAnsi="Times New Roman" w:cs="Times New Roman"/>
          <w:bCs/>
          <w:sz w:val="20"/>
          <w:szCs w:val="20"/>
          <w:lang w:eastAsia="zh-HK"/>
        </w:rPr>
        <w:t xml:space="preserve"> </w:t>
      </w:r>
      <w:r w:rsidR="00844570">
        <w:rPr>
          <w:rFonts w:ascii="Times New Roman" w:hAnsi="Times New Roman" w:cs="Times New Roman"/>
          <w:bCs/>
          <w:sz w:val="20"/>
          <w:szCs w:val="20"/>
          <w:lang w:eastAsia="zh-HK"/>
        </w:rPr>
        <w:t>focuses</w:t>
      </w:r>
      <w:r w:rsidR="003E0058">
        <w:rPr>
          <w:rFonts w:ascii="Times New Roman" w:hAnsi="Times New Roman" w:cs="Times New Roman"/>
          <w:bCs/>
          <w:sz w:val="20"/>
          <w:szCs w:val="20"/>
          <w:lang w:eastAsia="zh-HK"/>
        </w:rPr>
        <w:t xml:space="preserve"> on demographic</w:t>
      </w:r>
      <w:r w:rsidR="00844570">
        <w:rPr>
          <w:rFonts w:ascii="Times New Roman" w:hAnsi="Times New Roman" w:cs="Times New Roman"/>
          <w:bCs/>
          <w:sz w:val="20"/>
          <w:szCs w:val="20"/>
          <w:lang w:eastAsia="zh-HK"/>
        </w:rPr>
        <w:t xml:space="preserve"> data analysis.</w:t>
      </w:r>
    </w:p>
    <w:p w14:paraId="741A17BD" w14:textId="77777777" w:rsidR="00E43718" w:rsidRPr="006C4FB5" w:rsidRDefault="00E43718" w:rsidP="006C4FB5">
      <w:pPr>
        <w:spacing w:line="252" w:lineRule="auto"/>
        <w:ind w:firstLine="204"/>
        <w:jc w:val="both"/>
        <w:rPr>
          <w:rFonts w:ascii="Times New Roman" w:hAnsi="Times New Roman" w:cs="Times New Roman"/>
          <w:b/>
          <w:bCs/>
          <w:sz w:val="20"/>
          <w:szCs w:val="20"/>
        </w:rPr>
      </w:pPr>
    </w:p>
    <w:p w14:paraId="1E300C64" w14:textId="24FC6EEB" w:rsidR="0040478E" w:rsidRPr="00E71D16" w:rsidRDefault="00C13792" w:rsidP="00E71D16">
      <w:pPr>
        <w:spacing w:before="120" w:after="60" w:line="252" w:lineRule="auto"/>
        <w:ind w:left="142"/>
        <w:rPr>
          <w:rFonts w:ascii="Times New Roman" w:hAnsi="Times New Roman" w:cs="Times New Roman"/>
          <w:i/>
          <w:iCs/>
          <w:sz w:val="20"/>
          <w:szCs w:val="20"/>
          <w:lang w:eastAsia="zh-HK"/>
        </w:rPr>
      </w:pPr>
      <w:r w:rsidRPr="00E71D16">
        <w:rPr>
          <w:rFonts w:ascii="Times New Roman" w:hAnsi="Times New Roman" w:cs="Times New Roman"/>
          <w:i/>
          <w:iCs/>
          <w:sz w:val="20"/>
          <w:szCs w:val="20"/>
          <w:lang w:eastAsia="zh-HK"/>
        </w:rPr>
        <w:t>A</w:t>
      </w:r>
      <w:r w:rsidR="00B81F75">
        <w:rPr>
          <w:rFonts w:ascii="Times New Roman" w:hAnsi="Times New Roman" w:cs="Times New Roman"/>
          <w:i/>
          <w:iCs/>
          <w:sz w:val="20"/>
          <w:szCs w:val="20"/>
          <w:lang w:eastAsia="zh-HK"/>
        </w:rPr>
        <w:t>.</w:t>
      </w:r>
      <w:r w:rsidRPr="00E71D16">
        <w:rPr>
          <w:rFonts w:ascii="Times New Roman" w:hAnsi="Times New Roman" w:cs="Times New Roman"/>
          <w:i/>
          <w:iCs/>
          <w:sz w:val="20"/>
          <w:szCs w:val="20"/>
          <w:lang w:eastAsia="zh-HK"/>
        </w:rPr>
        <w:t xml:space="preserve"> </w:t>
      </w:r>
      <w:r w:rsidR="0040478E" w:rsidRPr="00E71D16">
        <w:rPr>
          <w:rFonts w:ascii="Times New Roman" w:hAnsi="Times New Roman" w:cs="Times New Roman"/>
          <w:i/>
          <w:iCs/>
          <w:sz w:val="20"/>
          <w:szCs w:val="20"/>
          <w:lang w:eastAsia="zh-HK"/>
        </w:rPr>
        <w:t>Data Demographics</w:t>
      </w:r>
    </w:p>
    <w:p w14:paraId="1F5C5CE6" w14:textId="11B2CAE4" w:rsidR="0057458B" w:rsidRPr="006C4FB5" w:rsidRDefault="008C7082" w:rsidP="006C4FB5">
      <w:pPr>
        <w:spacing w:line="252" w:lineRule="auto"/>
        <w:ind w:firstLine="204"/>
        <w:jc w:val="both"/>
        <w:rPr>
          <w:rFonts w:ascii="Times New Roman" w:hAnsi="Times New Roman" w:cs="Times New Roman"/>
          <w:bCs/>
          <w:sz w:val="20"/>
          <w:szCs w:val="20"/>
          <w:lang w:eastAsia="zh-HK"/>
        </w:rPr>
      </w:pPr>
      <w:r w:rsidRPr="006C4FB5">
        <w:rPr>
          <w:rFonts w:ascii="Times New Roman" w:hAnsi="Times New Roman" w:cs="Times New Roman"/>
          <w:bCs/>
          <w:sz w:val="20"/>
          <w:szCs w:val="20"/>
          <w:lang w:eastAsia="zh-HK"/>
        </w:rPr>
        <w:t xml:space="preserve">Table </w:t>
      </w:r>
      <w:r w:rsidR="00B81F75">
        <w:rPr>
          <w:rFonts w:ascii="Times New Roman" w:hAnsi="Times New Roman" w:cs="Times New Roman"/>
          <w:bCs/>
          <w:sz w:val="20"/>
          <w:szCs w:val="20"/>
          <w:lang w:eastAsia="zh-HK"/>
        </w:rPr>
        <w:t>I</w:t>
      </w:r>
      <w:r w:rsidRPr="006C4FB5">
        <w:rPr>
          <w:rFonts w:ascii="Times New Roman" w:hAnsi="Times New Roman" w:cs="Times New Roman"/>
          <w:bCs/>
          <w:sz w:val="20"/>
          <w:szCs w:val="20"/>
          <w:lang w:eastAsia="zh-HK"/>
        </w:rPr>
        <w:t xml:space="preserve"> summarizes t</w:t>
      </w:r>
      <w:r w:rsidR="0057458B" w:rsidRPr="006C4FB5">
        <w:rPr>
          <w:rFonts w:ascii="Times New Roman" w:hAnsi="Times New Roman" w:cs="Times New Roman"/>
          <w:bCs/>
          <w:sz w:val="20"/>
          <w:szCs w:val="20"/>
          <w:lang w:eastAsia="zh-HK"/>
        </w:rPr>
        <w:t xml:space="preserve">he demographic </w:t>
      </w:r>
      <w:r w:rsidRPr="006C4FB5">
        <w:rPr>
          <w:rFonts w:ascii="Times New Roman" w:hAnsi="Times New Roman" w:cs="Times New Roman"/>
          <w:bCs/>
          <w:sz w:val="20"/>
          <w:szCs w:val="20"/>
          <w:lang w:eastAsia="zh-HK"/>
        </w:rPr>
        <w:t>of respondents</w:t>
      </w:r>
      <w:r w:rsidR="0057458B" w:rsidRPr="006C4FB5">
        <w:rPr>
          <w:rFonts w:ascii="Times New Roman" w:hAnsi="Times New Roman" w:cs="Times New Roman"/>
          <w:bCs/>
          <w:sz w:val="20"/>
          <w:szCs w:val="20"/>
          <w:lang w:eastAsia="zh-HK"/>
        </w:rPr>
        <w:t xml:space="preserve">. Among the respondents, 53.9% </w:t>
      </w:r>
      <w:r w:rsidR="00974CE4" w:rsidRPr="006C4FB5">
        <w:rPr>
          <w:rFonts w:ascii="Times New Roman" w:hAnsi="Times New Roman" w:cs="Times New Roman"/>
          <w:bCs/>
          <w:sz w:val="20"/>
          <w:szCs w:val="20"/>
          <w:lang w:eastAsia="zh-HK"/>
        </w:rPr>
        <w:t>ha</w:t>
      </w:r>
      <w:r w:rsidR="00974CE4">
        <w:rPr>
          <w:rFonts w:ascii="Times New Roman" w:hAnsi="Times New Roman" w:cs="Times New Roman"/>
          <w:bCs/>
          <w:sz w:val="20"/>
          <w:szCs w:val="20"/>
          <w:lang w:eastAsia="zh-HK"/>
        </w:rPr>
        <w:t>ve</w:t>
      </w:r>
      <w:r w:rsidR="0057458B" w:rsidRPr="006C4FB5">
        <w:rPr>
          <w:rFonts w:ascii="Times New Roman" w:hAnsi="Times New Roman" w:cs="Times New Roman"/>
          <w:bCs/>
          <w:sz w:val="20"/>
          <w:szCs w:val="20"/>
          <w:lang w:eastAsia="zh-HK"/>
        </w:rPr>
        <w:t xml:space="preserve"> FSI experience, and 46.1% ha</w:t>
      </w:r>
      <w:r w:rsidR="00BB783E">
        <w:rPr>
          <w:rFonts w:ascii="Times New Roman" w:hAnsi="Times New Roman" w:cs="Times New Roman"/>
          <w:bCs/>
          <w:sz w:val="20"/>
          <w:szCs w:val="20"/>
          <w:lang w:eastAsia="zh-HK"/>
        </w:rPr>
        <w:t>ve</w:t>
      </w:r>
      <w:r w:rsidR="0057458B" w:rsidRPr="006C4FB5">
        <w:rPr>
          <w:rFonts w:ascii="Times New Roman" w:hAnsi="Times New Roman" w:cs="Times New Roman"/>
          <w:bCs/>
          <w:sz w:val="20"/>
          <w:szCs w:val="20"/>
          <w:lang w:eastAsia="zh-HK"/>
        </w:rPr>
        <w:t xml:space="preserve"> no FSI experience. Around 72% of respondents </w:t>
      </w:r>
      <w:r w:rsidR="00BB783E" w:rsidRPr="006C4FB5">
        <w:rPr>
          <w:rFonts w:ascii="Times New Roman" w:hAnsi="Times New Roman" w:cs="Times New Roman"/>
          <w:bCs/>
          <w:sz w:val="20"/>
          <w:szCs w:val="20"/>
          <w:lang w:eastAsia="zh-HK"/>
        </w:rPr>
        <w:t>ha</w:t>
      </w:r>
      <w:r w:rsidR="00BB783E">
        <w:rPr>
          <w:rFonts w:ascii="Times New Roman" w:hAnsi="Times New Roman" w:cs="Times New Roman"/>
          <w:bCs/>
          <w:sz w:val="20"/>
          <w:szCs w:val="20"/>
          <w:lang w:eastAsia="zh-HK"/>
        </w:rPr>
        <w:t>ve</w:t>
      </w:r>
      <w:r w:rsidR="00BB783E" w:rsidRPr="006C4FB5">
        <w:rPr>
          <w:rFonts w:ascii="Times New Roman" w:hAnsi="Times New Roman" w:cs="Times New Roman"/>
          <w:bCs/>
          <w:sz w:val="20"/>
          <w:szCs w:val="20"/>
          <w:lang w:eastAsia="zh-HK"/>
        </w:rPr>
        <w:t xml:space="preserve"> </w:t>
      </w:r>
      <w:r w:rsidR="0057458B" w:rsidRPr="006C4FB5">
        <w:rPr>
          <w:rFonts w:ascii="Times New Roman" w:hAnsi="Times New Roman" w:cs="Times New Roman"/>
          <w:bCs/>
          <w:sz w:val="20"/>
          <w:szCs w:val="20"/>
          <w:lang w:eastAsia="zh-HK"/>
        </w:rPr>
        <w:t xml:space="preserve">ITO experience. The most common respondents </w:t>
      </w:r>
      <w:r w:rsidR="00BB783E" w:rsidRPr="006C4FB5">
        <w:rPr>
          <w:rFonts w:ascii="Times New Roman" w:hAnsi="Times New Roman" w:cs="Times New Roman"/>
          <w:bCs/>
          <w:sz w:val="20"/>
          <w:szCs w:val="20"/>
          <w:lang w:eastAsia="zh-HK"/>
        </w:rPr>
        <w:t>ha</w:t>
      </w:r>
      <w:r w:rsidR="00BB783E">
        <w:rPr>
          <w:rFonts w:ascii="Times New Roman" w:hAnsi="Times New Roman" w:cs="Times New Roman"/>
          <w:bCs/>
          <w:sz w:val="20"/>
          <w:szCs w:val="20"/>
          <w:lang w:eastAsia="zh-HK"/>
        </w:rPr>
        <w:t>ve</w:t>
      </w:r>
      <w:r w:rsidR="00BB783E" w:rsidRPr="006C4FB5">
        <w:rPr>
          <w:rFonts w:ascii="Times New Roman" w:hAnsi="Times New Roman" w:cs="Times New Roman"/>
          <w:bCs/>
          <w:sz w:val="20"/>
          <w:szCs w:val="20"/>
          <w:lang w:eastAsia="zh-HK"/>
        </w:rPr>
        <w:t xml:space="preserve"> </w:t>
      </w:r>
      <w:r w:rsidR="0057458B" w:rsidRPr="006C4FB5">
        <w:rPr>
          <w:rFonts w:ascii="Times New Roman" w:hAnsi="Times New Roman" w:cs="Times New Roman"/>
          <w:bCs/>
          <w:sz w:val="20"/>
          <w:szCs w:val="20"/>
          <w:lang w:eastAsia="zh-HK"/>
        </w:rPr>
        <w:t xml:space="preserve">“1-5” times of ITO experiences, representing 43.8% of respondents. On the other hand, “6-10” and “11-20” times of ITO experiences </w:t>
      </w:r>
      <w:r w:rsidR="00BB783E">
        <w:rPr>
          <w:rFonts w:ascii="Times New Roman" w:hAnsi="Times New Roman" w:cs="Times New Roman"/>
          <w:bCs/>
          <w:sz w:val="20"/>
          <w:szCs w:val="20"/>
          <w:lang w:eastAsia="zh-HK"/>
        </w:rPr>
        <w:t xml:space="preserve">are </w:t>
      </w:r>
      <w:r w:rsidR="0057458B" w:rsidRPr="006C4FB5">
        <w:rPr>
          <w:rFonts w:ascii="Times New Roman" w:hAnsi="Times New Roman" w:cs="Times New Roman"/>
          <w:bCs/>
          <w:sz w:val="20"/>
          <w:szCs w:val="20"/>
          <w:lang w:eastAsia="zh-HK"/>
        </w:rPr>
        <w:t xml:space="preserve">among 18.3% and 6.5% of respondents, respectively. Over half of the respondents work in accountancy, banking, finance, finance and computing or IT. 46.3% of respondents </w:t>
      </w:r>
      <w:r w:rsidR="00BB783E">
        <w:rPr>
          <w:rFonts w:ascii="Times New Roman" w:hAnsi="Times New Roman" w:cs="Times New Roman"/>
          <w:bCs/>
          <w:sz w:val="20"/>
          <w:szCs w:val="20"/>
          <w:lang w:eastAsia="zh-HK"/>
        </w:rPr>
        <w:t>are</w:t>
      </w:r>
      <w:r w:rsidR="0057458B" w:rsidRPr="006C4FB5">
        <w:rPr>
          <w:rFonts w:ascii="Times New Roman" w:hAnsi="Times New Roman" w:cs="Times New Roman"/>
          <w:bCs/>
          <w:sz w:val="20"/>
          <w:szCs w:val="20"/>
          <w:lang w:eastAsia="zh-HK"/>
        </w:rPr>
        <w:t xml:space="preserve"> in the IT sector, whereas 16.3% </w:t>
      </w:r>
      <w:r w:rsidR="00BB783E">
        <w:rPr>
          <w:rFonts w:ascii="Times New Roman" w:hAnsi="Times New Roman" w:cs="Times New Roman"/>
          <w:bCs/>
          <w:sz w:val="20"/>
          <w:szCs w:val="20"/>
          <w:lang w:eastAsia="zh-HK"/>
        </w:rPr>
        <w:t>are</w:t>
      </w:r>
      <w:r w:rsidR="0057458B" w:rsidRPr="006C4FB5">
        <w:rPr>
          <w:rFonts w:ascii="Times New Roman" w:hAnsi="Times New Roman" w:cs="Times New Roman"/>
          <w:bCs/>
          <w:sz w:val="20"/>
          <w:szCs w:val="20"/>
          <w:lang w:eastAsia="zh-HK"/>
        </w:rPr>
        <w:t xml:space="preserve"> in accountancy, banking, or finance. </w:t>
      </w:r>
    </w:p>
    <w:p w14:paraId="35649E86" w14:textId="6AB8CD47" w:rsidR="0057458B" w:rsidRPr="006C4FB5" w:rsidRDefault="0057458B" w:rsidP="006C4FB5">
      <w:pPr>
        <w:spacing w:line="252" w:lineRule="auto"/>
        <w:ind w:firstLine="204"/>
        <w:jc w:val="both"/>
        <w:rPr>
          <w:rFonts w:ascii="Times New Roman" w:hAnsi="Times New Roman" w:cs="Times New Roman"/>
          <w:bCs/>
          <w:sz w:val="20"/>
          <w:szCs w:val="20"/>
          <w:lang w:eastAsia="zh-HK"/>
        </w:rPr>
      </w:pPr>
      <w:r w:rsidRPr="006C4FB5">
        <w:rPr>
          <w:rFonts w:ascii="Times New Roman" w:hAnsi="Times New Roman" w:cs="Times New Roman"/>
          <w:bCs/>
          <w:sz w:val="20"/>
          <w:szCs w:val="20"/>
          <w:lang w:eastAsia="zh-HK"/>
        </w:rPr>
        <w:t xml:space="preserve">For the companies the respondents work in, the top 3 ranges of number of employees in Hong Kong </w:t>
      </w:r>
      <w:r w:rsidR="00F4451E">
        <w:rPr>
          <w:rFonts w:ascii="Times New Roman" w:hAnsi="Times New Roman" w:cs="Times New Roman"/>
          <w:bCs/>
          <w:sz w:val="20"/>
          <w:szCs w:val="20"/>
          <w:lang w:eastAsia="zh-HK"/>
        </w:rPr>
        <w:t>are</w:t>
      </w:r>
      <w:r w:rsidRPr="006C4FB5">
        <w:rPr>
          <w:rFonts w:ascii="Times New Roman" w:hAnsi="Times New Roman" w:cs="Times New Roman"/>
          <w:bCs/>
          <w:sz w:val="20"/>
          <w:szCs w:val="20"/>
          <w:lang w:eastAsia="zh-HK"/>
        </w:rPr>
        <w:t xml:space="preserve"> “1-50”, “51-100”, and “101-250”. These three ranges represent 68% of the respondents. 11.7% of respondents’ company ha</w:t>
      </w:r>
      <w:r w:rsidR="00F4451E">
        <w:rPr>
          <w:rFonts w:ascii="Times New Roman" w:hAnsi="Times New Roman" w:cs="Times New Roman"/>
          <w:bCs/>
          <w:sz w:val="20"/>
          <w:szCs w:val="20"/>
          <w:lang w:eastAsia="zh-HK"/>
        </w:rPr>
        <w:t>s</w:t>
      </w:r>
      <w:r w:rsidRPr="006C4FB5">
        <w:rPr>
          <w:rFonts w:ascii="Times New Roman" w:hAnsi="Times New Roman" w:cs="Times New Roman"/>
          <w:bCs/>
          <w:sz w:val="20"/>
          <w:szCs w:val="20"/>
          <w:lang w:eastAsia="zh-HK"/>
        </w:rPr>
        <w:t xml:space="preserve"> over 1,000 employees in Hong Kong. For the team size of the IT department, 74.7% </w:t>
      </w:r>
      <w:r w:rsidR="00F4451E" w:rsidRPr="006C4FB5">
        <w:rPr>
          <w:rFonts w:ascii="Times New Roman" w:hAnsi="Times New Roman" w:cs="Times New Roman"/>
          <w:bCs/>
          <w:sz w:val="20"/>
          <w:szCs w:val="20"/>
          <w:lang w:eastAsia="zh-HK"/>
        </w:rPr>
        <w:t>ha</w:t>
      </w:r>
      <w:r w:rsidR="00F4451E">
        <w:rPr>
          <w:rFonts w:ascii="Times New Roman" w:hAnsi="Times New Roman" w:cs="Times New Roman"/>
          <w:bCs/>
          <w:sz w:val="20"/>
          <w:szCs w:val="20"/>
          <w:lang w:eastAsia="zh-HK"/>
        </w:rPr>
        <w:t>ve</w:t>
      </w:r>
      <w:r w:rsidRPr="006C4FB5">
        <w:rPr>
          <w:rFonts w:ascii="Times New Roman" w:hAnsi="Times New Roman" w:cs="Times New Roman"/>
          <w:bCs/>
          <w:sz w:val="20"/>
          <w:szCs w:val="20"/>
          <w:lang w:eastAsia="zh-HK"/>
        </w:rPr>
        <w:t xml:space="preserve"> a team under 50 members. 44.7% respondents ha</w:t>
      </w:r>
      <w:r w:rsidR="00F4451E">
        <w:rPr>
          <w:rFonts w:ascii="Times New Roman" w:hAnsi="Times New Roman" w:cs="Times New Roman"/>
          <w:bCs/>
          <w:sz w:val="20"/>
          <w:szCs w:val="20"/>
          <w:lang w:eastAsia="zh-HK"/>
        </w:rPr>
        <w:t>ve</w:t>
      </w:r>
      <w:r w:rsidRPr="006C4FB5">
        <w:rPr>
          <w:rFonts w:ascii="Times New Roman" w:hAnsi="Times New Roman" w:cs="Times New Roman"/>
          <w:bCs/>
          <w:sz w:val="20"/>
          <w:szCs w:val="20"/>
          <w:lang w:eastAsia="zh-HK"/>
        </w:rPr>
        <w:t xml:space="preserve"> “1-20” IT team members, whereas 30% had “21-50” members. There </w:t>
      </w:r>
      <w:r w:rsidR="00F4451E">
        <w:rPr>
          <w:rFonts w:ascii="Times New Roman" w:hAnsi="Times New Roman" w:cs="Times New Roman"/>
          <w:bCs/>
          <w:sz w:val="20"/>
          <w:szCs w:val="20"/>
          <w:lang w:eastAsia="zh-HK"/>
        </w:rPr>
        <w:t>are</w:t>
      </w:r>
      <w:r w:rsidRPr="006C4FB5">
        <w:rPr>
          <w:rFonts w:ascii="Times New Roman" w:hAnsi="Times New Roman" w:cs="Times New Roman"/>
          <w:bCs/>
          <w:sz w:val="20"/>
          <w:szCs w:val="20"/>
          <w:lang w:eastAsia="zh-HK"/>
        </w:rPr>
        <w:t xml:space="preserve"> also 13.9% of respondents who ha</w:t>
      </w:r>
      <w:r w:rsidR="00F4451E">
        <w:rPr>
          <w:rFonts w:ascii="Times New Roman" w:hAnsi="Times New Roman" w:cs="Times New Roman"/>
          <w:bCs/>
          <w:sz w:val="20"/>
          <w:szCs w:val="20"/>
          <w:lang w:eastAsia="zh-HK"/>
        </w:rPr>
        <w:t>ve</w:t>
      </w:r>
      <w:r w:rsidRPr="006C4FB5">
        <w:rPr>
          <w:rFonts w:ascii="Times New Roman" w:hAnsi="Times New Roman" w:cs="Times New Roman"/>
          <w:bCs/>
          <w:sz w:val="20"/>
          <w:szCs w:val="20"/>
          <w:lang w:eastAsia="zh-HK"/>
        </w:rPr>
        <w:t xml:space="preserve"> over 100 members in the IT department.</w:t>
      </w:r>
    </w:p>
    <w:p w14:paraId="64BF9F63" w14:textId="77777777" w:rsidR="00D17796" w:rsidRDefault="00D17796" w:rsidP="0057458B">
      <w:pPr>
        <w:spacing w:line="360" w:lineRule="auto"/>
        <w:jc w:val="both"/>
        <w:rPr>
          <w:rFonts w:ascii="Times New Roman" w:hAnsi="Times New Roman" w:cs="Times New Roman"/>
          <w:bCs/>
          <w:sz w:val="20"/>
          <w:szCs w:val="20"/>
          <w:lang w:eastAsia="zh-HK"/>
        </w:rPr>
      </w:pPr>
    </w:p>
    <w:p w14:paraId="7CF36B5B" w14:textId="77777777" w:rsidR="00D17796" w:rsidRDefault="00D17796" w:rsidP="0057458B">
      <w:pPr>
        <w:spacing w:line="360" w:lineRule="auto"/>
        <w:jc w:val="both"/>
        <w:rPr>
          <w:rFonts w:ascii="Times New Roman" w:hAnsi="Times New Roman" w:cs="Times New Roman"/>
          <w:bCs/>
          <w:sz w:val="20"/>
          <w:szCs w:val="20"/>
          <w:lang w:eastAsia="zh-HK"/>
        </w:rPr>
      </w:pPr>
    </w:p>
    <w:p w14:paraId="73BAFEAF" w14:textId="6F762E5F" w:rsidR="00B81F75" w:rsidRPr="00E60F09" w:rsidRDefault="00B81F75" w:rsidP="0057458B">
      <w:pPr>
        <w:spacing w:line="360" w:lineRule="auto"/>
        <w:jc w:val="both"/>
        <w:rPr>
          <w:rFonts w:ascii="Times New Roman" w:hAnsi="Times New Roman" w:cs="Times New Roman"/>
          <w:bCs/>
          <w:sz w:val="20"/>
          <w:szCs w:val="20"/>
          <w:lang w:eastAsia="zh-HK"/>
        </w:rPr>
      </w:pPr>
      <w:r w:rsidRPr="00E60F09">
        <w:rPr>
          <w:rFonts w:ascii="Times New Roman" w:hAnsi="Times New Roman" w:cs="Times New Roman"/>
          <w:bCs/>
          <w:sz w:val="20"/>
          <w:szCs w:val="20"/>
          <w:lang w:eastAsia="zh-HK"/>
        </w:rPr>
        <w:t>TABLE I: DEMOGRAPHIC OF DATA</w:t>
      </w:r>
    </w:p>
    <w:tbl>
      <w:tblPr>
        <w:tblW w:w="4860" w:type="dxa"/>
        <w:tblLook w:val="04A0" w:firstRow="1" w:lastRow="0" w:firstColumn="1" w:lastColumn="0" w:noHBand="0" w:noVBand="1"/>
      </w:tblPr>
      <w:tblGrid>
        <w:gridCol w:w="3420"/>
        <w:gridCol w:w="560"/>
        <w:gridCol w:w="880"/>
      </w:tblGrid>
      <w:tr w:rsidR="00E60F09" w:rsidRPr="00E60F09" w14:paraId="0A0837AF" w14:textId="77777777" w:rsidTr="00E60F09">
        <w:trPr>
          <w:trHeight w:val="300"/>
        </w:trPr>
        <w:tc>
          <w:tcPr>
            <w:tcW w:w="3420" w:type="dxa"/>
            <w:tcBorders>
              <w:top w:val="single" w:sz="4" w:space="0" w:color="auto"/>
              <w:left w:val="nil"/>
              <w:bottom w:val="nil"/>
              <w:right w:val="nil"/>
            </w:tcBorders>
            <w:shd w:val="clear" w:color="000000" w:fill="FFFFFF"/>
            <w:vAlign w:val="center"/>
            <w:hideMark/>
          </w:tcPr>
          <w:p w14:paraId="394C987B" w14:textId="77777777" w:rsidR="00E60F09" w:rsidRPr="00E60F09" w:rsidRDefault="00E60F09" w:rsidP="00E60F09">
            <w:pPr>
              <w:spacing w:after="0" w:line="240" w:lineRule="auto"/>
              <w:rPr>
                <w:rFonts w:ascii="Times New Roman" w:eastAsia="Times New Roman" w:hAnsi="Times New Roman" w:cs="Times New Roman"/>
                <w:b/>
                <w:bCs/>
                <w:sz w:val="16"/>
                <w:szCs w:val="16"/>
                <w:lang w:eastAsia="zh-CN"/>
              </w:rPr>
            </w:pPr>
            <w:r w:rsidRPr="00E60F09">
              <w:rPr>
                <w:rFonts w:ascii="Times New Roman" w:eastAsia="Times New Roman" w:hAnsi="Times New Roman" w:cs="Times New Roman"/>
                <w:b/>
                <w:bCs/>
                <w:sz w:val="16"/>
                <w:szCs w:val="16"/>
                <w:lang w:eastAsia="zh-CN"/>
              </w:rPr>
              <w:t> </w:t>
            </w:r>
          </w:p>
        </w:tc>
        <w:tc>
          <w:tcPr>
            <w:tcW w:w="1440" w:type="dxa"/>
            <w:gridSpan w:val="2"/>
            <w:tcBorders>
              <w:top w:val="single" w:sz="4" w:space="0" w:color="auto"/>
              <w:left w:val="nil"/>
              <w:bottom w:val="nil"/>
              <w:right w:val="nil"/>
            </w:tcBorders>
            <w:shd w:val="clear" w:color="000000" w:fill="FFFFFF"/>
            <w:vAlign w:val="center"/>
            <w:hideMark/>
          </w:tcPr>
          <w:p w14:paraId="4A82767B" w14:textId="77777777" w:rsidR="00E60F09" w:rsidRPr="00E60F09" w:rsidRDefault="00E60F09" w:rsidP="00E60F09">
            <w:pPr>
              <w:spacing w:after="0" w:line="240" w:lineRule="auto"/>
              <w:jc w:val="center"/>
              <w:rPr>
                <w:rFonts w:ascii="Times New Roman" w:eastAsia="Times New Roman" w:hAnsi="Times New Roman" w:cs="Times New Roman"/>
                <w:b/>
                <w:bCs/>
                <w:sz w:val="16"/>
                <w:szCs w:val="16"/>
                <w:lang w:eastAsia="zh-CN"/>
              </w:rPr>
            </w:pPr>
            <w:r w:rsidRPr="00E60F09">
              <w:rPr>
                <w:rFonts w:ascii="Times New Roman" w:eastAsia="Times New Roman" w:hAnsi="Times New Roman" w:cs="Times New Roman"/>
                <w:b/>
                <w:bCs/>
                <w:sz w:val="16"/>
                <w:szCs w:val="16"/>
                <w:lang w:eastAsia="zh-CN"/>
              </w:rPr>
              <w:t xml:space="preserve">Respondents (%) </w:t>
            </w:r>
          </w:p>
        </w:tc>
      </w:tr>
      <w:tr w:rsidR="00E60F09" w:rsidRPr="00E60F09" w14:paraId="2A221357" w14:textId="77777777" w:rsidTr="00E60F09">
        <w:trPr>
          <w:trHeight w:val="300"/>
        </w:trPr>
        <w:tc>
          <w:tcPr>
            <w:tcW w:w="3420" w:type="dxa"/>
            <w:tcBorders>
              <w:top w:val="single" w:sz="4" w:space="0" w:color="auto"/>
              <w:left w:val="nil"/>
              <w:bottom w:val="single" w:sz="4" w:space="0" w:color="auto"/>
              <w:right w:val="nil"/>
            </w:tcBorders>
            <w:shd w:val="clear" w:color="000000" w:fill="FFFFFF"/>
            <w:vAlign w:val="center"/>
            <w:hideMark/>
          </w:tcPr>
          <w:p w14:paraId="784CF6BC" w14:textId="77777777" w:rsidR="00E60F09" w:rsidRPr="00E60F09" w:rsidRDefault="00E60F09" w:rsidP="00E60F09">
            <w:pPr>
              <w:spacing w:after="0" w:line="240" w:lineRule="auto"/>
              <w:rPr>
                <w:rFonts w:ascii="Times New Roman" w:eastAsia="Times New Roman" w:hAnsi="Times New Roman" w:cs="Times New Roman"/>
                <w:b/>
                <w:bCs/>
                <w:sz w:val="16"/>
                <w:szCs w:val="16"/>
                <w:lang w:eastAsia="zh-CN"/>
              </w:rPr>
            </w:pPr>
            <w:r w:rsidRPr="00E60F09">
              <w:rPr>
                <w:rFonts w:ascii="Times New Roman" w:eastAsia="Times New Roman" w:hAnsi="Times New Roman" w:cs="Times New Roman"/>
                <w:b/>
                <w:bCs/>
                <w:sz w:val="16"/>
                <w:szCs w:val="16"/>
                <w:lang w:eastAsia="zh-CN"/>
              </w:rPr>
              <w:t>Total Number</w:t>
            </w:r>
          </w:p>
        </w:tc>
        <w:tc>
          <w:tcPr>
            <w:tcW w:w="560" w:type="dxa"/>
            <w:tcBorders>
              <w:top w:val="single" w:sz="4" w:space="0" w:color="auto"/>
              <w:left w:val="nil"/>
              <w:bottom w:val="single" w:sz="4" w:space="0" w:color="auto"/>
              <w:right w:val="nil"/>
            </w:tcBorders>
            <w:shd w:val="clear" w:color="000000" w:fill="FFFFFF"/>
            <w:vAlign w:val="center"/>
            <w:hideMark/>
          </w:tcPr>
          <w:p w14:paraId="3BA2730C" w14:textId="77777777" w:rsidR="00E60F09" w:rsidRPr="00E60F09" w:rsidRDefault="00E60F09" w:rsidP="00E60F09">
            <w:pPr>
              <w:spacing w:after="0" w:line="240" w:lineRule="auto"/>
              <w:jc w:val="right"/>
              <w:rPr>
                <w:rFonts w:ascii="Times New Roman" w:eastAsia="Times New Roman" w:hAnsi="Times New Roman" w:cs="Times New Roman"/>
                <w:sz w:val="16"/>
                <w:szCs w:val="16"/>
                <w:lang w:eastAsia="zh-CN"/>
              </w:rPr>
            </w:pPr>
            <w:r w:rsidRPr="00E60F09">
              <w:rPr>
                <w:rFonts w:ascii="Times New Roman" w:eastAsia="Times New Roman" w:hAnsi="Times New Roman" w:cs="Times New Roman"/>
                <w:sz w:val="16"/>
                <w:szCs w:val="16"/>
                <w:lang w:eastAsia="zh-CN"/>
              </w:rPr>
              <w:t>447</w:t>
            </w:r>
          </w:p>
        </w:tc>
        <w:tc>
          <w:tcPr>
            <w:tcW w:w="880" w:type="dxa"/>
            <w:tcBorders>
              <w:top w:val="single" w:sz="4" w:space="0" w:color="auto"/>
              <w:left w:val="nil"/>
              <w:bottom w:val="single" w:sz="4" w:space="0" w:color="auto"/>
              <w:right w:val="nil"/>
            </w:tcBorders>
            <w:shd w:val="clear" w:color="000000" w:fill="FFFFFF"/>
            <w:vAlign w:val="center"/>
            <w:hideMark/>
          </w:tcPr>
          <w:p w14:paraId="62246ACD" w14:textId="77777777" w:rsidR="00E60F09" w:rsidRPr="00E60F09" w:rsidRDefault="00E60F09" w:rsidP="00E60F09">
            <w:pPr>
              <w:spacing w:after="0" w:line="240" w:lineRule="auto"/>
              <w:rPr>
                <w:rFonts w:ascii="Times New Roman" w:eastAsia="Times New Roman" w:hAnsi="Times New Roman" w:cs="Times New Roman"/>
                <w:sz w:val="16"/>
                <w:szCs w:val="16"/>
                <w:lang w:eastAsia="zh-CN"/>
              </w:rPr>
            </w:pPr>
            <w:r w:rsidRPr="00E60F09">
              <w:rPr>
                <w:rFonts w:ascii="Times New Roman" w:eastAsia="Times New Roman" w:hAnsi="Times New Roman" w:cs="Times New Roman"/>
                <w:sz w:val="16"/>
                <w:szCs w:val="16"/>
                <w:lang w:eastAsia="zh-CN"/>
              </w:rPr>
              <w:t>(100%)</w:t>
            </w:r>
          </w:p>
        </w:tc>
      </w:tr>
      <w:tr w:rsidR="00E60F09" w:rsidRPr="00E60F09" w14:paraId="18282437" w14:textId="77777777" w:rsidTr="00E60F09">
        <w:trPr>
          <w:trHeight w:val="508"/>
        </w:trPr>
        <w:tc>
          <w:tcPr>
            <w:tcW w:w="3420" w:type="dxa"/>
            <w:tcBorders>
              <w:top w:val="nil"/>
              <w:left w:val="nil"/>
              <w:bottom w:val="nil"/>
              <w:right w:val="nil"/>
            </w:tcBorders>
            <w:shd w:val="clear" w:color="000000" w:fill="FFFFFF"/>
            <w:vAlign w:val="center"/>
            <w:hideMark/>
          </w:tcPr>
          <w:p w14:paraId="784CB46A" w14:textId="77777777" w:rsidR="00E60F09" w:rsidRPr="00E60F09" w:rsidRDefault="00E60F09" w:rsidP="00E60F09">
            <w:pPr>
              <w:spacing w:after="0" w:line="240" w:lineRule="auto"/>
              <w:rPr>
                <w:rFonts w:ascii="Times New Roman" w:eastAsia="Times New Roman" w:hAnsi="Times New Roman" w:cs="Times New Roman"/>
                <w:b/>
                <w:bCs/>
                <w:sz w:val="16"/>
                <w:szCs w:val="16"/>
                <w:lang w:eastAsia="zh-CN"/>
              </w:rPr>
            </w:pPr>
            <w:r w:rsidRPr="00E60F09">
              <w:rPr>
                <w:rFonts w:ascii="Times New Roman" w:eastAsia="Times New Roman" w:hAnsi="Times New Roman" w:cs="Times New Roman"/>
                <w:b/>
                <w:bCs/>
                <w:sz w:val="16"/>
                <w:szCs w:val="16"/>
                <w:lang w:eastAsia="zh-CN"/>
              </w:rPr>
              <w:t>FSI Working Experience</w:t>
            </w:r>
            <w:r w:rsidRPr="00E60F09">
              <w:rPr>
                <w:rFonts w:ascii="Times New Roman" w:eastAsia="Times New Roman" w:hAnsi="Times New Roman" w:cs="Times New Roman"/>
                <w:b/>
                <w:bCs/>
                <w:sz w:val="16"/>
                <w:szCs w:val="16"/>
                <w:lang w:eastAsia="zh-CN"/>
              </w:rPr>
              <w:br/>
            </w:r>
            <w:r w:rsidRPr="00E60F09">
              <w:rPr>
                <w:rFonts w:ascii="Times New Roman" w:eastAsia="Times New Roman" w:hAnsi="Times New Roman" w:cs="Times New Roman"/>
                <w:sz w:val="16"/>
                <w:szCs w:val="16"/>
                <w:lang w:eastAsia="zh-CN"/>
              </w:rPr>
              <w:t>- Yes</w:t>
            </w:r>
            <w:r w:rsidRPr="00E60F09">
              <w:rPr>
                <w:rFonts w:ascii="Times New Roman" w:eastAsia="Times New Roman" w:hAnsi="Times New Roman" w:cs="Times New Roman"/>
                <w:sz w:val="16"/>
                <w:szCs w:val="16"/>
                <w:lang w:eastAsia="zh-CN"/>
              </w:rPr>
              <w:br/>
              <w:t>- No</w:t>
            </w:r>
          </w:p>
        </w:tc>
        <w:tc>
          <w:tcPr>
            <w:tcW w:w="560" w:type="dxa"/>
            <w:tcBorders>
              <w:top w:val="nil"/>
              <w:left w:val="nil"/>
              <w:bottom w:val="nil"/>
              <w:right w:val="nil"/>
            </w:tcBorders>
            <w:shd w:val="clear" w:color="000000" w:fill="FFFFFF"/>
            <w:vAlign w:val="center"/>
            <w:hideMark/>
          </w:tcPr>
          <w:p w14:paraId="31B22F1C" w14:textId="77777777" w:rsidR="00E60F09" w:rsidRPr="00E60F09" w:rsidRDefault="00E60F09" w:rsidP="00E60F09">
            <w:pPr>
              <w:spacing w:after="0" w:line="240" w:lineRule="auto"/>
              <w:jc w:val="right"/>
              <w:rPr>
                <w:rFonts w:ascii="Times New Roman" w:eastAsia="Times New Roman" w:hAnsi="Times New Roman" w:cs="Times New Roman"/>
                <w:sz w:val="16"/>
                <w:szCs w:val="16"/>
                <w:lang w:eastAsia="zh-CN"/>
              </w:rPr>
            </w:pPr>
            <w:r w:rsidRPr="00E60F09">
              <w:rPr>
                <w:rFonts w:ascii="Times New Roman" w:eastAsia="Times New Roman" w:hAnsi="Times New Roman" w:cs="Times New Roman"/>
                <w:sz w:val="16"/>
                <w:szCs w:val="16"/>
                <w:lang w:eastAsia="zh-CN"/>
              </w:rPr>
              <w:br/>
              <w:t>241</w:t>
            </w:r>
            <w:r w:rsidRPr="00E60F09">
              <w:rPr>
                <w:rFonts w:ascii="Times New Roman" w:eastAsia="Times New Roman" w:hAnsi="Times New Roman" w:cs="Times New Roman"/>
                <w:sz w:val="16"/>
                <w:szCs w:val="16"/>
                <w:lang w:eastAsia="zh-CN"/>
              </w:rPr>
              <w:br/>
              <w:t>206</w:t>
            </w:r>
          </w:p>
        </w:tc>
        <w:tc>
          <w:tcPr>
            <w:tcW w:w="880" w:type="dxa"/>
            <w:tcBorders>
              <w:top w:val="nil"/>
              <w:left w:val="nil"/>
              <w:bottom w:val="nil"/>
              <w:right w:val="nil"/>
            </w:tcBorders>
            <w:shd w:val="clear" w:color="000000" w:fill="FFFFFF"/>
            <w:vAlign w:val="center"/>
            <w:hideMark/>
          </w:tcPr>
          <w:p w14:paraId="1BC60E87" w14:textId="77777777" w:rsidR="00E60F09" w:rsidRPr="00E60F09" w:rsidRDefault="00E60F09" w:rsidP="00E60F09">
            <w:pPr>
              <w:spacing w:after="0" w:line="240" w:lineRule="auto"/>
              <w:rPr>
                <w:rFonts w:ascii="Times New Roman" w:eastAsia="Times New Roman" w:hAnsi="Times New Roman" w:cs="Times New Roman"/>
                <w:sz w:val="16"/>
                <w:szCs w:val="16"/>
                <w:lang w:eastAsia="zh-CN"/>
              </w:rPr>
            </w:pPr>
            <w:r w:rsidRPr="00E60F09">
              <w:rPr>
                <w:rFonts w:ascii="Times New Roman" w:eastAsia="Times New Roman" w:hAnsi="Times New Roman" w:cs="Times New Roman"/>
                <w:sz w:val="16"/>
                <w:szCs w:val="16"/>
                <w:lang w:eastAsia="zh-CN"/>
              </w:rPr>
              <w:br/>
              <w:t>(53.9%)</w:t>
            </w:r>
            <w:r w:rsidRPr="00E60F09">
              <w:rPr>
                <w:rFonts w:ascii="Times New Roman" w:eastAsia="Times New Roman" w:hAnsi="Times New Roman" w:cs="Times New Roman"/>
                <w:sz w:val="16"/>
                <w:szCs w:val="16"/>
                <w:lang w:eastAsia="zh-CN"/>
              </w:rPr>
              <w:br/>
              <w:t>(46.1%)</w:t>
            </w:r>
          </w:p>
        </w:tc>
      </w:tr>
      <w:tr w:rsidR="00E60F09" w:rsidRPr="00E60F09" w14:paraId="31B55F5E" w14:textId="77777777" w:rsidTr="00E60F09">
        <w:trPr>
          <w:trHeight w:val="786"/>
        </w:trPr>
        <w:tc>
          <w:tcPr>
            <w:tcW w:w="3420" w:type="dxa"/>
            <w:tcBorders>
              <w:top w:val="single" w:sz="4" w:space="0" w:color="auto"/>
              <w:left w:val="nil"/>
              <w:bottom w:val="single" w:sz="4" w:space="0" w:color="auto"/>
              <w:right w:val="nil"/>
            </w:tcBorders>
            <w:shd w:val="clear" w:color="000000" w:fill="FFFFFF"/>
            <w:vAlign w:val="center"/>
            <w:hideMark/>
          </w:tcPr>
          <w:p w14:paraId="57021D48" w14:textId="77777777" w:rsidR="00E60F09" w:rsidRPr="00E60F09" w:rsidRDefault="00E60F09" w:rsidP="00E60F09">
            <w:pPr>
              <w:spacing w:after="0" w:line="240" w:lineRule="auto"/>
              <w:rPr>
                <w:rFonts w:ascii="Times New Roman" w:eastAsia="Times New Roman" w:hAnsi="Times New Roman" w:cs="Times New Roman"/>
                <w:b/>
                <w:bCs/>
                <w:sz w:val="16"/>
                <w:szCs w:val="16"/>
                <w:lang w:eastAsia="zh-CN"/>
              </w:rPr>
            </w:pPr>
            <w:r w:rsidRPr="00E60F09">
              <w:rPr>
                <w:rFonts w:ascii="Times New Roman" w:eastAsia="Times New Roman" w:hAnsi="Times New Roman" w:cs="Times New Roman"/>
                <w:b/>
                <w:bCs/>
                <w:sz w:val="16"/>
                <w:szCs w:val="16"/>
                <w:lang w:eastAsia="zh-CN"/>
              </w:rPr>
              <w:t>Number of ITO Experience</w:t>
            </w:r>
            <w:r w:rsidRPr="00E60F09">
              <w:rPr>
                <w:rFonts w:ascii="Times New Roman" w:eastAsia="Times New Roman" w:hAnsi="Times New Roman" w:cs="Times New Roman"/>
                <w:b/>
                <w:bCs/>
                <w:sz w:val="16"/>
                <w:szCs w:val="16"/>
                <w:lang w:eastAsia="zh-CN"/>
              </w:rPr>
              <w:br/>
            </w:r>
            <w:r w:rsidRPr="00E60F09">
              <w:rPr>
                <w:rFonts w:ascii="Times New Roman" w:eastAsia="Times New Roman" w:hAnsi="Times New Roman" w:cs="Times New Roman"/>
                <w:sz w:val="16"/>
                <w:szCs w:val="16"/>
                <w:lang w:eastAsia="zh-CN"/>
              </w:rPr>
              <w:t>- 0</w:t>
            </w:r>
            <w:r w:rsidRPr="00E60F09">
              <w:rPr>
                <w:rFonts w:ascii="Times New Roman" w:eastAsia="Times New Roman" w:hAnsi="Times New Roman" w:cs="Times New Roman"/>
                <w:sz w:val="16"/>
                <w:szCs w:val="16"/>
                <w:lang w:eastAsia="zh-CN"/>
              </w:rPr>
              <w:br/>
              <w:t>- 1 - 5</w:t>
            </w:r>
            <w:r w:rsidRPr="00E60F09">
              <w:rPr>
                <w:rFonts w:ascii="Times New Roman" w:eastAsia="Times New Roman" w:hAnsi="Times New Roman" w:cs="Times New Roman"/>
                <w:sz w:val="16"/>
                <w:szCs w:val="16"/>
                <w:lang w:eastAsia="zh-CN"/>
              </w:rPr>
              <w:br/>
              <w:t>- 6 - 10</w:t>
            </w:r>
            <w:r w:rsidRPr="00E60F09">
              <w:rPr>
                <w:rFonts w:ascii="Times New Roman" w:eastAsia="Times New Roman" w:hAnsi="Times New Roman" w:cs="Times New Roman"/>
                <w:sz w:val="16"/>
                <w:szCs w:val="16"/>
                <w:lang w:eastAsia="zh-CN"/>
              </w:rPr>
              <w:br/>
              <w:t>- 11 - 20</w:t>
            </w:r>
            <w:r w:rsidRPr="00E60F09">
              <w:rPr>
                <w:rFonts w:ascii="Times New Roman" w:eastAsia="Times New Roman" w:hAnsi="Times New Roman" w:cs="Times New Roman"/>
                <w:sz w:val="16"/>
                <w:szCs w:val="16"/>
                <w:lang w:eastAsia="zh-CN"/>
              </w:rPr>
              <w:br/>
              <w:t>- 21 or above</w:t>
            </w:r>
          </w:p>
        </w:tc>
        <w:tc>
          <w:tcPr>
            <w:tcW w:w="560" w:type="dxa"/>
            <w:tcBorders>
              <w:top w:val="single" w:sz="4" w:space="0" w:color="auto"/>
              <w:left w:val="nil"/>
              <w:bottom w:val="single" w:sz="4" w:space="0" w:color="auto"/>
              <w:right w:val="nil"/>
            </w:tcBorders>
            <w:shd w:val="clear" w:color="000000" w:fill="FFFFFF"/>
            <w:vAlign w:val="center"/>
            <w:hideMark/>
          </w:tcPr>
          <w:p w14:paraId="072A420E" w14:textId="77777777" w:rsidR="00E60F09" w:rsidRPr="00E60F09" w:rsidRDefault="00E60F09" w:rsidP="00E60F09">
            <w:pPr>
              <w:spacing w:after="0" w:line="240" w:lineRule="auto"/>
              <w:jc w:val="right"/>
              <w:rPr>
                <w:rFonts w:ascii="Times New Roman" w:eastAsia="Times New Roman" w:hAnsi="Times New Roman" w:cs="Times New Roman"/>
                <w:sz w:val="16"/>
                <w:szCs w:val="16"/>
                <w:lang w:eastAsia="zh-CN"/>
              </w:rPr>
            </w:pPr>
            <w:r w:rsidRPr="00E60F09">
              <w:rPr>
                <w:rFonts w:ascii="Times New Roman" w:eastAsia="Times New Roman" w:hAnsi="Times New Roman" w:cs="Times New Roman"/>
                <w:sz w:val="16"/>
                <w:szCs w:val="16"/>
                <w:lang w:eastAsia="zh-CN"/>
              </w:rPr>
              <w:br/>
              <w:t>124</w:t>
            </w:r>
            <w:r w:rsidRPr="00E60F09">
              <w:rPr>
                <w:rFonts w:ascii="Times New Roman" w:eastAsia="Times New Roman" w:hAnsi="Times New Roman" w:cs="Times New Roman"/>
                <w:sz w:val="16"/>
                <w:szCs w:val="16"/>
                <w:lang w:eastAsia="zh-CN"/>
              </w:rPr>
              <w:br/>
              <w:t>196</w:t>
            </w:r>
            <w:r w:rsidRPr="00E60F09">
              <w:rPr>
                <w:rFonts w:ascii="Times New Roman" w:eastAsia="Times New Roman" w:hAnsi="Times New Roman" w:cs="Times New Roman"/>
                <w:sz w:val="16"/>
                <w:szCs w:val="16"/>
                <w:lang w:eastAsia="zh-CN"/>
              </w:rPr>
              <w:br/>
              <w:t>82</w:t>
            </w:r>
            <w:r w:rsidRPr="00E60F09">
              <w:rPr>
                <w:rFonts w:ascii="Times New Roman" w:eastAsia="Times New Roman" w:hAnsi="Times New Roman" w:cs="Times New Roman"/>
                <w:sz w:val="16"/>
                <w:szCs w:val="16"/>
                <w:lang w:eastAsia="zh-CN"/>
              </w:rPr>
              <w:br/>
              <w:t>29</w:t>
            </w:r>
            <w:r w:rsidRPr="00E60F09">
              <w:rPr>
                <w:rFonts w:ascii="Times New Roman" w:eastAsia="Times New Roman" w:hAnsi="Times New Roman" w:cs="Times New Roman"/>
                <w:sz w:val="16"/>
                <w:szCs w:val="16"/>
                <w:lang w:eastAsia="zh-CN"/>
              </w:rPr>
              <w:br/>
              <w:t>16</w:t>
            </w:r>
          </w:p>
        </w:tc>
        <w:tc>
          <w:tcPr>
            <w:tcW w:w="880" w:type="dxa"/>
            <w:tcBorders>
              <w:top w:val="single" w:sz="4" w:space="0" w:color="auto"/>
              <w:left w:val="nil"/>
              <w:bottom w:val="single" w:sz="4" w:space="0" w:color="auto"/>
              <w:right w:val="nil"/>
            </w:tcBorders>
            <w:shd w:val="clear" w:color="000000" w:fill="FFFFFF"/>
            <w:vAlign w:val="center"/>
            <w:hideMark/>
          </w:tcPr>
          <w:p w14:paraId="7B34BFF7" w14:textId="77777777" w:rsidR="00E60F09" w:rsidRPr="00E60F09" w:rsidRDefault="00E60F09" w:rsidP="00E60F09">
            <w:pPr>
              <w:spacing w:after="0" w:line="240" w:lineRule="auto"/>
              <w:rPr>
                <w:rFonts w:ascii="Times New Roman" w:eastAsia="Times New Roman" w:hAnsi="Times New Roman" w:cs="Times New Roman"/>
                <w:sz w:val="16"/>
                <w:szCs w:val="16"/>
                <w:lang w:eastAsia="zh-CN"/>
              </w:rPr>
            </w:pPr>
            <w:r w:rsidRPr="00E60F09">
              <w:rPr>
                <w:rFonts w:ascii="Times New Roman" w:eastAsia="Times New Roman" w:hAnsi="Times New Roman" w:cs="Times New Roman"/>
                <w:sz w:val="16"/>
                <w:szCs w:val="16"/>
                <w:lang w:eastAsia="zh-CN"/>
              </w:rPr>
              <w:br/>
              <w:t>(27.7%)</w:t>
            </w:r>
            <w:r w:rsidRPr="00E60F09">
              <w:rPr>
                <w:rFonts w:ascii="Times New Roman" w:eastAsia="Times New Roman" w:hAnsi="Times New Roman" w:cs="Times New Roman"/>
                <w:sz w:val="16"/>
                <w:szCs w:val="16"/>
                <w:lang w:eastAsia="zh-CN"/>
              </w:rPr>
              <w:br/>
              <w:t>(43.8%)</w:t>
            </w:r>
            <w:r w:rsidRPr="00E60F09">
              <w:rPr>
                <w:rFonts w:ascii="Times New Roman" w:eastAsia="Times New Roman" w:hAnsi="Times New Roman" w:cs="Times New Roman"/>
                <w:sz w:val="16"/>
                <w:szCs w:val="16"/>
                <w:lang w:eastAsia="zh-CN"/>
              </w:rPr>
              <w:br/>
              <w:t>(18.3%)</w:t>
            </w:r>
            <w:r w:rsidRPr="00E60F09">
              <w:rPr>
                <w:rFonts w:ascii="Times New Roman" w:eastAsia="Times New Roman" w:hAnsi="Times New Roman" w:cs="Times New Roman"/>
                <w:sz w:val="16"/>
                <w:szCs w:val="16"/>
                <w:lang w:eastAsia="zh-CN"/>
              </w:rPr>
              <w:br/>
              <w:t xml:space="preserve">(6.5%) </w:t>
            </w:r>
            <w:r w:rsidRPr="00E60F09">
              <w:rPr>
                <w:rFonts w:ascii="Times New Roman" w:eastAsia="Times New Roman" w:hAnsi="Times New Roman" w:cs="Times New Roman"/>
                <w:sz w:val="16"/>
                <w:szCs w:val="16"/>
                <w:lang w:eastAsia="zh-CN"/>
              </w:rPr>
              <w:br/>
              <w:t>(3.6%)</w:t>
            </w:r>
          </w:p>
        </w:tc>
      </w:tr>
      <w:tr w:rsidR="00E60F09" w:rsidRPr="00E60F09" w14:paraId="585B28F4" w14:textId="77777777" w:rsidTr="00E60F09">
        <w:trPr>
          <w:trHeight w:val="1445"/>
        </w:trPr>
        <w:tc>
          <w:tcPr>
            <w:tcW w:w="3420" w:type="dxa"/>
            <w:tcBorders>
              <w:top w:val="nil"/>
              <w:left w:val="nil"/>
              <w:bottom w:val="nil"/>
              <w:right w:val="nil"/>
            </w:tcBorders>
            <w:shd w:val="clear" w:color="000000" w:fill="FFFFFF"/>
            <w:vAlign w:val="center"/>
            <w:hideMark/>
          </w:tcPr>
          <w:p w14:paraId="16185DB6" w14:textId="77777777" w:rsidR="00E60F09" w:rsidRPr="00E60F09" w:rsidRDefault="00E60F09" w:rsidP="00E60F09">
            <w:pPr>
              <w:spacing w:after="0" w:line="240" w:lineRule="auto"/>
              <w:rPr>
                <w:rFonts w:ascii="Times New Roman" w:eastAsia="Times New Roman" w:hAnsi="Times New Roman" w:cs="Times New Roman"/>
                <w:b/>
                <w:bCs/>
                <w:sz w:val="16"/>
                <w:szCs w:val="16"/>
                <w:lang w:eastAsia="zh-CN"/>
              </w:rPr>
            </w:pPr>
            <w:r w:rsidRPr="00E60F09">
              <w:rPr>
                <w:rFonts w:ascii="Times New Roman" w:eastAsia="Times New Roman" w:hAnsi="Times New Roman" w:cs="Times New Roman"/>
                <w:b/>
                <w:bCs/>
                <w:sz w:val="16"/>
                <w:szCs w:val="16"/>
                <w:lang w:eastAsia="zh-CN"/>
              </w:rPr>
              <w:t>Current Working Sector</w:t>
            </w:r>
            <w:r w:rsidRPr="00E60F09">
              <w:rPr>
                <w:rFonts w:ascii="Times New Roman" w:eastAsia="Times New Roman" w:hAnsi="Times New Roman" w:cs="Times New Roman"/>
                <w:b/>
                <w:bCs/>
                <w:sz w:val="16"/>
                <w:szCs w:val="16"/>
                <w:lang w:eastAsia="zh-CN"/>
              </w:rPr>
              <w:br/>
            </w:r>
            <w:r w:rsidRPr="00E60F09">
              <w:rPr>
                <w:rFonts w:ascii="Times New Roman" w:eastAsia="Times New Roman" w:hAnsi="Times New Roman" w:cs="Times New Roman"/>
                <w:sz w:val="16"/>
                <w:szCs w:val="16"/>
                <w:lang w:eastAsia="zh-CN"/>
              </w:rPr>
              <w:t>- Accountancy, Banking or Finance</w:t>
            </w:r>
            <w:r w:rsidRPr="00E60F09">
              <w:rPr>
                <w:rFonts w:ascii="Times New Roman" w:eastAsia="Times New Roman" w:hAnsi="Times New Roman" w:cs="Times New Roman"/>
                <w:sz w:val="16"/>
                <w:szCs w:val="16"/>
                <w:lang w:eastAsia="zh-CN"/>
              </w:rPr>
              <w:br/>
              <w:t>- Computing or IT</w:t>
            </w:r>
            <w:r w:rsidRPr="00E60F09">
              <w:rPr>
                <w:rFonts w:ascii="Times New Roman" w:eastAsia="Times New Roman" w:hAnsi="Times New Roman" w:cs="Times New Roman"/>
                <w:sz w:val="16"/>
                <w:szCs w:val="16"/>
                <w:lang w:eastAsia="zh-CN"/>
              </w:rPr>
              <w:br/>
              <w:t>- Healthcare</w:t>
            </w:r>
            <w:r w:rsidRPr="00E60F09">
              <w:rPr>
                <w:rFonts w:ascii="Times New Roman" w:eastAsia="Times New Roman" w:hAnsi="Times New Roman" w:cs="Times New Roman"/>
                <w:sz w:val="16"/>
                <w:szCs w:val="16"/>
                <w:lang w:eastAsia="zh-CN"/>
              </w:rPr>
              <w:br/>
              <w:t>- Marketing</w:t>
            </w:r>
            <w:r w:rsidRPr="00E60F09">
              <w:rPr>
                <w:rFonts w:ascii="Times New Roman" w:eastAsia="Times New Roman" w:hAnsi="Times New Roman" w:cs="Times New Roman"/>
                <w:sz w:val="16"/>
                <w:szCs w:val="16"/>
                <w:lang w:eastAsia="zh-CN"/>
              </w:rPr>
              <w:br/>
              <w:t>- Property or Construction</w:t>
            </w:r>
            <w:r w:rsidRPr="00E60F09">
              <w:rPr>
                <w:rFonts w:ascii="Times New Roman" w:eastAsia="Times New Roman" w:hAnsi="Times New Roman" w:cs="Times New Roman"/>
                <w:sz w:val="16"/>
                <w:szCs w:val="16"/>
                <w:lang w:eastAsia="zh-CN"/>
              </w:rPr>
              <w:br/>
              <w:t>- Retail</w:t>
            </w:r>
            <w:r w:rsidRPr="00E60F09">
              <w:rPr>
                <w:rFonts w:ascii="Times New Roman" w:eastAsia="Times New Roman" w:hAnsi="Times New Roman" w:cs="Times New Roman"/>
                <w:sz w:val="16"/>
                <w:szCs w:val="16"/>
                <w:lang w:eastAsia="zh-CN"/>
              </w:rPr>
              <w:br/>
              <w:t>- Transport or Logistics</w:t>
            </w:r>
            <w:r w:rsidRPr="00E60F09">
              <w:rPr>
                <w:rFonts w:ascii="Times New Roman" w:eastAsia="Times New Roman" w:hAnsi="Times New Roman" w:cs="Times New Roman"/>
                <w:sz w:val="16"/>
                <w:szCs w:val="16"/>
                <w:lang w:eastAsia="zh-CN"/>
              </w:rPr>
              <w:br/>
              <w:t>- Other</w:t>
            </w:r>
          </w:p>
        </w:tc>
        <w:tc>
          <w:tcPr>
            <w:tcW w:w="560" w:type="dxa"/>
            <w:tcBorders>
              <w:top w:val="nil"/>
              <w:left w:val="nil"/>
              <w:bottom w:val="nil"/>
              <w:right w:val="nil"/>
            </w:tcBorders>
            <w:shd w:val="clear" w:color="000000" w:fill="FFFFFF"/>
            <w:vAlign w:val="center"/>
            <w:hideMark/>
          </w:tcPr>
          <w:p w14:paraId="3FCFCA50" w14:textId="77777777" w:rsidR="00E60F09" w:rsidRPr="00E60F09" w:rsidRDefault="00E60F09" w:rsidP="00E60F09">
            <w:pPr>
              <w:spacing w:after="0" w:line="240" w:lineRule="auto"/>
              <w:jc w:val="right"/>
              <w:rPr>
                <w:rFonts w:ascii="Times New Roman" w:eastAsia="Times New Roman" w:hAnsi="Times New Roman" w:cs="Times New Roman"/>
                <w:sz w:val="16"/>
                <w:szCs w:val="16"/>
                <w:lang w:eastAsia="zh-CN"/>
              </w:rPr>
            </w:pPr>
            <w:r w:rsidRPr="00E60F09">
              <w:rPr>
                <w:rFonts w:ascii="Times New Roman" w:eastAsia="Times New Roman" w:hAnsi="Times New Roman" w:cs="Times New Roman"/>
                <w:sz w:val="16"/>
                <w:szCs w:val="16"/>
                <w:lang w:eastAsia="zh-CN"/>
              </w:rPr>
              <w:br/>
              <w:t>73</w:t>
            </w:r>
            <w:r w:rsidRPr="00E60F09">
              <w:rPr>
                <w:rFonts w:ascii="Times New Roman" w:eastAsia="Times New Roman" w:hAnsi="Times New Roman" w:cs="Times New Roman"/>
                <w:sz w:val="16"/>
                <w:szCs w:val="16"/>
                <w:lang w:eastAsia="zh-CN"/>
              </w:rPr>
              <w:br/>
              <w:t>207</w:t>
            </w:r>
            <w:r w:rsidRPr="00E60F09">
              <w:rPr>
                <w:rFonts w:ascii="Times New Roman" w:eastAsia="Times New Roman" w:hAnsi="Times New Roman" w:cs="Times New Roman"/>
                <w:sz w:val="16"/>
                <w:szCs w:val="16"/>
                <w:lang w:eastAsia="zh-CN"/>
              </w:rPr>
              <w:br/>
              <w:t>32</w:t>
            </w:r>
            <w:r w:rsidRPr="00E60F09">
              <w:rPr>
                <w:rFonts w:ascii="Times New Roman" w:eastAsia="Times New Roman" w:hAnsi="Times New Roman" w:cs="Times New Roman"/>
                <w:sz w:val="16"/>
                <w:szCs w:val="16"/>
                <w:lang w:eastAsia="zh-CN"/>
              </w:rPr>
              <w:br/>
              <w:t>41</w:t>
            </w:r>
            <w:r w:rsidRPr="00E60F09">
              <w:rPr>
                <w:rFonts w:ascii="Times New Roman" w:eastAsia="Times New Roman" w:hAnsi="Times New Roman" w:cs="Times New Roman"/>
                <w:sz w:val="16"/>
                <w:szCs w:val="16"/>
                <w:lang w:eastAsia="zh-CN"/>
              </w:rPr>
              <w:br/>
              <w:t>19</w:t>
            </w:r>
            <w:r w:rsidRPr="00E60F09">
              <w:rPr>
                <w:rFonts w:ascii="Times New Roman" w:eastAsia="Times New Roman" w:hAnsi="Times New Roman" w:cs="Times New Roman"/>
                <w:sz w:val="16"/>
                <w:szCs w:val="16"/>
                <w:lang w:eastAsia="zh-CN"/>
              </w:rPr>
              <w:br/>
              <w:t>10</w:t>
            </w:r>
            <w:r w:rsidRPr="00E60F09">
              <w:rPr>
                <w:rFonts w:ascii="Times New Roman" w:eastAsia="Times New Roman" w:hAnsi="Times New Roman" w:cs="Times New Roman"/>
                <w:sz w:val="16"/>
                <w:szCs w:val="16"/>
                <w:lang w:eastAsia="zh-CN"/>
              </w:rPr>
              <w:br/>
              <w:t>7</w:t>
            </w:r>
            <w:r w:rsidRPr="00E60F09">
              <w:rPr>
                <w:rFonts w:ascii="Times New Roman" w:eastAsia="Times New Roman" w:hAnsi="Times New Roman" w:cs="Times New Roman"/>
                <w:sz w:val="16"/>
                <w:szCs w:val="16"/>
                <w:lang w:eastAsia="zh-CN"/>
              </w:rPr>
              <w:br/>
              <w:t>58</w:t>
            </w:r>
          </w:p>
        </w:tc>
        <w:tc>
          <w:tcPr>
            <w:tcW w:w="880" w:type="dxa"/>
            <w:tcBorders>
              <w:top w:val="nil"/>
              <w:left w:val="nil"/>
              <w:bottom w:val="nil"/>
              <w:right w:val="nil"/>
            </w:tcBorders>
            <w:shd w:val="clear" w:color="000000" w:fill="FFFFFF"/>
            <w:vAlign w:val="bottom"/>
            <w:hideMark/>
          </w:tcPr>
          <w:p w14:paraId="21912592" w14:textId="77777777" w:rsidR="00E60F09" w:rsidRPr="00E60F09" w:rsidRDefault="00E60F09" w:rsidP="00E60F09">
            <w:pPr>
              <w:spacing w:after="0" w:line="240" w:lineRule="auto"/>
              <w:rPr>
                <w:rFonts w:ascii="Times New Roman" w:eastAsia="Times New Roman" w:hAnsi="Times New Roman" w:cs="Times New Roman"/>
                <w:sz w:val="16"/>
                <w:szCs w:val="16"/>
                <w:lang w:eastAsia="zh-CN"/>
              </w:rPr>
            </w:pPr>
            <w:r w:rsidRPr="00E60F09">
              <w:rPr>
                <w:rFonts w:ascii="Times New Roman" w:eastAsia="Times New Roman" w:hAnsi="Times New Roman" w:cs="Times New Roman"/>
                <w:sz w:val="16"/>
                <w:szCs w:val="16"/>
                <w:lang w:eastAsia="zh-CN"/>
              </w:rPr>
              <w:br/>
              <w:t>(16.3%)</w:t>
            </w:r>
            <w:r w:rsidRPr="00E60F09">
              <w:rPr>
                <w:rFonts w:ascii="Times New Roman" w:eastAsia="Times New Roman" w:hAnsi="Times New Roman" w:cs="Times New Roman"/>
                <w:sz w:val="16"/>
                <w:szCs w:val="16"/>
                <w:lang w:eastAsia="zh-CN"/>
              </w:rPr>
              <w:br/>
              <w:t>(46.3%)</w:t>
            </w:r>
            <w:r w:rsidRPr="00E60F09">
              <w:rPr>
                <w:rFonts w:ascii="Times New Roman" w:eastAsia="Times New Roman" w:hAnsi="Times New Roman" w:cs="Times New Roman"/>
                <w:sz w:val="16"/>
                <w:szCs w:val="16"/>
                <w:lang w:eastAsia="zh-CN"/>
              </w:rPr>
              <w:br/>
              <w:t>(7.2%)</w:t>
            </w:r>
            <w:r w:rsidRPr="00E60F09">
              <w:rPr>
                <w:rFonts w:ascii="Times New Roman" w:eastAsia="Times New Roman" w:hAnsi="Times New Roman" w:cs="Times New Roman"/>
                <w:sz w:val="16"/>
                <w:szCs w:val="16"/>
                <w:lang w:eastAsia="zh-CN"/>
              </w:rPr>
              <w:br/>
              <w:t xml:space="preserve">(9.2%) </w:t>
            </w:r>
            <w:r w:rsidRPr="00E60F09">
              <w:rPr>
                <w:rFonts w:ascii="Times New Roman" w:eastAsia="Times New Roman" w:hAnsi="Times New Roman" w:cs="Times New Roman"/>
                <w:sz w:val="16"/>
                <w:szCs w:val="16"/>
                <w:lang w:eastAsia="zh-CN"/>
              </w:rPr>
              <w:br/>
              <w:t>(4.3%)</w:t>
            </w:r>
            <w:r w:rsidRPr="00E60F09">
              <w:rPr>
                <w:rFonts w:ascii="Times New Roman" w:eastAsia="Times New Roman" w:hAnsi="Times New Roman" w:cs="Times New Roman"/>
                <w:sz w:val="16"/>
                <w:szCs w:val="16"/>
                <w:lang w:eastAsia="zh-CN"/>
              </w:rPr>
              <w:br/>
              <w:t>(2.2%)</w:t>
            </w:r>
            <w:r w:rsidRPr="00E60F09">
              <w:rPr>
                <w:rFonts w:ascii="Times New Roman" w:eastAsia="Times New Roman" w:hAnsi="Times New Roman" w:cs="Times New Roman"/>
                <w:sz w:val="16"/>
                <w:szCs w:val="16"/>
                <w:lang w:eastAsia="zh-CN"/>
              </w:rPr>
              <w:br/>
              <w:t>(1.6%)</w:t>
            </w:r>
            <w:r w:rsidRPr="00E60F09">
              <w:rPr>
                <w:rFonts w:ascii="Times New Roman" w:eastAsia="Times New Roman" w:hAnsi="Times New Roman" w:cs="Times New Roman"/>
                <w:sz w:val="16"/>
                <w:szCs w:val="16"/>
                <w:lang w:eastAsia="zh-CN"/>
              </w:rPr>
              <w:br/>
              <w:t>(13%)</w:t>
            </w:r>
          </w:p>
        </w:tc>
      </w:tr>
      <w:tr w:rsidR="00E60F09" w:rsidRPr="00E60F09" w14:paraId="7389D8FF" w14:textId="77777777" w:rsidTr="00E60F09">
        <w:trPr>
          <w:trHeight w:val="1625"/>
        </w:trPr>
        <w:tc>
          <w:tcPr>
            <w:tcW w:w="3420" w:type="dxa"/>
            <w:tcBorders>
              <w:top w:val="single" w:sz="4" w:space="0" w:color="auto"/>
              <w:left w:val="nil"/>
              <w:bottom w:val="single" w:sz="4" w:space="0" w:color="auto"/>
              <w:right w:val="nil"/>
            </w:tcBorders>
            <w:shd w:val="clear" w:color="000000" w:fill="FFFFFF"/>
            <w:vAlign w:val="bottom"/>
            <w:hideMark/>
          </w:tcPr>
          <w:p w14:paraId="3C3F0D74" w14:textId="77777777" w:rsidR="00E60F09" w:rsidRPr="00E60F09" w:rsidRDefault="00E60F09" w:rsidP="00E60F09">
            <w:pPr>
              <w:spacing w:after="0" w:line="240" w:lineRule="auto"/>
              <w:rPr>
                <w:rFonts w:ascii="Times New Roman" w:eastAsia="Times New Roman" w:hAnsi="Times New Roman" w:cs="Times New Roman"/>
                <w:sz w:val="16"/>
                <w:szCs w:val="16"/>
                <w:lang w:eastAsia="zh-CN"/>
              </w:rPr>
            </w:pPr>
            <w:r w:rsidRPr="00E60F09">
              <w:rPr>
                <w:rFonts w:ascii="Times New Roman" w:eastAsia="Times New Roman" w:hAnsi="Times New Roman" w:cs="Times New Roman"/>
                <w:b/>
                <w:bCs/>
                <w:sz w:val="16"/>
                <w:szCs w:val="16"/>
                <w:lang w:eastAsia="zh-CN"/>
              </w:rPr>
              <w:t>Total Number of Employees in Company in Hong Kong</w:t>
            </w:r>
            <w:r w:rsidRPr="00E60F09">
              <w:rPr>
                <w:rFonts w:ascii="Times New Roman" w:eastAsia="Times New Roman" w:hAnsi="Times New Roman" w:cs="Times New Roman"/>
                <w:sz w:val="16"/>
                <w:szCs w:val="16"/>
                <w:lang w:eastAsia="zh-CN"/>
              </w:rPr>
              <w:br/>
              <w:t>- 1 - 50</w:t>
            </w:r>
            <w:r w:rsidRPr="00E60F09">
              <w:rPr>
                <w:rFonts w:ascii="Times New Roman" w:eastAsia="Times New Roman" w:hAnsi="Times New Roman" w:cs="Times New Roman"/>
                <w:sz w:val="16"/>
                <w:szCs w:val="16"/>
                <w:lang w:eastAsia="zh-CN"/>
              </w:rPr>
              <w:br/>
              <w:t>- 51 - 100</w:t>
            </w:r>
            <w:r w:rsidRPr="00E60F09">
              <w:rPr>
                <w:rFonts w:ascii="Times New Roman" w:eastAsia="Times New Roman" w:hAnsi="Times New Roman" w:cs="Times New Roman"/>
                <w:sz w:val="16"/>
                <w:szCs w:val="16"/>
                <w:lang w:eastAsia="zh-CN"/>
              </w:rPr>
              <w:br/>
              <w:t>- 101 - 250</w:t>
            </w:r>
            <w:r w:rsidRPr="00E60F09">
              <w:rPr>
                <w:rFonts w:ascii="Times New Roman" w:eastAsia="Times New Roman" w:hAnsi="Times New Roman" w:cs="Times New Roman"/>
                <w:sz w:val="16"/>
                <w:szCs w:val="16"/>
                <w:lang w:eastAsia="zh-CN"/>
              </w:rPr>
              <w:br/>
              <w:t>- 251 - 500</w:t>
            </w:r>
            <w:r w:rsidRPr="00E60F09">
              <w:rPr>
                <w:rFonts w:ascii="Times New Roman" w:eastAsia="Times New Roman" w:hAnsi="Times New Roman" w:cs="Times New Roman"/>
                <w:sz w:val="16"/>
                <w:szCs w:val="16"/>
                <w:lang w:eastAsia="zh-CN"/>
              </w:rPr>
              <w:br/>
              <w:t>- 501 - 1,000</w:t>
            </w:r>
            <w:r w:rsidRPr="00E60F09">
              <w:rPr>
                <w:rFonts w:ascii="Times New Roman" w:eastAsia="Times New Roman" w:hAnsi="Times New Roman" w:cs="Times New Roman"/>
                <w:sz w:val="16"/>
                <w:szCs w:val="16"/>
                <w:lang w:eastAsia="zh-CN"/>
              </w:rPr>
              <w:br/>
              <w:t>- 1,001 - 1,500</w:t>
            </w:r>
            <w:r w:rsidRPr="00E60F09">
              <w:rPr>
                <w:rFonts w:ascii="Times New Roman" w:eastAsia="Times New Roman" w:hAnsi="Times New Roman" w:cs="Times New Roman"/>
                <w:sz w:val="16"/>
                <w:szCs w:val="16"/>
                <w:lang w:eastAsia="zh-CN"/>
              </w:rPr>
              <w:br/>
              <w:t>- 1,501 - 2,500</w:t>
            </w:r>
            <w:r w:rsidRPr="00E60F09">
              <w:rPr>
                <w:rFonts w:ascii="Times New Roman" w:eastAsia="Times New Roman" w:hAnsi="Times New Roman" w:cs="Times New Roman"/>
                <w:sz w:val="16"/>
                <w:szCs w:val="16"/>
                <w:lang w:eastAsia="zh-CN"/>
              </w:rPr>
              <w:br/>
              <w:t>- 2,501 or above</w:t>
            </w:r>
          </w:p>
        </w:tc>
        <w:tc>
          <w:tcPr>
            <w:tcW w:w="560" w:type="dxa"/>
            <w:tcBorders>
              <w:top w:val="single" w:sz="4" w:space="0" w:color="auto"/>
              <w:left w:val="nil"/>
              <w:bottom w:val="single" w:sz="4" w:space="0" w:color="auto"/>
              <w:right w:val="nil"/>
            </w:tcBorders>
            <w:shd w:val="clear" w:color="000000" w:fill="FFFFFF"/>
            <w:vAlign w:val="bottom"/>
            <w:hideMark/>
          </w:tcPr>
          <w:p w14:paraId="59F3FBCC" w14:textId="77777777" w:rsidR="00E60F09" w:rsidRPr="00E60F09" w:rsidRDefault="00E60F09" w:rsidP="00E60F09">
            <w:pPr>
              <w:spacing w:after="0" w:line="240" w:lineRule="auto"/>
              <w:jc w:val="right"/>
              <w:rPr>
                <w:rFonts w:ascii="Times New Roman" w:eastAsia="Times New Roman" w:hAnsi="Times New Roman" w:cs="Times New Roman"/>
                <w:sz w:val="16"/>
                <w:szCs w:val="16"/>
                <w:lang w:eastAsia="zh-CN"/>
              </w:rPr>
            </w:pPr>
            <w:r w:rsidRPr="00E60F09">
              <w:rPr>
                <w:rFonts w:ascii="Times New Roman" w:eastAsia="Times New Roman" w:hAnsi="Times New Roman" w:cs="Times New Roman"/>
                <w:sz w:val="16"/>
                <w:szCs w:val="16"/>
                <w:lang w:eastAsia="zh-CN"/>
              </w:rPr>
              <w:br/>
              <w:t>154</w:t>
            </w:r>
            <w:r w:rsidRPr="00E60F09">
              <w:rPr>
                <w:rFonts w:ascii="Times New Roman" w:eastAsia="Times New Roman" w:hAnsi="Times New Roman" w:cs="Times New Roman"/>
                <w:sz w:val="16"/>
                <w:szCs w:val="16"/>
                <w:lang w:eastAsia="zh-CN"/>
              </w:rPr>
              <w:br/>
              <w:t>89</w:t>
            </w:r>
            <w:r w:rsidRPr="00E60F09">
              <w:rPr>
                <w:rFonts w:ascii="Times New Roman" w:eastAsia="Times New Roman" w:hAnsi="Times New Roman" w:cs="Times New Roman"/>
                <w:sz w:val="16"/>
                <w:szCs w:val="16"/>
                <w:lang w:eastAsia="zh-CN"/>
              </w:rPr>
              <w:br/>
              <w:t>61</w:t>
            </w:r>
            <w:r w:rsidRPr="00E60F09">
              <w:rPr>
                <w:rFonts w:ascii="Times New Roman" w:eastAsia="Times New Roman" w:hAnsi="Times New Roman" w:cs="Times New Roman"/>
                <w:sz w:val="16"/>
                <w:szCs w:val="16"/>
                <w:lang w:eastAsia="zh-CN"/>
              </w:rPr>
              <w:br/>
              <w:t>50</w:t>
            </w:r>
            <w:r w:rsidRPr="00E60F09">
              <w:rPr>
                <w:rFonts w:ascii="Times New Roman" w:eastAsia="Times New Roman" w:hAnsi="Times New Roman" w:cs="Times New Roman"/>
                <w:sz w:val="16"/>
                <w:szCs w:val="16"/>
                <w:lang w:eastAsia="zh-CN"/>
              </w:rPr>
              <w:br/>
              <w:t>41</w:t>
            </w:r>
            <w:r w:rsidRPr="00E60F09">
              <w:rPr>
                <w:rFonts w:ascii="Times New Roman" w:eastAsia="Times New Roman" w:hAnsi="Times New Roman" w:cs="Times New Roman"/>
                <w:sz w:val="16"/>
                <w:szCs w:val="16"/>
                <w:lang w:eastAsia="zh-CN"/>
              </w:rPr>
              <w:br/>
              <w:t>16</w:t>
            </w:r>
            <w:r w:rsidRPr="00E60F09">
              <w:rPr>
                <w:rFonts w:ascii="Times New Roman" w:eastAsia="Times New Roman" w:hAnsi="Times New Roman" w:cs="Times New Roman"/>
                <w:sz w:val="16"/>
                <w:szCs w:val="16"/>
                <w:lang w:eastAsia="zh-CN"/>
              </w:rPr>
              <w:br/>
              <w:t>15</w:t>
            </w:r>
            <w:r w:rsidRPr="00E60F09">
              <w:rPr>
                <w:rFonts w:ascii="Times New Roman" w:eastAsia="Times New Roman" w:hAnsi="Times New Roman" w:cs="Times New Roman"/>
                <w:sz w:val="16"/>
                <w:szCs w:val="16"/>
                <w:lang w:eastAsia="zh-CN"/>
              </w:rPr>
              <w:br/>
              <w:t>21</w:t>
            </w:r>
          </w:p>
        </w:tc>
        <w:tc>
          <w:tcPr>
            <w:tcW w:w="880" w:type="dxa"/>
            <w:tcBorders>
              <w:top w:val="single" w:sz="4" w:space="0" w:color="auto"/>
              <w:left w:val="nil"/>
              <w:bottom w:val="single" w:sz="4" w:space="0" w:color="auto"/>
              <w:right w:val="nil"/>
            </w:tcBorders>
            <w:shd w:val="clear" w:color="000000" w:fill="FFFFFF"/>
            <w:vAlign w:val="bottom"/>
            <w:hideMark/>
          </w:tcPr>
          <w:p w14:paraId="000FA717" w14:textId="77777777" w:rsidR="00E60F09" w:rsidRPr="00E60F09" w:rsidRDefault="00E60F09" w:rsidP="00E60F09">
            <w:pPr>
              <w:spacing w:after="0" w:line="240" w:lineRule="auto"/>
              <w:rPr>
                <w:rFonts w:ascii="Times New Roman" w:eastAsia="Times New Roman" w:hAnsi="Times New Roman" w:cs="Times New Roman"/>
                <w:sz w:val="16"/>
                <w:szCs w:val="16"/>
                <w:lang w:eastAsia="zh-CN"/>
              </w:rPr>
            </w:pPr>
            <w:r w:rsidRPr="00E60F09">
              <w:rPr>
                <w:rFonts w:ascii="Times New Roman" w:eastAsia="Times New Roman" w:hAnsi="Times New Roman" w:cs="Times New Roman"/>
                <w:sz w:val="16"/>
                <w:szCs w:val="16"/>
                <w:lang w:eastAsia="zh-CN"/>
              </w:rPr>
              <w:br/>
              <w:t>(34.5%)</w:t>
            </w:r>
            <w:r w:rsidRPr="00E60F09">
              <w:rPr>
                <w:rFonts w:ascii="Times New Roman" w:eastAsia="Times New Roman" w:hAnsi="Times New Roman" w:cs="Times New Roman"/>
                <w:sz w:val="16"/>
                <w:szCs w:val="16"/>
                <w:lang w:eastAsia="zh-CN"/>
              </w:rPr>
              <w:br/>
              <w:t>(19.9%)</w:t>
            </w:r>
            <w:r w:rsidRPr="00E60F09">
              <w:rPr>
                <w:rFonts w:ascii="Times New Roman" w:eastAsia="Times New Roman" w:hAnsi="Times New Roman" w:cs="Times New Roman"/>
                <w:sz w:val="16"/>
                <w:szCs w:val="16"/>
                <w:lang w:eastAsia="zh-CN"/>
              </w:rPr>
              <w:br/>
              <w:t>(13.6%)</w:t>
            </w:r>
            <w:r w:rsidRPr="00E60F09">
              <w:rPr>
                <w:rFonts w:ascii="Times New Roman" w:eastAsia="Times New Roman" w:hAnsi="Times New Roman" w:cs="Times New Roman"/>
                <w:sz w:val="16"/>
                <w:szCs w:val="16"/>
                <w:lang w:eastAsia="zh-CN"/>
              </w:rPr>
              <w:br/>
              <w:t xml:space="preserve">(11.2%) </w:t>
            </w:r>
            <w:r w:rsidRPr="00E60F09">
              <w:rPr>
                <w:rFonts w:ascii="Times New Roman" w:eastAsia="Times New Roman" w:hAnsi="Times New Roman" w:cs="Times New Roman"/>
                <w:sz w:val="16"/>
                <w:szCs w:val="16"/>
                <w:lang w:eastAsia="zh-CN"/>
              </w:rPr>
              <w:br/>
              <w:t>(9.2%)</w:t>
            </w:r>
            <w:r w:rsidRPr="00E60F09">
              <w:rPr>
                <w:rFonts w:ascii="Times New Roman" w:eastAsia="Times New Roman" w:hAnsi="Times New Roman" w:cs="Times New Roman"/>
                <w:sz w:val="16"/>
                <w:szCs w:val="16"/>
                <w:lang w:eastAsia="zh-CN"/>
              </w:rPr>
              <w:br/>
              <w:t>(3.6%)</w:t>
            </w:r>
            <w:r w:rsidRPr="00E60F09">
              <w:rPr>
                <w:rFonts w:ascii="Times New Roman" w:eastAsia="Times New Roman" w:hAnsi="Times New Roman" w:cs="Times New Roman"/>
                <w:sz w:val="16"/>
                <w:szCs w:val="16"/>
                <w:lang w:eastAsia="zh-CN"/>
              </w:rPr>
              <w:br/>
              <w:t>(3.4%)</w:t>
            </w:r>
            <w:r w:rsidRPr="00E60F09">
              <w:rPr>
                <w:rFonts w:ascii="Times New Roman" w:eastAsia="Times New Roman" w:hAnsi="Times New Roman" w:cs="Times New Roman"/>
                <w:sz w:val="16"/>
                <w:szCs w:val="16"/>
                <w:lang w:eastAsia="zh-CN"/>
              </w:rPr>
              <w:br/>
              <w:t>(4.7%)</w:t>
            </w:r>
          </w:p>
        </w:tc>
      </w:tr>
      <w:tr w:rsidR="00E60F09" w:rsidRPr="00E60F09" w14:paraId="0ACEE4CF" w14:textId="77777777" w:rsidTr="00E60F09">
        <w:trPr>
          <w:trHeight w:val="1197"/>
        </w:trPr>
        <w:tc>
          <w:tcPr>
            <w:tcW w:w="3420" w:type="dxa"/>
            <w:tcBorders>
              <w:top w:val="nil"/>
              <w:left w:val="nil"/>
              <w:bottom w:val="nil"/>
              <w:right w:val="nil"/>
            </w:tcBorders>
            <w:shd w:val="clear" w:color="000000" w:fill="FFFFFF"/>
            <w:hideMark/>
          </w:tcPr>
          <w:p w14:paraId="0A569EF6" w14:textId="77777777" w:rsidR="00E60F09" w:rsidRPr="00E60F09" w:rsidRDefault="00E60F09" w:rsidP="00E60F09">
            <w:pPr>
              <w:spacing w:after="0" w:line="240" w:lineRule="auto"/>
              <w:rPr>
                <w:rFonts w:ascii="Times New Roman" w:eastAsia="Times New Roman" w:hAnsi="Times New Roman" w:cs="Times New Roman"/>
                <w:sz w:val="16"/>
                <w:szCs w:val="16"/>
                <w:lang w:eastAsia="zh-CN"/>
              </w:rPr>
            </w:pPr>
            <w:r w:rsidRPr="00E60F09">
              <w:rPr>
                <w:rFonts w:ascii="Times New Roman" w:eastAsia="Times New Roman" w:hAnsi="Times New Roman" w:cs="Times New Roman"/>
                <w:b/>
                <w:bCs/>
                <w:sz w:val="16"/>
                <w:szCs w:val="16"/>
                <w:lang w:eastAsia="zh-CN"/>
              </w:rPr>
              <w:t>Total Number of Employees in the IT Department in Hong Kong</w:t>
            </w:r>
            <w:r w:rsidRPr="00E60F09">
              <w:rPr>
                <w:rFonts w:ascii="Times New Roman" w:eastAsia="Times New Roman" w:hAnsi="Times New Roman" w:cs="Times New Roman"/>
                <w:sz w:val="16"/>
                <w:szCs w:val="16"/>
                <w:lang w:eastAsia="zh-CN"/>
              </w:rPr>
              <w:br/>
              <w:t>- 1 - 20</w:t>
            </w:r>
            <w:r w:rsidRPr="00E60F09">
              <w:rPr>
                <w:rFonts w:ascii="Times New Roman" w:eastAsia="Times New Roman" w:hAnsi="Times New Roman" w:cs="Times New Roman"/>
                <w:sz w:val="16"/>
                <w:szCs w:val="16"/>
                <w:lang w:eastAsia="zh-CN"/>
              </w:rPr>
              <w:br/>
              <w:t>- 21 - 50</w:t>
            </w:r>
            <w:r w:rsidRPr="00E60F09">
              <w:rPr>
                <w:rFonts w:ascii="Times New Roman" w:eastAsia="Times New Roman" w:hAnsi="Times New Roman" w:cs="Times New Roman"/>
                <w:sz w:val="16"/>
                <w:szCs w:val="16"/>
                <w:lang w:eastAsia="zh-CN"/>
              </w:rPr>
              <w:br/>
              <w:t>- 51 - 100</w:t>
            </w:r>
            <w:r w:rsidRPr="00E60F09">
              <w:rPr>
                <w:rFonts w:ascii="Times New Roman" w:eastAsia="Times New Roman" w:hAnsi="Times New Roman" w:cs="Times New Roman"/>
                <w:sz w:val="16"/>
                <w:szCs w:val="16"/>
                <w:lang w:eastAsia="zh-CN"/>
              </w:rPr>
              <w:br/>
              <w:t>- 101 - 200</w:t>
            </w:r>
            <w:r w:rsidRPr="00E60F09">
              <w:rPr>
                <w:rFonts w:ascii="Times New Roman" w:eastAsia="Times New Roman" w:hAnsi="Times New Roman" w:cs="Times New Roman"/>
                <w:sz w:val="16"/>
                <w:szCs w:val="16"/>
                <w:lang w:eastAsia="zh-CN"/>
              </w:rPr>
              <w:br/>
              <w:t>- 201 or above</w:t>
            </w:r>
          </w:p>
        </w:tc>
        <w:tc>
          <w:tcPr>
            <w:tcW w:w="560" w:type="dxa"/>
            <w:tcBorders>
              <w:top w:val="nil"/>
              <w:left w:val="nil"/>
              <w:bottom w:val="nil"/>
              <w:right w:val="nil"/>
            </w:tcBorders>
            <w:shd w:val="clear" w:color="000000" w:fill="FFFFFF"/>
            <w:hideMark/>
          </w:tcPr>
          <w:p w14:paraId="2C7BCC6E" w14:textId="77777777" w:rsidR="00E60F09" w:rsidRDefault="00E60F09" w:rsidP="00E60F09">
            <w:pPr>
              <w:spacing w:after="0" w:line="240" w:lineRule="auto"/>
              <w:jc w:val="right"/>
              <w:rPr>
                <w:rFonts w:ascii="Times New Roman" w:eastAsia="Times New Roman" w:hAnsi="Times New Roman" w:cs="Times New Roman"/>
                <w:sz w:val="16"/>
                <w:szCs w:val="16"/>
                <w:lang w:eastAsia="zh-CN"/>
              </w:rPr>
            </w:pPr>
            <w:r w:rsidRPr="00E60F09">
              <w:rPr>
                <w:rFonts w:ascii="Times New Roman" w:eastAsia="Times New Roman" w:hAnsi="Times New Roman" w:cs="Times New Roman"/>
                <w:sz w:val="16"/>
                <w:szCs w:val="16"/>
                <w:lang w:eastAsia="zh-CN"/>
              </w:rPr>
              <w:br/>
            </w:r>
          </w:p>
          <w:p w14:paraId="381CE8E8" w14:textId="59765A87" w:rsidR="00E60F09" w:rsidRPr="00E60F09" w:rsidRDefault="00E60F09" w:rsidP="00E60F09">
            <w:pPr>
              <w:spacing w:after="0" w:line="240" w:lineRule="auto"/>
              <w:jc w:val="right"/>
              <w:rPr>
                <w:rFonts w:ascii="Times New Roman" w:eastAsia="Times New Roman" w:hAnsi="Times New Roman" w:cs="Times New Roman"/>
                <w:sz w:val="16"/>
                <w:szCs w:val="16"/>
                <w:lang w:eastAsia="zh-CN"/>
              </w:rPr>
            </w:pPr>
            <w:r w:rsidRPr="00E60F09">
              <w:rPr>
                <w:rFonts w:ascii="Times New Roman" w:eastAsia="Times New Roman" w:hAnsi="Times New Roman" w:cs="Times New Roman"/>
                <w:sz w:val="16"/>
                <w:szCs w:val="16"/>
                <w:lang w:eastAsia="zh-CN"/>
              </w:rPr>
              <w:t>200</w:t>
            </w:r>
            <w:r w:rsidRPr="00E60F09">
              <w:rPr>
                <w:rFonts w:ascii="Times New Roman" w:eastAsia="Times New Roman" w:hAnsi="Times New Roman" w:cs="Times New Roman"/>
                <w:sz w:val="16"/>
                <w:szCs w:val="16"/>
                <w:lang w:eastAsia="zh-CN"/>
              </w:rPr>
              <w:br/>
              <w:t>134</w:t>
            </w:r>
            <w:r w:rsidRPr="00E60F09">
              <w:rPr>
                <w:rFonts w:ascii="Times New Roman" w:eastAsia="Times New Roman" w:hAnsi="Times New Roman" w:cs="Times New Roman"/>
                <w:sz w:val="16"/>
                <w:szCs w:val="16"/>
                <w:lang w:eastAsia="zh-CN"/>
              </w:rPr>
              <w:br/>
              <w:t>51</w:t>
            </w:r>
            <w:r w:rsidRPr="00E60F09">
              <w:rPr>
                <w:rFonts w:ascii="Times New Roman" w:eastAsia="Times New Roman" w:hAnsi="Times New Roman" w:cs="Times New Roman"/>
                <w:sz w:val="16"/>
                <w:szCs w:val="16"/>
                <w:lang w:eastAsia="zh-CN"/>
              </w:rPr>
              <w:br/>
              <w:t>36</w:t>
            </w:r>
            <w:r w:rsidRPr="00E60F09">
              <w:rPr>
                <w:rFonts w:ascii="Times New Roman" w:eastAsia="Times New Roman" w:hAnsi="Times New Roman" w:cs="Times New Roman"/>
                <w:sz w:val="16"/>
                <w:szCs w:val="16"/>
                <w:lang w:eastAsia="zh-CN"/>
              </w:rPr>
              <w:br/>
              <w:t>26</w:t>
            </w:r>
          </w:p>
        </w:tc>
        <w:tc>
          <w:tcPr>
            <w:tcW w:w="880" w:type="dxa"/>
            <w:tcBorders>
              <w:top w:val="nil"/>
              <w:left w:val="nil"/>
              <w:bottom w:val="nil"/>
              <w:right w:val="nil"/>
            </w:tcBorders>
            <w:shd w:val="clear" w:color="000000" w:fill="FFFFFF"/>
            <w:vAlign w:val="bottom"/>
            <w:hideMark/>
          </w:tcPr>
          <w:p w14:paraId="481FE632" w14:textId="77777777" w:rsidR="00E60F09" w:rsidRPr="00E60F09" w:rsidRDefault="00E60F09" w:rsidP="00E60F09">
            <w:pPr>
              <w:spacing w:after="0" w:line="240" w:lineRule="auto"/>
              <w:rPr>
                <w:rFonts w:ascii="Times New Roman" w:eastAsia="Times New Roman" w:hAnsi="Times New Roman" w:cs="Times New Roman"/>
                <w:sz w:val="16"/>
                <w:szCs w:val="16"/>
                <w:lang w:eastAsia="zh-CN"/>
              </w:rPr>
            </w:pPr>
            <w:r w:rsidRPr="00E60F09">
              <w:rPr>
                <w:rFonts w:ascii="Times New Roman" w:eastAsia="Times New Roman" w:hAnsi="Times New Roman" w:cs="Times New Roman"/>
                <w:sz w:val="16"/>
                <w:szCs w:val="16"/>
                <w:lang w:eastAsia="zh-CN"/>
              </w:rPr>
              <w:br/>
              <w:t>(44.7%)</w:t>
            </w:r>
            <w:r w:rsidRPr="00E60F09">
              <w:rPr>
                <w:rFonts w:ascii="Times New Roman" w:eastAsia="Times New Roman" w:hAnsi="Times New Roman" w:cs="Times New Roman"/>
                <w:sz w:val="16"/>
                <w:szCs w:val="16"/>
                <w:lang w:eastAsia="zh-CN"/>
              </w:rPr>
              <w:br/>
              <w:t>(30.0%)</w:t>
            </w:r>
            <w:r w:rsidRPr="00E60F09">
              <w:rPr>
                <w:rFonts w:ascii="Times New Roman" w:eastAsia="Times New Roman" w:hAnsi="Times New Roman" w:cs="Times New Roman"/>
                <w:sz w:val="16"/>
                <w:szCs w:val="16"/>
                <w:lang w:eastAsia="zh-CN"/>
              </w:rPr>
              <w:br/>
              <w:t>(11.4%)</w:t>
            </w:r>
            <w:r w:rsidRPr="00E60F09">
              <w:rPr>
                <w:rFonts w:ascii="Times New Roman" w:eastAsia="Times New Roman" w:hAnsi="Times New Roman" w:cs="Times New Roman"/>
                <w:sz w:val="16"/>
                <w:szCs w:val="16"/>
                <w:lang w:eastAsia="zh-CN"/>
              </w:rPr>
              <w:br/>
              <w:t xml:space="preserve">(8.1%) </w:t>
            </w:r>
            <w:r w:rsidRPr="00E60F09">
              <w:rPr>
                <w:rFonts w:ascii="Times New Roman" w:eastAsia="Times New Roman" w:hAnsi="Times New Roman" w:cs="Times New Roman"/>
                <w:sz w:val="16"/>
                <w:szCs w:val="16"/>
                <w:lang w:eastAsia="zh-CN"/>
              </w:rPr>
              <w:br/>
              <w:t>(5.8%)</w:t>
            </w:r>
          </w:p>
        </w:tc>
      </w:tr>
      <w:tr w:rsidR="00E60F09" w:rsidRPr="00E60F09" w14:paraId="205B069D" w14:textId="77777777" w:rsidTr="00E60F09">
        <w:trPr>
          <w:trHeight w:val="734"/>
        </w:trPr>
        <w:tc>
          <w:tcPr>
            <w:tcW w:w="3420" w:type="dxa"/>
            <w:tcBorders>
              <w:top w:val="single" w:sz="4" w:space="0" w:color="auto"/>
              <w:left w:val="nil"/>
              <w:bottom w:val="single" w:sz="4" w:space="0" w:color="auto"/>
              <w:right w:val="nil"/>
            </w:tcBorders>
            <w:shd w:val="clear" w:color="000000" w:fill="FFFFFF"/>
            <w:vAlign w:val="bottom"/>
            <w:hideMark/>
          </w:tcPr>
          <w:p w14:paraId="3E2C881B" w14:textId="77777777" w:rsidR="00E60F09" w:rsidRPr="00E60F09" w:rsidRDefault="00E60F09" w:rsidP="00E60F09">
            <w:pPr>
              <w:spacing w:after="0" w:line="240" w:lineRule="auto"/>
              <w:rPr>
                <w:rFonts w:ascii="Times New Roman" w:eastAsia="Times New Roman" w:hAnsi="Times New Roman" w:cs="Times New Roman"/>
                <w:b/>
                <w:bCs/>
                <w:sz w:val="16"/>
                <w:szCs w:val="16"/>
                <w:lang w:eastAsia="zh-CN"/>
              </w:rPr>
            </w:pPr>
            <w:r w:rsidRPr="00E60F09">
              <w:rPr>
                <w:rFonts w:ascii="Times New Roman" w:eastAsia="Times New Roman" w:hAnsi="Times New Roman" w:cs="Times New Roman"/>
                <w:b/>
                <w:bCs/>
                <w:sz w:val="16"/>
                <w:szCs w:val="16"/>
                <w:lang w:eastAsia="zh-CN"/>
              </w:rPr>
              <w:t>Work Nature</w:t>
            </w:r>
            <w:r w:rsidRPr="00E60F09">
              <w:rPr>
                <w:rFonts w:ascii="Times New Roman" w:eastAsia="Times New Roman" w:hAnsi="Times New Roman" w:cs="Times New Roman"/>
                <w:b/>
                <w:bCs/>
                <w:sz w:val="16"/>
                <w:szCs w:val="16"/>
                <w:lang w:eastAsia="zh-CN"/>
              </w:rPr>
              <w:br/>
            </w:r>
            <w:r w:rsidRPr="00E60F09">
              <w:rPr>
                <w:rFonts w:ascii="Times New Roman" w:eastAsia="Times New Roman" w:hAnsi="Times New Roman" w:cs="Times New Roman"/>
                <w:sz w:val="16"/>
                <w:szCs w:val="16"/>
                <w:lang w:eastAsia="zh-CN"/>
              </w:rPr>
              <w:t>- IT Management</w:t>
            </w:r>
            <w:r w:rsidRPr="00E60F09">
              <w:rPr>
                <w:rFonts w:ascii="Times New Roman" w:eastAsia="Times New Roman" w:hAnsi="Times New Roman" w:cs="Times New Roman"/>
                <w:sz w:val="16"/>
                <w:szCs w:val="16"/>
                <w:lang w:eastAsia="zh-CN"/>
              </w:rPr>
              <w:br/>
              <w:t>- IT Consultant</w:t>
            </w:r>
            <w:r w:rsidRPr="00E60F09">
              <w:rPr>
                <w:rFonts w:ascii="Times New Roman" w:eastAsia="Times New Roman" w:hAnsi="Times New Roman" w:cs="Times New Roman"/>
                <w:sz w:val="16"/>
                <w:szCs w:val="16"/>
                <w:lang w:eastAsia="zh-CN"/>
              </w:rPr>
              <w:br/>
              <w:t>- IT Operation Services</w:t>
            </w:r>
            <w:r w:rsidRPr="00E60F09">
              <w:rPr>
                <w:rFonts w:ascii="Times New Roman" w:eastAsia="Times New Roman" w:hAnsi="Times New Roman" w:cs="Times New Roman"/>
                <w:sz w:val="16"/>
                <w:szCs w:val="16"/>
                <w:lang w:eastAsia="zh-CN"/>
              </w:rPr>
              <w:br/>
              <w:t>- IT Software Development</w:t>
            </w:r>
            <w:r w:rsidRPr="00E60F09">
              <w:rPr>
                <w:rFonts w:ascii="Times New Roman" w:eastAsia="Times New Roman" w:hAnsi="Times New Roman" w:cs="Times New Roman"/>
                <w:sz w:val="16"/>
                <w:szCs w:val="16"/>
                <w:lang w:eastAsia="zh-CN"/>
              </w:rPr>
              <w:br/>
              <w:t>- IT Technical Services</w:t>
            </w:r>
            <w:r w:rsidRPr="00E60F09">
              <w:rPr>
                <w:rFonts w:ascii="Times New Roman" w:eastAsia="Times New Roman" w:hAnsi="Times New Roman" w:cs="Times New Roman"/>
                <w:sz w:val="16"/>
                <w:szCs w:val="16"/>
                <w:lang w:eastAsia="zh-CN"/>
              </w:rPr>
              <w:br/>
              <w:t>- Non IT Professional</w:t>
            </w:r>
          </w:p>
        </w:tc>
        <w:tc>
          <w:tcPr>
            <w:tcW w:w="560" w:type="dxa"/>
            <w:tcBorders>
              <w:top w:val="single" w:sz="4" w:space="0" w:color="auto"/>
              <w:left w:val="nil"/>
              <w:bottom w:val="single" w:sz="4" w:space="0" w:color="auto"/>
              <w:right w:val="nil"/>
            </w:tcBorders>
            <w:shd w:val="clear" w:color="000000" w:fill="FFFFFF"/>
            <w:vAlign w:val="bottom"/>
            <w:hideMark/>
          </w:tcPr>
          <w:p w14:paraId="4D6E4268" w14:textId="77777777" w:rsidR="00E60F09" w:rsidRPr="00E60F09" w:rsidRDefault="00E60F09" w:rsidP="00E60F09">
            <w:pPr>
              <w:spacing w:after="0" w:line="240" w:lineRule="auto"/>
              <w:jc w:val="right"/>
              <w:rPr>
                <w:rFonts w:ascii="Times New Roman" w:eastAsia="Times New Roman" w:hAnsi="Times New Roman" w:cs="Times New Roman"/>
                <w:sz w:val="16"/>
                <w:szCs w:val="16"/>
                <w:lang w:eastAsia="zh-CN"/>
              </w:rPr>
            </w:pPr>
            <w:r w:rsidRPr="00E60F09">
              <w:rPr>
                <w:rFonts w:ascii="Times New Roman" w:eastAsia="Times New Roman" w:hAnsi="Times New Roman" w:cs="Times New Roman"/>
                <w:sz w:val="16"/>
                <w:szCs w:val="16"/>
                <w:lang w:eastAsia="zh-CN"/>
              </w:rPr>
              <w:br/>
              <w:t>102</w:t>
            </w:r>
            <w:r w:rsidRPr="00E60F09">
              <w:rPr>
                <w:rFonts w:ascii="Times New Roman" w:eastAsia="Times New Roman" w:hAnsi="Times New Roman" w:cs="Times New Roman"/>
                <w:sz w:val="16"/>
                <w:szCs w:val="16"/>
                <w:lang w:eastAsia="zh-CN"/>
              </w:rPr>
              <w:br/>
              <w:t>72</w:t>
            </w:r>
            <w:r w:rsidRPr="00E60F09">
              <w:rPr>
                <w:rFonts w:ascii="Times New Roman" w:eastAsia="Times New Roman" w:hAnsi="Times New Roman" w:cs="Times New Roman"/>
                <w:sz w:val="16"/>
                <w:szCs w:val="16"/>
                <w:lang w:eastAsia="zh-CN"/>
              </w:rPr>
              <w:br/>
              <w:t>82</w:t>
            </w:r>
            <w:r w:rsidRPr="00E60F09">
              <w:rPr>
                <w:rFonts w:ascii="Times New Roman" w:eastAsia="Times New Roman" w:hAnsi="Times New Roman" w:cs="Times New Roman"/>
                <w:sz w:val="16"/>
                <w:szCs w:val="16"/>
                <w:lang w:eastAsia="zh-CN"/>
              </w:rPr>
              <w:br/>
              <w:t>93</w:t>
            </w:r>
            <w:r w:rsidRPr="00E60F09">
              <w:rPr>
                <w:rFonts w:ascii="Times New Roman" w:eastAsia="Times New Roman" w:hAnsi="Times New Roman" w:cs="Times New Roman"/>
                <w:sz w:val="16"/>
                <w:szCs w:val="16"/>
                <w:lang w:eastAsia="zh-CN"/>
              </w:rPr>
              <w:br/>
              <w:t>55</w:t>
            </w:r>
            <w:r w:rsidRPr="00E60F09">
              <w:rPr>
                <w:rFonts w:ascii="Times New Roman" w:eastAsia="Times New Roman" w:hAnsi="Times New Roman" w:cs="Times New Roman"/>
                <w:sz w:val="16"/>
                <w:szCs w:val="16"/>
                <w:lang w:eastAsia="zh-CN"/>
              </w:rPr>
              <w:br/>
              <w:t>43</w:t>
            </w:r>
          </w:p>
        </w:tc>
        <w:tc>
          <w:tcPr>
            <w:tcW w:w="880" w:type="dxa"/>
            <w:tcBorders>
              <w:top w:val="single" w:sz="4" w:space="0" w:color="auto"/>
              <w:left w:val="nil"/>
              <w:bottom w:val="single" w:sz="4" w:space="0" w:color="auto"/>
              <w:right w:val="nil"/>
            </w:tcBorders>
            <w:shd w:val="clear" w:color="000000" w:fill="FFFFFF"/>
            <w:vAlign w:val="bottom"/>
            <w:hideMark/>
          </w:tcPr>
          <w:p w14:paraId="19F67E61" w14:textId="77777777" w:rsidR="00E60F09" w:rsidRPr="00E60F09" w:rsidRDefault="00E60F09" w:rsidP="00E60F09">
            <w:pPr>
              <w:spacing w:after="0" w:line="240" w:lineRule="auto"/>
              <w:rPr>
                <w:rFonts w:ascii="Times New Roman" w:eastAsia="Times New Roman" w:hAnsi="Times New Roman" w:cs="Times New Roman"/>
                <w:sz w:val="16"/>
                <w:szCs w:val="16"/>
                <w:lang w:eastAsia="zh-CN"/>
              </w:rPr>
            </w:pPr>
            <w:r w:rsidRPr="00E60F09">
              <w:rPr>
                <w:rFonts w:ascii="Times New Roman" w:eastAsia="Times New Roman" w:hAnsi="Times New Roman" w:cs="Times New Roman"/>
                <w:sz w:val="16"/>
                <w:szCs w:val="16"/>
                <w:lang w:eastAsia="zh-CN"/>
              </w:rPr>
              <w:br/>
              <w:t>(22.8%)</w:t>
            </w:r>
            <w:r w:rsidRPr="00E60F09">
              <w:rPr>
                <w:rFonts w:ascii="Times New Roman" w:eastAsia="Times New Roman" w:hAnsi="Times New Roman" w:cs="Times New Roman"/>
                <w:sz w:val="16"/>
                <w:szCs w:val="16"/>
                <w:lang w:eastAsia="zh-CN"/>
              </w:rPr>
              <w:br/>
              <w:t>(16.1%)</w:t>
            </w:r>
            <w:r w:rsidRPr="00E60F09">
              <w:rPr>
                <w:rFonts w:ascii="Times New Roman" w:eastAsia="Times New Roman" w:hAnsi="Times New Roman" w:cs="Times New Roman"/>
                <w:sz w:val="16"/>
                <w:szCs w:val="16"/>
                <w:lang w:eastAsia="zh-CN"/>
              </w:rPr>
              <w:br/>
              <w:t>(18.3%)</w:t>
            </w:r>
            <w:r w:rsidRPr="00E60F09">
              <w:rPr>
                <w:rFonts w:ascii="Times New Roman" w:eastAsia="Times New Roman" w:hAnsi="Times New Roman" w:cs="Times New Roman"/>
                <w:sz w:val="16"/>
                <w:szCs w:val="16"/>
                <w:lang w:eastAsia="zh-CN"/>
              </w:rPr>
              <w:br/>
              <w:t xml:space="preserve">(20.8%) </w:t>
            </w:r>
            <w:r w:rsidRPr="00E60F09">
              <w:rPr>
                <w:rFonts w:ascii="Times New Roman" w:eastAsia="Times New Roman" w:hAnsi="Times New Roman" w:cs="Times New Roman"/>
                <w:sz w:val="16"/>
                <w:szCs w:val="16"/>
                <w:lang w:eastAsia="zh-CN"/>
              </w:rPr>
              <w:br/>
              <w:t>(12.3%)</w:t>
            </w:r>
            <w:r w:rsidRPr="00E60F09">
              <w:rPr>
                <w:rFonts w:ascii="Times New Roman" w:eastAsia="Times New Roman" w:hAnsi="Times New Roman" w:cs="Times New Roman"/>
                <w:sz w:val="16"/>
                <w:szCs w:val="16"/>
                <w:lang w:eastAsia="zh-CN"/>
              </w:rPr>
              <w:br/>
              <w:t>(9.6%)</w:t>
            </w:r>
          </w:p>
        </w:tc>
      </w:tr>
      <w:tr w:rsidR="00E60F09" w:rsidRPr="00E60F09" w14:paraId="5BC4E649" w14:textId="77777777" w:rsidTr="00E60F09">
        <w:trPr>
          <w:trHeight w:val="865"/>
        </w:trPr>
        <w:tc>
          <w:tcPr>
            <w:tcW w:w="3420" w:type="dxa"/>
            <w:tcBorders>
              <w:top w:val="nil"/>
              <w:left w:val="nil"/>
              <w:bottom w:val="nil"/>
              <w:right w:val="nil"/>
            </w:tcBorders>
            <w:shd w:val="clear" w:color="000000" w:fill="FFFFFF"/>
            <w:vAlign w:val="bottom"/>
            <w:hideMark/>
          </w:tcPr>
          <w:p w14:paraId="5F19716D" w14:textId="77777777" w:rsidR="00E60F09" w:rsidRPr="00E60F09" w:rsidRDefault="00E60F09" w:rsidP="00E60F09">
            <w:pPr>
              <w:spacing w:after="0" w:line="240" w:lineRule="auto"/>
              <w:rPr>
                <w:rFonts w:ascii="Times New Roman" w:eastAsia="Times New Roman" w:hAnsi="Times New Roman" w:cs="Times New Roman"/>
                <w:b/>
                <w:bCs/>
                <w:sz w:val="16"/>
                <w:szCs w:val="16"/>
                <w:lang w:eastAsia="zh-CN"/>
              </w:rPr>
            </w:pPr>
            <w:r w:rsidRPr="00E60F09">
              <w:rPr>
                <w:rFonts w:ascii="Times New Roman" w:eastAsia="Times New Roman" w:hAnsi="Times New Roman" w:cs="Times New Roman"/>
                <w:b/>
                <w:bCs/>
                <w:sz w:val="16"/>
                <w:szCs w:val="16"/>
                <w:lang w:eastAsia="zh-CN"/>
              </w:rPr>
              <w:t>Job Position</w:t>
            </w:r>
            <w:r w:rsidRPr="00E60F09">
              <w:rPr>
                <w:rFonts w:ascii="Times New Roman" w:eastAsia="Times New Roman" w:hAnsi="Times New Roman" w:cs="Times New Roman"/>
                <w:b/>
                <w:bCs/>
                <w:sz w:val="16"/>
                <w:szCs w:val="16"/>
                <w:lang w:eastAsia="zh-CN"/>
              </w:rPr>
              <w:br/>
            </w:r>
            <w:r w:rsidRPr="00E60F09">
              <w:rPr>
                <w:rFonts w:ascii="Times New Roman" w:eastAsia="Times New Roman" w:hAnsi="Times New Roman" w:cs="Times New Roman"/>
                <w:sz w:val="16"/>
                <w:szCs w:val="16"/>
                <w:lang w:eastAsia="zh-CN"/>
              </w:rPr>
              <w:t>- Individual Contributor</w:t>
            </w:r>
            <w:r w:rsidRPr="00E60F09">
              <w:rPr>
                <w:rFonts w:ascii="Times New Roman" w:eastAsia="Times New Roman" w:hAnsi="Times New Roman" w:cs="Times New Roman"/>
                <w:sz w:val="16"/>
                <w:szCs w:val="16"/>
                <w:lang w:eastAsia="zh-CN"/>
              </w:rPr>
              <w:br/>
              <w:t>- Supervisor</w:t>
            </w:r>
            <w:r w:rsidRPr="00E60F09">
              <w:rPr>
                <w:rFonts w:ascii="Times New Roman" w:eastAsia="Times New Roman" w:hAnsi="Times New Roman" w:cs="Times New Roman"/>
                <w:sz w:val="16"/>
                <w:szCs w:val="16"/>
                <w:lang w:eastAsia="zh-CN"/>
              </w:rPr>
              <w:br/>
              <w:t>- Manager</w:t>
            </w:r>
            <w:r w:rsidRPr="00E60F09">
              <w:rPr>
                <w:rFonts w:ascii="Times New Roman" w:eastAsia="Times New Roman" w:hAnsi="Times New Roman" w:cs="Times New Roman"/>
                <w:sz w:val="16"/>
                <w:szCs w:val="16"/>
                <w:lang w:eastAsia="zh-CN"/>
              </w:rPr>
              <w:br/>
              <w:t>- Senior Manager</w:t>
            </w:r>
            <w:r w:rsidRPr="00E60F09">
              <w:rPr>
                <w:rFonts w:ascii="Times New Roman" w:eastAsia="Times New Roman" w:hAnsi="Times New Roman" w:cs="Times New Roman"/>
                <w:sz w:val="16"/>
                <w:szCs w:val="16"/>
                <w:lang w:eastAsia="zh-CN"/>
              </w:rPr>
              <w:br/>
              <w:t>- Vice President</w:t>
            </w:r>
            <w:r w:rsidRPr="00E60F09">
              <w:rPr>
                <w:rFonts w:ascii="Times New Roman" w:eastAsia="Times New Roman" w:hAnsi="Times New Roman" w:cs="Times New Roman"/>
                <w:sz w:val="16"/>
                <w:szCs w:val="16"/>
                <w:lang w:eastAsia="zh-CN"/>
              </w:rPr>
              <w:br/>
              <w:t>- Management / C-Level</w:t>
            </w:r>
            <w:r w:rsidRPr="00E60F09">
              <w:rPr>
                <w:rFonts w:ascii="Times New Roman" w:eastAsia="Times New Roman" w:hAnsi="Times New Roman" w:cs="Times New Roman"/>
                <w:sz w:val="16"/>
                <w:szCs w:val="16"/>
                <w:lang w:eastAsia="zh-CN"/>
              </w:rPr>
              <w:br/>
              <w:t>- Others</w:t>
            </w:r>
          </w:p>
        </w:tc>
        <w:tc>
          <w:tcPr>
            <w:tcW w:w="560" w:type="dxa"/>
            <w:tcBorders>
              <w:top w:val="nil"/>
              <w:left w:val="nil"/>
              <w:bottom w:val="nil"/>
              <w:right w:val="nil"/>
            </w:tcBorders>
            <w:shd w:val="clear" w:color="000000" w:fill="FFFFFF"/>
            <w:vAlign w:val="bottom"/>
            <w:hideMark/>
          </w:tcPr>
          <w:p w14:paraId="6E214BDF" w14:textId="77777777" w:rsidR="00E60F09" w:rsidRPr="00E60F09" w:rsidRDefault="00E60F09" w:rsidP="00E60F09">
            <w:pPr>
              <w:spacing w:after="0" w:line="240" w:lineRule="auto"/>
              <w:jc w:val="right"/>
              <w:rPr>
                <w:rFonts w:ascii="Times New Roman" w:eastAsia="Times New Roman" w:hAnsi="Times New Roman" w:cs="Times New Roman"/>
                <w:sz w:val="16"/>
                <w:szCs w:val="16"/>
                <w:lang w:eastAsia="zh-CN"/>
              </w:rPr>
            </w:pPr>
            <w:r w:rsidRPr="00E60F09">
              <w:rPr>
                <w:rFonts w:ascii="Times New Roman" w:eastAsia="Times New Roman" w:hAnsi="Times New Roman" w:cs="Times New Roman"/>
                <w:sz w:val="16"/>
                <w:szCs w:val="16"/>
                <w:lang w:eastAsia="zh-CN"/>
              </w:rPr>
              <w:t>81</w:t>
            </w:r>
            <w:r w:rsidRPr="00E60F09">
              <w:rPr>
                <w:rFonts w:ascii="Times New Roman" w:eastAsia="Times New Roman" w:hAnsi="Times New Roman" w:cs="Times New Roman"/>
                <w:sz w:val="16"/>
                <w:szCs w:val="16"/>
                <w:lang w:eastAsia="zh-CN"/>
              </w:rPr>
              <w:br/>
              <w:t>77</w:t>
            </w:r>
            <w:r w:rsidRPr="00E60F09">
              <w:rPr>
                <w:rFonts w:ascii="Times New Roman" w:eastAsia="Times New Roman" w:hAnsi="Times New Roman" w:cs="Times New Roman"/>
                <w:sz w:val="16"/>
                <w:szCs w:val="16"/>
                <w:lang w:eastAsia="zh-CN"/>
              </w:rPr>
              <w:br/>
              <w:t>98</w:t>
            </w:r>
            <w:r w:rsidRPr="00E60F09">
              <w:rPr>
                <w:rFonts w:ascii="Times New Roman" w:eastAsia="Times New Roman" w:hAnsi="Times New Roman" w:cs="Times New Roman"/>
                <w:sz w:val="16"/>
                <w:szCs w:val="16"/>
                <w:lang w:eastAsia="zh-CN"/>
              </w:rPr>
              <w:br/>
              <w:t>60</w:t>
            </w:r>
            <w:r w:rsidRPr="00E60F09">
              <w:rPr>
                <w:rFonts w:ascii="Times New Roman" w:eastAsia="Times New Roman" w:hAnsi="Times New Roman" w:cs="Times New Roman"/>
                <w:sz w:val="16"/>
                <w:szCs w:val="16"/>
                <w:lang w:eastAsia="zh-CN"/>
              </w:rPr>
              <w:br/>
              <w:t>39</w:t>
            </w:r>
            <w:r w:rsidRPr="00E60F09">
              <w:rPr>
                <w:rFonts w:ascii="Times New Roman" w:eastAsia="Times New Roman" w:hAnsi="Times New Roman" w:cs="Times New Roman"/>
                <w:sz w:val="16"/>
                <w:szCs w:val="16"/>
                <w:lang w:eastAsia="zh-CN"/>
              </w:rPr>
              <w:br/>
              <w:t>24</w:t>
            </w:r>
            <w:r w:rsidRPr="00E60F09">
              <w:rPr>
                <w:rFonts w:ascii="Times New Roman" w:eastAsia="Times New Roman" w:hAnsi="Times New Roman" w:cs="Times New Roman"/>
                <w:sz w:val="16"/>
                <w:szCs w:val="16"/>
                <w:lang w:eastAsia="zh-CN"/>
              </w:rPr>
              <w:br/>
              <w:t>68</w:t>
            </w:r>
          </w:p>
        </w:tc>
        <w:tc>
          <w:tcPr>
            <w:tcW w:w="880" w:type="dxa"/>
            <w:tcBorders>
              <w:top w:val="nil"/>
              <w:left w:val="nil"/>
              <w:bottom w:val="nil"/>
              <w:right w:val="nil"/>
            </w:tcBorders>
            <w:shd w:val="clear" w:color="000000" w:fill="FFFFFF"/>
            <w:vAlign w:val="bottom"/>
            <w:hideMark/>
          </w:tcPr>
          <w:p w14:paraId="0E688BB9" w14:textId="77777777" w:rsidR="00E60F09" w:rsidRPr="00E60F09" w:rsidRDefault="00E60F09" w:rsidP="00E60F09">
            <w:pPr>
              <w:spacing w:after="0" w:line="240" w:lineRule="auto"/>
              <w:rPr>
                <w:rFonts w:ascii="Times New Roman" w:eastAsia="Times New Roman" w:hAnsi="Times New Roman" w:cs="Times New Roman"/>
                <w:sz w:val="16"/>
                <w:szCs w:val="16"/>
                <w:lang w:eastAsia="zh-CN"/>
              </w:rPr>
            </w:pPr>
            <w:r w:rsidRPr="00E60F09">
              <w:rPr>
                <w:rFonts w:ascii="Times New Roman" w:eastAsia="Times New Roman" w:hAnsi="Times New Roman" w:cs="Times New Roman"/>
                <w:sz w:val="16"/>
                <w:szCs w:val="16"/>
                <w:lang w:eastAsia="zh-CN"/>
              </w:rPr>
              <w:t>(18.1%)</w:t>
            </w:r>
            <w:r w:rsidRPr="00E60F09">
              <w:rPr>
                <w:rFonts w:ascii="Times New Roman" w:eastAsia="Times New Roman" w:hAnsi="Times New Roman" w:cs="Times New Roman"/>
                <w:sz w:val="16"/>
                <w:szCs w:val="16"/>
                <w:lang w:eastAsia="zh-CN"/>
              </w:rPr>
              <w:br/>
              <w:t>(17.2%)</w:t>
            </w:r>
            <w:r w:rsidRPr="00E60F09">
              <w:rPr>
                <w:rFonts w:ascii="Times New Roman" w:eastAsia="Times New Roman" w:hAnsi="Times New Roman" w:cs="Times New Roman"/>
                <w:sz w:val="16"/>
                <w:szCs w:val="16"/>
                <w:lang w:eastAsia="zh-CN"/>
              </w:rPr>
              <w:br/>
              <w:t>(21.9%)</w:t>
            </w:r>
            <w:r w:rsidRPr="00E60F09">
              <w:rPr>
                <w:rFonts w:ascii="Times New Roman" w:eastAsia="Times New Roman" w:hAnsi="Times New Roman" w:cs="Times New Roman"/>
                <w:sz w:val="16"/>
                <w:szCs w:val="16"/>
                <w:lang w:eastAsia="zh-CN"/>
              </w:rPr>
              <w:br/>
              <w:t xml:space="preserve">(13.4%) </w:t>
            </w:r>
            <w:r w:rsidRPr="00E60F09">
              <w:rPr>
                <w:rFonts w:ascii="Times New Roman" w:eastAsia="Times New Roman" w:hAnsi="Times New Roman" w:cs="Times New Roman"/>
                <w:sz w:val="16"/>
                <w:szCs w:val="16"/>
                <w:lang w:eastAsia="zh-CN"/>
              </w:rPr>
              <w:br/>
              <w:t>(8.7%)</w:t>
            </w:r>
            <w:r w:rsidRPr="00E60F09">
              <w:rPr>
                <w:rFonts w:ascii="Times New Roman" w:eastAsia="Times New Roman" w:hAnsi="Times New Roman" w:cs="Times New Roman"/>
                <w:sz w:val="16"/>
                <w:szCs w:val="16"/>
                <w:lang w:eastAsia="zh-CN"/>
              </w:rPr>
              <w:br/>
              <w:t>(5.4%)</w:t>
            </w:r>
            <w:r w:rsidRPr="00E60F09">
              <w:rPr>
                <w:rFonts w:ascii="Times New Roman" w:eastAsia="Times New Roman" w:hAnsi="Times New Roman" w:cs="Times New Roman"/>
                <w:sz w:val="16"/>
                <w:szCs w:val="16"/>
                <w:lang w:eastAsia="zh-CN"/>
              </w:rPr>
              <w:br/>
              <w:t>(15.2%)</w:t>
            </w:r>
          </w:p>
        </w:tc>
      </w:tr>
      <w:tr w:rsidR="00E60F09" w:rsidRPr="00E60F09" w14:paraId="1F0F8F01" w14:textId="77777777" w:rsidTr="00E60F09">
        <w:trPr>
          <w:trHeight w:val="1510"/>
        </w:trPr>
        <w:tc>
          <w:tcPr>
            <w:tcW w:w="3420" w:type="dxa"/>
            <w:tcBorders>
              <w:top w:val="single" w:sz="4" w:space="0" w:color="auto"/>
              <w:left w:val="nil"/>
              <w:bottom w:val="single" w:sz="4" w:space="0" w:color="auto"/>
              <w:right w:val="nil"/>
            </w:tcBorders>
            <w:shd w:val="clear" w:color="000000" w:fill="FFFFFF"/>
            <w:vAlign w:val="bottom"/>
            <w:hideMark/>
          </w:tcPr>
          <w:p w14:paraId="2BC3738F" w14:textId="77777777" w:rsidR="00E60F09" w:rsidRPr="00E60F09" w:rsidRDefault="00E60F09" w:rsidP="00E60F09">
            <w:pPr>
              <w:spacing w:after="0" w:line="240" w:lineRule="auto"/>
              <w:rPr>
                <w:rFonts w:ascii="Times New Roman" w:eastAsia="Times New Roman" w:hAnsi="Times New Roman" w:cs="Times New Roman"/>
                <w:sz w:val="16"/>
                <w:szCs w:val="16"/>
                <w:lang w:eastAsia="zh-CN"/>
              </w:rPr>
            </w:pPr>
            <w:r w:rsidRPr="00E60F09">
              <w:rPr>
                <w:rFonts w:ascii="Times New Roman" w:eastAsia="Times New Roman" w:hAnsi="Times New Roman" w:cs="Times New Roman"/>
                <w:b/>
                <w:bCs/>
                <w:sz w:val="16"/>
                <w:szCs w:val="16"/>
                <w:lang w:eastAsia="zh-CN"/>
              </w:rPr>
              <w:t>Number of Direct and Indirect Staff</w:t>
            </w:r>
            <w:r w:rsidRPr="00E60F09">
              <w:rPr>
                <w:rFonts w:ascii="Times New Roman" w:eastAsia="Times New Roman" w:hAnsi="Times New Roman" w:cs="Times New Roman"/>
                <w:sz w:val="16"/>
                <w:szCs w:val="16"/>
                <w:lang w:eastAsia="zh-CN"/>
              </w:rPr>
              <w:br/>
              <w:t>- 0</w:t>
            </w:r>
            <w:r w:rsidRPr="00E60F09">
              <w:rPr>
                <w:rFonts w:ascii="Times New Roman" w:eastAsia="Times New Roman" w:hAnsi="Times New Roman" w:cs="Times New Roman"/>
                <w:sz w:val="16"/>
                <w:szCs w:val="16"/>
                <w:lang w:eastAsia="zh-CN"/>
              </w:rPr>
              <w:br/>
              <w:t>- 1 - 10</w:t>
            </w:r>
            <w:r w:rsidRPr="00E60F09">
              <w:rPr>
                <w:rFonts w:ascii="Times New Roman" w:eastAsia="Times New Roman" w:hAnsi="Times New Roman" w:cs="Times New Roman"/>
                <w:sz w:val="16"/>
                <w:szCs w:val="16"/>
                <w:lang w:eastAsia="zh-CN"/>
              </w:rPr>
              <w:br/>
              <w:t>- 11 - 20</w:t>
            </w:r>
            <w:r w:rsidRPr="00E60F09">
              <w:rPr>
                <w:rFonts w:ascii="Times New Roman" w:eastAsia="Times New Roman" w:hAnsi="Times New Roman" w:cs="Times New Roman"/>
                <w:sz w:val="16"/>
                <w:szCs w:val="16"/>
                <w:lang w:eastAsia="zh-CN"/>
              </w:rPr>
              <w:br/>
              <w:t>- 21 - 50</w:t>
            </w:r>
            <w:r w:rsidRPr="00E60F09">
              <w:rPr>
                <w:rFonts w:ascii="Times New Roman" w:eastAsia="Times New Roman" w:hAnsi="Times New Roman" w:cs="Times New Roman"/>
                <w:sz w:val="16"/>
                <w:szCs w:val="16"/>
                <w:lang w:eastAsia="zh-CN"/>
              </w:rPr>
              <w:br/>
              <w:t>- 51 - 100</w:t>
            </w:r>
            <w:r w:rsidRPr="00E60F09">
              <w:rPr>
                <w:rFonts w:ascii="Times New Roman" w:eastAsia="Times New Roman" w:hAnsi="Times New Roman" w:cs="Times New Roman"/>
                <w:sz w:val="16"/>
                <w:szCs w:val="16"/>
                <w:lang w:eastAsia="zh-CN"/>
              </w:rPr>
              <w:br/>
              <w:t>- 101 - 200</w:t>
            </w:r>
            <w:r w:rsidRPr="00E60F09">
              <w:rPr>
                <w:rFonts w:ascii="Times New Roman" w:eastAsia="Times New Roman" w:hAnsi="Times New Roman" w:cs="Times New Roman"/>
                <w:sz w:val="16"/>
                <w:szCs w:val="16"/>
                <w:lang w:eastAsia="zh-CN"/>
              </w:rPr>
              <w:br/>
              <w:t>- 201 - 500</w:t>
            </w:r>
            <w:r w:rsidRPr="00E60F09">
              <w:rPr>
                <w:rFonts w:ascii="Times New Roman" w:eastAsia="Times New Roman" w:hAnsi="Times New Roman" w:cs="Times New Roman"/>
                <w:sz w:val="16"/>
                <w:szCs w:val="16"/>
                <w:lang w:eastAsia="zh-CN"/>
              </w:rPr>
              <w:br/>
              <w:t>- 501 or above</w:t>
            </w:r>
          </w:p>
        </w:tc>
        <w:tc>
          <w:tcPr>
            <w:tcW w:w="560" w:type="dxa"/>
            <w:tcBorders>
              <w:top w:val="single" w:sz="4" w:space="0" w:color="auto"/>
              <w:left w:val="nil"/>
              <w:bottom w:val="single" w:sz="4" w:space="0" w:color="auto"/>
              <w:right w:val="nil"/>
            </w:tcBorders>
            <w:shd w:val="clear" w:color="000000" w:fill="FFFFFF"/>
            <w:vAlign w:val="bottom"/>
            <w:hideMark/>
          </w:tcPr>
          <w:p w14:paraId="04350427" w14:textId="77777777" w:rsidR="00E60F09" w:rsidRPr="00E60F09" w:rsidRDefault="00E60F09" w:rsidP="00E60F09">
            <w:pPr>
              <w:spacing w:after="0" w:line="240" w:lineRule="auto"/>
              <w:jc w:val="right"/>
              <w:rPr>
                <w:rFonts w:ascii="Times New Roman" w:eastAsia="Times New Roman" w:hAnsi="Times New Roman" w:cs="Times New Roman"/>
                <w:sz w:val="16"/>
                <w:szCs w:val="16"/>
                <w:lang w:eastAsia="zh-CN"/>
              </w:rPr>
            </w:pPr>
            <w:r w:rsidRPr="00E60F09">
              <w:rPr>
                <w:rFonts w:ascii="Times New Roman" w:eastAsia="Times New Roman" w:hAnsi="Times New Roman" w:cs="Times New Roman"/>
                <w:sz w:val="16"/>
                <w:szCs w:val="16"/>
                <w:lang w:eastAsia="zh-CN"/>
              </w:rPr>
              <w:br/>
              <w:t>110</w:t>
            </w:r>
            <w:r w:rsidRPr="00E60F09">
              <w:rPr>
                <w:rFonts w:ascii="Times New Roman" w:eastAsia="Times New Roman" w:hAnsi="Times New Roman" w:cs="Times New Roman"/>
                <w:sz w:val="16"/>
                <w:szCs w:val="16"/>
                <w:lang w:eastAsia="zh-CN"/>
              </w:rPr>
              <w:br/>
              <w:t>205</w:t>
            </w:r>
            <w:r w:rsidRPr="00E60F09">
              <w:rPr>
                <w:rFonts w:ascii="Times New Roman" w:eastAsia="Times New Roman" w:hAnsi="Times New Roman" w:cs="Times New Roman"/>
                <w:sz w:val="16"/>
                <w:szCs w:val="16"/>
                <w:lang w:eastAsia="zh-CN"/>
              </w:rPr>
              <w:br/>
              <w:t>69</w:t>
            </w:r>
            <w:r w:rsidRPr="00E60F09">
              <w:rPr>
                <w:rFonts w:ascii="Times New Roman" w:eastAsia="Times New Roman" w:hAnsi="Times New Roman" w:cs="Times New Roman"/>
                <w:sz w:val="16"/>
                <w:szCs w:val="16"/>
                <w:lang w:eastAsia="zh-CN"/>
              </w:rPr>
              <w:br/>
              <w:t>42</w:t>
            </w:r>
            <w:r w:rsidRPr="00E60F09">
              <w:rPr>
                <w:rFonts w:ascii="Times New Roman" w:eastAsia="Times New Roman" w:hAnsi="Times New Roman" w:cs="Times New Roman"/>
                <w:sz w:val="16"/>
                <w:szCs w:val="16"/>
                <w:lang w:eastAsia="zh-CN"/>
              </w:rPr>
              <w:br/>
              <w:t>8</w:t>
            </w:r>
            <w:r w:rsidRPr="00E60F09">
              <w:rPr>
                <w:rFonts w:ascii="Times New Roman" w:eastAsia="Times New Roman" w:hAnsi="Times New Roman" w:cs="Times New Roman"/>
                <w:sz w:val="16"/>
                <w:szCs w:val="16"/>
                <w:lang w:eastAsia="zh-CN"/>
              </w:rPr>
              <w:br/>
              <w:t>4</w:t>
            </w:r>
            <w:r w:rsidRPr="00E60F09">
              <w:rPr>
                <w:rFonts w:ascii="Times New Roman" w:eastAsia="Times New Roman" w:hAnsi="Times New Roman" w:cs="Times New Roman"/>
                <w:sz w:val="16"/>
                <w:szCs w:val="16"/>
                <w:lang w:eastAsia="zh-CN"/>
              </w:rPr>
              <w:br/>
              <w:t>5</w:t>
            </w:r>
            <w:r w:rsidRPr="00E60F09">
              <w:rPr>
                <w:rFonts w:ascii="Times New Roman" w:eastAsia="Times New Roman" w:hAnsi="Times New Roman" w:cs="Times New Roman"/>
                <w:sz w:val="16"/>
                <w:szCs w:val="16"/>
                <w:lang w:eastAsia="zh-CN"/>
              </w:rPr>
              <w:br/>
              <w:t>4</w:t>
            </w:r>
          </w:p>
        </w:tc>
        <w:tc>
          <w:tcPr>
            <w:tcW w:w="880" w:type="dxa"/>
            <w:tcBorders>
              <w:top w:val="single" w:sz="4" w:space="0" w:color="auto"/>
              <w:left w:val="nil"/>
              <w:bottom w:val="single" w:sz="4" w:space="0" w:color="auto"/>
              <w:right w:val="nil"/>
            </w:tcBorders>
            <w:shd w:val="clear" w:color="000000" w:fill="FFFFFF"/>
            <w:vAlign w:val="bottom"/>
            <w:hideMark/>
          </w:tcPr>
          <w:p w14:paraId="00ECFF6C" w14:textId="77777777" w:rsidR="00E60F09" w:rsidRPr="00E60F09" w:rsidRDefault="00E60F09" w:rsidP="00E60F09">
            <w:pPr>
              <w:spacing w:after="0" w:line="240" w:lineRule="auto"/>
              <w:rPr>
                <w:rFonts w:ascii="Times New Roman" w:eastAsia="Times New Roman" w:hAnsi="Times New Roman" w:cs="Times New Roman"/>
                <w:sz w:val="16"/>
                <w:szCs w:val="16"/>
                <w:lang w:eastAsia="zh-CN"/>
              </w:rPr>
            </w:pPr>
            <w:r w:rsidRPr="00E60F09">
              <w:rPr>
                <w:rFonts w:ascii="Times New Roman" w:eastAsia="Times New Roman" w:hAnsi="Times New Roman" w:cs="Times New Roman"/>
                <w:sz w:val="16"/>
                <w:szCs w:val="16"/>
                <w:lang w:eastAsia="zh-CN"/>
              </w:rPr>
              <w:t>(24.6%)</w:t>
            </w:r>
            <w:r w:rsidRPr="00E60F09">
              <w:rPr>
                <w:rFonts w:ascii="Times New Roman" w:eastAsia="Times New Roman" w:hAnsi="Times New Roman" w:cs="Times New Roman"/>
                <w:sz w:val="16"/>
                <w:szCs w:val="16"/>
                <w:lang w:eastAsia="zh-CN"/>
              </w:rPr>
              <w:br/>
              <w:t>(45.9%)</w:t>
            </w:r>
            <w:r w:rsidRPr="00E60F09">
              <w:rPr>
                <w:rFonts w:ascii="Times New Roman" w:eastAsia="Times New Roman" w:hAnsi="Times New Roman" w:cs="Times New Roman"/>
                <w:sz w:val="16"/>
                <w:szCs w:val="16"/>
                <w:lang w:eastAsia="zh-CN"/>
              </w:rPr>
              <w:br/>
              <w:t>(15.4%)</w:t>
            </w:r>
            <w:r w:rsidRPr="00E60F09">
              <w:rPr>
                <w:rFonts w:ascii="Times New Roman" w:eastAsia="Times New Roman" w:hAnsi="Times New Roman" w:cs="Times New Roman"/>
                <w:sz w:val="16"/>
                <w:szCs w:val="16"/>
                <w:lang w:eastAsia="zh-CN"/>
              </w:rPr>
              <w:br/>
              <w:t xml:space="preserve">(9.4%) </w:t>
            </w:r>
            <w:r w:rsidRPr="00E60F09">
              <w:rPr>
                <w:rFonts w:ascii="Times New Roman" w:eastAsia="Times New Roman" w:hAnsi="Times New Roman" w:cs="Times New Roman"/>
                <w:sz w:val="16"/>
                <w:szCs w:val="16"/>
                <w:lang w:eastAsia="zh-CN"/>
              </w:rPr>
              <w:br/>
              <w:t>(1.8%)</w:t>
            </w:r>
            <w:r w:rsidRPr="00E60F09">
              <w:rPr>
                <w:rFonts w:ascii="Times New Roman" w:eastAsia="Times New Roman" w:hAnsi="Times New Roman" w:cs="Times New Roman"/>
                <w:sz w:val="16"/>
                <w:szCs w:val="16"/>
                <w:lang w:eastAsia="zh-CN"/>
              </w:rPr>
              <w:br/>
              <w:t>(0.9%)</w:t>
            </w:r>
            <w:r w:rsidRPr="00E60F09">
              <w:rPr>
                <w:rFonts w:ascii="Times New Roman" w:eastAsia="Times New Roman" w:hAnsi="Times New Roman" w:cs="Times New Roman"/>
                <w:sz w:val="16"/>
                <w:szCs w:val="16"/>
                <w:lang w:eastAsia="zh-CN"/>
              </w:rPr>
              <w:br/>
              <w:t>(1.1%)</w:t>
            </w:r>
            <w:r w:rsidRPr="00E60F09">
              <w:rPr>
                <w:rFonts w:ascii="Times New Roman" w:eastAsia="Times New Roman" w:hAnsi="Times New Roman" w:cs="Times New Roman"/>
                <w:sz w:val="16"/>
                <w:szCs w:val="16"/>
                <w:lang w:eastAsia="zh-CN"/>
              </w:rPr>
              <w:br/>
              <w:t>(0.9%)</w:t>
            </w:r>
          </w:p>
        </w:tc>
      </w:tr>
    </w:tbl>
    <w:p w14:paraId="5CD558B8" w14:textId="77777777" w:rsidR="006C4FB5" w:rsidRDefault="006C4FB5" w:rsidP="0057458B">
      <w:pPr>
        <w:spacing w:line="360" w:lineRule="auto"/>
        <w:jc w:val="both"/>
        <w:rPr>
          <w:rFonts w:ascii="Times New Roman" w:hAnsi="Times New Roman" w:cs="Times New Roman"/>
          <w:bCs/>
          <w:sz w:val="24"/>
          <w:szCs w:val="24"/>
          <w:lang w:eastAsia="zh-HK"/>
        </w:rPr>
      </w:pPr>
    </w:p>
    <w:p w14:paraId="35717BDD" w14:textId="61149089" w:rsidR="00006216" w:rsidRPr="00361453" w:rsidRDefault="00776CE1" w:rsidP="00AB5ED1">
      <w:pPr>
        <w:spacing w:line="252" w:lineRule="auto"/>
        <w:ind w:firstLine="204"/>
        <w:jc w:val="both"/>
        <w:rPr>
          <w:rFonts w:ascii="Times New Roman" w:hAnsi="Times New Roman" w:cs="Times New Roman"/>
          <w:bCs/>
          <w:sz w:val="20"/>
          <w:szCs w:val="20"/>
          <w:lang w:eastAsia="zh-HK"/>
        </w:rPr>
      </w:pPr>
      <w:r w:rsidRPr="00361453">
        <w:rPr>
          <w:rFonts w:ascii="Times New Roman" w:hAnsi="Times New Roman" w:cs="Times New Roman"/>
          <w:sz w:val="20"/>
          <w:szCs w:val="20"/>
        </w:rPr>
        <w:lastRenderedPageBreak/>
        <w:t xml:space="preserve">The respondents have different consideration in the </w:t>
      </w:r>
      <w:r w:rsidR="00EF35A6" w:rsidRPr="00361453">
        <w:rPr>
          <w:rFonts w:ascii="Times New Roman" w:hAnsi="Times New Roman" w:cs="Times New Roman"/>
          <w:sz w:val="20"/>
          <w:szCs w:val="20"/>
        </w:rPr>
        <w:t>ITO</w:t>
      </w:r>
      <w:r w:rsidRPr="00361453">
        <w:rPr>
          <w:rFonts w:ascii="Times New Roman" w:hAnsi="Times New Roman" w:cs="Times New Roman"/>
          <w:sz w:val="20"/>
          <w:szCs w:val="20"/>
        </w:rPr>
        <w:t xml:space="preserve"> based on their position. </w:t>
      </w:r>
      <w:r w:rsidRPr="00361453">
        <w:rPr>
          <w:rFonts w:ascii="Times New Roman" w:hAnsi="Times New Roman" w:cs="Times New Roman"/>
          <w:bCs/>
          <w:sz w:val="20"/>
          <w:szCs w:val="20"/>
          <w:lang w:eastAsia="zh-HK"/>
        </w:rPr>
        <w:t xml:space="preserve">Table </w:t>
      </w:r>
      <w:r w:rsidR="002B6F82">
        <w:rPr>
          <w:rFonts w:ascii="Times New Roman" w:hAnsi="Times New Roman" w:cs="Times New Roman"/>
          <w:bCs/>
          <w:sz w:val="20"/>
          <w:szCs w:val="20"/>
          <w:lang w:eastAsia="zh-HK"/>
        </w:rPr>
        <w:t>I</w:t>
      </w:r>
      <w:r w:rsidR="00B052B6">
        <w:rPr>
          <w:rFonts w:ascii="Times New Roman" w:hAnsi="Times New Roman" w:cs="Times New Roman"/>
          <w:bCs/>
          <w:sz w:val="20"/>
          <w:szCs w:val="20"/>
          <w:lang w:eastAsia="zh-HK"/>
        </w:rPr>
        <w:t>I</w:t>
      </w:r>
      <w:r w:rsidRPr="00361453">
        <w:rPr>
          <w:rFonts w:ascii="Times New Roman" w:hAnsi="Times New Roman" w:cs="Times New Roman"/>
          <w:bCs/>
          <w:sz w:val="20"/>
          <w:szCs w:val="20"/>
          <w:lang w:eastAsia="zh-HK"/>
        </w:rPr>
        <w:t xml:space="preserve"> listed the result of cross-tabulation of the most important reason and the respondents’ job positions. From a senior position (senior manager to C-level) perspective, the most important reason </w:t>
      </w:r>
      <w:r w:rsidR="00BF0807">
        <w:rPr>
          <w:rFonts w:ascii="Times New Roman" w:hAnsi="Times New Roman" w:cs="Times New Roman"/>
          <w:bCs/>
          <w:sz w:val="20"/>
          <w:szCs w:val="20"/>
          <w:lang w:eastAsia="zh-HK"/>
        </w:rPr>
        <w:t>is</w:t>
      </w:r>
      <w:r w:rsidRPr="00361453">
        <w:rPr>
          <w:rFonts w:ascii="Times New Roman" w:hAnsi="Times New Roman" w:cs="Times New Roman"/>
          <w:bCs/>
          <w:sz w:val="20"/>
          <w:szCs w:val="20"/>
          <w:lang w:eastAsia="zh-HK"/>
        </w:rPr>
        <w:t xml:space="preserve"> “Transitioning to New Systems or </w:t>
      </w:r>
      <w:r w:rsidR="00797D36" w:rsidRPr="00361453">
        <w:rPr>
          <w:rFonts w:ascii="Times New Roman" w:hAnsi="Times New Roman" w:cs="Times New Roman"/>
          <w:bCs/>
          <w:sz w:val="20"/>
          <w:szCs w:val="20"/>
          <w:lang w:eastAsia="zh-HK"/>
        </w:rPr>
        <w:t>N</w:t>
      </w:r>
      <w:r w:rsidRPr="00361453">
        <w:rPr>
          <w:rFonts w:ascii="Times New Roman" w:hAnsi="Times New Roman" w:cs="Times New Roman"/>
          <w:bCs/>
          <w:sz w:val="20"/>
          <w:szCs w:val="20"/>
          <w:lang w:eastAsia="zh-HK"/>
        </w:rPr>
        <w:t xml:space="preserve">ew </w:t>
      </w:r>
      <w:r w:rsidR="00797D36" w:rsidRPr="00361453">
        <w:rPr>
          <w:rFonts w:ascii="Times New Roman" w:hAnsi="Times New Roman" w:cs="Times New Roman"/>
          <w:bCs/>
          <w:sz w:val="20"/>
          <w:szCs w:val="20"/>
          <w:lang w:eastAsia="zh-HK"/>
        </w:rPr>
        <w:t>T</w:t>
      </w:r>
      <w:r w:rsidRPr="00361453">
        <w:rPr>
          <w:rFonts w:ascii="Times New Roman" w:hAnsi="Times New Roman" w:cs="Times New Roman"/>
          <w:bCs/>
          <w:sz w:val="20"/>
          <w:szCs w:val="20"/>
          <w:lang w:eastAsia="zh-HK"/>
        </w:rPr>
        <w:t xml:space="preserve">echnology” at 39.1%. However, “Transfer Business or IT operations Risk” </w:t>
      </w:r>
      <w:r w:rsidR="00BF0807">
        <w:rPr>
          <w:rFonts w:ascii="Times New Roman" w:hAnsi="Times New Roman" w:cs="Times New Roman"/>
          <w:bCs/>
          <w:sz w:val="20"/>
          <w:szCs w:val="20"/>
          <w:lang w:eastAsia="zh-HK"/>
        </w:rPr>
        <w:t>is</w:t>
      </w:r>
      <w:r w:rsidRPr="00361453">
        <w:rPr>
          <w:rFonts w:ascii="Times New Roman" w:hAnsi="Times New Roman" w:cs="Times New Roman"/>
          <w:bCs/>
          <w:sz w:val="20"/>
          <w:szCs w:val="20"/>
          <w:lang w:eastAsia="zh-HK"/>
        </w:rPr>
        <w:t xml:space="preserve"> selected by 64.1% of respondents below senior position </w:t>
      </w:r>
      <w:r w:rsidRPr="00361453">
        <w:rPr>
          <w:rFonts w:ascii="Times New Roman" w:hAnsi="Times New Roman" w:cs="Times New Roman"/>
          <w:bCs/>
          <w:sz w:val="20"/>
          <w:szCs w:val="20"/>
          <w:lang w:eastAsia="zh-HK"/>
        </w:rPr>
        <w:t>(manager to individual contributor). According to the result, the respondents who work at an operational level considered ITO for transferring their risk, whereas the management</w:t>
      </w:r>
      <w:r w:rsidR="00C400E1" w:rsidRPr="00361453">
        <w:rPr>
          <w:rFonts w:ascii="Times New Roman" w:hAnsi="Times New Roman" w:cs="Times New Roman"/>
          <w:bCs/>
          <w:sz w:val="20"/>
          <w:szCs w:val="20"/>
          <w:lang w:eastAsia="zh-HK"/>
        </w:rPr>
        <w:t>-</w:t>
      </w:r>
      <w:r w:rsidRPr="00361453">
        <w:rPr>
          <w:rFonts w:ascii="Times New Roman" w:hAnsi="Times New Roman" w:cs="Times New Roman"/>
          <w:bCs/>
          <w:sz w:val="20"/>
          <w:szCs w:val="20"/>
          <w:lang w:eastAsia="zh-HK"/>
        </w:rPr>
        <w:t>level respondents had different considerations.</w:t>
      </w:r>
      <w:r w:rsidR="00797D36" w:rsidRPr="00361453">
        <w:rPr>
          <w:rFonts w:ascii="Times New Roman" w:hAnsi="Times New Roman" w:cs="Times New Roman"/>
          <w:bCs/>
          <w:sz w:val="20"/>
          <w:szCs w:val="20"/>
          <w:lang w:eastAsia="zh-HK"/>
        </w:rPr>
        <w:t xml:space="preserve"> It </w:t>
      </w:r>
      <w:r w:rsidR="00BF0807" w:rsidRPr="00361453">
        <w:rPr>
          <w:rFonts w:ascii="Times New Roman" w:hAnsi="Times New Roman" w:cs="Times New Roman"/>
          <w:bCs/>
          <w:sz w:val="20"/>
          <w:szCs w:val="20"/>
          <w:lang w:eastAsia="zh-HK"/>
        </w:rPr>
        <w:t>demonstrat</w:t>
      </w:r>
      <w:r w:rsidR="00BF0807">
        <w:rPr>
          <w:rFonts w:ascii="Times New Roman" w:hAnsi="Times New Roman" w:cs="Times New Roman"/>
          <w:bCs/>
          <w:sz w:val="20"/>
          <w:szCs w:val="20"/>
          <w:lang w:eastAsia="zh-HK"/>
        </w:rPr>
        <w:t>es</w:t>
      </w:r>
      <w:r w:rsidR="00797D36" w:rsidRPr="00361453">
        <w:rPr>
          <w:rFonts w:ascii="Times New Roman" w:hAnsi="Times New Roman" w:cs="Times New Roman"/>
          <w:bCs/>
          <w:sz w:val="20"/>
          <w:szCs w:val="20"/>
          <w:lang w:eastAsia="zh-HK"/>
        </w:rPr>
        <w:t xml:space="preserve"> the management</w:t>
      </w:r>
      <w:r w:rsidR="00C400E1" w:rsidRPr="00361453">
        <w:rPr>
          <w:rFonts w:ascii="Times New Roman" w:hAnsi="Times New Roman" w:cs="Times New Roman"/>
          <w:bCs/>
          <w:sz w:val="20"/>
          <w:szCs w:val="20"/>
          <w:lang w:eastAsia="zh-HK"/>
        </w:rPr>
        <w:t>-</w:t>
      </w:r>
      <w:r w:rsidR="00797D36" w:rsidRPr="00361453">
        <w:rPr>
          <w:rFonts w:ascii="Times New Roman" w:hAnsi="Times New Roman" w:cs="Times New Roman"/>
          <w:bCs/>
          <w:sz w:val="20"/>
          <w:szCs w:val="20"/>
          <w:lang w:eastAsia="zh-HK"/>
        </w:rPr>
        <w:t xml:space="preserve">level respondents </w:t>
      </w:r>
      <w:r w:rsidR="00BF0807">
        <w:rPr>
          <w:rFonts w:ascii="Times New Roman" w:hAnsi="Times New Roman" w:cs="Times New Roman"/>
          <w:bCs/>
          <w:sz w:val="20"/>
          <w:szCs w:val="20"/>
          <w:lang w:eastAsia="zh-HK"/>
        </w:rPr>
        <w:t>are</w:t>
      </w:r>
      <w:r w:rsidR="00C400E1" w:rsidRPr="00361453">
        <w:rPr>
          <w:rFonts w:ascii="Times New Roman" w:hAnsi="Times New Roman" w:cs="Times New Roman"/>
          <w:bCs/>
          <w:sz w:val="20"/>
          <w:szCs w:val="20"/>
          <w:lang w:eastAsia="zh-HK"/>
        </w:rPr>
        <w:t xml:space="preserve"> </w:t>
      </w:r>
      <w:r w:rsidR="00797D36" w:rsidRPr="00361453">
        <w:rPr>
          <w:rFonts w:ascii="Times New Roman" w:hAnsi="Times New Roman" w:cs="Times New Roman"/>
          <w:bCs/>
          <w:sz w:val="20"/>
          <w:szCs w:val="20"/>
          <w:lang w:eastAsia="zh-HK"/>
        </w:rPr>
        <w:t>more focus</w:t>
      </w:r>
      <w:r w:rsidR="00C400E1" w:rsidRPr="00361453">
        <w:rPr>
          <w:rFonts w:ascii="Times New Roman" w:hAnsi="Times New Roman" w:cs="Times New Roman"/>
          <w:bCs/>
          <w:sz w:val="20"/>
          <w:szCs w:val="20"/>
          <w:lang w:eastAsia="zh-HK"/>
        </w:rPr>
        <w:t>ed</w:t>
      </w:r>
      <w:r w:rsidR="00797D36" w:rsidRPr="00361453">
        <w:rPr>
          <w:rFonts w:ascii="Times New Roman" w:hAnsi="Times New Roman" w:cs="Times New Roman"/>
          <w:bCs/>
          <w:sz w:val="20"/>
          <w:szCs w:val="20"/>
          <w:lang w:eastAsia="zh-HK"/>
        </w:rPr>
        <w:t xml:space="preserve"> on business as usual</w:t>
      </w:r>
      <w:r w:rsidR="00C400E1" w:rsidRPr="00361453">
        <w:rPr>
          <w:rFonts w:ascii="Times New Roman" w:hAnsi="Times New Roman" w:cs="Times New Roman"/>
          <w:bCs/>
          <w:sz w:val="20"/>
          <w:szCs w:val="20"/>
          <w:lang w:eastAsia="zh-HK"/>
        </w:rPr>
        <w:t xml:space="preserve"> for considering ITO.</w:t>
      </w:r>
    </w:p>
    <w:p w14:paraId="76241C54" w14:textId="77777777" w:rsidR="00776CE1" w:rsidRDefault="00776CE1" w:rsidP="0033783D">
      <w:pPr>
        <w:spacing w:line="360" w:lineRule="auto"/>
        <w:jc w:val="both"/>
        <w:rPr>
          <w:rFonts w:ascii="Times New Roman" w:hAnsi="Times New Roman" w:cs="Times New Roman"/>
          <w:bCs/>
          <w:sz w:val="24"/>
          <w:szCs w:val="24"/>
          <w:lang w:eastAsia="zh-HK"/>
        </w:rPr>
      </w:pPr>
    </w:p>
    <w:p w14:paraId="49D541B2" w14:textId="77777777" w:rsidR="0070505A" w:rsidRDefault="0070505A" w:rsidP="0033783D">
      <w:pPr>
        <w:spacing w:line="360" w:lineRule="auto"/>
        <w:jc w:val="both"/>
        <w:rPr>
          <w:rFonts w:ascii="Times New Roman" w:hAnsi="Times New Roman" w:cs="Times New Roman"/>
          <w:sz w:val="24"/>
          <w:szCs w:val="24"/>
        </w:rPr>
        <w:sectPr w:rsidR="0070505A" w:rsidSect="007E05D5">
          <w:type w:val="continuous"/>
          <w:pgSz w:w="12240" w:h="15840"/>
          <w:pgMar w:top="1009" w:right="936" w:bottom="1009" w:left="936" w:header="720" w:footer="720" w:gutter="0"/>
          <w:cols w:num="2" w:space="720"/>
          <w:titlePg/>
          <w:docGrid w:linePitch="360"/>
        </w:sectPr>
      </w:pPr>
    </w:p>
    <w:p w14:paraId="136848F9" w14:textId="23111BBD" w:rsidR="0070505A" w:rsidRDefault="0070505A" w:rsidP="0070505A">
      <w:pPr>
        <w:pStyle w:val="Caption"/>
        <w:rPr>
          <w:rFonts w:ascii="Times New Roman" w:hAnsi="Times New Roman" w:cs="Times New Roman"/>
          <w:i w:val="0"/>
          <w:iCs w:val="0"/>
          <w:color w:val="auto"/>
          <w:sz w:val="20"/>
          <w:szCs w:val="20"/>
        </w:rPr>
      </w:pPr>
      <w:bookmarkStart w:id="16" w:name="_Toc132045612"/>
      <w:r w:rsidRPr="00FE4DF5">
        <w:rPr>
          <w:rFonts w:ascii="Times New Roman" w:hAnsi="Times New Roman" w:cs="Times New Roman"/>
          <w:i w:val="0"/>
          <w:iCs w:val="0"/>
          <w:color w:val="auto"/>
          <w:sz w:val="20"/>
          <w:szCs w:val="20"/>
        </w:rPr>
        <w:t>T</w:t>
      </w:r>
      <w:r w:rsidR="002A722D">
        <w:rPr>
          <w:rFonts w:ascii="Times New Roman" w:hAnsi="Times New Roman" w:cs="Times New Roman"/>
          <w:i w:val="0"/>
          <w:iCs w:val="0"/>
          <w:color w:val="auto"/>
          <w:sz w:val="20"/>
          <w:szCs w:val="20"/>
        </w:rPr>
        <w:t>ABLE</w:t>
      </w:r>
      <w:r w:rsidRPr="00FE4DF5">
        <w:rPr>
          <w:rFonts w:ascii="Times New Roman" w:hAnsi="Times New Roman" w:cs="Times New Roman"/>
          <w:i w:val="0"/>
          <w:iCs w:val="0"/>
          <w:color w:val="auto"/>
          <w:sz w:val="20"/>
          <w:szCs w:val="20"/>
        </w:rPr>
        <w:t xml:space="preserve"> </w:t>
      </w:r>
      <w:r w:rsidR="002B6F82">
        <w:rPr>
          <w:rFonts w:ascii="Times New Roman" w:hAnsi="Times New Roman" w:cs="Times New Roman"/>
          <w:i w:val="0"/>
          <w:iCs w:val="0"/>
          <w:color w:val="auto"/>
          <w:sz w:val="20"/>
          <w:szCs w:val="20"/>
        </w:rPr>
        <w:t>I</w:t>
      </w:r>
      <w:r w:rsidR="00B052B6">
        <w:rPr>
          <w:rFonts w:ascii="Times New Roman" w:hAnsi="Times New Roman" w:cs="Times New Roman"/>
          <w:i w:val="0"/>
          <w:iCs w:val="0"/>
          <w:color w:val="auto"/>
          <w:sz w:val="20"/>
          <w:szCs w:val="20"/>
        </w:rPr>
        <w:t>I</w:t>
      </w:r>
      <w:r w:rsidRPr="00FE4DF5">
        <w:rPr>
          <w:rFonts w:ascii="Times New Roman" w:hAnsi="Times New Roman" w:cs="Times New Roman"/>
          <w:i w:val="0"/>
          <w:iCs w:val="0"/>
          <w:color w:val="auto"/>
          <w:sz w:val="20"/>
          <w:szCs w:val="20"/>
        </w:rPr>
        <w:t xml:space="preserve">: </w:t>
      </w:r>
      <w:r w:rsidR="002B6F82">
        <w:rPr>
          <w:rFonts w:ascii="Times New Roman" w:hAnsi="Times New Roman" w:cs="Times New Roman"/>
          <w:i w:val="0"/>
          <w:iCs w:val="0"/>
          <w:color w:val="auto"/>
          <w:sz w:val="20"/>
          <w:szCs w:val="20"/>
        </w:rPr>
        <w:t xml:space="preserve">CROSS-TABULATION BETWEEN </w:t>
      </w:r>
      <w:r w:rsidRPr="00FE4DF5">
        <w:rPr>
          <w:rFonts w:ascii="Times New Roman" w:hAnsi="Times New Roman" w:cs="Times New Roman"/>
          <w:i w:val="0"/>
          <w:iCs w:val="0"/>
          <w:color w:val="auto"/>
          <w:sz w:val="20"/>
          <w:szCs w:val="20"/>
        </w:rPr>
        <w:t xml:space="preserve">ITO's </w:t>
      </w:r>
      <w:r w:rsidR="002B6F82">
        <w:rPr>
          <w:rFonts w:ascii="Times New Roman" w:hAnsi="Times New Roman" w:cs="Times New Roman"/>
          <w:i w:val="0"/>
          <w:iCs w:val="0"/>
          <w:color w:val="auto"/>
          <w:sz w:val="20"/>
          <w:szCs w:val="20"/>
        </w:rPr>
        <w:t>MOST IMPORTANT REASON AND JOB POSITION</w:t>
      </w:r>
      <w:bookmarkEnd w:id="16"/>
      <w:r w:rsidR="002B6F82">
        <w:rPr>
          <w:rFonts w:ascii="Times New Roman" w:hAnsi="Times New Roman" w:cs="Times New Roman"/>
          <w:i w:val="0"/>
          <w:iCs w:val="0"/>
          <w:color w:val="auto"/>
          <w:sz w:val="20"/>
          <w:szCs w:val="20"/>
        </w:rPr>
        <w:t>S</w:t>
      </w:r>
    </w:p>
    <w:tbl>
      <w:tblPr>
        <w:tblW w:w="10351" w:type="dxa"/>
        <w:tblLook w:val="04A0" w:firstRow="1" w:lastRow="0" w:firstColumn="1" w:lastColumn="0" w:noHBand="0" w:noVBand="1"/>
      </w:tblPr>
      <w:tblGrid>
        <w:gridCol w:w="1769"/>
        <w:gridCol w:w="744"/>
        <w:gridCol w:w="708"/>
        <w:gridCol w:w="1117"/>
        <w:gridCol w:w="652"/>
        <w:gridCol w:w="1247"/>
        <w:gridCol w:w="782"/>
        <w:gridCol w:w="1080"/>
        <w:gridCol w:w="763"/>
        <w:gridCol w:w="744"/>
        <w:gridCol w:w="745"/>
      </w:tblGrid>
      <w:tr w:rsidR="000D6AEC" w:rsidRPr="000D6AEC" w14:paraId="309557A5" w14:textId="77777777" w:rsidTr="000D6AEC">
        <w:trPr>
          <w:trHeight w:val="558"/>
        </w:trPr>
        <w:tc>
          <w:tcPr>
            <w:tcW w:w="1769" w:type="dxa"/>
            <w:tcBorders>
              <w:top w:val="single" w:sz="4" w:space="0" w:color="auto"/>
              <w:left w:val="nil"/>
              <w:bottom w:val="single" w:sz="4" w:space="0" w:color="auto"/>
              <w:right w:val="nil"/>
            </w:tcBorders>
            <w:shd w:val="clear" w:color="000000" w:fill="FFFFFF"/>
            <w:vAlign w:val="center"/>
            <w:hideMark/>
          </w:tcPr>
          <w:p w14:paraId="077F92BB" w14:textId="77777777" w:rsidR="000D6AEC" w:rsidRPr="000D6AEC" w:rsidRDefault="000D6AEC" w:rsidP="000D6AEC">
            <w:pPr>
              <w:spacing w:after="0" w:line="240" w:lineRule="auto"/>
              <w:rPr>
                <w:rFonts w:ascii="Times New Roman" w:eastAsia="Times New Roman" w:hAnsi="Times New Roman" w:cs="Times New Roman"/>
                <w:b/>
                <w:bCs/>
                <w:sz w:val="16"/>
                <w:szCs w:val="16"/>
                <w:lang w:eastAsia="zh-CN"/>
              </w:rPr>
            </w:pPr>
            <w:r w:rsidRPr="000D6AEC">
              <w:rPr>
                <w:rFonts w:ascii="Times New Roman" w:eastAsia="Times New Roman" w:hAnsi="Times New Roman" w:cs="Times New Roman"/>
                <w:b/>
                <w:bCs/>
                <w:sz w:val="16"/>
                <w:szCs w:val="16"/>
                <w:lang w:eastAsia="zh-CN"/>
              </w:rPr>
              <w:t>Job Position</w:t>
            </w:r>
          </w:p>
        </w:tc>
        <w:tc>
          <w:tcPr>
            <w:tcW w:w="1452" w:type="dxa"/>
            <w:gridSpan w:val="2"/>
            <w:tcBorders>
              <w:top w:val="single" w:sz="4" w:space="0" w:color="auto"/>
              <w:left w:val="nil"/>
              <w:bottom w:val="single" w:sz="4" w:space="0" w:color="auto"/>
              <w:right w:val="nil"/>
            </w:tcBorders>
            <w:shd w:val="clear" w:color="000000" w:fill="FFFFFF"/>
            <w:vAlign w:val="center"/>
            <w:hideMark/>
          </w:tcPr>
          <w:p w14:paraId="442CBA7E" w14:textId="77777777" w:rsidR="000D6AEC" w:rsidRPr="000D6AEC" w:rsidRDefault="000D6AEC" w:rsidP="000D6AEC">
            <w:pPr>
              <w:spacing w:after="0" w:line="240" w:lineRule="auto"/>
              <w:jc w:val="center"/>
              <w:rPr>
                <w:rFonts w:ascii="Times New Roman" w:eastAsia="Times New Roman" w:hAnsi="Times New Roman" w:cs="Times New Roman"/>
                <w:b/>
                <w:bCs/>
                <w:sz w:val="16"/>
                <w:szCs w:val="16"/>
                <w:lang w:eastAsia="zh-CN"/>
              </w:rPr>
            </w:pPr>
            <w:r w:rsidRPr="000D6AEC">
              <w:rPr>
                <w:rFonts w:ascii="Times New Roman" w:eastAsia="Times New Roman" w:hAnsi="Times New Roman" w:cs="Times New Roman"/>
                <w:b/>
                <w:bCs/>
                <w:sz w:val="16"/>
                <w:szCs w:val="16"/>
                <w:lang w:eastAsia="zh-CN"/>
              </w:rPr>
              <w:t>Cost Saving</w:t>
            </w:r>
          </w:p>
        </w:tc>
        <w:tc>
          <w:tcPr>
            <w:tcW w:w="1769" w:type="dxa"/>
            <w:gridSpan w:val="2"/>
            <w:tcBorders>
              <w:top w:val="single" w:sz="4" w:space="0" w:color="auto"/>
              <w:left w:val="nil"/>
              <w:bottom w:val="single" w:sz="4" w:space="0" w:color="auto"/>
              <w:right w:val="nil"/>
            </w:tcBorders>
            <w:shd w:val="clear" w:color="000000" w:fill="FFFFFF"/>
            <w:vAlign w:val="center"/>
            <w:hideMark/>
          </w:tcPr>
          <w:p w14:paraId="02FB5436" w14:textId="77777777" w:rsidR="000D6AEC" w:rsidRPr="000D6AEC" w:rsidRDefault="000D6AEC" w:rsidP="000D6AEC">
            <w:pPr>
              <w:spacing w:after="0" w:line="240" w:lineRule="auto"/>
              <w:jc w:val="center"/>
              <w:rPr>
                <w:rFonts w:ascii="Times New Roman" w:eastAsia="Times New Roman" w:hAnsi="Times New Roman" w:cs="Times New Roman"/>
                <w:b/>
                <w:bCs/>
                <w:sz w:val="16"/>
                <w:szCs w:val="16"/>
                <w:lang w:eastAsia="zh-CN"/>
              </w:rPr>
            </w:pPr>
            <w:r w:rsidRPr="000D6AEC">
              <w:rPr>
                <w:rFonts w:ascii="Times New Roman" w:eastAsia="Times New Roman" w:hAnsi="Times New Roman" w:cs="Times New Roman"/>
                <w:b/>
                <w:bCs/>
                <w:sz w:val="16"/>
                <w:szCs w:val="16"/>
                <w:lang w:eastAsia="zh-CN"/>
              </w:rPr>
              <w:t>Improve Productivity and Efficiency</w:t>
            </w:r>
          </w:p>
        </w:tc>
        <w:tc>
          <w:tcPr>
            <w:tcW w:w="2029" w:type="dxa"/>
            <w:gridSpan w:val="2"/>
            <w:tcBorders>
              <w:top w:val="single" w:sz="4" w:space="0" w:color="auto"/>
              <w:left w:val="nil"/>
              <w:bottom w:val="single" w:sz="4" w:space="0" w:color="auto"/>
              <w:right w:val="nil"/>
            </w:tcBorders>
            <w:shd w:val="clear" w:color="000000" w:fill="FFFFFF"/>
            <w:vAlign w:val="center"/>
            <w:hideMark/>
          </w:tcPr>
          <w:p w14:paraId="7EDA4653" w14:textId="77777777" w:rsidR="000D6AEC" w:rsidRPr="000D6AEC" w:rsidRDefault="000D6AEC" w:rsidP="000D6AEC">
            <w:pPr>
              <w:spacing w:after="0" w:line="240" w:lineRule="auto"/>
              <w:jc w:val="center"/>
              <w:rPr>
                <w:rFonts w:ascii="Times New Roman" w:eastAsia="Times New Roman" w:hAnsi="Times New Roman" w:cs="Times New Roman"/>
                <w:b/>
                <w:bCs/>
                <w:sz w:val="16"/>
                <w:szCs w:val="16"/>
                <w:lang w:eastAsia="zh-CN"/>
              </w:rPr>
            </w:pPr>
            <w:r w:rsidRPr="000D6AEC">
              <w:rPr>
                <w:rFonts w:ascii="Times New Roman" w:eastAsia="Times New Roman" w:hAnsi="Times New Roman" w:cs="Times New Roman"/>
                <w:b/>
                <w:bCs/>
                <w:sz w:val="16"/>
                <w:szCs w:val="16"/>
                <w:lang w:eastAsia="zh-CN"/>
              </w:rPr>
              <w:t>Transfer Business or IT Operations Risk</w:t>
            </w:r>
          </w:p>
        </w:tc>
        <w:tc>
          <w:tcPr>
            <w:tcW w:w="1843" w:type="dxa"/>
            <w:gridSpan w:val="2"/>
            <w:tcBorders>
              <w:top w:val="single" w:sz="4" w:space="0" w:color="auto"/>
              <w:left w:val="nil"/>
              <w:bottom w:val="single" w:sz="4" w:space="0" w:color="auto"/>
              <w:right w:val="nil"/>
            </w:tcBorders>
            <w:shd w:val="clear" w:color="000000" w:fill="FFFFFF"/>
            <w:vAlign w:val="center"/>
            <w:hideMark/>
          </w:tcPr>
          <w:p w14:paraId="16C8CC87" w14:textId="77777777" w:rsidR="000D6AEC" w:rsidRPr="000D6AEC" w:rsidRDefault="000D6AEC" w:rsidP="000D6AEC">
            <w:pPr>
              <w:spacing w:after="0" w:line="240" w:lineRule="auto"/>
              <w:jc w:val="center"/>
              <w:rPr>
                <w:rFonts w:ascii="Times New Roman" w:eastAsia="Times New Roman" w:hAnsi="Times New Roman" w:cs="Times New Roman"/>
                <w:b/>
                <w:bCs/>
                <w:sz w:val="16"/>
                <w:szCs w:val="16"/>
                <w:lang w:eastAsia="zh-CN"/>
              </w:rPr>
            </w:pPr>
            <w:r w:rsidRPr="000D6AEC">
              <w:rPr>
                <w:rFonts w:ascii="Times New Roman" w:eastAsia="Times New Roman" w:hAnsi="Times New Roman" w:cs="Times New Roman"/>
                <w:b/>
                <w:bCs/>
                <w:sz w:val="16"/>
                <w:szCs w:val="16"/>
                <w:lang w:eastAsia="zh-CN"/>
              </w:rPr>
              <w:t>Transitioning to New Systems or New Technology</w:t>
            </w:r>
          </w:p>
        </w:tc>
        <w:tc>
          <w:tcPr>
            <w:tcW w:w="1489" w:type="dxa"/>
            <w:gridSpan w:val="2"/>
            <w:tcBorders>
              <w:top w:val="single" w:sz="4" w:space="0" w:color="auto"/>
              <w:left w:val="nil"/>
              <w:bottom w:val="single" w:sz="4" w:space="0" w:color="auto"/>
              <w:right w:val="nil"/>
            </w:tcBorders>
            <w:shd w:val="clear" w:color="000000" w:fill="FFFFFF"/>
            <w:vAlign w:val="center"/>
            <w:hideMark/>
          </w:tcPr>
          <w:p w14:paraId="305B1084" w14:textId="11B08473" w:rsidR="000D6AEC" w:rsidRPr="000D6AEC" w:rsidRDefault="000D6AEC" w:rsidP="000D6AEC">
            <w:pPr>
              <w:spacing w:after="0" w:line="240" w:lineRule="auto"/>
              <w:jc w:val="center"/>
              <w:rPr>
                <w:rFonts w:ascii="Times New Roman" w:eastAsia="Times New Roman" w:hAnsi="Times New Roman" w:cs="Times New Roman"/>
                <w:b/>
                <w:bCs/>
                <w:sz w:val="16"/>
                <w:szCs w:val="16"/>
                <w:lang w:eastAsia="zh-CN"/>
              </w:rPr>
            </w:pPr>
            <w:r w:rsidRPr="000D6AEC">
              <w:rPr>
                <w:rFonts w:ascii="Times New Roman" w:eastAsia="Times New Roman" w:hAnsi="Times New Roman" w:cs="Times New Roman"/>
                <w:b/>
                <w:bCs/>
                <w:sz w:val="16"/>
                <w:szCs w:val="16"/>
                <w:lang w:eastAsia="zh-CN"/>
              </w:rPr>
              <w:t>Other</w:t>
            </w:r>
            <w:r w:rsidR="00C6028A">
              <w:rPr>
                <w:rFonts w:ascii="Times New Roman" w:eastAsia="Times New Roman" w:hAnsi="Times New Roman" w:cs="Times New Roman"/>
                <w:b/>
                <w:bCs/>
                <w:sz w:val="16"/>
                <w:szCs w:val="16"/>
                <w:lang w:eastAsia="zh-CN"/>
              </w:rPr>
              <w:t>s</w:t>
            </w:r>
          </w:p>
        </w:tc>
      </w:tr>
      <w:tr w:rsidR="000D6AEC" w:rsidRPr="000D6AEC" w14:paraId="64734591" w14:textId="77777777" w:rsidTr="000D6AEC">
        <w:trPr>
          <w:trHeight w:val="447"/>
        </w:trPr>
        <w:tc>
          <w:tcPr>
            <w:tcW w:w="1769" w:type="dxa"/>
            <w:tcBorders>
              <w:top w:val="nil"/>
              <w:left w:val="nil"/>
              <w:bottom w:val="nil"/>
              <w:right w:val="nil"/>
            </w:tcBorders>
            <w:shd w:val="clear" w:color="000000" w:fill="FFFFFF"/>
            <w:vAlign w:val="center"/>
            <w:hideMark/>
          </w:tcPr>
          <w:p w14:paraId="6C50178D" w14:textId="77777777" w:rsidR="000D6AEC" w:rsidRPr="000D6AEC" w:rsidRDefault="000D6AEC" w:rsidP="000D6AEC">
            <w:pPr>
              <w:spacing w:after="0" w:line="240" w:lineRule="auto"/>
              <w:rPr>
                <w:rFonts w:ascii="Times New Roman" w:eastAsia="Times New Roman" w:hAnsi="Times New Roman" w:cs="Times New Roman"/>
                <w:b/>
                <w:bCs/>
                <w:sz w:val="16"/>
                <w:szCs w:val="16"/>
                <w:lang w:eastAsia="zh-CN"/>
              </w:rPr>
            </w:pPr>
            <w:r w:rsidRPr="000D6AEC">
              <w:rPr>
                <w:rFonts w:ascii="Times New Roman" w:eastAsia="Times New Roman" w:hAnsi="Times New Roman" w:cs="Times New Roman"/>
                <w:b/>
                <w:bCs/>
                <w:sz w:val="16"/>
                <w:szCs w:val="16"/>
                <w:lang w:eastAsia="zh-CN"/>
              </w:rPr>
              <w:t>Individual Contributor</w:t>
            </w:r>
          </w:p>
        </w:tc>
        <w:tc>
          <w:tcPr>
            <w:tcW w:w="744" w:type="dxa"/>
            <w:tcBorders>
              <w:top w:val="nil"/>
              <w:left w:val="nil"/>
              <w:bottom w:val="nil"/>
              <w:right w:val="nil"/>
            </w:tcBorders>
            <w:shd w:val="clear" w:color="000000" w:fill="FFFFFF"/>
            <w:vAlign w:val="center"/>
            <w:hideMark/>
          </w:tcPr>
          <w:p w14:paraId="57A4686B" w14:textId="77777777" w:rsidR="000D6AEC" w:rsidRPr="000D6AEC" w:rsidRDefault="000D6AEC" w:rsidP="000D6AEC">
            <w:pPr>
              <w:spacing w:after="0" w:line="240" w:lineRule="auto"/>
              <w:jc w:val="center"/>
              <w:rPr>
                <w:rFonts w:ascii="Times New Roman" w:eastAsia="Times New Roman" w:hAnsi="Times New Roman" w:cs="Times New Roman"/>
                <w:sz w:val="16"/>
                <w:szCs w:val="16"/>
                <w:lang w:eastAsia="zh-CN"/>
              </w:rPr>
            </w:pPr>
            <w:r w:rsidRPr="000D6AEC">
              <w:rPr>
                <w:rFonts w:ascii="Times New Roman" w:eastAsia="Times New Roman" w:hAnsi="Times New Roman" w:cs="Times New Roman"/>
                <w:sz w:val="16"/>
                <w:szCs w:val="16"/>
                <w:lang w:eastAsia="zh-CN"/>
              </w:rPr>
              <w:t>23.0%</w:t>
            </w:r>
          </w:p>
        </w:tc>
        <w:tc>
          <w:tcPr>
            <w:tcW w:w="707" w:type="dxa"/>
            <w:vMerge w:val="restart"/>
            <w:tcBorders>
              <w:top w:val="nil"/>
              <w:left w:val="nil"/>
              <w:bottom w:val="single" w:sz="4" w:space="0" w:color="000000"/>
              <w:right w:val="nil"/>
            </w:tcBorders>
            <w:shd w:val="clear" w:color="000000" w:fill="FFFFFF"/>
            <w:vAlign w:val="center"/>
            <w:hideMark/>
          </w:tcPr>
          <w:p w14:paraId="5946B5CC" w14:textId="77777777" w:rsidR="000D6AEC" w:rsidRPr="000D6AEC" w:rsidRDefault="000D6AEC" w:rsidP="000D6AEC">
            <w:pPr>
              <w:spacing w:after="0" w:line="240" w:lineRule="auto"/>
              <w:jc w:val="center"/>
              <w:rPr>
                <w:rFonts w:ascii="Times New Roman" w:eastAsia="Times New Roman" w:hAnsi="Times New Roman" w:cs="Times New Roman"/>
                <w:sz w:val="16"/>
                <w:szCs w:val="16"/>
                <w:lang w:eastAsia="zh-CN"/>
              </w:rPr>
            </w:pPr>
            <w:r w:rsidRPr="000D6AEC">
              <w:rPr>
                <w:rFonts w:ascii="Times New Roman" w:eastAsia="Times New Roman" w:hAnsi="Times New Roman" w:cs="Times New Roman"/>
                <w:sz w:val="16"/>
                <w:szCs w:val="16"/>
                <w:lang w:eastAsia="zh-CN"/>
              </w:rPr>
              <w:t>54.6%</w:t>
            </w:r>
          </w:p>
        </w:tc>
        <w:tc>
          <w:tcPr>
            <w:tcW w:w="1117" w:type="dxa"/>
            <w:tcBorders>
              <w:top w:val="nil"/>
              <w:left w:val="nil"/>
              <w:bottom w:val="nil"/>
              <w:right w:val="nil"/>
            </w:tcBorders>
            <w:shd w:val="clear" w:color="000000" w:fill="FFFFFF"/>
            <w:vAlign w:val="center"/>
            <w:hideMark/>
          </w:tcPr>
          <w:p w14:paraId="08B946A7" w14:textId="77777777" w:rsidR="000D6AEC" w:rsidRPr="000D6AEC" w:rsidRDefault="000D6AEC" w:rsidP="000D6AEC">
            <w:pPr>
              <w:spacing w:after="0" w:line="240" w:lineRule="auto"/>
              <w:jc w:val="center"/>
              <w:rPr>
                <w:rFonts w:ascii="Times New Roman" w:eastAsia="Times New Roman" w:hAnsi="Times New Roman" w:cs="Times New Roman"/>
                <w:sz w:val="16"/>
                <w:szCs w:val="16"/>
                <w:lang w:eastAsia="zh-CN"/>
              </w:rPr>
            </w:pPr>
            <w:r w:rsidRPr="000D6AEC">
              <w:rPr>
                <w:rFonts w:ascii="Times New Roman" w:eastAsia="Times New Roman" w:hAnsi="Times New Roman" w:cs="Times New Roman"/>
                <w:sz w:val="16"/>
                <w:szCs w:val="16"/>
                <w:lang w:eastAsia="zh-CN"/>
              </w:rPr>
              <w:t>19.8%</w:t>
            </w:r>
          </w:p>
        </w:tc>
        <w:tc>
          <w:tcPr>
            <w:tcW w:w="651" w:type="dxa"/>
            <w:vMerge w:val="restart"/>
            <w:tcBorders>
              <w:top w:val="nil"/>
              <w:left w:val="nil"/>
              <w:bottom w:val="single" w:sz="4" w:space="0" w:color="000000"/>
              <w:right w:val="nil"/>
            </w:tcBorders>
            <w:shd w:val="clear" w:color="000000" w:fill="FFFFFF"/>
            <w:vAlign w:val="center"/>
            <w:hideMark/>
          </w:tcPr>
          <w:p w14:paraId="46D82B97" w14:textId="77777777" w:rsidR="000D6AEC" w:rsidRPr="000D6AEC" w:rsidRDefault="000D6AEC" w:rsidP="000D6AEC">
            <w:pPr>
              <w:spacing w:after="0" w:line="240" w:lineRule="auto"/>
              <w:jc w:val="center"/>
              <w:rPr>
                <w:rFonts w:ascii="Times New Roman" w:eastAsia="Times New Roman" w:hAnsi="Times New Roman" w:cs="Times New Roman"/>
                <w:sz w:val="16"/>
                <w:szCs w:val="16"/>
                <w:lang w:eastAsia="zh-CN"/>
              </w:rPr>
            </w:pPr>
            <w:r w:rsidRPr="000D6AEC">
              <w:rPr>
                <w:rFonts w:ascii="Times New Roman" w:eastAsia="Times New Roman" w:hAnsi="Times New Roman" w:cs="Times New Roman"/>
                <w:sz w:val="16"/>
                <w:szCs w:val="16"/>
                <w:lang w:eastAsia="zh-CN"/>
              </w:rPr>
              <w:t>63.8%</w:t>
            </w:r>
          </w:p>
        </w:tc>
        <w:tc>
          <w:tcPr>
            <w:tcW w:w="1247" w:type="dxa"/>
            <w:tcBorders>
              <w:top w:val="nil"/>
              <w:left w:val="nil"/>
              <w:bottom w:val="nil"/>
              <w:right w:val="nil"/>
            </w:tcBorders>
            <w:shd w:val="clear" w:color="000000" w:fill="FFFFFF"/>
            <w:vAlign w:val="center"/>
            <w:hideMark/>
          </w:tcPr>
          <w:p w14:paraId="6E0D1F29" w14:textId="77777777" w:rsidR="000D6AEC" w:rsidRPr="000D6AEC" w:rsidRDefault="000D6AEC" w:rsidP="000D6AEC">
            <w:pPr>
              <w:spacing w:after="0" w:line="240" w:lineRule="auto"/>
              <w:jc w:val="center"/>
              <w:rPr>
                <w:rFonts w:ascii="Times New Roman" w:eastAsia="Times New Roman" w:hAnsi="Times New Roman" w:cs="Times New Roman"/>
                <w:sz w:val="16"/>
                <w:szCs w:val="16"/>
                <w:lang w:eastAsia="zh-CN"/>
              </w:rPr>
            </w:pPr>
            <w:r w:rsidRPr="000D6AEC">
              <w:rPr>
                <w:rFonts w:ascii="Times New Roman" w:eastAsia="Times New Roman" w:hAnsi="Times New Roman" w:cs="Times New Roman"/>
                <w:sz w:val="16"/>
                <w:szCs w:val="16"/>
                <w:lang w:eastAsia="zh-CN"/>
              </w:rPr>
              <w:t>10.3%</w:t>
            </w:r>
          </w:p>
        </w:tc>
        <w:tc>
          <w:tcPr>
            <w:tcW w:w="782" w:type="dxa"/>
            <w:vMerge w:val="restart"/>
            <w:tcBorders>
              <w:top w:val="nil"/>
              <w:left w:val="nil"/>
              <w:bottom w:val="single" w:sz="4" w:space="0" w:color="000000"/>
              <w:right w:val="nil"/>
            </w:tcBorders>
            <w:shd w:val="clear" w:color="000000" w:fill="FFFFFF"/>
            <w:vAlign w:val="center"/>
            <w:hideMark/>
          </w:tcPr>
          <w:p w14:paraId="087169E6" w14:textId="77777777" w:rsidR="000D6AEC" w:rsidRPr="000D6AEC" w:rsidRDefault="000D6AEC" w:rsidP="000D6AEC">
            <w:pPr>
              <w:spacing w:after="0" w:line="240" w:lineRule="auto"/>
              <w:jc w:val="center"/>
              <w:rPr>
                <w:rFonts w:ascii="Times New Roman" w:eastAsia="Times New Roman" w:hAnsi="Times New Roman" w:cs="Times New Roman"/>
                <w:sz w:val="16"/>
                <w:szCs w:val="16"/>
                <w:lang w:eastAsia="zh-CN"/>
              </w:rPr>
            </w:pPr>
            <w:r w:rsidRPr="000D6AEC">
              <w:rPr>
                <w:rFonts w:ascii="Times New Roman" w:eastAsia="Times New Roman" w:hAnsi="Times New Roman" w:cs="Times New Roman"/>
                <w:sz w:val="16"/>
                <w:szCs w:val="16"/>
                <w:lang w:eastAsia="zh-CN"/>
              </w:rPr>
              <w:t>64.1%</w:t>
            </w:r>
          </w:p>
        </w:tc>
        <w:tc>
          <w:tcPr>
            <w:tcW w:w="1080" w:type="dxa"/>
            <w:tcBorders>
              <w:top w:val="nil"/>
              <w:left w:val="nil"/>
              <w:bottom w:val="nil"/>
              <w:right w:val="nil"/>
            </w:tcBorders>
            <w:shd w:val="clear" w:color="000000" w:fill="FFFFFF"/>
            <w:vAlign w:val="center"/>
            <w:hideMark/>
          </w:tcPr>
          <w:p w14:paraId="01F855BB" w14:textId="77777777" w:rsidR="000D6AEC" w:rsidRPr="000D6AEC" w:rsidRDefault="000D6AEC" w:rsidP="000D6AEC">
            <w:pPr>
              <w:spacing w:after="0" w:line="240" w:lineRule="auto"/>
              <w:jc w:val="center"/>
              <w:rPr>
                <w:rFonts w:ascii="Times New Roman" w:eastAsia="Times New Roman" w:hAnsi="Times New Roman" w:cs="Times New Roman"/>
                <w:sz w:val="16"/>
                <w:szCs w:val="16"/>
                <w:lang w:eastAsia="zh-CN"/>
              </w:rPr>
            </w:pPr>
            <w:r w:rsidRPr="000D6AEC">
              <w:rPr>
                <w:rFonts w:ascii="Times New Roman" w:eastAsia="Times New Roman" w:hAnsi="Times New Roman" w:cs="Times New Roman"/>
                <w:sz w:val="16"/>
                <w:szCs w:val="16"/>
                <w:lang w:eastAsia="zh-CN"/>
              </w:rPr>
              <w:t>12.5%</w:t>
            </w:r>
          </w:p>
        </w:tc>
        <w:tc>
          <w:tcPr>
            <w:tcW w:w="763" w:type="dxa"/>
            <w:vMerge w:val="restart"/>
            <w:tcBorders>
              <w:top w:val="nil"/>
              <w:left w:val="nil"/>
              <w:bottom w:val="single" w:sz="4" w:space="0" w:color="000000"/>
              <w:right w:val="nil"/>
            </w:tcBorders>
            <w:shd w:val="clear" w:color="000000" w:fill="FFFFFF"/>
            <w:vAlign w:val="center"/>
            <w:hideMark/>
          </w:tcPr>
          <w:p w14:paraId="2EFD8AC0" w14:textId="77777777" w:rsidR="000D6AEC" w:rsidRPr="000D6AEC" w:rsidRDefault="000D6AEC" w:rsidP="000D6AEC">
            <w:pPr>
              <w:spacing w:after="0" w:line="240" w:lineRule="auto"/>
              <w:jc w:val="center"/>
              <w:rPr>
                <w:rFonts w:ascii="Times New Roman" w:eastAsia="Times New Roman" w:hAnsi="Times New Roman" w:cs="Times New Roman"/>
                <w:sz w:val="16"/>
                <w:szCs w:val="16"/>
                <w:lang w:eastAsia="zh-CN"/>
              </w:rPr>
            </w:pPr>
            <w:r w:rsidRPr="000D6AEC">
              <w:rPr>
                <w:rFonts w:ascii="Times New Roman" w:eastAsia="Times New Roman" w:hAnsi="Times New Roman" w:cs="Times New Roman"/>
                <w:sz w:val="16"/>
                <w:szCs w:val="16"/>
                <w:lang w:eastAsia="zh-CN"/>
              </w:rPr>
              <w:t>45.3%</w:t>
            </w:r>
          </w:p>
        </w:tc>
        <w:tc>
          <w:tcPr>
            <w:tcW w:w="744" w:type="dxa"/>
            <w:tcBorders>
              <w:top w:val="nil"/>
              <w:left w:val="nil"/>
              <w:bottom w:val="nil"/>
              <w:right w:val="nil"/>
            </w:tcBorders>
            <w:shd w:val="clear" w:color="000000" w:fill="FFFFFF"/>
            <w:vAlign w:val="center"/>
            <w:hideMark/>
          </w:tcPr>
          <w:p w14:paraId="4FC0BAD9" w14:textId="77777777" w:rsidR="000D6AEC" w:rsidRPr="000D6AEC" w:rsidRDefault="000D6AEC" w:rsidP="000D6AEC">
            <w:pPr>
              <w:spacing w:after="0" w:line="240" w:lineRule="auto"/>
              <w:jc w:val="center"/>
              <w:rPr>
                <w:rFonts w:ascii="Times New Roman" w:eastAsia="Times New Roman" w:hAnsi="Times New Roman" w:cs="Times New Roman"/>
                <w:sz w:val="16"/>
                <w:szCs w:val="16"/>
                <w:lang w:eastAsia="zh-CN"/>
              </w:rPr>
            </w:pPr>
            <w:r w:rsidRPr="000D6AEC">
              <w:rPr>
                <w:rFonts w:ascii="Times New Roman" w:eastAsia="Times New Roman" w:hAnsi="Times New Roman" w:cs="Times New Roman"/>
                <w:sz w:val="16"/>
                <w:szCs w:val="16"/>
                <w:lang w:eastAsia="zh-CN"/>
              </w:rPr>
              <w:t>13.3%</w:t>
            </w:r>
          </w:p>
        </w:tc>
        <w:tc>
          <w:tcPr>
            <w:tcW w:w="744" w:type="dxa"/>
            <w:vMerge w:val="restart"/>
            <w:tcBorders>
              <w:top w:val="nil"/>
              <w:left w:val="nil"/>
              <w:bottom w:val="single" w:sz="4" w:space="0" w:color="000000"/>
              <w:right w:val="nil"/>
            </w:tcBorders>
            <w:shd w:val="clear" w:color="000000" w:fill="FFFFFF"/>
            <w:vAlign w:val="center"/>
            <w:hideMark/>
          </w:tcPr>
          <w:p w14:paraId="2FCCF22C" w14:textId="77777777" w:rsidR="000D6AEC" w:rsidRPr="000D6AEC" w:rsidRDefault="000D6AEC" w:rsidP="000D6AEC">
            <w:pPr>
              <w:spacing w:after="0" w:line="240" w:lineRule="auto"/>
              <w:jc w:val="center"/>
              <w:rPr>
                <w:rFonts w:ascii="Times New Roman" w:eastAsia="Times New Roman" w:hAnsi="Times New Roman" w:cs="Times New Roman"/>
                <w:sz w:val="16"/>
                <w:szCs w:val="16"/>
                <w:lang w:eastAsia="zh-CN"/>
              </w:rPr>
            </w:pPr>
            <w:r w:rsidRPr="000D6AEC">
              <w:rPr>
                <w:rFonts w:ascii="Times New Roman" w:eastAsia="Times New Roman" w:hAnsi="Times New Roman" w:cs="Times New Roman"/>
                <w:sz w:val="16"/>
                <w:szCs w:val="16"/>
                <w:lang w:eastAsia="zh-CN"/>
              </w:rPr>
              <w:t>53.3%</w:t>
            </w:r>
          </w:p>
        </w:tc>
      </w:tr>
      <w:tr w:rsidR="000D6AEC" w:rsidRPr="000D6AEC" w14:paraId="1DB561EE" w14:textId="77777777" w:rsidTr="000D6AEC">
        <w:trPr>
          <w:trHeight w:val="319"/>
        </w:trPr>
        <w:tc>
          <w:tcPr>
            <w:tcW w:w="1769" w:type="dxa"/>
            <w:tcBorders>
              <w:top w:val="nil"/>
              <w:left w:val="nil"/>
              <w:bottom w:val="nil"/>
              <w:right w:val="nil"/>
            </w:tcBorders>
            <w:shd w:val="clear" w:color="000000" w:fill="FFFFFF"/>
            <w:vAlign w:val="center"/>
            <w:hideMark/>
          </w:tcPr>
          <w:p w14:paraId="3540C5BC" w14:textId="77777777" w:rsidR="000D6AEC" w:rsidRPr="000D6AEC" w:rsidRDefault="000D6AEC" w:rsidP="000D6AEC">
            <w:pPr>
              <w:spacing w:after="0" w:line="240" w:lineRule="auto"/>
              <w:rPr>
                <w:rFonts w:ascii="Times New Roman" w:eastAsia="Times New Roman" w:hAnsi="Times New Roman" w:cs="Times New Roman"/>
                <w:b/>
                <w:bCs/>
                <w:sz w:val="16"/>
                <w:szCs w:val="16"/>
                <w:lang w:eastAsia="zh-CN"/>
              </w:rPr>
            </w:pPr>
            <w:r w:rsidRPr="000D6AEC">
              <w:rPr>
                <w:rFonts w:ascii="Times New Roman" w:eastAsia="Times New Roman" w:hAnsi="Times New Roman" w:cs="Times New Roman"/>
                <w:b/>
                <w:bCs/>
                <w:sz w:val="16"/>
                <w:szCs w:val="16"/>
                <w:lang w:eastAsia="zh-CN"/>
              </w:rPr>
              <w:t>Supervisor</w:t>
            </w:r>
          </w:p>
        </w:tc>
        <w:tc>
          <w:tcPr>
            <w:tcW w:w="744" w:type="dxa"/>
            <w:tcBorders>
              <w:top w:val="nil"/>
              <w:left w:val="nil"/>
              <w:bottom w:val="nil"/>
              <w:right w:val="nil"/>
            </w:tcBorders>
            <w:shd w:val="clear" w:color="000000" w:fill="FFFFFF"/>
            <w:vAlign w:val="center"/>
            <w:hideMark/>
          </w:tcPr>
          <w:p w14:paraId="10EE9305" w14:textId="77777777" w:rsidR="000D6AEC" w:rsidRPr="000D6AEC" w:rsidRDefault="000D6AEC" w:rsidP="000D6AEC">
            <w:pPr>
              <w:spacing w:after="0" w:line="240" w:lineRule="auto"/>
              <w:jc w:val="center"/>
              <w:rPr>
                <w:rFonts w:ascii="Times New Roman" w:eastAsia="Times New Roman" w:hAnsi="Times New Roman" w:cs="Times New Roman"/>
                <w:sz w:val="16"/>
                <w:szCs w:val="16"/>
                <w:lang w:eastAsia="zh-CN"/>
              </w:rPr>
            </w:pPr>
            <w:r w:rsidRPr="000D6AEC">
              <w:rPr>
                <w:rFonts w:ascii="Times New Roman" w:eastAsia="Times New Roman" w:hAnsi="Times New Roman" w:cs="Times New Roman"/>
                <w:sz w:val="16"/>
                <w:szCs w:val="16"/>
                <w:lang w:eastAsia="zh-CN"/>
              </w:rPr>
              <w:t>15.5%</w:t>
            </w:r>
          </w:p>
        </w:tc>
        <w:tc>
          <w:tcPr>
            <w:tcW w:w="707" w:type="dxa"/>
            <w:vMerge/>
            <w:tcBorders>
              <w:top w:val="nil"/>
              <w:left w:val="nil"/>
              <w:bottom w:val="single" w:sz="4" w:space="0" w:color="000000"/>
              <w:right w:val="nil"/>
            </w:tcBorders>
            <w:vAlign w:val="center"/>
            <w:hideMark/>
          </w:tcPr>
          <w:p w14:paraId="2B8AD280" w14:textId="77777777" w:rsidR="000D6AEC" w:rsidRPr="000D6AEC" w:rsidRDefault="000D6AEC" w:rsidP="000D6AEC">
            <w:pPr>
              <w:spacing w:after="0" w:line="240" w:lineRule="auto"/>
              <w:rPr>
                <w:rFonts w:ascii="Times New Roman" w:eastAsia="Times New Roman" w:hAnsi="Times New Roman" w:cs="Times New Roman"/>
                <w:sz w:val="16"/>
                <w:szCs w:val="16"/>
                <w:lang w:eastAsia="zh-CN"/>
              </w:rPr>
            </w:pPr>
          </w:p>
        </w:tc>
        <w:tc>
          <w:tcPr>
            <w:tcW w:w="1117" w:type="dxa"/>
            <w:tcBorders>
              <w:top w:val="nil"/>
              <w:left w:val="nil"/>
              <w:bottom w:val="nil"/>
              <w:right w:val="nil"/>
            </w:tcBorders>
            <w:shd w:val="clear" w:color="000000" w:fill="FFFFFF"/>
            <w:vAlign w:val="center"/>
            <w:hideMark/>
          </w:tcPr>
          <w:p w14:paraId="07BA4E5F" w14:textId="77777777" w:rsidR="000D6AEC" w:rsidRPr="000D6AEC" w:rsidRDefault="000D6AEC" w:rsidP="000D6AEC">
            <w:pPr>
              <w:spacing w:after="0" w:line="240" w:lineRule="auto"/>
              <w:jc w:val="center"/>
              <w:rPr>
                <w:rFonts w:ascii="Times New Roman" w:eastAsia="Times New Roman" w:hAnsi="Times New Roman" w:cs="Times New Roman"/>
                <w:sz w:val="16"/>
                <w:szCs w:val="16"/>
                <w:lang w:eastAsia="zh-CN"/>
              </w:rPr>
            </w:pPr>
            <w:r w:rsidRPr="000D6AEC">
              <w:rPr>
                <w:rFonts w:ascii="Times New Roman" w:eastAsia="Times New Roman" w:hAnsi="Times New Roman" w:cs="Times New Roman"/>
                <w:sz w:val="16"/>
                <w:szCs w:val="16"/>
                <w:lang w:eastAsia="zh-CN"/>
              </w:rPr>
              <w:t>21.6%</w:t>
            </w:r>
          </w:p>
        </w:tc>
        <w:tc>
          <w:tcPr>
            <w:tcW w:w="651" w:type="dxa"/>
            <w:vMerge/>
            <w:tcBorders>
              <w:top w:val="nil"/>
              <w:left w:val="nil"/>
              <w:bottom w:val="single" w:sz="4" w:space="0" w:color="000000"/>
              <w:right w:val="nil"/>
            </w:tcBorders>
            <w:vAlign w:val="center"/>
            <w:hideMark/>
          </w:tcPr>
          <w:p w14:paraId="115D4C22" w14:textId="77777777" w:rsidR="000D6AEC" w:rsidRPr="000D6AEC" w:rsidRDefault="000D6AEC" w:rsidP="000D6AEC">
            <w:pPr>
              <w:spacing w:after="0" w:line="240" w:lineRule="auto"/>
              <w:rPr>
                <w:rFonts w:ascii="Times New Roman" w:eastAsia="Times New Roman" w:hAnsi="Times New Roman" w:cs="Times New Roman"/>
                <w:sz w:val="16"/>
                <w:szCs w:val="16"/>
                <w:lang w:eastAsia="zh-CN"/>
              </w:rPr>
            </w:pPr>
          </w:p>
        </w:tc>
        <w:tc>
          <w:tcPr>
            <w:tcW w:w="1247" w:type="dxa"/>
            <w:tcBorders>
              <w:top w:val="nil"/>
              <w:left w:val="nil"/>
              <w:bottom w:val="nil"/>
              <w:right w:val="nil"/>
            </w:tcBorders>
            <w:shd w:val="clear" w:color="000000" w:fill="FFFFFF"/>
            <w:vAlign w:val="center"/>
            <w:hideMark/>
          </w:tcPr>
          <w:p w14:paraId="433E81FA" w14:textId="77777777" w:rsidR="000D6AEC" w:rsidRPr="000D6AEC" w:rsidRDefault="000D6AEC" w:rsidP="000D6AEC">
            <w:pPr>
              <w:spacing w:after="0" w:line="240" w:lineRule="auto"/>
              <w:jc w:val="center"/>
              <w:rPr>
                <w:rFonts w:ascii="Times New Roman" w:eastAsia="Times New Roman" w:hAnsi="Times New Roman" w:cs="Times New Roman"/>
                <w:sz w:val="16"/>
                <w:szCs w:val="16"/>
                <w:lang w:eastAsia="zh-CN"/>
              </w:rPr>
            </w:pPr>
            <w:r w:rsidRPr="000D6AEC">
              <w:rPr>
                <w:rFonts w:ascii="Times New Roman" w:eastAsia="Times New Roman" w:hAnsi="Times New Roman" w:cs="Times New Roman"/>
                <w:sz w:val="16"/>
                <w:szCs w:val="16"/>
                <w:lang w:eastAsia="zh-CN"/>
              </w:rPr>
              <w:t>19.2%</w:t>
            </w:r>
          </w:p>
        </w:tc>
        <w:tc>
          <w:tcPr>
            <w:tcW w:w="782" w:type="dxa"/>
            <w:vMerge/>
            <w:tcBorders>
              <w:top w:val="nil"/>
              <w:left w:val="nil"/>
              <w:bottom w:val="single" w:sz="4" w:space="0" w:color="000000"/>
              <w:right w:val="nil"/>
            </w:tcBorders>
            <w:vAlign w:val="center"/>
            <w:hideMark/>
          </w:tcPr>
          <w:p w14:paraId="500D348D" w14:textId="77777777" w:rsidR="000D6AEC" w:rsidRPr="000D6AEC" w:rsidRDefault="000D6AEC" w:rsidP="000D6AEC">
            <w:pPr>
              <w:spacing w:after="0" w:line="240" w:lineRule="auto"/>
              <w:rPr>
                <w:rFonts w:ascii="Times New Roman" w:eastAsia="Times New Roman" w:hAnsi="Times New Roman" w:cs="Times New Roman"/>
                <w:sz w:val="16"/>
                <w:szCs w:val="16"/>
                <w:lang w:eastAsia="zh-CN"/>
              </w:rPr>
            </w:pPr>
          </w:p>
        </w:tc>
        <w:tc>
          <w:tcPr>
            <w:tcW w:w="1080" w:type="dxa"/>
            <w:tcBorders>
              <w:top w:val="nil"/>
              <w:left w:val="nil"/>
              <w:bottom w:val="nil"/>
              <w:right w:val="nil"/>
            </w:tcBorders>
            <w:shd w:val="clear" w:color="000000" w:fill="FFFFFF"/>
            <w:vAlign w:val="center"/>
            <w:hideMark/>
          </w:tcPr>
          <w:p w14:paraId="25A5F22C" w14:textId="77777777" w:rsidR="000D6AEC" w:rsidRPr="000D6AEC" w:rsidRDefault="000D6AEC" w:rsidP="000D6AEC">
            <w:pPr>
              <w:spacing w:after="0" w:line="240" w:lineRule="auto"/>
              <w:jc w:val="center"/>
              <w:rPr>
                <w:rFonts w:ascii="Times New Roman" w:eastAsia="Times New Roman" w:hAnsi="Times New Roman" w:cs="Times New Roman"/>
                <w:sz w:val="16"/>
                <w:szCs w:val="16"/>
                <w:lang w:eastAsia="zh-CN"/>
              </w:rPr>
            </w:pPr>
            <w:r w:rsidRPr="000D6AEC">
              <w:rPr>
                <w:rFonts w:ascii="Times New Roman" w:eastAsia="Times New Roman" w:hAnsi="Times New Roman" w:cs="Times New Roman"/>
                <w:sz w:val="16"/>
                <w:szCs w:val="16"/>
                <w:lang w:eastAsia="zh-CN"/>
              </w:rPr>
              <w:t>10.9%</w:t>
            </w:r>
          </w:p>
        </w:tc>
        <w:tc>
          <w:tcPr>
            <w:tcW w:w="763" w:type="dxa"/>
            <w:vMerge/>
            <w:tcBorders>
              <w:top w:val="nil"/>
              <w:left w:val="nil"/>
              <w:bottom w:val="single" w:sz="4" w:space="0" w:color="000000"/>
              <w:right w:val="nil"/>
            </w:tcBorders>
            <w:vAlign w:val="center"/>
            <w:hideMark/>
          </w:tcPr>
          <w:p w14:paraId="6A483981" w14:textId="77777777" w:rsidR="000D6AEC" w:rsidRPr="000D6AEC" w:rsidRDefault="000D6AEC" w:rsidP="000D6AEC">
            <w:pPr>
              <w:spacing w:after="0" w:line="240" w:lineRule="auto"/>
              <w:rPr>
                <w:rFonts w:ascii="Times New Roman" w:eastAsia="Times New Roman" w:hAnsi="Times New Roman" w:cs="Times New Roman"/>
                <w:sz w:val="16"/>
                <w:szCs w:val="16"/>
                <w:lang w:eastAsia="zh-CN"/>
              </w:rPr>
            </w:pPr>
          </w:p>
        </w:tc>
        <w:tc>
          <w:tcPr>
            <w:tcW w:w="744" w:type="dxa"/>
            <w:tcBorders>
              <w:top w:val="nil"/>
              <w:left w:val="nil"/>
              <w:bottom w:val="nil"/>
              <w:right w:val="nil"/>
            </w:tcBorders>
            <w:shd w:val="clear" w:color="000000" w:fill="FFFFFF"/>
            <w:vAlign w:val="center"/>
            <w:hideMark/>
          </w:tcPr>
          <w:p w14:paraId="6FD2FA8E" w14:textId="77777777" w:rsidR="000D6AEC" w:rsidRPr="000D6AEC" w:rsidRDefault="000D6AEC" w:rsidP="000D6AEC">
            <w:pPr>
              <w:spacing w:after="0" w:line="240" w:lineRule="auto"/>
              <w:jc w:val="center"/>
              <w:rPr>
                <w:rFonts w:ascii="Times New Roman" w:eastAsia="Times New Roman" w:hAnsi="Times New Roman" w:cs="Times New Roman"/>
                <w:sz w:val="16"/>
                <w:szCs w:val="16"/>
                <w:lang w:eastAsia="zh-CN"/>
              </w:rPr>
            </w:pPr>
            <w:r w:rsidRPr="000D6AEC">
              <w:rPr>
                <w:rFonts w:ascii="Times New Roman" w:eastAsia="Times New Roman" w:hAnsi="Times New Roman" w:cs="Times New Roman"/>
                <w:sz w:val="16"/>
                <w:szCs w:val="16"/>
                <w:lang w:eastAsia="zh-CN"/>
              </w:rPr>
              <w:t>20.0%</w:t>
            </w:r>
          </w:p>
        </w:tc>
        <w:tc>
          <w:tcPr>
            <w:tcW w:w="744" w:type="dxa"/>
            <w:vMerge/>
            <w:tcBorders>
              <w:top w:val="nil"/>
              <w:left w:val="nil"/>
              <w:bottom w:val="single" w:sz="4" w:space="0" w:color="000000"/>
              <w:right w:val="nil"/>
            </w:tcBorders>
            <w:vAlign w:val="center"/>
            <w:hideMark/>
          </w:tcPr>
          <w:p w14:paraId="0BE2FA9F" w14:textId="77777777" w:rsidR="000D6AEC" w:rsidRPr="000D6AEC" w:rsidRDefault="000D6AEC" w:rsidP="000D6AEC">
            <w:pPr>
              <w:spacing w:after="0" w:line="240" w:lineRule="auto"/>
              <w:rPr>
                <w:rFonts w:ascii="Times New Roman" w:eastAsia="Times New Roman" w:hAnsi="Times New Roman" w:cs="Times New Roman"/>
                <w:sz w:val="16"/>
                <w:szCs w:val="16"/>
                <w:lang w:eastAsia="zh-CN"/>
              </w:rPr>
            </w:pPr>
          </w:p>
        </w:tc>
      </w:tr>
      <w:tr w:rsidR="000D6AEC" w:rsidRPr="000D6AEC" w14:paraId="0DCE9AE2" w14:textId="77777777" w:rsidTr="000D6AEC">
        <w:trPr>
          <w:trHeight w:val="347"/>
        </w:trPr>
        <w:tc>
          <w:tcPr>
            <w:tcW w:w="1769" w:type="dxa"/>
            <w:tcBorders>
              <w:top w:val="nil"/>
              <w:left w:val="nil"/>
              <w:bottom w:val="single" w:sz="4" w:space="0" w:color="auto"/>
              <w:right w:val="nil"/>
            </w:tcBorders>
            <w:shd w:val="clear" w:color="000000" w:fill="FFFFFF"/>
            <w:vAlign w:val="center"/>
            <w:hideMark/>
          </w:tcPr>
          <w:p w14:paraId="527ABBD4" w14:textId="77777777" w:rsidR="000D6AEC" w:rsidRPr="000D6AEC" w:rsidRDefault="000D6AEC" w:rsidP="000D6AEC">
            <w:pPr>
              <w:spacing w:after="0" w:line="240" w:lineRule="auto"/>
              <w:rPr>
                <w:rFonts w:ascii="Times New Roman" w:eastAsia="Times New Roman" w:hAnsi="Times New Roman" w:cs="Times New Roman"/>
                <w:b/>
                <w:bCs/>
                <w:sz w:val="16"/>
                <w:szCs w:val="16"/>
                <w:lang w:eastAsia="zh-CN"/>
              </w:rPr>
            </w:pPr>
            <w:r w:rsidRPr="000D6AEC">
              <w:rPr>
                <w:rFonts w:ascii="Times New Roman" w:eastAsia="Times New Roman" w:hAnsi="Times New Roman" w:cs="Times New Roman"/>
                <w:b/>
                <w:bCs/>
                <w:sz w:val="16"/>
                <w:szCs w:val="16"/>
                <w:lang w:eastAsia="zh-CN"/>
              </w:rPr>
              <w:t>Manager</w:t>
            </w:r>
          </w:p>
        </w:tc>
        <w:tc>
          <w:tcPr>
            <w:tcW w:w="744" w:type="dxa"/>
            <w:tcBorders>
              <w:top w:val="nil"/>
              <w:left w:val="nil"/>
              <w:bottom w:val="single" w:sz="4" w:space="0" w:color="auto"/>
              <w:right w:val="nil"/>
            </w:tcBorders>
            <w:shd w:val="clear" w:color="000000" w:fill="FFFFFF"/>
            <w:vAlign w:val="center"/>
            <w:hideMark/>
          </w:tcPr>
          <w:p w14:paraId="4984A216" w14:textId="77777777" w:rsidR="000D6AEC" w:rsidRPr="000D6AEC" w:rsidRDefault="000D6AEC" w:rsidP="000D6AEC">
            <w:pPr>
              <w:spacing w:after="0" w:line="240" w:lineRule="auto"/>
              <w:jc w:val="center"/>
              <w:rPr>
                <w:rFonts w:ascii="Times New Roman" w:eastAsia="Times New Roman" w:hAnsi="Times New Roman" w:cs="Times New Roman"/>
                <w:sz w:val="16"/>
                <w:szCs w:val="16"/>
                <w:lang w:eastAsia="zh-CN"/>
              </w:rPr>
            </w:pPr>
            <w:r w:rsidRPr="000D6AEC">
              <w:rPr>
                <w:rFonts w:ascii="Times New Roman" w:eastAsia="Times New Roman" w:hAnsi="Times New Roman" w:cs="Times New Roman"/>
                <w:sz w:val="16"/>
                <w:szCs w:val="16"/>
                <w:lang w:eastAsia="zh-CN"/>
              </w:rPr>
              <w:t>16.1%</w:t>
            </w:r>
          </w:p>
        </w:tc>
        <w:tc>
          <w:tcPr>
            <w:tcW w:w="707" w:type="dxa"/>
            <w:vMerge/>
            <w:tcBorders>
              <w:top w:val="nil"/>
              <w:left w:val="nil"/>
              <w:bottom w:val="single" w:sz="4" w:space="0" w:color="000000"/>
              <w:right w:val="nil"/>
            </w:tcBorders>
            <w:vAlign w:val="center"/>
            <w:hideMark/>
          </w:tcPr>
          <w:p w14:paraId="004AF951" w14:textId="77777777" w:rsidR="000D6AEC" w:rsidRPr="000D6AEC" w:rsidRDefault="000D6AEC" w:rsidP="000D6AEC">
            <w:pPr>
              <w:spacing w:after="0" w:line="240" w:lineRule="auto"/>
              <w:rPr>
                <w:rFonts w:ascii="Times New Roman" w:eastAsia="Times New Roman" w:hAnsi="Times New Roman" w:cs="Times New Roman"/>
                <w:sz w:val="16"/>
                <w:szCs w:val="16"/>
                <w:lang w:eastAsia="zh-CN"/>
              </w:rPr>
            </w:pPr>
          </w:p>
        </w:tc>
        <w:tc>
          <w:tcPr>
            <w:tcW w:w="1117" w:type="dxa"/>
            <w:tcBorders>
              <w:top w:val="nil"/>
              <w:left w:val="nil"/>
              <w:bottom w:val="single" w:sz="4" w:space="0" w:color="auto"/>
              <w:right w:val="nil"/>
            </w:tcBorders>
            <w:shd w:val="clear" w:color="000000" w:fill="FFFFFF"/>
            <w:vAlign w:val="center"/>
            <w:hideMark/>
          </w:tcPr>
          <w:p w14:paraId="574B4B4D" w14:textId="77777777" w:rsidR="000D6AEC" w:rsidRPr="000D6AEC" w:rsidRDefault="000D6AEC" w:rsidP="000D6AEC">
            <w:pPr>
              <w:spacing w:after="0" w:line="240" w:lineRule="auto"/>
              <w:jc w:val="center"/>
              <w:rPr>
                <w:rFonts w:ascii="Times New Roman" w:eastAsia="Times New Roman" w:hAnsi="Times New Roman" w:cs="Times New Roman"/>
                <w:sz w:val="16"/>
                <w:szCs w:val="16"/>
                <w:lang w:eastAsia="zh-CN"/>
              </w:rPr>
            </w:pPr>
            <w:r w:rsidRPr="000D6AEC">
              <w:rPr>
                <w:rFonts w:ascii="Times New Roman" w:eastAsia="Times New Roman" w:hAnsi="Times New Roman" w:cs="Times New Roman"/>
                <w:sz w:val="16"/>
                <w:szCs w:val="16"/>
                <w:lang w:eastAsia="zh-CN"/>
              </w:rPr>
              <w:t>22.4%</w:t>
            </w:r>
          </w:p>
        </w:tc>
        <w:tc>
          <w:tcPr>
            <w:tcW w:w="651" w:type="dxa"/>
            <w:vMerge/>
            <w:tcBorders>
              <w:top w:val="nil"/>
              <w:left w:val="nil"/>
              <w:bottom w:val="single" w:sz="4" w:space="0" w:color="000000"/>
              <w:right w:val="nil"/>
            </w:tcBorders>
            <w:vAlign w:val="center"/>
            <w:hideMark/>
          </w:tcPr>
          <w:p w14:paraId="7E94AF9F" w14:textId="77777777" w:rsidR="000D6AEC" w:rsidRPr="000D6AEC" w:rsidRDefault="000D6AEC" w:rsidP="000D6AEC">
            <w:pPr>
              <w:spacing w:after="0" w:line="240" w:lineRule="auto"/>
              <w:rPr>
                <w:rFonts w:ascii="Times New Roman" w:eastAsia="Times New Roman" w:hAnsi="Times New Roman" w:cs="Times New Roman"/>
                <w:sz w:val="16"/>
                <w:szCs w:val="16"/>
                <w:lang w:eastAsia="zh-CN"/>
              </w:rPr>
            </w:pPr>
          </w:p>
        </w:tc>
        <w:tc>
          <w:tcPr>
            <w:tcW w:w="1247" w:type="dxa"/>
            <w:tcBorders>
              <w:top w:val="nil"/>
              <w:left w:val="nil"/>
              <w:bottom w:val="single" w:sz="4" w:space="0" w:color="auto"/>
              <w:right w:val="nil"/>
            </w:tcBorders>
            <w:shd w:val="clear" w:color="000000" w:fill="FFFFFF"/>
            <w:vAlign w:val="center"/>
            <w:hideMark/>
          </w:tcPr>
          <w:p w14:paraId="29226F82" w14:textId="77777777" w:rsidR="000D6AEC" w:rsidRPr="000D6AEC" w:rsidRDefault="000D6AEC" w:rsidP="000D6AEC">
            <w:pPr>
              <w:spacing w:after="0" w:line="240" w:lineRule="auto"/>
              <w:jc w:val="center"/>
              <w:rPr>
                <w:rFonts w:ascii="Times New Roman" w:eastAsia="Times New Roman" w:hAnsi="Times New Roman" w:cs="Times New Roman"/>
                <w:sz w:val="16"/>
                <w:szCs w:val="16"/>
                <w:lang w:eastAsia="zh-CN"/>
              </w:rPr>
            </w:pPr>
            <w:r w:rsidRPr="000D6AEC">
              <w:rPr>
                <w:rFonts w:ascii="Times New Roman" w:eastAsia="Times New Roman" w:hAnsi="Times New Roman" w:cs="Times New Roman"/>
                <w:sz w:val="16"/>
                <w:szCs w:val="16"/>
                <w:lang w:eastAsia="zh-CN"/>
              </w:rPr>
              <w:t>34.6%</w:t>
            </w:r>
          </w:p>
        </w:tc>
        <w:tc>
          <w:tcPr>
            <w:tcW w:w="782" w:type="dxa"/>
            <w:vMerge/>
            <w:tcBorders>
              <w:top w:val="nil"/>
              <w:left w:val="nil"/>
              <w:bottom w:val="single" w:sz="4" w:space="0" w:color="000000"/>
              <w:right w:val="nil"/>
            </w:tcBorders>
            <w:vAlign w:val="center"/>
            <w:hideMark/>
          </w:tcPr>
          <w:p w14:paraId="291C94BC" w14:textId="77777777" w:rsidR="000D6AEC" w:rsidRPr="000D6AEC" w:rsidRDefault="000D6AEC" w:rsidP="000D6AEC">
            <w:pPr>
              <w:spacing w:after="0" w:line="240" w:lineRule="auto"/>
              <w:rPr>
                <w:rFonts w:ascii="Times New Roman" w:eastAsia="Times New Roman" w:hAnsi="Times New Roman" w:cs="Times New Roman"/>
                <w:sz w:val="16"/>
                <w:szCs w:val="16"/>
                <w:lang w:eastAsia="zh-CN"/>
              </w:rPr>
            </w:pPr>
          </w:p>
        </w:tc>
        <w:tc>
          <w:tcPr>
            <w:tcW w:w="1080" w:type="dxa"/>
            <w:tcBorders>
              <w:top w:val="nil"/>
              <w:left w:val="nil"/>
              <w:bottom w:val="single" w:sz="4" w:space="0" w:color="auto"/>
              <w:right w:val="nil"/>
            </w:tcBorders>
            <w:shd w:val="clear" w:color="000000" w:fill="FFFFFF"/>
            <w:vAlign w:val="center"/>
            <w:hideMark/>
          </w:tcPr>
          <w:p w14:paraId="4882C737" w14:textId="77777777" w:rsidR="000D6AEC" w:rsidRPr="000D6AEC" w:rsidRDefault="000D6AEC" w:rsidP="000D6AEC">
            <w:pPr>
              <w:spacing w:after="0" w:line="240" w:lineRule="auto"/>
              <w:jc w:val="center"/>
              <w:rPr>
                <w:rFonts w:ascii="Times New Roman" w:eastAsia="Times New Roman" w:hAnsi="Times New Roman" w:cs="Times New Roman"/>
                <w:sz w:val="16"/>
                <w:szCs w:val="16"/>
                <w:lang w:eastAsia="zh-CN"/>
              </w:rPr>
            </w:pPr>
            <w:r w:rsidRPr="000D6AEC">
              <w:rPr>
                <w:rFonts w:ascii="Times New Roman" w:eastAsia="Times New Roman" w:hAnsi="Times New Roman" w:cs="Times New Roman"/>
                <w:sz w:val="16"/>
                <w:szCs w:val="16"/>
                <w:lang w:eastAsia="zh-CN"/>
              </w:rPr>
              <w:t>21.9%</w:t>
            </w:r>
          </w:p>
        </w:tc>
        <w:tc>
          <w:tcPr>
            <w:tcW w:w="763" w:type="dxa"/>
            <w:vMerge/>
            <w:tcBorders>
              <w:top w:val="nil"/>
              <w:left w:val="nil"/>
              <w:bottom w:val="single" w:sz="4" w:space="0" w:color="000000"/>
              <w:right w:val="nil"/>
            </w:tcBorders>
            <w:vAlign w:val="center"/>
            <w:hideMark/>
          </w:tcPr>
          <w:p w14:paraId="5C21576E" w14:textId="77777777" w:rsidR="000D6AEC" w:rsidRPr="000D6AEC" w:rsidRDefault="000D6AEC" w:rsidP="000D6AEC">
            <w:pPr>
              <w:spacing w:after="0" w:line="240" w:lineRule="auto"/>
              <w:rPr>
                <w:rFonts w:ascii="Times New Roman" w:eastAsia="Times New Roman" w:hAnsi="Times New Roman" w:cs="Times New Roman"/>
                <w:sz w:val="16"/>
                <w:szCs w:val="16"/>
                <w:lang w:eastAsia="zh-CN"/>
              </w:rPr>
            </w:pPr>
          </w:p>
        </w:tc>
        <w:tc>
          <w:tcPr>
            <w:tcW w:w="744" w:type="dxa"/>
            <w:tcBorders>
              <w:top w:val="nil"/>
              <w:left w:val="nil"/>
              <w:bottom w:val="single" w:sz="4" w:space="0" w:color="auto"/>
              <w:right w:val="nil"/>
            </w:tcBorders>
            <w:shd w:val="clear" w:color="000000" w:fill="FFFFFF"/>
            <w:vAlign w:val="center"/>
            <w:hideMark/>
          </w:tcPr>
          <w:p w14:paraId="0623F79F" w14:textId="77777777" w:rsidR="000D6AEC" w:rsidRPr="000D6AEC" w:rsidRDefault="000D6AEC" w:rsidP="000D6AEC">
            <w:pPr>
              <w:spacing w:after="0" w:line="240" w:lineRule="auto"/>
              <w:jc w:val="center"/>
              <w:rPr>
                <w:rFonts w:ascii="Times New Roman" w:eastAsia="Times New Roman" w:hAnsi="Times New Roman" w:cs="Times New Roman"/>
                <w:sz w:val="16"/>
                <w:szCs w:val="16"/>
                <w:lang w:eastAsia="zh-CN"/>
              </w:rPr>
            </w:pPr>
            <w:r w:rsidRPr="000D6AEC">
              <w:rPr>
                <w:rFonts w:ascii="Times New Roman" w:eastAsia="Times New Roman" w:hAnsi="Times New Roman" w:cs="Times New Roman"/>
                <w:sz w:val="16"/>
                <w:szCs w:val="16"/>
                <w:lang w:eastAsia="zh-CN"/>
              </w:rPr>
              <w:t>20.0%</w:t>
            </w:r>
          </w:p>
        </w:tc>
        <w:tc>
          <w:tcPr>
            <w:tcW w:w="744" w:type="dxa"/>
            <w:vMerge/>
            <w:tcBorders>
              <w:top w:val="nil"/>
              <w:left w:val="nil"/>
              <w:bottom w:val="single" w:sz="4" w:space="0" w:color="000000"/>
              <w:right w:val="nil"/>
            </w:tcBorders>
            <w:vAlign w:val="center"/>
            <w:hideMark/>
          </w:tcPr>
          <w:p w14:paraId="2CDF4E61" w14:textId="77777777" w:rsidR="000D6AEC" w:rsidRPr="000D6AEC" w:rsidRDefault="000D6AEC" w:rsidP="000D6AEC">
            <w:pPr>
              <w:spacing w:after="0" w:line="240" w:lineRule="auto"/>
              <w:rPr>
                <w:rFonts w:ascii="Times New Roman" w:eastAsia="Times New Roman" w:hAnsi="Times New Roman" w:cs="Times New Roman"/>
                <w:sz w:val="16"/>
                <w:szCs w:val="16"/>
                <w:lang w:eastAsia="zh-CN"/>
              </w:rPr>
            </w:pPr>
          </w:p>
        </w:tc>
      </w:tr>
      <w:tr w:rsidR="000D6AEC" w:rsidRPr="000D6AEC" w14:paraId="356828AF" w14:textId="77777777" w:rsidTr="000D6AEC">
        <w:trPr>
          <w:trHeight w:val="319"/>
        </w:trPr>
        <w:tc>
          <w:tcPr>
            <w:tcW w:w="1769" w:type="dxa"/>
            <w:tcBorders>
              <w:top w:val="nil"/>
              <w:left w:val="nil"/>
              <w:bottom w:val="nil"/>
              <w:right w:val="nil"/>
            </w:tcBorders>
            <w:shd w:val="clear" w:color="000000" w:fill="FFFFFF"/>
            <w:vAlign w:val="center"/>
            <w:hideMark/>
          </w:tcPr>
          <w:p w14:paraId="4A189A0E" w14:textId="77777777" w:rsidR="000D6AEC" w:rsidRPr="000D6AEC" w:rsidRDefault="000D6AEC" w:rsidP="000D6AEC">
            <w:pPr>
              <w:spacing w:after="0" w:line="240" w:lineRule="auto"/>
              <w:rPr>
                <w:rFonts w:ascii="Times New Roman" w:eastAsia="Times New Roman" w:hAnsi="Times New Roman" w:cs="Times New Roman"/>
                <w:b/>
                <w:bCs/>
                <w:sz w:val="16"/>
                <w:szCs w:val="16"/>
                <w:lang w:eastAsia="zh-CN"/>
              </w:rPr>
            </w:pPr>
            <w:r w:rsidRPr="000D6AEC">
              <w:rPr>
                <w:rFonts w:ascii="Times New Roman" w:eastAsia="Times New Roman" w:hAnsi="Times New Roman" w:cs="Times New Roman"/>
                <w:b/>
                <w:bCs/>
                <w:sz w:val="16"/>
                <w:szCs w:val="16"/>
                <w:lang w:eastAsia="zh-CN"/>
              </w:rPr>
              <w:t>Senior Manager</w:t>
            </w:r>
          </w:p>
        </w:tc>
        <w:tc>
          <w:tcPr>
            <w:tcW w:w="744" w:type="dxa"/>
            <w:tcBorders>
              <w:top w:val="nil"/>
              <w:left w:val="nil"/>
              <w:bottom w:val="nil"/>
              <w:right w:val="nil"/>
            </w:tcBorders>
            <w:shd w:val="clear" w:color="000000" w:fill="FFFFFF"/>
            <w:vAlign w:val="center"/>
            <w:hideMark/>
          </w:tcPr>
          <w:p w14:paraId="2CDAEFA4" w14:textId="77777777" w:rsidR="000D6AEC" w:rsidRPr="000D6AEC" w:rsidRDefault="000D6AEC" w:rsidP="000D6AEC">
            <w:pPr>
              <w:spacing w:after="0" w:line="240" w:lineRule="auto"/>
              <w:jc w:val="center"/>
              <w:rPr>
                <w:rFonts w:ascii="Times New Roman" w:eastAsia="Times New Roman" w:hAnsi="Times New Roman" w:cs="Times New Roman"/>
                <w:sz w:val="16"/>
                <w:szCs w:val="16"/>
                <w:lang w:eastAsia="zh-CN"/>
              </w:rPr>
            </w:pPr>
            <w:r w:rsidRPr="000D6AEC">
              <w:rPr>
                <w:rFonts w:ascii="Times New Roman" w:eastAsia="Times New Roman" w:hAnsi="Times New Roman" w:cs="Times New Roman"/>
                <w:sz w:val="16"/>
                <w:szCs w:val="16"/>
                <w:lang w:eastAsia="zh-CN"/>
              </w:rPr>
              <w:t>12.1%</w:t>
            </w:r>
          </w:p>
        </w:tc>
        <w:tc>
          <w:tcPr>
            <w:tcW w:w="707" w:type="dxa"/>
            <w:vMerge w:val="restart"/>
            <w:tcBorders>
              <w:top w:val="nil"/>
              <w:left w:val="nil"/>
              <w:bottom w:val="single" w:sz="4" w:space="0" w:color="000000"/>
              <w:right w:val="nil"/>
            </w:tcBorders>
            <w:shd w:val="clear" w:color="000000" w:fill="FFFFFF"/>
            <w:vAlign w:val="center"/>
            <w:hideMark/>
          </w:tcPr>
          <w:p w14:paraId="66283746" w14:textId="77777777" w:rsidR="000D6AEC" w:rsidRPr="000D6AEC" w:rsidRDefault="000D6AEC" w:rsidP="000D6AEC">
            <w:pPr>
              <w:spacing w:after="0" w:line="240" w:lineRule="auto"/>
              <w:jc w:val="center"/>
              <w:rPr>
                <w:rFonts w:ascii="Times New Roman" w:eastAsia="Times New Roman" w:hAnsi="Times New Roman" w:cs="Times New Roman"/>
                <w:sz w:val="16"/>
                <w:szCs w:val="16"/>
                <w:lang w:eastAsia="zh-CN"/>
              </w:rPr>
            </w:pPr>
            <w:r w:rsidRPr="000D6AEC">
              <w:rPr>
                <w:rFonts w:ascii="Times New Roman" w:eastAsia="Times New Roman" w:hAnsi="Times New Roman" w:cs="Times New Roman"/>
                <w:sz w:val="16"/>
                <w:szCs w:val="16"/>
                <w:lang w:eastAsia="zh-CN"/>
              </w:rPr>
              <w:t>24.7%</w:t>
            </w:r>
          </w:p>
        </w:tc>
        <w:tc>
          <w:tcPr>
            <w:tcW w:w="1117" w:type="dxa"/>
            <w:tcBorders>
              <w:top w:val="nil"/>
              <w:left w:val="nil"/>
              <w:bottom w:val="nil"/>
              <w:right w:val="nil"/>
            </w:tcBorders>
            <w:shd w:val="clear" w:color="000000" w:fill="FFFFFF"/>
            <w:vAlign w:val="center"/>
            <w:hideMark/>
          </w:tcPr>
          <w:p w14:paraId="2FDD6A52" w14:textId="77777777" w:rsidR="000D6AEC" w:rsidRPr="000D6AEC" w:rsidRDefault="000D6AEC" w:rsidP="000D6AEC">
            <w:pPr>
              <w:spacing w:after="0" w:line="240" w:lineRule="auto"/>
              <w:jc w:val="center"/>
              <w:rPr>
                <w:rFonts w:ascii="Times New Roman" w:eastAsia="Times New Roman" w:hAnsi="Times New Roman" w:cs="Times New Roman"/>
                <w:sz w:val="16"/>
                <w:szCs w:val="16"/>
                <w:lang w:eastAsia="zh-CN"/>
              </w:rPr>
            </w:pPr>
            <w:r w:rsidRPr="000D6AEC">
              <w:rPr>
                <w:rFonts w:ascii="Times New Roman" w:eastAsia="Times New Roman" w:hAnsi="Times New Roman" w:cs="Times New Roman"/>
                <w:sz w:val="16"/>
                <w:szCs w:val="16"/>
                <w:lang w:eastAsia="zh-CN"/>
              </w:rPr>
              <w:t>11.2%</w:t>
            </w:r>
          </w:p>
        </w:tc>
        <w:tc>
          <w:tcPr>
            <w:tcW w:w="651" w:type="dxa"/>
            <w:vMerge w:val="restart"/>
            <w:tcBorders>
              <w:top w:val="nil"/>
              <w:left w:val="nil"/>
              <w:bottom w:val="single" w:sz="4" w:space="0" w:color="000000"/>
              <w:right w:val="nil"/>
            </w:tcBorders>
            <w:shd w:val="clear" w:color="000000" w:fill="FFFFFF"/>
            <w:vAlign w:val="center"/>
            <w:hideMark/>
          </w:tcPr>
          <w:p w14:paraId="5C44A939" w14:textId="77777777" w:rsidR="000D6AEC" w:rsidRPr="000D6AEC" w:rsidRDefault="000D6AEC" w:rsidP="000D6AEC">
            <w:pPr>
              <w:spacing w:after="0" w:line="240" w:lineRule="auto"/>
              <w:jc w:val="center"/>
              <w:rPr>
                <w:rFonts w:ascii="Times New Roman" w:eastAsia="Times New Roman" w:hAnsi="Times New Roman" w:cs="Times New Roman"/>
                <w:sz w:val="16"/>
                <w:szCs w:val="16"/>
                <w:lang w:eastAsia="zh-CN"/>
              </w:rPr>
            </w:pPr>
            <w:r w:rsidRPr="000D6AEC">
              <w:rPr>
                <w:rFonts w:ascii="Times New Roman" w:eastAsia="Times New Roman" w:hAnsi="Times New Roman" w:cs="Times New Roman"/>
                <w:sz w:val="16"/>
                <w:szCs w:val="16"/>
                <w:lang w:eastAsia="zh-CN"/>
              </w:rPr>
              <w:t>23.3%</w:t>
            </w:r>
          </w:p>
        </w:tc>
        <w:tc>
          <w:tcPr>
            <w:tcW w:w="1247" w:type="dxa"/>
            <w:tcBorders>
              <w:top w:val="nil"/>
              <w:left w:val="nil"/>
              <w:bottom w:val="nil"/>
              <w:right w:val="nil"/>
            </w:tcBorders>
            <w:shd w:val="clear" w:color="000000" w:fill="FFFFFF"/>
            <w:vAlign w:val="center"/>
            <w:hideMark/>
          </w:tcPr>
          <w:p w14:paraId="511CDCF4" w14:textId="77777777" w:rsidR="000D6AEC" w:rsidRPr="000D6AEC" w:rsidRDefault="000D6AEC" w:rsidP="000D6AEC">
            <w:pPr>
              <w:spacing w:after="0" w:line="240" w:lineRule="auto"/>
              <w:jc w:val="center"/>
              <w:rPr>
                <w:rFonts w:ascii="Times New Roman" w:eastAsia="Times New Roman" w:hAnsi="Times New Roman" w:cs="Times New Roman"/>
                <w:sz w:val="16"/>
                <w:szCs w:val="16"/>
                <w:lang w:eastAsia="zh-CN"/>
              </w:rPr>
            </w:pPr>
            <w:r w:rsidRPr="000D6AEC">
              <w:rPr>
                <w:rFonts w:ascii="Times New Roman" w:eastAsia="Times New Roman" w:hAnsi="Times New Roman" w:cs="Times New Roman"/>
                <w:sz w:val="16"/>
                <w:szCs w:val="16"/>
                <w:lang w:eastAsia="zh-CN"/>
              </w:rPr>
              <w:t>16.7%</w:t>
            </w:r>
          </w:p>
        </w:tc>
        <w:tc>
          <w:tcPr>
            <w:tcW w:w="782" w:type="dxa"/>
            <w:vMerge w:val="restart"/>
            <w:tcBorders>
              <w:top w:val="nil"/>
              <w:left w:val="nil"/>
              <w:bottom w:val="single" w:sz="4" w:space="0" w:color="000000"/>
              <w:right w:val="nil"/>
            </w:tcBorders>
            <w:shd w:val="clear" w:color="000000" w:fill="FFFFFF"/>
            <w:vAlign w:val="center"/>
            <w:hideMark/>
          </w:tcPr>
          <w:p w14:paraId="5B555009" w14:textId="77777777" w:rsidR="000D6AEC" w:rsidRPr="000D6AEC" w:rsidRDefault="000D6AEC" w:rsidP="000D6AEC">
            <w:pPr>
              <w:spacing w:after="0" w:line="240" w:lineRule="auto"/>
              <w:jc w:val="center"/>
              <w:rPr>
                <w:rFonts w:ascii="Times New Roman" w:eastAsia="Times New Roman" w:hAnsi="Times New Roman" w:cs="Times New Roman"/>
                <w:sz w:val="16"/>
                <w:szCs w:val="16"/>
                <w:lang w:eastAsia="zh-CN"/>
              </w:rPr>
            </w:pPr>
            <w:r w:rsidRPr="000D6AEC">
              <w:rPr>
                <w:rFonts w:ascii="Times New Roman" w:eastAsia="Times New Roman" w:hAnsi="Times New Roman" w:cs="Times New Roman"/>
                <w:sz w:val="16"/>
                <w:szCs w:val="16"/>
                <w:lang w:eastAsia="zh-CN"/>
              </w:rPr>
              <w:t>29.5%</w:t>
            </w:r>
          </w:p>
        </w:tc>
        <w:tc>
          <w:tcPr>
            <w:tcW w:w="1080" w:type="dxa"/>
            <w:tcBorders>
              <w:top w:val="nil"/>
              <w:left w:val="nil"/>
              <w:bottom w:val="nil"/>
              <w:right w:val="nil"/>
            </w:tcBorders>
            <w:shd w:val="clear" w:color="000000" w:fill="FFFFFF"/>
            <w:vAlign w:val="center"/>
            <w:hideMark/>
          </w:tcPr>
          <w:p w14:paraId="72EC497A" w14:textId="77777777" w:rsidR="000D6AEC" w:rsidRPr="000D6AEC" w:rsidRDefault="000D6AEC" w:rsidP="000D6AEC">
            <w:pPr>
              <w:spacing w:after="0" w:line="240" w:lineRule="auto"/>
              <w:jc w:val="center"/>
              <w:rPr>
                <w:rFonts w:ascii="Times New Roman" w:eastAsia="Times New Roman" w:hAnsi="Times New Roman" w:cs="Times New Roman"/>
                <w:sz w:val="16"/>
                <w:szCs w:val="16"/>
                <w:lang w:eastAsia="zh-CN"/>
              </w:rPr>
            </w:pPr>
            <w:r w:rsidRPr="000D6AEC">
              <w:rPr>
                <w:rFonts w:ascii="Times New Roman" w:eastAsia="Times New Roman" w:hAnsi="Times New Roman" w:cs="Times New Roman"/>
                <w:sz w:val="16"/>
                <w:szCs w:val="16"/>
                <w:lang w:eastAsia="zh-CN"/>
              </w:rPr>
              <w:t>18.8%</w:t>
            </w:r>
          </w:p>
        </w:tc>
        <w:tc>
          <w:tcPr>
            <w:tcW w:w="763" w:type="dxa"/>
            <w:vMerge w:val="restart"/>
            <w:tcBorders>
              <w:top w:val="nil"/>
              <w:left w:val="nil"/>
              <w:bottom w:val="single" w:sz="4" w:space="0" w:color="000000"/>
              <w:right w:val="nil"/>
            </w:tcBorders>
            <w:shd w:val="clear" w:color="000000" w:fill="FFFFFF"/>
            <w:vAlign w:val="center"/>
            <w:hideMark/>
          </w:tcPr>
          <w:p w14:paraId="6DCBAFD9" w14:textId="77777777" w:rsidR="000D6AEC" w:rsidRPr="000D6AEC" w:rsidRDefault="000D6AEC" w:rsidP="000D6AEC">
            <w:pPr>
              <w:spacing w:after="0" w:line="240" w:lineRule="auto"/>
              <w:jc w:val="center"/>
              <w:rPr>
                <w:rFonts w:ascii="Times New Roman" w:eastAsia="Times New Roman" w:hAnsi="Times New Roman" w:cs="Times New Roman"/>
                <w:sz w:val="16"/>
                <w:szCs w:val="16"/>
                <w:lang w:eastAsia="zh-CN"/>
              </w:rPr>
            </w:pPr>
            <w:r w:rsidRPr="000D6AEC">
              <w:rPr>
                <w:rFonts w:ascii="Times New Roman" w:eastAsia="Times New Roman" w:hAnsi="Times New Roman" w:cs="Times New Roman"/>
                <w:sz w:val="16"/>
                <w:szCs w:val="16"/>
                <w:lang w:eastAsia="zh-CN"/>
              </w:rPr>
              <w:t>39.1%</w:t>
            </w:r>
          </w:p>
        </w:tc>
        <w:tc>
          <w:tcPr>
            <w:tcW w:w="744" w:type="dxa"/>
            <w:tcBorders>
              <w:top w:val="nil"/>
              <w:left w:val="nil"/>
              <w:bottom w:val="nil"/>
              <w:right w:val="nil"/>
            </w:tcBorders>
            <w:shd w:val="clear" w:color="000000" w:fill="FFFFFF"/>
            <w:vAlign w:val="center"/>
            <w:hideMark/>
          </w:tcPr>
          <w:p w14:paraId="3A2612A4" w14:textId="77777777" w:rsidR="000D6AEC" w:rsidRPr="000D6AEC" w:rsidRDefault="000D6AEC" w:rsidP="000D6AEC">
            <w:pPr>
              <w:spacing w:after="0" w:line="240" w:lineRule="auto"/>
              <w:jc w:val="center"/>
              <w:rPr>
                <w:rFonts w:ascii="Times New Roman" w:eastAsia="Times New Roman" w:hAnsi="Times New Roman" w:cs="Times New Roman"/>
                <w:sz w:val="16"/>
                <w:szCs w:val="16"/>
                <w:lang w:eastAsia="zh-CN"/>
              </w:rPr>
            </w:pPr>
            <w:r w:rsidRPr="000D6AEC">
              <w:rPr>
                <w:rFonts w:ascii="Times New Roman" w:eastAsia="Times New Roman" w:hAnsi="Times New Roman" w:cs="Times New Roman"/>
                <w:sz w:val="16"/>
                <w:szCs w:val="16"/>
                <w:lang w:eastAsia="zh-CN"/>
              </w:rPr>
              <w:t>6.7%</w:t>
            </w:r>
          </w:p>
        </w:tc>
        <w:tc>
          <w:tcPr>
            <w:tcW w:w="744" w:type="dxa"/>
            <w:vMerge w:val="restart"/>
            <w:tcBorders>
              <w:top w:val="nil"/>
              <w:left w:val="nil"/>
              <w:bottom w:val="single" w:sz="4" w:space="0" w:color="000000"/>
              <w:right w:val="nil"/>
            </w:tcBorders>
            <w:shd w:val="clear" w:color="000000" w:fill="FFFFFF"/>
            <w:vAlign w:val="center"/>
            <w:hideMark/>
          </w:tcPr>
          <w:p w14:paraId="61A5EC53" w14:textId="77777777" w:rsidR="000D6AEC" w:rsidRPr="000D6AEC" w:rsidRDefault="000D6AEC" w:rsidP="000D6AEC">
            <w:pPr>
              <w:spacing w:after="0" w:line="240" w:lineRule="auto"/>
              <w:jc w:val="center"/>
              <w:rPr>
                <w:rFonts w:ascii="Times New Roman" w:eastAsia="Times New Roman" w:hAnsi="Times New Roman" w:cs="Times New Roman"/>
                <w:sz w:val="16"/>
                <w:szCs w:val="16"/>
                <w:lang w:eastAsia="zh-CN"/>
              </w:rPr>
            </w:pPr>
            <w:r w:rsidRPr="000D6AEC">
              <w:rPr>
                <w:rFonts w:ascii="Times New Roman" w:eastAsia="Times New Roman" w:hAnsi="Times New Roman" w:cs="Times New Roman"/>
                <w:sz w:val="16"/>
                <w:szCs w:val="16"/>
                <w:lang w:eastAsia="zh-CN"/>
              </w:rPr>
              <w:t>33.3%</w:t>
            </w:r>
          </w:p>
        </w:tc>
      </w:tr>
      <w:tr w:rsidR="000D6AEC" w:rsidRPr="000D6AEC" w14:paraId="4935E53B" w14:textId="77777777" w:rsidTr="000D6AEC">
        <w:trPr>
          <w:trHeight w:val="319"/>
        </w:trPr>
        <w:tc>
          <w:tcPr>
            <w:tcW w:w="1769" w:type="dxa"/>
            <w:tcBorders>
              <w:top w:val="nil"/>
              <w:left w:val="nil"/>
              <w:bottom w:val="nil"/>
              <w:right w:val="nil"/>
            </w:tcBorders>
            <w:shd w:val="clear" w:color="000000" w:fill="FFFFFF"/>
            <w:vAlign w:val="center"/>
            <w:hideMark/>
          </w:tcPr>
          <w:p w14:paraId="77ED9710" w14:textId="77777777" w:rsidR="000D6AEC" w:rsidRPr="000D6AEC" w:rsidRDefault="000D6AEC" w:rsidP="000D6AEC">
            <w:pPr>
              <w:spacing w:after="0" w:line="240" w:lineRule="auto"/>
              <w:rPr>
                <w:rFonts w:ascii="Times New Roman" w:eastAsia="Times New Roman" w:hAnsi="Times New Roman" w:cs="Times New Roman"/>
                <w:b/>
                <w:bCs/>
                <w:sz w:val="16"/>
                <w:szCs w:val="16"/>
                <w:lang w:eastAsia="zh-CN"/>
              </w:rPr>
            </w:pPr>
            <w:r w:rsidRPr="000D6AEC">
              <w:rPr>
                <w:rFonts w:ascii="Times New Roman" w:eastAsia="Times New Roman" w:hAnsi="Times New Roman" w:cs="Times New Roman"/>
                <w:b/>
                <w:bCs/>
                <w:sz w:val="16"/>
                <w:szCs w:val="16"/>
                <w:lang w:eastAsia="zh-CN"/>
              </w:rPr>
              <w:t>Vice President</w:t>
            </w:r>
          </w:p>
        </w:tc>
        <w:tc>
          <w:tcPr>
            <w:tcW w:w="744" w:type="dxa"/>
            <w:tcBorders>
              <w:top w:val="nil"/>
              <w:left w:val="nil"/>
              <w:bottom w:val="nil"/>
              <w:right w:val="nil"/>
            </w:tcBorders>
            <w:shd w:val="clear" w:color="000000" w:fill="FFFFFF"/>
            <w:vAlign w:val="center"/>
            <w:hideMark/>
          </w:tcPr>
          <w:p w14:paraId="70C94AAE" w14:textId="77777777" w:rsidR="000D6AEC" w:rsidRPr="000D6AEC" w:rsidRDefault="000D6AEC" w:rsidP="000D6AEC">
            <w:pPr>
              <w:spacing w:after="0" w:line="240" w:lineRule="auto"/>
              <w:jc w:val="center"/>
              <w:rPr>
                <w:rFonts w:ascii="Times New Roman" w:eastAsia="Times New Roman" w:hAnsi="Times New Roman" w:cs="Times New Roman"/>
                <w:sz w:val="16"/>
                <w:szCs w:val="16"/>
                <w:lang w:eastAsia="zh-CN"/>
              </w:rPr>
            </w:pPr>
            <w:r w:rsidRPr="000D6AEC">
              <w:rPr>
                <w:rFonts w:ascii="Times New Roman" w:eastAsia="Times New Roman" w:hAnsi="Times New Roman" w:cs="Times New Roman"/>
                <w:sz w:val="16"/>
                <w:szCs w:val="16"/>
                <w:lang w:eastAsia="zh-CN"/>
              </w:rPr>
              <w:t>6.9%</w:t>
            </w:r>
          </w:p>
        </w:tc>
        <w:tc>
          <w:tcPr>
            <w:tcW w:w="707" w:type="dxa"/>
            <w:vMerge/>
            <w:tcBorders>
              <w:top w:val="nil"/>
              <w:left w:val="nil"/>
              <w:bottom w:val="single" w:sz="4" w:space="0" w:color="000000"/>
              <w:right w:val="nil"/>
            </w:tcBorders>
            <w:vAlign w:val="center"/>
            <w:hideMark/>
          </w:tcPr>
          <w:p w14:paraId="7542D770" w14:textId="77777777" w:rsidR="000D6AEC" w:rsidRPr="000D6AEC" w:rsidRDefault="000D6AEC" w:rsidP="000D6AEC">
            <w:pPr>
              <w:spacing w:after="0" w:line="240" w:lineRule="auto"/>
              <w:rPr>
                <w:rFonts w:ascii="Times New Roman" w:eastAsia="Times New Roman" w:hAnsi="Times New Roman" w:cs="Times New Roman"/>
                <w:sz w:val="16"/>
                <w:szCs w:val="16"/>
                <w:lang w:eastAsia="zh-CN"/>
              </w:rPr>
            </w:pPr>
          </w:p>
        </w:tc>
        <w:tc>
          <w:tcPr>
            <w:tcW w:w="1117" w:type="dxa"/>
            <w:tcBorders>
              <w:top w:val="nil"/>
              <w:left w:val="nil"/>
              <w:bottom w:val="nil"/>
              <w:right w:val="nil"/>
            </w:tcBorders>
            <w:shd w:val="clear" w:color="000000" w:fill="FFFFFF"/>
            <w:vAlign w:val="center"/>
            <w:hideMark/>
          </w:tcPr>
          <w:p w14:paraId="204FE8FD" w14:textId="77777777" w:rsidR="000D6AEC" w:rsidRPr="000D6AEC" w:rsidRDefault="000D6AEC" w:rsidP="000D6AEC">
            <w:pPr>
              <w:spacing w:after="0" w:line="240" w:lineRule="auto"/>
              <w:jc w:val="center"/>
              <w:rPr>
                <w:rFonts w:ascii="Times New Roman" w:eastAsia="Times New Roman" w:hAnsi="Times New Roman" w:cs="Times New Roman"/>
                <w:sz w:val="16"/>
                <w:szCs w:val="16"/>
                <w:lang w:eastAsia="zh-CN"/>
              </w:rPr>
            </w:pPr>
            <w:r w:rsidRPr="000D6AEC">
              <w:rPr>
                <w:rFonts w:ascii="Times New Roman" w:eastAsia="Times New Roman" w:hAnsi="Times New Roman" w:cs="Times New Roman"/>
                <w:sz w:val="16"/>
                <w:szCs w:val="16"/>
                <w:lang w:eastAsia="zh-CN"/>
              </w:rPr>
              <w:t>9.5%</w:t>
            </w:r>
          </w:p>
        </w:tc>
        <w:tc>
          <w:tcPr>
            <w:tcW w:w="651" w:type="dxa"/>
            <w:vMerge/>
            <w:tcBorders>
              <w:top w:val="nil"/>
              <w:left w:val="nil"/>
              <w:bottom w:val="single" w:sz="4" w:space="0" w:color="000000"/>
              <w:right w:val="nil"/>
            </w:tcBorders>
            <w:vAlign w:val="center"/>
            <w:hideMark/>
          </w:tcPr>
          <w:p w14:paraId="34A9EAC8" w14:textId="77777777" w:rsidR="000D6AEC" w:rsidRPr="000D6AEC" w:rsidRDefault="000D6AEC" w:rsidP="000D6AEC">
            <w:pPr>
              <w:spacing w:after="0" w:line="240" w:lineRule="auto"/>
              <w:rPr>
                <w:rFonts w:ascii="Times New Roman" w:eastAsia="Times New Roman" w:hAnsi="Times New Roman" w:cs="Times New Roman"/>
                <w:sz w:val="16"/>
                <w:szCs w:val="16"/>
                <w:lang w:eastAsia="zh-CN"/>
              </w:rPr>
            </w:pPr>
          </w:p>
        </w:tc>
        <w:tc>
          <w:tcPr>
            <w:tcW w:w="1247" w:type="dxa"/>
            <w:tcBorders>
              <w:top w:val="nil"/>
              <w:left w:val="nil"/>
              <w:bottom w:val="nil"/>
              <w:right w:val="nil"/>
            </w:tcBorders>
            <w:shd w:val="clear" w:color="000000" w:fill="FFFFFF"/>
            <w:vAlign w:val="center"/>
            <w:hideMark/>
          </w:tcPr>
          <w:p w14:paraId="75A0CF53" w14:textId="77777777" w:rsidR="000D6AEC" w:rsidRPr="000D6AEC" w:rsidRDefault="000D6AEC" w:rsidP="000D6AEC">
            <w:pPr>
              <w:spacing w:after="0" w:line="240" w:lineRule="auto"/>
              <w:jc w:val="center"/>
              <w:rPr>
                <w:rFonts w:ascii="Times New Roman" w:eastAsia="Times New Roman" w:hAnsi="Times New Roman" w:cs="Times New Roman"/>
                <w:sz w:val="16"/>
                <w:szCs w:val="16"/>
                <w:lang w:eastAsia="zh-CN"/>
              </w:rPr>
            </w:pPr>
            <w:r w:rsidRPr="000D6AEC">
              <w:rPr>
                <w:rFonts w:ascii="Times New Roman" w:eastAsia="Times New Roman" w:hAnsi="Times New Roman" w:cs="Times New Roman"/>
                <w:sz w:val="16"/>
                <w:szCs w:val="16"/>
                <w:lang w:eastAsia="zh-CN"/>
              </w:rPr>
              <w:t>9.0%</w:t>
            </w:r>
          </w:p>
        </w:tc>
        <w:tc>
          <w:tcPr>
            <w:tcW w:w="782" w:type="dxa"/>
            <w:vMerge/>
            <w:tcBorders>
              <w:top w:val="nil"/>
              <w:left w:val="nil"/>
              <w:bottom w:val="single" w:sz="4" w:space="0" w:color="000000"/>
              <w:right w:val="nil"/>
            </w:tcBorders>
            <w:vAlign w:val="center"/>
            <w:hideMark/>
          </w:tcPr>
          <w:p w14:paraId="353E86BC" w14:textId="77777777" w:rsidR="000D6AEC" w:rsidRPr="000D6AEC" w:rsidRDefault="000D6AEC" w:rsidP="000D6AEC">
            <w:pPr>
              <w:spacing w:after="0" w:line="240" w:lineRule="auto"/>
              <w:rPr>
                <w:rFonts w:ascii="Times New Roman" w:eastAsia="Times New Roman" w:hAnsi="Times New Roman" w:cs="Times New Roman"/>
                <w:sz w:val="16"/>
                <w:szCs w:val="16"/>
                <w:lang w:eastAsia="zh-CN"/>
              </w:rPr>
            </w:pPr>
          </w:p>
        </w:tc>
        <w:tc>
          <w:tcPr>
            <w:tcW w:w="1080" w:type="dxa"/>
            <w:tcBorders>
              <w:top w:val="nil"/>
              <w:left w:val="nil"/>
              <w:bottom w:val="nil"/>
              <w:right w:val="nil"/>
            </w:tcBorders>
            <w:shd w:val="clear" w:color="000000" w:fill="FFFFFF"/>
            <w:vAlign w:val="center"/>
            <w:hideMark/>
          </w:tcPr>
          <w:p w14:paraId="3AC39D35" w14:textId="77777777" w:rsidR="000D6AEC" w:rsidRPr="000D6AEC" w:rsidRDefault="000D6AEC" w:rsidP="000D6AEC">
            <w:pPr>
              <w:spacing w:after="0" w:line="240" w:lineRule="auto"/>
              <w:jc w:val="center"/>
              <w:rPr>
                <w:rFonts w:ascii="Times New Roman" w:eastAsia="Times New Roman" w:hAnsi="Times New Roman" w:cs="Times New Roman"/>
                <w:sz w:val="16"/>
                <w:szCs w:val="16"/>
                <w:lang w:eastAsia="zh-CN"/>
              </w:rPr>
            </w:pPr>
            <w:r w:rsidRPr="000D6AEC">
              <w:rPr>
                <w:rFonts w:ascii="Times New Roman" w:eastAsia="Times New Roman" w:hAnsi="Times New Roman" w:cs="Times New Roman"/>
                <w:sz w:val="16"/>
                <w:szCs w:val="16"/>
                <w:lang w:eastAsia="zh-CN"/>
              </w:rPr>
              <w:t>10.9%</w:t>
            </w:r>
          </w:p>
        </w:tc>
        <w:tc>
          <w:tcPr>
            <w:tcW w:w="763" w:type="dxa"/>
            <w:vMerge/>
            <w:tcBorders>
              <w:top w:val="nil"/>
              <w:left w:val="nil"/>
              <w:bottom w:val="single" w:sz="4" w:space="0" w:color="000000"/>
              <w:right w:val="nil"/>
            </w:tcBorders>
            <w:vAlign w:val="center"/>
            <w:hideMark/>
          </w:tcPr>
          <w:p w14:paraId="7D72DBF5" w14:textId="77777777" w:rsidR="000D6AEC" w:rsidRPr="000D6AEC" w:rsidRDefault="000D6AEC" w:rsidP="000D6AEC">
            <w:pPr>
              <w:spacing w:after="0" w:line="240" w:lineRule="auto"/>
              <w:rPr>
                <w:rFonts w:ascii="Times New Roman" w:eastAsia="Times New Roman" w:hAnsi="Times New Roman" w:cs="Times New Roman"/>
                <w:sz w:val="16"/>
                <w:szCs w:val="16"/>
                <w:lang w:eastAsia="zh-CN"/>
              </w:rPr>
            </w:pPr>
          </w:p>
        </w:tc>
        <w:tc>
          <w:tcPr>
            <w:tcW w:w="744" w:type="dxa"/>
            <w:tcBorders>
              <w:top w:val="nil"/>
              <w:left w:val="nil"/>
              <w:bottom w:val="nil"/>
              <w:right w:val="nil"/>
            </w:tcBorders>
            <w:shd w:val="clear" w:color="000000" w:fill="FFFFFF"/>
            <w:vAlign w:val="center"/>
            <w:hideMark/>
          </w:tcPr>
          <w:p w14:paraId="3A6D40D0" w14:textId="77777777" w:rsidR="000D6AEC" w:rsidRPr="000D6AEC" w:rsidRDefault="000D6AEC" w:rsidP="000D6AEC">
            <w:pPr>
              <w:spacing w:after="0" w:line="240" w:lineRule="auto"/>
              <w:jc w:val="center"/>
              <w:rPr>
                <w:rFonts w:ascii="Times New Roman" w:eastAsia="Times New Roman" w:hAnsi="Times New Roman" w:cs="Times New Roman"/>
                <w:sz w:val="16"/>
                <w:szCs w:val="16"/>
                <w:lang w:eastAsia="zh-CN"/>
              </w:rPr>
            </w:pPr>
            <w:r w:rsidRPr="000D6AEC">
              <w:rPr>
                <w:rFonts w:ascii="Times New Roman" w:eastAsia="Times New Roman" w:hAnsi="Times New Roman" w:cs="Times New Roman"/>
                <w:sz w:val="16"/>
                <w:szCs w:val="16"/>
                <w:lang w:eastAsia="zh-CN"/>
              </w:rPr>
              <w:t>13.3%</w:t>
            </w:r>
          </w:p>
        </w:tc>
        <w:tc>
          <w:tcPr>
            <w:tcW w:w="744" w:type="dxa"/>
            <w:vMerge/>
            <w:tcBorders>
              <w:top w:val="nil"/>
              <w:left w:val="nil"/>
              <w:bottom w:val="single" w:sz="4" w:space="0" w:color="000000"/>
              <w:right w:val="nil"/>
            </w:tcBorders>
            <w:vAlign w:val="center"/>
            <w:hideMark/>
          </w:tcPr>
          <w:p w14:paraId="0C5C3A51" w14:textId="77777777" w:rsidR="000D6AEC" w:rsidRPr="000D6AEC" w:rsidRDefault="000D6AEC" w:rsidP="000D6AEC">
            <w:pPr>
              <w:spacing w:after="0" w:line="240" w:lineRule="auto"/>
              <w:rPr>
                <w:rFonts w:ascii="Times New Roman" w:eastAsia="Times New Roman" w:hAnsi="Times New Roman" w:cs="Times New Roman"/>
                <w:sz w:val="16"/>
                <w:szCs w:val="16"/>
                <w:lang w:eastAsia="zh-CN"/>
              </w:rPr>
            </w:pPr>
          </w:p>
        </w:tc>
      </w:tr>
      <w:tr w:rsidR="000D6AEC" w:rsidRPr="000D6AEC" w14:paraId="1CDE6D25" w14:textId="77777777" w:rsidTr="000D6AEC">
        <w:trPr>
          <w:trHeight w:val="319"/>
        </w:trPr>
        <w:tc>
          <w:tcPr>
            <w:tcW w:w="1769" w:type="dxa"/>
            <w:tcBorders>
              <w:top w:val="nil"/>
              <w:left w:val="nil"/>
              <w:bottom w:val="single" w:sz="4" w:space="0" w:color="auto"/>
              <w:right w:val="nil"/>
            </w:tcBorders>
            <w:shd w:val="clear" w:color="000000" w:fill="FFFFFF"/>
            <w:noWrap/>
            <w:vAlign w:val="center"/>
            <w:hideMark/>
          </w:tcPr>
          <w:p w14:paraId="33A7DDEE" w14:textId="77777777" w:rsidR="000D6AEC" w:rsidRPr="000D6AEC" w:rsidRDefault="000D6AEC" w:rsidP="000D6AEC">
            <w:pPr>
              <w:spacing w:after="0" w:line="240" w:lineRule="auto"/>
              <w:rPr>
                <w:rFonts w:ascii="Times New Roman" w:eastAsia="Times New Roman" w:hAnsi="Times New Roman" w:cs="Times New Roman"/>
                <w:b/>
                <w:bCs/>
                <w:sz w:val="16"/>
                <w:szCs w:val="16"/>
                <w:lang w:eastAsia="zh-CN"/>
              </w:rPr>
            </w:pPr>
            <w:r w:rsidRPr="000D6AEC">
              <w:rPr>
                <w:rFonts w:ascii="Times New Roman" w:eastAsia="Times New Roman" w:hAnsi="Times New Roman" w:cs="Times New Roman"/>
                <w:b/>
                <w:bCs/>
                <w:sz w:val="16"/>
                <w:szCs w:val="16"/>
                <w:lang w:eastAsia="zh-CN"/>
              </w:rPr>
              <w:t>Management / C-Level</w:t>
            </w:r>
          </w:p>
        </w:tc>
        <w:tc>
          <w:tcPr>
            <w:tcW w:w="744" w:type="dxa"/>
            <w:tcBorders>
              <w:top w:val="nil"/>
              <w:left w:val="nil"/>
              <w:bottom w:val="single" w:sz="4" w:space="0" w:color="auto"/>
              <w:right w:val="nil"/>
            </w:tcBorders>
            <w:shd w:val="clear" w:color="000000" w:fill="FFFFFF"/>
            <w:noWrap/>
            <w:vAlign w:val="center"/>
            <w:hideMark/>
          </w:tcPr>
          <w:p w14:paraId="49F9B09A" w14:textId="77777777" w:rsidR="000D6AEC" w:rsidRPr="000D6AEC" w:rsidRDefault="000D6AEC" w:rsidP="000D6AEC">
            <w:pPr>
              <w:spacing w:after="0" w:line="240" w:lineRule="auto"/>
              <w:jc w:val="center"/>
              <w:rPr>
                <w:rFonts w:ascii="Times New Roman" w:eastAsia="Times New Roman" w:hAnsi="Times New Roman" w:cs="Times New Roman"/>
                <w:sz w:val="16"/>
                <w:szCs w:val="16"/>
                <w:lang w:eastAsia="zh-CN"/>
              </w:rPr>
            </w:pPr>
            <w:r w:rsidRPr="000D6AEC">
              <w:rPr>
                <w:rFonts w:ascii="Times New Roman" w:eastAsia="Times New Roman" w:hAnsi="Times New Roman" w:cs="Times New Roman"/>
                <w:sz w:val="16"/>
                <w:szCs w:val="16"/>
                <w:lang w:eastAsia="zh-CN"/>
              </w:rPr>
              <w:t>5.7%</w:t>
            </w:r>
          </w:p>
        </w:tc>
        <w:tc>
          <w:tcPr>
            <w:tcW w:w="707" w:type="dxa"/>
            <w:vMerge/>
            <w:tcBorders>
              <w:top w:val="nil"/>
              <w:left w:val="nil"/>
              <w:bottom w:val="single" w:sz="4" w:space="0" w:color="000000"/>
              <w:right w:val="nil"/>
            </w:tcBorders>
            <w:vAlign w:val="center"/>
            <w:hideMark/>
          </w:tcPr>
          <w:p w14:paraId="0AF8E62E" w14:textId="77777777" w:rsidR="000D6AEC" w:rsidRPr="000D6AEC" w:rsidRDefault="000D6AEC" w:rsidP="000D6AEC">
            <w:pPr>
              <w:spacing w:after="0" w:line="240" w:lineRule="auto"/>
              <w:rPr>
                <w:rFonts w:ascii="Times New Roman" w:eastAsia="Times New Roman" w:hAnsi="Times New Roman" w:cs="Times New Roman"/>
                <w:sz w:val="16"/>
                <w:szCs w:val="16"/>
                <w:lang w:eastAsia="zh-CN"/>
              </w:rPr>
            </w:pPr>
          </w:p>
        </w:tc>
        <w:tc>
          <w:tcPr>
            <w:tcW w:w="1117" w:type="dxa"/>
            <w:tcBorders>
              <w:top w:val="nil"/>
              <w:left w:val="nil"/>
              <w:bottom w:val="single" w:sz="4" w:space="0" w:color="auto"/>
              <w:right w:val="nil"/>
            </w:tcBorders>
            <w:shd w:val="clear" w:color="000000" w:fill="FFFFFF"/>
            <w:noWrap/>
            <w:vAlign w:val="center"/>
            <w:hideMark/>
          </w:tcPr>
          <w:p w14:paraId="09A32B36" w14:textId="77777777" w:rsidR="000D6AEC" w:rsidRPr="000D6AEC" w:rsidRDefault="000D6AEC" w:rsidP="000D6AEC">
            <w:pPr>
              <w:spacing w:after="0" w:line="240" w:lineRule="auto"/>
              <w:jc w:val="center"/>
              <w:rPr>
                <w:rFonts w:ascii="Times New Roman" w:eastAsia="Times New Roman" w:hAnsi="Times New Roman" w:cs="Times New Roman"/>
                <w:sz w:val="16"/>
                <w:szCs w:val="16"/>
                <w:lang w:eastAsia="zh-CN"/>
              </w:rPr>
            </w:pPr>
            <w:r w:rsidRPr="000D6AEC">
              <w:rPr>
                <w:rFonts w:ascii="Times New Roman" w:eastAsia="Times New Roman" w:hAnsi="Times New Roman" w:cs="Times New Roman"/>
                <w:sz w:val="16"/>
                <w:szCs w:val="16"/>
                <w:lang w:eastAsia="zh-CN"/>
              </w:rPr>
              <w:t>2.6%</w:t>
            </w:r>
          </w:p>
        </w:tc>
        <w:tc>
          <w:tcPr>
            <w:tcW w:w="651" w:type="dxa"/>
            <w:vMerge/>
            <w:tcBorders>
              <w:top w:val="nil"/>
              <w:left w:val="nil"/>
              <w:bottom w:val="single" w:sz="4" w:space="0" w:color="000000"/>
              <w:right w:val="nil"/>
            </w:tcBorders>
            <w:vAlign w:val="center"/>
            <w:hideMark/>
          </w:tcPr>
          <w:p w14:paraId="53BD6872" w14:textId="77777777" w:rsidR="000D6AEC" w:rsidRPr="000D6AEC" w:rsidRDefault="000D6AEC" w:rsidP="000D6AEC">
            <w:pPr>
              <w:spacing w:after="0" w:line="240" w:lineRule="auto"/>
              <w:rPr>
                <w:rFonts w:ascii="Times New Roman" w:eastAsia="Times New Roman" w:hAnsi="Times New Roman" w:cs="Times New Roman"/>
                <w:sz w:val="16"/>
                <w:szCs w:val="16"/>
                <w:lang w:eastAsia="zh-CN"/>
              </w:rPr>
            </w:pPr>
          </w:p>
        </w:tc>
        <w:tc>
          <w:tcPr>
            <w:tcW w:w="1247" w:type="dxa"/>
            <w:tcBorders>
              <w:top w:val="nil"/>
              <w:left w:val="nil"/>
              <w:bottom w:val="single" w:sz="4" w:space="0" w:color="auto"/>
              <w:right w:val="nil"/>
            </w:tcBorders>
            <w:shd w:val="clear" w:color="000000" w:fill="FFFFFF"/>
            <w:noWrap/>
            <w:vAlign w:val="center"/>
            <w:hideMark/>
          </w:tcPr>
          <w:p w14:paraId="245CAF3D" w14:textId="77777777" w:rsidR="000D6AEC" w:rsidRPr="000D6AEC" w:rsidRDefault="000D6AEC" w:rsidP="000D6AEC">
            <w:pPr>
              <w:spacing w:after="0" w:line="240" w:lineRule="auto"/>
              <w:jc w:val="center"/>
              <w:rPr>
                <w:rFonts w:ascii="Times New Roman" w:eastAsia="Times New Roman" w:hAnsi="Times New Roman" w:cs="Times New Roman"/>
                <w:sz w:val="16"/>
                <w:szCs w:val="16"/>
                <w:lang w:eastAsia="zh-CN"/>
              </w:rPr>
            </w:pPr>
            <w:r w:rsidRPr="000D6AEC">
              <w:rPr>
                <w:rFonts w:ascii="Times New Roman" w:eastAsia="Times New Roman" w:hAnsi="Times New Roman" w:cs="Times New Roman"/>
                <w:sz w:val="16"/>
                <w:szCs w:val="16"/>
                <w:lang w:eastAsia="zh-CN"/>
              </w:rPr>
              <w:t>3.8%</w:t>
            </w:r>
          </w:p>
        </w:tc>
        <w:tc>
          <w:tcPr>
            <w:tcW w:w="782" w:type="dxa"/>
            <w:vMerge/>
            <w:tcBorders>
              <w:top w:val="nil"/>
              <w:left w:val="nil"/>
              <w:bottom w:val="single" w:sz="4" w:space="0" w:color="000000"/>
              <w:right w:val="nil"/>
            </w:tcBorders>
            <w:vAlign w:val="center"/>
            <w:hideMark/>
          </w:tcPr>
          <w:p w14:paraId="12BB7820" w14:textId="77777777" w:rsidR="000D6AEC" w:rsidRPr="000D6AEC" w:rsidRDefault="000D6AEC" w:rsidP="000D6AEC">
            <w:pPr>
              <w:spacing w:after="0" w:line="240" w:lineRule="auto"/>
              <w:rPr>
                <w:rFonts w:ascii="Times New Roman" w:eastAsia="Times New Roman" w:hAnsi="Times New Roman" w:cs="Times New Roman"/>
                <w:sz w:val="16"/>
                <w:szCs w:val="16"/>
                <w:lang w:eastAsia="zh-CN"/>
              </w:rPr>
            </w:pPr>
          </w:p>
        </w:tc>
        <w:tc>
          <w:tcPr>
            <w:tcW w:w="1080" w:type="dxa"/>
            <w:tcBorders>
              <w:top w:val="nil"/>
              <w:left w:val="nil"/>
              <w:bottom w:val="single" w:sz="4" w:space="0" w:color="auto"/>
              <w:right w:val="nil"/>
            </w:tcBorders>
            <w:shd w:val="clear" w:color="000000" w:fill="FFFFFF"/>
            <w:noWrap/>
            <w:vAlign w:val="center"/>
            <w:hideMark/>
          </w:tcPr>
          <w:p w14:paraId="3CFC299C" w14:textId="77777777" w:rsidR="000D6AEC" w:rsidRPr="000D6AEC" w:rsidRDefault="000D6AEC" w:rsidP="000D6AEC">
            <w:pPr>
              <w:spacing w:after="0" w:line="240" w:lineRule="auto"/>
              <w:jc w:val="center"/>
              <w:rPr>
                <w:rFonts w:ascii="Times New Roman" w:eastAsia="Times New Roman" w:hAnsi="Times New Roman" w:cs="Times New Roman"/>
                <w:sz w:val="16"/>
                <w:szCs w:val="16"/>
                <w:lang w:eastAsia="zh-CN"/>
              </w:rPr>
            </w:pPr>
            <w:r w:rsidRPr="000D6AEC">
              <w:rPr>
                <w:rFonts w:ascii="Times New Roman" w:eastAsia="Times New Roman" w:hAnsi="Times New Roman" w:cs="Times New Roman"/>
                <w:sz w:val="16"/>
                <w:szCs w:val="16"/>
                <w:lang w:eastAsia="zh-CN"/>
              </w:rPr>
              <w:t>9.4%</w:t>
            </w:r>
          </w:p>
        </w:tc>
        <w:tc>
          <w:tcPr>
            <w:tcW w:w="763" w:type="dxa"/>
            <w:vMerge/>
            <w:tcBorders>
              <w:top w:val="nil"/>
              <w:left w:val="nil"/>
              <w:bottom w:val="single" w:sz="4" w:space="0" w:color="000000"/>
              <w:right w:val="nil"/>
            </w:tcBorders>
            <w:vAlign w:val="center"/>
            <w:hideMark/>
          </w:tcPr>
          <w:p w14:paraId="30D5122D" w14:textId="77777777" w:rsidR="000D6AEC" w:rsidRPr="000D6AEC" w:rsidRDefault="000D6AEC" w:rsidP="000D6AEC">
            <w:pPr>
              <w:spacing w:after="0" w:line="240" w:lineRule="auto"/>
              <w:rPr>
                <w:rFonts w:ascii="Times New Roman" w:eastAsia="Times New Roman" w:hAnsi="Times New Roman" w:cs="Times New Roman"/>
                <w:sz w:val="16"/>
                <w:szCs w:val="16"/>
                <w:lang w:eastAsia="zh-CN"/>
              </w:rPr>
            </w:pPr>
          </w:p>
        </w:tc>
        <w:tc>
          <w:tcPr>
            <w:tcW w:w="744" w:type="dxa"/>
            <w:tcBorders>
              <w:top w:val="nil"/>
              <w:left w:val="nil"/>
              <w:bottom w:val="single" w:sz="4" w:space="0" w:color="auto"/>
              <w:right w:val="nil"/>
            </w:tcBorders>
            <w:shd w:val="clear" w:color="000000" w:fill="FFFFFF"/>
            <w:noWrap/>
            <w:vAlign w:val="center"/>
            <w:hideMark/>
          </w:tcPr>
          <w:p w14:paraId="79270D47" w14:textId="77777777" w:rsidR="000D6AEC" w:rsidRPr="000D6AEC" w:rsidRDefault="000D6AEC" w:rsidP="000D6AEC">
            <w:pPr>
              <w:spacing w:after="0" w:line="240" w:lineRule="auto"/>
              <w:jc w:val="center"/>
              <w:rPr>
                <w:rFonts w:ascii="Times New Roman" w:eastAsia="Times New Roman" w:hAnsi="Times New Roman" w:cs="Times New Roman"/>
                <w:sz w:val="16"/>
                <w:szCs w:val="16"/>
                <w:lang w:eastAsia="zh-CN"/>
              </w:rPr>
            </w:pPr>
            <w:r w:rsidRPr="000D6AEC">
              <w:rPr>
                <w:rFonts w:ascii="Times New Roman" w:eastAsia="Times New Roman" w:hAnsi="Times New Roman" w:cs="Times New Roman"/>
                <w:sz w:val="16"/>
                <w:szCs w:val="16"/>
                <w:lang w:eastAsia="zh-CN"/>
              </w:rPr>
              <w:t>13.3%</w:t>
            </w:r>
          </w:p>
        </w:tc>
        <w:tc>
          <w:tcPr>
            <w:tcW w:w="744" w:type="dxa"/>
            <w:vMerge/>
            <w:tcBorders>
              <w:top w:val="nil"/>
              <w:left w:val="nil"/>
              <w:bottom w:val="single" w:sz="4" w:space="0" w:color="000000"/>
              <w:right w:val="nil"/>
            </w:tcBorders>
            <w:vAlign w:val="center"/>
            <w:hideMark/>
          </w:tcPr>
          <w:p w14:paraId="6A356130" w14:textId="77777777" w:rsidR="000D6AEC" w:rsidRPr="000D6AEC" w:rsidRDefault="000D6AEC" w:rsidP="000D6AEC">
            <w:pPr>
              <w:spacing w:after="0" w:line="240" w:lineRule="auto"/>
              <w:rPr>
                <w:rFonts w:ascii="Times New Roman" w:eastAsia="Times New Roman" w:hAnsi="Times New Roman" w:cs="Times New Roman"/>
                <w:sz w:val="16"/>
                <w:szCs w:val="16"/>
                <w:lang w:eastAsia="zh-CN"/>
              </w:rPr>
            </w:pPr>
          </w:p>
        </w:tc>
      </w:tr>
      <w:tr w:rsidR="000D6AEC" w:rsidRPr="000D6AEC" w14:paraId="22C8A162" w14:textId="77777777" w:rsidTr="000D6AEC">
        <w:trPr>
          <w:trHeight w:val="319"/>
        </w:trPr>
        <w:tc>
          <w:tcPr>
            <w:tcW w:w="1769" w:type="dxa"/>
            <w:tcBorders>
              <w:top w:val="nil"/>
              <w:left w:val="nil"/>
              <w:bottom w:val="single" w:sz="4" w:space="0" w:color="auto"/>
              <w:right w:val="nil"/>
            </w:tcBorders>
            <w:shd w:val="clear" w:color="000000" w:fill="FFFFFF"/>
            <w:vAlign w:val="center"/>
            <w:hideMark/>
          </w:tcPr>
          <w:p w14:paraId="1C0DDDD7" w14:textId="77777777" w:rsidR="000D6AEC" w:rsidRPr="000D6AEC" w:rsidRDefault="000D6AEC" w:rsidP="000D6AEC">
            <w:pPr>
              <w:spacing w:after="0" w:line="240" w:lineRule="auto"/>
              <w:rPr>
                <w:rFonts w:ascii="Times New Roman" w:eastAsia="Times New Roman" w:hAnsi="Times New Roman" w:cs="Times New Roman"/>
                <w:b/>
                <w:bCs/>
                <w:sz w:val="16"/>
                <w:szCs w:val="16"/>
                <w:lang w:eastAsia="zh-CN"/>
              </w:rPr>
            </w:pPr>
            <w:r w:rsidRPr="000D6AEC">
              <w:rPr>
                <w:rFonts w:ascii="Times New Roman" w:eastAsia="Times New Roman" w:hAnsi="Times New Roman" w:cs="Times New Roman"/>
                <w:b/>
                <w:bCs/>
                <w:sz w:val="16"/>
                <w:szCs w:val="16"/>
                <w:lang w:eastAsia="zh-CN"/>
              </w:rPr>
              <w:t>Others</w:t>
            </w:r>
          </w:p>
        </w:tc>
        <w:tc>
          <w:tcPr>
            <w:tcW w:w="744" w:type="dxa"/>
            <w:tcBorders>
              <w:top w:val="nil"/>
              <w:left w:val="nil"/>
              <w:bottom w:val="single" w:sz="4" w:space="0" w:color="auto"/>
              <w:right w:val="nil"/>
            </w:tcBorders>
            <w:shd w:val="clear" w:color="000000" w:fill="FFFFFF"/>
            <w:vAlign w:val="center"/>
            <w:hideMark/>
          </w:tcPr>
          <w:p w14:paraId="5B0439D3" w14:textId="77777777" w:rsidR="000D6AEC" w:rsidRPr="000D6AEC" w:rsidRDefault="000D6AEC" w:rsidP="000D6AEC">
            <w:pPr>
              <w:spacing w:after="0" w:line="240" w:lineRule="auto"/>
              <w:jc w:val="center"/>
              <w:rPr>
                <w:rFonts w:ascii="Times New Roman" w:eastAsia="Times New Roman" w:hAnsi="Times New Roman" w:cs="Times New Roman"/>
                <w:sz w:val="16"/>
                <w:szCs w:val="16"/>
                <w:lang w:eastAsia="zh-CN"/>
              </w:rPr>
            </w:pPr>
            <w:r w:rsidRPr="000D6AEC">
              <w:rPr>
                <w:rFonts w:ascii="Times New Roman" w:eastAsia="Times New Roman" w:hAnsi="Times New Roman" w:cs="Times New Roman"/>
                <w:sz w:val="16"/>
                <w:szCs w:val="16"/>
                <w:lang w:eastAsia="zh-CN"/>
              </w:rPr>
              <w:t>20.7%</w:t>
            </w:r>
          </w:p>
        </w:tc>
        <w:tc>
          <w:tcPr>
            <w:tcW w:w="707" w:type="dxa"/>
            <w:tcBorders>
              <w:top w:val="nil"/>
              <w:left w:val="nil"/>
              <w:bottom w:val="single" w:sz="4" w:space="0" w:color="auto"/>
              <w:right w:val="nil"/>
            </w:tcBorders>
            <w:shd w:val="clear" w:color="000000" w:fill="FFFFFF"/>
            <w:vAlign w:val="center"/>
            <w:hideMark/>
          </w:tcPr>
          <w:p w14:paraId="4C2B40BF" w14:textId="77777777" w:rsidR="000D6AEC" w:rsidRPr="000D6AEC" w:rsidRDefault="000D6AEC" w:rsidP="000D6AEC">
            <w:pPr>
              <w:spacing w:after="0" w:line="240" w:lineRule="auto"/>
              <w:jc w:val="center"/>
              <w:rPr>
                <w:rFonts w:ascii="Times New Roman" w:eastAsia="Times New Roman" w:hAnsi="Times New Roman" w:cs="Times New Roman"/>
                <w:sz w:val="16"/>
                <w:szCs w:val="16"/>
                <w:lang w:eastAsia="zh-CN"/>
              </w:rPr>
            </w:pPr>
            <w:r w:rsidRPr="000D6AEC">
              <w:rPr>
                <w:rFonts w:ascii="Times New Roman" w:eastAsia="Times New Roman" w:hAnsi="Times New Roman" w:cs="Times New Roman"/>
                <w:sz w:val="16"/>
                <w:szCs w:val="16"/>
                <w:lang w:eastAsia="zh-CN"/>
              </w:rPr>
              <w:t>20.7%</w:t>
            </w:r>
          </w:p>
        </w:tc>
        <w:tc>
          <w:tcPr>
            <w:tcW w:w="1117" w:type="dxa"/>
            <w:tcBorders>
              <w:top w:val="nil"/>
              <w:left w:val="nil"/>
              <w:bottom w:val="single" w:sz="4" w:space="0" w:color="auto"/>
              <w:right w:val="nil"/>
            </w:tcBorders>
            <w:shd w:val="clear" w:color="000000" w:fill="FFFFFF"/>
            <w:vAlign w:val="center"/>
            <w:hideMark/>
          </w:tcPr>
          <w:p w14:paraId="325FCB36" w14:textId="77777777" w:rsidR="000D6AEC" w:rsidRPr="000D6AEC" w:rsidRDefault="000D6AEC" w:rsidP="000D6AEC">
            <w:pPr>
              <w:spacing w:after="0" w:line="240" w:lineRule="auto"/>
              <w:jc w:val="center"/>
              <w:rPr>
                <w:rFonts w:ascii="Times New Roman" w:eastAsia="Times New Roman" w:hAnsi="Times New Roman" w:cs="Times New Roman"/>
                <w:sz w:val="16"/>
                <w:szCs w:val="16"/>
                <w:lang w:eastAsia="zh-CN"/>
              </w:rPr>
            </w:pPr>
            <w:r w:rsidRPr="000D6AEC">
              <w:rPr>
                <w:rFonts w:ascii="Times New Roman" w:eastAsia="Times New Roman" w:hAnsi="Times New Roman" w:cs="Times New Roman"/>
                <w:sz w:val="16"/>
                <w:szCs w:val="16"/>
                <w:lang w:eastAsia="zh-CN"/>
              </w:rPr>
              <w:t>12.9%</w:t>
            </w:r>
          </w:p>
        </w:tc>
        <w:tc>
          <w:tcPr>
            <w:tcW w:w="651" w:type="dxa"/>
            <w:tcBorders>
              <w:top w:val="nil"/>
              <w:left w:val="nil"/>
              <w:bottom w:val="single" w:sz="4" w:space="0" w:color="auto"/>
              <w:right w:val="nil"/>
            </w:tcBorders>
            <w:shd w:val="clear" w:color="000000" w:fill="FFFFFF"/>
            <w:vAlign w:val="center"/>
            <w:hideMark/>
          </w:tcPr>
          <w:p w14:paraId="200398B5" w14:textId="77777777" w:rsidR="000D6AEC" w:rsidRPr="000D6AEC" w:rsidRDefault="000D6AEC" w:rsidP="000D6AEC">
            <w:pPr>
              <w:spacing w:after="0" w:line="240" w:lineRule="auto"/>
              <w:jc w:val="center"/>
              <w:rPr>
                <w:rFonts w:ascii="Times New Roman" w:eastAsia="Times New Roman" w:hAnsi="Times New Roman" w:cs="Times New Roman"/>
                <w:sz w:val="16"/>
                <w:szCs w:val="16"/>
                <w:lang w:eastAsia="zh-CN"/>
              </w:rPr>
            </w:pPr>
            <w:r w:rsidRPr="000D6AEC">
              <w:rPr>
                <w:rFonts w:ascii="Times New Roman" w:eastAsia="Times New Roman" w:hAnsi="Times New Roman" w:cs="Times New Roman"/>
                <w:sz w:val="16"/>
                <w:szCs w:val="16"/>
                <w:lang w:eastAsia="zh-CN"/>
              </w:rPr>
              <w:t>12.9%</w:t>
            </w:r>
          </w:p>
        </w:tc>
        <w:tc>
          <w:tcPr>
            <w:tcW w:w="1247" w:type="dxa"/>
            <w:tcBorders>
              <w:top w:val="nil"/>
              <w:left w:val="nil"/>
              <w:bottom w:val="single" w:sz="4" w:space="0" w:color="auto"/>
              <w:right w:val="nil"/>
            </w:tcBorders>
            <w:shd w:val="clear" w:color="000000" w:fill="FFFFFF"/>
            <w:vAlign w:val="center"/>
            <w:hideMark/>
          </w:tcPr>
          <w:p w14:paraId="4506132C" w14:textId="77777777" w:rsidR="000D6AEC" w:rsidRPr="000D6AEC" w:rsidRDefault="000D6AEC" w:rsidP="000D6AEC">
            <w:pPr>
              <w:spacing w:after="0" w:line="240" w:lineRule="auto"/>
              <w:jc w:val="center"/>
              <w:rPr>
                <w:rFonts w:ascii="Times New Roman" w:eastAsia="Times New Roman" w:hAnsi="Times New Roman" w:cs="Times New Roman"/>
                <w:sz w:val="16"/>
                <w:szCs w:val="16"/>
                <w:lang w:eastAsia="zh-CN"/>
              </w:rPr>
            </w:pPr>
            <w:r w:rsidRPr="000D6AEC">
              <w:rPr>
                <w:rFonts w:ascii="Times New Roman" w:eastAsia="Times New Roman" w:hAnsi="Times New Roman" w:cs="Times New Roman"/>
                <w:sz w:val="16"/>
                <w:szCs w:val="16"/>
                <w:lang w:eastAsia="zh-CN"/>
              </w:rPr>
              <w:t>6.4%</w:t>
            </w:r>
          </w:p>
        </w:tc>
        <w:tc>
          <w:tcPr>
            <w:tcW w:w="782" w:type="dxa"/>
            <w:tcBorders>
              <w:top w:val="nil"/>
              <w:left w:val="nil"/>
              <w:bottom w:val="single" w:sz="4" w:space="0" w:color="auto"/>
              <w:right w:val="nil"/>
            </w:tcBorders>
            <w:shd w:val="clear" w:color="000000" w:fill="FFFFFF"/>
            <w:vAlign w:val="center"/>
            <w:hideMark/>
          </w:tcPr>
          <w:p w14:paraId="151A5A66" w14:textId="77777777" w:rsidR="000D6AEC" w:rsidRPr="000D6AEC" w:rsidRDefault="000D6AEC" w:rsidP="000D6AEC">
            <w:pPr>
              <w:spacing w:after="0" w:line="240" w:lineRule="auto"/>
              <w:jc w:val="center"/>
              <w:rPr>
                <w:rFonts w:ascii="Times New Roman" w:eastAsia="Times New Roman" w:hAnsi="Times New Roman" w:cs="Times New Roman"/>
                <w:sz w:val="16"/>
                <w:szCs w:val="16"/>
                <w:lang w:eastAsia="zh-CN"/>
              </w:rPr>
            </w:pPr>
            <w:r w:rsidRPr="000D6AEC">
              <w:rPr>
                <w:rFonts w:ascii="Times New Roman" w:eastAsia="Times New Roman" w:hAnsi="Times New Roman" w:cs="Times New Roman"/>
                <w:sz w:val="16"/>
                <w:szCs w:val="16"/>
                <w:lang w:eastAsia="zh-CN"/>
              </w:rPr>
              <w:t>6.4%</w:t>
            </w:r>
          </w:p>
        </w:tc>
        <w:tc>
          <w:tcPr>
            <w:tcW w:w="1080" w:type="dxa"/>
            <w:tcBorders>
              <w:top w:val="nil"/>
              <w:left w:val="nil"/>
              <w:bottom w:val="single" w:sz="4" w:space="0" w:color="auto"/>
              <w:right w:val="nil"/>
            </w:tcBorders>
            <w:shd w:val="clear" w:color="000000" w:fill="FFFFFF"/>
            <w:vAlign w:val="center"/>
            <w:hideMark/>
          </w:tcPr>
          <w:p w14:paraId="2F0AC59C" w14:textId="77777777" w:rsidR="000D6AEC" w:rsidRPr="000D6AEC" w:rsidRDefault="000D6AEC" w:rsidP="000D6AEC">
            <w:pPr>
              <w:spacing w:after="0" w:line="240" w:lineRule="auto"/>
              <w:jc w:val="center"/>
              <w:rPr>
                <w:rFonts w:ascii="Times New Roman" w:eastAsia="Times New Roman" w:hAnsi="Times New Roman" w:cs="Times New Roman"/>
                <w:sz w:val="16"/>
                <w:szCs w:val="16"/>
                <w:lang w:eastAsia="zh-CN"/>
              </w:rPr>
            </w:pPr>
            <w:r w:rsidRPr="000D6AEC">
              <w:rPr>
                <w:rFonts w:ascii="Times New Roman" w:eastAsia="Times New Roman" w:hAnsi="Times New Roman" w:cs="Times New Roman"/>
                <w:sz w:val="16"/>
                <w:szCs w:val="16"/>
                <w:lang w:eastAsia="zh-CN"/>
              </w:rPr>
              <w:t>15.6%</w:t>
            </w:r>
          </w:p>
        </w:tc>
        <w:tc>
          <w:tcPr>
            <w:tcW w:w="763" w:type="dxa"/>
            <w:tcBorders>
              <w:top w:val="nil"/>
              <w:left w:val="nil"/>
              <w:bottom w:val="single" w:sz="4" w:space="0" w:color="auto"/>
              <w:right w:val="nil"/>
            </w:tcBorders>
            <w:shd w:val="clear" w:color="000000" w:fill="FFFFFF"/>
            <w:vAlign w:val="center"/>
            <w:hideMark/>
          </w:tcPr>
          <w:p w14:paraId="4B4BC13F" w14:textId="77777777" w:rsidR="000D6AEC" w:rsidRPr="000D6AEC" w:rsidRDefault="000D6AEC" w:rsidP="000D6AEC">
            <w:pPr>
              <w:spacing w:after="0" w:line="240" w:lineRule="auto"/>
              <w:jc w:val="center"/>
              <w:rPr>
                <w:rFonts w:ascii="Times New Roman" w:eastAsia="Times New Roman" w:hAnsi="Times New Roman" w:cs="Times New Roman"/>
                <w:sz w:val="16"/>
                <w:szCs w:val="16"/>
                <w:lang w:eastAsia="zh-CN"/>
              </w:rPr>
            </w:pPr>
            <w:r w:rsidRPr="000D6AEC">
              <w:rPr>
                <w:rFonts w:ascii="Times New Roman" w:eastAsia="Times New Roman" w:hAnsi="Times New Roman" w:cs="Times New Roman"/>
                <w:sz w:val="16"/>
                <w:szCs w:val="16"/>
                <w:lang w:eastAsia="zh-CN"/>
              </w:rPr>
              <w:t>15.6%</w:t>
            </w:r>
          </w:p>
        </w:tc>
        <w:tc>
          <w:tcPr>
            <w:tcW w:w="744" w:type="dxa"/>
            <w:tcBorders>
              <w:top w:val="nil"/>
              <w:left w:val="nil"/>
              <w:bottom w:val="single" w:sz="4" w:space="0" w:color="auto"/>
              <w:right w:val="nil"/>
            </w:tcBorders>
            <w:shd w:val="clear" w:color="000000" w:fill="FFFFFF"/>
            <w:vAlign w:val="center"/>
            <w:hideMark/>
          </w:tcPr>
          <w:p w14:paraId="344163FB" w14:textId="77777777" w:rsidR="000D6AEC" w:rsidRPr="000D6AEC" w:rsidRDefault="000D6AEC" w:rsidP="000D6AEC">
            <w:pPr>
              <w:spacing w:after="0" w:line="240" w:lineRule="auto"/>
              <w:jc w:val="center"/>
              <w:rPr>
                <w:rFonts w:ascii="Times New Roman" w:eastAsia="Times New Roman" w:hAnsi="Times New Roman" w:cs="Times New Roman"/>
                <w:sz w:val="16"/>
                <w:szCs w:val="16"/>
                <w:lang w:eastAsia="zh-CN"/>
              </w:rPr>
            </w:pPr>
            <w:r w:rsidRPr="000D6AEC">
              <w:rPr>
                <w:rFonts w:ascii="Times New Roman" w:eastAsia="Times New Roman" w:hAnsi="Times New Roman" w:cs="Times New Roman"/>
                <w:sz w:val="16"/>
                <w:szCs w:val="16"/>
                <w:lang w:eastAsia="zh-CN"/>
              </w:rPr>
              <w:t>13.3%</w:t>
            </w:r>
          </w:p>
        </w:tc>
        <w:tc>
          <w:tcPr>
            <w:tcW w:w="744" w:type="dxa"/>
            <w:tcBorders>
              <w:top w:val="nil"/>
              <w:left w:val="nil"/>
              <w:bottom w:val="single" w:sz="4" w:space="0" w:color="auto"/>
              <w:right w:val="nil"/>
            </w:tcBorders>
            <w:shd w:val="clear" w:color="000000" w:fill="FFFFFF"/>
            <w:vAlign w:val="center"/>
            <w:hideMark/>
          </w:tcPr>
          <w:p w14:paraId="4BA562B5" w14:textId="77777777" w:rsidR="000D6AEC" w:rsidRPr="000D6AEC" w:rsidRDefault="000D6AEC" w:rsidP="000D6AEC">
            <w:pPr>
              <w:spacing w:after="0" w:line="240" w:lineRule="auto"/>
              <w:jc w:val="center"/>
              <w:rPr>
                <w:rFonts w:ascii="Times New Roman" w:eastAsia="Times New Roman" w:hAnsi="Times New Roman" w:cs="Times New Roman"/>
                <w:sz w:val="16"/>
                <w:szCs w:val="16"/>
                <w:lang w:eastAsia="zh-CN"/>
              </w:rPr>
            </w:pPr>
            <w:r w:rsidRPr="000D6AEC">
              <w:rPr>
                <w:rFonts w:ascii="Times New Roman" w:eastAsia="Times New Roman" w:hAnsi="Times New Roman" w:cs="Times New Roman"/>
                <w:sz w:val="16"/>
                <w:szCs w:val="16"/>
                <w:lang w:eastAsia="zh-CN"/>
              </w:rPr>
              <w:t>13.3%</w:t>
            </w:r>
          </w:p>
        </w:tc>
      </w:tr>
    </w:tbl>
    <w:p w14:paraId="488411C2" w14:textId="77777777" w:rsidR="0070505A" w:rsidRDefault="0070505A" w:rsidP="0033783D">
      <w:pPr>
        <w:spacing w:line="360" w:lineRule="auto"/>
        <w:jc w:val="both"/>
        <w:rPr>
          <w:rFonts w:ascii="Times New Roman" w:hAnsi="Times New Roman" w:cs="Times New Roman"/>
          <w:b/>
          <w:bCs/>
          <w:sz w:val="24"/>
          <w:szCs w:val="24"/>
        </w:rPr>
      </w:pPr>
    </w:p>
    <w:p w14:paraId="523606D4" w14:textId="77777777" w:rsidR="00D17796" w:rsidRDefault="00D17796" w:rsidP="0033783D">
      <w:pPr>
        <w:spacing w:line="360" w:lineRule="auto"/>
        <w:jc w:val="both"/>
        <w:rPr>
          <w:rFonts w:ascii="Times New Roman" w:hAnsi="Times New Roman" w:cs="Times New Roman"/>
          <w:b/>
          <w:bCs/>
          <w:sz w:val="24"/>
          <w:szCs w:val="24"/>
        </w:rPr>
        <w:sectPr w:rsidR="00D17796" w:rsidSect="007E05D5">
          <w:type w:val="continuous"/>
          <w:pgSz w:w="12240" w:h="15840"/>
          <w:pgMar w:top="1009" w:right="936" w:bottom="1009" w:left="936" w:header="720" w:footer="720" w:gutter="0"/>
          <w:cols w:space="720"/>
          <w:titlePg/>
          <w:docGrid w:linePitch="360"/>
        </w:sectPr>
      </w:pPr>
    </w:p>
    <w:p w14:paraId="562355AE" w14:textId="3D531F70" w:rsidR="00390DC5" w:rsidRPr="006C4FB5" w:rsidRDefault="00214982" w:rsidP="006C4FB5">
      <w:pPr>
        <w:spacing w:before="120" w:after="60" w:line="252" w:lineRule="auto"/>
        <w:ind w:left="142"/>
        <w:rPr>
          <w:rFonts w:ascii="Times New Roman" w:hAnsi="Times New Roman" w:cs="Times New Roman"/>
          <w:i/>
          <w:iCs/>
          <w:sz w:val="20"/>
          <w:szCs w:val="20"/>
          <w:lang w:eastAsia="zh-HK"/>
        </w:rPr>
      </w:pPr>
      <w:r w:rsidRPr="006C4FB5">
        <w:rPr>
          <w:rFonts w:ascii="Times New Roman" w:hAnsi="Times New Roman" w:cs="Times New Roman"/>
          <w:i/>
          <w:iCs/>
          <w:sz w:val="20"/>
          <w:szCs w:val="20"/>
          <w:lang w:eastAsia="zh-HK"/>
        </w:rPr>
        <w:t>B</w:t>
      </w:r>
      <w:r w:rsidR="00160F5E">
        <w:rPr>
          <w:rFonts w:ascii="Times New Roman" w:hAnsi="Times New Roman" w:cs="Times New Roman"/>
          <w:i/>
          <w:iCs/>
          <w:sz w:val="20"/>
          <w:szCs w:val="20"/>
          <w:lang w:eastAsia="zh-HK"/>
        </w:rPr>
        <w:t>.</w:t>
      </w:r>
      <w:r w:rsidRPr="006C4FB5">
        <w:rPr>
          <w:rFonts w:ascii="Times New Roman" w:hAnsi="Times New Roman" w:cs="Times New Roman"/>
          <w:i/>
          <w:iCs/>
          <w:sz w:val="20"/>
          <w:szCs w:val="20"/>
          <w:lang w:eastAsia="zh-HK"/>
        </w:rPr>
        <w:t xml:space="preserve"> Independent </w:t>
      </w:r>
      <w:r w:rsidR="00FB1A56">
        <w:rPr>
          <w:rFonts w:ascii="Times New Roman" w:hAnsi="Times New Roman" w:cs="Times New Roman"/>
          <w:i/>
          <w:iCs/>
          <w:sz w:val="20"/>
          <w:szCs w:val="20"/>
          <w:lang w:eastAsia="zh-HK"/>
        </w:rPr>
        <w:t>t</w:t>
      </w:r>
      <w:r w:rsidRPr="006C4FB5">
        <w:rPr>
          <w:rFonts w:ascii="Times New Roman" w:hAnsi="Times New Roman" w:cs="Times New Roman"/>
          <w:i/>
          <w:iCs/>
          <w:sz w:val="20"/>
          <w:szCs w:val="20"/>
          <w:lang w:eastAsia="zh-HK"/>
        </w:rPr>
        <w:t>-Test</w:t>
      </w:r>
      <w:r w:rsidR="006B5E2D" w:rsidRPr="006C4FB5">
        <w:rPr>
          <w:rFonts w:ascii="Times New Roman" w:hAnsi="Times New Roman" w:cs="Times New Roman"/>
          <w:i/>
          <w:iCs/>
          <w:sz w:val="20"/>
          <w:szCs w:val="20"/>
          <w:lang w:eastAsia="zh-HK"/>
        </w:rPr>
        <w:t xml:space="preserve"> Analysis</w:t>
      </w:r>
    </w:p>
    <w:p w14:paraId="1A734B13" w14:textId="5938D24B" w:rsidR="00D04E37" w:rsidRDefault="006A3216" w:rsidP="006C4FB5">
      <w:pPr>
        <w:pStyle w:val="Caption"/>
        <w:spacing w:line="252" w:lineRule="auto"/>
        <w:ind w:firstLine="204"/>
        <w:jc w:val="both"/>
        <w:rPr>
          <w:rFonts w:ascii="Times New Roman" w:hAnsi="Times New Roman" w:cs="Times New Roman"/>
          <w:i w:val="0"/>
          <w:iCs w:val="0"/>
          <w:color w:val="auto"/>
          <w:sz w:val="20"/>
          <w:szCs w:val="20"/>
          <w:lang w:eastAsia="zh-HK"/>
        </w:rPr>
      </w:pPr>
      <w:r w:rsidRPr="006A3216">
        <w:rPr>
          <w:rFonts w:ascii="Times New Roman" w:hAnsi="Times New Roman" w:cs="Times New Roman"/>
          <w:i w:val="0"/>
          <w:iCs w:val="0"/>
          <w:color w:val="auto"/>
          <w:sz w:val="20"/>
          <w:szCs w:val="20"/>
          <w:lang w:eastAsia="zh-HK"/>
        </w:rPr>
        <w:t>The</w:t>
      </w:r>
      <w:r w:rsidR="00B052B6" w:rsidRPr="00B052B6">
        <w:rPr>
          <w:rFonts w:ascii="Times New Roman" w:hAnsi="Times New Roman" w:cs="Times New Roman"/>
          <w:i w:val="0"/>
          <w:iCs w:val="0"/>
          <w:color w:val="auto"/>
          <w:sz w:val="20"/>
          <w:szCs w:val="20"/>
          <w:lang w:eastAsia="zh-HK"/>
        </w:rPr>
        <w:t xml:space="preserve"> independent sample t-Test was utilized to ascertain whether there were variations in IT outsourcing satisfaction based on experience in the Financial Services Industry (FSI). If the p-value is below 0.05, the group means are considered statistically significant (Jafari &amp; Ansari-Pour, 2019). In this scenario, "IT outsourcing satisfaction" serves as the dependent variable, while "FSI experience" acts as the independent variable, with two distinct groups: "FSI" and "non-FSI". The results of the test are presented in tabular format in Fig</w:t>
      </w:r>
      <w:r w:rsidR="00432B7F">
        <w:rPr>
          <w:rFonts w:ascii="Times New Roman" w:hAnsi="Times New Roman" w:cs="Times New Roman"/>
          <w:i w:val="0"/>
          <w:iCs w:val="0"/>
          <w:color w:val="auto"/>
          <w:sz w:val="20"/>
          <w:szCs w:val="20"/>
          <w:lang w:eastAsia="zh-HK"/>
        </w:rPr>
        <w:t>.</w:t>
      </w:r>
      <w:r w:rsidR="00B052B6" w:rsidRPr="00B052B6">
        <w:rPr>
          <w:rFonts w:ascii="Times New Roman" w:hAnsi="Times New Roman" w:cs="Times New Roman"/>
          <w:i w:val="0"/>
          <w:iCs w:val="0"/>
          <w:color w:val="auto"/>
          <w:sz w:val="20"/>
          <w:szCs w:val="20"/>
          <w:lang w:eastAsia="zh-HK"/>
        </w:rPr>
        <w:t xml:space="preserve"> </w:t>
      </w:r>
      <w:r w:rsidR="00497EC1">
        <w:rPr>
          <w:rFonts w:ascii="Times New Roman" w:hAnsi="Times New Roman" w:cs="Times New Roman"/>
          <w:i w:val="0"/>
          <w:iCs w:val="0"/>
          <w:color w:val="auto"/>
          <w:sz w:val="20"/>
          <w:szCs w:val="20"/>
          <w:lang w:eastAsia="zh-HK"/>
        </w:rPr>
        <w:t>1</w:t>
      </w:r>
      <w:r w:rsidR="00B052B6" w:rsidRPr="00B052B6">
        <w:rPr>
          <w:rFonts w:ascii="Times New Roman" w:hAnsi="Times New Roman" w:cs="Times New Roman"/>
          <w:i w:val="0"/>
          <w:iCs w:val="0"/>
          <w:color w:val="auto"/>
          <w:sz w:val="20"/>
          <w:szCs w:val="20"/>
          <w:lang w:eastAsia="zh-HK"/>
        </w:rPr>
        <w:t>. Notably, the significance (Sig.) value of Levene’s Test exceeds 0.05, indicating that the null hypothesis is not rejected.</w:t>
      </w:r>
      <w:r w:rsidR="00A1656A" w:rsidRPr="00A1656A">
        <w:rPr>
          <w:rFonts w:ascii="Times New Roman" w:hAnsi="Times New Roman" w:cs="Times New Roman"/>
          <w:i w:val="0"/>
          <w:iCs w:val="0"/>
          <w:color w:val="auto"/>
          <w:sz w:val="20"/>
          <w:szCs w:val="20"/>
          <w:lang w:eastAsia="zh-HK"/>
        </w:rPr>
        <w:t xml:space="preserve"> The data on row “Equal variances assumed” should thus be read. In the “Significance” column of the table, the p-value of one-sided </w:t>
      </w:r>
      <w:r w:rsidR="00A1656A">
        <w:rPr>
          <w:rFonts w:ascii="Times New Roman" w:hAnsi="Times New Roman" w:cs="Times New Roman"/>
          <w:i w:val="0"/>
          <w:iCs w:val="0"/>
          <w:color w:val="auto"/>
          <w:sz w:val="20"/>
          <w:szCs w:val="20"/>
          <w:lang w:eastAsia="zh-HK"/>
        </w:rPr>
        <w:t xml:space="preserve">is </w:t>
      </w:r>
      <w:r w:rsidR="00A1656A" w:rsidRPr="00A1656A">
        <w:rPr>
          <w:rFonts w:ascii="Times New Roman" w:hAnsi="Times New Roman" w:cs="Times New Roman"/>
          <w:i w:val="0"/>
          <w:iCs w:val="0"/>
          <w:color w:val="auto"/>
          <w:sz w:val="20"/>
          <w:szCs w:val="20"/>
          <w:lang w:eastAsia="zh-HK"/>
        </w:rPr>
        <w:t>lower than 0.05. It represent</w:t>
      </w:r>
      <w:r w:rsidR="00A1656A">
        <w:rPr>
          <w:rFonts w:ascii="Times New Roman" w:hAnsi="Times New Roman" w:cs="Times New Roman"/>
          <w:i w:val="0"/>
          <w:iCs w:val="0"/>
          <w:color w:val="auto"/>
          <w:sz w:val="20"/>
          <w:szCs w:val="20"/>
          <w:lang w:eastAsia="zh-HK"/>
        </w:rPr>
        <w:t>s</w:t>
      </w:r>
      <w:r w:rsidR="00A1656A" w:rsidRPr="00A1656A">
        <w:rPr>
          <w:rFonts w:ascii="Times New Roman" w:hAnsi="Times New Roman" w:cs="Times New Roman"/>
          <w:i w:val="0"/>
          <w:iCs w:val="0"/>
          <w:color w:val="auto"/>
          <w:sz w:val="20"/>
          <w:szCs w:val="20"/>
          <w:lang w:eastAsia="zh-HK"/>
        </w:rPr>
        <w:t xml:space="preserve"> that the group means </w:t>
      </w:r>
      <w:r w:rsidR="00A1656A">
        <w:rPr>
          <w:rFonts w:ascii="Times New Roman" w:hAnsi="Times New Roman" w:cs="Times New Roman"/>
          <w:i w:val="0"/>
          <w:iCs w:val="0"/>
          <w:color w:val="auto"/>
          <w:sz w:val="20"/>
          <w:szCs w:val="20"/>
          <w:lang w:eastAsia="zh-HK"/>
        </w:rPr>
        <w:t>are</w:t>
      </w:r>
      <w:r w:rsidR="00A1656A" w:rsidRPr="00A1656A">
        <w:rPr>
          <w:rFonts w:ascii="Times New Roman" w:hAnsi="Times New Roman" w:cs="Times New Roman"/>
          <w:i w:val="0"/>
          <w:iCs w:val="0"/>
          <w:color w:val="auto"/>
          <w:sz w:val="20"/>
          <w:szCs w:val="20"/>
          <w:lang w:eastAsia="zh-HK"/>
        </w:rPr>
        <w:t xml:space="preserve"> statistically significantly different.</w:t>
      </w:r>
      <w:r w:rsidR="00665B4E">
        <w:rPr>
          <w:rFonts w:ascii="Times New Roman" w:hAnsi="Times New Roman" w:cs="Times New Roman"/>
          <w:i w:val="0"/>
          <w:iCs w:val="0"/>
          <w:color w:val="auto"/>
          <w:sz w:val="20"/>
          <w:szCs w:val="20"/>
          <w:lang w:eastAsia="zh-HK"/>
        </w:rPr>
        <w:t xml:space="preserve"> </w:t>
      </w:r>
      <w:r w:rsidR="00665B4E" w:rsidRPr="00361453">
        <w:rPr>
          <w:rFonts w:ascii="Times New Roman" w:hAnsi="Times New Roman" w:cs="Times New Roman"/>
          <w:i w:val="0"/>
          <w:iCs w:val="0"/>
          <w:color w:val="auto"/>
          <w:sz w:val="20"/>
          <w:szCs w:val="20"/>
          <w:lang w:eastAsia="zh-HK"/>
        </w:rPr>
        <w:t xml:space="preserve">Hence, the respondents who had FSI experience </w:t>
      </w:r>
      <w:r w:rsidR="00B03F71" w:rsidRPr="00361453">
        <w:rPr>
          <w:rFonts w:ascii="Times New Roman" w:hAnsi="Times New Roman" w:cs="Times New Roman"/>
          <w:i w:val="0"/>
          <w:iCs w:val="0"/>
          <w:color w:val="auto"/>
          <w:sz w:val="20"/>
          <w:szCs w:val="20"/>
          <w:lang w:eastAsia="zh-HK"/>
        </w:rPr>
        <w:t>ha</w:t>
      </w:r>
      <w:r w:rsidR="00B03F71">
        <w:rPr>
          <w:rFonts w:ascii="Times New Roman" w:hAnsi="Times New Roman" w:cs="Times New Roman"/>
          <w:i w:val="0"/>
          <w:iCs w:val="0"/>
          <w:color w:val="auto"/>
          <w:sz w:val="20"/>
          <w:szCs w:val="20"/>
          <w:lang w:eastAsia="zh-HK"/>
        </w:rPr>
        <w:t>ve</w:t>
      </w:r>
      <w:r w:rsidR="00665B4E" w:rsidRPr="00361453">
        <w:rPr>
          <w:rFonts w:ascii="Times New Roman" w:hAnsi="Times New Roman" w:cs="Times New Roman"/>
          <w:i w:val="0"/>
          <w:iCs w:val="0"/>
          <w:color w:val="auto"/>
          <w:sz w:val="20"/>
          <w:szCs w:val="20"/>
          <w:lang w:eastAsia="zh-HK"/>
        </w:rPr>
        <w:t xml:space="preserve"> higher IT outsourcing satisfaction (ITOS) levels than the respondents who </w:t>
      </w:r>
      <w:r w:rsidR="003C6625" w:rsidRPr="00361453">
        <w:rPr>
          <w:rFonts w:ascii="Times New Roman" w:hAnsi="Times New Roman" w:cs="Times New Roman"/>
          <w:i w:val="0"/>
          <w:iCs w:val="0"/>
          <w:color w:val="auto"/>
          <w:sz w:val="20"/>
          <w:szCs w:val="20"/>
          <w:lang w:eastAsia="zh-HK"/>
        </w:rPr>
        <w:t>ha</w:t>
      </w:r>
      <w:r w:rsidR="003C6625">
        <w:rPr>
          <w:rFonts w:ascii="Times New Roman" w:hAnsi="Times New Roman" w:cs="Times New Roman"/>
          <w:i w:val="0"/>
          <w:iCs w:val="0"/>
          <w:color w:val="auto"/>
          <w:sz w:val="20"/>
          <w:szCs w:val="20"/>
          <w:lang w:eastAsia="zh-HK"/>
        </w:rPr>
        <w:t>ve</w:t>
      </w:r>
      <w:r w:rsidR="00665B4E" w:rsidRPr="00361453">
        <w:rPr>
          <w:rFonts w:ascii="Times New Roman" w:hAnsi="Times New Roman" w:cs="Times New Roman"/>
          <w:i w:val="0"/>
          <w:iCs w:val="0"/>
          <w:color w:val="auto"/>
          <w:sz w:val="20"/>
          <w:szCs w:val="20"/>
          <w:lang w:eastAsia="zh-HK"/>
        </w:rPr>
        <w:t xml:space="preserve"> non-FSI experience</w:t>
      </w:r>
      <w:r w:rsidR="00665B4E">
        <w:rPr>
          <w:rFonts w:ascii="Times New Roman" w:hAnsi="Times New Roman" w:cs="Times New Roman"/>
          <w:i w:val="0"/>
          <w:iCs w:val="0"/>
          <w:color w:val="auto"/>
          <w:sz w:val="20"/>
          <w:szCs w:val="20"/>
          <w:lang w:eastAsia="zh-HK"/>
        </w:rPr>
        <w:t>, and t</w:t>
      </w:r>
      <w:r w:rsidR="00665B4E" w:rsidRPr="00361453">
        <w:rPr>
          <w:rFonts w:ascii="Times New Roman" w:hAnsi="Times New Roman" w:cs="Times New Roman"/>
          <w:i w:val="0"/>
          <w:iCs w:val="0"/>
          <w:color w:val="auto"/>
          <w:sz w:val="20"/>
          <w:szCs w:val="20"/>
          <w:lang w:eastAsia="zh-HK"/>
        </w:rPr>
        <w:t xml:space="preserve">he </w:t>
      </w:r>
      <w:r w:rsidR="00665B4E">
        <w:rPr>
          <w:rFonts w:ascii="Times New Roman" w:hAnsi="Times New Roman" w:cs="Times New Roman"/>
          <w:i w:val="0"/>
          <w:iCs w:val="0"/>
          <w:color w:val="auto"/>
          <w:sz w:val="20"/>
          <w:szCs w:val="20"/>
          <w:lang w:eastAsia="zh-HK"/>
        </w:rPr>
        <w:t xml:space="preserve">summary of t-Test </w:t>
      </w:r>
      <w:r w:rsidR="00665B4E" w:rsidRPr="00361453">
        <w:rPr>
          <w:rFonts w:ascii="Times New Roman" w:hAnsi="Times New Roman" w:cs="Times New Roman"/>
          <w:i w:val="0"/>
          <w:iCs w:val="0"/>
          <w:color w:val="auto"/>
          <w:sz w:val="20"/>
          <w:szCs w:val="20"/>
          <w:lang w:eastAsia="zh-HK"/>
        </w:rPr>
        <w:t xml:space="preserve">result is shown in Table </w:t>
      </w:r>
      <w:r w:rsidR="00B052B6">
        <w:rPr>
          <w:rFonts w:ascii="Times New Roman" w:hAnsi="Times New Roman" w:cs="Times New Roman"/>
          <w:i w:val="0"/>
          <w:iCs w:val="0"/>
          <w:color w:val="auto"/>
          <w:sz w:val="20"/>
          <w:szCs w:val="20"/>
          <w:lang w:eastAsia="zh-HK"/>
        </w:rPr>
        <w:t>III</w:t>
      </w:r>
      <w:r w:rsidR="00665B4E">
        <w:rPr>
          <w:rFonts w:ascii="Times New Roman" w:hAnsi="Times New Roman" w:cs="Times New Roman"/>
          <w:i w:val="0"/>
          <w:iCs w:val="0"/>
          <w:color w:val="auto"/>
          <w:sz w:val="20"/>
          <w:szCs w:val="20"/>
          <w:lang w:eastAsia="zh-HK"/>
        </w:rPr>
        <w:t>.</w:t>
      </w:r>
    </w:p>
    <w:p w14:paraId="3D8F6F48" w14:textId="57FD6B4B" w:rsidR="006A3216" w:rsidRPr="006A3216" w:rsidRDefault="006A3216" w:rsidP="006A3216">
      <w:pPr>
        <w:rPr>
          <w:lang w:eastAsia="zh-HK"/>
        </w:rPr>
      </w:pPr>
      <w:r>
        <w:rPr>
          <w:noProof/>
          <w14:ligatures w14:val="standardContextual"/>
        </w:rPr>
        <w:drawing>
          <wp:inline distT="0" distB="0" distL="0" distR="0" wp14:anchorId="3009F39D" wp14:editId="3CA94AD6">
            <wp:extent cx="3063240" cy="1732280"/>
            <wp:effectExtent l="0" t="0" r="3810" b="1270"/>
            <wp:docPr id="1341298996" name="Picture 1" descr="A screenshot of a spreadshe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1298996" name="Picture 1" descr="A screenshot of a spreadsheet&#10;&#10;Description automatically generated"/>
                    <pic:cNvPicPr/>
                  </pic:nvPicPr>
                  <pic:blipFill>
                    <a:blip r:embed="rId9"/>
                    <a:stretch>
                      <a:fillRect/>
                    </a:stretch>
                  </pic:blipFill>
                  <pic:spPr>
                    <a:xfrm>
                      <a:off x="0" y="0"/>
                      <a:ext cx="3063240" cy="1732280"/>
                    </a:xfrm>
                    <a:prstGeom prst="rect">
                      <a:avLst/>
                    </a:prstGeom>
                  </pic:spPr>
                </pic:pic>
              </a:graphicData>
            </a:graphic>
          </wp:inline>
        </w:drawing>
      </w:r>
    </w:p>
    <w:p w14:paraId="644B84D8" w14:textId="220B8485" w:rsidR="00FB1A56" w:rsidRPr="00D17796" w:rsidRDefault="00FB1A56" w:rsidP="006A3216">
      <w:pPr>
        <w:jc w:val="center"/>
        <w:rPr>
          <w:rFonts w:ascii="Times New Roman" w:hAnsi="Times New Roman" w:cs="Times New Roman"/>
          <w:sz w:val="20"/>
          <w:szCs w:val="20"/>
          <w:lang w:eastAsia="zh-HK"/>
        </w:rPr>
      </w:pPr>
      <w:r w:rsidRPr="00D17796">
        <w:rPr>
          <w:rFonts w:ascii="Times New Roman" w:hAnsi="Times New Roman" w:cs="Times New Roman"/>
          <w:sz w:val="20"/>
          <w:szCs w:val="20"/>
          <w:lang w:eastAsia="zh-HK"/>
        </w:rPr>
        <w:t xml:space="preserve">Fig. </w:t>
      </w:r>
      <w:r w:rsidR="00497EC1">
        <w:rPr>
          <w:rFonts w:ascii="Times New Roman" w:hAnsi="Times New Roman" w:cs="Times New Roman"/>
          <w:sz w:val="20"/>
          <w:szCs w:val="20"/>
          <w:lang w:eastAsia="zh-HK"/>
        </w:rPr>
        <w:t>1</w:t>
      </w:r>
      <w:r w:rsidRPr="00D17796">
        <w:rPr>
          <w:rFonts w:ascii="Times New Roman" w:hAnsi="Times New Roman" w:cs="Times New Roman"/>
          <w:sz w:val="20"/>
          <w:szCs w:val="20"/>
          <w:lang w:eastAsia="zh-HK"/>
        </w:rPr>
        <w:t>. Independent t-Test Result</w:t>
      </w:r>
    </w:p>
    <w:p w14:paraId="68D1D231" w14:textId="77777777" w:rsidR="00FB1A56" w:rsidRPr="00FB1A56" w:rsidRDefault="00FB1A56" w:rsidP="00FB1A56">
      <w:pPr>
        <w:rPr>
          <w:lang w:eastAsia="zh-HK"/>
        </w:rPr>
      </w:pPr>
    </w:p>
    <w:p w14:paraId="29A0512D" w14:textId="6F56184D" w:rsidR="00227424" w:rsidRDefault="00227424" w:rsidP="006C4FB5">
      <w:pPr>
        <w:spacing w:line="252" w:lineRule="auto"/>
        <w:jc w:val="both"/>
        <w:rPr>
          <w:rFonts w:ascii="Times New Roman" w:hAnsi="Times New Roman" w:cs="Times New Roman"/>
          <w:sz w:val="20"/>
          <w:szCs w:val="20"/>
        </w:rPr>
      </w:pPr>
      <w:r w:rsidRPr="004C5824">
        <w:rPr>
          <w:rFonts w:ascii="Times New Roman" w:hAnsi="Times New Roman" w:cs="Times New Roman"/>
          <w:sz w:val="20"/>
          <w:szCs w:val="20"/>
        </w:rPr>
        <w:t>T</w:t>
      </w:r>
      <w:r w:rsidR="00665B4E">
        <w:rPr>
          <w:rFonts w:ascii="Times New Roman" w:hAnsi="Times New Roman" w:cs="Times New Roman"/>
          <w:sz w:val="20"/>
          <w:szCs w:val="20"/>
        </w:rPr>
        <w:t xml:space="preserve">ABLE </w:t>
      </w:r>
      <w:r w:rsidR="00B052B6">
        <w:rPr>
          <w:rFonts w:ascii="Times New Roman" w:hAnsi="Times New Roman" w:cs="Times New Roman"/>
          <w:sz w:val="20"/>
          <w:szCs w:val="20"/>
        </w:rPr>
        <w:t>III</w:t>
      </w:r>
      <w:r w:rsidRPr="004C5824">
        <w:rPr>
          <w:rFonts w:ascii="Times New Roman" w:hAnsi="Times New Roman" w:cs="Times New Roman"/>
          <w:sz w:val="20"/>
          <w:szCs w:val="20"/>
        </w:rPr>
        <w:t xml:space="preserve">: </w:t>
      </w:r>
      <w:r w:rsidR="00665B4E">
        <w:rPr>
          <w:rFonts w:ascii="Times New Roman" w:hAnsi="Times New Roman" w:cs="Times New Roman"/>
          <w:sz w:val="20"/>
          <w:szCs w:val="20"/>
        </w:rPr>
        <w:t>SUMMARY OF INDEPENDENT T-TEST RESULT</w:t>
      </w:r>
    </w:p>
    <w:tbl>
      <w:tblPr>
        <w:tblW w:w="4820" w:type="dxa"/>
        <w:tblLook w:val="04A0" w:firstRow="1" w:lastRow="0" w:firstColumn="1" w:lastColumn="0" w:noHBand="0" w:noVBand="1"/>
      </w:tblPr>
      <w:tblGrid>
        <w:gridCol w:w="680"/>
        <w:gridCol w:w="981"/>
        <w:gridCol w:w="915"/>
        <w:gridCol w:w="1046"/>
        <w:gridCol w:w="1198"/>
      </w:tblGrid>
      <w:tr w:rsidR="00946EA7" w:rsidRPr="00946EA7" w14:paraId="4FEA8A8B" w14:textId="77777777" w:rsidTr="00946EA7">
        <w:trPr>
          <w:trHeight w:val="420"/>
        </w:trPr>
        <w:tc>
          <w:tcPr>
            <w:tcW w:w="680" w:type="dxa"/>
            <w:tcBorders>
              <w:top w:val="single" w:sz="4" w:space="0" w:color="auto"/>
              <w:left w:val="nil"/>
              <w:bottom w:val="single" w:sz="4" w:space="0" w:color="auto"/>
              <w:right w:val="nil"/>
            </w:tcBorders>
            <w:shd w:val="clear" w:color="000000" w:fill="FFFFFF"/>
            <w:vAlign w:val="center"/>
            <w:hideMark/>
          </w:tcPr>
          <w:p w14:paraId="2F8DE2DE" w14:textId="77777777" w:rsidR="00946EA7" w:rsidRPr="00946EA7" w:rsidRDefault="00946EA7" w:rsidP="00946EA7">
            <w:pPr>
              <w:spacing w:after="0" w:line="240" w:lineRule="auto"/>
              <w:rPr>
                <w:rFonts w:ascii="Times New Roman" w:eastAsia="Times New Roman" w:hAnsi="Times New Roman" w:cs="Times New Roman"/>
                <w:b/>
                <w:bCs/>
                <w:sz w:val="16"/>
                <w:szCs w:val="16"/>
                <w:lang w:eastAsia="zh-CN"/>
              </w:rPr>
            </w:pPr>
            <w:r w:rsidRPr="00946EA7">
              <w:rPr>
                <w:rFonts w:ascii="Times New Roman" w:eastAsia="Times New Roman" w:hAnsi="Times New Roman" w:cs="Times New Roman"/>
                <w:b/>
                <w:bCs/>
                <w:sz w:val="16"/>
                <w:szCs w:val="16"/>
                <w:lang w:eastAsia="zh-CN"/>
              </w:rPr>
              <w:t> </w:t>
            </w:r>
          </w:p>
        </w:tc>
        <w:tc>
          <w:tcPr>
            <w:tcW w:w="981" w:type="dxa"/>
            <w:tcBorders>
              <w:top w:val="single" w:sz="4" w:space="0" w:color="auto"/>
              <w:left w:val="nil"/>
              <w:bottom w:val="single" w:sz="4" w:space="0" w:color="auto"/>
              <w:right w:val="nil"/>
            </w:tcBorders>
            <w:shd w:val="clear" w:color="000000" w:fill="FFFFFF"/>
            <w:vAlign w:val="center"/>
            <w:hideMark/>
          </w:tcPr>
          <w:p w14:paraId="7145259A" w14:textId="77777777" w:rsidR="00946EA7" w:rsidRPr="00946EA7" w:rsidRDefault="00946EA7" w:rsidP="00946EA7">
            <w:pPr>
              <w:spacing w:after="0" w:line="240" w:lineRule="auto"/>
              <w:jc w:val="center"/>
              <w:rPr>
                <w:rFonts w:ascii="Times New Roman" w:eastAsia="Times New Roman" w:hAnsi="Times New Roman" w:cs="Times New Roman"/>
                <w:b/>
                <w:bCs/>
                <w:sz w:val="16"/>
                <w:szCs w:val="16"/>
                <w:lang w:eastAsia="zh-CN"/>
              </w:rPr>
            </w:pPr>
            <w:r w:rsidRPr="00946EA7">
              <w:rPr>
                <w:rFonts w:ascii="Times New Roman" w:eastAsia="Times New Roman" w:hAnsi="Times New Roman" w:cs="Times New Roman"/>
                <w:b/>
                <w:bCs/>
                <w:sz w:val="16"/>
                <w:szCs w:val="16"/>
                <w:lang w:eastAsia="zh-CN"/>
              </w:rPr>
              <w:t xml:space="preserve">FSI </w:t>
            </w:r>
            <w:r w:rsidRPr="00946EA7">
              <w:rPr>
                <w:rFonts w:ascii="Times New Roman" w:eastAsia="Times New Roman" w:hAnsi="Times New Roman" w:cs="Times New Roman"/>
                <w:b/>
                <w:bCs/>
                <w:sz w:val="16"/>
                <w:szCs w:val="16"/>
                <w:lang w:eastAsia="zh-CN"/>
              </w:rPr>
              <w:br/>
              <w:t>Experience</w:t>
            </w:r>
          </w:p>
        </w:tc>
        <w:tc>
          <w:tcPr>
            <w:tcW w:w="915" w:type="dxa"/>
            <w:tcBorders>
              <w:top w:val="single" w:sz="4" w:space="0" w:color="auto"/>
              <w:left w:val="nil"/>
              <w:bottom w:val="single" w:sz="4" w:space="0" w:color="auto"/>
              <w:right w:val="nil"/>
            </w:tcBorders>
            <w:shd w:val="clear" w:color="000000" w:fill="FFFFFF"/>
            <w:vAlign w:val="center"/>
            <w:hideMark/>
          </w:tcPr>
          <w:p w14:paraId="04C085AD" w14:textId="77777777" w:rsidR="00946EA7" w:rsidRPr="00946EA7" w:rsidRDefault="00946EA7" w:rsidP="00946EA7">
            <w:pPr>
              <w:spacing w:after="0" w:line="240" w:lineRule="auto"/>
              <w:jc w:val="center"/>
              <w:rPr>
                <w:rFonts w:ascii="Times New Roman" w:eastAsia="Times New Roman" w:hAnsi="Times New Roman" w:cs="Times New Roman"/>
                <w:b/>
                <w:bCs/>
                <w:sz w:val="16"/>
                <w:szCs w:val="16"/>
                <w:lang w:eastAsia="zh-CN"/>
              </w:rPr>
            </w:pPr>
            <w:r w:rsidRPr="00946EA7">
              <w:rPr>
                <w:rFonts w:ascii="Times New Roman" w:eastAsia="Times New Roman" w:hAnsi="Times New Roman" w:cs="Times New Roman"/>
                <w:b/>
                <w:bCs/>
                <w:sz w:val="16"/>
                <w:szCs w:val="16"/>
                <w:lang w:eastAsia="zh-CN"/>
              </w:rPr>
              <w:t>Mean</w:t>
            </w:r>
          </w:p>
        </w:tc>
        <w:tc>
          <w:tcPr>
            <w:tcW w:w="1046" w:type="dxa"/>
            <w:tcBorders>
              <w:top w:val="single" w:sz="4" w:space="0" w:color="auto"/>
              <w:left w:val="nil"/>
              <w:bottom w:val="single" w:sz="4" w:space="0" w:color="auto"/>
              <w:right w:val="nil"/>
            </w:tcBorders>
            <w:shd w:val="clear" w:color="000000" w:fill="FFFFFF"/>
            <w:vAlign w:val="center"/>
            <w:hideMark/>
          </w:tcPr>
          <w:p w14:paraId="68D4F3B8" w14:textId="77777777" w:rsidR="00946EA7" w:rsidRPr="00946EA7" w:rsidRDefault="00946EA7" w:rsidP="00946EA7">
            <w:pPr>
              <w:spacing w:after="0" w:line="240" w:lineRule="auto"/>
              <w:jc w:val="center"/>
              <w:rPr>
                <w:rFonts w:ascii="Times New Roman" w:eastAsia="Times New Roman" w:hAnsi="Times New Roman" w:cs="Times New Roman"/>
                <w:b/>
                <w:bCs/>
                <w:sz w:val="16"/>
                <w:szCs w:val="16"/>
                <w:lang w:eastAsia="zh-CN"/>
              </w:rPr>
            </w:pPr>
            <w:r w:rsidRPr="00946EA7">
              <w:rPr>
                <w:rFonts w:ascii="Times New Roman" w:eastAsia="Times New Roman" w:hAnsi="Times New Roman" w:cs="Times New Roman"/>
                <w:b/>
                <w:bCs/>
                <w:sz w:val="16"/>
                <w:szCs w:val="16"/>
                <w:lang w:eastAsia="zh-CN"/>
              </w:rPr>
              <w:t>Std. Deviation</w:t>
            </w:r>
          </w:p>
        </w:tc>
        <w:tc>
          <w:tcPr>
            <w:tcW w:w="1198" w:type="dxa"/>
            <w:tcBorders>
              <w:top w:val="single" w:sz="4" w:space="0" w:color="auto"/>
              <w:left w:val="nil"/>
              <w:bottom w:val="single" w:sz="4" w:space="0" w:color="auto"/>
              <w:right w:val="nil"/>
            </w:tcBorders>
            <w:shd w:val="clear" w:color="000000" w:fill="FFFFFF"/>
            <w:vAlign w:val="center"/>
            <w:hideMark/>
          </w:tcPr>
          <w:p w14:paraId="4C96CAAF" w14:textId="6EFA6717" w:rsidR="00946EA7" w:rsidRPr="00946EA7" w:rsidRDefault="00946EA7" w:rsidP="00946EA7">
            <w:pPr>
              <w:spacing w:after="0" w:line="240" w:lineRule="auto"/>
              <w:jc w:val="center"/>
              <w:rPr>
                <w:rFonts w:ascii="Times New Roman" w:eastAsia="Times New Roman" w:hAnsi="Times New Roman" w:cs="Times New Roman"/>
                <w:b/>
                <w:bCs/>
                <w:sz w:val="16"/>
                <w:szCs w:val="16"/>
                <w:lang w:eastAsia="zh-CN"/>
              </w:rPr>
            </w:pPr>
            <w:r w:rsidRPr="00946EA7">
              <w:rPr>
                <w:rFonts w:ascii="Times New Roman" w:eastAsia="Times New Roman" w:hAnsi="Times New Roman" w:cs="Times New Roman"/>
                <w:b/>
                <w:bCs/>
                <w:sz w:val="16"/>
                <w:szCs w:val="16"/>
                <w:lang w:eastAsia="zh-CN"/>
              </w:rPr>
              <w:t>Significance</w:t>
            </w:r>
            <w:r w:rsidRPr="00946EA7">
              <w:rPr>
                <w:rFonts w:ascii="Times New Roman" w:eastAsia="Times New Roman" w:hAnsi="Times New Roman" w:cs="Times New Roman"/>
                <w:b/>
                <w:bCs/>
                <w:sz w:val="16"/>
                <w:szCs w:val="16"/>
                <w:lang w:eastAsia="zh-CN"/>
              </w:rPr>
              <w:br/>
              <w:t>One-Sided p</w:t>
            </w:r>
          </w:p>
        </w:tc>
      </w:tr>
      <w:tr w:rsidR="00946EA7" w:rsidRPr="00946EA7" w14:paraId="095E5B1A" w14:textId="77777777" w:rsidTr="00946EA7">
        <w:trPr>
          <w:trHeight w:val="315"/>
        </w:trPr>
        <w:tc>
          <w:tcPr>
            <w:tcW w:w="680" w:type="dxa"/>
            <w:vMerge w:val="restart"/>
            <w:tcBorders>
              <w:top w:val="nil"/>
              <w:left w:val="nil"/>
              <w:bottom w:val="nil"/>
              <w:right w:val="nil"/>
            </w:tcBorders>
            <w:shd w:val="clear" w:color="000000" w:fill="FFFFFF"/>
            <w:vAlign w:val="center"/>
            <w:hideMark/>
          </w:tcPr>
          <w:p w14:paraId="73D1D0B5" w14:textId="77777777" w:rsidR="00946EA7" w:rsidRPr="00946EA7" w:rsidRDefault="00946EA7" w:rsidP="00946EA7">
            <w:pPr>
              <w:spacing w:after="0" w:line="240" w:lineRule="auto"/>
              <w:rPr>
                <w:rFonts w:ascii="Times New Roman" w:eastAsia="Times New Roman" w:hAnsi="Times New Roman" w:cs="Times New Roman"/>
                <w:b/>
                <w:bCs/>
                <w:sz w:val="16"/>
                <w:szCs w:val="16"/>
                <w:lang w:eastAsia="zh-CN"/>
              </w:rPr>
            </w:pPr>
            <w:r w:rsidRPr="00946EA7">
              <w:rPr>
                <w:rFonts w:ascii="Times New Roman" w:eastAsia="Times New Roman" w:hAnsi="Times New Roman" w:cs="Times New Roman"/>
                <w:b/>
                <w:bCs/>
                <w:sz w:val="16"/>
                <w:szCs w:val="16"/>
                <w:lang w:eastAsia="zh-CN"/>
              </w:rPr>
              <w:t>ITOS1</w:t>
            </w:r>
          </w:p>
        </w:tc>
        <w:tc>
          <w:tcPr>
            <w:tcW w:w="981" w:type="dxa"/>
            <w:tcBorders>
              <w:top w:val="nil"/>
              <w:left w:val="nil"/>
              <w:bottom w:val="nil"/>
              <w:right w:val="nil"/>
            </w:tcBorders>
            <w:shd w:val="clear" w:color="000000" w:fill="FFFFFF"/>
            <w:vAlign w:val="center"/>
            <w:hideMark/>
          </w:tcPr>
          <w:p w14:paraId="5340A444" w14:textId="77777777" w:rsidR="00946EA7" w:rsidRPr="00946EA7" w:rsidRDefault="00946EA7" w:rsidP="00946EA7">
            <w:pPr>
              <w:spacing w:after="0" w:line="240" w:lineRule="auto"/>
              <w:jc w:val="center"/>
              <w:rPr>
                <w:rFonts w:ascii="Times New Roman" w:eastAsia="Times New Roman" w:hAnsi="Times New Roman" w:cs="Times New Roman"/>
                <w:sz w:val="16"/>
                <w:szCs w:val="16"/>
                <w:lang w:eastAsia="zh-CN"/>
              </w:rPr>
            </w:pPr>
            <w:r w:rsidRPr="00946EA7">
              <w:rPr>
                <w:rFonts w:ascii="Times New Roman" w:eastAsia="Times New Roman" w:hAnsi="Times New Roman" w:cs="Times New Roman"/>
                <w:sz w:val="16"/>
                <w:szCs w:val="16"/>
                <w:lang w:eastAsia="zh-CN"/>
              </w:rPr>
              <w:t>Yes</w:t>
            </w:r>
          </w:p>
        </w:tc>
        <w:tc>
          <w:tcPr>
            <w:tcW w:w="915" w:type="dxa"/>
            <w:tcBorders>
              <w:top w:val="nil"/>
              <w:left w:val="nil"/>
              <w:bottom w:val="nil"/>
              <w:right w:val="nil"/>
            </w:tcBorders>
            <w:shd w:val="clear" w:color="000000" w:fill="FFFFFF"/>
            <w:vAlign w:val="center"/>
            <w:hideMark/>
          </w:tcPr>
          <w:p w14:paraId="71EAAFEC" w14:textId="77777777" w:rsidR="00946EA7" w:rsidRPr="00946EA7" w:rsidRDefault="00946EA7" w:rsidP="00946EA7">
            <w:pPr>
              <w:spacing w:after="0" w:line="240" w:lineRule="auto"/>
              <w:jc w:val="center"/>
              <w:rPr>
                <w:rFonts w:ascii="Times New Roman" w:eastAsia="Times New Roman" w:hAnsi="Times New Roman" w:cs="Times New Roman"/>
                <w:sz w:val="16"/>
                <w:szCs w:val="16"/>
                <w:lang w:eastAsia="zh-CN"/>
              </w:rPr>
            </w:pPr>
            <w:r w:rsidRPr="00946EA7">
              <w:rPr>
                <w:rFonts w:ascii="Times New Roman" w:eastAsia="Times New Roman" w:hAnsi="Times New Roman" w:cs="Times New Roman"/>
                <w:sz w:val="16"/>
                <w:szCs w:val="16"/>
                <w:lang w:eastAsia="zh-CN"/>
              </w:rPr>
              <w:t>4.46</w:t>
            </w:r>
          </w:p>
        </w:tc>
        <w:tc>
          <w:tcPr>
            <w:tcW w:w="1046" w:type="dxa"/>
            <w:tcBorders>
              <w:top w:val="nil"/>
              <w:left w:val="nil"/>
              <w:bottom w:val="nil"/>
              <w:right w:val="nil"/>
            </w:tcBorders>
            <w:shd w:val="clear" w:color="000000" w:fill="FFFFFF"/>
            <w:vAlign w:val="center"/>
            <w:hideMark/>
          </w:tcPr>
          <w:p w14:paraId="536BEE2A" w14:textId="77777777" w:rsidR="00946EA7" w:rsidRPr="00946EA7" w:rsidRDefault="00946EA7" w:rsidP="00946EA7">
            <w:pPr>
              <w:spacing w:after="0" w:line="240" w:lineRule="auto"/>
              <w:jc w:val="center"/>
              <w:rPr>
                <w:rFonts w:ascii="Times New Roman" w:eastAsia="Times New Roman" w:hAnsi="Times New Roman" w:cs="Times New Roman"/>
                <w:sz w:val="16"/>
                <w:szCs w:val="16"/>
                <w:lang w:eastAsia="zh-CN"/>
              </w:rPr>
            </w:pPr>
            <w:r w:rsidRPr="00946EA7">
              <w:rPr>
                <w:rFonts w:ascii="Times New Roman" w:eastAsia="Times New Roman" w:hAnsi="Times New Roman" w:cs="Times New Roman"/>
                <w:sz w:val="16"/>
                <w:szCs w:val="16"/>
                <w:lang w:eastAsia="zh-CN"/>
              </w:rPr>
              <w:t>1.049</w:t>
            </w:r>
          </w:p>
        </w:tc>
        <w:tc>
          <w:tcPr>
            <w:tcW w:w="1198" w:type="dxa"/>
            <w:vMerge w:val="restart"/>
            <w:tcBorders>
              <w:top w:val="nil"/>
              <w:left w:val="nil"/>
              <w:bottom w:val="nil"/>
              <w:right w:val="nil"/>
            </w:tcBorders>
            <w:shd w:val="clear" w:color="000000" w:fill="FFFFFF"/>
            <w:vAlign w:val="center"/>
            <w:hideMark/>
          </w:tcPr>
          <w:p w14:paraId="6E9C9DCB" w14:textId="77777777" w:rsidR="00946EA7" w:rsidRPr="00946EA7" w:rsidRDefault="00946EA7" w:rsidP="00946EA7">
            <w:pPr>
              <w:spacing w:after="0" w:line="240" w:lineRule="auto"/>
              <w:jc w:val="center"/>
              <w:rPr>
                <w:rFonts w:ascii="Times New Roman" w:eastAsia="Times New Roman" w:hAnsi="Times New Roman" w:cs="Times New Roman"/>
                <w:sz w:val="16"/>
                <w:szCs w:val="16"/>
                <w:lang w:eastAsia="zh-CN"/>
              </w:rPr>
            </w:pPr>
            <w:r w:rsidRPr="00946EA7">
              <w:rPr>
                <w:rFonts w:ascii="Times New Roman" w:eastAsia="Times New Roman" w:hAnsi="Times New Roman" w:cs="Times New Roman"/>
                <w:sz w:val="16"/>
                <w:szCs w:val="16"/>
                <w:lang w:eastAsia="zh-CN"/>
              </w:rPr>
              <w:t>0.045</w:t>
            </w:r>
          </w:p>
        </w:tc>
      </w:tr>
      <w:tr w:rsidR="00946EA7" w:rsidRPr="00946EA7" w14:paraId="6D267480" w14:textId="77777777" w:rsidTr="00946EA7">
        <w:trPr>
          <w:trHeight w:val="80"/>
        </w:trPr>
        <w:tc>
          <w:tcPr>
            <w:tcW w:w="680" w:type="dxa"/>
            <w:vMerge/>
            <w:tcBorders>
              <w:top w:val="nil"/>
              <w:left w:val="nil"/>
              <w:bottom w:val="nil"/>
              <w:right w:val="nil"/>
            </w:tcBorders>
            <w:vAlign w:val="center"/>
            <w:hideMark/>
          </w:tcPr>
          <w:p w14:paraId="03D9ACB8" w14:textId="77777777" w:rsidR="00946EA7" w:rsidRPr="00946EA7" w:rsidRDefault="00946EA7" w:rsidP="00946EA7">
            <w:pPr>
              <w:spacing w:after="0" w:line="240" w:lineRule="auto"/>
              <w:rPr>
                <w:rFonts w:ascii="Times New Roman" w:eastAsia="Times New Roman" w:hAnsi="Times New Roman" w:cs="Times New Roman"/>
                <w:b/>
                <w:bCs/>
                <w:sz w:val="16"/>
                <w:szCs w:val="16"/>
                <w:lang w:eastAsia="zh-CN"/>
              </w:rPr>
            </w:pPr>
          </w:p>
        </w:tc>
        <w:tc>
          <w:tcPr>
            <w:tcW w:w="981" w:type="dxa"/>
            <w:tcBorders>
              <w:top w:val="nil"/>
              <w:left w:val="nil"/>
              <w:bottom w:val="nil"/>
              <w:right w:val="nil"/>
            </w:tcBorders>
            <w:shd w:val="clear" w:color="000000" w:fill="FFFFFF"/>
            <w:vAlign w:val="center"/>
            <w:hideMark/>
          </w:tcPr>
          <w:p w14:paraId="50C3D221" w14:textId="77777777" w:rsidR="00946EA7" w:rsidRPr="00946EA7" w:rsidRDefault="00946EA7" w:rsidP="00946EA7">
            <w:pPr>
              <w:spacing w:after="0" w:line="240" w:lineRule="auto"/>
              <w:jc w:val="center"/>
              <w:rPr>
                <w:rFonts w:ascii="Times New Roman" w:eastAsia="Times New Roman" w:hAnsi="Times New Roman" w:cs="Times New Roman"/>
                <w:sz w:val="16"/>
                <w:szCs w:val="16"/>
                <w:lang w:eastAsia="zh-CN"/>
              </w:rPr>
            </w:pPr>
            <w:r w:rsidRPr="00946EA7">
              <w:rPr>
                <w:rFonts w:ascii="Times New Roman" w:eastAsia="Times New Roman" w:hAnsi="Times New Roman" w:cs="Times New Roman"/>
                <w:sz w:val="16"/>
                <w:szCs w:val="16"/>
                <w:lang w:eastAsia="zh-CN"/>
              </w:rPr>
              <w:t>No</w:t>
            </w:r>
          </w:p>
        </w:tc>
        <w:tc>
          <w:tcPr>
            <w:tcW w:w="915" w:type="dxa"/>
            <w:tcBorders>
              <w:top w:val="nil"/>
              <w:left w:val="nil"/>
              <w:bottom w:val="nil"/>
              <w:right w:val="nil"/>
            </w:tcBorders>
            <w:shd w:val="clear" w:color="000000" w:fill="FFFFFF"/>
            <w:vAlign w:val="center"/>
            <w:hideMark/>
          </w:tcPr>
          <w:p w14:paraId="03611A2D" w14:textId="77777777" w:rsidR="00946EA7" w:rsidRPr="00946EA7" w:rsidRDefault="00946EA7" w:rsidP="00946EA7">
            <w:pPr>
              <w:spacing w:after="0" w:line="240" w:lineRule="auto"/>
              <w:jc w:val="center"/>
              <w:rPr>
                <w:rFonts w:ascii="Times New Roman" w:eastAsia="Times New Roman" w:hAnsi="Times New Roman" w:cs="Times New Roman"/>
                <w:sz w:val="16"/>
                <w:szCs w:val="16"/>
                <w:lang w:eastAsia="zh-CN"/>
              </w:rPr>
            </w:pPr>
            <w:r w:rsidRPr="00946EA7">
              <w:rPr>
                <w:rFonts w:ascii="Times New Roman" w:eastAsia="Times New Roman" w:hAnsi="Times New Roman" w:cs="Times New Roman"/>
                <w:sz w:val="16"/>
                <w:szCs w:val="16"/>
                <w:lang w:eastAsia="zh-CN"/>
              </w:rPr>
              <w:t>4.30</w:t>
            </w:r>
          </w:p>
        </w:tc>
        <w:tc>
          <w:tcPr>
            <w:tcW w:w="1046" w:type="dxa"/>
            <w:tcBorders>
              <w:top w:val="nil"/>
              <w:left w:val="nil"/>
              <w:bottom w:val="nil"/>
              <w:right w:val="nil"/>
            </w:tcBorders>
            <w:shd w:val="clear" w:color="000000" w:fill="FFFFFF"/>
            <w:vAlign w:val="center"/>
            <w:hideMark/>
          </w:tcPr>
          <w:p w14:paraId="3F35F030" w14:textId="77777777" w:rsidR="00946EA7" w:rsidRPr="00946EA7" w:rsidRDefault="00946EA7" w:rsidP="00946EA7">
            <w:pPr>
              <w:spacing w:after="0" w:line="240" w:lineRule="auto"/>
              <w:jc w:val="center"/>
              <w:rPr>
                <w:rFonts w:ascii="Times New Roman" w:eastAsia="Times New Roman" w:hAnsi="Times New Roman" w:cs="Times New Roman"/>
                <w:sz w:val="16"/>
                <w:szCs w:val="16"/>
                <w:lang w:eastAsia="zh-CN"/>
              </w:rPr>
            </w:pPr>
            <w:r w:rsidRPr="00946EA7">
              <w:rPr>
                <w:rFonts w:ascii="Times New Roman" w:eastAsia="Times New Roman" w:hAnsi="Times New Roman" w:cs="Times New Roman"/>
                <w:sz w:val="16"/>
                <w:szCs w:val="16"/>
                <w:lang w:eastAsia="zh-CN"/>
              </w:rPr>
              <w:t>1.047</w:t>
            </w:r>
          </w:p>
        </w:tc>
        <w:tc>
          <w:tcPr>
            <w:tcW w:w="1198" w:type="dxa"/>
            <w:vMerge/>
            <w:tcBorders>
              <w:top w:val="nil"/>
              <w:left w:val="nil"/>
              <w:bottom w:val="nil"/>
              <w:right w:val="nil"/>
            </w:tcBorders>
            <w:vAlign w:val="center"/>
            <w:hideMark/>
          </w:tcPr>
          <w:p w14:paraId="134C31FD" w14:textId="77777777" w:rsidR="00946EA7" w:rsidRPr="00946EA7" w:rsidRDefault="00946EA7" w:rsidP="00946EA7">
            <w:pPr>
              <w:spacing w:after="0" w:line="240" w:lineRule="auto"/>
              <w:rPr>
                <w:rFonts w:ascii="Times New Roman" w:eastAsia="Times New Roman" w:hAnsi="Times New Roman" w:cs="Times New Roman"/>
                <w:sz w:val="16"/>
                <w:szCs w:val="16"/>
                <w:lang w:eastAsia="zh-CN"/>
              </w:rPr>
            </w:pPr>
          </w:p>
        </w:tc>
      </w:tr>
      <w:tr w:rsidR="00946EA7" w:rsidRPr="00946EA7" w14:paraId="26515857" w14:textId="77777777" w:rsidTr="00946EA7">
        <w:trPr>
          <w:trHeight w:val="315"/>
        </w:trPr>
        <w:tc>
          <w:tcPr>
            <w:tcW w:w="680" w:type="dxa"/>
            <w:vMerge w:val="restart"/>
            <w:tcBorders>
              <w:top w:val="single" w:sz="4" w:space="0" w:color="auto"/>
              <w:left w:val="nil"/>
              <w:bottom w:val="single" w:sz="4" w:space="0" w:color="000000"/>
              <w:right w:val="nil"/>
            </w:tcBorders>
            <w:shd w:val="clear" w:color="000000" w:fill="FFFFFF"/>
            <w:vAlign w:val="center"/>
            <w:hideMark/>
          </w:tcPr>
          <w:p w14:paraId="7750382D" w14:textId="77777777" w:rsidR="00946EA7" w:rsidRPr="00946EA7" w:rsidRDefault="00946EA7" w:rsidP="00946EA7">
            <w:pPr>
              <w:spacing w:after="0" w:line="240" w:lineRule="auto"/>
              <w:rPr>
                <w:rFonts w:ascii="Times New Roman" w:eastAsia="Times New Roman" w:hAnsi="Times New Roman" w:cs="Times New Roman"/>
                <w:b/>
                <w:bCs/>
                <w:sz w:val="16"/>
                <w:szCs w:val="16"/>
                <w:lang w:eastAsia="zh-CN"/>
              </w:rPr>
            </w:pPr>
            <w:r w:rsidRPr="00946EA7">
              <w:rPr>
                <w:rFonts w:ascii="Times New Roman" w:eastAsia="Times New Roman" w:hAnsi="Times New Roman" w:cs="Times New Roman"/>
                <w:b/>
                <w:bCs/>
                <w:sz w:val="16"/>
                <w:szCs w:val="16"/>
                <w:lang w:eastAsia="zh-CN"/>
              </w:rPr>
              <w:t>ITOS2</w:t>
            </w:r>
          </w:p>
        </w:tc>
        <w:tc>
          <w:tcPr>
            <w:tcW w:w="981" w:type="dxa"/>
            <w:tcBorders>
              <w:top w:val="single" w:sz="4" w:space="0" w:color="auto"/>
              <w:left w:val="nil"/>
              <w:bottom w:val="nil"/>
              <w:right w:val="nil"/>
            </w:tcBorders>
            <w:shd w:val="clear" w:color="000000" w:fill="FFFFFF"/>
            <w:vAlign w:val="center"/>
            <w:hideMark/>
          </w:tcPr>
          <w:p w14:paraId="5B8802EB" w14:textId="77777777" w:rsidR="00946EA7" w:rsidRPr="00946EA7" w:rsidRDefault="00946EA7" w:rsidP="00946EA7">
            <w:pPr>
              <w:spacing w:after="0" w:line="240" w:lineRule="auto"/>
              <w:jc w:val="center"/>
              <w:rPr>
                <w:rFonts w:ascii="Times New Roman" w:eastAsia="Times New Roman" w:hAnsi="Times New Roman" w:cs="Times New Roman"/>
                <w:sz w:val="16"/>
                <w:szCs w:val="16"/>
                <w:lang w:eastAsia="zh-CN"/>
              </w:rPr>
            </w:pPr>
            <w:r w:rsidRPr="00946EA7">
              <w:rPr>
                <w:rFonts w:ascii="Times New Roman" w:eastAsia="Times New Roman" w:hAnsi="Times New Roman" w:cs="Times New Roman"/>
                <w:sz w:val="16"/>
                <w:szCs w:val="16"/>
                <w:lang w:eastAsia="zh-CN"/>
              </w:rPr>
              <w:t>Yes</w:t>
            </w:r>
          </w:p>
        </w:tc>
        <w:tc>
          <w:tcPr>
            <w:tcW w:w="915" w:type="dxa"/>
            <w:tcBorders>
              <w:top w:val="single" w:sz="4" w:space="0" w:color="auto"/>
              <w:left w:val="nil"/>
              <w:bottom w:val="nil"/>
              <w:right w:val="nil"/>
            </w:tcBorders>
            <w:shd w:val="clear" w:color="000000" w:fill="FFFFFF"/>
            <w:vAlign w:val="center"/>
            <w:hideMark/>
          </w:tcPr>
          <w:p w14:paraId="0BE4D2DB" w14:textId="77777777" w:rsidR="00946EA7" w:rsidRPr="00946EA7" w:rsidRDefault="00946EA7" w:rsidP="00946EA7">
            <w:pPr>
              <w:spacing w:after="0" w:line="240" w:lineRule="auto"/>
              <w:jc w:val="center"/>
              <w:rPr>
                <w:rFonts w:ascii="Times New Roman" w:eastAsia="Times New Roman" w:hAnsi="Times New Roman" w:cs="Times New Roman"/>
                <w:sz w:val="16"/>
                <w:szCs w:val="16"/>
                <w:lang w:eastAsia="zh-CN"/>
              </w:rPr>
            </w:pPr>
            <w:r w:rsidRPr="00946EA7">
              <w:rPr>
                <w:rFonts w:ascii="Times New Roman" w:eastAsia="Times New Roman" w:hAnsi="Times New Roman" w:cs="Times New Roman"/>
                <w:sz w:val="16"/>
                <w:szCs w:val="16"/>
                <w:lang w:eastAsia="zh-CN"/>
              </w:rPr>
              <w:t>4.48</w:t>
            </w:r>
          </w:p>
        </w:tc>
        <w:tc>
          <w:tcPr>
            <w:tcW w:w="1046" w:type="dxa"/>
            <w:tcBorders>
              <w:top w:val="single" w:sz="4" w:space="0" w:color="auto"/>
              <w:left w:val="nil"/>
              <w:bottom w:val="nil"/>
              <w:right w:val="nil"/>
            </w:tcBorders>
            <w:shd w:val="clear" w:color="000000" w:fill="FFFFFF"/>
            <w:vAlign w:val="center"/>
            <w:hideMark/>
          </w:tcPr>
          <w:p w14:paraId="6479DB19" w14:textId="77777777" w:rsidR="00946EA7" w:rsidRPr="00946EA7" w:rsidRDefault="00946EA7" w:rsidP="00946EA7">
            <w:pPr>
              <w:spacing w:after="0" w:line="240" w:lineRule="auto"/>
              <w:jc w:val="center"/>
              <w:rPr>
                <w:rFonts w:ascii="Times New Roman" w:eastAsia="Times New Roman" w:hAnsi="Times New Roman" w:cs="Times New Roman"/>
                <w:sz w:val="16"/>
                <w:szCs w:val="16"/>
                <w:lang w:eastAsia="zh-CN"/>
              </w:rPr>
            </w:pPr>
            <w:r w:rsidRPr="00946EA7">
              <w:rPr>
                <w:rFonts w:ascii="Times New Roman" w:eastAsia="Times New Roman" w:hAnsi="Times New Roman" w:cs="Times New Roman"/>
                <w:sz w:val="16"/>
                <w:szCs w:val="16"/>
                <w:lang w:eastAsia="zh-CN"/>
              </w:rPr>
              <w:t>1.133</w:t>
            </w:r>
          </w:p>
        </w:tc>
        <w:tc>
          <w:tcPr>
            <w:tcW w:w="1198" w:type="dxa"/>
            <w:vMerge w:val="restart"/>
            <w:tcBorders>
              <w:top w:val="single" w:sz="4" w:space="0" w:color="auto"/>
              <w:left w:val="nil"/>
              <w:bottom w:val="single" w:sz="4" w:space="0" w:color="000000"/>
              <w:right w:val="nil"/>
            </w:tcBorders>
            <w:shd w:val="clear" w:color="000000" w:fill="FFFFFF"/>
            <w:vAlign w:val="center"/>
            <w:hideMark/>
          </w:tcPr>
          <w:p w14:paraId="31D7291F" w14:textId="77777777" w:rsidR="00946EA7" w:rsidRPr="00946EA7" w:rsidRDefault="00946EA7" w:rsidP="00946EA7">
            <w:pPr>
              <w:spacing w:after="0" w:line="240" w:lineRule="auto"/>
              <w:jc w:val="center"/>
              <w:rPr>
                <w:rFonts w:ascii="Times New Roman" w:eastAsia="Times New Roman" w:hAnsi="Times New Roman" w:cs="Times New Roman"/>
                <w:sz w:val="16"/>
                <w:szCs w:val="16"/>
                <w:lang w:eastAsia="zh-CN"/>
              </w:rPr>
            </w:pPr>
            <w:r w:rsidRPr="00946EA7">
              <w:rPr>
                <w:rFonts w:ascii="Times New Roman" w:eastAsia="Times New Roman" w:hAnsi="Times New Roman" w:cs="Times New Roman"/>
                <w:sz w:val="16"/>
                <w:szCs w:val="16"/>
                <w:lang w:eastAsia="zh-CN"/>
              </w:rPr>
              <w:t>0.014</w:t>
            </w:r>
          </w:p>
        </w:tc>
      </w:tr>
      <w:tr w:rsidR="00946EA7" w:rsidRPr="00946EA7" w14:paraId="48E31689" w14:textId="77777777" w:rsidTr="00946EA7">
        <w:trPr>
          <w:trHeight w:val="70"/>
        </w:trPr>
        <w:tc>
          <w:tcPr>
            <w:tcW w:w="680" w:type="dxa"/>
            <w:vMerge/>
            <w:tcBorders>
              <w:top w:val="single" w:sz="4" w:space="0" w:color="auto"/>
              <w:left w:val="nil"/>
              <w:bottom w:val="single" w:sz="4" w:space="0" w:color="000000"/>
              <w:right w:val="nil"/>
            </w:tcBorders>
            <w:vAlign w:val="center"/>
            <w:hideMark/>
          </w:tcPr>
          <w:p w14:paraId="19B6BF6D" w14:textId="77777777" w:rsidR="00946EA7" w:rsidRPr="00946EA7" w:rsidRDefault="00946EA7" w:rsidP="00946EA7">
            <w:pPr>
              <w:spacing w:after="0" w:line="240" w:lineRule="auto"/>
              <w:rPr>
                <w:rFonts w:ascii="Times New Roman" w:eastAsia="Times New Roman" w:hAnsi="Times New Roman" w:cs="Times New Roman"/>
                <w:b/>
                <w:bCs/>
                <w:sz w:val="16"/>
                <w:szCs w:val="16"/>
                <w:lang w:eastAsia="zh-CN"/>
              </w:rPr>
            </w:pPr>
          </w:p>
        </w:tc>
        <w:tc>
          <w:tcPr>
            <w:tcW w:w="981" w:type="dxa"/>
            <w:tcBorders>
              <w:top w:val="nil"/>
              <w:left w:val="nil"/>
              <w:bottom w:val="single" w:sz="4" w:space="0" w:color="auto"/>
              <w:right w:val="nil"/>
            </w:tcBorders>
            <w:shd w:val="clear" w:color="000000" w:fill="FFFFFF"/>
            <w:vAlign w:val="center"/>
            <w:hideMark/>
          </w:tcPr>
          <w:p w14:paraId="12DA6675" w14:textId="77777777" w:rsidR="00946EA7" w:rsidRPr="00946EA7" w:rsidRDefault="00946EA7" w:rsidP="00946EA7">
            <w:pPr>
              <w:spacing w:after="0" w:line="240" w:lineRule="auto"/>
              <w:jc w:val="center"/>
              <w:rPr>
                <w:rFonts w:ascii="Times New Roman" w:eastAsia="Times New Roman" w:hAnsi="Times New Roman" w:cs="Times New Roman"/>
                <w:sz w:val="16"/>
                <w:szCs w:val="16"/>
                <w:lang w:eastAsia="zh-CN"/>
              </w:rPr>
            </w:pPr>
            <w:r w:rsidRPr="00946EA7">
              <w:rPr>
                <w:rFonts w:ascii="Times New Roman" w:eastAsia="Times New Roman" w:hAnsi="Times New Roman" w:cs="Times New Roman"/>
                <w:sz w:val="16"/>
                <w:szCs w:val="16"/>
                <w:lang w:eastAsia="zh-CN"/>
              </w:rPr>
              <w:t>No</w:t>
            </w:r>
          </w:p>
        </w:tc>
        <w:tc>
          <w:tcPr>
            <w:tcW w:w="915" w:type="dxa"/>
            <w:tcBorders>
              <w:top w:val="nil"/>
              <w:left w:val="nil"/>
              <w:bottom w:val="single" w:sz="4" w:space="0" w:color="auto"/>
              <w:right w:val="nil"/>
            </w:tcBorders>
            <w:shd w:val="clear" w:color="000000" w:fill="FFFFFF"/>
            <w:vAlign w:val="center"/>
            <w:hideMark/>
          </w:tcPr>
          <w:p w14:paraId="5F995046" w14:textId="77777777" w:rsidR="00946EA7" w:rsidRPr="00946EA7" w:rsidRDefault="00946EA7" w:rsidP="00946EA7">
            <w:pPr>
              <w:spacing w:after="0" w:line="240" w:lineRule="auto"/>
              <w:jc w:val="center"/>
              <w:rPr>
                <w:rFonts w:ascii="Times New Roman" w:eastAsia="Times New Roman" w:hAnsi="Times New Roman" w:cs="Times New Roman"/>
                <w:sz w:val="16"/>
                <w:szCs w:val="16"/>
                <w:lang w:eastAsia="zh-CN"/>
              </w:rPr>
            </w:pPr>
            <w:r w:rsidRPr="00946EA7">
              <w:rPr>
                <w:rFonts w:ascii="Times New Roman" w:eastAsia="Times New Roman" w:hAnsi="Times New Roman" w:cs="Times New Roman"/>
                <w:sz w:val="16"/>
                <w:szCs w:val="16"/>
                <w:lang w:eastAsia="zh-CN"/>
              </w:rPr>
              <w:t>4.25</w:t>
            </w:r>
          </w:p>
        </w:tc>
        <w:tc>
          <w:tcPr>
            <w:tcW w:w="1046" w:type="dxa"/>
            <w:tcBorders>
              <w:top w:val="nil"/>
              <w:left w:val="nil"/>
              <w:bottom w:val="single" w:sz="4" w:space="0" w:color="auto"/>
              <w:right w:val="nil"/>
            </w:tcBorders>
            <w:shd w:val="clear" w:color="000000" w:fill="FFFFFF"/>
            <w:vAlign w:val="center"/>
            <w:hideMark/>
          </w:tcPr>
          <w:p w14:paraId="17A968FF" w14:textId="77777777" w:rsidR="00946EA7" w:rsidRPr="00946EA7" w:rsidRDefault="00946EA7" w:rsidP="00946EA7">
            <w:pPr>
              <w:spacing w:after="0" w:line="240" w:lineRule="auto"/>
              <w:jc w:val="center"/>
              <w:rPr>
                <w:rFonts w:ascii="Times New Roman" w:eastAsia="Times New Roman" w:hAnsi="Times New Roman" w:cs="Times New Roman"/>
                <w:sz w:val="16"/>
                <w:szCs w:val="16"/>
                <w:lang w:eastAsia="zh-CN"/>
              </w:rPr>
            </w:pPr>
            <w:r w:rsidRPr="00946EA7">
              <w:rPr>
                <w:rFonts w:ascii="Times New Roman" w:eastAsia="Times New Roman" w:hAnsi="Times New Roman" w:cs="Times New Roman"/>
                <w:sz w:val="16"/>
                <w:szCs w:val="16"/>
                <w:lang w:eastAsia="zh-CN"/>
              </w:rPr>
              <w:t>1.042</w:t>
            </w:r>
          </w:p>
        </w:tc>
        <w:tc>
          <w:tcPr>
            <w:tcW w:w="1198" w:type="dxa"/>
            <w:vMerge/>
            <w:tcBorders>
              <w:top w:val="single" w:sz="4" w:space="0" w:color="auto"/>
              <w:left w:val="nil"/>
              <w:bottom w:val="single" w:sz="4" w:space="0" w:color="000000"/>
              <w:right w:val="nil"/>
            </w:tcBorders>
            <w:vAlign w:val="center"/>
            <w:hideMark/>
          </w:tcPr>
          <w:p w14:paraId="592DB0C3" w14:textId="77777777" w:rsidR="00946EA7" w:rsidRPr="00946EA7" w:rsidRDefault="00946EA7" w:rsidP="00946EA7">
            <w:pPr>
              <w:spacing w:after="0" w:line="240" w:lineRule="auto"/>
              <w:rPr>
                <w:rFonts w:ascii="Times New Roman" w:eastAsia="Times New Roman" w:hAnsi="Times New Roman" w:cs="Times New Roman"/>
                <w:sz w:val="16"/>
                <w:szCs w:val="16"/>
                <w:lang w:eastAsia="zh-CN"/>
              </w:rPr>
            </w:pPr>
          </w:p>
        </w:tc>
      </w:tr>
      <w:tr w:rsidR="00946EA7" w:rsidRPr="00946EA7" w14:paraId="310C942C" w14:textId="77777777" w:rsidTr="00946EA7">
        <w:trPr>
          <w:trHeight w:val="315"/>
        </w:trPr>
        <w:tc>
          <w:tcPr>
            <w:tcW w:w="680" w:type="dxa"/>
            <w:vMerge w:val="restart"/>
            <w:tcBorders>
              <w:top w:val="nil"/>
              <w:left w:val="nil"/>
              <w:bottom w:val="nil"/>
              <w:right w:val="nil"/>
            </w:tcBorders>
            <w:shd w:val="clear" w:color="000000" w:fill="FFFFFF"/>
            <w:vAlign w:val="center"/>
            <w:hideMark/>
          </w:tcPr>
          <w:p w14:paraId="4AE45C9C" w14:textId="77777777" w:rsidR="00946EA7" w:rsidRPr="00946EA7" w:rsidRDefault="00946EA7" w:rsidP="00946EA7">
            <w:pPr>
              <w:spacing w:after="0" w:line="240" w:lineRule="auto"/>
              <w:rPr>
                <w:rFonts w:ascii="Times New Roman" w:eastAsia="Times New Roman" w:hAnsi="Times New Roman" w:cs="Times New Roman"/>
                <w:b/>
                <w:bCs/>
                <w:sz w:val="16"/>
                <w:szCs w:val="16"/>
                <w:lang w:eastAsia="zh-CN"/>
              </w:rPr>
            </w:pPr>
            <w:r w:rsidRPr="00946EA7">
              <w:rPr>
                <w:rFonts w:ascii="Times New Roman" w:eastAsia="Times New Roman" w:hAnsi="Times New Roman" w:cs="Times New Roman"/>
                <w:b/>
                <w:bCs/>
                <w:sz w:val="16"/>
                <w:szCs w:val="16"/>
                <w:lang w:eastAsia="zh-CN"/>
              </w:rPr>
              <w:t>ITOS3</w:t>
            </w:r>
          </w:p>
        </w:tc>
        <w:tc>
          <w:tcPr>
            <w:tcW w:w="981" w:type="dxa"/>
            <w:tcBorders>
              <w:top w:val="nil"/>
              <w:left w:val="nil"/>
              <w:bottom w:val="nil"/>
              <w:right w:val="nil"/>
            </w:tcBorders>
            <w:shd w:val="clear" w:color="000000" w:fill="FFFFFF"/>
            <w:vAlign w:val="center"/>
            <w:hideMark/>
          </w:tcPr>
          <w:p w14:paraId="35C1BA85" w14:textId="77777777" w:rsidR="00946EA7" w:rsidRPr="00946EA7" w:rsidRDefault="00946EA7" w:rsidP="00946EA7">
            <w:pPr>
              <w:spacing w:after="0" w:line="240" w:lineRule="auto"/>
              <w:jc w:val="center"/>
              <w:rPr>
                <w:rFonts w:ascii="Times New Roman" w:eastAsia="Times New Roman" w:hAnsi="Times New Roman" w:cs="Times New Roman"/>
                <w:sz w:val="16"/>
                <w:szCs w:val="16"/>
                <w:lang w:eastAsia="zh-CN"/>
              </w:rPr>
            </w:pPr>
            <w:r w:rsidRPr="00946EA7">
              <w:rPr>
                <w:rFonts w:ascii="Times New Roman" w:eastAsia="Times New Roman" w:hAnsi="Times New Roman" w:cs="Times New Roman"/>
                <w:sz w:val="16"/>
                <w:szCs w:val="16"/>
                <w:lang w:eastAsia="zh-CN"/>
              </w:rPr>
              <w:t>Yes</w:t>
            </w:r>
          </w:p>
        </w:tc>
        <w:tc>
          <w:tcPr>
            <w:tcW w:w="915" w:type="dxa"/>
            <w:tcBorders>
              <w:top w:val="nil"/>
              <w:left w:val="nil"/>
              <w:bottom w:val="nil"/>
              <w:right w:val="nil"/>
            </w:tcBorders>
            <w:shd w:val="clear" w:color="000000" w:fill="FFFFFF"/>
            <w:vAlign w:val="center"/>
            <w:hideMark/>
          </w:tcPr>
          <w:p w14:paraId="641D3EBB" w14:textId="77777777" w:rsidR="00946EA7" w:rsidRPr="00946EA7" w:rsidRDefault="00946EA7" w:rsidP="00946EA7">
            <w:pPr>
              <w:spacing w:after="0" w:line="240" w:lineRule="auto"/>
              <w:jc w:val="center"/>
              <w:rPr>
                <w:rFonts w:ascii="Times New Roman" w:eastAsia="Times New Roman" w:hAnsi="Times New Roman" w:cs="Times New Roman"/>
                <w:sz w:val="16"/>
                <w:szCs w:val="16"/>
                <w:lang w:eastAsia="zh-CN"/>
              </w:rPr>
            </w:pPr>
            <w:r w:rsidRPr="00946EA7">
              <w:rPr>
                <w:rFonts w:ascii="Times New Roman" w:eastAsia="Times New Roman" w:hAnsi="Times New Roman" w:cs="Times New Roman"/>
                <w:sz w:val="16"/>
                <w:szCs w:val="16"/>
                <w:lang w:eastAsia="zh-CN"/>
              </w:rPr>
              <w:t>4.60</w:t>
            </w:r>
          </w:p>
        </w:tc>
        <w:tc>
          <w:tcPr>
            <w:tcW w:w="1046" w:type="dxa"/>
            <w:tcBorders>
              <w:top w:val="nil"/>
              <w:left w:val="nil"/>
              <w:bottom w:val="nil"/>
              <w:right w:val="nil"/>
            </w:tcBorders>
            <w:shd w:val="clear" w:color="000000" w:fill="FFFFFF"/>
            <w:vAlign w:val="center"/>
            <w:hideMark/>
          </w:tcPr>
          <w:p w14:paraId="50FC7189" w14:textId="77777777" w:rsidR="00946EA7" w:rsidRPr="00946EA7" w:rsidRDefault="00946EA7" w:rsidP="00946EA7">
            <w:pPr>
              <w:spacing w:after="0" w:line="240" w:lineRule="auto"/>
              <w:jc w:val="center"/>
              <w:rPr>
                <w:rFonts w:ascii="Times New Roman" w:eastAsia="Times New Roman" w:hAnsi="Times New Roman" w:cs="Times New Roman"/>
                <w:sz w:val="16"/>
                <w:szCs w:val="16"/>
                <w:lang w:eastAsia="zh-CN"/>
              </w:rPr>
            </w:pPr>
            <w:r w:rsidRPr="00946EA7">
              <w:rPr>
                <w:rFonts w:ascii="Times New Roman" w:eastAsia="Times New Roman" w:hAnsi="Times New Roman" w:cs="Times New Roman"/>
                <w:sz w:val="16"/>
                <w:szCs w:val="16"/>
                <w:lang w:eastAsia="zh-CN"/>
              </w:rPr>
              <w:t>1.032</w:t>
            </w:r>
          </w:p>
        </w:tc>
        <w:tc>
          <w:tcPr>
            <w:tcW w:w="1198" w:type="dxa"/>
            <w:vMerge w:val="restart"/>
            <w:tcBorders>
              <w:top w:val="nil"/>
              <w:left w:val="nil"/>
              <w:bottom w:val="nil"/>
              <w:right w:val="nil"/>
            </w:tcBorders>
            <w:shd w:val="clear" w:color="000000" w:fill="FFFFFF"/>
            <w:vAlign w:val="center"/>
            <w:hideMark/>
          </w:tcPr>
          <w:p w14:paraId="7F9C7A4B" w14:textId="77777777" w:rsidR="00946EA7" w:rsidRPr="00946EA7" w:rsidRDefault="00946EA7" w:rsidP="00946EA7">
            <w:pPr>
              <w:spacing w:after="0" w:line="240" w:lineRule="auto"/>
              <w:jc w:val="center"/>
              <w:rPr>
                <w:rFonts w:ascii="Times New Roman" w:eastAsia="Times New Roman" w:hAnsi="Times New Roman" w:cs="Times New Roman"/>
                <w:sz w:val="16"/>
                <w:szCs w:val="16"/>
                <w:lang w:eastAsia="zh-CN"/>
              </w:rPr>
            </w:pPr>
            <w:r w:rsidRPr="00946EA7">
              <w:rPr>
                <w:rFonts w:ascii="Times New Roman" w:eastAsia="Times New Roman" w:hAnsi="Times New Roman" w:cs="Times New Roman"/>
                <w:sz w:val="16"/>
                <w:szCs w:val="16"/>
                <w:lang w:eastAsia="zh-CN"/>
              </w:rPr>
              <w:t>&lt; 0.001</w:t>
            </w:r>
          </w:p>
        </w:tc>
      </w:tr>
      <w:tr w:rsidR="00946EA7" w:rsidRPr="00946EA7" w14:paraId="30414A05" w14:textId="77777777" w:rsidTr="00946EA7">
        <w:trPr>
          <w:trHeight w:val="80"/>
        </w:trPr>
        <w:tc>
          <w:tcPr>
            <w:tcW w:w="680" w:type="dxa"/>
            <w:vMerge/>
            <w:tcBorders>
              <w:top w:val="nil"/>
              <w:left w:val="nil"/>
              <w:bottom w:val="nil"/>
              <w:right w:val="nil"/>
            </w:tcBorders>
            <w:vAlign w:val="center"/>
            <w:hideMark/>
          </w:tcPr>
          <w:p w14:paraId="4A9D1874" w14:textId="77777777" w:rsidR="00946EA7" w:rsidRPr="00946EA7" w:rsidRDefault="00946EA7" w:rsidP="00946EA7">
            <w:pPr>
              <w:spacing w:after="0" w:line="240" w:lineRule="auto"/>
              <w:rPr>
                <w:rFonts w:ascii="Times New Roman" w:eastAsia="Times New Roman" w:hAnsi="Times New Roman" w:cs="Times New Roman"/>
                <w:b/>
                <w:bCs/>
                <w:sz w:val="16"/>
                <w:szCs w:val="16"/>
                <w:lang w:eastAsia="zh-CN"/>
              </w:rPr>
            </w:pPr>
          </w:p>
        </w:tc>
        <w:tc>
          <w:tcPr>
            <w:tcW w:w="981" w:type="dxa"/>
            <w:tcBorders>
              <w:top w:val="nil"/>
              <w:left w:val="nil"/>
              <w:bottom w:val="nil"/>
              <w:right w:val="nil"/>
            </w:tcBorders>
            <w:shd w:val="clear" w:color="000000" w:fill="FFFFFF"/>
            <w:vAlign w:val="center"/>
            <w:hideMark/>
          </w:tcPr>
          <w:p w14:paraId="07BFE406" w14:textId="77777777" w:rsidR="00946EA7" w:rsidRPr="00946EA7" w:rsidRDefault="00946EA7" w:rsidP="00946EA7">
            <w:pPr>
              <w:spacing w:after="0" w:line="240" w:lineRule="auto"/>
              <w:jc w:val="center"/>
              <w:rPr>
                <w:rFonts w:ascii="Times New Roman" w:eastAsia="Times New Roman" w:hAnsi="Times New Roman" w:cs="Times New Roman"/>
                <w:sz w:val="16"/>
                <w:szCs w:val="16"/>
                <w:lang w:eastAsia="zh-CN"/>
              </w:rPr>
            </w:pPr>
            <w:r w:rsidRPr="00946EA7">
              <w:rPr>
                <w:rFonts w:ascii="Times New Roman" w:eastAsia="Times New Roman" w:hAnsi="Times New Roman" w:cs="Times New Roman"/>
                <w:sz w:val="16"/>
                <w:szCs w:val="16"/>
                <w:lang w:eastAsia="zh-CN"/>
              </w:rPr>
              <w:t>No</w:t>
            </w:r>
          </w:p>
        </w:tc>
        <w:tc>
          <w:tcPr>
            <w:tcW w:w="915" w:type="dxa"/>
            <w:tcBorders>
              <w:top w:val="nil"/>
              <w:left w:val="nil"/>
              <w:bottom w:val="nil"/>
              <w:right w:val="nil"/>
            </w:tcBorders>
            <w:shd w:val="clear" w:color="000000" w:fill="FFFFFF"/>
            <w:vAlign w:val="center"/>
            <w:hideMark/>
          </w:tcPr>
          <w:p w14:paraId="679B7166" w14:textId="77777777" w:rsidR="00946EA7" w:rsidRPr="00946EA7" w:rsidRDefault="00946EA7" w:rsidP="00946EA7">
            <w:pPr>
              <w:spacing w:after="0" w:line="240" w:lineRule="auto"/>
              <w:jc w:val="center"/>
              <w:rPr>
                <w:rFonts w:ascii="Times New Roman" w:eastAsia="Times New Roman" w:hAnsi="Times New Roman" w:cs="Times New Roman"/>
                <w:sz w:val="16"/>
                <w:szCs w:val="16"/>
                <w:lang w:eastAsia="zh-CN"/>
              </w:rPr>
            </w:pPr>
            <w:r w:rsidRPr="00946EA7">
              <w:rPr>
                <w:rFonts w:ascii="Times New Roman" w:eastAsia="Times New Roman" w:hAnsi="Times New Roman" w:cs="Times New Roman"/>
                <w:sz w:val="16"/>
                <w:szCs w:val="16"/>
                <w:lang w:eastAsia="zh-CN"/>
              </w:rPr>
              <w:t>4.22</w:t>
            </w:r>
          </w:p>
        </w:tc>
        <w:tc>
          <w:tcPr>
            <w:tcW w:w="1046" w:type="dxa"/>
            <w:tcBorders>
              <w:top w:val="nil"/>
              <w:left w:val="nil"/>
              <w:bottom w:val="nil"/>
              <w:right w:val="nil"/>
            </w:tcBorders>
            <w:shd w:val="clear" w:color="000000" w:fill="FFFFFF"/>
            <w:vAlign w:val="center"/>
            <w:hideMark/>
          </w:tcPr>
          <w:p w14:paraId="515A513C" w14:textId="77777777" w:rsidR="00946EA7" w:rsidRPr="00946EA7" w:rsidRDefault="00946EA7" w:rsidP="00946EA7">
            <w:pPr>
              <w:spacing w:after="0" w:line="240" w:lineRule="auto"/>
              <w:jc w:val="center"/>
              <w:rPr>
                <w:rFonts w:ascii="Times New Roman" w:eastAsia="Times New Roman" w:hAnsi="Times New Roman" w:cs="Times New Roman"/>
                <w:sz w:val="16"/>
                <w:szCs w:val="16"/>
                <w:lang w:eastAsia="zh-CN"/>
              </w:rPr>
            </w:pPr>
            <w:r w:rsidRPr="00946EA7">
              <w:rPr>
                <w:rFonts w:ascii="Times New Roman" w:eastAsia="Times New Roman" w:hAnsi="Times New Roman" w:cs="Times New Roman"/>
                <w:sz w:val="16"/>
                <w:szCs w:val="16"/>
                <w:lang w:eastAsia="zh-CN"/>
              </w:rPr>
              <w:t>0.997</w:t>
            </w:r>
          </w:p>
        </w:tc>
        <w:tc>
          <w:tcPr>
            <w:tcW w:w="1198" w:type="dxa"/>
            <w:vMerge/>
            <w:tcBorders>
              <w:top w:val="nil"/>
              <w:left w:val="nil"/>
              <w:bottom w:val="nil"/>
              <w:right w:val="nil"/>
            </w:tcBorders>
            <w:vAlign w:val="center"/>
            <w:hideMark/>
          </w:tcPr>
          <w:p w14:paraId="10EB5C51" w14:textId="77777777" w:rsidR="00946EA7" w:rsidRPr="00946EA7" w:rsidRDefault="00946EA7" w:rsidP="00946EA7">
            <w:pPr>
              <w:spacing w:after="0" w:line="240" w:lineRule="auto"/>
              <w:rPr>
                <w:rFonts w:ascii="Times New Roman" w:eastAsia="Times New Roman" w:hAnsi="Times New Roman" w:cs="Times New Roman"/>
                <w:sz w:val="16"/>
                <w:szCs w:val="16"/>
                <w:lang w:eastAsia="zh-CN"/>
              </w:rPr>
            </w:pPr>
          </w:p>
        </w:tc>
      </w:tr>
      <w:tr w:rsidR="00946EA7" w:rsidRPr="00946EA7" w14:paraId="6B4A4F37" w14:textId="77777777" w:rsidTr="00946EA7">
        <w:trPr>
          <w:trHeight w:val="315"/>
        </w:trPr>
        <w:tc>
          <w:tcPr>
            <w:tcW w:w="680" w:type="dxa"/>
            <w:vMerge w:val="restart"/>
            <w:tcBorders>
              <w:top w:val="single" w:sz="4" w:space="0" w:color="auto"/>
              <w:left w:val="nil"/>
              <w:bottom w:val="single" w:sz="4" w:space="0" w:color="000000"/>
              <w:right w:val="nil"/>
            </w:tcBorders>
            <w:shd w:val="clear" w:color="000000" w:fill="FFFFFF"/>
            <w:vAlign w:val="center"/>
            <w:hideMark/>
          </w:tcPr>
          <w:p w14:paraId="53C17D4E" w14:textId="77777777" w:rsidR="00946EA7" w:rsidRPr="00946EA7" w:rsidRDefault="00946EA7" w:rsidP="00946EA7">
            <w:pPr>
              <w:spacing w:after="0" w:line="240" w:lineRule="auto"/>
              <w:rPr>
                <w:rFonts w:ascii="Times New Roman" w:eastAsia="Times New Roman" w:hAnsi="Times New Roman" w:cs="Times New Roman"/>
                <w:b/>
                <w:bCs/>
                <w:sz w:val="16"/>
                <w:szCs w:val="16"/>
                <w:lang w:eastAsia="zh-CN"/>
              </w:rPr>
            </w:pPr>
            <w:r w:rsidRPr="00946EA7">
              <w:rPr>
                <w:rFonts w:ascii="Times New Roman" w:eastAsia="Times New Roman" w:hAnsi="Times New Roman" w:cs="Times New Roman"/>
                <w:b/>
                <w:bCs/>
                <w:sz w:val="16"/>
                <w:szCs w:val="16"/>
                <w:lang w:eastAsia="zh-CN"/>
              </w:rPr>
              <w:t>ITOS4</w:t>
            </w:r>
          </w:p>
        </w:tc>
        <w:tc>
          <w:tcPr>
            <w:tcW w:w="981" w:type="dxa"/>
            <w:tcBorders>
              <w:top w:val="single" w:sz="4" w:space="0" w:color="auto"/>
              <w:left w:val="nil"/>
              <w:bottom w:val="nil"/>
              <w:right w:val="nil"/>
            </w:tcBorders>
            <w:shd w:val="clear" w:color="000000" w:fill="FFFFFF"/>
            <w:vAlign w:val="center"/>
            <w:hideMark/>
          </w:tcPr>
          <w:p w14:paraId="40F0EADC" w14:textId="77777777" w:rsidR="00946EA7" w:rsidRPr="00946EA7" w:rsidRDefault="00946EA7" w:rsidP="00946EA7">
            <w:pPr>
              <w:spacing w:after="0" w:line="240" w:lineRule="auto"/>
              <w:jc w:val="center"/>
              <w:rPr>
                <w:rFonts w:ascii="Times New Roman" w:eastAsia="Times New Roman" w:hAnsi="Times New Roman" w:cs="Times New Roman"/>
                <w:sz w:val="16"/>
                <w:szCs w:val="16"/>
                <w:lang w:eastAsia="zh-CN"/>
              </w:rPr>
            </w:pPr>
            <w:r w:rsidRPr="00946EA7">
              <w:rPr>
                <w:rFonts w:ascii="Times New Roman" w:eastAsia="Times New Roman" w:hAnsi="Times New Roman" w:cs="Times New Roman"/>
                <w:sz w:val="16"/>
                <w:szCs w:val="16"/>
                <w:lang w:eastAsia="zh-CN"/>
              </w:rPr>
              <w:t>Yes</w:t>
            </w:r>
          </w:p>
        </w:tc>
        <w:tc>
          <w:tcPr>
            <w:tcW w:w="915" w:type="dxa"/>
            <w:tcBorders>
              <w:top w:val="single" w:sz="4" w:space="0" w:color="auto"/>
              <w:left w:val="nil"/>
              <w:bottom w:val="nil"/>
              <w:right w:val="nil"/>
            </w:tcBorders>
            <w:shd w:val="clear" w:color="000000" w:fill="FFFFFF"/>
            <w:vAlign w:val="center"/>
            <w:hideMark/>
          </w:tcPr>
          <w:p w14:paraId="756EC55F" w14:textId="77777777" w:rsidR="00946EA7" w:rsidRPr="00946EA7" w:rsidRDefault="00946EA7" w:rsidP="00946EA7">
            <w:pPr>
              <w:spacing w:after="0" w:line="240" w:lineRule="auto"/>
              <w:jc w:val="center"/>
              <w:rPr>
                <w:rFonts w:ascii="Times New Roman" w:eastAsia="Times New Roman" w:hAnsi="Times New Roman" w:cs="Times New Roman"/>
                <w:sz w:val="16"/>
                <w:szCs w:val="16"/>
                <w:lang w:eastAsia="zh-CN"/>
              </w:rPr>
            </w:pPr>
            <w:r w:rsidRPr="00946EA7">
              <w:rPr>
                <w:rFonts w:ascii="Times New Roman" w:eastAsia="Times New Roman" w:hAnsi="Times New Roman" w:cs="Times New Roman"/>
                <w:sz w:val="16"/>
                <w:szCs w:val="16"/>
                <w:lang w:eastAsia="zh-CN"/>
              </w:rPr>
              <w:t>4.71</w:t>
            </w:r>
          </w:p>
        </w:tc>
        <w:tc>
          <w:tcPr>
            <w:tcW w:w="1046" w:type="dxa"/>
            <w:tcBorders>
              <w:top w:val="single" w:sz="4" w:space="0" w:color="auto"/>
              <w:left w:val="nil"/>
              <w:bottom w:val="nil"/>
              <w:right w:val="nil"/>
            </w:tcBorders>
            <w:shd w:val="clear" w:color="000000" w:fill="FFFFFF"/>
            <w:vAlign w:val="center"/>
            <w:hideMark/>
          </w:tcPr>
          <w:p w14:paraId="3596CA58" w14:textId="77777777" w:rsidR="00946EA7" w:rsidRPr="00946EA7" w:rsidRDefault="00946EA7" w:rsidP="00946EA7">
            <w:pPr>
              <w:spacing w:after="0" w:line="240" w:lineRule="auto"/>
              <w:jc w:val="center"/>
              <w:rPr>
                <w:rFonts w:ascii="Times New Roman" w:eastAsia="Times New Roman" w:hAnsi="Times New Roman" w:cs="Times New Roman"/>
                <w:sz w:val="16"/>
                <w:szCs w:val="16"/>
                <w:lang w:eastAsia="zh-CN"/>
              </w:rPr>
            </w:pPr>
            <w:r w:rsidRPr="00946EA7">
              <w:rPr>
                <w:rFonts w:ascii="Times New Roman" w:eastAsia="Times New Roman" w:hAnsi="Times New Roman" w:cs="Times New Roman"/>
                <w:sz w:val="16"/>
                <w:szCs w:val="16"/>
                <w:lang w:eastAsia="zh-CN"/>
              </w:rPr>
              <w:t>0.990</w:t>
            </w:r>
          </w:p>
        </w:tc>
        <w:tc>
          <w:tcPr>
            <w:tcW w:w="1198" w:type="dxa"/>
            <w:vMerge w:val="restart"/>
            <w:tcBorders>
              <w:top w:val="single" w:sz="4" w:space="0" w:color="auto"/>
              <w:left w:val="nil"/>
              <w:bottom w:val="single" w:sz="4" w:space="0" w:color="000000"/>
              <w:right w:val="nil"/>
            </w:tcBorders>
            <w:shd w:val="clear" w:color="000000" w:fill="FFFFFF"/>
            <w:vAlign w:val="center"/>
            <w:hideMark/>
          </w:tcPr>
          <w:p w14:paraId="74DD5D1E" w14:textId="77777777" w:rsidR="00946EA7" w:rsidRPr="00946EA7" w:rsidRDefault="00946EA7" w:rsidP="00946EA7">
            <w:pPr>
              <w:spacing w:after="0" w:line="240" w:lineRule="auto"/>
              <w:jc w:val="center"/>
              <w:rPr>
                <w:rFonts w:ascii="Times New Roman" w:eastAsia="Times New Roman" w:hAnsi="Times New Roman" w:cs="Times New Roman"/>
                <w:sz w:val="16"/>
                <w:szCs w:val="16"/>
                <w:lang w:eastAsia="zh-CN"/>
              </w:rPr>
            </w:pPr>
            <w:r w:rsidRPr="00946EA7">
              <w:rPr>
                <w:rFonts w:ascii="Times New Roman" w:eastAsia="Times New Roman" w:hAnsi="Times New Roman" w:cs="Times New Roman"/>
                <w:sz w:val="16"/>
                <w:szCs w:val="16"/>
                <w:lang w:eastAsia="zh-CN"/>
              </w:rPr>
              <w:t>&lt; 0.001</w:t>
            </w:r>
          </w:p>
        </w:tc>
      </w:tr>
      <w:tr w:rsidR="00946EA7" w:rsidRPr="00946EA7" w14:paraId="724BDEA3" w14:textId="77777777" w:rsidTr="00946EA7">
        <w:trPr>
          <w:trHeight w:val="70"/>
        </w:trPr>
        <w:tc>
          <w:tcPr>
            <w:tcW w:w="680" w:type="dxa"/>
            <w:vMerge/>
            <w:tcBorders>
              <w:top w:val="single" w:sz="4" w:space="0" w:color="auto"/>
              <w:left w:val="nil"/>
              <w:bottom w:val="single" w:sz="4" w:space="0" w:color="000000"/>
              <w:right w:val="nil"/>
            </w:tcBorders>
            <w:vAlign w:val="center"/>
            <w:hideMark/>
          </w:tcPr>
          <w:p w14:paraId="1CCDF2FC" w14:textId="77777777" w:rsidR="00946EA7" w:rsidRPr="00946EA7" w:rsidRDefault="00946EA7" w:rsidP="00946EA7">
            <w:pPr>
              <w:spacing w:after="0" w:line="240" w:lineRule="auto"/>
              <w:rPr>
                <w:rFonts w:ascii="Times New Roman" w:eastAsia="Times New Roman" w:hAnsi="Times New Roman" w:cs="Times New Roman"/>
                <w:b/>
                <w:bCs/>
                <w:sz w:val="16"/>
                <w:szCs w:val="16"/>
                <w:lang w:eastAsia="zh-CN"/>
              </w:rPr>
            </w:pPr>
          </w:p>
        </w:tc>
        <w:tc>
          <w:tcPr>
            <w:tcW w:w="981" w:type="dxa"/>
            <w:tcBorders>
              <w:top w:val="nil"/>
              <w:left w:val="nil"/>
              <w:bottom w:val="single" w:sz="4" w:space="0" w:color="auto"/>
              <w:right w:val="nil"/>
            </w:tcBorders>
            <w:shd w:val="clear" w:color="000000" w:fill="FFFFFF"/>
            <w:vAlign w:val="center"/>
            <w:hideMark/>
          </w:tcPr>
          <w:p w14:paraId="23EF66B8" w14:textId="77777777" w:rsidR="00946EA7" w:rsidRPr="00946EA7" w:rsidRDefault="00946EA7" w:rsidP="00946EA7">
            <w:pPr>
              <w:spacing w:after="0" w:line="240" w:lineRule="auto"/>
              <w:jc w:val="center"/>
              <w:rPr>
                <w:rFonts w:ascii="Times New Roman" w:eastAsia="Times New Roman" w:hAnsi="Times New Roman" w:cs="Times New Roman"/>
                <w:sz w:val="16"/>
                <w:szCs w:val="16"/>
                <w:lang w:eastAsia="zh-CN"/>
              </w:rPr>
            </w:pPr>
            <w:r w:rsidRPr="00946EA7">
              <w:rPr>
                <w:rFonts w:ascii="Times New Roman" w:eastAsia="Times New Roman" w:hAnsi="Times New Roman" w:cs="Times New Roman"/>
                <w:sz w:val="16"/>
                <w:szCs w:val="16"/>
                <w:lang w:eastAsia="zh-CN"/>
              </w:rPr>
              <w:t>No</w:t>
            </w:r>
          </w:p>
        </w:tc>
        <w:tc>
          <w:tcPr>
            <w:tcW w:w="915" w:type="dxa"/>
            <w:tcBorders>
              <w:top w:val="nil"/>
              <w:left w:val="nil"/>
              <w:bottom w:val="single" w:sz="4" w:space="0" w:color="auto"/>
              <w:right w:val="nil"/>
            </w:tcBorders>
            <w:shd w:val="clear" w:color="000000" w:fill="FFFFFF"/>
            <w:vAlign w:val="center"/>
            <w:hideMark/>
          </w:tcPr>
          <w:p w14:paraId="32446B06" w14:textId="77777777" w:rsidR="00946EA7" w:rsidRPr="00946EA7" w:rsidRDefault="00946EA7" w:rsidP="00946EA7">
            <w:pPr>
              <w:spacing w:after="0" w:line="240" w:lineRule="auto"/>
              <w:jc w:val="center"/>
              <w:rPr>
                <w:rFonts w:ascii="Times New Roman" w:eastAsia="Times New Roman" w:hAnsi="Times New Roman" w:cs="Times New Roman"/>
                <w:sz w:val="16"/>
                <w:szCs w:val="16"/>
                <w:lang w:eastAsia="zh-CN"/>
              </w:rPr>
            </w:pPr>
            <w:r w:rsidRPr="00946EA7">
              <w:rPr>
                <w:rFonts w:ascii="Times New Roman" w:eastAsia="Times New Roman" w:hAnsi="Times New Roman" w:cs="Times New Roman"/>
                <w:sz w:val="16"/>
                <w:szCs w:val="16"/>
                <w:lang w:eastAsia="zh-CN"/>
              </w:rPr>
              <w:t>4.37</w:t>
            </w:r>
          </w:p>
        </w:tc>
        <w:tc>
          <w:tcPr>
            <w:tcW w:w="1046" w:type="dxa"/>
            <w:tcBorders>
              <w:top w:val="nil"/>
              <w:left w:val="nil"/>
              <w:bottom w:val="single" w:sz="4" w:space="0" w:color="auto"/>
              <w:right w:val="nil"/>
            </w:tcBorders>
            <w:shd w:val="clear" w:color="000000" w:fill="FFFFFF"/>
            <w:vAlign w:val="center"/>
            <w:hideMark/>
          </w:tcPr>
          <w:p w14:paraId="05CA9847" w14:textId="77777777" w:rsidR="00946EA7" w:rsidRPr="00946EA7" w:rsidRDefault="00946EA7" w:rsidP="00946EA7">
            <w:pPr>
              <w:spacing w:after="0" w:line="240" w:lineRule="auto"/>
              <w:jc w:val="center"/>
              <w:rPr>
                <w:rFonts w:ascii="Times New Roman" w:eastAsia="Times New Roman" w:hAnsi="Times New Roman" w:cs="Times New Roman"/>
                <w:sz w:val="16"/>
                <w:szCs w:val="16"/>
                <w:lang w:eastAsia="zh-CN"/>
              </w:rPr>
            </w:pPr>
            <w:r w:rsidRPr="00946EA7">
              <w:rPr>
                <w:rFonts w:ascii="Times New Roman" w:eastAsia="Times New Roman" w:hAnsi="Times New Roman" w:cs="Times New Roman"/>
                <w:sz w:val="16"/>
                <w:szCs w:val="16"/>
                <w:lang w:eastAsia="zh-CN"/>
              </w:rPr>
              <w:t>0.978</w:t>
            </w:r>
          </w:p>
        </w:tc>
        <w:tc>
          <w:tcPr>
            <w:tcW w:w="1198" w:type="dxa"/>
            <w:vMerge/>
            <w:tcBorders>
              <w:top w:val="single" w:sz="4" w:space="0" w:color="auto"/>
              <w:left w:val="nil"/>
              <w:bottom w:val="single" w:sz="4" w:space="0" w:color="000000"/>
              <w:right w:val="nil"/>
            </w:tcBorders>
            <w:vAlign w:val="center"/>
            <w:hideMark/>
          </w:tcPr>
          <w:p w14:paraId="4840A021" w14:textId="77777777" w:rsidR="00946EA7" w:rsidRPr="00946EA7" w:rsidRDefault="00946EA7" w:rsidP="00946EA7">
            <w:pPr>
              <w:spacing w:after="0" w:line="240" w:lineRule="auto"/>
              <w:rPr>
                <w:rFonts w:ascii="Times New Roman" w:eastAsia="Times New Roman" w:hAnsi="Times New Roman" w:cs="Times New Roman"/>
                <w:sz w:val="16"/>
                <w:szCs w:val="16"/>
                <w:lang w:eastAsia="zh-CN"/>
              </w:rPr>
            </w:pPr>
          </w:p>
        </w:tc>
      </w:tr>
    </w:tbl>
    <w:p w14:paraId="6AE6D9A4" w14:textId="77777777" w:rsidR="00946EA7" w:rsidRDefault="00946EA7" w:rsidP="006C4FB5">
      <w:pPr>
        <w:spacing w:line="252" w:lineRule="auto"/>
        <w:jc w:val="both"/>
        <w:rPr>
          <w:rFonts w:ascii="Times New Roman" w:hAnsi="Times New Roman" w:cs="Times New Roman"/>
          <w:sz w:val="20"/>
          <w:szCs w:val="20"/>
        </w:rPr>
      </w:pPr>
    </w:p>
    <w:p w14:paraId="5CD786F4" w14:textId="1A94541B" w:rsidR="00227424" w:rsidRPr="00361453" w:rsidRDefault="000A3E51" w:rsidP="00361453">
      <w:pPr>
        <w:spacing w:before="120" w:after="60" w:line="252" w:lineRule="auto"/>
        <w:ind w:left="142"/>
        <w:rPr>
          <w:rFonts w:ascii="Times New Roman" w:hAnsi="Times New Roman" w:cs="Times New Roman"/>
          <w:i/>
          <w:iCs/>
          <w:sz w:val="20"/>
          <w:szCs w:val="20"/>
          <w:lang w:eastAsia="zh-HK"/>
        </w:rPr>
      </w:pPr>
      <w:r w:rsidRPr="00361453">
        <w:rPr>
          <w:rFonts w:ascii="Times New Roman" w:hAnsi="Times New Roman" w:cs="Times New Roman"/>
          <w:i/>
          <w:iCs/>
          <w:sz w:val="20"/>
          <w:szCs w:val="20"/>
          <w:lang w:eastAsia="zh-HK"/>
        </w:rPr>
        <w:lastRenderedPageBreak/>
        <w:t>C</w:t>
      </w:r>
      <w:r w:rsidR="00160F5E">
        <w:rPr>
          <w:rFonts w:ascii="Times New Roman" w:hAnsi="Times New Roman" w:cs="Times New Roman"/>
          <w:i/>
          <w:iCs/>
          <w:sz w:val="20"/>
          <w:szCs w:val="20"/>
          <w:lang w:eastAsia="zh-HK"/>
        </w:rPr>
        <w:t>.</w:t>
      </w:r>
      <w:r w:rsidRPr="00361453">
        <w:rPr>
          <w:rFonts w:ascii="Times New Roman" w:hAnsi="Times New Roman" w:cs="Times New Roman"/>
          <w:i/>
          <w:iCs/>
          <w:sz w:val="20"/>
          <w:szCs w:val="20"/>
          <w:lang w:eastAsia="zh-HK"/>
        </w:rPr>
        <w:t xml:space="preserve"> One-way ANOVA Analysis</w:t>
      </w:r>
    </w:p>
    <w:p w14:paraId="044061C7" w14:textId="42E994EB" w:rsidR="001C6307" w:rsidRPr="00361453" w:rsidRDefault="00340299" w:rsidP="00361453">
      <w:pPr>
        <w:spacing w:line="252" w:lineRule="auto"/>
        <w:ind w:firstLine="204"/>
        <w:jc w:val="both"/>
        <w:rPr>
          <w:rFonts w:ascii="Times New Roman" w:hAnsi="Times New Roman" w:cs="Times New Roman"/>
          <w:sz w:val="20"/>
          <w:szCs w:val="20"/>
        </w:rPr>
      </w:pPr>
      <w:r w:rsidRPr="00361453">
        <w:rPr>
          <w:rFonts w:ascii="Times New Roman" w:hAnsi="Times New Roman" w:cs="Times New Roman"/>
          <w:sz w:val="20"/>
          <w:szCs w:val="20"/>
        </w:rPr>
        <w:t>One-way ANOVA determines any statistically significant difference in the groups of independent variable and dependent variable.</w:t>
      </w:r>
    </w:p>
    <w:p w14:paraId="14BF79F8" w14:textId="10C0D8A9" w:rsidR="00AA4CA6" w:rsidRPr="00361453" w:rsidRDefault="008400D3" w:rsidP="00361453">
      <w:pPr>
        <w:spacing w:before="120" w:after="60" w:line="252" w:lineRule="auto"/>
        <w:ind w:left="142"/>
        <w:rPr>
          <w:rFonts w:ascii="Times New Roman" w:hAnsi="Times New Roman" w:cs="Times New Roman"/>
          <w:i/>
          <w:iCs/>
          <w:sz w:val="20"/>
          <w:szCs w:val="20"/>
          <w:lang w:eastAsia="zh-HK"/>
        </w:rPr>
      </w:pPr>
      <w:r>
        <w:rPr>
          <w:rFonts w:ascii="Times New Roman" w:hAnsi="Times New Roman" w:cs="Times New Roman"/>
          <w:i/>
          <w:iCs/>
          <w:sz w:val="20"/>
          <w:szCs w:val="20"/>
          <w:lang w:eastAsia="zh-HK"/>
        </w:rPr>
        <w:t>1)</w:t>
      </w:r>
      <w:r w:rsidR="00AA4CA6" w:rsidRPr="00361453">
        <w:rPr>
          <w:rFonts w:ascii="Times New Roman" w:hAnsi="Times New Roman" w:cs="Times New Roman"/>
          <w:i/>
          <w:iCs/>
          <w:sz w:val="20"/>
          <w:szCs w:val="20"/>
          <w:lang w:eastAsia="zh-HK"/>
        </w:rPr>
        <w:t xml:space="preserve"> ITO Reason</w:t>
      </w:r>
    </w:p>
    <w:p w14:paraId="0AEDC527" w14:textId="5A1E26EC" w:rsidR="006544E6" w:rsidRDefault="00AA4CA6" w:rsidP="00361453">
      <w:pPr>
        <w:spacing w:line="252" w:lineRule="auto"/>
        <w:ind w:firstLine="204"/>
        <w:jc w:val="both"/>
        <w:rPr>
          <w:rFonts w:ascii="Times New Roman" w:hAnsi="Times New Roman" w:cs="Times New Roman"/>
          <w:sz w:val="20"/>
          <w:szCs w:val="20"/>
        </w:rPr>
      </w:pPr>
      <w:r w:rsidRPr="00361453">
        <w:rPr>
          <w:rFonts w:ascii="Times New Roman" w:hAnsi="Times New Roman" w:cs="Times New Roman"/>
          <w:sz w:val="20"/>
          <w:szCs w:val="20"/>
        </w:rPr>
        <w:t xml:space="preserve">For </w:t>
      </w:r>
      <w:r w:rsidR="006941C9" w:rsidRPr="00361453">
        <w:rPr>
          <w:rFonts w:ascii="Times New Roman" w:hAnsi="Times New Roman" w:cs="Times New Roman"/>
          <w:sz w:val="20"/>
          <w:szCs w:val="20"/>
        </w:rPr>
        <w:t xml:space="preserve">the </w:t>
      </w:r>
      <w:r w:rsidRPr="00361453">
        <w:rPr>
          <w:rFonts w:ascii="Times New Roman" w:hAnsi="Times New Roman" w:cs="Times New Roman"/>
          <w:sz w:val="20"/>
          <w:szCs w:val="20"/>
        </w:rPr>
        <w:t xml:space="preserve">ITO reason of the organization, </w:t>
      </w:r>
      <w:r w:rsidR="00C106E6" w:rsidRPr="00361453">
        <w:rPr>
          <w:rFonts w:ascii="Times New Roman" w:hAnsi="Times New Roman" w:cs="Times New Roman"/>
          <w:sz w:val="20"/>
          <w:szCs w:val="20"/>
        </w:rPr>
        <w:t xml:space="preserve">the top 3 reasons of ITO were </w:t>
      </w:r>
      <w:r w:rsidRPr="00361453">
        <w:rPr>
          <w:rFonts w:ascii="Times New Roman" w:hAnsi="Times New Roman" w:cs="Times New Roman"/>
          <w:sz w:val="20"/>
          <w:szCs w:val="20"/>
        </w:rPr>
        <w:t xml:space="preserve">38.9% of cost saving, </w:t>
      </w:r>
      <w:r w:rsidR="00C106E6" w:rsidRPr="00361453">
        <w:rPr>
          <w:rFonts w:ascii="Times New Roman" w:hAnsi="Times New Roman" w:cs="Times New Roman"/>
          <w:sz w:val="20"/>
          <w:szCs w:val="20"/>
        </w:rPr>
        <w:t>26% of Improve Productivity and Efficiency, and 17.4% of Transfer Business or IT Operations Risk.</w:t>
      </w:r>
      <w:r w:rsidR="0093015F" w:rsidRPr="00361453">
        <w:rPr>
          <w:rFonts w:ascii="Times New Roman" w:hAnsi="Times New Roman" w:cs="Times New Roman"/>
          <w:sz w:val="20"/>
          <w:szCs w:val="20"/>
        </w:rPr>
        <w:t xml:space="preserve"> The analysis determined </w:t>
      </w:r>
      <w:r w:rsidR="006941C9" w:rsidRPr="00361453">
        <w:rPr>
          <w:rFonts w:ascii="Times New Roman" w:hAnsi="Times New Roman" w:cs="Times New Roman"/>
          <w:sz w:val="20"/>
          <w:szCs w:val="20"/>
        </w:rPr>
        <w:t xml:space="preserve">a </w:t>
      </w:r>
      <w:r w:rsidR="0093015F" w:rsidRPr="00361453">
        <w:rPr>
          <w:rFonts w:ascii="Times New Roman" w:hAnsi="Times New Roman" w:cs="Times New Roman"/>
          <w:sz w:val="20"/>
          <w:szCs w:val="20"/>
        </w:rPr>
        <w:t>statistically significant difference</w:t>
      </w:r>
      <w:r w:rsidR="000A2DB8" w:rsidRPr="00361453">
        <w:rPr>
          <w:rFonts w:ascii="Times New Roman" w:hAnsi="Times New Roman" w:cs="Times New Roman"/>
          <w:sz w:val="20"/>
          <w:szCs w:val="20"/>
        </w:rPr>
        <w:t xml:space="preserve"> in ITO satisfaction between “Costing Saving” and “Transitioning to New System or New Technology”</w:t>
      </w:r>
      <w:r w:rsidR="005E6C05" w:rsidRPr="00361453">
        <w:rPr>
          <w:rFonts w:ascii="Times New Roman" w:hAnsi="Times New Roman" w:cs="Times New Roman"/>
          <w:sz w:val="20"/>
          <w:szCs w:val="20"/>
        </w:rPr>
        <w:t xml:space="preserve">, and the result </w:t>
      </w:r>
      <w:r w:rsidR="00152776">
        <w:rPr>
          <w:rFonts w:ascii="Times New Roman" w:hAnsi="Times New Roman" w:cs="Times New Roman"/>
          <w:sz w:val="20"/>
          <w:szCs w:val="20"/>
        </w:rPr>
        <w:t xml:space="preserve">is </w:t>
      </w:r>
      <w:r w:rsidR="005E6C05" w:rsidRPr="00361453">
        <w:rPr>
          <w:rFonts w:ascii="Times New Roman" w:hAnsi="Times New Roman" w:cs="Times New Roman"/>
          <w:sz w:val="20"/>
          <w:szCs w:val="20"/>
        </w:rPr>
        <w:t xml:space="preserve">shown in Table </w:t>
      </w:r>
      <w:r w:rsidR="00497EC1">
        <w:rPr>
          <w:rFonts w:ascii="Times New Roman" w:hAnsi="Times New Roman" w:cs="Times New Roman"/>
          <w:sz w:val="20"/>
          <w:szCs w:val="20"/>
        </w:rPr>
        <w:t>I</w:t>
      </w:r>
      <w:r w:rsidR="008400D3">
        <w:rPr>
          <w:rFonts w:ascii="Times New Roman" w:hAnsi="Times New Roman" w:cs="Times New Roman"/>
          <w:sz w:val="20"/>
          <w:szCs w:val="20"/>
        </w:rPr>
        <w:t>V</w:t>
      </w:r>
      <w:r w:rsidR="001B0BBD" w:rsidRPr="00361453">
        <w:rPr>
          <w:rFonts w:ascii="Times New Roman" w:hAnsi="Times New Roman" w:cs="Times New Roman"/>
          <w:sz w:val="20"/>
          <w:szCs w:val="20"/>
        </w:rPr>
        <w:t>. The ITO satisfaction of “Transitioning to New System or New Technology” was statically significantly higher than “Costing Saving”</w:t>
      </w:r>
      <w:r w:rsidR="00152776">
        <w:rPr>
          <w:rFonts w:ascii="Times New Roman" w:hAnsi="Times New Roman" w:cs="Times New Roman"/>
          <w:sz w:val="20"/>
          <w:szCs w:val="20"/>
        </w:rPr>
        <w:t xml:space="preserve">, which was presented by mean plots in Fig. </w:t>
      </w:r>
      <w:r w:rsidR="00432B7F">
        <w:rPr>
          <w:rFonts w:ascii="Times New Roman" w:hAnsi="Times New Roman" w:cs="Times New Roman"/>
          <w:sz w:val="20"/>
          <w:szCs w:val="20"/>
        </w:rPr>
        <w:t>2</w:t>
      </w:r>
      <w:r w:rsidR="001B0BBD" w:rsidRPr="00361453">
        <w:rPr>
          <w:rFonts w:ascii="Times New Roman" w:hAnsi="Times New Roman" w:cs="Times New Roman"/>
          <w:sz w:val="20"/>
          <w:szCs w:val="20"/>
        </w:rPr>
        <w:t>.</w:t>
      </w:r>
      <w:r w:rsidR="00627999" w:rsidRPr="00361453">
        <w:rPr>
          <w:sz w:val="20"/>
          <w:szCs w:val="20"/>
        </w:rPr>
        <w:t xml:space="preserve"> </w:t>
      </w:r>
      <w:r w:rsidR="00627999" w:rsidRPr="00361453">
        <w:rPr>
          <w:rFonts w:ascii="Times New Roman" w:hAnsi="Times New Roman" w:cs="Times New Roman"/>
          <w:sz w:val="20"/>
          <w:szCs w:val="20"/>
        </w:rPr>
        <w:t xml:space="preserve">“Costing Saving” is the top 1 reason for ITO, but the </w:t>
      </w:r>
      <w:r w:rsidR="0019682C" w:rsidRPr="00361453">
        <w:rPr>
          <w:rFonts w:ascii="Times New Roman" w:hAnsi="Times New Roman" w:cs="Times New Roman"/>
          <w:sz w:val="20"/>
          <w:szCs w:val="20"/>
        </w:rPr>
        <w:t xml:space="preserve">ITO </w:t>
      </w:r>
      <w:r w:rsidR="00627999" w:rsidRPr="00361453">
        <w:rPr>
          <w:rFonts w:ascii="Times New Roman" w:hAnsi="Times New Roman" w:cs="Times New Roman"/>
          <w:sz w:val="20"/>
          <w:szCs w:val="20"/>
        </w:rPr>
        <w:t>satisfaction is lower than “Transitioning to New System or New Technology”, which is second last in the ranking.</w:t>
      </w:r>
      <w:r w:rsidR="006544E6">
        <w:rPr>
          <w:rFonts w:ascii="Times New Roman" w:hAnsi="Times New Roman" w:cs="Times New Roman"/>
          <w:sz w:val="20"/>
          <w:szCs w:val="20"/>
        </w:rPr>
        <w:t xml:space="preserve"> It </w:t>
      </w:r>
      <w:r w:rsidR="001F301E">
        <w:rPr>
          <w:rFonts w:ascii="Times New Roman" w:hAnsi="Times New Roman" w:cs="Times New Roman"/>
          <w:sz w:val="20"/>
          <w:szCs w:val="20"/>
        </w:rPr>
        <w:t>probably has unexpected cost</w:t>
      </w:r>
      <w:r w:rsidR="001F301E">
        <w:rPr>
          <w:rFonts w:ascii="Times New Roman" w:hAnsi="Times New Roman" w:cs="Times New Roman" w:hint="eastAsia"/>
          <w:sz w:val="20"/>
          <w:szCs w:val="20"/>
        </w:rPr>
        <w:t>s</w:t>
      </w:r>
      <w:r w:rsidR="001F301E">
        <w:rPr>
          <w:rFonts w:ascii="Times New Roman" w:hAnsi="Times New Roman" w:cs="Times New Roman"/>
          <w:sz w:val="20"/>
          <w:szCs w:val="20"/>
        </w:rPr>
        <w:t xml:space="preserve"> during ITO </w:t>
      </w:r>
      <w:r w:rsidR="006544E6">
        <w:rPr>
          <w:rFonts w:ascii="Times New Roman" w:hAnsi="Times New Roman" w:cs="Times New Roman"/>
          <w:sz w:val="20"/>
          <w:szCs w:val="20"/>
        </w:rPr>
        <w:t xml:space="preserve">that </w:t>
      </w:r>
      <w:r w:rsidR="001F301E">
        <w:rPr>
          <w:rFonts w:ascii="Times New Roman" w:hAnsi="Times New Roman" w:cs="Times New Roman"/>
          <w:sz w:val="20"/>
          <w:szCs w:val="20"/>
        </w:rPr>
        <w:t xml:space="preserve">failed to meet the </w:t>
      </w:r>
      <w:r w:rsidR="006544E6">
        <w:rPr>
          <w:rFonts w:ascii="Times New Roman" w:hAnsi="Times New Roman" w:cs="Times New Roman"/>
          <w:sz w:val="20"/>
          <w:szCs w:val="20"/>
        </w:rPr>
        <w:t>objective of cost saving</w:t>
      </w:r>
      <w:r w:rsidR="001F301E">
        <w:rPr>
          <w:rFonts w:ascii="Times New Roman" w:hAnsi="Times New Roman" w:cs="Times New Roman"/>
          <w:sz w:val="20"/>
          <w:szCs w:val="20"/>
        </w:rPr>
        <w:t xml:space="preserve">. </w:t>
      </w:r>
      <w:r w:rsidR="006544E6" w:rsidRPr="00361453">
        <w:rPr>
          <w:rFonts w:ascii="Times New Roman" w:hAnsi="Times New Roman" w:cs="Times New Roman"/>
          <w:sz w:val="20"/>
          <w:szCs w:val="20"/>
        </w:rPr>
        <w:t>“Transitioning to New System or New Technology”</w:t>
      </w:r>
      <w:r w:rsidR="001F301E">
        <w:rPr>
          <w:rFonts w:ascii="Times New Roman" w:hAnsi="Times New Roman" w:cs="Times New Roman"/>
          <w:sz w:val="20"/>
          <w:szCs w:val="20"/>
        </w:rPr>
        <w:t xml:space="preserve"> is higher satisfaction in ITO, which implies the organization avoids the risks and uncertainties in system transition. They are willing to outsource it to external parties.</w:t>
      </w:r>
    </w:p>
    <w:p w14:paraId="4449D2B2" w14:textId="77777777" w:rsidR="00D17796" w:rsidRDefault="00D17796" w:rsidP="00523665">
      <w:pPr>
        <w:spacing w:line="252" w:lineRule="auto"/>
        <w:jc w:val="both"/>
        <w:rPr>
          <w:rFonts w:ascii="Times New Roman" w:hAnsi="Times New Roman" w:cs="Times New Roman"/>
          <w:sz w:val="20"/>
          <w:szCs w:val="20"/>
        </w:rPr>
      </w:pPr>
    </w:p>
    <w:p w14:paraId="2E4759FE" w14:textId="52F817EA" w:rsidR="00523665" w:rsidRPr="004C5824" w:rsidRDefault="00523665" w:rsidP="00523665">
      <w:pPr>
        <w:spacing w:line="252" w:lineRule="auto"/>
        <w:jc w:val="both"/>
        <w:rPr>
          <w:rFonts w:ascii="Times New Roman" w:hAnsi="Times New Roman" w:cs="Times New Roman"/>
          <w:sz w:val="20"/>
          <w:szCs w:val="20"/>
        </w:rPr>
      </w:pPr>
      <w:r>
        <w:rPr>
          <w:rFonts w:ascii="Times New Roman" w:hAnsi="Times New Roman" w:cs="Times New Roman"/>
          <w:sz w:val="20"/>
          <w:szCs w:val="20"/>
        </w:rPr>
        <w:t xml:space="preserve">TABLE </w:t>
      </w:r>
      <w:r w:rsidR="00497EC1">
        <w:rPr>
          <w:rFonts w:ascii="Times New Roman" w:hAnsi="Times New Roman" w:cs="Times New Roman"/>
          <w:sz w:val="20"/>
          <w:szCs w:val="20"/>
        </w:rPr>
        <w:t>I</w:t>
      </w:r>
      <w:r>
        <w:rPr>
          <w:rFonts w:ascii="Times New Roman" w:hAnsi="Times New Roman" w:cs="Times New Roman"/>
          <w:sz w:val="20"/>
          <w:szCs w:val="20"/>
        </w:rPr>
        <w:t>V: ONE WAY ANOVA RESULT OF ITO REASON</w:t>
      </w:r>
    </w:p>
    <w:tbl>
      <w:tblPr>
        <w:tblW w:w="4887" w:type="dxa"/>
        <w:tblLook w:val="04A0" w:firstRow="1" w:lastRow="0" w:firstColumn="1" w:lastColumn="0" w:noHBand="0" w:noVBand="1"/>
      </w:tblPr>
      <w:tblGrid>
        <w:gridCol w:w="1428"/>
        <w:gridCol w:w="1285"/>
        <w:gridCol w:w="1291"/>
        <w:gridCol w:w="883"/>
      </w:tblGrid>
      <w:tr w:rsidR="00523665" w:rsidRPr="00523665" w14:paraId="57EE71DF" w14:textId="77777777" w:rsidTr="00D17796">
        <w:trPr>
          <w:trHeight w:val="88"/>
        </w:trPr>
        <w:tc>
          <w:tcPr>
            <w:tcW w:w="4887" w:type="dxa"/>
            <w:gridSpan w:val="4"/>
            <w:tcBorders>
              <w:top w:val="single" w:sz="4" w:space="0" w:color="auto"/>
              <w:left w:val="nil"/>
              <w:bottom w:val="single" w:sz="4" w:space="0" w:color="auto"/>
              <w:right w:val="nil"/>
            </w:tcBorders>
            <w:shd w:val="clear" w:color="000000" w:fill="FFFFFF"/>
            <w:noWrap/>
            <w:vAlign w:val="bottom"/>
            <w:hideMark/>
          </w:tcPr>
          <w:p w14:paraId="5295CD36" w14:textId="77777777" w:rsidR="00523665" w:rsidRPr="00523665" w:rsidRDefault="00523665" w:rsidP="00523665">
            <w:pPr>
              <w:spacing w:after="0" w:line="240" w:lineRule="auto"/>
              <w:jc w:val="center"/>
              <w:rPr>
                <w:rFonts w:ascii="Times New Roman" w:eastAsia="Times New Roman" w:hAnsi="Times New Roman" w:cs="Times New Roman"/>
                <w:b/>
                <w:bCs/>
                <w:sz w:val="16"/>
                <w:szCs w:val="16"/>
                <w:lang w:eastAsia="zh-CN"/>
              </w:rPr>
            </w:pPr>
            <w:r w:rsidRPr="00523665">
              <w:rPr>
                <w:rFonts w:ascii="Times New Roman" w:eastAsia="Times New Roman" w:hAnsi="Times New Roman" w:cs="Times New Roman"/>
                <w:b/>
                <w:bCs/>
                <w:sz w:val="16"/>
                <w:szCs w:val="16"/>
                <w:lang w:eastAsia="zh-CN"/>
              </w:rPr>
              <w:t>Descriptives</w:t>
            </w:r>
          </w:p>
        </w:tc>
      </w:tr>
      <w:tr w:rsidR="00523665" w:rsidRPr="00523665" w14:paraId="6B544F0E" w14:textId="77777777" w:rsidTr="00D17796">
        <w:trPr>
          <w:trHeight w:val="60"/>
        </w:trPr>
        <w:tc>
          <w:tcPr>
            <w:tcW w:w="1428" w:type="dxa"/>
            <w:tcBorders>
              <w:top w:val="nil"/>
              <w:left w:val="nil"/>
              <w:bottom w:val="single" w:sz="4" w:space="0" w:color="auto"/>
              <w:right w:val="nil"/>
            </w:tcBorders>
            <w:shd w:val="clear" w:color="000000" w:fill="FFFFFF"/>
            <w:vAlign w:val="center"/>
            <w:hideMark/>
          </w:tcPr>
          <w:p w14:paraId="71936F5F" w14:textId="77777777" w:rsidR="00523665" w:rsidRPr="00523665" w:rsidRDefault="00523665" w:rsidP="00523665">
            <w:pPr>
              <w:spacing w:after="0" w:line="240" w:lineRule="auto"/>
              <w:jc w:val="center"/>
              <w:rPr>
                <w:rFonts w:ascii="Times New Roman" w:eastAsia="Times New Roman" w:hAnsi="Times New Roman" w:cs="Times New Roman"/>
                <w:b/>
                <w:bCs/>
                <w:sz w:val="16"/>
                <w:szCs w:val="16"/>
                <w:lang w:eastAsia="zh-CN"/>
              </w:rPr>
            </w:pPr>
            <w:r w:rsidRPr="00523665">
              <w:rPr>
                <w:rFonts w:ascii="Times New Roman" w:eastAsia="Times New Roman" w:hAnsi="Times New Roman" w:cs="Times New Roman"/>
                <w:b/>
                <w:bCs/>
                <w:sz w:val="16"/>
                <w:szCs w:val="16"/>
                <w:lang w:eastAsia="zh-CN"/>
              </w:rPr>
              <w:t>ITO Reason</w:t>
            </w:r>
          </w:p>
        </w:tc>
        <w:tc>
          <w:tcPr>
            <w:tcW w:w="1285" w:type="dxa"/>
            <w:tcBorders>
              <w:top w:val="nil"/>
              <w:left w:val="nil"/>
              <w:bottom w:val="single" w:sz="4" w:space="0" w:color="auto"/>
              <w:right w:val="nil"/>
            </w:tcBorders>
            <w:shd w:val="clear" w:color="000000" w:fill="FFFFFF"/>
            <w:vAlign w:val="center"/>
            <w:hideMark/>
          </w:tcPr>
          <w:p w14:paraId="402476EA" w14:textId="77777777" w:rsidR="00523665" w:rsidRPr="00523665" w:rsidRDefault="00523665" w:rsidP="00523665">
            <w:pPr>
              <w:spacing w:after="0" w:line="240" w:lineRule="auto"/>
              <w:jc w:val="center"/>
              <w:rPr>
                <w:rFonts w:ascii="Times New Roman" w:eastAsia="Times New Roman" w:hAnsi="Times New Roman" w:cs="Times New Roman"/>
                <w:b/>
                <w:bCs/>
                <w:sz w:val="16"/>
                <w:szCs w:val="16"/>
                <w:lang w:eastAsia="zh-CN"/>
              </w:rPr>
            </w:pPr>
            <w:r w:rsidRPr="00523665">
              <w:rPr>
                <w:rFonts w:ascii="Times New Roman" w:eastAsia="Times New Roman" w:hAnsi="Times New Roman" w:cs="Times New Roman"/>
                <w:b/>
                <w:bCs/>
                <w:sz w:val="16"/>
                <w:szCs w:val="16"/>
                <w:lang w:eastAsia="zh-CN"/>
              </w:rPr>
              <w:t>% of</w:t>
            </w:r>
            <w:r w:rsidRPr="00523665">
              <w:rPr>
                <w:rFonts w:ascii="Times New Roman" w:eastAsia="Times New Roman" w:hAnsi="Times New Roman" w:cs="Times New Roman"/>
                <w:b/>
                <w:bCs/>
                <w:sz w:val="16"/>
                <w:szCs w:val="16"/>
                <w:lang w:eastAsia="zh-CN"/>
              </w:rPr>
              <w:br/>
              <w:t xml:space="preserve"> Respondents</w:t>
            </w:r>
          </w:p>
        </w:tc>
        <w:tc>
          <w:tcPr>
            <w:tcW w:w="1291" w:type="dxa"/>
            <w:tcBorders>
              <w:top w:val="nil"/>
              <w:left w:val="nil"/>
              <w:bottom w:val="single" w:sz="4" w:space="0" w:color="auto"/>
              <w:right w:val="nil"/>
            </w:tcBorders>
            <w:shd w:val="clear" w:color="000000" w:fill="FFFFFF"/>
            <w:vAlign w:val="center"/>
            <w:hideMark/>
          </w:tcPr>
          <w:p w14:paraId="51F2BBF5" w14:textId="77777777" w:rsidR="00523665" w:rsidRPr="00523665" w:rsidRDefault="00523665" w:rsidP="00523665">
            <w:pPr>
              <w:spacing w:after="0" w:line="240" w:lineRule="auto"/>
              <w:jc w:val="center"/>
              <w:rPr>
                <w:rFonts w:ascii="Times New Roman" w:eastAsia="Times New Roman" w:hAnsi="Times New Roman" w:cs="Times New Roman"/>
                <w:b/>
                <w:bCs/>
                <w:sz w:val="16"/>
                <w:szCs w:val="16"/>
                <w:lang w:eastAsia="zh-CN"/>
              </w:rPr>
            </w:pPr>
            <w:r w:rsidRPr="00523665">
              <w:rPr>
                <w:rFonts w:ascii="Times New Roman" w:eastAsia="Times New Roman" w:hAnsi="Times New Roman" w:cs="Times New Roman"/>
                <w:b/>
                <w:bCs/>
                <w:sz w:val="16"/>
                <w:szCs w:val="16"/>
                <w:lang w:eastAsia="zh-CN"/>
              </w:rPr>
              <w:t>Mean</w:t>
            </w:r>
          </w:p>
        </w:tc>
        <w:tc>
          <w:tcPr>
            <w:tcW w:w="880" w:type="dxa"/>
            <w:tcBorders>
              <w:top w:val="nil"/>
              <w:left w:val="nil"/>
              <w:bottom w:val="single" w:sz="4" w:space="0" w:color="auto"/>
              <w:right w:val="nil"/>
            </w:tcBorders>
            <w:shd w:val="clear" w:color="000000" w:fill="FFFFFF"/>
            <w:vAlign w:val="center"/>
            <w:hideMark/>
          </w:tcPr>
          <w:p w14:paraId="682194BF" w14:textId="77777777" w:rsidR="00523665" w:rsidRPr="00523665" w:rsidRDefault="00523665" w:rsidP="00523665">
            <w:pPr>
              <w:spacing w:after="0" w:line="240" w:lineRule="auto"/>
              <w:jc w:val="center"/>
              <w:rPr>
                <w:rFonts w:ascii="Times New Roman" w:eastAsia="Times New Roman" w:hAnsi="Times New Roman" w:cs="Times New Roman"/>
                <w:b/>
                <w:bCs/>
                <w:sz w:val="16"/>
                <w:szCs w:val="16"/>
                <w:lang w:eastAsia="zh-CN"/>
              </w:rPr>
            </w:pPr>
            <w:r w:rsidRPr="00523665">
              <w:rPr>
                <w:rFonts w:ascii="Times New Roman" w:eastAsia="Times New Roman" w:hAnsi="Times New Roman" w:cs="Times New Roman"/>
                <w:b/>
                <w:bCs/>
                <w:sz w:val="16"/>
                <w:szCs w:val="16"/>
                <w:lang w:eastAsia="zh-CN"/>
              </w:rPr>
              <w:t xml:space="preserve">Std. </w:t>
            </w:r>
            <w:r w:rsidRPr="00523665">
              <w:rPr>
                <w:rFonts w:ascii="Times New Roman" w:eastAsia="Times New Roman" w:hAnsi="Times New Roman" w:cs="Times New Roman"/>
                <w:b/>
                <w:bCs/>
                <w:sz w:val="16"/>
                <w:szCs w:val="16"/>
                <w:lang w:eastAsia="zh-CN"/>
              </w:rPr>
              <w:br/>
              <w:t>Deviation</w:t>
            </w:r>
          </w:p>
        </w:tc>
      </w:tr>
      <w:tr w:rsidR="00523665" w:rsidRPr="00523665" w14:paraId="3DCD6F82" w14:textId="77777777" w:rsidTr="00D17796">
        <w:trPr>
          <w:trHeight w:val="217"/>
        </w:trPr>
        <w:tc>
          <w:tcPr>
            <w:tcW w:w="1428" w:type="dxa"/>
            <w:tcBorders>
              <w:top w:val="nil"/>
              <w:left w:val="nil"/>
              <w:bottom w:val="nil"/>
              <w:right w:val="nil"/>
            </w:tcBorders>
            <w:shd w:val="clear" w:color="000000" w:fill="FFFFFF"/>
            <w:vAlign w:val="center"/>
            <w:hideMark/>
          </w:tcPr>
          <w:p w14:paraId="1C69CCF7" w14:textId="77777777" w:rsidR="00523665" w:rsidRPr="00523665" w:rsidRDefault="00523665" w:rsidP="00523665">
            <w:pPr>
              <w:spacing w:after="0" w:line="240" w:lineRule="auto"/>
              <w:rPr>
                <w:rFonts w:ascii="Times New Roman" w:eastAsia="Times New Roman" w:hAnsi="Times New Roman" w:cs="Times New Roman"/>
                <w:sz w:val="16"/>
                <w:szCs w:val="16"/>
                <w:lang w:eastAsia="zh-CN"/>
              </w:rPr>
            </w:pPr>
            <w:r w:rsidRPr="00523665">
              <w:rPr>
                <w:rFonts w:ascii="Times New Roman" w:eastAsia="Times New Roman" w:hAnsi="Times New Roman" w:cs="Times New Roman"/>
                <w:sz w:val="16"/>
                <w:szCs w:val="16"/>
                <w:lang w:eastAsia="zh-CN"/>
              </w:rPr>
              <w:t>Cost Saving</w:t>
            </w:r>
          </w:p>
        </w:tc>
        <w:tc>
          <w:tcPr>
            <w:tcW w:w="1285" w:type="dxa"/>
            <w:tcBorders>
              <w:top w:val="nil"/>
              <w:left w:val="nil"/>
              <w:bottom w:val="nil"/>
              <w:right w:val="nil"/>
            </w:tcBorders>
            <w:shd w:val="clear" w:color="000000" w:fill="FFFFFF"/>
            <w:vAlign w:val="center"/>
            <w:hideMark/>
          </w:tcPr>
          <w:p w14:paraId="21E8E365" w14:textId="77777777" w:rsidR="00523665" w:rsidRPr="00523665" w:rsidRDefault="00523665" w:rsidP="00523665">
            <w:pPr>
              <w:spacing w:after="0" w:line="240" w:lineRule="auto"/>
              <w:jc w:val="center"/>
              <w:rPr>
                <w:rFonts w:ascii="Times New Roman" w:eastAsia="Times New Roman" w:hAnsi="Times New Roman" w:cs="Times New Roman"/>
                <w:sz w:val="16"/>
                <w:szCs w:val="16"/>
                <w:lang w:eastAsia="zh-CN"/>
              </w:rPr>
            </w:pPr>
            <w:r w:rsidRPr="00523665">
              <w:rPr>
                <w:rFonts w:ascii="Times New Roman" w:eastAsia="Times New Roman" w:hAnsi="Times New Roman" w:cs="Times New Roman"/>
                <w:sz w:val="16"/>
                <w:szCs w:val="16"/>
                <w:lang w:eastAsia="zh-CN"/>
              </w:rPr>
              <w:t>38.9%</w:t>
            </w:r>
          </w:p>
        </w:tc>
        <w:tc>
          <w:tcPr>
            <w:tcW w:w="1291" w:type="dxa"/>
            <w:tcBorders>
              <w:top w:val="nil"/>
              <w:left w:val="nil"/>
              <w:bottom w:val="nil"/>
              <w:right w:val="nil"/>
            </w:tcBorders>
            <w:shd w:val="clear" w:color="000000" w:fill="FFFFFF"/>
            <w:vAlign w:val="center"/>
            <w:hideMark/>
          </w:tcPr>
          <w:p w14:paraId="7E684DFD" w14:textId="77777777" w:rsidR="00523665" w:rsidRPr="00523665" w:rsidRDefault="00523665" w:rsidP="00523665">
            <w:pPr>
              <w:spacing w:after="0" w:line="240" w:lineRule="auto"/>
              <w:jc w:val="center"/>
              <w:rPr>
                <w:rFonts w:ascii="Times New Roman" w:eastAsia="Times New Roman" w:hAnsi="Times New Roman" w:cs="Times New Roman"/>
                <w:sz w:val="16"/>
                <w:szCs w:val="16"/>
                <w:lang w:eastAsia="zh-CN"/>
              </w:rPr>
            </w:pPr>
            <w:r w:rsidRPr="00523665">
              <w:rPr>
                <w:rFonts w:ascii="Times New Roman" w:eastAsia="Times New Roman" w:hAnsi="Times New Roman" w:cs="Times New Roman"/>
                <w:sz w:val="16"/>
                <w:szCs w:val="16"/>
                <w:lang w:eastAsia="zh-CN"/>
              </w:rPr>
              <w:t>4.440</w:t>
            </w:r>
          </w:p>
        </w:tc>
        <w:tc>
          <w:tcPr>
            <w:tcW w:w="880" w:type="dxa"/>
            <w:tcBorders>
              <w:top w:val="nil"/>
              <w:left w:val="nil"/>
              <w:bottom w:val="nil"/>
              <w:right w:val="nil"/>
            </w:tcBorders>
            <w:shd w:val="clear" w:color="000000" w:fill="FFFFFF"/>
            <w:vAlign w:val="center"/>
            <w:hideMark/>
          </w:tcPr>
          <w:p w14:paraId="0284DAE0" w14:textId="77777777" w:rsidR="00523665" w:rsidRPr="00523665" w:rsidRDefault="00523665" w:rsidP="00523665">
            <w:pPr>
              <w:spacing w:after="0" w:line="240" w:lineRule="auto"/>
              <w:jc w:val="center"/>
              <w:rPr>
                <w:rFonts w:ascii="Times New Roman" w:eastAsia="Times New Roman" w:hAnsi="Times New Roman" w:cs="Times New Roman"/>
                <w:sz w:val="16"/>
                <w:szCs w:val="16"/>
                <w:lang w:eastAsia="zh-CN"/>
              </w:rPr>
            </w:pPr>
            <w:r w:rsidRPr="00523665">
              <w:rPr>
                <w:rFonts w:ascii="Times New Roman" w:eastAsia="Times New Roman" w:hAnsi="Times New Roman" w:cs="Times New Roman"/>
                <w:sz w:val="16"/>
                <w:szCs w:val="16"/>
                <w:lang w:eastAsia="zh-CN"/>
              </w:rPr>
              <w:t>1.067</w:t>
            </w:r>
          </w:p>
        </w:tc>
      </w:tr>
      <w:tr w:rsidR="00523665" w:rsidRPr="00523665" w14:paraId="5765A63E" w14:textId="77777777" w:rsidTr="00D17796">
        <w:trPr>
          <w:trHeight w:val="247"/>
        </w:trPr>
        <w:tc>
          <w:tcPr>
            <w:tcW w:w="1428" w:type="dxa"/>
            <w:tcBorders>
              <w:top w:val="single" w:sz="4" w:space="0" w:color="auto"/>
              <w:left w:val="nil"/>
              <w:bottom w:val="single" w:sz="4" w:space="0" w:color="auto"/>
              <w:right w:val="nil"/>
            </w:tcBorders>
            <w:shd w:val="clear" w:color="000000" w:fill="FFFFFF"/>
            <w:vAlign w:val="center"/>
            <w:hideMark/>
          </w:tcPr>
          <w:p w14:paraId="0D3BA78C" w14:textId="77777777" w:rsidR="00523665" w:rsidRPr="00523665" w:rsidRDefault="00523665" w:rsidP="00523665">
            <w:pPr>
              <w:spacing w:after="0" w:line="240" w:lineRule="auto"/>
              <w:rPr>
                <w:rFonts w:ascii="Times New Roman" w:eastAsia="Times New Roman" w:hAnsi="Times New Roman" w:cs="Times New Roman"/>
                <w:sz w:val="16"/>
                <w:szCs w:val="16"/>
                <w:lang w:eastAsia="zh-CN"/>
              </w:rPr>
            </w:pPr>
            <w:r w:rsidRPr="00523665">
              <w:rPr>
                <w:rFonts w:ascii="Times New Roman" w:eastAsia="Times New Roman" w:hAnsi="Times New Roman" w:cs="Times New Roman"/>
                <w:sz w:val="16"/>
                <w:szCs w:val="16"/>
                <w:lang w:eastAsia="zh-CN"/>
              </w:rPr>
              <w:t>Improve Productivity and Efficiency</w:t>
            </w:r>
          </w:p>
        </w:tc>
        <w:tc>
          <w:tcPr>
            <w:tcW w:w="1285" w:type="dxa"/>
            <w:tcBorders>
              <w:top w:val="single" w:sz="4" w:space="0" w:color="auto"/>
              <w:left w:val="nil"/>
              <w:bottom w:val="single" w:sz="4" w:space="0" w:color="auto"/>
              <w:right w:val="nil"/>
            </w:tcBorders>
            <w:shd w:val="clear" w:color="000000" w:fill="FFFFFF"/>
            <w:vAlign w:val="center"/>
            <w:hideMark/>
          </w:tcPr>
          <w:p w14:paraId="44975DC2" w14:textId="77777777" w:rsidR="00523665" w:rsidRPr="00523665" w:rsidRDefault="00523665" w:rsidP="00523665">
            <w:pPr>
              <w:spacing w:after="0" w:line="240" w:lineRule="auto"/>
              <w:jc w:val="center"/>
              <w:rPr>
                <w:rFonts w:ascii="Times New Roman" w:eastAsia="Times New Roman" w:hAnsi="Times New Roman" w:cs="Times New Roman"/>
                <w:sz w:val="16"/>
                <w:szCs w:val="16"/>
                <w:lang w:eastAsia="zh-CN"/>
              </w:rPr>
            </w:pPr>
            <w:r w:rsidRPr="00523665">
              <w:rPr>
                <w:rFonts w:ascii="Times New Roman" w:eastAsia="Times New Roman" w:hAnsi="Times New Roman" w:cs="Times New Roman"/>
                <w:sz w:val="16"/>
                <w:szCs w:val="16"/>
                <w:lang w:eastAsia="zh-CN"/>
              </w:rPr>
              <w:t>26.0%</w:t>
            </w:r>
          </w:p>
        </w:tc>
        <w:tc>
          <w:tcPr>
            <w:tcW w:w="1291" w:type="dxa"/>
            <w:tcBorders>
              <w:top w:val="single" w:sz="4" w:space="0" w:color="auto"/>
              <w:left w:val="nil"/>
              <w:bottom w:val="single" w:sz="4" w:space="0" w:color="auto"/>
              <w:right w:val="nil"/>
            </w:tcBorders>
            <w:shd w:val="clear" w:color="000000" w:fill="FFFFFF"/>
            <w:vAlign w:val="center"/>
            <w:hideMark/>
          </w:tcPr>
          <w:p w14:paraId="7DF4A248" w14:textId="77777777" w:rsidR="00523665" w:rsidRPr="00523665" w:rsidRDefault="00523665" w:rsidP="00523665">
            <w:pPr>
              <w:spacing w:after="0" w:line="240" w:lineRule="auto"/>
              <w:jc w:val="center"/>
              <w:rPr>
                <w:rFonts w:ascii="Times New Roman" w:eastAsia="Times New Roman" w:hAnsi="Times New Roman" w:cs="Times New Roman"/>
                <w:sz w:val="16"/>
                <w:szCs w:val="16"/>
                <w:lang w:eastAsia="zh-CN"/>
              </w:rPr>
            </w:pPr>
            <w:r w:rsidRPr="00523665">
              <w:rPr>
                <w:rFonts w:ascii="Times New Roman" w:eastAsia="Times New Roman" w:hAnsi="Times New Roman" w:cs="Times New Roman"/>
                <w:sz w:val="16"/>
                <w:szCs w:val="16"/>
                <w:lang w:eastAsia="zh-CN"/>
              </w:rPr>
              <w:t>4.600</w:t>
            </w:r>
          </w:p>
        </w:tc>
        <w:tc>
          <w:tcPr>
            <w:tcW w:w="880" w:type="dxa"/>
            <w:tcBorders>
              <w:top w:val="single" w:sz="4" w:space="0" w:color="auto"/>
              <w:left w:val="nil"/>
              <w:bottom w:val="single" w:sz="4" w:space="0" w:color="auto"/>
              <w:right w:val="nil"/>
            </w:tcBorders>
            <w:shd w:val="clear" w:color="000000" w:fill="FFFFFF"/>
            <w:vAlign w:val="center"/>
            <w:hideMark/>
          </w:tcPr>
          <w:p w14:paraId="2D0296F3" w14:textId="77777777" w:rsidR="00523665" w:rsidRPr="00523665" w:rsidRDefault="00523665" w:rsidP="00523665">
            <w:pPr>
              <w:spacing w:after="0" w:line="240" w:lineRule="auto"/>
              <w:jc w:val="center"/>
              <w:rPr>
                <w:rFonts w:ascii="Times New Roman" w:eastAsia="Times New Roman" w:hAnsi="Times New Roman" w:cs="Times New Roman"/>
                <w:sz w:val="16"/>
                <w:szCs w:val="16"/>
                <w:lang w:eastAsia="zh-CN"/>
              </w:rPr>
            </w:pPr>
            <w:r w:rsidRPr="00523665">
              <w:rPr>
                <w:rFonts w:ascii="Times New Roman" w:eastAsia="Times New Roman" w:hAnsi="Times New Roman" w:cs="Times New Roman"/>
                <w:sz w:val="16"/>
                <w:szCs w:val="16"/>
                <w:lang w:eastAsia="zh-CN"/>
              </w:rPr>
              <w:t>0.941</w:t>
            </w:r>
          </w:p>
        </w:tc>
      </w:tr>
      <w:tr w:rsidR="00523665" w:rsidRPr="00523665" w14:paraId="492FE379" w14:textId="77777777" w:rsidTr="00D17796">
        <w:trPr>
          <w:trHeight w:val="120"/>
        </w:trPr>
        <w:tc>
          <w:tcPr>
            <w:tcW w:w="1428" w:type="dxa"/>
            <w:tcBorders>
              <w:top w:val="nil"/>
              <w:left w:val="nil"/>
              <w:bottom w:val="nil"/>
              <w:right w:val="nil"/>
            </w:tcBorders>
            <w:shd w:val="clear" w:color="000000" w:fill="FFFFFF"/>
            <w:vAlign w:val="center"/>
            <w:hideMark/>
          </w:tcPr>
          <w:p w14:paraId="71A77AAD" w14:textId="77777777" w:rsidR="00523665" w:rsidRPr="00523665" w:rsidRDefault="00523665" w:rsidP="00523665">
            <w:pPr>
              <w:spacing w:after="0" w:line="240" w:lineRule="auto"/>
              <w:rPr>
                <w:rFonts w:ascii="Times New Roman" w:eastAsia="Times New Roman" w:hAnsi="Times New Roman" w:cs="Times New Roman"/>
                <w:sz w:val="16"/>
                <w:szCs w:val="16"/>
                <w:lang w:eastAsia="zh-CN"/>
              </w:rPr>
            </w:pPr>
            <w:r w:rsidRPr="00523665">
              <w:rPr>
                <w:rFonts w:ascii="Times New Roman" w:eastAsia="Times New Roman" w:hAnsi="Times New Roman" w:cs="Times New Roman"/>
                <w:sz w:val="16"/>
                <w:szCs w:val="16"/>
                <w:lang w:eastAsia="zh-CN"/>
              </w:rPr>
              <w:t>Transfer Business or IT Operations Risk</w:t>
            </w:r>
          </w:p>
        </w:tc>
        <w:tc>
          <w:tcPr>
            <w:tcW w:w="1285" w:type="dxa"/>
            <w:tcBorders>
              <w:top w:val="nil"/>
              <w:left w:val="nil"/>
              <w:bottom w:val="nil"/>
              <w:right w:val="nil"/>
            </w:tcBorders>
            <w:shd w:val="clear" w:color="000000" w:fill="FFFFFF"/>
            <w:vAlign w:val="center"/>
            <w:hideMark/>
          </w:tcPr>
          <w:p w14:paraId="411A3D1A" w14:textId="77777777" w:rsidR="00523665" w:rsidRPr="00523665" w:rsidRDefault="00523665" w:rsidP="00523665">
            <w:pPr>
              <w:spacing w:after="0" w:line="240" w:lineRule="auto"/>
              <w:jc w:val="center"/>
              <w:rPr>
                <w:rFonts w:ascii="Times New Roman" w:eastAsia="Times New Roman" w:hAnsi="Times New Roman" w:cs="Times New Roman"/>
                <w:sz w:val="16"/>
                <w:szCs w:val="16"/>
                <w:lang w:eastAsia="zh-CN"/>
              </w:rPr>
            </w:pPr>
            <w:r w:rsidRPr="00523665">
              <w:rPr>
                <w:rFonts w:ascii="Times New Roman" w:eastAsia="Times New Roman" w:hAnsi="Times New Roman" w:cs="Times New Roman"/>
                <w:sz w:val="16"/>
                <w:szCs w:val="16"/>
                <w:lang w:eastAsia="zh-CN"/>
              </w:rPr>
              <w:t>17.4%</w:t>
            </w:r>
          </w:p>
        </w:tc>
        <w:tc>
          <w:tcPr>
            <w:tcW w:w="1291" w:type="dxa"/>
            <w:tcBorders>
              <w:top w:val="nil"/>
              <w:left w:val="nil"/>
              <w:bottom w:val="nil"/>
              <w:right w:val="nil"/>
            </w:tcBorders>
            <w:shd w:val="clear" w:color="000000" w:fill="FFFFFF"/>
            <w:vAlign w:val="center"/>
            <w:hideMark/>
          </w:tcPr>
          <w:p w14:paraId="26A6EAD5" w14:textId="77777777" w:rsidR="00523665" w:rsidRPr="00523665" w:rsidRDefault="00523665" w:rsidP="00523665">
            <w:pPr>
              <w:spacing w:after="0" w:line="240" w:lineRule="auto"/>
              <w:jc w:val="center"/>
              <w:rPr>
                <w:rFonts w:ascii="Times New Roman" w:eastAsia="Times New Roman" w:hAnsi="Times New Roman" w:cs="Times New Roman"/>
                <w:sz w:val="16"/>
                <w:szCs w:val="16"/>
                <w:lang w:eastAsia="zh-CN"/>
              </w:rPr>
            </w:pPr>
            <w:r w:rsidRPr="00523665">
              <w:rPr>
                <w:rFonts w:ascii="Times New Roman" w:eastAsia="Times New Roman" w:hAnsi="Times New Roman" w:cs="Times New Roman"/>
                <w:sz w:val="16"/>
                <w:szCs w:val="16"/>
                <w:lang w:eastAsia="zh-CN"/>
              </w:rPr>
              <w:t>4.590</w:t>
            </w:r>
          </w:p>
        </w:tc>
        <w:tc>
          <w:tcPr>
            <w:tcW w:w="880" w:type="dxa"/>
            <w:tcBorders>
              <w:top w:val="nil"/>
              <w:left w:val="nil"/>
              <w:bottom w:val="nil"/>
              <w:right w:val="nil"/>
            </w:tcBorders>
            <w:shd w:val="clear" w:color="000000" w:fill="FFFFFF"/>
            <w:vAlign w:val="center"/>
            <w:hideMark/>
          </w:tcPr>
          <w:p w14:paraId="6C8BC5CB" w14:textId="77777777" w:rsidR="00523665" w:rsidRPr="00523665" w:rsidRDefault="00523665" w:rsidP="00523665">
            <w:pPr>
              <w:spacing w:after="0" w:line="240" w:lineRule="auto"/>
              <w:jc w:val="center"/>
              <w:rPr>
                <w:rFonts w:ascii="Times New Roman" w:eastAsia="Times New Roman" w:hAnsi="Times New Roman" w:cs="Times New Roman"/>
                <w:sz w:val="16"/>
                <w:szCs w:val="16"/>
                <w:lang w:eastAsia="zh-CN"/>
              </w:rPr>
            </w:pPr>
            <w:r w:rsidRPr="00523665">
              <w:rPr>
                <w:rFonts w:ascii="Times New Roman" w:eastAsia="Times New Roman" w:hAnsi="Times New Roman" w:cs="Times New Roman"/>
                <w:sz w:val="16"/>
                <w:szCs w:val="16"/>
                <w:lang w:eastAsia="zh-CN"/>
              </w:rPr>
              <w:t>1.012</w:t>
            </w:r>
          </w:p>
        </w:tc>
      </w:tr>
      <w:tr w:rsidR="00523665" w:rsidRPr="00523665" w14:paraId="5B859126" w14:textId="77777777" w:rsidTr="00D17796">
        <w:trPr>
          <w:trHeight w:val="654"/>
        </w:trPr>
        <w:tc>
          <w:tcPr>
            <w:tcW w:w="1428" w:type="dxa"/>
            <w:tcBorders>
              <w:top w:val="single" w:sz="4" w:space="0" w:color="auto"/>
              <w:left w:val="nil"/>
              <w:bottom w:val="single" w:sz="4" w:space="0" w:color="auto"/>
              <w:right w:val="nil"/>
            </w:tcBorders>
            <w:shd w:val="clear" w:color="000000" w:fill="FFFFFF"/>
            <w:vAlign w:val="center"/>
            <w:hideMark/>
          </w:tcPr>
          <w:p w14:paraId="4D3673FF" w14:textId="77777777" w:rsidR="00523665" w:rsidRPr="00523665" w:rsidRDefault="00523665" w:rsidP="00523665">
            <w:pPr>
              <w:spacing w:after="0" w:line="240" w:lineRule="auto"/>
              <w:rPr>
                <w:rFonts w:ascii="Times New Roman" w:eastAsia="Times New Roman" w:hAnsi="Times New Roman" w:cs="Times New Roman"/>
                <w:sz w:val="16"/>
                <w:szCs w:val="16"/>
                <w:lang w:eastAsia="zh-CN"/>
              </w:rPr>
            </w:pPr>
            <w:r w:rsidRPr="00523665">
              <w:rPr>
                <w:rFonts w:ascii="Times New Roman" w:eastAsia="Times New Roman" w:hAnsi="Times New Roman" w:cs="Times New Roman"/>
                <w:sz w:val="16"/>
                <w:szCs w:val="16"/>
                <w:lang w:eastAsia="zh-CN"/>
              </w:rPr>
              <w:t>Transitioning to New System or New Technology</w:t>
            </w:r>
          </w:p>
        </w:tc>
        <w:tc>
          <w:tcPr>
            <w:tcW w:w="1285" w:type="dxa"/>
            <w:tcBorders>
              <w:top w:val="single" w:sz="4" w:space="0" w:color="auto"/>
              <w:left w:val="nil"/>
              <w:bottom w:val="single" w:sz="4" w:space="0" w:color="auto"/>
              <w:right w:val="nil"/>
            </w:tcBorders>
            <w:shd w:val="clear" w:color="000000" w:fill="FFFFFF"/>
            <w:vAlign w:val="center"/>
            <w:hideMark/>
          </w:tcPr>
          <w:p w14:paraId="3D0CCBB6" w14:textId="77777777" w:rsidR="00523665" w:rsidRPr="00523665" w:rsidRDefault="00523665" w:rsidP="00523665">
            <w:pPr>
              <w:spacing w:after="0" w:line="240" w:lineRule="auto"/>
              <w:jc w:val="center"/>
              <w:rPr>
                <w:rFonts w:ascii="Times New Roman" w:eastAsia="Times New Roman" w:hAnsi="Times New Roman" w:cs="Times New Roman"/>
                <w:sz w:val="16"/>
                <w:szCs w:val="16"/>
                <w:lang w:eastAsia="zh-CN"/>
              </w:rPr>
            </w:pPr>
            <w:r w:rsidRPr="00523665">
              <w:rPr>
                <w:rFonts w:ascii="Times New Roman" w:eastAsia="Times New Roman" w:hAnsi="Times New Roman" w:cs="Times New Roman"/>
                <w:sz w:val="16"/>
                <w:szCs w:val="16"/>
                <w:lang w:eastAsia="zh-CN"/>
              </w:rPr>
              <w:t>14.3%</w:t>
            </w:r>
          </w:p>
        </w:tc>
        <w:tc>
          <w:tcPr>
            <w:tcW w:w="1291" w:type="dxa"/>
            <w:tcBorders>
              <w:top w:val="single" w:sz="4" w:space="0" w:color="auto"/>
              <w:left w:val="nil"/>
              <w:bottom w:val="single" w:sz="4" w:space="0" w:color="auto"/>
              <w:right w:val="nil"/>
            </w:tcBorders>
            <w:shd w:val="clear" w:color="000000" w:fill="FFFFFF"/>
            <w:vAlign w:val="center"/>
            <w:hideMark/>
          </w:tcPr>
          <w:p w14:paraId="2EEFE94C" w14:textId="77777777" w:rsidR="00523665" w:rsidRPr="00523665" w:rsidRDefault="00523665" w:rsidP="00523665">
            <w:pPr>
              <w:spacing w:after="0" w:line="240" w:lineRule="auto"/>
              <w:jc w:val="center"/>
              <w:rPr>
                <w:rFonts w:ascii="Times New Roman" w:eastAsia="Times New Roman" w:hAnsi="Times New Roman" w:cs="Times New Roman"/>
                <w:sz w:val="16"/>
                <w:szCs w:val="16"/>
                <w:lang w:eastAsia="zh-CN"/>
              </w:rPr>
            </w:pPr>
            <w:r w:rsidRPr="00523665">
              <w:rPr>
                <w:rFonts w:ascii="Times New Roman" w:eastAsia="Times New Roman" w:hAnsi="Times New Roman" w:cs="Times New Roman"/>
                <w:sz w:val="16"/>
                <w:szCs w:val="16"/>
                <w:lang w:eastAsia="zh-CN"/>
              </w:rPr>
              <w:t>4.800</w:t>
            </w:r>
          </w:p>
        </w:tc>
        <w:tc>
          <w:tcPr>
            <w:tcW w:w="880" w:type="dxa"/>
            <w:tcBorders>
              <w:top w:val="single" w:sz="4" w:space="0" w:color="auto"/>
              <w:left w:val="nil"/>
              <w:bottom w:val="single" w:sz="4" w:space="0" w:color="auto"/>
              <w:right w:val="nil"/>
            </w:tcBorders>
            <w:shd w:val="clear" w:color="000000" w:fill="FFFFFF"/>
            <w:vAlign w:val="center"/>
            <w:hideMark/>
          </w:tcPr>
          <w:p w14:paraId="44D5DCD4" w14:textId="77777777" w:rsidR="00523665" w:rsidRPr="00523665" w:rsidRDefault="00523665" w:rsidP="00523665">
            <w:pPr>
              <w:spacing w:after="0" w:line="240" w:lineRule="auto"/>
              <w:jc w:val="center"/>
              <w:rPr>
                <w:rFonts w:ascii="Times New Roman" w:eastAsia="Times New Roman" w:hAnsi="Times New Roman" w:cs="Times New Roman"/>
                <w:sz w:val="16"/>
                <w:szCs w:val="16"/>
                <w:lang w:eastAsia="zh-CN"/>
              </w:rPr>
            </w:pPr>
            <w:r w:rsidRPr="00523665">
              <w:rPr>
                <w:rFonts w:ascii="Times New Roman" w:eastAsia="Times New Roman" w:hAnsi="Times New Roman" w:cs="Times New Roman"/>
                <w:sz w:val="16"/>
                <w:szCs w:val="16"/>
                <w:lang w:eastAsia="zh-CN"/>
              </w:rPr>
              <w:t>0.876</w:t>
            </w:r>
          </w:p>
        </w:tc>
      </w:tr>
      <w:tr w:rsidR="00523665" w:rsidRPr="00523665" w14:paraId="675E49E4" w14:textId="77777777" w:rsidTr="00D17796">
        <w:trPr>
          <w:trHeight w:val="217"/>
        </w:trPr>
        <w:tc>
          <w:tcPr>
            <w:tcW w:w="1428" w:type="dxa"/>
            <w:tcBorders>
              <w:top w:val="nil"/>
              <w:left w:val="nil"/>
              <w:bottom w:val="nil"/>
              <w:right w:val="nil"/>
            </w:tcBorders>
            <w:shd w:val="clear" w:color="000000" w:fill="FFFFFF"/>
            <w:vAlign w:val="center"/>
            <w:hideMark/>
          </w:tcPr>
          <w:p w14:paraId="2E1E3A5E" w14:textId="77777777" w:rsidR="00523665" w:rsidRPr="00523665" w:rsidRDefault="00523665" w:rsidP="00523665">
            <w:pPr>
              <w:spacing w:after="0" w:line="240" w:lineRule="auto"/>
              <w:rPr>
                <w:rFonts w:ascii="Times New Roman" w:eastAsia="Times New Roman" w:hAnsi="Times New Roman" w:cs="Times New Roman"/>
                <w:sz w:val="16"/>
                <w:szCs w:val="16"/>
                <w:lang w:eastAsia="zh-CN"/>
              </w:rPr>
            </w:pPr>
            <w:r w:rsidRPr="00523665">
              <w:rPr>
                <w:rFonts w:ascii="Times New Roman" w:eastAsia="Times New Roman" w:hAnsi="Times New Roman" w:cs="Times New Roman"/>
                <w:sz w:val="16"/>
                <w:szCs w:val="16"/>
                <w:lang w:eastAsia="zh-CN"/>
              </w:rPr>
              <w:t>Other</w:t>
            </w:r>
          </w:p>
        </w:tc>
        <w:tc>
          <w:tcPr>
            <w:tcW w:w="1285" w:type="dxa"/>
            <w:tcBorders>
              <w:top w:val="nil"/>
              <w:left w:val="nil"/>
              <w:bottom w:val="nil"/>
              <w:right w:val="nil"/>
            </w:tcBorders>
            <w:shd w:val="clear" w:color="000000" w:fill="FFFFFF"/>
            <w:vAlign w:val="center"/>
            <w:hideMark/>
          </w:tcPr>
          <w:p w14:paraId="58B200A3" w14:textId="77777777" w:rsidR="00523665" w:rsidRPr="00523665" w:rsidRDefault="00523665" w:rsidP="00523665">
            <w:pPr>
              <w:spacing w:after="0" w:line="240" w:lineRule="auto"/>
              <w:jc w:val="center"/>
              <w:rPr>
                <w:rFonts w:ascii="Times New Roman" w:eastAsia="Times New Roman" w:hAnsi="Times New Roman" w:cs="Times New Roman"/>
                <w:sz w:val="16"/>
                <w:szCs w:val="16"/>
                <w:lang w:eastAsia="zh-CN"/>
              </w:rPr>
            </w:pPr>
            <w:r w:rsidRPr="00523665">
              <w:rPr>
                <w:rFonts w:ascii="Times New Roman" w:eastAsia="Times New Roman" w:hAnsi="Times New Roman" w:cs="Times New Roman"/>
                <w:sz w:val="16"/>
                <w:szCs w:val="16"/>
                <w:lang w:eastAsia="zh-CN"/>
              </w:rPr>
              <w:t>3.4%</w:t>
            </w:r>
          </w:p>
        </w:tc>
        <w:tc>
          <w:tcPr>
            <w:tcW w:w="1291" w:type="dxa"/>
            <w:tcBorders>
              <w:top w:val="nil"/>
              <w:left w:val="nil"/>
              <w:bottom w:val="nil"/>
              <w:right w:val="nil"/>
            </w:tcBorders>
            <w:shd w:val="clear" w:color="000000" w:fill="FFFFFF"/>
            <w:vAlign w:val="center"/>
            <w:hideMark/>
          </w:tcPr>
          <w:p w14:paraId="3FCF5AE9" w14:textId="77777777" w:rsidR="00523665" w:rsidRPr="00523665" w:rsidRDefault="00523665" w:rsidP="00523665">
            <w:pPr>
              <w:spacing w:after="0" w:line="240" w:lineRule="auto"/>
              <w:jc w:val="center"/>
              <w:rPr>
                <w:rFonts w:ascii="Times New Roman" w:eastAsia="Times New Roman" w:hAnsi="Times New Roman" w:cs="Times New Roman"/>
                <w:sz w:val="16"/>
                <w:szCs w:val="16"/>
                <w:lang w:eastAsia="zh-CN"/>
              </w:rPr>
            </w:pPr>
            <w:r w:rsidRPr="00523665">
              <w:rPr>
                <w:rFonts w:ascii="Times New Roman" w:eastAsia="Times New Roman" w:hAnsi="Times New Roman" w:cs="Times New Roman"/>
                <w:sz w:val="16"/>
                <w:szCs w:val="16"/>
                <w:lang w:eastAsia="zh-CN"/>
              </w:rPr>
              <w:t>4.330</w:t>
            </w:r>
          </w:p>
        </w:tc>
        <w:tc>
          <w:tcPr>
            <w:tcW w:w="880" w:type="dxa"/>
            <w:tcBorders>
              <w:top w:val="nil"/>
              <w:left w:val="nil"/>
              <w:bottom w:val="nil"/>
              <w:right w:val="nil"/>
            </w:tcBorders>
            <w:shd w:val="clear" w:color="000000" w:fill="FFFFFF"/>
            <w:vAlign w:val="center"/>
            <w:hideMark/>
          </w:tcPr>
          <w:p w14:paraId="10DF737D" w14:textId="77777777" w:rsidR="00523665" w:rsidRPr="00523665" w:rsidRDefault="00523665" w:rsidP="00523665">
            <w:pPr>
              <w:spacing w:after="0" w:line="240" w:lineRule="auto"/>
              <w:jc w:val="center"/>
              <w:rPr>
                <w:rFonts w:ascii="Times New Roman" w:eastAsia="Times New Roman" w:hAnsi="Times New Roman" w:cs="Times New Roman"/>
                <w:sz w:val="16"/>
                <w:szCs w:val="16"/>
                <w:lang w:eastAsia="zh-CN"/>
              </w:rPr>
            </w:pPr>
            <w:r w:rsidRPr="00523665">
              <w:rPr>
                <w:rFonts w:ascii="Times New Roman" w:eastAsia="Times New Roman" w:hAnsi="Times New Roman" w:cs="Times New Roman"/>
                <w:sz w:val="16"/>
                <w:szCs w:val="16"/>
                <w:lang w:eastAsia="zh-CN"/>
              </w:rPr>
              <w:t>0.900</w:t>
            </w:r>
          </w:p>
        </w:tc>
      </w:tr>
      <w:tr w:rsidR="00523665" w:rsidRPr="00523665" w14:paraId="3362E3EA" w14:textId="77777777" w:rsidTr="00D17796">
        <w:trPr>
          <w:trHeight w:val="60"/>
        </w:trPr>
        <w:tc>
          <w:tcPr>
            <w:tcW w:w="4887" w:type="dxa"/>
            <w:gridSpan w:val="4"/>
            <w:tcBorders>
              <w:top w:val="single" w:sz="4" w:space="0" w:color="auto"/>
              <w:left w:val="nil"/>
              <w:bottom w:val="single" w:sz="4" w:space="0" w:color="auto"/>
              <w:right w:val="nil"/>
            </w:tcBorders>
            <w:shd w:val="clear" w:color="000000" w:fill="FFFFFF"/>
            <w:vAlign w:val="center"/>
            <w:hideMark/>
          </w:tcPr>
          <w:p w14:paraId="2745949C" w14:textId="77777777" w:rsidR="00523665" w:rsidRPr="00523665" w:rsidRDefault="00523665" w:rsidP="00523665">
            <w:pPr>
              <w:spacing w:after="0" w:line="240" w:lineRule="auto"/>
              <w:jc w:val="center"/>
              <w:rPr>
                <w:rFonts w:ascii="Times New Roman" w:eastAsia="Times New Roman" w:hAnsi="Times New Roman" w:cs="Times New Roman"/>
                <w:b/>
                <w:bCs/>
                <w:sz w:val="16"/>
                <w:szCs w:val="16"/>
                <w:lang w:eastAsia="zh-CN"/>
              </w:rPr>
            </w:pPr>
            <w:r w:rsidRPr="00523665">
              <w:rPr>
                <w:rFonts w:ascii="Times New Roman" w:eastAsia="Times New Roman" w:hAnsi="Times New Roman" w:cs="Times New Roman"/>
                <w:b/>
                <w:bCs/>
                <w:sz w:val="16"/>
                <w:szCs w:val="16"/>
                <w:lang w:eastAsia="zh-CN"/>
              </w:rPr>
              <w:t>Multiple Comparisons</w:t>
            </w:r>
          </w:p>
        </w:tc>
      </w:tr>
      <w:tr w:rsidR="00523665" w:rsidRPr="00523665" w14:paraId="59B1D447" w14:textId="77777777" w:rsidTr="00D17796">
        <w:trPr>
          <w:trHeight w:val="60"/>
        </w:trPr>
        <w:tc>
          <w:tcPr>
            <w:tcW w:w="1428" w:type="dxa"/>
            <w:tcBorders>
              <w:top w:val="nil"/>
              <w:left w:val="nil"/>
              <w:bottom w:val="nil"/>
              <w:right w:val="nil"/>
            </w:tcBorders>
            <w:shd w:val="clear" w:color="000000" w:fill="FFFFFF"/>
            <w:vAlign w:val="center"/>
            <w:hideMark/>
          </w:tcPr>
          <w:p w14:paraId="73CE472B" w14:textId="77777777" w:rsidR="00523665" w:rsidRPr="00523665" w:rsidRDefault="00523665" w:rsidP="00523665">
            <w:pPr>
              <w:spacing w:after="0" w:line="240" w:lineRule="auto"/>
              <w:jc w:val="center"/>
              <w:rPr>
                <w:rFonts w:ascii="Times New Roman" w:eastAsia="Times New Roman" w:hAnsi="Times New Roman" w:cs="Times New Roman"/>
                <w:b/>
                <w:bCs/>
                <w:sz w:val="16"/>
                <w:szCs w:val="16"/>
                <w:lang w:eastAsia="zh-CN"/>
              </w:rPr>
            </w:pPr>
            <w:r w:rsidRPr="00523665">
              <w:rPr>
                <w:rFonts w:ascii="Times New Roman" w:eastAsia="Times New Roman" w:hAnsi="Times New Roman" w:cs="Times New Roman"/>
                <w:b/>
                <w:bCs/>
                <w:sz w:val="16"/>
                <w:szCs w:val="16"/>
                <w:lang w:eastAsia="zh-CN"/>
              </w:rPr>
              <w:t xml:space="preserve">ITO Reason (I) </w:t>
            </w:r>
          </w:p>
        </w:tc>
        <w:tc>
          <w:tcPr>
            <w:tcW w:w="1285" w:type="dxa"/>
            <w:tcBorders>
              <w:top w:val="nil"/>
              <w:left w:val="nil"/>
              <w:bottom w:val="nil"/>
              <w:right w:val="nil"/>
            </w:tcBorders>
            <w:shd w:val="clear" w:color="000000" w:fill="FFFFFF"/>
            <w:vAlign w:val="center"/>
            <w:hideMark/>
          </w:tcPr>
          <w:p w14:paraId="4B8D418B" w14:textId="77777777" w:rsidR="00523665" w:rsidRPr="00523665" w:rsidRDefault="00523665" w:rsidP="00523665">
            <w:pPr>
              <w:spacing w:after="0" w:line="240" w:lineRule="auto"/>
              <w:jc w:val="center"/>
              <w:rPr>
                <w:rFonts w:ascii="Times New Roman" w:eastAsia="Times New Roman" w:hAnsi="Times New Roman" w:cs="Times New Roman"/>
                <w:b/>
                <w:bCs/>
                <w:sz w:val="16"/>
                <w:szCs w:val="16"/>
                <w:lang w:eastAsia="zh-CN"/>
              </w:rPr>
            </w:pPr>
            <w:r w:rsidRPr="00523665">
              <w:rPr>
                <w:rFonts w:ascii="Times New Roman" w:eastAsia="Times New Roman" w:hAnsi="Times New Roman" w:cs="Times New Roman"/>
                <w:b/>
                <w:bCs/>
                <w:sz w:val="16"/>
                <w:szCs w:val="16"/>
                <w:lang w:eastAsia="zh-CN"/>
              </w:rPr>
              <w:t>ITO Reason (J)</w:t>
            </w:r>
          </w:p>
        </w:tc>
        <w:tc>
          <w:tcPr>
            <w:tcW w:w="1291" w:type="dxa"/>
            <w:tcBorders>
              <w:top w:val="nil"/>
              <w:left w:val="nil"/>
              <w:bottom w:val="nil"/>
              <w:right w:val="nil"/>
            </w:tcBorders>
            <w:shd w:val="clear" w:color="000000" w:fill="FFFFFF"/>
            <w:vAlign w:val="center"/>
            <w:hideMark/>
          </w:tcPr>
          <w:p w14:paraId="05185455" w14:textId="77777777" w:rsidR="00523665" w:rsidRPr="00523665" w:rsidRDefault="00523665" w:rsidP="00523665">
            <w:pPr>
              <w:spacing w:after="0" w:line="240" w:lineRule="auto"/>
              <w:jc w:val="center"/>
              <w:rPr>
                <w:rFonts w:ascii="Times New Roman" w:eastAsia="Times New Roman" w:hAnsi="Times New Roman" w:cs="Times New Roman"/>
                <w:b/>
                <w:bCs/>
                <w:sz w:val="16"/>
                <w:szCs w:val="16"/>
                <w:lang w:eastAsia="zh-CN"/>
              </w:rPr>
            </w:pPr>
            <w:r w:rsidRPr="00523665">
              <w:rPr>
                <w:rFonts w:ascii="Times New Roman" w:eastAsia="Times New Roman" w:hAnsi="Times New Roman" w:cs="Times New Roman"/>
                <w:b/>
                <w:bCs/>
                <w:sz w:val="16"/>
                <w:szCs w:val="16"/>
                <w:lang w:eastAsia="zh-CN"/>
              </w:rPr>
              <w:t>Mean Difference (I-J)</w:t>
            </w:r>
          </w:p>
        </w:tc>
        <w:tc>
          <w:tcPr>
            <w:tcW w:w="880" w:type="dxa"/>
            <w:tcBorders>
              <w:top w:val="nil"/>
              <w:left w:val="nil"/>
              <w:bottom w:val="nil"/>
              <w:right w:val="nil"/>
            </w:tcBorders>
            <w:shd w:val="clear" w:color="000000" w:fill="FFFFFF"/>
            <w:vAlign w:val="center"/>
            <w:hideMark/>
          </w:tcPr>
          <w:p w14:paraId="1167E466" w14:textId="77777777" w:rsidR="00523665" w:rsidRPr="00523665" w:rsidRDefault="00523665" w:rsidP="00523665">
            <w:pPr>
              <w:spacing w:after="0" w:line="240" w:lineRule="auto"/>
              <w:jc w:val="center"/>
              <w:rPr>
                <w:rFonts w:ascii="Times New Roman" w:eastAsia="Times New Roman" w:hAnsi="Times New Roman" w:cs="Times New Roman"/>
                <w:b/>
                <w:bCs/>
                <w:sz w:val="16"/>
                <w:szCs w:val="16"/>
                <w:lang w:eastAsia="zh-CN"/>
              </w:rPr>
            </w:pPr>
            <w:r w:rsidRPr="00523665">
              <w:rPr>
                <w:rFonts w:ascii="Times New Roman" w:eastAsia="Times New Roman" w:hAnsi="Times New Roman" w:cs="Times New Roman"/>
                <w:b/>
                <w:bCs/>
                <w:sz w:val="16"/>
                <w:szCs w:val="16"/>
                <w:lang w:eastAsia="zh-CN"/>
              </w:rPr>
              <w:t>p</w:t>
            </w:r>
          </w:p>
        </w:tc>
      </w:tr>
      <w:tr w:rsidR="00523665" w:rsidRPr="00523665" w14:paraId="6486F43B" w14:textId="77777777" w:rsidTr="00D17796">
        <w:trPr>
          <w:trHeight w:val="60"/>
        </w:trPr>
        <w:tc>
          <w:tcPr>
            <w:tcW w:w="1428" w:type="dxa"/>
            <w:tcBorders>
              <w:top w:val="single" w:sz="4" w:space="0" w:color="auto"/>
              <w:left w:val="nil"/>
              <w:bottom w:val="single" w:sz="4" w:space="0" w:color="auto"/>
              <w:right w:val="nil"/>
            </w:tcBorders>
            <w:shd w:val="clear" w:color="000000" w:fill="FFFFFF"/>
            <w:vAlign w:val="center"/>
            <w:hideMark/>
          </w:tcPr>
          <w:p w14:paraId="16297C9D" w14:textId="77777777" w:rsidR="00523665" w:rsidRPr="00523665" w:rsidRDefault="00523665" w:rsidP="00523665">
            <w:pPr>
              <w:spacing w:after="0" w:line="240" w:lineRule="auto"/>
              <w:rPr>
                <w:rFonts w:ascii="Times New Roman" w:eastAsia="Times New Roman" w:hAnsi="Times New Roman" w:cs="Times New Roman"/>
                <w:sz w:val="16"/>
                <w:szCs w:val="16"/>
                <w:lang w:eastAsia="zh-CN"/>
              </w:rPr>
            </w:pPr>
            <w:r w:rsidRPr="00523665">
              <w:rPr>
                <w:rFonts w:ascii="Times New Roman" w:eastAsia="Times New Roman" w:hAnsi="Times New Roman" w:cs="Times New Roman"/>
                <w:sz w:val="16"/>
                <w:szCs w:val="16"/>
                <w:lang w:eastAsia="zh-CN"/>
              </w:rPr>
              <w:t>Transitioning to New System or New Technology</w:t>
            </w:r>
          </w:p>
        </w:tc>
        <w:tc>
          <w:tcPr>
            <w:tcW w:w="1285" w:type="dxa"/>
            <w:tcBorders>
              <w:top w:val="single" w:sz="4" w:space="0" w:color="auto"/>
              <w:left w:val="nil"/>
              <w:bottom w:val="single" w:sz="4" w:space="0" w:color="auto"/>
              <w:right w:val="nil"/>
            </w:tcBorders>
            <w:shd w:val="clear" w:color="000000" w:fill="FFFFFF"/>
            <w:vAlign w:val="center"/>
            <w:hideMark/>
          </w:tcPr>
          <w:p w14:paraId="509E5E30" w14:textId="77777777" w:rsidR="00523665" w:rsidRPr="00523665" w:rsidRDefault="00523665" w:rsidP="00523665">
            <w:pPr>
              <w:spacing w:after="0" w:line="240" w:lineRule="auto"/>
              <w:rPr>
                <w:rFonts w:ascii="Times New Roman" w:eastAsia="Times New Roman" w:hAnsi="Times New Roman" w:cs="Times New Roman"/>
                <w:sz w:val="16"/>
                <w:szCs w:val="16"/>
                <w:lang w:eastAsia="zh-CN"/>
              </w:rPr>
            </w:pPr>
            <w:r w:rsidRPr="00523665">
              <w:rPr>
                <w:rFonts w:ascii="Times New Roman" w:eastAsia="Times New Roman" w:hAnsi="Times New Roman" w:cs="Times New Roman"/>
                <w:sz w:val="16"/>
                <w:szCs w:val="16"/>
                <w:lang w:eastAsia="zh-CN"/>
              </w:rPr>
              <w:t>Cost Saving</w:t>
            </w:r>
          </w:p>
        </w:tc>
        <w:tc>
          <w:tcPr>
            <w:tcW w:w="1291" w:type="dxa"/>
            <w:tcBorders>
              <w:top w:val="single" w:sz="4" w:space="0" w:color="auto"/>
              <w:left w:val="nil"/>
              <w:bottom w:val="single" w:sz="4" w:space="0" w:color="auto"/>
              <w:right w:val="nil"/>
            </w:tcBorders>
            <w:shd w:val="clear" w:color="000000" w:fill="FFFFFF"/>
            <w:vAlign w:val="center"/>
            <w:hideMark/>
          </w:tcPr>
          <w:p w14:paraId="66903865" w14:textId="77777777" w:rsidR="00523665" w:rsidRPr="00523665" w:rsidRDefault="00523665" w:rsidP="00523665">
            <w:pPr>
              <w:spacing w:after="0" w:line="240" w:lineRule="auto"/>
              <w:jc w:val="center"/>
              <w:rPr>
                <w:rFonts w:ascii="Times New Roman" w:eastAsia="Times New Roman" w:hAnsi="Times New Roman" w:cs="Times New Roman"/>
                <w:sz w:val="16"/>
                <w:szCs w:val="16"/>
                <w:lang w:eastAsia="zh-CN"/>
              </w:rPr>
            </w:pPr>
            <w:r w:rsidRPr="00523665">
              <w:rPr>
                <w:rFonts w:ascii="Times New Roman" w:eastAsia="Times New Roman" w:hAnsi="Times New Roman" w:cs="Times New Roman"/>
                <w:sz w:val="16"/>
                <w:szCs w:val="16"/>
                <w:lang w:eastAsia="zh-CN"/>
              </w:rPr>
              <w:t>0.436*</w:t>
            </w:r>
          </w:p>
        </w:tc>
        <w:tc>
          <w:tcPr>
            <w:tcW w:w="880" w:type="dxa"/>
            <w:tcBorders>
              <w:top w:val="single" w:sz="4" w:space="0" w:color="auto"/>
              <w:left w:val="nil"/>
              <w:bottom w:val="single" w:sz="4" w:space="0" w:color="auto"/>
              <w:right w:val="nil"/>
            </w:tcBorders>
            <w:shd w:val="clear" w:color="000000" w:fill="FFFFFF"/>
            <w:noWrap/>
            <w:vAlign w:val="center"/>
            <w:hideMark/>
          </w:tcPr>
          <w:p w14:paraId="45D0562E" w14:textId="77777777" w:rsidR="00523665" w:rsidRPr="00523665" w:rsidRDefault="00523665" w:rsidP="00523665">
            <w:pPr>
              <w:spacing w:after="0" w:line="240" w:lineRule="auto"/>
              <w:jc w:val="center"/>
              <w:rPr>
                <w:rFonts w:ascii="Times New Roman" w:eastAsia="Times New Roman" w:hAnsi="Times New Roman" w:cs="Times New Roman"/>
                <w:sz w:val="16"/>
                <w:szCs w:val="16"/>
                <w:lang w:eastAsia="zh-CN"/>
              </w:rPr>
            </w:pPr>
            <w:r w:rsidRPr="00523665">
              <w:rPr>
                <w:rFonts w:ascii="Times New Roman" w:eastAsia="Times New Roman" w:hAnsi="Times New Roman" w:cs="Times New Roman"/>
                <w:sz w:val="16"/>
                <w:szCs w:val="16"/>
                <w:lang w:eastAsia="zh-CN"/>
              </w:rPr>
              <w:t>0.049</w:t>
            </w:r>
          </w:p>
        </w:tc>
      </w:tr>
      <w:tr w:rsidR="00523665" w:rsidRPr="00523665" w14:paraId="49F006B8" w14:textId="77777777" w:rsidTr="00D17796">
        <w:trPr>
          <w:trHeight w:val="217"/>
        </w:trPr>
        <w:tc>
          <w:tcPr>
            <w:tcW w:w="4887" w:type="dxa"/>
            <w:gridSpan w:val="4"/>
            <w:tcBorders>
              <w:top w:val="nil"/>
              <w:left w:val="nil"/>
              <w:bottom w:val="nil"/>
              <w:right w:val="nil"/>
            </w:tcBorders>
            <w:shd w:val="clear" w:color="000000" w:fill="FFFFFF"/>
            <w:noWrap/>
            <w:vAlign w:val="bottom"/>
            <w:hideMark/>
          </w:tcPr>
          <w:p w14:paraId="28546D40" w14:textId="77777777" w:rsidR="00523665" w:rsidRPr="00523665" w:rsidRDefault="00523665" w:rsidP="00523665">
            <w:pPr>
              <w:spacing w:after="0" w:line="240" w:lineRule="auto"/>
              <w:rPr>
                <w:rFonts w:ascii="Times New Roman" w:eastAsia="Times New Roman" w:hAnsi="Times New Roman" w:cs="Times New Roman"/>
                <w:color w:val="000000"/>
                <w:sz w:val="16"/>
                <w:szCs w:val="16"/>
                <w:lang w:eastAsia="zh-CN"/>
              </w:rPr>
            </w:pPr>
            <w:r w:rsidRPr="00523665">
              <w:rPr>
                <w:rFonts w:ascii="Times New Roman" w:eastAsia="Times New Roman" w:hAnsi="Times New Roman" w:cs="Times New Roman"/>
                <w:color w:val="000000"/>
                <w:sz w:val="16"/>
                <w:szCs w:val="16"/>
                <w:lang w:eastAsia="zh-CN"/>
              </w:rPr>
              <w:t>*. The mean difference is significant at the 0.05 level.</w:t>
            </w:r>
          </w:p>
        </w:tc>
      </w:tr>
    </w:tbl>
    <w:p w14:paraId="5D1BD73E" w14:textId="77777777" w:rsidR="00523665" w:rsidRDefault="00523665" w:rsidP="008710E0">
      <w:pPr>
        <w:spacing w:line="240" w:lineRule="auto"/>
        <w:ind w:firstLine="204"/>
        <w:jc w:val="both"/>
        <w:rPr>
          <w:rFonts w:ascii="Times New Roman" w:hAnsi="Times New Roman" w:cs="Times New Roman"/>
          <w:sz w:val="20"/>
          <w:szCs w:val="20"/>
        </w:rPr>
      </w:pPr>
    </w:p>
    <w:p w14:paraId="513F147A" w14:textId="22358253" w:rsidR="00523665" w:rsidRDefault="008710E0" w:rsidP="008710E0">
      <w:pPr>
        <w:spacing w:line="240" w:lineRule="auto"/>
        <w:jc w:val="both"/>
        <w:rPr>
          <w:rFonts w:ascii="Times New Roman" w:hAnsi="Times New Roman" w:cs="Times New Roman"/>
          <w:sz w:val="20"/>
          <w:szCs w:val="20"/>
        </w:rPr>
      </w:pPr>
      <w:r>
        <w:rPr>
          <w:noProof/>
          <w14:ligatures w14:val="standardContextual"/>
        </w:rPr>
        <w:drawing>
          <wp:inline distT="0" distB="0" distL="0" distR="0" wp14:anchorId="79D5681D" wp14:editId="056FA76B">
            <wp:extent cx="3061335" cy="2099144"/>
            <wp:effectExtent l="0" t="0" r="5715" b="0"/>
            <wp:docPr id="1572459437" name="Picture 1" descr="A graph with a line and a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2459437" name="Picture 1" descr="A graph with a line and a line&#10;&#10;Description automatically generated"/>
                    <pic:cNvPicPr/>
                  </pic:nvPicPr>
                  <pic:blipFill>
                    <a:blip r:embed="rId10"/>
                    <a:stretch>
                      <a:fillRect/>
                    </a:stretch>
                  </pic:blipFill>
                  <pic:spPr>
                    <a:xfrm>
                      <a:off x="0" y="0"/>
                      <a:ext cx="3085959" cy="2116029"/>
                    </a:xfrm>
                    <a:prstGeom prst="rect">
                      <a:avLst/>
                    </a:prstGeom>
                  </pic:spPr>
                </pic:pic>
              </a:graphicData>
            </a:graphic>
          </wp:inline>
        </w:drawing>
      </w:r>
    </w:p>
    <w:p w14:paraId="6EBBAA93" w14:textId="6D049B3C" w:rsidR="00152776" w:rsidRPr="00D17796" w:rsidRDefault="00152776" w:rsidP="008710E0">
      <w:pPr>
        <w:spacing w:line="240" w:lineRule="auto"/>
        <w:jc w:val="center"/>
        <w:rPr>
          <w:rFonts w:ascii="Times New Roman" w:hAnsi="Times New Roman" w:cs="Times New Roman"/>
          <w:sz w:val="20"/>
          <w:szCs w:val="20"/>
          <w:lang w:eastAsia="zh-HK"/>
        </w:rPr>
      </w:pPr>
      <w:r w:rsidRPr="00D17796">
        <w:rPr>
          <w:rFonts w:ascii="Times New Roman" w:hAnsi="Times New Roman" w:cs="Times New Roman"/>
          <w:sz w:val="20"/>
          <w:szCs w:val="20"/>
          <w:lang w:eastAsia="zh-HK"/>
        </w:rPr>
        <w:t xml:space="preserve">Fig. </w:t>
      </w:r>
      <w:r w:rsidR="00432B7F">
        <w:rPr>
          <w:rFonts w:ascii="Times New Roman" w:hAnsi="Times New Roman" w:cs="Times New Roman"/>
          <w:sz w:val="20"/>
          <w:szCs w:val="20"/>
          <w:lang w:eastAsia="zh-HK"/>
        </w:rPr>
        <w:t>2</w:t>
      </w:r>
      <w:r w:rsidRPr="00D17796">
        <w:rPr>
          <w:rFonts w:ascii="Times New Roman" w:hAnsi="Times New Roman" w:cs="Times New Roman"/>
          <w:sz w:val="20"/>
          <w:szCs w:val="20"/>
          <w:lang w:eastAsia="zh-HK"/>
        </w:rPr>
        <w:t>. Means Plots of ITO Reason</w:t>
      </w:r>
    </w:p>
    <w:p w14:paraId="03F4982E" w14:textId="77777777" w:rsidR="001F301E" w:rsidRDefault="001F301E" w:rsidP="00361453">
      <w:pPr>
        <w:spacing w:before="120" w:after="60" w:line="252" w:lineRule="auto"/>
        <w:ind w:left="142"/>
        <w:rPr>
          <w:rFonts w:ascii="Times New Roman" w:hAnsi="Times New Roman" w:cs="Times New Roman"/>
          <w:i/>
          <w:iCs/>
          <w:sz w:val="20"/>
          <w:szCs w:val="20"/>
          <w:lang w:eastAsia="zh-HK"/>
        </w:rPr>
      </w:pPr>
    </w:p>
    <w:p w14:paraId="14943BAF" w14:textId="61B5D892" w:rsidR="00C21E00" w:rsidRPr="00361453" w:rsidRDefault="00FA05CD" w:rsidP="00361453">
      <w:pPr>
        <w:spacing w:before="120" w:after="60" w:line="252" w:lineRule="auto"/>
        <w:ind w:left="142"/>
        <w:rPr>
          <w:rFonts w:ascii="Times New Roman" w:hAnsi="Times New Roman" w:cs="Times New Roman"/>
          <w:i/>
          <w:iCs/>
          <w:sz w:val="20"/>
          <w:szCs w:val="20"/>
          <w:lang w:eastAsia="zh-HK"/>
        </w:rPr>
      </w:pPr>
      <w:r>
        <w:rPr>
          <w:rFonts w:ascii="Times New Roman" w:hAnsi="Times New Roman" w:cs="Times New Roman"/>
          <w:i/>
          <w:iCs/>
          <w:sz w:val="20"/>
          <w:szCs w:val="20"/>
          <w:lang w:eastAsia="zh-HK"/>
        </w:rPr>
        <w:t>2)</w:t>
      </w:r>
      <w:r w:rsidR="00C21E00" w:rsidRPr="00361453">
        <w:rPr>
          <w:rFonts w:ascii="Times New Roman" w:hAnsi="Times New Roman" w:cs="Times New Roman"/>
          <w:i/>
          <w:iCs/>
          <w:sz w:val="20"/>
          <w:szCs w:val="20"/>
          <w:lang w:eastAsia="zh-HK"/>
        </w:rPr>
        <w:t xml:space="preserve"> </w:t>
      </w:r>
      <w:r w:rsidR="00506A26">
        <w:rPr>
          <w:rFonts w:ascii="Times New Roman" w:hAnsi="Times New Roman" w:cs="Times New Roman"/>
          <w:i/>
          <w:iCs/>
          <w:sz w:val="20"/>
          <w:szCs w:val="20"/>
          <w:lang w:eastAsia="zh-HK"/>
        </w:rPr>
        <w:t xml:space="preserve">Number of </w:t>
      </w:r>
      <w:r w:rsidR="00C21E00" w:rsidRPr="00361453">
        <w:rPr>
          <w:rFonts w:ascii="Times New Roman" w:hAnsi="Times New Roman" w:cs="Times New Roman"/>
          <w:i/>
          <w:iCs/>
          <w:sz w:val="20"/>
          <w:szCs w:val="20"/>
          <w:lang w:eastAsia="zh-HK"/>
        </w:rPr>
        <w:t>ITO</w:t>
      </w:r>
    </w:p>
    <w:p w14:paraId="690DB203" w14:textId="338A5532" w:rsidR="00CB658A" w:rsidRDefault="00142379" w:rsidP="00361453">
      <w:pPr>
        <w:spacing w:line="252" w:lineRule="auto"/>
        <w:ind w:firstLine="204"/>
        <w:jc w:val="both"/>
        <w:rPr>
          <w:rFonts w:ascii="Times New Roman" w:hAnsi="Times New Roman" w:cs="Times New Roman"/>
          <w:sz w:val="20"/>
          <w:szCs w:val="20"/>
        </w:rPr>
      </w:pPr>
      <w:r w:rsidRPr="00361453">
        <w:rPr>
          <w:rFonts w:ascii="Times New Roman" w:hAnsi="Times New Roman" w:cs="Times New Roman"/>
          <w:sz w:val="20"/>
          <w:szCs w:val="20"/>
        </w:rPr>
        <w:t>The</w:t>
      </w:r>
      <w:r w:rsidR="00274A4B" w:rsidRPr="00274A4B">
        <w:rPr>
          <w:rFonts w:ascii="Times New Roman" w:hAnsi="Times New Roman" w:cs="Times New Roman"/>
          <w:sz w:val="20"/>
          <w:szCs w:val="20"/>
        </w:rPr>
        <w:t xml:space="preserve"> analysis examines the correlation between IT outsourcing (ITO) experience and satisfaction. ITO experience plays a pivotal role in facilitating ITO success, and the results of the analysis are presented in Table V. With a p-value below 0.05, the analysis indicates a statistically significant difference between the groups concerning the number of ITOs</w:t>
      </w:r>
      <w:r w:rsidR="001F5F21" w:rsidRPr="001F5F21">
        <w:rPr>
          <w:rFonts w:ascii="Times New Roman" w:hAnsi="Times New Roman" w:cs="Times New Roman"/>
          <w:sz w:val="20"/>
          <w:szCs w:val="20"/>
        </w:rPr>
        <w:t>.</w:t>
      </w:r>
      <w:r w:rsidR="00C21E00" w:rsidRPr="00361453">
        <w:rPr>
          <w:rFonts w:ascii="Times New Roman" w:hAnsi="Times New Roman" w:cs="Times New Roman"/>
          <w:sz w:val="20"/>
          <w:szCs w:val="20"/>
        </w:rPr>
        <w:t xml:space="preserve"> In the Multiple Comparisons table, further information was provided to understand which group differed. There was a statistically significant difference in ITOS between </w:t>
      </w:r>
      <w:r w:rsidR="001F5F21">
        <w:rPr>
          <w:rFonts w:ascii="Times New Roman" w:hAnsi="Times New Roman" w:cs="Times New Roman"/>
          <w:sz w:val="20"/>
          <w:szCs w:val="20"/>
        </w:rPr>
        <w:t xml:space="preserve">“11-20” and “1-5” </w:t>
      </w:r>
      <w:r w:rsidR="00C21E00" w:rsidRPr="00361453">
        <w:rPr>
          <w:rFonts w:ascii="Times New Roman" w:hAnsi="Times New Roman" w:cs="Times New Roman"/>
          <w:sz w:val="20"/>
          <w:szCs w:val="20"/>
        </w:rPr>
        <w:t>that p-value was less than 0.0</w:t>
      </w:r>
      <w:r w:rsidR="001F5F21">
        <w:rPr>
          <w:rFonts w:ascii="Times New Roman" w:hAnsi="Times New Roman" w:cs="Times New Roman"/>
          <w:sz w:val="20"/>
          <w:szCs w:val="20"/>
        </w:rPr>
        <w:t>5, which was present in Fig.</w:t>
      </w:r>
      <w:r w:rsidR="00A97E24">
        <w:rPr>
          <w:rFonts w:ascii="Times New Roman" w:hAnsi="Times New Roman" w:cs="Times New Roman"/>
          <w:sz w:val="20"/>
          <w:szCs w:val="20"/>
        </w:rPr>
        <w:t>3</w:t>
      </w:r>
      <w:r w:rsidR="00C21E00" w:rsidRPr="00361453">
        <w:rPr>
          <w:rFonts w:ascii="Times New Roman" w:hAnsi="Times New Roman" w:cs="Times New Roman"/>
          <w:sz w:val="20"/>
          <w:szCs w:val="20"/>
        </w:rPr>
        <w:t>. It concluded that the ITOS was statistically significantly higher for respondents in the group “11-20” compared to “1-5”.</w:t>
      </w:r>
      <w:r w:rsidR="0008427A">
        <w:rPr>
          <w:rFonts w:ascii="Times New Roman" w:hAnsi="Times New Roman" w:cs="Times New Roman"/>
          <w:sz w:val="20"/>
          <w:szCs w:val="20"/>
        </w:rPr>
        <w:t xml:space="preserve"> </w:t>
      </w:r>
      <w:r w:rsidR="007946D0" w:rsidRPr="007946D0">
        <w:rPr>
          <w:rFonts w:ascii="Times New Roman" w:hAnsi="Times New Roman" w:cs="Times New Roman"/>
          <w:sz w:val="20"/>
          <w:szCs w:val="20"/>
        </w:rPr>
        <w:t>The ITO experience helps the staff determine the scope of work and defense in ITO, preventing opportunism.</w:t>
      </w:r>
      <w:r w:rsidR="00EC6E27">
        <w:rPr>
          <w:rFonts w:ascii="Times New Roman" w:hAnsi="Times New Roman" w:cs="Times New Roman"/>
          <w:sz w:val="20"/>
          <w:szCs w:val="20"/>
        </w:rPr>
        <w:t xml:space="preserve"> </w:t>
      </w:r>
      <w:r w:rsidR="00EC6E27" w:rsidRPr="00EC6E27">
        <w:rPr>
          <w:rFonts w:ascii="Times New Roman" w:hAnsi="Times New Roman" w:cs="Times New Roman"/>
          <w:sz w:val="20"/>
          <w:szCs w:val="20"/>
        </w:rPr>
        <w:t>Ultimately, the service buyer satisfies the ITO service easily.</w:t>
      </w:r>
    </w:p>
    <w:p w14:paraId="1EF4E1C6" w14:textId="77777777" w:rsidR="007946D0" w:rsidRDefault="007946D0" w:rsidP="00361453">
      <w:pPr>
        <w:spacing w:line="252" w:lineRule="auto"/>
        <w:ind w:firstLine="204"/>
        <w:jc w:val="both"/>
        <w:rPr>
          <w:rFonts w:ascii="Times New Roman" w:hAnsi="Times New Roman" w:cs="Times New Roman"/>
          <w:sz w:val="20"/>
          <w:szCs w:val="20"/>
        </w:rPr>
      </w:pPr>
    </w:p>
    <w:p w14:paraId="38130A3D" w14:textId="0737C63B" w:rsidR="00DF7C8F" w:rsidRDefault="00DF7C8F" w:rsidP="00DF7C8F">
      <w:pPr>
        <w:spacing w:line="240" w:lineRule="auto"/>
        <w:jc w:val="both"/>
        <w:rPr>
          <w:rFonts w:ascii="Times New Roman" w:hAnsi="Times New Roman" w:cs="Times New Roman"/>
          <w:sz w:val="20"/>
          <w:szCs w:val="20"/>
        </w:rPr>
      </w:pPr>
      <w:r w:rsidRPr="00970898">
        <w:rPr>
          <w:rFonts w:ascii="Times New Roman" w:hAnsi="Times New Roman" w:cs="Times New Roman"/>
          <w:sz w:val="20"/>
          <w:szCs w:val="20"/>
        </w:rPr>
        <w:t xml:space="preserve">Table </w:t>
      </w:r>
      <w:r>
        <w:rPr>
          <w:rFonts w:ascii="Times New Roman" w:hAnsi="Times New Roman" w:cs="Times New Roman"/>
          <w:sz w:val="20"/>
          <w:szCs w:val="20"/>
        </w:rPr>
        <w:t>V</w:t>
      </w:r>
      <w:r w:rsidRPr="00970898">
        <w:rPr>
          <w:rFonts w:ascii="Times New Roman" w:hAnsi="Times New Roman" w:cs="Times New Roman"/>
          <w:sz w:val="20"/>
          <w:szCs w:val="20"/>
        </w:rPr>
        <w:t xml:space="preserve">: </w:t>
      </w:r>
      <w:r>
        <w:rPr>
          <w:rFonts w:ascii="Times New Roman" w:hAnsi="Times New Roman" w:cs="Times New Roman"/>
          <w:sz w:val="20"/>
          <w:szCs w:val="20"/>
        </w:rPr>
        <w:t xml:space="preserve">ONE WAY ANOVA RESULT OF </w:t>
      </w:r>
      <w:r w:rsidRPr="00970898">
        <w:rPr>
          <w:rFonts w:ascii="Times New Roman" w:hAnsi="Times New Roman" w:cs="Times New Roman"/>
          <w:sz w:val="20"/>
          <w:szCs w:val="20"/>
        </w:rPr>
        <w:t>ITO E</w:t>
      </w:r>
      <w:r>
        <w:rPr>
          <w:rFonts w:ascii="Times New Roman" w:hAnsi="Times New Roman" w:cs="Times New Roman"/>
          <w:sz w:val="20"/>
          <w:szCs w:val="20"/>
        </w:rPr>
        <w:t>XPERIENCE</w:t>
      </w:r>
    </w:p>
    <w:tbl>
      <w:tblPr>
        <w:tblW w:w="4536" w:type="dxa"/>
        <w:tblLook w:val="04A0" w:firstRow="1" w:lastRow="0" w:firstColumn="1" w:lastColumn="0" w:noHBand="0" w:noVBand="1"/>
      </w:tblPr>
      <w:tblGrid>
        <w:gridCol w:w="1134"/>
        <w:gridCol w:w="993"/>
        <w:gridCol w:w="1559"/>
        <w:gridCol w:w="850"/>
      </w:tblGrid>
      <w:tr w:rsidR="00F109DC" w:rsidRPr="00F109DC" w14:paraId="1CEC34F5" w14:textId="77777777" w:rsidTr="00F109DC">
        <w:trPr>
          <w:trHeight w:val="298"/>
        </w:trPr>
        <w:tc>
          <w:tcPr>
            <w:tcW w:w="4536" w:type="dxa"/>
            <w:gridSpan w:val="4"/>
            <w:tcBorders>
              <w:top w:val="single" w:sz="4" w:space="0" w:color="auto"/>
              <w:left w:val="nil"/>
              <w:bottom w:val="single" w:sz="4" w:space="0" w:color="auto"/>
              <w:right w:val="nil"/>
            </w:tcBorders>
            <w:shd w:val="clear" w:color="000000" w:fill="FFFFFF"/>
            <w:noWrap/>
            <w:vAlign w:val="center"/>
            <w:hideMark/>
          </w:tcPr>
          <w:p w14:paraId="4E7FEE77" w14:textId="77777777" w:rsidR="00F109DC" w:rsidRPr="00F109DC" w:rsidRDefault="00F109DC" w:rsidP="00F109DC">
            <w:pPr>
              <w:spacing w:after="0" w:line="240" w:lineRule="auto"/>
              <w:jc w:val="center"/>
              <w:rPr>
                <w:rFonts w:ascii="Times New Roman" w:eastAsia="Times New Roman" w:hAnsi="Times New Roman" w:cs="Times New Roman"/>
                <w:b/>
                <w:bCs/>
                <w:sz w:val="16"/>
                <w:szCs w:val="16"/>
                <w:lang w:eastAsia="zh-CN"/>
              </w:rPr>
            </w:pPr>
            <w:r w:rsidRPr="00F109DC">
              <w:rPr>
                <w:rFonts w:ascii="Times New Roman" w:eastAsia="Times New Roman" w:hAnsi="Times New Roman" w:cs="Times New Roman"/>
                <w:b/>
                <w:bCs/>
                <w:sz w:val="16"/>
                <w:szCs w:val="16"/>
                <w:lang w:eastAsia="zh-CN"/>
              </w:rPr>
              <w:t>Descriptives</w:t>
            </w:r>
          </w:p>
        </w:tc>
      </w:tr>
      <w:tr w:rsidR="00F109DC" w:rsidRPr="00F109DC" w14:paraId="481EE6D5" w14:textId="77777777" w:rsidTr="00F109DC">
        <w:trPr>
          <w:trHeight w:val="261"/>
        </w:trPr>
        <w:tc>
          <w:tcPr>
            <w:tcW w:w="1134" w:type="dxa"/>
            <w:tcBorders>
              <w:top w:val="nil"/>
              <w:left w:val="nil"/>
              <w:bottom w:val="single" w:sz="4" w:space="0" w:color="auto"/>
              <w:right w:val="nil"/>
            </w:tcBorders>
            <w:shd w:val="clear" w:color="000000" w:fill="FFFFFF"/>
            <w:vAlign w:val="center"/>
            <w:hideMark/>
          </w:tcPr>
          <w:p w14:paraId="2CB859CC" w14:textId="77777777" w:rsidR="00F109DC" w:rsidRPr="00F109DC" w:rsidRDefault="00F109DC" w:rsidP="00F109DC">
            <w:pPr>
              <w:spacing w:after="0" w:line="240" w:lineRule="auto"/>
              <w:jc w:val="center"/>
              <w:rPr>
                <w:rFonts w:ascii="Times New Roman" w:eastAsia="Times New Roman" w:hAnsi="Times New Roman" w:cs="Times New Roman"/>
                <w:b/>
                <w:bCs/>
                <w:sz w:val="16"/>
                <w:szCs w:val="16"/>
                <w:lang w:eastAsia="zh-CN"/>
              </w:rPr>
            </w:pPr>
            <w:r w:rsidRPr="00F109DC">
              <w:rPr>
                <w:rFonts w:ascii="Times New Roman" w:eastAsia="Times New Roman" w:hAnsi="Times New Roman" w:cs="Times New Roman"/>
                <w:b/>
                <w:bCs/>
                <w:sz w:val="16"/>
                <w:szCs w:val="16"/>
                <w:lang w:eastAsia="zh-CN"/>
              </w:rPr>
              <w:t>No. of ITO</w:t>
            </w:r>
          </w:p>
        </w:tc>
        <w:tc>
          <w:tcPr>
            <w:tcW w:w="993" w:type="dxa"/>
            <w:tcBorders>
              <w:top w:val="nil"/>
              <w:left w:val="nil"/>
              <w:bottom w:val="single" w:sz="4" w:space="0" w:color="auto"/>
              <w:right w:val="nil"/>
            </w:tcBorders>
            <w:shd w:val="clear" w:color="000000" w:fill="FFFFFF"/>
            <w:vAlign w:val="center"/>
            <w:hideMark/>
          </w:tcPr>
          <w:p w14:paraId="3759A2D4" w14:textId="77777777" w:rsidR="00F109DC" w:rsidRPr="00F109DC" w:rsidRDefault="00F109DC" w:rsidP="00F109DC">
            <w:pPr>
              <w:spacing w:after="0" w:line="240" w:lineRule="auto"/>
              <w:jc w:val="center"/>
              <w:rPr>
                <w:rFonts w:ascii="Times New Roman" w:eastAsia="Times New Roman" w:hAnsi="Times New Roman" w:cs="Times New Roman"/>
                <w:b/>
                <w:bCs/>
                <w:sz w:val="16"/>
                <w:szCs w:val="16"/>
                <w:lang w:eastAsia="zh-CN"/>
              </w:rPr>
            </w:pPr>
            <w:r w:rsidRPr="00F109DC">
              <w:rPr>
                <w:rFonts w:ascii="Times New Roman" w:eastAsia="Times New Roman" w:hAnsi="Times New Roman" w:cs="Times New Roman"/>
                <w:b/>
                <w:bCs/>
                <w:sz w:val="16"/>
                <w:szCs w:val="16"/>
                <w:lang w:eastAsia="zh-CN"/>
              </w:rPr>
              <w:t>Mean</w:t>
            </w:r>
          </w:p>
        </w:tc>
        <w:tc>
          <w:tcPr>
            <w:tcW w:w="1559" w:type="dxa"/>
            <w:tcBorders>
              <w:top w:val="nil"/>
              <w:left w:val="nil"/>
              <w:bottom w:val="single" w:sz="4" w:space="0" w:color="auto"/>
              <w:right w:val="nil"/>
            </w:tcBorders>
            <w:shd w:val="clear" w:color="000000" w:fill="FFFFFF"/>
            <w:vAlign w:val="center"/>
            <w:hideMark/>
          </w:tcPr>
          <w:p w14:paraId="04C86FF1" w14:textId="77777777" w:rsidR="00F109DC" w:rsidRPr="00F109DC" w:rsidRDefault="00F109DC" w:rsidP="00F109DC">
            <w:pPr>
              <w:spacing w:after="0" w:line="240" w:lineRule="auto"/>
              <w:jc w:val="center"/>
              <w:rPr>
                <w:rFonts w:ascii="Times New Roman" w:eastAsia="Times New Roman" w:hAnsi="Times New Roman" w:cs="Times New Roman"/>
                <w:b/>
                <w:bCs/>
                <w:sz w:val="16"/>
                <w:szCs w:val="16"/>
                <w:lang w:eastAsia="zh-CN"/>
              </w:rPr>
            </w:pPr>
            <w:r w:rsidRPr="00F109DC">
              <w:rPr>
                <w:rFonts w:ascii="Times New Roman" w:eastAsia="Times New Roman" w:hAnsi="Times New Roman" w:cs="Times New Roman"/>
                <w:b/>
                <w:bCs/>
                <w:sz w:val="16"/>
                <w:szCs w:val="16"/>
                <w:lang w:eastAsia="zh-CN"/>
              </w:rPr>
              <w:t>Std. Deviation</w:t>
            </w:r>
          </w:p>
        </w:tc>
        <w:tc>
          <w:tcPr>
            <w:tcW w:w="850" w:type="dxa"/>
            <w:tcBorders>
              <w:top w:val="nil"/>
              <w:left w:val="nil"/>
              <w:bottom w:val="single" w:sz="4" w:space="0" w:color="auto"/>
              <w:right w:val="nil"/>
            </w:tcBorders>
            <w:shd w:val="clear" w:color="000000" w:fill="FFFFFF"/>
            <w:vAlign w:val="center"/>
            <w:hideMark/>
          </w:tcPr>
          <w:p w14:paraId="187B2A9F" w14:textId="77777777" w:rsidR="00F109DC" w:rsidRPr="00F109DC" w:rsidRDefault="00F109DC" w:rsidP="00F109DC">
            <w:pPr>
              <w:spacing w:after="0" w:line="240" w:lineRule="auto"/>
              <w:jc w:val="center"/>
              <w:rPr>
                <w:rFonts w:ascii="Times New Roman" w:eastAsia="Times New Roman" w:hAnsi="Times New Roman" w:cs="Times New Roman"/>
                <w:b/>
                <w:bCs/>
                <w:sz w:val="16"/>
                <w:szCs w:val="16"/>
                <w:lang w:eastAsia="zh-CN"/>
              </w:rPr>
            </w:pPr>
            <w:r w:rsidRPr="00F109DC">
              <w:rPr>
                <w:rFonts w:ascii="Times New Roman" w:eastAsia="Times New Roman" w:hAnsi="Times New Roman" w:cs="Times New Roman"/>
                <w:b/>
                <w:bCs/>
                <w:sz w:val="16"/>
                <w:szCs w:val="16"/>
                <w:lang w:eastAsia="zh-CN"/>
              </w:rPr>
              <w:t> </w:t>
            </w:r>
          </w:p>
        </w:tc>
      </w:tr>
      <w:tr w:rsidR="00F109DC" w:rsidRPr="00F109DC" w14:paraId="37E44A86" w14:textId="77777777" w:rsidTr="00F109DC">
        <w:trPr>
          <w:trHeight w:val="278"/>
        </w:trPr>
        <w:tc>
          <w:tcPr>
            <w:tcW w:w="1134" w:type="dxa"/>
            <w:tcBorders>
              <w:top w:val="nil"/>
              <w:left w:val="nil"/>
              <w:bottom w:val="nil"/>
              <w:right w:val="nil"/>
            </w:tcBorders>
            <w:shd w:val="clear" w:color="000000" w:fill="FFFFFF"/>
            <w:vAlign w:val="center"/>
            <w:hideMark/>
          </w:tcPr>
          <w:p w14:paraId="648A67BF" w14:textId="77777777" w:rsidR="00F109DC" w:rsidRPr="00F109DC" w:rsidRDefault="00F109DC" w:rsidP="00F109DC">
            <w:pPr>
              <w:spacing w:after="0" w:line="240" w:lineRule="auto"/>
              <w:rPr>
                <w:rFonts w:ascii="Times New Roman" w:eastAsia="Times New Roman" w:hAnsi="Times New Roman" w:cs="Times New Roman"/>
                <w:sz w:val="16"/>
                <w:szCs w:val="16"/>
                <w:lang w:eastAsia="zh-CN"/>
              </w:rPr>
            </w:pPr>
            <w:r w:rsidRPr="00F109DC">
              <w:rPr>
                <w:rFonts w:ascii="Times New Roman" w:eastAsia="Times New Roman" w:hAnsi="Times New Roman" w:cs="Times New Roman"/>
                <w:sz w:val="16"/>
                <w:szCs w:val="16"/>
                <w:lang w:eastAsia="zh-CN"/>
              </w:rPr>
              <w:t>0</w:t>
            </w:r>
          </w:p>
        </w:tc>
        <w:tc>
          <w:tcPr>
            <w:tcW w:w="993" w:type="dxa"/>
            <w:tcBorders>
              <w:top w:val="nil"/>
              <w:left w:val="nil"/>
              <w:bottom w:val="nil"/>
              <w:right w:val="nil"/>
            </w:tcBorders>
            <w:shd w:val="clear" w:color="000000" w:fill="FFFFFF"/>
            <w:vAlign w:val="center"/>
            <w:hideMark/>
          </w:tcPr>
          <w:p w14:paraId="2CBAF995" w14:textId="77777777" w:rsidR="00F109DC" w:rsidRPr="00F109DC" w:rsidRDefault="00F109DC" w:rsidP="00F109DC">
            <w:pPr>
              <w:spacing w:after="0" w:line="240" w:lineRule="auto"/>
              <w:jc w:val="center"/>
              <w:rPr>
                <w:rFonts w:ascii="Times New Roman" w:eastAsia="Times New Roman" w:hAnsi="Times New Roman" w:cs="Times New Roman"/>
                <w:sz w:val="16"/>
                <w:szCs w:val="16"/>
                <w:lang w:eastAsia="zh-CN"/>
              </w:rPr>
            </w:pPr>
            <w:r w:rsidRPr="00F109DC">
              <w:rPr>
                <w:rFonts w:ascii="Times New Roman" w:eastAsia="Times New Roman" w:hAnsi="Times New Roman" w:cs="Times New Roman"/>
                <w:sz w:val="16"/>
                <w:szCs w:val="16"/>
                <w:lang w:eastAsia="zh-CN"/>
              </w:rPr>
              <w:t>4.250</w:t>
            </w:r>
          </w:p>
        </w:tc>
        <w:tc>
          <w:tcPr>
            <w:tcW w:w="1559" w:type="dxa"/>
            <w:tcBorders>
              <w:top w:val="nil"/>
              <w:left w:val="nil"/>
              <w:bottom w:val="nil"/>
              <w:right w:val="nil"/>
            </w:tcBorders>
            <w:shd w:val="clear" w:color="000000" w:fill="FFFFFF"/>
            <w:vAlign w:val="center"/>
            <w:hideMark/>
          </w:tcPr>
          <w:p w14:paraId="1C0591E3" w14:textId="77777777" w:rsidR="00F109DC" w:rsidRPr="00F109DC" w:rsidRDefault="00F109DC" w:rsidP="00F109DC">
            <w:pPr>
              <w:spacing w:after="0" w:line="240" w:lineRule="auto"/>
              <w:jc w:val="center"/>
              <w:rPr>
                <w:rFonts w:ascii="Times New Roman" w:eastAsia="Times New Roman" w:hAnsi="Times New Roman" w:cs="Times New Roman"/>
                <w:sz w:val="16"/>
                <w:szCs w:val="16"/>
                <w:lang w:eastAsia="zh-CN"/>
              </w:rPr>
            </w:pPr>
            <w:r w:rsidRPr="00F109DC">
              <w:rPr>
                <w:rFonts w:ascii="Times New Roman" w:eastAsia="Times New Roman" w:hAnsi="Times New Roman" w:cs="Times New Roman"/>
                <w:sz w:val="16"/>
                <w:szCs w:val="16"/>
                <w:lang w:eastAsia="zh-CN"/>
              </w:rPr>
              <w:t>0.968</w:t>
            </w:r>
          </w:p>
        </w:tc>
        <w:tc>
          <w:tcPr>
            <w:tcW w:w="850" w:type="dxa"/>
            <w:tcBorders>
              <w:top w:val="nil"/>
              <w:left w:val="nil"/>
              <w:bottom w:val="nil"/>
              <w:right w:val="nil"/>
            </w:tcBorders>
            <w:shd w:val="clear" w:color="000000" w:fill="FFFFFF"/>
            <w:vAlign w:val="center"/>
            <w:hideMark/>
          </w:tcPr>
          <w:p w14:paraId="1CBA7341" w14:textId="77777777" w:rsidR="00F109DC" w:rsidRPr="00F109DC" w:rsidRDefault="00F109DC" w:rsidP="00F109DC">
            <w:pPr>
              <w:spacing w:after="0" w:line="240" w:lineRule="auto"/>
              <w:jc w:val="center"/>
              <w:rPr>
                <w:rFonts w:ascii="Times New Roman" w:eastAsia="Times New Roman" w:hAnsi="Times New Roman" w:cs="Times New Roman"/>
                <w:sz w:val="16"/>
                <w:szCs w:val="16"/>
                <w:lang w:eastAsia="zh-CN"/>
              </w:rPr>
            </w:pPr>
            <w:r w:rsidRPr="00F109DC">
              <w:rPr>
                <w:rFonts w:ascii="Times New Roman" w:eastAsia="Times New Roman" w:hAnsi="Times New Roman" w:cs="Times New Roman"/>
                <w:sz w:val="16"/>
                <w:szCs w:val="16"/>
                <w:lang w:eastAsia="zh-CN"/>
              </w:rPr>
              <w:t> </w:t>
            </w:r>
          </w:p>
        </w:tc>
      </w:tr>
      <w:tr w:rsidR="00F109DC" w:rsidRPr="00F109DC" w14:paraId="3DC0D106" w14:textId="77777777" w:rsidTr="00F109DC">
        <w:trPr>
          <w:trHeight w:val="269"/>
        </w:trPr>
        <w:tc>
          <w:tcPr>
            <w:tcW w:w="1134" w:type="dxa"/>
            <w:tcBorders>
              <w:top w:val="single" w:sz="4" w:space="0" w:color="auto"/>
              <w:left w:val="nil"/>
              <w:bottom w:val="single" w:sz="4" w:space="0" w:color="auto"/>
              <w:right w:val="nil"/>
            </w:tcBorders>
            <w:shd w:val="clear" w:color="000000" w:fill="FFFFFF"/>
            <w:vAlign w:val="center"/>
            <w:hideMark/>
          </w:tcPr>
          <w:p w14:paraId="4C0BBC36" w14:textId="77777777" w:rsidR="00F109DC" w:rsidRPr="00F109DC" w:rsidRDefault="00F109DC" w:rsidP="00F109DC">
            <w:pPr>
              <w:spacing w:after="0" w:line="240" w:lineRule="auto"/>
              <w:rPr>
                <w:rFonts w:ascii="Times New Roman" w:eastAsia="Times New Roman" w:hAnsi="Times New Roman" w:cs="Times New Roman"/>
                <w:sz w:val="16"/>
                <w:szCs w:val="16"/>
                <w:lang w:eastAsia="zh-CN"/>
              </w:rPr>
            </w:pPr>
            <w:r w:rsidRPr="00F109DC">
              <w:rPr>
                <w:rFonts w:ascii="Times New Roman" w:eastAsia="Times New Roman" w:hAnsi="Times New Roman" w:cs="Times New Roman"/>
                <w:sz w:val="16"/>
                <w:szCs w:val="16"/>
                <w:lang w:eastAsia="zh-CN"/>
              </w:rPr>
              <w:t>1 - 5</w:t>
            </w:r>
          </w:p>
        </w:tc>
        <w:tc>
          <w:tcPr>
            <w:tcW w:w="993" w:type="dxa"/>
            <w:tcBorders>
              <w:top w:val="single" w:sz="4" w:space="0" w:color="auto"/>
              <w:left w:val="nil"/>
              <w:bottom w:val="single" w:sz="4" w:space="0" w:color="auto"/>
              <w:right w:val="nil"/>
            </w:tcBorders>
            <w:shd w:val="clear" w:color="000000" w:fill="FFFFFF"/>
            <w:vAlign w:val="center"/>
            <w:hideMark/>
          </w:tcPr>
          <w:p w14:paraId="79405308" w14:textId="77777777" w:rsidR="00F109DC" w:rsidRPr="00F109DC" w:rsidRDefault="00F109DC" w:rsidP="00F109DC">
            <w:pPr>
              <w:spacing w:after="0" w:line="240" w:lineRule="auto"/>
              <w:jc w:val="center"/>
              <w:rPr>
                <w:rFonts w:ascii="Times New Roman" w:eastAsia="Times New Roman" w:hAnsi="Times New Roman" w:cs="Times New Roman"/>
                <w:sz w:val="16"/>
                <w:szCs w:val="16"/>
                <w:lang w:eastAsia="zh-CN"/>
              </w:rPr>
            </w:pPr>
            <w:r w:rsidRPr="00F109DC">
              <w:rPr>
                <w:rFonts w:ascii="Times New Roman" w:eastAsia="Times New Roman" w:hAnsi="Times New Roman" w:cs="Times New Roman"/>
                <w:sz w:val="16"/>
                <w:szCs w:val="16"/>
                <w:lang w:eastAsia="zh-CN"/>
              </w:rPr>
              <w:t>4.570</w:t>
            </w:r>
          </w:p>
        </w:tc>
        <w:tc>
          <w:tcPr>
            <w:tcW w:w="1559" w:type="dxa"/>
            <w:tcBorders>
              <w:top w:val="single" w:sz="4" w:space="0" w:color="auto"/>
              <w:left w:val="nil"/>
              <w:bottom w:val="single" w:sz="4" w:space="0" w:color="auto"/>
              <w:right w:val="nil"/>
            </w:tcBorders>
            <w:shd w:val="clear" w:color="000000" w:fill="FFFFFF"/>
            <w:vAlign w:val="center"/>
            <w:hideMark/>
          </w:tcPr>
          <w:p w14:paraId="33BE5DEE" w14:textId="77777777" w:rsidR="00F109DC" w:rsidRPr="00F109DC" w:rsidRDefault="00F109DC" w:rsidP="00F109DC">
            <w:pPr>
              <w:spacing w:after="0" w:line="240" w:lineRule="auto"/>
              <w:jc w:val="center"/>
              <w:rPr>
                <w:rFonts w:ascii="Times New Roman" w:eastAsia="Times New Roman" w:hAnsi="Times New Roman" w:cs="Times New Roman"/>
                <w:sz w:val="16"/>
                <w:szCs w:val="16"/>
                <w:lang w:eastAsia="zh-CN"/>
              </w:rPr>
            </w:pPr>
            <w:r w:rsidRPr="00F109DC">
              <w:rPr>
                <w:rFonts w:ascii="Times New Roman" w:eastAsia="Times New Roman" w:hAnsi="Times New Roman" w:cs="Times New Roman"/>
                <w:sz w:val="16"/>
                <w:szCs w:val="16"/>
                <w:lang w:eastAsia="zh-CN"/>
              </w:rPr>
              <w:t>0.950</w:t>
            </w:r>
          </w:p>
        </w:tc>
        <w:tc>
          <w:tcPr>
            <w:tcW w:w="850" w:type="dxa"/>
            <w:tcBorders>
              <w:top w:val="single" w:sz="4" w:space="0" w:color="auto"/>
              <w:left w:val="nil"/>
              <w:bottom w:val="single" w:sz="4" w:space="0" w:color="auto"/>
              <w:right w:val="nil"/>
            </w:tcBorders>
            <w:shd w:val="clear" w:color="000000" w:fill="FFFFFF"/>
            <w:vAlign w:val="center"/>
            <w:hideMark/>
          </w:tcPr>
          <w:p w14:paraId="29264F66" w14:textId="77777777" w:rsidR="00F109DC" w:rsidRPr="00F109DC" w:rsidRDefault="00F109DC" w:rsidP="00F109DC">
            <w:pPr>
              <w:spacing w:after="0" w:line="240" w:lineRule="auto"/>
              <w:jc w:val="center"/>
              <w:rPr>
                <w:rFonts w:ascii="Times New Roman" w:eastAsia="Times New Roman" w:hAnsi="Times New Roman" w:cs="Times New Roman"/>
                <w:sz w:val="16"/>
                <w:szCs w:val="16"/>
                <w:lang w:eastAsia="zh-CN"/>
              </w:rPr>
            </w:pPr>
            <w:r w:rsidRPr="00F109DC">
              <w:rPr>
                <w:rFonts w:ascii="Times New Roman" w:eastAsia="Times New Roman" w:hAnsi="Times New Roman" w:cs="Times New Roman"/>
                <w:sz w:val="16"/>
                <w:szCs w:val="16"/>
                <w:lang w:eastAsia="zh-CN"/>
              </w:rPr>
              <w:t> </w:t>
            </w:r>
          </w:p>
        </w:tc>
      </w:tr>
      <w:tr w:rsidR="00F109DC" w:rsidRPr="00F109DC" w14:paraId="4AA52917" w14:textId="77777777" w:rsidTr="00F109DC">
        <w:trPr>
          <w:trHeight w:val="286"/>
        </w:trPr>
        <w:tc>
          <w:tcPr>
            <w:tcW w:w="1134" w:type="dxa"/>
            <w:tcBorders>
              <w:top w:val="nil"/>
              <w:left w:val="nil"/>
              <w:bottom w:val="nil"/>
              <w:right w:val="nil"/>
            </w:tcBorders>
            <w:shd w:val="clear" w:color="000000" w:fill="FFFFFF"/>
            <w:vAlign w:val="center"/>
            <w:hideMark/>
          </w:tcPr>
          <w:p w14:paraId="291FAC45" w14:textId="77777777" w:rsidR="00F109DC" w:rsidRPr="00F109DC" w:rsidRDefault="00F109DC" w:rsidP="00F109DC">
            <w:pPr>
              <w:spacing w:after="0" w:line="240" w:lineRule="auto"/>
              <w:rPr>
                <w:rFonts w:ascii="Times New Roman" w:eastAsia="Times New Roman" w:hAnsi="Times New Roman" w:cs="Times New Roman"/>
                <w:sz w:val="16"/>
                <w:szCs w:val="16"/>
                <w:lang w:eastAsia="zh-CN"/>
              </w:rPr>
            </w:pPr>
            <w:r w:rsidRPr="00F109DC">
              <w:rPr>
                <w:rFonts w:ascii="Times New Roman" w:eastAsia="Times New Roman" w:hAnsi="Times New Roman" w:cs="Times New Roman"/>
                <w:sz w:val="16"/>
                <w:szCs w:val="16"/>
                <w:lang w:eastAsia="zh-CN"/>
              </w:rPr>
              <w:t>6 - 10</w:t>
            </w:r>
          </w:p>
        </w:tc>
        <w:tc>
          <w:tcPr>
            <w:tcW w:w="993" w:type="dxa"/>
            <w:tcBorders>
              <w:top w:val="nil"/>
              <w:left w:val="nil"/>
              <w:bottom w:val="nil"/>
              <w:right w:val="nil"/>
            </w:tcBorders>
            <w:shd w:val="clear" w:color="000000" w:fill="FFFFFF"/>
            <w:vAlign w:val="center"/>
            <w:hideMark/>
          </w:tcPr>
          <w:p w14:paraId="3F20ABC8" w14:textId="77777777" w:rsidR="00F109DC" w:rsidRPr="00F109DC" w:rsidRDefault="00F109DC" w:rsidP="00F109DC">
            <w:pPr>
              <w:spacing w:after="0" w:line="240" w:lineRule="auto"/>
              <w:jc w:val="center"/>
              <w:rPr>
                <w:rFonts w:ascii="Times New Roman" w:eastAsia="Times New Roman" w:hAnsi="Times New Roman" w:cs="Times New Roman"/>
                <w:sz w:val="16"/>
                <w:szCs w:val="16"/>
                <w:lang w:eastAsia="zh-CN"/>
              </w:rPr>
            </w:pPr>
            <w:r w:rsidRPr="00F109DC">
              <w:rPr>
                <w:rFonts w:ascii="Times New Roman" w:eastAsia="Times New Roman" w:hAnsi="Times New Roman" w:cs="Times New Roman"/>
                <w:sz w:val="16"/>
                <w:szCs w:val="16"/>
                <w:lang w:eastAsia="zh-CN"/>
              </w:rPr>
              <w:t>4.710</w:t>
            </w:r>
          </w:p>
        </w:tc>
        <w:tc>
          <w:tcPr>
            <w:tcW w:w="1559" w:type="dxa"/>
            <w:tcBorders>
              <w:top w:val="nil"/>
              <w:left w:val="nil"/>
              <w:bottom w:val="nil"/>
              <w:right w:val="nil"/>
            </w:tcBorders>
            <w:shd w:val="clear" w:color="000000" w:fill="FFFFFF"/>
            <w:vAlign w:val="center"/>
            <w:hideMark/>
          </w:tcPr>
          <w:p w14:paraId="636AF3E4" w14:textId="77777777" w:rsidR="00F109DC" w:rsidRPr="00F109DC" w:rsidRDefault="00F109DC" w:rsidP="00F109DC">
            <w:pPr>
              <w:spacing w:after="0" w:line="240" w:lineRule="auto"/>
              <w:jc w:val="center"/>
              <w:rPr>
                <w:rFonts w:ascii="Times New Roman" w:eastAsia="Times New Roman" w:hAnsi="Times New Roman" w:cs="Times New Roman"/>
                <w:sz w:val="16"/>
                <w:szCs w:val="16"/>
                <w:lang w:eastAsia="zh-CN"/>
              </w:rPr>
            </w:pPr>
            <w:r w:rsidRPr="00F109DC">
              <w:rPr>
                <w:rFonts w:ascii="Times New Roman" w:eastAsia="Times New Roman" w:hAnsi="Times New Roman" w:cs="Times New Roman"/>
                <w:sz w:val="16"/>
                <w:szCs w:val="16"/>
                <w:lang w:eastAsia="zh-CN"/>
              </w:rPr>
              <w:t>1.149</w:t>
            </w:r>
          </w:p>
        </w:tc>
        <w:tc>
          <w:tcPr>
            <w:tcW w:w="850" w:type="dxa"/>
            <w:tcBorders>
              <w:top w:val="nil"/>
              <w:left w:val="nil"/>
              <w:bottom w:val="nil"/>
              <w:right w:val="nil"/>
            </w:tcBorders>
            <w:shd w:val="clear" w:color="000000" w:fill="FFFFFF"/>
            <w:vAlign w:val="center"/>
            <w:hideMark/>
          </w:tcPr>
          <w:p w14:paraId="191B62AC" w14:textId="77777777" w:rsidR="00F109DC" w:rsidRPr="00F109DC" w:rsidRDefault="00F109DC" w:rsidP="00F109DC">
            <w:pPr>
              <w:spacing w:after="0" w:line="240" w:lineRule="auto"/>
              <w:jc w:val="center"/>
              <w:rPr>
                <w:rFonts w:ascii="Times New Roman" w:eastAsia="Times New Roman" w:hAnsi="Times New Roman" w:cs="Times New Roman"/>
                <w:sz w:val="16"/>
                <w:szCs w:val="16"/>
                <w:lang w:eastAsia="zh-CN"/>
              </w:rPr>
            </w:pPr>
            <w:r w:rsidRPr="00F109DC">
              <w:rPr>
                <w:rFonts w:ascii="Times New Roman" w:eastAsia="Times New Roman" w:hAnsi="Times New Roman" w:cs="Times New Roman"/>
                <w:sz w:val="16"/>
                <w:szCs w:val="16"/>
                <w:lang w:eastAsia="zh-CN"/>
              </w:rPr>
              <w:t> </w:t>
            </w:r>
          </w:p>
        </w:tc>
      </w:tr>
      <w:tr w:rsidR="00F109DC" w:rsidRPr="00F109DC" w14:paraId="7AB78B1A" w14:textId="77777777" w:rsidTr="00F109DC">
        <w:trPr>
          <w:trHeight w:val="277"/>
        </w:trPr>
        <w:tc>
          <w:tcPr>
            <w:tcW w:w="1134" w:type="dxa"/>
            <w:tcBorders>
              <w:top w:val="single" w:sz="4" w:space="0" w:color="auto"/>
              <w:left w:val="nil"/>
              <w:bottom w:val="single" w:sz="4" w:space="0" w:color="auto"/>
              <w:right w:val="nil"/>
            </w:tcBorders>
            <w:shd w:val="clear" w:color="000000" w:fill="FFFFFF"/>
            <w:vAlign w:val="center"/>
            <w:hideMark/>
          </w:tcPr>
          <w:p w14:paraId="3D263192" w14:textId="77777777" w:rsidR="00F109DC" w:rsidRPr="00F109DC" w:rsidRDefault="00F109DC" w:rsidP="00F109DC">
            <w:pPr>
              <w:spacing w:after="0" w:line="240" w:lineRule="auto"/>
              <w:rPr>
                <w:rFonts w:ascii="Times New Roman" w:eastAsia="Times New Roman" w:hAnsi="Times New Roman" w:cs="Times New Roman"/>
                <w:sz w:val="16"/>
                <w:szCs w:val="16"/>
                <w:lang w:eastAsia="zh-CN"/>
              </w:rPr>
            </w:pPr>
            <w:r w:rsidRPr="00F109DC">
              <w:rPr>
                <w:rFonts w:ascii="Times New Roman" w:eastAsia="Times New Roman" w:hAnsi="Times New Roman" w:cs="Times New Roman"/>
                <w:sz w:val="16"/>
                <w:szCs w:val="16"/>
                <w:lang w:eastAsia="zh-CN"/>
              </w:rPr>
              <w:t>11 - 20</w:t>
            </w:r>
          </w:p>
        </w:tc>
        <w:tc>
          <w:tcPr>
            <w:tcW w:w="993" w:type="dxa"/>
            <w:tcBorders>
              <w:top w:val="single" w:sz="4" w:space="0" w:color="auto"/>
              <w:left w:val="nil"/>
              <w:bottom w:val="single" w:sz="4" w:space="0" w:color="auto"/>
              <w:right w:val="nil"/>
            </w:tcBorders>
            <w:shd w:val="clear" w:color="000000" w:fill="FFFFFF"/>
            <w:vAlign w:val="center"/>
            <w:hideMark/>
          </w:tcPr>
          <w:p w14:paraId="7D487C30" w14:textId="77777777" w:rsidR="00F109DC" w:rsidRPr="00F109DC" w:rsidRDefault="00F109DC" w:rsidP="00F109DC">
            <w:pPr>
              <w:spacing w:after="0" w:line="240" w:lineRule="auto"/>
              <w:jc w:val="center"/>
              <w:rPr>
                <w:rFonts w:ascii="Times New Roman" w:eastAsia="Times New Roman" w:hAnsi="Times New Roman" w:cs="Times New Roman"/>
                <w:sz w:val="16"/>
                <w:szCs w:val="16"/>
                <w:lang w:eastAsia="zh-CN"/>
              </w:rPr>
            </w:pPr>
            <w:r w:rsidRPr="00F109DC">
              <w:rPr>
                <w:rFonts w:ascii="Times New Roman" w:eastAsia="Times New Roman" w:hAnsi="Times New Roman" w:cs="Times New Roman"/>
                <w:sz w:val="16"/>
                <w:szCs w:val="16"/>
                <w:lang w:eastAsia="zh-CN"/>
              </w:rPr>
              <w:t>5.210</w:t>
            </w:r>
          </w:p>
        </w:tc>
        <w:tc>
          <w:tcPr>
            <w:tcW w:w="1559" w:type="dxa"/>
            <w:tcBorders>
              <w:top w:val="single" w:sz="4" w:space="0" w:color="auto"/>
              <w:left w:val="nil"/>
              <w:bottom w:val="single" w:sz="4" w:space="0" w:color="auto"/>
              <w:right w:val="nil"/>
            </w:tcBorders>
            <w:shd w:val="clear" w:color="000000" w:fill="FFFFFF"/>
            <w:vAlign w:val="center"/>
            <w:hideMark/>
          </w:tcPr>
          <w:p w14:paraId="60D12895" w14:textId="77777777" w:rsidR="00F109DC" w:rsidRPr="00F109DC" w:rsidRDefault="00F109DC" w:rsidP="00F109DC">
            <w:pPr>
              <w:spacing w:after="0" w:line="240" w:lineRule="auto"/>
              <w:jc w:val="center"/>
              <w:rPr>
                <w:rFonts w:ascii="Times New Roman" w:eastAsia="Times New Roman" w:hAnsi="Times New Roman" w:cs="Times New Roman"/>
                <w:sz w:val="16"/>
                <w:szCs w:val="16"/>
                <w:lang w:eastAsia="zh-CN"/>
              </w:rPr>
            </w:pPr>
            <w:r w:rsidRPr="00F109DC">
              <w:rPr>
                <w:rFonts w:ascii="Times New Roman" w:eastAsia="Times New Roman" w:hAnsi="Times New Roman" w:cs="Times New Roman"/>
                <w:sz w:val="16"/>
                <w:szCs w:val="16"/>
                <w:lang w:eastAsia="zh-CN"/>
              </w:rPr>
              <w:t>0.675</w:t>
            </w:r>
          </w:p>
        </w:tc>
        <w:tc>
          <w:tcPr>
            <w:tcW w:w="850" w:type="dxa"/>
            <w:tcBorders>
              <w:top w:val="single" w:sz="4" w:space="0" w:color="auto"/>
              <w:left w:val="nil"/>
              <w:bottom w:val="single" w:sz="4" w:space="0" w:color="auto"/>
              <w:right w:val="nil"/>
            </w:tcBorders>
            <w:shd w:val="clear" w:color="000000" w:fill="FFFFFF"/>
            <w:vAlign w:val="center"/>
            <w:hideMark/>
          </w:tcPr>
          <w:p w14:paraId="530ED2BD" w14:textId="77777777" w:rsidR="00F109DC" w:rsidRPr="00F109DC" w:rsidRDefault="00F109DC" w:rsidP="00F109DC">
            <w:pPr>
              <w:spacing w:after="0" w:line="240" w:lineRule="auto"/>
              <w:jc w:val="center"/>
              <w:rPr>
                <w:rFonts w:ascii="Times New Roman" w:eastAsia="Times New Roman" w:hAnsi="Times New Roman" w:cs="Times New Roman"/>
                <w:sz w:val="16"/>
                <w:szCs w:val="16"/>
                <w:lang w:eastAsia="zh-CN"/>
              </w:rPr>
            </w:pPr>
            <w:r w:rsidRPr="00F109DC">
              <w:rPr>
                <w:rFonts w:ascii="Times New Roman" w:eastAsia="Times New Roman" w:hAnsi="Times New Roman" w:cs="Times New Roman"/>
                <w:sz w:val="16"/>
                <w:szCs w:val="16"/>
                <w:lang w:eastAsia="zh-CN"/>
              </w:rPr>
              <w:t> </w:t>
            </w:r>
          </w:p>
        </w:tc>
      </w:tr>
      <w:tr w:rsidR="00F109DC" w:rsidRPr="00F109DC" w14:paraId="76A74E55" w14:textId="77777777" w:rsidTr="00F109DC">
        <w:trPr>
          <w:trHeight w:val="266"/>
        </w:trPr>
        <w:tc>
          <w:tcPr>
            <w:tcW w:w="1134" w:type="dxa"/>
            <w:tcBorders>
              <w:top w:val="nil"/>
              <w:left w:val="nil"/>
              <w:bottom w:val="nil"/>
              <w:right w:val="nil"/>
            </w:tcBorders>
            <w:shd w:val="clear" w:color="000000" w:fill="FFFFFF"/>
            <w:vAlign w:val="center"/>
            <w:hideMark/>
          </w:tcPr>
          <w:p w14:paraId="6E605A9B" w14:textId="2C50C718" w:rsidR="00F109DC" w:rsidRPr="00F109DC" w:rsidRDefault="00F109DC" w:rsidP="00F109DC">
            <w:pPr>
              <w:spacing w:after="0" w:line="240" w:lineRule="auto"/>
              <w:rPr>
                <w:rFonts w:ascii="Times New Roman" w:eastAsia="Times New Roman" w:hAnsi="Times New Roman" w:cs="Times New Roman"/>
                <w:sz w:val="16"/>
                <w:szCs w:val="16"/>
                <w:lang w:eastAsia="zh-CN"/>
              </w:rPr>
            </w:pPr>
            <w:r w:rsidRPr="00F109DC">
              <w:rPr>
                <w:rFonts w:ascii="Times New Roman" w:eastAsia="Times New Roman" w:hAnsi="Times New Roman" w:cs="Times New Roman"/>
                <w:sz w:val="16"/>
                <w:szCs w:val="16"/>
                <w:lang w:eastAsia="zh-CN"/>
              </w:rPr>
              <w:t>21 or</w:t>
            </w:r>
            <w:r w:rsidRPr="00FD1D79">
              <w:rPr>
                <w:rFonts w:ascii="Times New Roman" w:eastAsia="Times New Roman" w:hAnsi="Times New Roman" w:cs="Times New Roman"/>
                <w:sz w:val="16"/>
                <w:szCs w:val="16"/>
                <w:lang w:eastAsia="zh-CN"/>
              </w:rPr>
              <w:t xml:space="preserve"> </w:t>
            </w:r>
            <w:r w:rsidRPr="00F109DC">
              <w:rPr>
                <w:rFonts w:ascii="Times New Roman" w:eastAsia="Times New Roman" w:hAnsi="Times New Roman" w:cs="Times New Roman"/>
                <w:sz w:val="16"/>
                <w:szCs w:val="16"/>
                <w:lang w:eastAsia="zh-CN"/>
              </w:rPr>
              <w:t>above</w:t>
            </w:r>
          </w:p>
        </w:tc>
        <w:tc>
          <w:tcPr>
            <w:tcW w:w="993" w:type="dxa"/>
            <w:tcBorders>
              <w:top w:val="nil"/>
              <w:left w:val="nil"/>
              <w:bottom w:val="nil"/>
              <w:right w:val="nil"/>
            </w:tcBorders>
            <w:shd w:val="clear" w:color="000000" w:fill="FFFFFF"/>
            <w:vAlign w:val="center"/>
            <w:hideMark/>
          </w:tcPr>
          <w:p w14:paraId="0180D763" w14:textId="77777777" w:rsidR="00F109DC" w:rsidRPr="00F109DC" w:rsidRDefault="00F109DC" w:rsidP="00F109DC">
            <w:pPr>
              <w:spacing w:after="0" w:line="240" w:lineRule="auto"/>
              <w:jc w:val="center"/>
              <w:rPr>
                <w:rFonts w:ascii="Times New Roman" w:eastAsia="Times New Roman" w:hAnsi="Times New Roman" w:cs="Times New Roman"/>
                <w:sz w:val="16"/>
                <w:szCs w:val="16"/>
                <w:lang w:eastAsia="zh-CN"/>
              </w:rPr>
            </w:pPr>
            <w:r w:rsidRPr="00F109DC">
              <w:rPr>
                <w:rFonts w:ascii="Times New Roman" w:eastAsia="Times New Roman" w:hAnsi="Times New Roman" w:cs="Times New Roman"/>
                <w:sz w:val="16"/>
                <w:szCs w:val="16"/>
                <w:lang w:eastAsia="zh-CN"/>
              </w:rPr>
              <w:t>4.880</w:t>
            </w:r>
          </w:p>
        </w:tc>
        <w:tc>
          <w:tcPr>
            <w:tcW w:w="1559" w:type="dxa"/>
            <w:tcBorders>
              <w:top w:val="nil"/>
              <w:left w:val="nil"/>
              <w:bottom w:val="nil"/>
              <w:right w:val="nil"/>
            </w:tcBorders>
            <w:shd w:val="clear" w:color="000000" w:fill="FFFFFF"/>
            <w:vAlign w:val="center"/>
            <w:hideMark/>
          </w:tcPr>
          <w:p w14:paraId="46D393CE" w14:textId="77777777" w:rsidR="00F109DC" w:rsidRPr="00F109DC" w:rsidRDefault="00F109DC" w:rsidP="00F109DC">
            <w:pPr>
              <w:spacing w:after="0" w:line="240" w:lineRule="auto"/>
              <w:jc w:val="center"/>
              <w:rPr>
                <w:rFonts w:ascii="Times New Roman" w:eastAsia="Times New Roman" w:hAnsi="Times New Roman" w:cs="Times New Roman"/>
                <w:sz w:val="16"/>
                <w:szCs w:val="16"/>
                <w:lang w:eastAsia="zh-CN"/>
              </w:rPr>
            </w:pPr>
            <w:r w:rsidRPr="00F109DC">
              <w:rPr>
                <w:rFonts w:ascii="Times New Roman" w:eastAsia="Times New Roman" w:hAnsi="Times New Roman" w:cs="Times New Roman"/>
                <w:sz w:val="16"/>
                <w:szCs w:val="16"/>
                <w:lang w:eastAsia="zh-CN"/>
              </w:rPr>
              <w:t>0.619</w:t>
            </w:r>
          </w:p>
        </w:tc>
        <w:tc>
          <w:tcPr>
            <w:tcW w:w="850" w:type="dxa"/>
            <w:tcBorders>
              <w:top w:val="nil"/>
              <w:left w:val="nil"/>
              <w:bottom w:val="nil"/>
              <w:right w:val="nil"/>
            </w:tcBorders>
            <w:shd w:val="clear" w:color="000000" w:fill="FFFFFF"/>
            <w:vAlign w:val="center"/>
            <w:hideMark/>
          </w:tcPr>
          <w:p w14:paraId="3DDA316F" w14:textId="77777777" w:rsidR="00F109DC" w:rsidRPr="00F109DC" w:rsidRDefault="00F109DC" w:rsidP="00F109DC">
            <w:pPr>
              <w:spacing w:after="0" w:line="240" w:lineRule="auto"/>
              <w:jc w:val="center"/>
              <w:rPr>
                <w:rFonts w:ascii="Times New Roman" w:eastAsia="Times New Roman" w:hAnsi="Times New Roman" w:cs="Times New Roman"/>
                <w:sz w:val="16"/>
                <w:szCs w:val="16"/>
                <w:lang w:eastAsia="zh-CN"/>
              </w:rPr>
            </w:pPr>
            <w:r w:rsidRPr="00F109DC">
              <w:rPr>
                <w:rFonts w:ascii="Times New Roman" w:eastAsia="Times New Roman" w:hAnsi="Times New Roman" w:cs="Times New Roman"/>
                <w:sz w:val="16"/>
                <w:szCs w:val="16"/>
                <w:lang w:eastAsia="zh-CN"/>
              </w:rPr>
              <w:t> </w:t>
            </w:r>
          </w:p>
        </w:tc>
      </w:tr>
      <w:tr w:rsidR="00F109DC" w:rsidRPr="00F109DC" w14:paraId="21818B62" w14:textId="77777777" w:rsidTr="00F109DC">
        <w:trPr>
          <w:trHeight w:val="271"/>
        </w:trPr>
        <w:tc>
          <w:tcPr>
            <w:tcW w:w="4536" w:type="dxa"/>
            <w:gridSpan w:val="4"/>
            <w:tcBorders>
              <w:top w:val="single" w:sz="4" w:space="0" w:color="auto"/>
              <w:left w:val="nil"/>
              <w:bottom w:val="single" w:sz="4" w:space="0" w:color="auto"/>
              <w:right w:val="nil"/>
            </w:tcBorders>
            <w:shd w:val="clear" w:color="000000" w:fill="FFFFFF"/>
            <w:vAlign w:val="center"/>
            <w:hideMark/>
          </w:tcPr>
          <w:p w14:paraId="0B74F902" w14:textId="77777777" w:rsidR="00F109DC" w:rsidRPr="00F109DC" w:rsidRDefault="00F109DC" w:rsidP="00F109DC">
            <w:pPr>
              <w:spacing w:after="0" w:line="240" w:lineRule="auto"/>
              <w:jc w:val="center"/>
              <w:rPr>
                <w:rFonts w:ascii="Times New Roman" w:eastAsia="Times New Roman" w:hAnsi="Times New Roman" w:cs="Times New Roman"/>
                <w:b/>
                <w:bCs/>
                <w:sz w:val="16"/>
                <w:szCs w:val="16"/>
                <w:lang w:eastAsia="zh-CN"/>
              </w:rPr>
            </w:pPr>
            <w:r w:rsidRPr="00F109DC">
              <w:rPr>
                <w:rFonts w:ascii="Times New Roman" w:eastAsia="Times New Roman" w:hAnsi="Times New Roman" w:cs="Times New Roman"/>
                <w:b/>
                <w:bCs/>
                <w:sz w:val="16"/>
                <w:szCs w:val="16"/>
                <w:lang w:eastAsia="zh-CN"/>
              </w:rPr>
              <w:t>Multiple Comparisons</w:t>
            </w:r>
          </w:p>
        </w:tc>
      </w:tr>
      <w:tr w:rsidR="00F109DC" w:rsidRPr="00F109DC" w14:paraId="0B4F7AE7" w14:textId="77777777" w:rsidTr="00F109DC">
        <w:trPr>
          <w:trHeight w:val="368"/>
        </w:trPr>
        <w:tc>
          <w:tcPr>
            <w:tcW w:w="1134" w:type="dxa"/>
            <w:tcBorders>
              <w:top w:val="nil"/>
              <w:left w:val="nil"/>
              <w:bottom w:val="nil"/>
              <w:right w:val="nil"/>
            </w:tcBorders>
            <w:shd w:val="clear" w:color="000000" w:fill="FFFFFF"/>
            <w:vAlign w:val="center"/>
            <w:hideMark/>
          </w:tcPr>
          <w:p w14:paraId="01CCF749" w14:textId="77777777" w:rsidR="00F109DC" w:rsidRPr="00F109DC" w:rsidRDefault="00F109DC" w:rsidP="00F109DC">
            <w:pPr>
              <w:spacing w:after="0" w:line="240" w:lineRule="auto"/>
              <w:jc w:val="center"/>
              <w:rPr>
                <w:rFonts w:ascii="Times New Roman" w:eastAsia="Times New Roman" w:hAnsi="Times New Roman" w:cs="Times New Roman"/>
                <w:b/>
                <w:bCs/>
                <w:sz w:val="16"/>
                <w:szCs w:val="16"/>
                <w:lang w:eastAsia="zh-CN"/>
              </w:rPr>
            </w:pPr>
            <w:r w:rsidRPr="00F109DC">
              <w:rPr>
                <w:rFonts w:ascii="Times New Roman" w:eastAsia="Times New Roman" w:hAnsi="Times New Roman" w:cs="Times New Roman"/>
                <w:b/>
                <w:bCs/>
                <w:sz w:val="16"/>
                <w:szCs w:val="16"/>
                <w:lang w:eastAsia="zh-CN"/>
              </w:rPr>
              <w:t xml:space="preserve">No. of ITO (I) </w:t>
            </w:r>
          </w:p>
        </w:tc>
        <w:tc>
          <w:tcPr>
            <w:tcW w:w="993" w:type="dxa"/>
            <w:tcBorders>
              <w:top w:val="nil"/>
              <w:left w:val="nil"/>
              <w:bottom w:val="nil"/>
              <w:right w:val="nil"/>
            </w:tcBorders>
            <w:shd w:val="clear" w:color="000000" w:fill="FFFFFF"/>
            <w:vAlign w:val="center"/>
            <w:hideMark/>
          </w:tcPr>
          <w:p w14:paraId="2F376657" w14:textId="77777777" w:rsidR="00F109DC" w:rsidRPr="00F109DC" w:rsidRDefault="00F109DC" w:rsidP="00F109DC">
            <w:pPr>
              <w:spacing w:after="0" w:line="240" w:lineRule="auto"/>
              <w:jc w:val="center"/>
              <w:rPr>
                <w:rFonts w:ascii="Times New Roman" w:eastAsia="Times New Roman" w:hAnsi="Times New Roman" w:cs="Times New Roman"/>
                <w:b/>
                <w:bCs/>
                <w:sz w:val="16"/>
                <w:szCs w:val="16"/>
                <w:lang w:eastAsia="zh-CN"/>
              </w:rPr>
            </w:pPr>
            <w:r w:rsidRPr="00F109DC">
              <w:rPr>
                <w:rFonts w:ascii="Times New Roman" w:eastAsia="Times New Roman" w:hAnsi="Times New Roman" w:cs="Times New Roman"/>
                <w:b/>
                <w:bCs/>
                <w:sz w:val="16"/>
                <w:szCs w:val="16"/>
                <w:lang w:eastAsia="zh-CN"/>
              </w:rPr>
              <w:t xml:space="preserve">No. of ITO (J) </w:t>
            </w:r>
          </w:p>
        </w:tc>
        <w:tc>
          <w:tcPr>
            <w:tcW w:w="1559" w:type="dxa"/>
            <w:tcBorders>
              <w:top w:val="nil"/>
              <w:left w:val="nil"/>
              <w:bottom w:val="nil"/>
              <w:right w:val="nil"/>
            </w:tcBorders>
            <w:shd w:val="clear" w:color="000000" w:fill="FFFFFF"/>
            <w:vAlign w:val="center"/>
            <w:hideMark/>
          </w:tcPr>
          <w:p w14:paraId="7B5DE1A2" w14:textId="77777777" w:rsidR="00F109DC" w:rsidRPr="00F109DC" w:rsidRDefault="00F109DC" w:rsidP="00F109DC">
            <w:pPr>
              <w:spacing w:after="0" w:line="240" w:lineRule="auto"/>
              <w:jc w:val="center"/>
              <w:rPr>
                <w:rFonts w:ascii="Times New Roman" w:eastAsia="Times New Roman" w:hAnsi="Times New Roman" w:cs="Times New Roman"/>
                <w:b/>
                <w:bCs/>
                <w:sz w:val="16"/>
                <w:szCs w:val="16"/>
                <w:lang w:eastAsia="zh-CN"/>
              </w:rPr>
            </w:pPr>
            <w:r w:rsidRPr="00F109DC">
              <w:rPr>
                <w:rFonts w:ascii="Times New Roman" w:eastAsia="Times New Roman" w:hAnsi="Times New Roman" w:cs="Times New Roman"/>
                <w:b/>
                <w:bCs/>
                <w:sz w:val="16"/>
                <w:szCs w:val="16"/>
                <w:lang w:eastAsia="zh-CN"/>
              </w:rPr>
              <w:t>Mean Difference (I-J)</w:t>
            </w:r>
          </w:p>
        </w:tc>
        <w:tc>
          <w:tcPr>
            <w:tcW w:w="850" w:type="dxa"/>
            <w:tcBorders>
              <w:top w:val="nil"/>
              <w:left w:val="nil"/>
              <w:bottom w:val="nil"/>
              <w:right w:val="nil"/>
            </w:tcBorders>
            <w:shd w:val="clear" w:color="000000" w:fill="FFFFFF"/>
            <w:vAlign w:val="center"/>
            <w:hideMark/>
          </w:tcPr>
          <w:p w14:paraId="5BA60660" w14:textId="77777777" w:rsidR="00F109DC" w:rsidRPr="00F109DC" w:rsidRDefault="00F109DC" w:rsidP="00F109DC">
            <w:pPr>
              <w:spacing w:after="0" w:line="240" w:lineRule="auto"/>
              <w:jc w:val="center"/>
              <w:rPr>
                <w:rFonts w:ascii="Times New Roman" w:eastAsia="Times New Roman" w:hAnsi="Times New Roman" w:cs="Times New Roman"/>
                <w:b/>
                <w:bCs/>
                <w:sz w:val="16"/>
                <w:szCs w:val="16"/>
                <w:lang w:eastAsia="zh-CN"/>
              </w:rPr>
            </w:pPr>
            <w:r w:rsidRPr="00F109DC">
              <w:rPr>
                <w:rFonts w:ascii="Times New Roman" w:eastAsia="Times New Roman" w:hAnsi="Times New Roman" w:cs="Times New Roman"/>
                <w:b/>
                <w:bCs/>
                <w:sz w:val="16"/>
                <w:szCs w:val="16"/>
                <w:lang w:eastAsia="zh-CN"/>
              </w:rPr>
              <w:t>p</w:t>
            </w:r>
          </w:p>
        </w:tc>
      </w:tr>
      <w:tr w:rsidR="00F109DC" w:rsidRPr="00F109DC" w14:paraId="415D10A9" w14:textId="77777777" w:rsidTr="00F109DC">
        <w:trPr>
          <w:trHeight w:val="323"/>
        </w:trPr>
        <w:tc>
          <w:tcPr>
            <w:tcW w:w="1134" w:type="dxa"/>
            <w:tcBorders>
              <w:top w:val="single" w:sz="4" w:space="0" w:color="auto"/>
              <w:left w:val="nil"/>
              <w:bottom w:val="single" w:sz="4" w:space="0" w:color="auto"/>
              <w:right w:val="nil"/>
            </w:tcBorders>
            <w:shd w:val="clear" w:color="000000" w:fill="FFFFFF"/>
            <w:noWrap/>
            <w:vAlign w:val="center"/>
            <w:hideMark/>
          </w:tcPr>
          <w:p w14:paraId="032AA439" w14:textId="77777777" w:rsidR="00F109DC" w:rsidRPr="00F109DC" w:rsidRDefault="00F109DC" w:rsidP="00F109DC">
            <w:pPr>
              <w:spacing w:after="0" w:line="240" w:lineRule="auto"/>
              <w:jc w:val="center"/>
              <w:rPr>
                <w:rFonts w:ascii="Times New Roman" w:eastAsia="Times New Roman" w:hAnsi="Times New Roman" w:cs="Times New Roman"/>
                <w:sz w:val="16"/>
                <w:szCs w:val="16"/>
                <w:lang w:eastAsia="zh-CN"/>
              </w:rPr>
            </w:pPr>
            <w:r w:rsidRPr="00F109DC">
              <w:rPr>
                <w:rFonts w:ascii="Times New Roman" w:eastAsia="Times New Roman" w:hAnsi="Times New Roman" w:cs="Times New Roman"/>
                <w:sz w:val="16"/>
                <w:szCs w:val="16"/>
                <w:lang w:eastAsia="zh-CN"/>
              </w:rPr>
              <w:t>11 - 20</w:t>
            </w:r>
          </w:p>
        </w:tc>
        <w:tc>
          <w:tcPr>
            <w:tcW w:w="993" w:type="dxa"/>
            <w:tcBorders>
              <w:top w:val="single" w:sz="4" w:space="0" w:color="auto"/>
              <w:left w:val="nil"/>
              <w:bottom w:val="single" w:sz="4" w:space="0" w:color="auto"/>
              <w:right w:val="nil"/>
            </w:tcBorders>
            <w:shd w:val="clear" w:color="000000" w:fill="FFFFFF"/>
            <w:noWrap/>
            <w:vAlign w:val="center"/>
            <w:hideMark/>
          </w:tcPr>
          <w:p w14:paraId="15EAC9F2" w14:textId="77777777" w:rsidR="00F109DC" w:rsidRPr="00F109DC" w:rsidRDefault="00F109DC" w:rsidP="00F109DC">
            <w:pPr>
              <w:spacing w:after="0" w:line="240" w:lineRule="auto"/>
              <w:jc w:val="center"/>
              <w:rPr>
                <w:rFonts w:ascii="Times New Roman" w:eastAsia="Times New Roman" w:hAnsi="Times New Roman" w:cs="Times New Roman"/>
                <w:sz w:val="16"/>
                <w:szCs w:val="16"/>
                <w:lang w:eastAsia="zh-CN"/>
              </w:rPr>
            </w:pPr>
            <w:r w:rsidRPr="00F109DC">
              <w:rPr>
                <w:rFonts w:ascii="Times New Roman" w:eastAsia="Times New Roman" w:hAnsi="Times New Roman" w:cs="Times New Roman"/>
                <w:sz w:val="16"/>
                <w:szCs w:val="16"/>
                <w:lang w:eastAsia="zh-CN"/>
              </w:rPr>
              <w:t>1 - 5</w:t>
            </w:r>
          </w:p>
        </w:tc>
        <w:tc>
          <w:tcPr>
            <w:tcW w:w="1559" w:type="dxa"/>
            <w:tcBorders>
              <w:top w:val="single" w:sz="4" w:space="0" w:color="auto"/>
              <w:left w:val="nil"/>
              <w:bottom w:val="single" w:sz="4" w:space="0" w:color="auto"/>
              <w:right w:val="nil"/>
            </w:tcBorders>
            <w:shd w:val="clear" w:color="000000" w:fill="FFFFFF"/>
            <w:vAlign w:val="center"/>
            <w:hideMark/>
          </w:tcPr>
          <w:p w14:paraId="6B51F4F9" w14:textId="77777777" w:rsidR="00F109DC" w:rsidRPr="00F109DC" w:rsidRDefault="00F109DC" w:rsidP="00F109DC">
            <w:pPr>
              <w:spacing w:after="0" w:line="240" w:lineRule="auto"/>
              <w:jc w:val="center"/>
              <w:rPr>
                <w:rFonts w:ascii="Times New Roman" w:eastAsia="Times New Roman" w:hAnsi="Times New Roman" w:cs="Times New Roman"/>
                <w:sz w:val="16"/>
                <w:szCs w:val="16"/>
                <w:lang w:eastAsia="zh-CN"/>
              </w:rPr>
            </w:pPr>
            <w:r w:rsidRPr="00F109DC">
              <w:rPr>
                <w:rFonts w:ascii="Times New Roman" w:eastAsia="Times New Roman" w:hAnsi="Times New Roman" w:cs="Times New Roman"/>
                <w:sz w:val="16"/>
                <w:szCs w:val="16"/>
                <w:lang w:eastAsia="zh-CN"/>
              </w:rPr>
              <w:t>0.641*</w:t>
            </w:r>
          </w:p>
        </w:tc>
        <w:tc>
          <w:tcPr>
            <w:tcW w:w="850" w:type="dxa"/>
            <w:tcBorders>
              <w:top w:val="single" w:sz="4" w:space="0" w:color="auto"/>
              <w:left w:val="nil"/>
              <w:bottom w:val="single" w:sz="4" w:space="0" w:color="auto"/>
              <w:right w:val="nil"/>
            </w:tcBorders>
            <w:shd w:val="clear" w:color="000000" w:fill="FFFFFF"/>
            <w:vAlign w:val="center"/>
            <w:hideMark/>
          </w:tcPr>
          <w:p w14:paraId="422FDDCE" w14:textId="77777777" w:rsidR="00F109DC" w:rsidRPr="00F109DC" w:rsidRDefault="00F109DC" w:rsidP="00F109DC">
            <w:pPr>
              <w:spacing w:after="0" w:line="240" w:lineRule="auto"/>
              <w:jc w:val="center"/>
              <w:rPr>
                <w:rFonts w:ascii="Times New Roman" w:eastAsia="Times New Roman" w:hAnsi="Times New Roman" w:cs="Times New Roman"/>
                <w:sz w:val="16"/>
                <w:szCs w:val="16"/>
                <w:lang w:eastAsia="zh-CN"/>
              </w:rPr>
            </w:pPr>
            <w:r w:rsidRPr="00F109DC">
              <w:rPr>
                <w:rFonts w:ascii="Times New Roman" w:eastAsia="Times New Roman" w:hAnsi="Times New Roman" w:cs="Times New Roman"/>
                <w:sz w:val="16"/>
                <w:szCs w:val="16"/>
                <w:lang w:eastAsia="zh-CN"/>
              </w:rPr>
              <w:t>0.009</w:t>
            </w:r>
          </w:p>
        </w:tc>
      </w:tr>
      <w:tr w:rsidR="00F109DC" w:rsidRPr="00F109DC" w14:paraId="1A2D50D7" w14:textId="77777777" w:rsidTr="00F109DC">
        <w:trPr>
          <w:trHeight w:val="368"/>
        </w:trPr>
        <w:tc>
          <w:tcPr>
            <w:tcW w:w="4536" w:type="dxa"/>
            <w:gridSpan w:val="4"/>
            <w:tcBorders>
              <w:top w:val="single" w:sz="4" w:space="0" w:color="auto"/>
              <w:left w:val="nil"/>
              <w:bottom w:val="nil"/>
              <w:right w:val="nil"/>
            </w:tcBorders>
            <w:shd w:val="clear" w:color="000000" w:fill="FFFFFF"/>
            <w:noWrap/>
            <w:vAlign w:val="center"/>
            <w:hideMark/>
          </w:tcPr>
          <w:p w14:paraId="2A5501A8" w14:textId="77777777" w:rsidR="00F109DC" w:rsidRPr="00F109DC" w:rsidRDefault="00F109DC" w:rsidP="00F109DC">
            <w:pPr>
              <w:spacing w:after="0" w:line="240" w:lineRule="auto"/>
              <w:rPr>
                <w:rFonts w:ascii="Times New Roman" w:eastAsia="Times New Roman" w:hAnsi="Times New Roman" w:cs="Times New Roman"/>
                <w:color w:val="000000"/>
                <w:sz w:val="16"/>
                <w:szCs w:val="16"/>
                <w:lang w:eastAsia="zh-CN"/>
              </w:rPr>
            </w:pPr>
            <w:r w:rsidRPr="00F109DC">
              <w:rPr>
                <w:rFonts w:ascii="Times New Roman" w:eastAsia="Times New Roman" w:hAnsi="Times New Roman" w:cs="Times New Roman"/>
                <w:color w:val="000000"/>
                <w:sz w:val="16"/>
                <w:szCs w:val="16"/>
                <w:lang w:eastAsia="zh-CN"/>
              </w:rPr>
              <w:t>*. The mean difference is significant at the 0.05 level.</w:t>
            </w:r>
          </w:p>
        </w:tc>
      </w:tr>
    </w:tbl>
    <w:p w14:paraId="5E33F627" w14:textId="7296253C" w:rsidR="00C21E00" w:rsidRDefault="00C21E00" w:rsidP="00C21E00">
      <w:pPr>
        <w:spacing w:line="240" w:lineRule="auto"/>
        <w:jc w:val="both"/>
        <w:rPr>
          <w:rFonts w:ascii="Times New Roman" w:hAnsi="Times New Roman" w:cs="Times New Roman"/>
          <w:sz w:val="20"/>
          <w:szCs w:val="20"/>
        </w:rPr>
      </w:pPr>
    </w:p>
    <w:p w14:paraId="2609073E" w14:textId="3B958CDC" w:rsidR="008710E0" w:rsidRDefault="008710E0" w:rsidP="00C21E00">
      <w:pPr>
        <w:spacing w:line="240" w:lineRule="auto"/>
        <w:jc w:val="both"/>
        <w:rPr>
          <w:rFonts w:ascii="Times New Roman" w:hAnsi="Times New Roman" w:cs="Times New Roman"/>
          <w:sz w:val="20"/>
          <w:szCs w:val="20"/>
        </w:rPr>
      </w:pPr>
      <w:r>
        <w:rPr>
          <w:noProof/>
          <w14:ligatures w14:val="standardContextual"/>
        </w:rPr>
        <w:lastRenderedPageBreak/>
        <w:drawing>
          <wp:inline distT="0" distB="0" distL="0" distR="0" wp14:anchorId="7349B015" wp14:editId="63862E3D">
            <wp:extent cx="3063240" cy="2139950"/>
            <wp:effectExtent l="0" t="0" r="3810" b="0"/>
            <wp:docPr id="607651975" name="Picture 1" descr="A graph with a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7651975" name="Picture 1" descr="A graph with a line&#10;&#10;Description automatically generated"/>
                    <pic:cNvPicPr/>
                  </pic:nvPicPr>
                  <pic:blipFill>
                    <a:blip r:embed="rId11"/>
                    <a:stretch>
                      <a:fillRect/>
                    </a:stretch>
                  </pic:blipFill>
                  <pic:spPr>
                    <a:xfrm>
                      <a:off x="0" y="0"/>
                      <a:ext cx="3063240" cy="2139950"/>
                    </a:xfrm>
                    <a:prstGeom prst="rect">
                      <a:avLst/>
                    </a:prstGeom>
                  </pic:spPr>
                </pic:pic>
              </a:graphicData>
            </a:graphic>
          </wp:inline>
        </w:drawing>
      </w:r>
    </w:p>
    <w:p w14:paraId="6C72AEC0" w14:textId="7729EC33" w:rsidR="008710E0" w:rsidRPr="001F301E" w:rsidRDefault="008710E0" w:rsidP="008710E0">
      <w:pPr>
        <w:spacing w:line="240" w:lineRule="auto"/>
        <w:jc w:val="center"/>
        <w:rPr>
          <w:rFonts w:ascii="Times New Roman" w:hAnsi="Times New Roman" w:cs="Times New Roman"/>
          <w:sz w:val="20"/>
          <w:szCs w:val="20"/>
          <w:lang w:eastAsia="zh-HK"/>
        </w:rPr>
      </w:pPr>
      <w:r w:rsidRPr="001F301E">
        <w:rPr>
          <w:rFonts w:ascii="Times New Roman" w:hAnsi="Times New Roman" w:cs="Times New Roman"/>
          <w:sz w:val="20"/>
          <w:szCs w:val="20"/>
          <w:lang w:eastAsia="zh-HK"/>
        </w:rPr>
        <w:t xml:space="preserve">Fig. </w:t>
      </w:r>
      <w:r w:rsidR="00A97E24">
        <w:rPr>
          <w:rFonts w:ascii="Times New Roman" w:hAnsi="Times New Roman" w:cs="Times New Roman"/>
          <w:sz w:val="20"/>
          <w:szCs w:val="20"/>
          <w:lang w:eastAsia="zh-HK"/>
        </w:rPr>
        <w:t>3</w:t>
      </w:r>
      <w:r w:rsidRPr="001F301E">
        <w:rPr>
          <w:rFonts w:ascii="Times New Roman" w:hAnsi="Times New Roman" w:cs="Times New Roman"/>
          <w:sz w:val="20"/>
          <w:szCs w:val="20"/>
          <w:lang w:eastAsia="zh-HK"/>
        </w:rPr>
        <w:t>. Means Plots of Number of ITO</w:t>
      </w:r>
    </w:p>
    <w:p w14:paraId="2A36E42E" w14:textId="77777777" w:rsidR="008710E0" w:rsidRPr="00167858" w:rsidRDefault="008710E0" w:rsidP="00C21E00">
      <w:pPr>
        <w:spacing w:line="240" w:lineRule="auto"/>
        <w:jc w:val="both"/>
        <w:rPr>
          <w:rFonts w:ascii="Times New Roman" w:hAnsi="Times New Roman" w:cs="Times New Roman"/>
          <w:sz w:val="20"/>
          <w:szCs w:val="20"/>
        </w:rPr>
      </w:pPr>
    </w:p>
    <w:p w14:paraId="64F8B496" w14:textId="78BEFC86" w:rsidR="00203022" w:rsidRPr="00361453" w:rsidRDefault="00FA05CD" w:rsidP="00361453">
      <w:pPr>
        <w:spacing w:before="120" w:after="60" w:line="252" w:lineRule="auto"/>
        <w:ind w:left="142"/>
        <w:rPr>
          <w:rFonts w:ascii="Times New Roman" w:hAnsi="Times New Roman" w:cs="Times New Roman"/>
          <w:i/>
          <w:iCs/>
          <w:sz w:val="20"/>
          <w:szCs w:val="20"/>
          <w:lang w:eastAsia="zh-HK"/>
        </w:rPr>
      </w:pPr>
      <w:r>
        <w:rPr>
          <w:rFonts w:ascii="Times New Roman" w:hAnsi="Times New Roman" w:cs="Times New Roman"/>
          <w:i/>
          <w:iCs/>
          <w:sz w:val="20"/>
          <w:szCs w:val="20"/>
          <w:lang w:eastAsia="zh-HK"/>
        </w:rPr>
        <w:t>3)</w:t>
      </w:r>
      <w:r w:rsidR="00203022" w:rsidRPr="00361453">
        <w:rPr>
          <w:rFonts w:ascii="Times New Roman" w:hAnsi="Times New Roman" w:cs="Times New Roman"/>
          <w:i/>
          <w:iCs/>
          <w:sz w:val="20"/>
          <w:szCs w:val="20"/>
          <w:lang w:eastAsia="zh-HK"/>
        </w:rPr>
        <w:t xml:space="preserve"> N</w:t>
      </w:r>
      <w:r w:rsidR="00B50F07" w:rsidRPr="00361453">
        <w:rPr>
          <w:rFonts w:ascii="Times New Roman" w:hAnsi="Times New Roman" w:cs="Times New Roman"/>
          <w:i/>
          <w:iCs/>
          <w:sz w:val="20"/>
          <w:szCs w:val="20"/>
          <w:lang w:eastAsia="zh-HK"/>
        </w:rPr>
        <w:t>umber</w:t>
      </w:r>
      <w:r w:rsidR="00203022" w:rsidRPr="00361453">
        <w:rPr>
          <w:rFonts w:ascii="Times New Roman" w:hAnsi="Times New Roman" w:cs="Times New Roman"/>
          <w:i/>
          <w:iCs/>
          <w:sz w:val="20"/>
          <w:szCs w:val="20"/>
          <w:lang w:eastAsia="zh-HK"/>
        </w:rPr>
        <w:t xml:space="preserve"> of Staff</w:t>
      </w:r>
    </w:p>
    <w:p w14:paraId="42E9D7E9" w14:textId="02D4C8E1" w:rsidR="000B7ED8" w:rsidRDefault="000B7ED8" w:rsidP="00361453">
      <w:pPr>
        <w:spacing w:line="252" w:lineRule="auto"/>
        <w:ind w:firstLine="204"/>
        <w:jc w:val="both"/>
        <w:rPr>
          <w:rFonts w:ascii="Times New Roman" w:hAnsi="Times New Roman" w:cs="Times New Roman"/>
          <w:sz w:val="20"/>
          <w:szCs w:val="20"/>
        </w:rPr>
      </w:pPr>
      <w:r w:rsidRPr="00361453">
        <w:rPr>
          <w:rFonts w:ascii="Times New Roman" w:hAnsi="Times New Roman" w:cs="Times New Roman"/>
          <w:sz w:val="20"/>
          <w:szCs w:val="20"/>
        </w:rPr>
        <w:t xml:space="preserve">The analysis results determined groups “1-50”, “51-100”, and “251-500” have a statistically significant difference in </w:t>
      </w:r>
      <w:r w:rsidR="0029608D" w:rsidRPr="00361453">
        <w:rPr>
          <w:rFonts w:ascii="Times New Roman" w:hAnsi="Times New Roman" w:cs="Times New Roman"/>
          <w:sz w:val="20"/>
          <w:szCs w:val="20"/>
        </w:rPr>
        <w:t xml:space="preserve">Table </w:t>
      </w:r>
      <w:r w:rsidR="0029608D">
        <w:rPr>
          <w:rFonts w:ascii="Times New Roman" w:hAnsi="Times New Roman" w:cs="Times New Roman"/>
          <w:sz w:val="20"/>
          <w:szCs w:val="20"/>
        </w:rPr>
        <w:t>VI</w:t>
      </w:r>
      <w:r w:rsidRPr="00361453">
        <w:rPr>
          <w:rFonts w:ascii="Times New Roman" w:hAnsi="Times New Roman" w:cs="Times New Roman"/>
          <w:sz w:val="20"/>
          <w:szCs w:val="20"/>
        </w:rPr>
        <w:t>. Compare the mean value between these three groups. It demonstrated the ITO satisfaction of group</w:t>
      </w:r>
      <w:r w:rsidR="00FF288D">
        <w:rPr>
          <w:rFonts w:ascii="Times New Roman" w:hAnsi="Times New Roman" w:cs="Times New Roman"/>
          <w:sz w:val="20"/>
          <w:szCs w:val="20"/>
        </w:rPr>
        <w:t xml:space="preserve">s “51-100” and </w:t>
      </w:r>
      <w:r w:rsidRPr="00361453">
        <w:rPr>
          <w:rFonts w:ascii="Times New Roman" w:hAnsi="Times New Roman" w:cs="Times New Roman"/>
          <w:sz w:val="20"/>
          <w:szCs w:val="20"/>
        </w:rPr>
        <w:t xml:space="preserve">“251-500” is higher than </w:t>
      </w:r>
      <w:r w:rsidR="00FF288D">
        <w:rPr>
          <w:rFonts w:ascii="Times New Roman" w:hAnsi="Times New Roman" w:cs="Times New Roman"/>
          <w:sz w:val="20"/>
          <w:szCs w:val="20"/>
        </w:rPr>
        <w:t xml:space="preserve">group “1-50” in Fig. </w:t>
      </w:r>
      <w:r w:rsidR="00E93D03">
        <w:rPr>
          <w:rFonts w:ascii="Times New Roman" w:hAnsi="Times New Roman" w:cs="Times New Roman"/>
          <w:sz w:val="20"/>
          <w:szCs w:val="20"/>
        </w:rPr>
        <w:t>4</w:t>
      </w:r>
      <w:r w:rsidRPr="00361453">
        <w:rPr>
          <w:rFonts w:ascii="Times New Roman" w:hAnsi="Times New Roman" w:cs="Times New Roman"/>
          <w:sz w:val="20"/>
          <w:szCs w:val="20"/>
        </w:rPr>
        <w:t xml:space="preserve">. </w:t>
      </w:r>
      <w:r w:rsidR="002F265B" w:rsidRPr="002F265B">
        <w:rPr>
          <w:rFonts w:ascii="Times New Roman" w:hAnsi="Times New Roman" w:cs="Times New Roman"/>
          <w:sz w:val="20"/>
          <w:szCs w:val="20"/>
        </w:rPr>
        <w:t>It is probable that the companies of this range of staff, which ITO is uncomplicated, have a specific legal and procurement team to govern the business contract.</w:t>
      </w:r>
    </w:p>
    <w:p w14:paraId="4E800F63" w14:textId="77777777" w:rsidR="000812A0" w:rsidRPr="00361453" w:rsidRDefault="000812A0" w:rsidP="00361453">
      <w:pPr>
        <w:spacing w:line="252" w:lineRule="auto"/>
        <w:ind w:firstLine="204"/>
        <w:jc w:val="both"/>
        <w:rPr>
          <w:rFonts w:ascii="Times New Roman" w:hAnsi="Times New Roman" w:cs="Times New Roman"/>
          <w:sz w:val="20"/>
          <w:szCs w:val="20"/>
        </w:rPr>
      </w:pPr>
    </w:p>
    <w:p w14:paraId="70A3EF8B" w14:textId="4787ECB6" w:rsidR="00A42F9C" w:rsidRPr="00970898" w:rsidRDefault="00A42F9C" w:rsidP="00A42F9C">
      <w:pPr>
        <w:spacing w:line="240" w:lineRule="auto"/>
        <w:jc w:val="both"/>
        <w:rPr>
          <w:rFonts w:ascii="Times New Roman" w:hAnsi="Times New Roman" w:cs="Times New Roman"/>
          <w:sz w:val="20"/>
          <w:szCs w:val="20"/>
        </w:rPr>
      </w:pPr>
      <w:r w:rsidRPr="00970898">
        <w:rPr>
          <w:rFonts w:ascii="Times New Roman" w:hAnsi="Times New Roman" w:cs="Times New Roman"/>
          <w:sz w:val="20"/>
          <w:szCs w:val="20"/>
        </w:rPr>
        <w:t>T</w:t>
      </w:r>
      <w:r>
        <w:rPr>
          <w:rFonts w:ascii="Times New Roman" w:hAnsi="Times New Roman" w:cs="Times New Roman"/>
          <w:sz w:val="20"/>
          <w:szCs w:val="20"/>
        </w:rPr>
        <w:t>ABLE VI</w:t>
      </w:r>
      <w:r w:rsidRPr="00970898">
        <w:rPr>
          <w:rFonts w:ascii="Times New Roman" w:hAnsi="Times New Roman" w:cs="Times New Roman"/>
          <w:sz w:val="20"/>
          <w:szCs w:val="20"/>
        </w:rPr>
        <w:t xml:space="preserve">: </w:t>
      </w:r>
      <w:r>
        <w:rPr>
          <w:rFonts w:ascii="Times New Roman" w:hAnsi="Times New Roman" w:cs="Times New Roman"/>
          <w:sz w:val="20"/>
          <w:szCs w:val="20"/>
        </w:rPr>
        <w:t>ONE WAY ANOVA RESULT OF NUMBER OF STAFF</w:t>
      </w:r>
    </w:p>
    <w:tbl>
      <w:tblPr>
        <w:tblW w:w="4814" w:type="dxa"/>
        <w:tblLook w:val="04A0" w:firstRow="1" w:lastRow="0" w:firstColumn="1" w:lastColumn="0" w:noHBand="0" w:noVBand="1"/>
      </w:tblPr>
      <w:tblGrid>
        <w:gridCol w:w="1325"/>
        <w:gridCol w:w="1325"/>
        <w:gridCol w:w="1450"/>
        <w:gridCol w:w="714"/>
      </w:tblGrid>
      <w:tr w:rsidR="00A42F9C" w:rsidRPr="00A42F9C" w14:paraId="6D104A0A" w14:textId="77777777" w:rsidTr="00A42F9C">
        <w:trPr>
          <w:trHeight w:val="265"/>
        </w:trPr>
        <w:tc>
          <w:tcPr>
            <w:tcW w:w="4100" w:type="dxa"/>
            <w:gridSpan w:val="3"/>
            <w:tcBorders>
              <w:top w:val="single" w:sz="4" w:space="0" w:color="auto"/>
              <w:left w:val="nil"/>
              <w:bottom w:val="single" w:sz="4" w:space="0" w:color="auto"/>
              <w:right w:val="nil"/>
            </w:tcBorders>
            <w:shd w:val="clear" w:color="000000" w:fill="FFFFFF"/>
            <w:noWrap/>
            <w:vAlign w:val="bottom"/>
            <w:hideMark/>
          </w:tcPr>
          <w:p w14:paraId="6F8BAC9E" w14:textId="77777777" w:rsidR="00A42F9C" w:rsidRPr="00A42F9C" w:rsidRDefault="00A42F9C" w:rsidP="00A42F9C">
            <w:pPr>
              <w:spacing w:after="0" w:line="240" w:lineRule="auto"/>
              <w:jc w:val="center"/>
              <w:rPr>
                <w:rFonts w:ascii="Times New Roman" w:eastAsia="Times New Roman" w:hAnsi="Times New Roman" w:cs="Times New Roman"/>
                <w:b/>
                <w:bCs/>
                <w:sz w:val="16"/>
                <w:szCs w:val="16"/>
                <w:lang w:eastAsia="zh-CN"/>
              </w:rPr>
            </w:pPr>
            <w:r w:rsidRPr="00A42F9C">
              <w:rPr>
                <w:rFonts w:ascii="Times New Roman" w:eastAsia="Times New Roman" w:hAnsi="Times New Roman" w:cs="Times New Roman"/>
                <w:b/>
                <w:bCs/>
                <w:sz w:val="16"/>
                <w:szCs w:val="16"/>
                <w:lang w:eastAsia="zh-CN"/>
              </w:rPr>
              <w:t>Descriptives</w:t>
            </w:r>
          </w:p>
        </w:tc>
        <w:tc>
          <w:tcPr>
            <w:tcW w:w="714" w:type="dxa"/>
            <w:tcBorders>
              <w:top w:val="single" w:sz="4" w:space="0" w:color="auto"/>
              <w:left w:val="nil"/>
              <w:bottom w:val="single" w:sz="4" w:space="0" w:color="auto"/>
              <w:right w:val="nil"/>
            </w:tcBorders>
            <w:shd w:val="clear" w:color="auto" w:fill="auto"/>
            <w:noWrap/>
            <w:vAlign w:val="bottom"/>
            <w:hideMark/>
          </w:tcPr>
          <w:p w14:paraId="5C6A1764" w14:textId="77777777" w:rsidR="00A42F9C" w:rsidRPr="00A42F9C" w:rsidRDefault="00A42F9C" w:rsidP="00A42F9C">
            <w:pPr>
              <w:spacing w:after="0" w:line="240" w:lineRule="auto"/>
              <w:rPr>
                <w:rFonts w:ascii="Calibri" w:eastAsia="Times New Roman" w:hAnsi="Calibri" w:cs="Calibri"/>
                <w:color w:val="000000"/>
                <w:lang w:eastAsia="zh-CN"/>
              </w:rPr>
            </w:pPr>
            <w:r w:rsidRPr="00A42F9C">
              <w:rPr>
                <w:rFonts w:ascii="Calibri" w:eastAsia="Times New Roman" w:hAnsi="Calibri" w:cs="Calibri"/>
                <w:color w:val="000000"/>
                <w:lang w:eastAsia="zh-CN"/>
              </w:rPr>
              <w:t> </w:t>
            </w:r>
          </w:p>
        </w:tc>
      </w:tr>
      <w:tr w:rsidR="00A42F9C" w:rsidRPr="00A42F9C" w14:paraId="7AEC32F8" w14:textId="77777777" w:rsidTr="00A42F9C">
        <w:trPr>
          <w:trHeight w:val="265"/>
        </w:trPr>
        <w:tc>
          <w:tcPr>
            <w:tcW w:w="1325" w:type="dxa"/>
            <w:tcBorders>
              <w:top w:val="nil"/>
              <w:left w:val="nil"/>
              <w:bottom w:val="nil"/>
              <w:right w:val="nil"/>
            </w:tcBorders>
            <w:shd w:val="clear" w:color="000000" w:fill="FFFFFF"/>
            <w:vAlign w:val="center"/>
            <w:hideMark/>
          </w:tcPr>
          <w:p w14:paraId="24F5655C" w14:textId="77777777" w:rsidR="00A42F9C" w:rsidRPr="00A42F9C" w:rsidRDefault="00A42F9C" w:rsidP="00A42F9C">
            <w:pPr>
              <w:spacing w:after="0" w:line="240" w:lineRule="auto"/>
              <w:jc w:val="center"/>
              <w:rPr>
                <w:rFonts w:ascii="Times New Roman" w:eastAsia="Times New Roman" w:hAnsi="Times New Roman" w:cs="Times New Roman"/>
                <w:b/>
                <w:bCs/>
                <w:sz w:val="16"/>
                <w:szCs w:val="16"/>
                <w:lang w:eastAsia="zh-CN"/>
              </w:rPr>
            </w:pPr>
            <w:r w:rsidRPr="00A42F9C">
              <w:rPr>
                <w:rFonts w:ascii="Times New Roman" w:eastAsia="Times New Roman" w:hAnsi="Times New Roman" w:cs="Times New Roman"/>
                <w:b/>
                <w:bCs/>
                <w:sz w:val="16"/>
                <w:szCs w:val="16"/>
                <w:lang w:eastAsia="zh-CN"/>
              </w:rPr>
              <w:t>No. of Staff</w:t>
            </w:r>
          </w:p>
        </w:tc>
        <w:tc>
          <w:tcPr>
            <w:tcW w:w="1325" w:type="dxa"/>
            <w:tcBorders>
              <w:top w:val="nil"/>
              <w:left w:val="nil"/>
              <w:bottom w:val="nil"/>
              <w:right w:val="nil"/>
            </w:tcBorders>
            <w:shd w:val="clear" w:color="000000" w:fill="FFFFFF"/>
            <w:vAlign w:val="center"/>
            <w:hideMark/>
          </w:tcPr>
          <w:p w14:paraId="753E3A7C" w14:textId="77777777" w:rsidR="00A42F9C" w:rsidRPr="00A42F9C" w:rsidRDefault="00A42F9C" w:rsidP="00A42F9C">
            <w:pPr>
              <w:spacing w:after="0" w:line="240" w:lineRule="auto"/>
              <w:jc w:val="center"/>
              <w:rPr>
                <w:rFonts w:ascii="Times New Roman" w:eastAsia="Times New Roman" w:hAnsi="Times New Roman" w:cs="Times New Roman"/>
                <w:b/>
                <w:bCs/>
                <w:sz w:val="16"/>
                <w:szCs w:val="16"/>
                <w:lang w:eastAsia="zh-CN"/>
              </w:rPr>
            </w:pPr>
            <w:r w:rsidRPr="00A42F9C">
              <w:rPr>
                <w:rFonts w:ascii="Times New Roman" w:eastAsia="Times New Roman" w:hAnsi="Times New Roman" w:cs="Times New Roman"/>
                <w:b/>
                <w:bCs/>
                <w:sz w:val="16"/>
                <w:szCs w:val="16"/>
                <w:lang w:eastAsia="zh-CN"/>
              </w:rPr>
              <w:t>Mean</w:t>
            </w:r>
          </w:p>
        </w:tc>
        <w:tc>
          <w:tcPr>
            <w:tcW w:w="1450" w:type="dxa"/>
            <w:tcBorders>
              <w:top w:val="nil"/>
              <w:left w:val="nil"/>
              <w:bottom w:val="nil"/>
              <w:right w:val="nil"/>
            </w:tcBorders>
            <w:shd w:val="clear" w:color="000000" w:fill="FFFFFF"/>
            <w:vAlign w:val="center"/>
            <w:hideMark/>
          </w:tcPr>
          <w:p w14:paraId="6F568C7F" w14:textId="77777777" w:rsidR="00A42F9C" w:rsidRPr="00A42F9C" w:rsidRDefault="00A42F9C" w:rsidP="00A42F9C">
            <w:pPr>
              <w:spacing w:after="0" w:line="240" w:lineRule="auto"/>
              <w:jc w:val="center"/>
              <w:rPr>
                <w:rFonts w:ascii="Times New Roman" w:eastAsia="Times New Roman" w:hAnsi="Times New Roman" w:cs="Times New Roman"/>
                <w:b/>
                <w:bCs/>
                <w:sz w:val="16"/>
                <w:szCs w:val="16"/>
                <w:lang w:eastAsia="zh-CN"/>
              </w:rPr>
            </w:pPr>
            <w:r w:rsidRPr="00A42F9C">
              <w:rPr>
                <w:rFonts w:ascii="Times New Roman" w:eastAsia="Times New Roman" w:hAnsi="Times New Roman" w:cs="Times New Roman"/>
                <w:b/>
                <w:bCs/>
                <w:sz w:val="16"/>
                <w:szCs w:val="16"/>
                <w:lang w:eastAsia="zh-CN"/>
              </w:rPr>
              <w:t>Std. Deviation</w:t>
            </w:r>
          </w:p>
        </w:tc>
        <w:tc>
          <w:tcPr>
            <w:tcW w:w="714" w:type="dxa"/>
            <w:tcBorders>
              <w:top w:val="nil"/>
              <w:left w:val="nil"/>
              <w:bottom w:val="nil"/>
              <w:right w:val="nil"/>
            </w:tcBorders>
            <w:shd w:val="clear" w:color="auto" w:fill="auto"/>
            <w:noWrap/>
            <w:vAlign w:val="bottom"/>
            <w:hideMark/>
          </w:tcPr>
          <w:p w14:paraId="6658E23D" w14:textId="77777777" w:rsidR="00A42F9C" w:rsidRPr="00A42F9C" w:rsidRDefault="00A42F9C" w:rsidP="00A42F9C">
            <w:pPr>
              <w:spacing w:after="0" w:line="240" w:lineRule="auto"/>
              <w:jc w:val="center"/>
              <w:rPr>
                <w:rFonts w:ascii="Times New Roman" w:eastAsia="Times New Roman" w:hAnsi="Times New Roman" w:cs="Times New Roman"/>
                <w:b/>
                <w:bCs/>
                <w:sz w:val="16"/>
                <w:szCs w:val="16"/>
                <w:lang w:eastAsia="zh-CN"/>
              </w:rPr>
            </w:pPr>
          </w:p>
        </w:tc>
      </w:tr>
      <w:tr w:rsidR="00A42F9C" w:rsidRPr="00A42F9C" w14:paraId="31F4E3BB" w14:textId="77777777" w:rsidTr="00A42F9C">
        <w:trPr>
          <w:trHeight w:val="265"/>
        </w:trPr>
        <w:tc>
          <w:tcPr>
            <w:tcW w:w="1325" w:type="dxa"/>
            <w:tcBorders>
              <w:top w:val="single" w:sz="4" w:space="0" w:color="auto"/>
              <w:left w:val="nil"/>
              <w:bottom w:val="single" w:sz="4" w:space="0" w:color="auto"/>
              <w:right w:val="nil"/>
            </w:tcBorders>
            <w:shd w:val="clear" w:color="000000" w:fill="FFFFFF"/>
            <w:vAlign w:val="center"/>
            <w:hideMark/>
          </w:tcPr>
          <w:p w14:paraId="526C5B1D" w14:textId="77777777" w:rsidR="00A42F9C" w:rsidRPr="00A42F9C" w:rsidRDefault="00A42F9C" w:rsidP="00A42F9C">
            <w:pPr>
              <w:spacing w:after="0" w:line="240" w:lineRule="auto"/>
              <w:rPr>
                <w:rFonts w:ascii="Times New Roman" w:eastAsia="Times New Roman" w:hAnsi="Times New Roman" w:cs="Times New Roman"/>
                <w:sz w:val="16"/>
                <w:szCs w:val="16"/>
                <w:lang w:eastAsia="zh-CN"/>
              </w:rPr>
            </w:pPr>
            <w:r w:rsidRPr="00A42F9C">
              <w:rPr>
                <w:rFonts w:ascii="Times New Roman" w:eastAsia="Times New Roman" w:hAnsi="Times New Roman" w:cs="Times New Roman"/>
                <w:sz w:val="16"/>
                <w:szCs w:val="16"/>
                <w:lang w:eastAsia="zh-CN"/>
              </w:rPr>
              <w:t>1 - 50</w:t>
            </w:r>
          </w:p>
        </w:tc>
        <w:tc>
          <w:tcPr>
            <w:tcW w:w="1325" w:type="dxa"/>
            <w:tcBorders>
              <w:top w:val="single" w:sz="4" w:space="0" w:color="auto"/>
              <w:left w:val="nil"/>
              <w:bottom w:val="single" w:sz="4" w:space="0" w:color="auto"/>
              <w:right w:val="nil"/>
            </w:tcBorders>
            <w:shd w:val="clear" w:color="000000" w:fill="FFFFFF"/>
            <w:vAlign w:val="center"/>
            <w:hideMark/>
          </w:tcPr>
          <w:p w14:paraId="21F04DAA" w14:textId="77777777" w:rsidR="00A42F9C" w:rsidRPr="00A42F9C" w:rsidRDefault="00A42F9C" w:rsidP="00A42F9C">
            <w:pPr>
              <w:spacing w:after="0" w:line="240" w:lineRule="auto"/>
              <w:jc w:val="center"/>
              <w:rPr>
                <w:rFonts w:ascii="Times New Roman" w:eastAsia="Times New Roman" w:hAnsi="Times New Roman" w:cs="Times New Roman"/>
                <w:sz w:val="16"/>
                <w:szCs w:val="16"/>
                <w:lang w:eastAsia="zh-CN"/>
              </w:rPr>
            </w:pPr>
            <w:r w:rsidRPr="00A42F9C">
              <w:rPr>
                <w:rFonts w:ascii="Times New Roman" w:eastAsia="Times New Roman" w:hAnsi="Times New Roman" w:cs="Times New Roman"/>
                <w:sz w:val="16"/>
                <w:szCs w:val="16"/>
                <w:lang w:eastAsia="zh-CN"/>
              </w:rPr>
              <w:t>4.140</w:t>
            </w:r>
          </w:p>
        </w:tc>
        <w:tc>
          <w:tcPr>
            <w:tcW w:w="1450" w:type="dxa"/>
            <w:tcBorders>
              <w:top w:val="single" w:sz="4" w:space="0" w:color="auto"/>
              <w:left w:val="nil"/>
              <w:bottom w:val="single" w:sz="4" w:space="0" w:color="auto"/>
              <w:right w:val="nil"/>
            </w:tcBorders>
            <w:shd w:val="clear" w:color="000000" w:fill="FFFFFF"/>
            <w:vAlign w:val="center"/>
            <w:hideMark/>
          </w:tcPr>
          <w:p w14:paraId="1AE03C57" w14:textId="77777777" w:rsidR="00A42F9C" w:rsidRPr="00A42F9C" w:rsidRDefault="00A42F9C" w:rsidP="00A42F9C">
            <w:pPr>
              <w:spacing w:after="0" w:line="240" w:lineRule="auto"/>
              <w:jc w:val="center"/>
              <w:rPr>
                <w:rFonts w:ascii="Times New Roman" w:eastAsia="Times New Roman" w:hAnsi="Times New Roman" w:cs="Times New Roman"/>
                <w:sz w:val="16"/>
                <w:szCs w:val="16"/>
                <w:lang w:eastAsia="zh-CN"/>
              </w:rPr>
            </w:pPr>
            <w:r w:rsidRPr="00A42F9C">
              <w:rPr>
                <w:rFonts w:ascii="Times New Roman" w:eastAsia="Times New Roman" w:hAnsi="Times New Roman" w:cs="Times New Roman"/>
                <w:sz w:val="16"/>
                <w:szCs w:val="16"/>
                <w:lang w:eastAsia="zh-CN"/>
              </w:rPr>
              <w:t>0.966</w:t>
            </w:r>
          </w:p>
        </w:tc>
        <w:tc>
          <w:tcPr>
            <w:tcW w:w="714" w:type="dxa"/>
            <w:tcBorders>
              <w:top w:val="single" w:sz="4" w:space="0" w:color="auto"/>
              <w:left w:val="nil"/>
              <w:bottom w:val="single" w:sz="4" w:space="0" w:color="auto"/>
              <w:right w:val="nil"/>
            </w:tcBorders>
            <w:shd w:val="clear" w:color="auto" w:fill="auto"/>
            <w:noWrap/>
            <w:vAlign w:val="bottom"/>
            <w:hideMark/>
          </w:tcPr>
          <w:p w14:paraId="27779752" w14:textId="77777777" w:rsidR="00A42F9C" w:rsidRPr="00A42F9C" w:rsidRDefault="00A42F9C" w:rsidP="00A42F9C">
            <w:pPr>
              <w:spacing w:after="0" w:line="240" w:lineRule="auto"/>
              <w:rPr>
                <w:rFonts w:ascii="Calibri" w:eastAsia="Times New Roman" w:hAnsi="Calibri" w:cs="Calibri"/>
                <w:color w:val="000000"/>
                <w:lang w:eastAsia="zh-CN"/>
              </w:rPr>
            </w:pPr>
            <w:r w:rsidRPr="00A42F9C">
              <w:rPr>
                <w:rFonts w:ascii="Calibri" w:eastAsia="Times New Roman" w:hAnsi="Calibri" w:cs="Calibri"/>
                <w:color w:val="000000"/>
                <w:lang w:eastAsia="zh-CN"/>
              </w:rPr>
              <w:t> </w:t>
            </w:r>
          </w:p>
        </w:tc>
      </w:tr>
      <w:tr w:rsidR="00A42F9C" w:rsidRPr="00A42F9C" w14:paraId="733018A4" w14:textId="77777777" w:rsidTr="00A42F9C">
        <w:trPr>
          <w:trHeight w:val="265"/>
        </w:trPr>
        <w:tc>
          <w:tcPr>
            <w:tcW w:w="1325" w:type="dxa"/>
            <w:tcBorders>
              <w:top w:val="nil"/>
              <w:left w:val="nil"/>
              <w:bottom w:val="nil"/>
              <w:right w:val="nil"/>
            </w:tcBorders>
            <w:shd w:val="clear" w:color="000000" w:fill="FFFFFF"/>
            <w:vAlign w:val="center"/>
            <w:hideMark/>
          </w:tcPr>
          <w:p w14:paraId="1AD14697" w14:textId="77777777" w:rsidR="00A42F9C" w:rsidRPr="00A42F9C" w:rsidRDefault="00A42F9C" w:rsidP="00A42F9C">
            <w:pPr>
              <w:spacing w:after="0" w:line="240" w:lineRule="auto"/>
              <w:rPr>
                <w:rFonts w:ascii="Times New Roman" w:eastAsia="Times New Roman" w:hAnsi="Times New Roman" w:cs="Times New Roman"/>
                <w:sz w:val="16"/>
                <w:szCs w:val="16"/>
                <w:lang w:eastAsia="zh-CN"/>
              </w:rPr>
            </w:pPr>
            <w:r w:rsidRPr="00A42F9C">
              <w:rPr>
                <w:rFonts w:ascii="Times New Roman" w:eastAsia="Times New Roman" w:hAnsi="Times New Roman" w:cs="Times New Roman"/>
                <w:sz w:val="16"/>
                <w:szCs w:val="16"/>
                <w:lang w:eastAsia="zh-CN"/>
              </w:rPr>
              <w:t>51 - 100</w:t>
            </w:r>
          </w:p>
        </w:tc>
        <w:tc>
          <w:tcPr>
            <w:tcW w:w="1325" w:type="dxa"/>
            <w:tcBorders>
              <w:top w:val="nil"/>
              <w:left w:val="nil"/>
              <w:bottom w:val="nil"/>
              <w:right w:val="nil"/>
            </w:tcBorders>
            <w:shd w:val="clear" w:color="000000" w:fill="FFFFFF"/>
            <w:vAlign w:val="center"/>
            <w:hideMark/>
          </w:tcPr>
          <w:p w14:paraId="698DD789" w14:textId="77777777" w:rsidR="00A42F9C" w:rsidRPr="00A42F9C" w:rsidRDefault="00A42F9C" w:rsidP="00A42F9C">
            <w:pPr>
              <w:spacing w:after="0" w:line="240" w:lineRule="auto"/>
              <w:jc w:val="center"/>
              <w:rPr>
                <w:rFonts w:ascii="Times New Roman" w:eastAsia="Times New Roman" w:hAnsi="Times New Roman" w:cs="Times New Roman"/>
                <w:sz w:val="16"/>
                <w:szCs w:val="16"/>
                <w:lang w:eastAsia="zh-CN"/>
              </w:rPr>
            </w:pPr>
            <w:r w:rsidRPr="00A42F9C">
              <w:rPr>
                <w:rFonts w:ascii="Times New Roman" w:eastAsia="Times New Roman" w:hAnsi="Times New Roman" w:cs="Times New Roman"/>
                <w:sz w:val="16"/>
                <w:szCs w:val="16"/>
                <w:lang w:eastAsia="zh-CN"/>
              </w:rPr>
              <w:t>4.610</w:t>
            </w:r>
          </w:p>
        </w:tc>
        <w:tc>
          <w:tcPr>
            <w:tcW w:w="1450" w:type="dxa"/>
            <w:tcBorders>
              <w:top w:val="nil"/>
              <w:left w:val="nil"/>
              <w:bottom w:val="nil"/>
              <w:right w:val="nil"/>
            </w:tcBorders>
            <w:shd w:val="clear" w:color="000000" w:fill="FFFFFF"/>
            <w:vAlign w:val="center"/>
            <w:hideMark/>
          </w:tcPr>
          <w:p w14:paraId="019283F5" w14:textId="77777777" w:rsidR="00A42F9C" w:rsidRPr="00A42F9C" w:rsidRDefault="00A42F9C" w:rsidP="00A42F9C">
            <w:pPr>
              <w:spacing w:after="0" w:line="240" w:lineRule="auto"/>
              <w:jc w:val="center"/>
              <w:rPr>
                <w:rFonts w:ascii="Times New Roman" w:eastAsia="Times New Roman" w:hAnsi="Times New Roman" w:cs="Times New Roman"/>
                <w:sz w:val="16"/>
                <w:szCs w:val="16"/>
                <w:lang w:eastAsia="zh-CN"/>
              </w:rPr>
            </w:pPr>
            <w:r w:rsidRPr="00A42F9C">
              <w:rPr>
                <w:rFonts w:ascii="Times New Roman" w:eastAsia="Times New Roman" w:hAnsi="Times New Roman" w:cs="Times New Roman"/>
                <w:sz w:val="16"/>
                <w:szCs w:val="16"/>
                <w:lang w:eastAsia="zh-CN"/>
              </w:rPr>
              <w:t>0.961</w:t>
            </w:r>
          </w:p>
        </w:tc>
        <w:tc>
          <w:tcPr>
            <w:tcW w:w="714" w:type="dxa"/>
            <w:tcBorders>
              <w:top w:val="nil"/>
              <w:left w:val="nil"/>
              <w:bottom w:val="nil"/>
              <w:right w:val="nil"/>
            </w:tcBorders>
            <w:shd w:val="clear" w:color="auto" w:fill="auto"/>
            <w:noWrap/>
            <w:vAlign w:val="bottom"/>
            <w:hideMark/>
          </w:tcPr>
          <w:p w14:paraId="6CDCF1AB" w14:textId="77777777" w:rsidR="00A42F9C" w:rsidRPr="00A42F9C" w:rsidRDefault="00A42F9C" w:rsidP="00A42F9C">
            <w:pPr>
              <w:spacing w:after="0" w:line="240" w:lineRule="auto"/>
              <w:jc w:val="center"/>
              <w:rPr>
                <w:rFonts w:ascii="Times New Roman" w:eastAsia="Times New Roman" w:hAnsi="Times New Roman" w:cs="Times New Roman"/>
                <w:sz w:val="16"/>
                <w:szCs w:val="16"/>
                <w:lang w:eastAsia="zh-CN"/>
              </w:rPr>
            </w:pPr>
          </w:p>
        </w:tc>
      </w:tr>
      <w:tr w:rsidR="00A42F9C" w:rsidRPr="00A42F9C" w14:paraId="3C177311" w14:textId="77777777" w:rsidTr="00A42F9C">
        <w:trPr>
          <w:trHeight w:val="265"/>
        </w:trPr>
        <w:tc>
          <w:tcPr>
            <w:tcW w:w="1325" w:type="dxa"/>
            <w:tcBorders>
              <w:top w:val="single" w:sz="4" w:space="0" w:color="auto"/>
              <w:left w:val="nil"/>
              <w:bottom w:val="single" w:sz="4" w:space="0" w:color="auto"/>
              <w:right w:val="nil"/>
            </w:tcBorders>
            <w:shd w:val="clear" w:color="000000" w:fill="FFFFFF"/>
            <w:vAlign w:val="center"/>
            <w:hideMark/>
          </w:tcPr>
          <w:p w14:paraId="172E4A23" w14:textId="77777777" w:rsidR="00A42F9C" w:rsidRPr="00A42F9C" w:rsidRDefault="00A42F9C" w:rsidP="00A42F9C">
            <w:pPr>
              <w:spacing w:after="0" w:line="240" w:lineRule="auto"/>
              <w:rPr>
                <w:rFonts w:ascii="Times New Roman" w:eastAsia="Times New Roman" w:hAnsi="Times New Roman" w:cs="Times New Roman"/>
                <w:sz w:val="16"/>
                <w:szCs w:val="16"/>
                <w:lang w:eastAsia="zh-CN"/>
              </w:rPr>
            </w:pPr>
            <w:r w:rsidRPr="00A42F9C">
              <w:rPr>
                <w:rFonts w:ascii="Times New Roman" w:eastAsia="Times New Roman" w:hAnsi="Times New Roman" w:cs="Times New Roman"/>
                <w:sz w:val="16"/>
                <w:szCs w:val="16"/>
                <w:lang w:eastAsia="zh-CN"/>
              </w:rPr>
              <w:t>101 - 250</w:t>
            </w:r>
          </w:p>
        </w:tc>
        <w:tc>
          <w:tcPr>
            <w:tcW w:w="1325" w:type="dxa"/>
            <w:tcBorders>
              <w:top w:val="single" w:sz="4" w:space="0" w:color="auto"/>
              <w:left w:val="nil"/>
              <w:bottom w:val="single" w:sz="4" w:space="0" w:color="auto"/>
              <w:right w:val="nil"/>
            </w:tcBorders>
            <w:shd w:val="clear" w:color="000000" w:fill="FFFFFF"/>
            <w:vAlign w:val="center"/>
            <w:hideMark/>
          </w:tcPr>
          <w:p w14:paraId="65DECC3F" w14:textId="77777777" w:rsidR="00A42F9C" w:rsidRPr="00A42F9C" w:rsidRDefault="00A42F9C" w:rsidP="00A42F9C">
            <w:pPr>
              <w:spacing w:after="0" w:line="240" w:lineRule="auto"/>
              <w:jc w:val="center"/>
              <w:rPr>
                <w:rFonts w:ascii="Times New Roman" w:eastAsia="Times New Roman" w:hAnsi="Times New Roman" w:cs="Times New Roman"/>
                <w:sz w:val="16"/>
                <w:szCs w:val="16"/>
                <w:lang w:eastAsia="zh-CN"/>
              </w:rPr>
            </w:pPr>
            <w:r w:rsidRPr="00A42F9C">
              <w:rPr>
                <w:rFonts w:ascii="Times New Roman" w:eastAsia="Times New Roman" w:hAnsi="Times New Roman" w:cs="Times New Roman"/>
                <w:sz w:val="16"/>
                <w:szCs w:val="16"/>
                <w:lang w:eastAsia="zh-CN"/>
              </w:rPr>
              <w:t>4.560</w:t>
            </w:r>
          </w:p>
        </w:tc>
        <w:tc>
          <w:tcPr>
            <w:tcW w:w="1450" w:type="dxa"/>
            <w:tcBorders>
              <w:top w:val="single" w:sz="4" w:space="0" w:color="auto"/>
              <w:left w:val="nil"/>
              <w:bottom w:val="single" w:sz="4" w:space="0" w:color="auto"/>
              <w:right w:val="nil"/>
            </w:tcBorders>
            <w:shd w:val="clear" w:color="000000" w:fill="FFFFFF"/>
            <w:vAlign w:val="center"/>
            <w:hideMark/>
          </w:tcPr>
          <w:p w14:paraId="2F4E7B2F" w14:textId="77777777" w:rsidR="00A42F9C" w:rsidRPr="00A42F9C" w:rsidRDefault="00A42F9C" w:rsidP="00A42F9C">
            <w:pPr>
              <w:spacing w:after="0" w:line="240" w:lineRule="auto"/>
              <w:jc w:val="center"/>
              <w:rPr>
                <w:rFonts w:ascii="Times New Roman" w:eastAsia="Times New Roman" w:hAnsi="Times New Roman" w:cs="Times New Roman"/>
                <w:sz w:val="16"/>
                <w:szCs w:val="16"/>
                <w:lang w:eastAsia="zh-CN"/>
              </w:rPr>
            </w:pPr>
            <w:r w:rsidRPr="00A42F9C">
              <w:rPr>
                <w:rFonts w:ascii="Times New Roman" w:eastAsia="Times New Roman" w:hAnsi="Times New Roman" w:cs="Times New Roman"/>
                <w:sz w:val="16"/>
                <w:szCs w:val="16"/>
                <w:lang w:eastAsia="zh-CN"/>
              </w:rPr>
              <w:t>0.992</w:t>
            </w:r>
          </w:p>
        </w:tc>
        <w:tc>
          <w:tcPr>
            <w:tcW w:w="714" w:type="dxa"/>
            <w:tcBorders>
              <w:top w:val="single" w:sz="4" w:space="0" w:color="auto"/>
              <w:left w:val="nil"/>
              <w:bottom w:val="single" w:sz="4" w:space="0" w:color="auto"/>
              <w:right w:val="nil"/>
            </w:tcBorders>
            <w:shd w:val="clear" w:color="auto" w:fill="auto"/>
            <w:noWrap/>
            <w:vAlign w:val="bottom"/>
            <w:hideMark/>
          </w:tcPr>
          <w:p w14:paraId="70D87BEF" w14:textId="77777777" w:rsidR="00A42F9C" w:rsidRPr="00A42F9C" w:rsidRDefault="00A42F9C" w:rsidP="00A42F9C">
            <w:pPr>
              <w:spacing w:after="0" w:line="240" w:lineRule="auto"/>
              <w:rPr>
                <w:rFonts w:ascii="Calibri" w:eastAsia="Times New Roman" w:hAnsi="Calibri" w:cs="Calibri"/>
                <w:color w:val="000000"/>
                <w:lang w:eastAsia="zh-CN"/>
              </w:rPr>
            </w:pPr>
            <w:r w:rsidRPr="00A42F9C">
              <w:rPr>
                <w:rFonts w:ascii="Calibri" w:eastAsia="Times New Roman" w:hAnsi="Calibri" w:cs="Calibri"/>
                <w:color w:val="000000"/>
                <w:lang w:eastAsia="zh-CN"/>
              </w:rPr>
              <w:t> </w:t>
            </w:r>
          </w:p>
        </w:tc>
      </w:tr>
      <w:tr w:rsidR="00A42F9C" w:rsidRPr="00A42F9C" w14:paraId="2D0B22E0" w14:textId="77777777" w:rsidTr="00A42F9C">
        <w:trPr>
          <w:trHeight w:val="265"/>
        </w:trPr>
        <w:tc>
          <w:tcPr>
            <w:tcW w:w="1325" w:type="dxa"/>
            <w:tcBorders>
              <w:top w:val="nil"/>
              <w:left w:val="nil"/>
              <w:bottom w:val="nil"/>
              <w:right w:val="nil"/>
            </w:tcBorders>
            <w:shd w:val="clear" w:color="000000" w:fill="FFFFFF"/>
            <w:vAlign w:val="center"/>
            <w:hideMark/>
          </w:tcPr>
          <w:p w14:paraId="6AA614BC" w14:textId="77777777" w:rsidR="00A42F9C" w:rsidRPr="00A42F9C" w:rsidRDefault="00A42F9C" w:rsidP="00A42F9C">
            <w:pPr>
              <w:spacing w:after="0" w:line="240" w:lineRule="auto"/>
              <w:rPr>
                <w:rFonts w:ascii="Times New Roman" w:eastAsia="Times New Roman" w:hAnsi="Times New Roman" w:cs="Times New Roman"/>
                <w:sz w:val="16"/>
                <w:szCs w:val="16"/>
                <w:lang w:eastAsia="zh-CN"/>
              </w:rPr>
            </w:pPr>
            <w:r w:rsidRPr="00A42F9C">
              <w:rPr>
                <w:rFonts w:ascii="Times New Roman" w:eastAsia="Times New Roman" w:hAnsi="Times New Roman" w:cs="Times New Roman"/>
                <w:sz w:val="16"/>
                <w:szCs w:val="16"/>
                <w:lang w:eastAsia="zh-CN"/>
              </w:rPr>
              <w:t>251 - 500</w:t>
            </w:r>
          </w:p>
        </w:tc>
        <w:tc>
          <w:tcPr>
            <w:tcW w:w="1325" w:type="dxa"/>
            <w:tcBorders>
              <w:top w:val="nil"/>
              <w:left w:val="nil"/>
              <w:bottom w:val="nil"/>
              <w:right w:val="nil"/>
            </w:tcBorders>
            <w:shd w:val="clear" w:color="000000" w:fill="FFFFFF"/>
            <w:vAlign w:val="center"/>
            <w:hideMark/>
          </w:tcPr>
          <w:p w14:paraId="00766E08" w14:textId="77777777" w:rsidR="00A42F9C" w:rsidRPr="00A42F9C" w:rsidRDefault="00A42F9C" w:rsidP="00A42F9C">
            <w:pPr>
              <w:spacing w:after="0" w:line="240" w:lineRule="auto"/>
              <w:jc w:val="center"/>
              <w:rPr>
                <w:rFonts w:ascii="Times New Roman" w:eastAsia="Times New Roman" w:hAnsi="Times New Roman" w:cs="Times New Roman"/>
                <w:sz w:val="16"/>
                <w:szCs w:val="16"/>
                <w:lang w:eastAsia="zh-CN"/>
              </w:rPr>
            </w:pPr>
            <w:r w:rsidRPr="00A42F9C">
              <w:rPr>
                <w:rFonts w:ascii="Times New Roman" w:eastAsia="Times New Roman" w:hAnsi="Times New Roman" w:cs="Times New Roman"/>
                <w:sz w:val="16"/>
                <w:szCs w:val="16"/>
                <w:lang w:eastAsia="zh-CN"/>
              </w:rPr>
              <w:t>4.660</w:t>
            </w:r>
          </w:p>
        </w:tc>
        <w:tc>
          <w:tcPr>
            <w:tcW w:w="1450" w:type="dxa"/>
            <w:tcBorders>
              <w:top w:val="nil"/>
              <w:left w:val="nil"/>
              <w:bottom w:val="nil"/>
              <w:right w:val="nil"/>
            </w:tcBorders>
            <w:shd w:val="clear" w:color="000000" w:fill="FFFFFF"/>
            <w:vAlign w:val="center"/>
            <w:hideMark/>
          </w:tcPr>
          <w:p w14:paraId="5A67D470" w14:textId="77777777" w:rsidR="00A42F9C" w:rsidRPr="00A42F9C" w:rsidRDefault="00A42F9C" w:rsidP="00A42F9C">
            <w:pPr>
              <w:spacing w:after="0" w:line="240" w:lineRule="auto"/>
              <w:jc w:val="center"/>
              <w:rPr>
                <w:rFonts w:ascii="Times New Roman" w:eastAsia="Times New Roman" w:hAnsi="Times New Roman" w:cs="Times New Roman"/>
                <w:sz w:val="16"/>
                <w:szCs w:val="16"/>
                <w:lang w:eastAsia="zh-CN"/>
              </w:rPr>
            </w:pPr>
            <w:r w:rsidRPr="00A42F9C">
              <w:rPr>
                <w:rFonts w:ascii="Times New Roman" w:eastAsia="Times New Roman" w:hAnsi="Times New Roman" w:cs="Times New Roman"/>
                <w:sz w:val="16"/>
                <w:szCs w:val="16"/>
                <w:lang w:eastAsia="zh-CN"/>
              </w:rPr>
              <w:t>0.917</w:t>
            </w:r>
          </w:p>
        </w:tc>
        <w:tc>
          <w:tcPr>
            <w:tcW w:w="714" w:type="dxa"/>
            <w:tcBorders>
              <w:top w:val="nil"/>
              <w:left w:val="nil"/>
              <w:bottom w:val="nil"/>
              <w:right w:val="nil"/>
            </w:tcBorders>
            <w:shd w:val="clear" w:color="auto" w:fill="auto"/>
            <w:noWrap/>
            <w:vAlign w:val="bottom"/>
            <w:hideMark/>
          </w:tcPr>
          <w:p w14:paraId="5C4DBAFB" w14:textId="77777777" w:rsidR="00A42F9C" w:rsidRPr="00A42F9C" w:rsidRDefault="00A42F9C" w:rsidP="00A42F9C">
            <w:pPr>
              <w:spacing w:after="0" w:line="240" w:lineRule="auto"/>
              <w:jc w:val="center"/>
              <w:rPr>
                <w:rFonts w:ascii="Times New Roman" w:eastAsia="Times New Roman" w:hAnsi="Times New Roman" w:cs="Times New Roman"/>
                <w:sz w:val="16"/>
                <w:szCs w:val="16"/>
                <w:lang w:eastAsia="zh-CN"/>
              </w:rPr>
            </w:pPr>
          </w:p>
        </w:tc>
      </w:tr>
      <w:tr w:rsidR="00A42F9C" w:rsidRPr="00A42F9C" w14:paraId="6517E248" w14:textId="77777777" w:rsidTr="00A42F9C">
        <w:trPr>
          <w:trHeight w:val="265"/>
        </w:trPr>
        <w:tc>
          <w:tcPr>
            <w:tcW w:w="1325" w:type="dxa"/>
            <w:tcBorders>
              <w:top w:val="single" w:sz="4" w:space="0" w:color="auto"/>
              <w:left w:val="nil"/>
              <w:bottom w:val="single" w:sz="4" w:space="0" w:color="auto"/>
              <w:right w:val="nil"/>
            </w:tcBorders>
            <w:shd w:val="clear" w:color="000000" w:fill="FFFFFF"/>
            <w:vAlign w:val="center"/>
            <w:hideMark/>
          </w:tcPr>
          <w:p w14:paraId="1F45B03D" w14:textId="77777777" w:rsidR="00A42F9C" w:rsidRPr="00A42F9C" w:rsidRDefault="00A42F9C" w:rsidP="00A42F9C">
            <w:pPr>
              <w:spacing w:after="0" w:line="240" w:lineRule="auto"/>
              <w:rPr>
                <w:rFonts w:ascii="Times New Roman" w:eastAsia="Times New Roman" w:hAnsi="Times New Roman" w:cs="Times New Roman"/>
                <w:sz w:val="16"/>
                <w:szCs w:val="16"/>
                <w:lang w:eastAsia="zh-CN"/>
              </w:rPr>
            </w:pPr>
            <w:r w:rsidRPr="00A42F9C">
              <w:rPr>
                <w:rFonts w:ascii="Times New Roman" w:eastAsia="Times New Roman" w:hAnsi="Times New Roman" w:cs="Times New Roman"/>
                <w:sz w:val="16"/>
                <w:szCs w:val="16"/>
                <w:lang w:eastAsia="zh-CN"/>
              </w:rPr>
              <w:t>501 - 1,000</w:t>
            </w:r>
          </w:p>
        </w:tc>
        <w:tc>
          <w:tcPr>
            <w:tcW w:w="1325" w:type="dxa"/>
            <w:tcBorders>
              <w:top w:val="single" w:sz="4" w:space="0" w:color="auto"/>
              <w:left w:val="nil"/>
              <w:bottom w:val="single" w:sz="4" w:space="0" w:color="auto"/>
              <w:right w:val="nil"/>
            </w:tcBorders>
            <w:shd w:val="clear" w:color="000000" w:fill="FFFFFF"/>
            <w:vAlign w:val="center"/>
            <w:hideMark/>
          </w:tcPr>
          <w:p w14:paraId="4F86C4DD" w14:textId="77777777" w:rsidR="00A42F9C" w:rsidRPr="00A42F9C" w:rsidRDefault="00A42F9C" w:rsidP="00A42F9C">
            <w:pPr>
              <w:spacing w:after="0" w:line="240" w:lineRule="auto"/>
              <w:jc w:val="center"/>
              <w:rPr>
                <w:rFonts w:ascii="Times New Roman" w:eastAsia="Times New Roman" w:hAnsi="Times New Roman" w:cs="Times New Roman"/>
                <w:sz w:val="16"/>
                <w:szCs w:val="16"/>
                <w:lang w:eastAsia="zh-CN"/>
              </w:rPr>
            </w:pPr>
            <w:r w:rsidRPr="00A42F9C">
              <w:rPr>
                <w:rFonts w:ascii="Times New Roman" w:eastAsia="Times New Roman" w:hAnsi="Times New Roman" w:cs="Times New Roman"/>
                <w:sz w:val="16"/>
                <w:szCs w:val="16"/>
                <w:lang w:eastAsia="zh-CN"/>
              </w:rPr>
              <w:t>4.540</w:t>
            </w:r>
          </w:p>
        </w:tc>
        <w:tc>
          <w:tcPr>
            <w:tcW w:w="1450" w:type="dxa"/>
            <w:tcBorders>
              <w:top w:val="single" w:sz="4" w:space="0" w:color="auto"/>
              <w:left w:val="nil"/>
              <w:bottom w:val="single" w:sz="4" w:space="0" w:color="auto"/>
              <w:right w:val="nil"/>
            </w:tcBorders>
            <w:shd w:val="clear" w:color="000000" w:fill="FFFFFF"/>
            <w:vAlign w:val="center"/>
            <w:hideMark/>
          </w:tcPr>
          <w:p w14:paraId="003B2EAD" w14:textId="77777777" w:rsidR="00A42F9C" w:rsidRPr="00A42F9C" w:rsidRDefault="00A42F9C" w:rsidP="00A42F9C">
            <w:pPr>
              <w:spacing w:after="0" w:line="240" w:lineRule="auto"/>
              <w:jc w:val="center"/>
              <w:rPr>
                <w:rFonts w:ascii="Times New Roman" w:eastAsia="Times New Roman" w:hAnsi="Times New Roman" w:cs="Times New Roman"/>
                <w:sz w:val="16"/>
                <w:szCs w:val="16"/>
                <w:lang w:eastAsia="zh-CN"/>
              </w:rPr>
            </w:pPr>
            <w:r w:rsidRPr="00A42F9C">
              <w:rPr>
                <w:rFonts w:ascii="Times New Roman" w:eastAsia="Times New Roman" w:hAnsi="Times New Roman" w:cs="Times New Roman"/>
                <w:sz w:val="16"/>
                <w:szCs w:val="16"/>
                <w:lang w:eastAsia="zh-CN"/>
              </w:rPr>
              <w:t>1.286</w:t>
            </w:r>
          </w:p>
        </w:tc>
        <w:tc>
          <w:tcPr>
            <w:tcW w:w="714" w:type="dxa"/>
            <w:tcBorders>
              <w:top w:val="single" w:sz="4" w:space="0" w:color="auto"/>
              <w:left w:val="nil"/>
              <w:bottom w:val="single" w:sz="4" w:space="0" w:color="auto"/>
              <w:right w:val="nil"/>
            </w:tcBorders>
            <w:shd w:val="clear" w:color="auto" w:fill="auto"/>
            <w:noWrap/>
            <w:vAlign w:val="bottom"/>
            <w:hideMark/>
          </w:tcPr>
          <w:p w14:paraId="797A54E6" w14:textId="77777777" w:rsidR="00A42F9C" w:rsidRPr="00A42F9C" w:rsidRDefault="00A42F9C" w:rsidP="00A42F9C">
            <w:pPr>
              <w:spacing w:after="0" w:line="240" w:lineRule="auto"/>
              <w:rPr>
                <w:rFonts w:ascii="Calibri" w:eastAsia="Times New Roman" w:hAnsi="Calibri" w:cs="Calibri"/>
                <w:color w:val="000000"/>
                <w:lang w:eastAsia="zh-CN"/>
              </w:rPr>
            </w:pPr>
            <w:r w:rsidRPr="00A42F9C">
              <w:rPr>
                <w:rFonts w:ascii="Calibri" w:eastAsia="Times New Roman" w:hAnsi="Calibri" w:cs="Calibri"/>
                <w:color w:val="000000"/>
                <w:lang w:eastAsia="zh-CN"/>
              </w:rPr>
              <w:t> </w:t>
            </w:r>
          </w:p>
        </w:tc>
      </w:tr>
      <w:tr w:rsidR="00A42F9C" w:rsidRPr="00A42F9C" w14:paraId="48C001A2" w14:textId="77777777" w:rsidTr="00A42F9C">
        <w:trPr>
          <w:trHeight w:val="265"/>
        </w:trPr>
        <w:tc>
          <w:tcPr>
            <w:tcW w:w="1325" w:type="dxa"/>
            <w:tcBorders>
              <w:top w:val="nil"/>
              <w:left w:val="nil"/>
              <w:bottom w:val="nil"/>
              <w:right w:val="nil"/>
            </w:tcBorders>
            <w:shd w:val="clear" w:color="000000" w:fill="FFFFFF"/>
            <w:vAlign w:val="center"/>
            <w:hideMark/>
          </w:tcPr>
          <w:p w14:paraId="6050CD94" w14:textId="77777777" w:rsidR="00A42F9C" w:rsidRPr="00A42F9C" w:rsidRDefault="00A42F9C" w:rsidP="00A42F9C">
            <w:pPr>
              <w:spacing w:after="0" w:line="240" w:lineRule="auto"/>
              <w:rPr>
                <w:rFonts w:ascii="Times New Roman" w:eastAsia="Times New Roman" w:hAnsi="Times New Roman" w:cs="Times New Roman"/>
                <w:sz w:val="16"/>
                <w:szCs w:val="16"/>
                <w:lang w:eastAsia="zh-CN"/>
              </w:rPr>
            </w:pPr>
            <w:r w:rsidRPr="00A42F9C">
              <w:rPr>
                <w:rFonts w:ascii="Times New Roman" w:eastAsia="Times New Roman" w:hAnsi="Times New Roman" w:cs="Times New Roman"/>
                <w:sz w:val="16"/>
                <w:szCs w:val="16"/>
                <w:lang w:eastAsia="zh-CN"/>
              </w:rPr>
              <w:t>1,001 - 1,500</w:t>
            </w:r>
          </w:p>
        </w:tc>
        <w:tc>
          <w:tcPr>
            <w:tcW w:w="1325" w:type="dxa"/>
            <w:tcBorders>
              <w:top w:val="nil"/>
              <w:left w:val="nil"/>
              <w:bottom w:val="nil"/>
              <w:right w:val="nil"/>
            </w:tcBorders>
            <w:shd w:val="clear" w:color="000000" w:fill="FFFFFF"/>
            <w:vAlign w:val="center"/>
            <w:hideMark/>
          </w:tcPr>
          <w:p w14:paraId="16EB9669" w14:textId="77777777" w:rsidR="00A42F9C" w:rsidRPr="00A42F9C" w:rsidRDefault="00A42F9C" w:rsidP="00A42F9C">
            <w:pPr>
              <w:spacing w:after="0" w:line="240" w:lineRule="auto"/>
              <w:jc w:val="center"/>
              <w:rPr>
                <w:rFonts w:ascii="Times New Roman" w:eastAsia="Times New Roman" w:hAnsi="Times New Roman" w:cs="Times New Roman"/>
                <w:sz w:val="16"/>
                <w:szCs w:val="16"/>
                <w:lang w:eastAsia="zh-CN"/>
              </w:rPr>
            </w:pPr>
            <w:r w:rsidRPr="00A42F9C">
              <w:rPr>
                <w:rFonts w:ascii="Times New Roman" w:eastAsia="Times New Roman" w:hAnsi="Times New Roman" w:cs="Times New Roman"/>
                <w:sz w:val="16"/>
                <w:szCs w:val="16"/>
                <w:lang w:eastAsia="zh-CN"/>
              </w:rPr>
              <w:t>4.560</w:t>
            </w:r>
          </w:p>
        </w:tc>
        <w:tc>
          <w:tcPr>
            <w:tcW w:w="1450" w:type="dxa"/>
            <w:tcBorders>
              <w:top w:val="nil"/>
              <w:left w:val="nil"/>
              <w:bottom w:val="nil"/>
              <w:right w:val="nil"/>
            </w:tcBorders>
            <w:shd w:val="clear" w:color="000000" w:fill="FFFFFF"/>
            <w:vAlign w:val="center"/>
            <w:hideMark/>
          </w:tcPr>
          <w:p w14:paraId="66F60658" w14:textId="77777777" w:rsidR="00A42F9C" w:rsidRPr="00A42F9C" w:rsidRDefault="00A42F9C" w:rsidP="00A42F9C">
            <w:pPr>
              <w:spacing w:after="0" w:line="240" w:lineRule="auto"/>
              <w:jc w:val="center"/>
              <w:rPr>
                <w:rFonts w:ascii="Times New Roman" w:eastAsia="Times New Roman" w:hAnsi="Times New Roman" w:cs="Times New Roman"/>
                <w:sz w:val="16"/>
                <w:szCs w:val="16"/>
                <w:lang w:eastAsia="zh-CN"/>
              </w:rPr>
            </w:pPr>
            <w:r w:rsidRPr="00A42F9C">
              <w:rPr>
                <w:rFonts w:ascii="Times New Roman" w:eastAsia="Times New Roman" w:hAnsi="Times New Roman" w:cs="Times New Roman"/>
                <w:sz w:val="16"/>
                <w:szCs w:val="16"/>
                <w:lang w:eastAsia="zh-CN"/>
              </w:rPr>
              <w:t>1.094</w:t>
            </w:r>
          </w:p>
        </w:tc>
        <w:tc>
          <w:tcPr>
            <w:tcW w:w="714" w:type="dxa"/>
            <w:tcBorders>
              <w:top w:val="nil"/>
              <w:left w:val="nil"/>
              <w:bottom w:val="nil"/>
              <w:right w:val="nil"/>
            </w:tcBorders>
            <w:shd w:val="clear" w:color="auto" w:fill="auto"/>
            <w:noWrap/>
            <w:vAlign w:val="bottom"/>
            <w:hideMark/>
          </w:tcPr>
          <w:p w14:paraId="075E53C3" w14:textId="77777777" w:rsidR="00A42F9C" w:rsidRPr="00A42F9C" w:rsidRDefault="00A42F9C" w:rsidP="00A42F9C">
            <w:pPr>
              <w:spacing w:after="0" w:line="240" w:lineRule="auto"/>
              <w:jc w:val="center"/>
              <w:rPr>
                <w:rFonts w:ascii="Times New Roman" w:eastAsia="Times New Roman" w:hAnsi="Times New Roman" w:cs="Times New Roman"/>
                <w:sz w:val="16"/>
                <w:szCs w:val="16"/>
                <w:lang w:eastAsia="zh-CN"/>
              </w:rPr>
            </w:pPr>
          </w:p>
        </w:tc>
      </w:tr>
      <w:tr w:rsidR="00A42F9C" w:rsidRPr="00A42F9C" w14:paraId="3925A526" w14:textId="77777777" w:rsidTr="00A42F9C">
        <w:trPr>
          <w:trHeight w:val="265"/>
        </w:trPr>
        <w:tc>
          <w:tcPr>
            <w:tcW w:w="1325" w:type="dxa"/>
            <w:tcBorders>
              <w:top w:val="single" w:sz="4" w:space="0" w:color="auto"/>
              <w:left w:val="nil"/>
              <w:bottom w:val="single" w:sz="4" w:space="0" w:color="auto"/>
              <w:right w:val="nil"/>
            </w:tcBorders>
            <w:shd w:val="clear" w:color="000000" w:fill="FFFFFF"/>
            <w:vAlign w:val="center"/>
            <w:hideMark/>
          </w:tcPr>
          <w:p w14:paraId="090B7A9F" w14:textId="77777777" w:rsidR="00A42F9C" w:rsidRPr="00A42F9C" w:rsidRDefault="00A42F9C" w:rsidP="00A42F9C">
            <w:pPr>
              <w:spacing w:after="0" w:line="240" w:lineRule="auto"/>
              <w:rPr>
                <w:rFonts w:ascii="Times New Roman" w:eastAsia="Times New Roman" w:hAnsi="Times New Roman" w:cs="Times New Roman"/>
                <w:sz w:val="16"/>
                <w:szCs w:val="16"/>
                <w:lang w:eastAsia="zh-CN"/>
              </w:rPr>
            </w:pPr>
            <w:r w:rsidRPr="00A42F9C">
              <w:rPr>
                <w:rFonts w:ascii="Times New Roman" w:eastAsia="Times New Roman" w:hAnsi="Times New Roman" w:cs="Times New Roman"/>
                <w:sz w:val="16"/>
                <w:szCs w:val="16"/>
                <w:lang w:eastAsia="zh-CN"/>
              </w:rPr>
              <w:t>1,501 - 2,500</w:t>
            </w:r>
          </w:p>
        </w:tc>
        <w:tc>
          <w:tcPr>
            <w:tcW w:w="1325" w:type="dxa"/>
            <w:tcBorders>
              <w:top w:val="single" w:sz="4" w:space="0" w:color="auto"/>
              <w:left w:val="nil"/>
              <w:bottom w:val="single" w:sz="4" w:space="0" w:color="auto"/>
              <w:right w:val="nil"/>
            </w:tcBorders>
            <w:shd w:val="clear" w:color="000000" w:fill="FFFFFF"/>
            <w:vAlign w:val="center"/>
            <w:hideMark/>
          </w:tcPr>
          <w:p w14:paraId="186BE647" w14:textId="77777777" w:rsidR="00A42F9C" w:rsidRPr="00A42F9C" w:rsidRDefault="00A42F9C" w:rsidP="00A42F9C">
            <w:pPr>
              <w:spacing w:after="0" w:line="240" w:lineRule="auto"/>
              <w:jc w:val="center"/>
              <w:rPr>
                <w:rFonts w:ascii="Times New Roman" w:eastAsia="Times New Roman" w:hAnsi="Times New Roman" w:cs="Times New Roman"/>
                <w:sz w:val="16"/>
                <w:szCs w:val="16"/>
                <w:lang w:eastAsia="zh-CN"/>
              </w:rPr>
            </w:pPr>
            <w:r w:rsidRPr="00A42F9C">
              <w:rPr>
                <w:rFonts w:ascii="Times New Roman" w:eastAsia="Times New Roman" w:hAnsi="Times New Roman" w:cs="Times New Roman"/>
                <w:sz w:val="16"/>
                <w:szCs w:val="16"/>
                <w:lang w:eastAsia="zh-CN"/>
              </w:rPr>
              <w:t>4.730</w:t>
            </w:r>
          </w:p>
        </w:tc>
        <w:tc>
          <w:tcPr>
            <w:tcW w:w="1450" w:type="dxa"/>
            <w:tcBorders>
              <w:top w:val="single" w:sz="4" w:space="0" w:color="auto"/>
              <w:left w:val="nil"/>
              <w:bottom w:val="single" w:sz="4" w:space="0" w:color="auto"/>
              <w:right w:val="nil"/>
            </w:tcBorders>
            <w:shd w:val="clear" w:color="000000" w:fill="FFFFFF"/>
            <w:vAlign w:val="center"/>
            <w:hideMark/>
          </w:tcPr>
          <w:p w14:paraId="7E6DF453" w14:textId="77777777" w:rsidR="00A42F9C" w:rsidRPr="00A42F9C" w:rsidRDefault="00A42F9C" w:rsidP="00A42F9C">
            <w:pPr>
              <w:spacing w:after="0" w:line="240" w:lineRule="auto"/>
              <w:jc w:val="center"/>
              <w:rPr>
                <w:rFonts w:ascii="Times New Roman" w:eastAsia="Times New Roman" w:hAnsi="Times New Roman" w:cs="Times New Roman"/>
                <w:sz w:val="16"/>
                <w:szCs w:val="16"/>
                <w:lang w:eastAsia="zh-CN"/>
              </w:rPr>
            </w:pPr>
            <w:r w:rsidRPr="00A42F9C">
              <w:rPr>
                <w:rFonts w:ascii="Times New Roman" w:eastAsia="Times New Roman" w:hAnsi="Times New Roman" w:cs="Times New Roman"/>
                <w:sz w:val="16"/>
                <w:szCs w:val="16"/>
                <w:lang w:eastAsia="zh-CN"/>
              </w:rPr>
              <w:t>1.163</w:t>
            </w:r>
          </w:p>
        </w:tc>
        <w:tc>
          <w:tcPr>
            <w:tcW w:w="714" w:type="dxa"/>
            <w:tcBorders>
              <w:top w:val="single" w:sz="4" w:space="0" w:color="auto"/>
              <w:left w:val="nil"/>
              <w:bottom w:val="single" w:sz="4" w:space="0" w:color="auto"/>
              <w:right w:val="nil"/>
            </w:tcBorders>
            <w:shd w:val="clear" w:color="auto" w:fill="auto"/>
            <w:noWrap/>
            <w:vAlign w:val="bottom"/>
            <w:hideMark/>
          </w:tcPr>
          <w:p w14:paraId="5B431FBE" w14:textId="77777777" w:rsidR="00A42F9C" w:rsidRPr="00A42F9C" w:rsidRDefault="00A42F9C" w:rsidP="00A42F9C">
            <w:pPr>
              <w:spacing w:after="0" w:line="240" w:lineRule="auto"/>
              <w:rPr>
                <w:rFonts w:ascii="Calibri" w:eastAsia="Times New Roman" w:hAnsi="Calibri" w:cs="Calibri"/>
                <w:color w:val="000000"/>
                <w:lang w:eastAsia="zh-CN"/>
              </w:rPr>
            </w:pPr>
            <w:r w:rsidRPr="00A42F9C">
              <w:rPr>
                <w:rFonts w:ascii="Calibri" w:eastAsia="Times New Roman" w:hAnsi="Calibri" w:cs="Calibri"/>
                <w:color w:val="000000"/>
                <w:lang w:eastAsia="zh-CN"/>
              </w:rPr>
              <w:t> </w:t>
            </w:r>
          </w:p>
        </w:tc>
      </w:tr>
      <w:tr w:rsidR="00A42F9C" w:rsidRPr="00A42F9C" w14:paraId="78329946" w14:textId="77777777" w:rsidTr="00A42F9C">
        <w:trPr>
          <w:trHeight w:val="265"/>
        </w:trPr>
        <w:tc>
          <w:tcPr>
            <w:tcW w:w="1325" w:type="dxa"/>
            <w:tcBorders>
              <w:top w:val="nil"/>
              <w:left w:val="nil"/>
              <w:bottom w:val="nil"/>
              <w:right w:val="nil"/>
            </w:tcBorders>
            <w:shd w:val="clear" w:color="000000" w:fill="FFFFFF"/>
            <w:vAlign w:val="center"/>
            <w:hideMark/>
          </w:tcPr>
          <w:p w14:paraId="743D7692" w14:textId="77777777" w:rsidR="00A42F9C" w:rsidRPr="00A42F9C" w:rsidRDefault="00A42F9C" w:rsidP="00A42F9C">
            <w:pPr>
              <w:spacing w:after="0" w:line="240" w:lineRule="auto"/>
              <w:rPr>
                <w:rFonts w:ascii="Times New Roman" w:eastAsia="Times New Roman" w:hAnsi="Times New Roman" w:cs="Times New Roman"/>
                <w:sz w:val="16"/>
                <w:szCs w:val="16"/>
                <w:lang w:eastAsia="zh-CN"/>
              </w:rPr>
            </w:pPr>
            <w:r w:rsidRPr="00A42F9C">
              <w:rPr>
                <w:rFonts w:ascii="Times New Roman" w:eastAsia="Times New Roman" w:hAnsi="Times New Roman" w:cs="Times New Roman"/>
                <w:sz w:val="16"/>
                <w:szCs w:val="16"/>
                <w:lang w:eastAsia="zh-CN"/>
              </w:rPr>
              <w:t>2,501 or above</w:t>
            </w:r>
          </w:p>
        </w:tc>
        <w:tc>
          <w:tcPr>
            <w:tcW w:w="1325" w:type="dxa"/>
            <w:tcBorders>
              <w:top w:val="nil"/>
              <w:left w:val="nil"/>
              <w:bottom w:val="nil"/>
              <w:right w:val="nil"/>
            </w:tcBorders>
            <w:shd w:val="clear" w:color="000000" w:fill="FFFFFF"/>
            <w:vAlign w:val="center"/>
            <w:hideMark/>
          </w:tcPr>
          <w:p w14:paraId="74FAC216" w14:textId="77777777" w:rsidR="00A42F9C" w:rsidRPr="00A42F9C" w:rsidRDefault="00A42F9C" w:rsidP="00A42F9C">
            <w:pPr>
              <w:spacing w:after="0" w:line="240" w:lineRule="auto"/>
              <w:jc w:val="center"/>
              <w:rPr>
                <w:rFonts w:ascii="Times New Roman" w:eastAsia="Times New Roman" w:hAnsi="Times New Roman" w:cs="Times New Roman"/>
                <w:sz w:val="16"/>
                <w:szCs w:val="16"/>
                <w:lang w:eastAsia="zh-CN"/>
              </w:rPr>
            </w:pPr>
            <w:r w:rsidRPr="00A42F9C">
              <w:rPr>
                <w:rFonts w:ascii="Times New Roman" w:eastAsia="Times New Roman" w:hAnsi="Times New Roman" w:cs="Times New Roman"/>
                <w:sz w:val="16"/>
                <w:szCs w:val="16"/>
                <w:lang w:eastAsia="zh-CN"/>
              </w:rPr>
              <w:t>4.290</w:t>
            </w:r>
          </w:p>
        </w:tc>
        <w:tc>
          <w:tcPr>
            <w:tcW w:w="1450" w:type="dxa"/>
            <w:tcBorders>
              <w:top w:val="nil"/>
              <w:left w:val="nil"/>
              <w:bottom w:val="nil"/>
              <w:right w:val="nil"/>
            </w:tcBorders>
            <w:shd w:val="clear" w:color="000000" w:fill="FFFFFF"/>
            <w:vAlign w:val="center"/>
            <w:hideMark/>
          </w:tcPr>
          <w:p w14:paraId="52F4BA5B" w14:textId="77777777" w:rsidR="00A42F9C" w:rsidRPr="00A42F9C" w:rsidRDefault="00A42F9C" w:rsidP="00A42F9C">
            <w:pPr>
              <w:spacing w:after="0" w:line="240" w:lineRule="auto"/>
              <w:jc w:val="center"/>
              <w:rPr>
                <w:rFonts w:ascii="Times New Roman" w:eastAsia="Times New Roman" w:hAnsi="Times New Roman" w:cs="Times New Roman"/>
                <w:sz w:val="16"/>
                <w:szCs w:val="16"/>
                <w:lang w:eastAsia="zh-CN"/>
              </w:rPr>
            </w:pPr>
            <w:r w:rsidRPr="00A42F9C">
              <w:rPr>
                <w:rFonts w:ascii="Times New Roman" w:eastAsia="Times New Roman" w:hAnsi="Times New Roman" w:cs="Times New Roman"/>
                <w:sz w:val="16"/>
                <w:szCs w:val="16"/>
                <w:lang w:eastAsia="zh-CN"/>
              </w:rPr>
              <w:t>1.146</w:t>
            </w:r>
          </w:p>
        </w:tc>
        <w:tc>
          <w:tcPr>
            <w:tcW w:w="714" w:type="dxa"/>
            <w:tcBorders>
              <w:top w:val="nil"/>
              <w:left w:val="nil"/>
              <w:bottom w:val="nil"/>
              <w:right w:val="nil"/>
            </w:tcBorders>
            <w:shd w:val="clear" w:color="auto" w:fill="auto"/>
            <w:noWrap/>
            <w:vAlign w:val="bottom"/>
            <w:hideMark/>
          </w:tcPr>
          <w:p w14:paraId="119E1259" w14:textId="77777777" w:rsidR="00A42F9C" w:rsidRPr="00A42F9C" w:rsidRDefault="00A42F9C" w:rsidP="00A42F9C">
            <w:pPr>
              <w:spacing w:after="0" w:line="240" w:lineRule="auto"/>
              <w:jc w:val="center"/>
              <w:rPr>
                <w:rFonts w:ascii="Times New Roman" w:eastAsia="Times New Roman" w:hAnsi="Times New Roman" w:cs="Times New Roman"/>
                <w:sz w:val="16"/>
                <w:szCs w:val="16"/>
                <w:lang w:eastAsia="zh-CN"/>
              </w:rPr>
            </w:pPr>
          </w:p>
        </w:tc>
      </w:tr>
      <w:tr w:rsidR="00A42F9C" w:rsidRPr="00A42F9C" w14:paraId="2B069551" w14:textId="77777777" w:rsidTr="00A42F9C">
        <w:trPr>
          <w:trHeight w:val="265"/>
        </w:trPr>
        <w:tc>
          <w:tcPr>
            <w:tcW w:w="4100" w:type="dxa"/>
            <w:gridSpan w:val="3"/>
            <w:tcBorders>
              <w:top w:val="single" w:sz="4" w:space="0" w:color="auto"/>
              <w:left w:val="nil"/>
              <w:bottom w:val="single" w:sz="4" w:space="0" w:color="auto"/>
              <w:right w:val="nil"/>
            </w:tcBorders>
            <w:shd w:val="clear" w:color="000000" w:fill="FFFFFF"/>
            <w:vAlign w:val="center"/>
            <w:hideMark/>
          </w:tcPr>
          <w:p w14:paraId="482F146E" w14:textId="77777777" w:rsidR="00A42F9C" w:rsidRPr="00A42F9C" w:rsidRDefault="00A42F9C" w:rsidP="00A42F9C">
            <w:pPr>
              <w:spacing w:after="0" w:line="240" w:lineRule="auto"/>
              <w:jc w:val="center"/>
              <w:rPr>
                <w:rFonts w:ascii="Times New Roman" w:eastAsia="Times New Roman" w:hAnsi="Times New Roman" w:cs="Times New Roman"/>
                <w:b/>
                <w:bCs/>
                <w:sz w:val="16"/>
                <w:szCs w:val="16"/>
                <w:lang w:eastAsia="zh-CN"/>
              </w:rPr>
            </w:pPr>
            <w:r w:rsidRPr="00A42F9C">
              <w:rPr>
                <w:rFonts w:ascii="Times New Roman" w:eastAsia="Times New Roman" w:hAnsi="Times New Roman" w:cs="Times New Roman"/>
                <w:b/>
                <w:bCs/>
                <w:sz w:val="16"/>
                <w:szCs w:val="16"/>
                <w:lang w:eastAsia="zh-CN"/>
              </w:rPr>
              <w:t>Multiple Comparisons</w:t>
            </w:r>
          </w:p>
        </w:tc>
        <w:tc>
          <w:tcPr>
            <w:tcW w:w="714" w:type="dxa"/>
            <w:tcBorders>
              <w:top w:val="single" w:sz="4" w:space="0" w:color="auto"/>
              <w:left w:val="nil"/>
              <w:bottom w:val="single" w:sz="4" w:space="0" w:color="auto"/>
              <w:right w:val="nil"/>
            </w:tcBorders>
            <w:shd w:val="clear" w:color="auto" w:fill="auto"/>
            <w:noWrap/>
            <w:vAlign w:val="bottom"/>
            <w:hideMark/>
          </w:tcPr>
          <w:p w14:paraId="512F9F7E" w14:textId="77777777" w:rsidR="00A42F9C" w:rsidRPr="00A42F9C" w:rsidRDefault="00A42F9C" w:rsidP="00A42F9C">
            <w:pPr>
              <w:spacing w:after="0" w:line="240" w:lineRule="auto"/>
              <w:rPr>
                <w:rFonts w:ascii="Calibri" w:eastAsia="Times New Roman" w:hAnsi="Calibri" w:cs="Calibri"/>
                <w:color w:val="000000"/>
                <w:lang w:eastAsia="zh-CN"/>
              </w:rPr>
            </w:pPr>
            <w:r w:rsidRPr="00A42F9C">
              <w:rPr>
                <w:rFonts w:ascii="Calibri" w:eastAsia="Times New Roman" w:hAnsi="Calibri" w:cs="Calibri"/>
                <w:color w:val="000000"/>
                <w:lang w:eastAsia="zh-CN"/>
              </w:rPr>
              <w:t> </w:t>
            </w:r>
          </w:p>
        </w:tc>
      </w:tr>
      <w:tr w:rsidR="00A42F9C" w:rsidRPr="00A42F9C" w14:paraId="141C88E1" w14:textId="77777777" w:rsidTr="00A42F9C">
        <w:trPr>
          <w:trHeight w:val="371"/>
        </w:trPr>
        <w:tc>
          <w:tcPr>
            <w:tcW w:w="1325" w:type="dxa"/>
            <w:tcBorders>
              <w:top w:val="nil"/>
              <w:left w:val="nil"/>
              <w:bottom w:val="nil"/>
              <w:right w:val="nil"/>
            </w:tcBorders>
            <w:shd w:val="clear" w:color="000000" w:fill="FFFFFF"/>
            <w:vAlign w:val="center"/>
            <w:hideMark/>
          </w:tcPr>
          <w:p w14:paraId="369B1786" w14:textId="77777777" w:rsidR="00A42F9C" w:rsidRPr="00A42F9C" w:rsidRDefault="00A42F9C" w:rsidP="00A42F9C">
            <w:pPr>
              <w:spacing w:after="0" w:line="240" w:lineRule="auto"/>
              <w:jc w:val="center"/>
              <w:rPr>
                <w:rFonts w:ascii="Times New Roman" w:eastAsia="Times New Roman" w:hAnsi="Times New Roman" w:cs="Times New Roman"/>
                <w:b/>
                <w:bCs/>
                <w:sz w:val="16"/>
                <w:szCs w:val="16"/>
                <w:lang w:eastAsia="zh-CN"/>
              </w:rPr>
            </w:pPr>
            <w:r w:rsidRPr="00A42F9C">
              <w:rPr>
                <w:rFonts w:ascii="Times New Roman" w:eastAsia="Times New Roman" w:hAnsi="Times New Roman" w:cs="Times New Roman"/>
                <w:b/>
                <w:bCs/>
                <w:sz w:val="16"/>
                <w:szCs w:val="16"/>
                <w:lang w:eastAsia="zh-CN"/>
              </w:rPr>
              <w:t xml:space="preserve">No. of Staff (I) </w:t>
            </w:r>
          </w:p>
        </w:tc>
        <w:tc>
          <w:tcPr>
            <w:tcW w:w="1325" w:type="dxa"/>
            <w:tcBorders>
              <w:top w:val="nil"/>
              <w:left w:val="nil"/>
              <w:bottom w:val="nil"/>
              <w:right w:val="nil"/>
            </w:tcBorders>
            <w:shd w:val="clear" w:color="000000" w:fill="FFFFFF"/>
            <w:vAlign w:val="center"/>
            <w:hideMark/>
          </w:tcPr>
          <w:p w14:paraId="76E23403" w14:textId="77777777" w:rsidR="00A42F9C" w:rsidRPr="00A42F9C" w:rsidRDefault="00A42F9C" w:rsidP="00A42F9C">
            <w:pPr>
              <w:spacing w:after="0" w:line="240" w:lineRule="auto"/>
              <w:jc w:val="center"/>
              <w:rPr>
                <w:rFonts w:ascii="Times New Roman" w:eastAsia="Times New Roman" w:hAnsi="Times New Roman" w:cs="Times New Roman"/>
                <w:b/>
                <w:bCs/>
                <w:sz w:val="16"/>
                <w:szCs w:val="16"/>
                <w:lang w:eastAsia="zh-CN"/>
              </w:rPr>
            </w:pPr>
            <w:r w:rsidRPr="00A42F9C">
              <w:rPr>
                <w:rFonts w:ascii="Times New Roman" w:eastAsia="Times New Roman" w:hAnsi="Times New Roman" w:cs="Times New Roman"/>
                <w:b/>
                <w:bCs/>
                <w:sz w:val="16"/>
                <w:szCs w:val="16"/>
                <w:lang w:eastAsia="zh-CN"/>
              </w:rPr>
              <w:t xml:space="preserve">No. of Staff (J) </w:t>
            </w:r>
          </w:p>
        </w:tc>
        <w:tc>
          <w:tcPr>
            <w:tcW w:w="1450" w:type="dxa"/>
            <w:tcBorders>
              <w:top w:val="nil"/>
              <w:left w:val="nil"/>
              <w:bottom w:val="nil"/>
              <w:right w:val="nil"/>
            </w:tcBorders>
            <w:shd w:val="clear" w:color="000000" w:fill="FFFFFF"/>
            <w:vAlign w:val="center"/>
            <w:hideMark/>
          </w:tcPr>
          <w:p w14:paraId="5EF24A1A" w14:textId="77777777" w:rsidR="00A42F9C" w:rsidRPr="00A42F9C" w:rsidRDefault="00A42F9C" w:rsidP="00A42F9C">
            <w:pPr>
              <w:spacing w:after="0" w:line="240" w:lineRule="auto"/>
              <w:jc w:val="center"/>
              <w:rPr>
                <w:rFonts w:ascii="Times New Roman" w:eastAsia="Times New Roman" w:hAnsi="Times New Roman" w:cs="Times New Roman"/>
                <w:b/>
                <w:bCs/>
                <w:sz w:val="16"/>
                <w:szCs w:val="16"/>
                <w:lang w:eastAsia="zh-CN"/>
              </w:rPr>
            </w:pPr>
            <w:r w:rsidRPr="00A42F9C">
              <w:rPr>
                <w:rFonts w:ascii="Times New Roman" w:eastAsia="Times New Roman" w:hAnsi="Times New Roman" w:cs="Times New Roman"/>
                <w:b/>
                <w:bCs/>
                <w:sz w:val="16"/>
                <w:szCs w:val="16"/>
                <w:lang w:eastAsia="zh-CN"/>
              </w:rPr>
              <w:t>Mean Difference (I-J)</w:t>
            </w:r>
          </w:p>
        </w:tc>
        <w:tc>
          <w:tcPr>
            <w:tcW w:w="714" w:type="dxa"/>
            <w:tcBorders>
              <w:top w:val="nil"/>
              <w:left w:val="nil"/>
              <w:bottom w:val="nil"/>
              <w:right w:val="nil"/>
            </w:tcBorders>
            <w:shd w:val="clear" w:color="000000" w:fill="FFFFFF"/>
            <w:vAlign w:val="center"/>
            <w:hideMark/>
          </w:tcPr>
          <w:p w14:paraId="1011C0C2" w14:textId="77777777" w:rsidR="00A42F9C" w:rsidRPr="00A42F9C" w:rsidRDefault="00A42F9C" w:rsidP="00A42F9C">
            <w:pPr>
              <w:spacing w:after="0" w:line="240" w:lineRule="auto"/>
              <w:jc w:val="center"/>
              <w:rPr>
                <w:rFonts w:ascii="Times New Roman" w:eastAsia="Times New Roman" w:hAnsi="Times New Roman" w:cs="Times New Roman"/>
                <w:b/>
                <w:bCs/>
                <w:sz w:val="16"/>
                <w:szCs w:val="16"/>
                <w:lang w:eastAsia="zh-CN"/>
              </w:rPr>
            </w:pPr>
            <w:r w:rsidRPr="00A42F9C">
              <w:rPr>
                <w:rFonts w:ascii="Times New Roman" w:eastAsia="Times New Roman" w:hAnsi="Times New Roman" w:cs="Times New Roman"/>
                <w:b/>
                <w:bCs/>
                <w:sz w:val="16"/>
                <w:szCs w:val="16"/>
                <w:lang w:eastAsia="zh-CN"/>
              </w:rPr>
              <w:t>p</w:t>
            </w:r>
          </w:p>
        </w:tc>
      </w:tr>
      <w:tr w:rsidR="00A42F9C" w:rsidRPr="00A42F9C" w14:paraId="758F593E" w14:textId="77777777" w:rsidTr="00A42F9C">
        <w:trPr>
          <w:trHeight w:val="265"/>
        </w:trPr>
        <w:tc>
          <w:tcPr>
            <w:tcW w:w="1325" w:type="dxa"/>
            <w:tcBorders>
              <w:top w:val="single" w:sz="4" w:space="0" w:color="auto"/>
              <w:left w:val="nil"/>
              <w:bottom w:val="single" w:sz="4" w:space="0" w:color="auto"/>
              <w:right w:val="nil"/>
            </w:tcBorders>
            <w:shd w:val="clear" w:color="000000" w:fill="FFFFFF"/>
            <w:noWrap/>
            <w:vAlign w:val="center"/>
            <w:hideMark/>
          </w:tcPr>
          <w:p w14:paraId="25BBCE45" w14:textId="77777777" w:rsidR="00A42F9C" w:rsidRPr="00A42F9C" w:rsidRDefault="00A42F9C" w:rsidP="00A42F9C">
            <w:pPr>
              <w:spacing w:after="0" w:line="240" w:lineRule="auto"/>
              <w:jc w:val="center"/>
              <w:rPr>
                <w:rFonts w:ascii="Times New Roman" w:eastAsia="Times New Roman" w:hAnsi="Times New Roman" w:cs="Times New Roman"/>
                <w:sz w:val="16"/>
                <w:szCs w:val="16"/>
                <w:lang w:eastAsia="zh-CN"/>
              </w:rPr>
            </w:pPr>
            <w:r w:rsidRPr="00A42F9C">
              <w:rPr>
                <w:rFonts w:ascii="Times New Roman" w:eastAsia="Times New Roman" w:hAnsi="Times New Roman" w:cs="Times New Roman"/>
                <w:sz w:val="16"/>
                <w:szCs w:val="16"/>
                <w:lang w:eastAsia="zh-CN"/>
              </w:rPr>
              <w:t>51 - 100</w:t>
            </w:r>
          </w:p>
        </w:tc>
        <w:tc>
          <w:tcPr>
            <w:tcW w:w="1325" w:type="dxa"/>
            <w:tcBorders>
              <w:top w:val="single" w:sz="4" w:space="0" w:color="auto"/>
              <w:left w:val="nil"/>
              <w:bottom w:val="single" w:sz="4" w:space="0" w:color="auto"/>
              <w:right w:val="nil"/>
            </w:tcBorders>
            <w:shd w:val="clear" w:color="000000" w:fill="FFFFFF"/>
            <w:noWrap/>
            <w:vAlign w:val="center"/>
            <w:hideMark/>
          </w:tcPr>
          <w:p w14:paraId="30E4FF30" w14:textId="77777777" w:rsidR="00A42F9C" w:rsidRPr="00A42F9C" w:rsidRDefault="00A42F9C" w:rsidP="00A42F9C">
            <w:pPr>
              <w:spacing w:after="0" w:line="240" w:lineRule="auto"/>
              <w:jc w:val="center"/>
              <w:rPr>
                <w:rFonts w:ascii="Times New Roman" w:eastAsia="Times New Roman" w:hAnsi="Times New Roman" w:cs="Times New Roman"/>
                <w:sz w:val="16"/>
                <w:szCs w:val="16"/>
                <w:lang w:eastAsia="zh-CN"/>
              </w:rPr>
            </w:pPr>
            <w:r w:rsidRPr="00A42F9C">
              <w:rPr>
                <w:rFonts w:ascii="Times New Roman" w:eastAsia="Times New Roman" w:hAnsi="Times New Roman" w:cs="Times New Roman"/>
                <w:sz w:val="16"/>
                <w:szCs w:val="16"/>
                <w:lang w:eastAsia="zh-CN"/>
              </w:rPr>
              <w:t>1 - 50</w:t>
            </w:r>
          </w:p>
        </w:tc>
        <w:tc>
          <w:tcPr>
            <w:tcW w:w="1450" w:type="dxa"/>
            <w:tcBorders>
              <w:top w:val="single" w:sz="4" w:space="0" w:color="auto"/>
              <w:left w:val="nil"/>
              <w:bottom w:val="single" w:sz="4" w:space="0" w:color="auto"/>
              <w:right w:val="nil"/>
            </w:tcBorders>
            <w:shd w:val="clear" w:color="000000" w:fill="FFFFFF"/>
            <w:vAlign w:val="center"/>
            <w:hideMark/>
          </w:tcPr>
          <w:p w14:paraId="5C1EB146" w14:textId="77777777" w:rsidR="00A42F9C" w:rsidRPr="00A42F9C" w:rsidRDefault="00A42F9C" w:rsidP="00A42F9C">
            <w:pPr>
              <w:spacing w:after="0" w:line="240" w:lineRule="auto"/>
              <w:jc w:val="center"/>
              <w:rPr>
                <w:rFonts w:ascii="Times New Roman" w:eastAsia="Times New Roman" w:hAnsi="Times New Roman" w:cs="Times New Roman"/>
                <w:sz w:val="16"/>
                <w:szCs w:val="16"/>
                <w:lang w:eastAsia="zh-CN"/>
              </w:rPr>
            </w:pPr>
            <w:r w:rsidRPr="00A42F9C">
              <w:rPr>
                <w:rFonts w:ascii="Times New Roman" w:eastAsia="Times New Roman" w:hAnsi="Times New Roman" w:cs="Times New Roman"/>
                <w:sz w:val="16"/>
                <w:szCs w:val="16"/>
                <w:lang w:eastAsia="zh-CN"/>
              </w:rPr>
              <w:t>0.464*</w:t>
            </w:r>
          </w:p>
        </w:tc>
        <w:tc>
          <w:tcPr>
            <w:tcW w:w="714" w:type="dxa"/>
            <w:tcBorders>
              <w:top w:val="single" w:sz="4" w:space="0" w:color="auto"/>
              <w:left w:val="nil"/>
              <w:bottom w:val="single" w:sz="4" w:space="0" w:color="auto"/>
              <w:right w:val="nil"/>
            </w:tcBorders>
            <w:shd w:val="clear" w:color="000000" w:fill="FFFFFF"/>
            <w:vAlign w:val="center"/>
            <w:hideMark/>
          </w:tcPr>
          <w:p w14:paraId="2083A64B" w14:textId="77777777" w:rsidR="00A42F9C" w:rsidRPr="00A42F9C" w:rsidRDefault="00A42F9C" w:rsidP="00A42F9C">
            <w:pPr>
              <w:spacing w:after="0" w:line="240" w:lineRule="auto"/>
              <w:jc w:val="center"/>
              <w:rPr>
                <w:rFonts w:ascii="Times New Roman" w:eastAsia="Times New Roman" w:hAnsi="Times New Roman" w:cs="Times New Roman"/>
                <w:sz w:val="16"/>
                <w:szCs w:val="16"/>
                <w:lang w:eastAsia="zh-CN"/>
              </w:rPr>
            </w:pPr>
            <w:r w:rsidRPr="00A42F9C">
              <w:rPr>
                <w:rFonts w:ascii="Times New Roman" w:eastAsia="Times New Roman" w:hAnsi="Times New Roman" w:cs="Times New Roman"/>
                <w:sz w:val="16"/>
                <w:szCs w:val="16"/>
                <w:lang w:eastAsia="zh-CN"/>
              </w:rPr>
              <w:t>0.015</w:t>
            </w:r>
          </w:p>
        </w:tc>
      </w:tr>
      <w:tr w:rsidR="00A42F9C" w:rsidRPr="00A42F9C" w14:paraId="1D2F673B" w14:textId="77777777" w:rsidTr="00A42F9C">
        <w:trPr>
          <w:trHeight w:val="265"/>
        </w:trPr>
        <w:tc>
          <w:tcPr>
            <w:tcW w:w="1325" w:type="dxa"/>
            <w:tcBorders>
              <w:top w:val="nil"/>
              <w:left w:val="nil"/>
              <w:bottom w:val="nil"/>
              <w:right w:val="nil"/>
            </w:tcBorders>
            <w:shd w:val="clear" w:color="000000" w:fill="FFFFFF"/>
            <w:noWrap/>
            <w:vAlign w:val="center"/>
            <w:hideMark/>
          </w:tcPr>
          <w:p w14:paraId="175FA31A" w14:textId="77777777" w:rsidR="00A42F9C" w:rsidRPr="00A42F9C" w:rsidRDefault="00A42F9C" w:rsidP="00A42F9C">
            <w:pPr>
              <w:spacing w:after="0" w:line="240" w:lineRule="auto"/>
              <w:jc w:val="center"/>
              <w:rPr>
                <w:rFonts w:ascii="Times New Roman" w:eastAsia="Times New Roman" w:hAnsi="Times New Roman" w:cs="Times New Roman"/>
                <w:sz w:val="16"/>
                <w:szCs w:val="16"/>
                <w:lang w:eastAsia="zh-CN"/>
              </w:rPr>
            </w:pPr>
            <w:r w:rsidRPr="00A42F9C">
              <w:rPr>
                <w:rFonts w:ascii="Times New Roman" w:eastAsia="Times New Roman" w:hAnsi="Times New Roman" w:cs="Times New Roman"/>
                <w:sz w:val="16"/>
                <w:szCs w:val="16"/>
                <w:lang w:eastAsia="zh-CN"/>
              </w:rPr>
              <w:t>251 - 500</w:t>
            </w:r>
          </w:p>
        </w:tc>
        <w:tc>
          <w:tcPr>
            <w:tcW w:w="1325" w:type="dxa"/>
            <w:tcBorders>
              <w:top w:val="nil"/>
              <w:left w:val="nil"/>
              <w:bottom w:val="nil"/>
              <w:right w:val="nil"/>
            </w:tcBorders>
            <w:shd w:val="clear" w:color="000000" w:fill="FFFFFF"/>
            <w:noWrap/>
            <w:vAlign w:val="center"/>
            <w:hideMark/>
          </w:tcPr>
          <w:p w14:paraId="4B00CE6C" w14:textId="77777777" w:rsidR="00A42F9C" w:rsidRPr="00A42F9C" w:rsidRDefault="00A42F9C" w:rsidP="00A42F9C">
            <w:pPr>
              <w:spacing w:after="0" w:line="240" w:lineRule="auto"/>
              <w:jc w:val="center"/>
              <w:rPr>
                <w:rFonts w:ascii="Times New Roman" w:eastAsia="Times New Roman" w:hAnsi="Times New Roman" w:cs="Times New Roman"/>
                <w:sz w:val="16"/>
                <w:szCs w:val="16"/>
                <w:lang w:eastAsia="zh-CN"/>
              </w:rPr>
            </w:pPr>
            <w:r w:rsidRPr="00A42F9C">
              <w:rPr>
                <w:rFonts w:ascii="Times New Roman" w:eastAsia="Times New Roman" w:hAnsi="Times New Roman" w:cs="Times New Roman"/>
                <w:sz w:val="16"/>
                <w:szCs w:val="16"/>
                <w:lang w:eastAsia="zh-CN"/>
              </w:rPr>
              <w:t>1 - 50</w:t>
            </w:r>
          </w:p>
        </w:tc>
        <w:tc>
          <w:tcPr>
            <w:tcW w:w="1450" w:type="dxa"/>
            <w:tcBorders>
              <w:top w:val="nil"/>
              <w:left w:val="nil"/>
              <w:bottom w:val="nil"/>
              <w:right w:val="nil"/>
            </w:tcBorders>
            <w:shd w:val="clear" w:color="000000" w:fill="FFFFFF"/>
            <w:vAlign w:val="center"/>
            <w:hideMark/>
          </w:tcPr>
          <w:p w14:paraId="78FBE4FD" w14:textId="77777777" w:rsidR="00A42F9C" w:rsidRPr="00A42F9C" w:rsidRDefault="00A42F9C" w:rsidP="00A42F9C">
            <w:pPr>
              <w:spacing w:after="0" w:line="240" w:lineRule="auto"/>
              <w:jc w:val="center"/>
              <w:rPr>
                <w:rFonts w:ascii="Times New Roman" w:eastAsia="Times New Roman" w:hAnsi="Times New Roman" w:cs="Times New Roman"/>
                <w:sz w:val="16"/>
                <w:szCs w:val="16"/>
                <w:lang w:eastAsia="zh-CN"/>
              </w:rPr>
            </w:pPr>
            <w:r w:rsidRPr="00A42F9C">
              <w:rPr>
                <w:rFonts w:ascii="Times New Roman" w:eastAsia="Times New Roman" w:hAnsi="Times New Roman" w:cs="Times New Roman"/>
                <w:sz w:val="16"/>
                <w:szCs w:val="16"/>
                <w:lang w:eastAsia="zh-CN"/>
              </w:rPr>
              <w:t>0.517*</w:t>
            </w:r>
          </w:p>
        </w:tc>
        <w:tc>
          <w:tcPr>
            <w:tcW w:w="714" w:type="dxa"/>
            <w:tcBorders>
              <w:top w:val="nil"/>
              <w:left w:val="nil"/>
              <w:bottom w:val="nil"/>
              <w:right w:val="nil"/>
            </w:tcBorders>
            <w:shd w:val="clear" w:color="000000" w:fill="FFFFFF"/>
            <w:vAlign w:val="center"/>
            <w:hideMark/>
          </w:tcPr>
          <w:p w14:paraId="728CC35B" w14:textId="77777777" w:rsidR="00A42F9C" w:rsidRPr="00A42F9C" w:rsidRDefault="00A42F9C" w:rsidP="00A42F9C">
            <w:pPr>
              <w:spacing w:after="0" w:line="240" w:lineRule="auto"/>
              <w:jc w:val="center"/>
              <w:rPr>
                <w:rFonts w:ascii="Times New Roman" w:eastAsia="Times New Roman" w:hAnsi="Times New Roman" w:cs="Times New Roman"/>
                <w:sz w:val="16"/>
                <w:szCs w:val="16"/>
                <w:lang w:eastAsia="zh-CN"/>
              </w:rPr>
            </w:pPr>
            <w:r w:rsidRPr="00A42F9C">
              <w:rPr>
                <w:rFonts w:ascii="Times New Roman" w:eastAsia="Times New Roman" w:hAnsi="Times New Roman" w:cs="Times New Roman"/>
                <w:sz w:val="16"/>
                <w:szCs w:val="16"/>
                <w:lang w:eastAsia="zh-CN"/>
              </w:rPr>
              <w:t>0.040</w:t>
            </w:r>
          </w:p>
        </w:tc>
      </w:tr>
      <w:tr w:rsidR="00A42F9C" w:rsidRPr="00A42F9C" w14:paraId="6A81D21F" w14:textId="77777777" w:rsidTr="00A42F9C">
        <w:trPr>
          <w:trHeight w:val="265"/>
        </w:trPr>
        <w:tc>
          <w:tcPr>
            <w:tcW w:w="4814" w:type="dxa"/>
            <w:gridSpan w:val="4"/>
            <w:tcBorders>
              <w:top w:val="single" w:sz="4" w:space="0" w:color="auto"/>
              <w:left w:val="nil"/>
              <w:bottom w:val="nil"/>
              <w:right w:val="nil"/>
            </w:tcBorders>
            <w:shd w:val="clear" w:color="000000" w:fill="FFFFFF"/>
            <w:noWrap/>
            <w:vAlign w:val="center"/>
            <w:hideMark/>
          </w:tcPr>
          <w:p w14:paraId="3E980EF0" w14:textId="77777777" w:rsidR="00A42F9C" w:rsidRPr="00A42F9C" w:rsidRDefault="00A42F9C" w:rsidP="00A42F9C">
            <w:pPr>
              <w:spacing w:after="0" w:line="240" w:lineRule="auto"/>
              <w:rPr>
                <w:rFonts w:ascii="Times New Roman" w:eastAsia="Times New Roman" w:hAnsi="Times New Roman" w:cs="Times New Roman"/>
                <w:color w:val="000000"/>
                <w:sz w:val="16"/>
                <w:szCs w:val="16"/>
                <w:lang w:eastAsia="zh-CN"/>
              </w:rPr>
            </w:pPr>
            <w:r w:rsidRPr="00A42F9C">
              <w:rPr>
                <w:rFonts w:ascii="Times New Roman" w:eastAsia="Times New Roman" w:hAnsi="Times New Roman" w:cs="Times New Roman"/>
                <w:color w:val="000000"/>
                <w:sz w:val="16"/>
                <w:szCs w:val="16"/>
                <w:lang w:eastAsia="zh-CN"/>
              </w:rPr>
              <w:t>*. The mean difference is significant at the 0.05 level.</w:t>
            </w:r>
          </w:p>
        </w:tc>
      </w:tr>
    </w:tbl>
    <w:p w14:paraId="7F641419" w14:textId="77777777" w:rsidR="00A42F9C" w:rsidRDefault="00A42F9C" w:rsidP="000B7ED8">
      <w:pPr>
        <w:spacing w:line="240" w:lineRule="auto"/>
        <w:jc w:val="both"/>
        <w:rPr>
          <w:rFonts w:ascii="Times New Roman" w:hAnsi="Times New Roman" w:cs="Times New Roman"/>
          <w:sz w:val="20"/>
          <w:szCs w:val="20"/>
        </w:rPr>
      </w:pPr>
    </w:p>
    <w:p w14:paraId="42E16231" w14:textId="46D3AC29" w:rsidR="00A42F9C" w:rsidRDefault="00C35117" w:rsidP="000B7ED8">
      <w:pPr>
        <w:spacing w:line="240" w:lineRule="auto"/>
        <w:jc w:val="both"/>
        <w:rPr>
          <w:rFonts w:ascii="Times New Roman" w:hAnsi="Times New Roman" w:cs="Times New Roman"/>
          <w:sz w:val="20"/>
          <w:szCs w:val="20"/>
        </w:rPr>
      </w:pPr>
      <w:r>
        <w:rPr>
          <w:noProof/>
          <w14:ligatures w14:val="standardContextual"/>
        </w:rPr>
        <w:drawing>
          <wp:inline distT="0" distB="0" distL="0" distR="0" wp14:anchorId="418070C5" wp14:editId="4FC4965E">
            <wp:extent cx="3063240" cy="1995777"/>
            <wp:effectExtent l="0" t="0" r="3810" b="5080"/>
            <wp:docPr id="1919260477" name="Picture 1" descr="A graph with lines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9260477" name="Picture 1" descr="A graph with lines and numbers&#10;&#10;Description automatically generated"/>
                    <pic:cNvPicPr/>
                  </pic:nvPicPr>
                  <pic:blipFill>
                    <a:blip r:embed="rId12"/>
                    <a:stretch>
                      <a:fillRect/>
                    </a:stretch>
                  </pic:blipFill>
                  <pic:spPr>
                    <a:xfrm>
                      <a:off x="0" y="0"/>
                      <a:ext cx="3064875" cy="1996842"/>
                    </a:xfrm>
                    <a:prstGeom prst="rect">
                      <a:avLst/>
                    </a:prstGeom>
                  </pic:spPr>
                </pic:pic>
              </a:graphicData>
            </a:graphic>
          </wp:inline>
        </w:drawing>
      </w:r>
    </w:p>
    <w:p w14:paraId="306CEC20" w14:textId="54D7388F" w:rsidR="00C35117" w:rsidRPr="00481F7B" w:rsidRDefault="00C35117" w:rsidP="00C35117">
      <w:pPr>
        <w:spacing w:line="240" w:lineRule="auto"/>
        <w:jc w:val="center"/>
        <w:rPr>
          <w:rFonts w:ascii="Times New Roman" w:hAnsi="Times New Roman" w:cs="Times New Roman"/>
          <w:sz w:val="20"/>
          <w:szCs w:val="20"/>
          <w:lang w:eastAsia="zh-HK"/>
        </w:rPr>
      </w:pPr>
      <w:r w:rsidRPr="00481F7B">
        <w:rPr>
          <w:rFonts w:ascii="Times New Roman" w:hAnsi="Times New Roman" w:cs="Times New Roman"/>
          <w:sz w:val="20"/>
          <w:szCs w:val="20"/>
          <w:lang w:eastAsia="zh-HK"/>
        </w:rPr>
        <w:t xml:space="preserve">Fig. </w:t>
      </w:r>
      <w:r w:rsidR="00E93D03">
        <w:rPr>
          <w:rFonts w:ascii="Times New Roman" w:hAnsi="Times New Roman" w:cs="Times New Roman"/>
          <w:sz w:val="20"/>
          <w:szCs w:val="20"/>
          <w:lang w:eastAsia="zh-HK"/>
        </w:rPr>
        <w:t>4</w:t>
      </w:r>
      <w:r w:rsidRPr="00481F7B">
        <w:rPr>
          <w:rFonts w:ascii="Times New Roman" w:hAnsi="Times New Roman" w:cs="Times New Roman"/>
          <w:sz w:val="20"/>
          <w:szCs w:val="20"/>
          <w:lang w:eastAsia="zh-HK"/>
        </w:rPr>
        <w:t>. Means Plots of Number of Staff</w:t>
      </w:r>
    </w:p>
    <w:p w14:paraId="1208E778" w14:textId="77777777" w:rsidR="00C35117" w:rsidRDefault="00C35117" w:rsidP="000B7ED8">
      <w:pPr>
        <w:spacing w:line="240" w:lineRule="auto"/>
        <w:jc w:val="both"/>
        <w:rPr>
          <w:rFonts w:ascii="Times New Roman" w:hAnsi="Times New Roman" w:cs="Times New Roman"/>
          <w:sz w:val="20"/>
          <w:szCs w:val="20"/>
        </w:rPr>
      </w:pPr>
    </w:p>
    <w:p w14:paraId="5FB7EA44" w14:textId="5AB725FA" w:rsidR="001C4B35" w:rsidRPr="00361453" w:rsidRDefault="000812A0" w:rsidP="00361453">
      <w:pPr>
        <w:spacing w:before="120" w:after="60" w:line="252" w:lineRule="auto"/>
        <w:ind w:left="142"/>
        <w:rPr>
          <w:rFonts w:ascii="Times New Roman" w:hAnsi="Times New Roman" w:cs="Times New Roman"/>
          <w:i/>
          <w:iCs/>
          <w:sz w:val="20"/>
          <w:szCs w:val="20"/>
          <w:lang w:eastAsia="zh-HK"/>
        </w:rPr>
      </w:pPr>
      <w:r>
        <w:rPr>
          <w:rFonts w:ascii="Times New Roman" w:hAnsi="Times New Roman" w:cs="Times New Roman"/>
          <w:i/>
          <w:iCs/>
          <w:sz w:val="20"/>
          <w:szCs w:val="20"/>
          <w:lang w:eastAsia="zh-HK"/>
        </w:rPr>
        <w:t>4)</w:t>
      </w:r>
      <w:r w:rsidR="001C4B35" w:rsidRPr="00361453">
        <w:rPr>
          <w:rFonts w:ascii="Times New Roman" w:hAnsi="Times New Roman" w:cs="Times New Roman"/>
          <w:i/>
          <w:iCs/>
          <w:sz w:val="20"/>
          <w:szCs w:val="20"/>
          <w:lang w:eastAsia="zh-HK"/>
        </w:rPr>
        <w:t xml:space="preserve"> Job Position</w:t>
      </w:r>
    </w:p>
    <w:p w14:paraId="43F96435" w14:textId="31038AE9" w:rsidR="004A0D46" w:rsidRDefault="00A0237F" w:rsidP="00361453">
      <w:pPr>
        <w:spacing w:line="252" w:lineRule="auto"/>
        <w:ind w:firstLine="204"/>
        <w:jc w:val="both"/>
        <w:rPr>
          <w:rFonts w:ascii="Times New Roman" w:hAnsi="Times New Roman" w:cs="Times New Roman"/>
          <w:sz w:val="20"/>
          <w:szCs w:val="20"/>
          <w:lang w:eastAsia="zh-HK"/>
        </w:rPr>
      </w:pPr>
      <w:r w:rsidRPr="00361453">
        <w:rPr>
          <w:rFonts w:ascii="Times New Roman" w:hAnsi="Times New Roman" w:cs="Times New Roman"/>
          <w:sz w:val="20"/>
          <w:szCs w:val="20"/>
          <w:lang w:eastAsia="zh-HK"/>
        </w:rPr>
        <w:t>For a job position of respondents, the result demonstrated the statistically significant between 3 positions</w:t>
      </w:r>
      <w:r w:rsidR="00BE054D" w:rsidRPr="00361453">
        <w:rPr>
          <w:rFonts w:ascii="Times New Roman" w:hAnsi="Times New Roman" w:cs="Times New Roman"/>
          <w:sz w:val="20"/>
          <w:szCs w:val="20"/>
          <w:lang w:eastAsia="zh-HK"/>
        </w:rPr>
        <w:t xml:space="preserve">, which are “Individual Contributor”, “Supervisor”, and “Senior Manager”. </w:t>
      </w:r>
      <w:r w:rsidR="00FF29E9" w:rsidRPr="00361453">
        <w:rPr>
          <w:rFonts w:ascii="Times New Roman" w:hAnsi="Times New Roman" w:cs="Times New Roman"/>
          <w:sz w:val="20"/>
          <w:szCs w:val="20"/>
          <w:lang w:eastAsia="zh-HK"/>
        </w:rPr>
        <w:t xml:space="preserve">Table </w:t>
      </w:r>
      <w:r w:rsidR="00E93D03">
        <w:rPr>
          <w:rFonts w:ascii="Times New Roman" w:hAnsi="Times New Roman" w:cs="Times New Roman"/>
          <w:sz w:val="20"/>
          <w:szCs w:val="20"/>
          <w:lang w:eastAsia="zh-HK"/>
        </w:rPr>
        <w:t>VII</w:t>
      </w:r>
      <w:r w:rsidR="00FF29E9" w:rsidRPr="00361453">
        <w:rPr>
          <w:rFonts w:ascii="Times New Roman" w:hAnsi="Times New Roman" w:cs="Times New Roman"/>
          <w:sz w:val="20"/>
          <w:szCs w:val="20"/>
          <w:lang w:eastAsia="zh-HK"/>
        </w:rPr>
        <w:t xml:space="preserve"> </w:t>
      </w:r>
      <w:r w:rsidR="00984164" w:rsidRPr="00361453">
        <w:rPr>
          <w:rFonts w:ascii="Times New Roman" w:hAnsi="Times New Roman" w:cs="Times New Roman"/>
          <w:sz w:val="20"/>
          <w:szCs w:val="20"/>
          <w:lang w:eastAsia="zh-HK"/>
        </w:rPr>
        <w:t>shows</w:t>
      </w:r>
      <w:r w:rsidR="00FF29E9" w:rsidRPr="00361453">
        <w:rPr>
          <w:rFonts w:ascii="Times New Roman" w:hAnsi="Times New Roman" w:cs="Times New Roman"/>
          <w:sz w:val="20"/>
          <w:szCs w:val="20"/>
          <w:lang w:eastAsia="zh-HK"/>
        </w:rPr>
        <w:t xml:space="preserve"> the analysis result</w:t>
      </w:r>
      <w:r w:rsidR="00984164" w:rsidRPr="00361453">
        <w:rPr>
          <w:rFonts w:ascii="Times New Roman" w:hAnsi="Times New Roman" w:cs="Times New Roman"/>
          <w:sz w:val="20"/>
          <w:szCs w:val="20"/>
          <w:lang w:eastAsia="zh-HK"/>
        </w:rPr>
        <w:t xml:space="preserve"> that t</w:t>
      </w:r>
      <w:r w:rsidR="00BE054D" w:rsidRPr="00361453">
        <w:rPr>
          <w:rFonts w:ascii="Times New Roman" w:hAnsi="Times New Roman" w:cs="Times New Roman"/>
          <w:sz w:val="20"/>
          <w:szCs w:val="20"/>
          <w:lang w:eastAsia="zh-HK"/>
        </w:rPr>
        <w:t>he “supervisor” and “senior manager”</w:t>
      </w:r>
      <w:r w:rsidRPr="00361453">
        <w:rPr>
          <w:rFonts w:ascii="Times New Roman" w:hAnsi="Times New Roman" w:cs="Times New Roman"/>
          <w:sz w:val="20"/>
          <w:szCs w:val="20"/>
          <w:lang w:eastAsia="zh-HK"/>
        </w:rPr>
        <w:t xml:space="preserve"> </w:t>
      </w:r>
      <w:r w:rsidR="00BE054D" w:rsidRPr="00361453">
        <w:rPr>
          <w:rFonts w:ascii="Times New Roman" w:hAnsi="Times New Roman" w:cs="Times New Roman"/>
          <w:sz w:val="20"/>
          <w:szCs w:val="20"/>
          <w:lang w:eastAsia="zh-HK"/>
        </w:rPr>
        <w:t xml:space="preserve">have statically significantly higher than “Individual Contributor”. </w:t>
      </w:r>
      <w:r w:rsidR="008278EB" w:rsidRPr="008278EB">
        <w:rPr>
          <w:rFonts w:ascii="Times New Roman" w:hAnsi="Times New Roman" w:cs="Times New Roman"/>
          <w:sz w:val="20"/>
          <w:szCs w:val="20"/>
          <w:lang w:eastAsia="zh-HK"/>
        </w:rPr>
        <w:t>ITOS 2 is satisfaction that ITO transferred the risks, and ITOS 3 is satisfaction with the benefits from ITO.</w:t>
      </w:r>
      <w:r w:rsidR="00505DC1">
        <w:rPr>
          <w:rFonts w:ascii="Times New Roman" w:hAnsi="Times New Roman" w:cs="Times New Roman"/>
          <w:sz w:val="20"/>
          <w:szCs w:val="20"/>
          <w:lang w:eastAsia="zh-HK"/>
        </w:rPr>
        <w:t xml:space="preserve"> “Individual Contributor” probably focuses on operations in their daily duties. Risks and the other benefits are not considered in their position. </w:t>
      </w:r>
      <w:r w:rsidR="00AB52DE">
        <w:rPr>
          <w:rFonts w:ascii="Times New Roman" w:hAnsi="Times New Roman" w:cs="Times New Roman"/>
          <w:sz w:val="20"/>
          <w:szCs w:val="20"/>
          <w:lang w:eastAsia="zh-HK"/>
        </w:rPr>
        <w:t xml:space="preserve">The mean </w:t>
      </w:r>
      <w:r w:rsidR="00B53FE1">
        <w:rPr>
          <w:rFonts w:ascii="Times New Roman" w:hAnsi="Times New Roman" w:cs="Times New Roman"/>
          <w:sz w:val="20"/>
          <w:szCs w:val="20"/>
          <w:lang w:eastAsia="zh-HK"/>
        </w:rPr>
        <w:t xml:space="preserve">value </w:t>
      </w:r>
      <w:r w:rsidR="00AB52DE">
        <w:rPr>
          <w:rFonts w:ascii="Times New Roman" w:hAnsi="Times New Roman" w:cs="Times New Roman"/>
          <w:sz w:val="20"/>
          <w:szCs w:val="20"/>
          <w:lang w:eastAsia="zh-HK"/>
        </w:rPr>
        <w:t xml:space="preserve">of ITOS 2 and 3 are shown in Fig. </w:t>
      </w:r>
      <w:r w:rsidR="00E93D03">
        <w:rPr>
          <w:rFonts w:ascii="Times New Roman" w:hAnsi="Times New Roman" w:cs="Times New Roman"/>
          <w:sz w:val="20"/>
          <w:szCs w:val="20"/>
          <w:lang w:eastAsia="zh-HK"/>
        </w:rPr>
        <w:t>5</w:t>
      </w:r>
      <w:r w:rsidR="00AB52DE">
        <w:rPr>
          <w:rFonts w:ascii="Times New Roman" w:hAnsi="Times New Roman" w:cs="Times New Roman"/>
          <w:sz w:val="20"/>
          <w:szCs w:val="20"/>
          <w:lang w:eastAsia="zh-HK"/>
        </w:rPr>
        <w:t xml:space="preserve"> and </w:t>
      </w:r>
      <w:r w:rsidR="00E93D03">
        <w:rPr>
          <w:rFonts w:ascii="Times New Roman" w:hAnsi="Times New Roman" w:cs="Times New Roman"/>
          <w:sz w:val="20"/>
          <w:szCs w:val="20"/>
          <w:lang w:eastAsia="zh-HK"/>
        </w:rPr>
        <w:t>6</w:t>
      </w:r>
      <w:r w:rsidR="00AB52DE">
        <w:rPr>
          <w:rFonts w:ascii="Times New Roman" w:hAnsi="Times New Roman" w:cs="Times New Roman"/>
          <w:sz w:val="20"/>
          <w:szCs w:val="20"/>
          <w:lang w:eastAsia="zh-HK"/>
        </w:rPr>
        <w:t>.</w:t>
      </w:r>
    </w:p>
    <w:p w14:paraId="16819A0A" w14:textId="435C38BC" w:rsidR="00836E1E" w:rsidRPr="00361453" w:rsidRDefault="00DF1934" w:rsidP="00361453">
      <w:pPr>
        <w:spacing w:line="252" w:lineRule="auto"/>
        <w:ind w:firstLine="204"/>
        <w:jc w:val="both"/>
        <w:rPr>
          <w:rFonts w:ascii="Times New Roman" w:hAnsi="Times New Roman" w:cs="Times New Roman"/>
          <w:sz w:val="20"/>
          <w:szCs w:val="20"/>
          <w:lang w:eastAsia="zh-HK"/>
        </w:rPr>
      </w:pPr>
      <w:r w:rsidRPr="00361453">
        <w:rPr>
          <w:rFonts w:ascii="Times New Roman" w:hAnsi="Times New Roman" w:cs="Times New Roman"/>
          <w:sz w:val="20"/>
          <w:szCs w:val="20"/>
          <w:lang w:eastAsia="zh-HK"/>
        </w:rPr>
        <w:t xml:space="preserve"> </w:t>
      </w:r>
    </w:p>
    <w:p w14:paraId="0C4B1183" w14:textId="777D11A7" w:rsidR="001C4B35" w:rsidRPr="00753235" w:rsidRDefault="001C4B35" w:rsidP="001C4B35">
      <w:pPr>
        <w:spacing w:line="240" w:lineRule="auto"/>
        <w:jc w:val="both"/>
        <w:rPr>
          <w:rFonts w:ascii="Times New Roman" w:hAnsi="Times New Roman" w:cs="Times New Roman"/>
          <w:sz w:val="20"/>
          <w:szCs w:val="20"/>
        </w:rPr>
      </w:pPr>
      <w:r w:rsidRPr="00753235">
        <w:rPr>
          <w:rFonts w:ascii="Times New Roman" w:hAnsi="Times New Roman" w:cs="Times New Roman"/>
          <w:sz w:val="20"/>
          <w:szCs w:val="20"/>
          <w:lang w:eastAsia="zh-HK"/>
        </w:rPr>
        <w:t>T</w:t>
      </w:r>
      <w:r w:rsidR="00E44B93">
        <w:rPr>
          <w:rFonts w:ascii="Times New Roman" w:hAnsi="Times New Roman" w:cs="Times New Roman"/>
          <w:sz w:val="20"/>
          <w:szCs w:val="20"/>
          <w:lang w:eastAsia="zh-HK"/>
        </w:rPr>
        <w:t xml:space="preserve">ABLE </w:t>
      </w:r>
      <w:r w:rsidR="00E93D03">
        <w:rPr>
          <w:rFonts w:ascii="Times New Roman" w:hAnsi="Times New Roman" w:cs="Times New Roman"/>
          <w:sz w:val="20"/>
          <w:szCs w:val="20"/>
          <w:lang w:eastAsia="zh-HK"/>
        </w:rPr>
        <w:t>VII</w:t>
      </w:r>
      <w:r w:rsidRPr="00753235">
        <w:rPr>
          <w:rFonts w:ascii="Times New Roman" w:hAnsi="Times New Roman" w:cs="Times New Roman"/>
          <w:sz w:val="20"/>
          <w:szCs w:val="20"/>
          <w:lang w:eastAsia="zh-HK"/>
        </w:rPr>
        <w:t xml:space="preserve">: </w:t>
      </w:r>
      <w:r w:rsidR="00E44B93">
        <w:rPr>
          <w:rFonts w:ascii="Times New Roman" w:hAnsi="Times New Roman" w:cs="Times New Roman"/>
          <w:sz w:val="20"/>
          <w:szCs w:val="20"/>
        </w:rPr>
        <w:t>ONE WAY ANOVA RESULT OF JOB POSITION</w:t>
      </w:r>
    </w:p>
    <w:tbl>
      <w:tblPr>
        <w:tblW w:w="4858" w:type="dxa"/>
        <w:tblLayout w:type="fixed"/>
        <w:tblCellMar>
          <w:left w:w="0" w:type="dxa"/>
          <w:right w:w="0" w:type="dxa"/>
        </w:tblCellMar>
        <w:tblLook w:val="04A0" w:firstRow="1" w:lastRow="0" w:firstColumn="1" w:lastColumn="0" w:noHBand="0" w:noVBand="1"/>
      </w:tblPr>
      <w:tblGrid>
        <w:gridCol w:w="1117"/>
        <w:gridCol w:w="1026"/>
        <w:gridCol w:w="999"/>
        <w:gridCol w:w="999"/>
        <w:gridCol w:w="717"/>
      </w:tblGrid>
      <w:tr w:rsidR="002D3AA2" w:rsidRPr="002D3AA2" w14:paraId="7F349B65" w14:textId="77777777" w:rsidTr="002D3AA2">
        <w:trPr>
          <w:trHeight w:val="267"/>
        </w:trPr>
        <w:tc>
          <w:tcPr>
            <w:tcW w:w="4858" w:type="dxa"/>
            <w:gridSpan w:val="5"/>
            <w:tcBorders>
              <w:top w:val="single" w:sz="4" w:space="0" w:color="auto"/>
              <w:left w:val="nil"/>
              <w:bottom w:val="single" w:sz="4" w:space="0" w:color="auto"/>
              <w:right w:val="nil"/>
            </w:tcBorders>
            <w:shd w:val="clear" w:color="000000" w:fill="FFFFFF"/>
            <w:noWrap/>
            <w:vAlign w:val="center"/>
            <w:hideMark/>
          </w:tcPr>
          <w:p w14:paraId="5FDEBE3A" w14:textId="77777777" w:rsidR="002D3AA2" w:rsidRPr="002D3AA2" w:rsidRDefault="002D3AA2" w:rsidP="002D3AA2">
            <w:pPr>
              <w:spacing w:after="0" w:line="240" w:lineRule="auto"/>
              <w:jc w:val="center"/>
              <w:rPr>
                <w:rFonts w:ascii="Times New Roman" w:eastAsia="Times New Roman" w:hAnsi="Times New Roman" w:cs="Times New Roman"/>
                <w:b/>
                <w:bCs/>
                <w:color w:val="000000"/>
                <w:sz w:val="16"/>
                <w:szCs w:val="16"/>
                <w:lang w:eastAsia="zh-CN"/>
              </w:rPr>
            </w:pPr>
            <w:r w:rsidRPr="002D3AA2">
              <w:rPr>
                <w:rFonts w:ascii="Times New Roman" w:eastAsia="Times New Roman" w:hAnsi="Times New Roman" w:cs="Times New Roman"/>
                <w:b/>
                <w:bCs/>
                <w:color w:val="000000"/>
                <w:sz w:val="16"/>
                <w:szCs w:val="16"/>
                <w:lang w:eastAsia="zh-CN"/>
              </w:rPr>
              <w:t>Descriptives</w:t>
            </w:r>
          </w:p>
        </w:tc>
      </w:tr>
      <w:tr w:rsidR="002D3AA2" w:rsidRPr="002D3AA2" w14:paraId="06AEF784" w14:textId="77777777" w:rsidTr="00AB52DE">
        <w:trPr>
          <w:trHeight w:val="267"/>
        </w:trPr>
        <w:tc>
          <w:tcPr>
            <w:tcW w:w="1117" w:type="dxa"/>
            <w:tcBorders>
              <w:top w:val="nil"/>
              <w:left w:val="nil"/>
              <w:bottom w:val="nil"/>
              <w:right w:val="nil"/>
            </w:tcBorders>
            <w:shd w:val="clear" w:color="000000" w:fill="FFFFFF"/>
            <w:noWrap/>
            <w:vAlign w:val="center"/>
            <w:hideMark/>
          </w:tcPr>
          <w:p w14:paraId="203A7A37" w14:textId="77777777" w:rsidR="002D3AA2" w:rsidRPr="002D3AA2" w:rsidRDefault="002D3AA2" w:rsidP="002D3AA2">
            <w:pPr>
              <w:spacing w:after="0" w:line="240" w:lineRule="auto"/>
              <w:jc w:val="center"/>
              <w:rPr>
                <w:rFonts w:ascii="Times New Roman" w:eastAsia="Times New Roman" w:hAnsi="Times New Roman" w:cs="Times New Roman"/>
                <w:b/>
                <w:bCs/>
                <w:color w:val="000000"/>
                <w:sz w:val="16"/>
                <w:szCs w:val="16"/>
                <w:lang w:eastAsia="zh-CN"/>
              </w:rPr>
            </w:pPr>
            <w:r w:rsidRPr="002D3AA2">
              <w:rPr>
                <w:rFonts w:ascii="Times New Roman" w:eastAsia="Times New Roman" w:hAnsi="Times New Roman" w:cs="Times New Roman"/>
                <w:b/>
                <w:bCs/>
                <w:color w:val="000000"/>
                <w:sz w:val="16"/>
                <w:szCs w:val="16"/>
                <w:lang w:eastAsia="zh-CN"/>
              </w:rPr>
              <w:t> </w:t>
            </w:r>
          </w:p>
        </w:tc>
        <w:tc>
          <w:tcPr>
            <w:tcW w:w="2025" w:type="dxa"/>
            <w:gridSpan w:val="2"/>
            <w:tcBorders>
              <w:top w:val="nil"/>
              <w:left w:val="nil"/>
              <w:bottom w:val="nil"/>
              <w:right w:val="nil"/>
            </w:tcBorders>
            <w:shd w:val="clear" w:color="000000" w:fill="FFFFFF"/>
            <w:noWrap/>
            <w:vAlign w:val="center"/>
            <w:hideMark/>
          </w:tcPr>
          <w:p w14:paraId="7E6F41A8" w14:textId="77777777" w:rsidR="002D3AA2" w:rsidRPr="002D3AA2" w:rsidRDefault="002D3AA2" w:rsidP="002D3AA2">
            <w:pPr>
              <w:spacing w:after="0" w:line="240" w:lineRule="auto"/>
              <w:jc w:val="center"/>
              <w:rPr>
                <w:rFonts w:ascii="Times New Roman" w:eastAsia="Times New Roman" w:hAnsi="Times New Roman" w:cs="Times New Roman"/>
                <w:b/>
                <w:bCs/>
                <w:color w:val="000000"/>
                <w:sz w:val="16"/>
                <w:szCs w:val="16"/>
                <w:lang w:eastAsia="zh-CN"/>
              </w:rPr>
            </w:pPr>
            <w:r w:rsidRPr="002D3AA2">
              <w:rPr>
                <w:rFonts w:ascii="Times New Roman" w:eastAsia="Times New Roman" w:hAnsi="Times New Roman" w:cs="Times New Roman"/>
                <w:b/>
                <w:bCs/>
                <w:color w:val="000000"/>
                <w:sz w:val="16"/>
                <w:szCs w:val="16"/>
                <w:lang w:eastAsia="zh-CN"/>
              </w:rPr>
              <w:t>ITOS 2</w:t>
            </w:r>
          </w:p>
        </w:tc>
        <w:tc>
          <w:tcPr>
            <w:tcW w:w="1716" w:type="dxa"/>
            <w:gridSpan w:val="2"/>
            <w:tcBorders>
              <w:top w:val="nil"/>
              <w:left w:val="nil"/>
              <w:bottom w:val="nil"/>
              <w:right w:val="nil"/>
            </w:tcBorders>
            <w:shd w:val="clear" w:color="000000" w:fill="FFFFFF"/>
            <w:noWrap/>
            <w:vAlign w:val="center"/>
            <w:hideMark/>
          </w:tcPr>
          <w:p w14:paraId="0D36B448" w14:textId="77777777" w:rsidR="002D3AA2" w:rsidRPr="002D3AA2" w:rsidRDefault="002D3AA2" w:rsidP="002D3AA2">
            <w:pPr>
              <w:spacing w:after="0" w:line="240" w:lineRule="auto"/>
              <w:jc w:val="center"/>
              <w:rPr>
                <w:rFonts w:ascii="Times New Roman" w:eastAsia="Times New Roman" w:hAnsi="Times New Roman" w:cs="Times New Roman"/>
                <w:b/>
                <w:bCs/>
                <w:color w:val="000000"/>
                <w:sz w:val="16"/>
                <w:szCs w:val="16"/>
                <w:lang w:eastAsia="zh-CN"/>
              </w:rPr>
            </w:pPr>
            <w:r w:rsidRPr="002D3AA2">
              <w:rPr>
                <w:rFonts w:ascii="Times New Roman" w:eastAsia="Times New Roman" w:hAnsi="Times New Roman" w:cs="Times New Roman"/>
                <w:b/>
                <w:bCs/>
                <w:color w:val="000000"/>
                <w:sz w:val="16"/>
                <w:szCs w:val="16"/>
                <w:lang w:eastAsia="zh-CN"/>
              </w:rPr>
              <w:t>ITOS 3</w:t>
            </w:r>
          </w:p>
        </w:tc>
      </w:tr>
      <w:tr w:rsidR="002D3AA2" w:rsidRPr="002D3AA2" w14:paraId="756E7132" w14:textId="77777777" w:rsidTr="00AB52DE">
        <w:trPr>
          <w:trHeight w:val="373"/>
        </w:trPr>
        <w:tc>
          <w:tcPr>
            <w:tcW w:w="1117" w:type="dxa"/>
            <w:tcBorders>
              <w:top w:val="single" w:sz="4" w:space="0" w:color="auto"/>
              <w:left w:val="nil"/>
              <w:bottom w:val="single" w:sz="4" w:space="0" w:color="auto"/>
              <w:right w:val="nil"/>
            </w:tcBorders>
            <w:shd w:val="clear" w:color="000000" w:fill="FFFFFF"/>
            <w:vAlign w:val="center"/>
            <w:hideMark/>
          </w:tcPr>
          <w:p w14:paraId="015A2FC4" w14:textId="77777777" w:rsidR="002D3AA2" w:rsidRPr="002D3AA2" w:rsidRDefault="002D3AA2" w:rsidP="002D3AA2">
            <w:pPr>
              <w:spacing w:after="0" w:line="240" w:lineRule="auto"/>
              <w:rPr>
                <w:rFonts w:ascii="Times New Roman" w:eastAsia="Times New Roman" w:hAnsi="Times New Roman" w:cs="Times New Roman"/>
                <w:b/>
                <w:bCs/>
                <w:sz w:val="16"/>
                <w:szCs w:val="16"/>
                <w:lang w:eastAsia="zh-CN"/>
              </w:rPr>
            </w:pPr>
            <w:r w:rsidRPr="002D3AA2">
              <w:rPr>
                <w:rFonts w:ascii="Times New Roman" w:eastAsia="Times New Roman" w:hAnsi="Times New Roman" w:cs="Times New Roman"/>
                <w:b/>
                <w:bCs/>
                <w:sz w:val="16"/>
                <w:szCs w:val="16"/>
                <w:lang w:eastAsia="zh-CN"/>
              </w:rPr>
              <w:t>Job Position</w:t>
            </w:r>
          </w:p>
        </w:tc>
        <w:tc>
          <w:tcPr>
            <w:tcW w:w="1026" w:type="dxa"/>
            <w:tcBorders>
              <w:top w:val="single" w:sz="4" w:space="0" w:color="auto"/>
              <w:left w:val="nil"/>
              <w:bottom w:val="single" w:sz="4" w:space="0" w:color="auto"/>
              <w:right w:val="nil"/>
            </w:tcBorders>
            <w:shd w:val="clear" w:color="000000" w:fill="FFFFFF"/>
            <w:vAlign w:val="center"/>
            <w:hideMark/>
          </w:tcPr>
          <w:p w14:paraId="7BE71724" w14:textId="77777777" w:rsidR="002D3AA2" w:rsidRPr="002D3AA2" w:rsidRDefault="002D3AA2" w:rsidP="002D3AA2">
            <w:pPr>
              <w:spacing w:after="0" w:line="240" w:lineRule="auto"/>
              <w:jc w:val="center"/>
              <w:rPr>
                <w:rFonts w:ascii="Times New Roman" w:eastAsia="Times New Roman" w:hAnsi="Times New Roman" w:cs="Times New Roman"/>
                <w:b/>
                <w:bCs/>
                <w:sz w:val="16"/>
                <w:szCs w:val="16"/>
                <w:lang w:eastAsia="zh-CN"/>
              </w:rPr>
            </w:pPr>
            <w:r w:rsidRPr="002D3AA2">
              <w:rPr>
                <w:rFonts w:ascii="Times New Roman" w:eastAsia="Times New Roman" w:hAnsi="Times New Roman" w:cs="Times New Roman"/>
                <w:b/>
                <w:bCs/>
                <w:sz w:val="16"/>
                <w:szCs w:val="16"/>
                <w:lang w:eastAsia="zh-CN"/>
              </w:rPr>
              <w:t>Mean</w:t>
            </w:r>
          </w:p>
        </w:tc>
        <w:tc>
          <w:tcPr>
            <w:tcW w:w="999" w:type="dxa"/>
            <w:tcBorders>
              <w:top w:val="single" w:sz="4" w:space="0" w:color="auto"/>
              <w:left w:val="nil"/>
              <w:bottom w:val="single" w:sz="4" w:space="0" w:color="auto"/>
              <w:right w:val="nil"/>
            </w:tcBorders>
            <w:shd w:val="clear" w:color="000000" w:fill="FFFFFF"/>
            <w:vAlign w:val="center"/>
            <w:hideMark/>
          </w:tcPr>
          <w:p w14:paraId="6B6FAEF9" w14:textId="77777777" w:rsidR="002D3AA2" w:rsidRPr="002D3AA2" w:rsidRDefault="002D3AA2" w:rsidP="002D3AA2">
            <w:pPr>
              <w:spacing w:after="0" w:line="240" w:lineRule="auto"/>
              <w:jc w:val="center"/>
              <w:rPr>
                <w:rFonts w:ascii="Times New Roman" w:eastAsia="Times New Roman" w:hAnsi="Times New Roman" w:cs="Times New Roman"/>
                <w:b/>
                <w:bCs/>
                <w:sz w:val="16"/>
                <w:szCs w:val="16"/>
                <w:lang w:eastAsia="zh-CN"/>
              </w:rPr>
            </w:pPr>
            <w:r w:rsidRPr="002D3AA2">
              <w:rPr>
                <w:rFonts w:ascii="Times New Roman" w:eastAsia="Times New Roman" w:hAnsi="Times New Roman" w:cs="Times New Roman"/>
                <w:b/>
                <w:bCs/>
                <w:sz w:val="16"/>
                <w:szCs w:val="16"/>
                <w:lang w:eastAsia="zh-CN"/>
              </w:rPr>
              <w:t xml:space="preserve">Std. </w:t>
            </w:r>
            <w:r w:rsidRPr="002D3AA2">
              <w:rPr>
                <w:rFonts w:ascii="Times New Roman" w:eastAsia="Times New Roman" w:hAnsi="Times New Roman" w:cs="Times New Roman"/>
                <w:b/>
                <w:bCs/>
                <w:sz w:val="16"/>
                <w:szCs w:val="16"/>
                <w:lang w:eastAsia="zh-CN"/>
              </w:rPr>
              <w:br/>
              <w:t>Deviation</w:t>
            </w:r>
          </w:p>
        </w:tc>
        <w:tc>
          <w:tcPr>
            <w:tcW w:w="999" w:type="dxa"/>
            <w:tcBorders>
              <w:top w:val="single" w:sz="4" w:space="0" w:color="auto"/>
              <w:left w:val="nil"/>
              <w:bottom w:val="single" w:sz="4" w:space="0" w:color="auto"/>
              <w:right w:val="nil"/>
            </w:tcBorders>
            <w:shd w:val="clear" w:color="000000" w:fill="FFFFFF"/>
            <w:vAlign w:val="center"/>
            <w:hideMark/>
          </w:tcPr>
          <w:p w14:paraId="3698653E" w14:textId="77777777" w:rsidR="002D3AA2" w:rsidRPr="002D3AA2" w:rsidRDefault="002D3AA2" w:rsidP="002D3AA2">
            <w:pPr>
              <w:spacing w:after="0" w:line="240" w:lineRule="auto"/>
              <w:jc w:val="center"/>
              <w:rPr>
                <w:rFonts w:ascii="Times New Roman" w:eastAsia="Times New Roman" w:hAnsi="Times New Roman" w:cs="Times New Roman"/>
                <w:b/>
                <w:bCs/>
                <w:sz w:val="16"/>
                <w:szCs w:val="16"/>
                <w:lang w:eastAsia="zh-CN"/>
              </w:rPr>
            </w:pPr>
            <w:r w:rsidRPr="002D3AA2">
              <w:rPr>
                <w:rFonts w:ascii="Times New Roman" w:eastAsia="Times New Roman" w:hAnsi="Times New Roman" w:cs="Times New Roman"/>
                <w:b/>
                <w:bCs/>
                <w:sz w:val="16"/>
                <w:szCs w:val="16"/>
                <w:lang w:eastAsia="zh-CN"/>
              </w:rPr>
              <w:t>Mean</w:t>
            </w:r>
          </w:p>
        </w:tc>
        <w:tc>
          <w:tcPr>
            <w:tcW w:w="717" w:type="dxa"/>
            <w:tcBorders>
              <w:top w:val="single" w:sz="4" w:space="0" w:color="auto"/>
              <w:left w:val="nil"/>
              <w:bottom w:val="single" w:sz="4" w:space="0" w:color="auto"/>
              <w:right w:val="nil"/>
            </w:tcBorders>
            <w:shd w:val="clear" w:color="000000" w:fill="FFFFFF"/>
            <w:vAlign w:val="center"/>
            <w:hideMark/>
          </w:tcPr>
          <w:p w14:paraId="0F70CCD3" w14:textId="77777777" w:rsidR="002D3AA2" w:rsidRPr="002D3AA2" w:rsidRDefault="002D3AA2" w:rsidP="002D3AA2">
            <w:pPr>
              <w:spacing w:after="0" w:line="240" w:lineRule="auto"/>
              <w:jc w:val="center"/>
              <w:rPr>
                <w:rFonts w:ascii="Times New Roman" w:eastAsia="Times New Roman" w:hAnsi="Times New Roman" w:cs="Times New Roman"/>
                <w:b/>
                <w:bCs/>
                <w:sz w:val="16"/>
                <w:szCs w:val="16"/>
                <w:lang w:eastAsia="zh-CN"/>
              </w:rPr>
            </w:pPr>
            <w:r w:rsidRPr="002D3AA2">
              <w:rPr>
                <w:rFonts w:ascii="Times New Roman" w:eastAsia="Times New Roman" w:hAnsi="Times New Roman" w:cs="Times New Roman"/>
                <w:b/>
                <w:bCs/>
                <w:sz w:val="16"/>
                <w:szCs w:val="16"/>
                <w:lang w:eastAsia="zh-CN"/>
              </w:rPr>
              <w:t xml:space="preserve">Std. </w:t>
            </w:r>
            <w:r w:rsidRPr="002D3AA2">
              <w:rPr>
                <w:rFonts w:ascii="Times New Roman" w:eastAsia="Times New Roman" w:hAnsi="Times New Roman" w:cs="Times New Roman"/>
                <w:b/>
                <w:bCs/>
                <w:sz w:val="16"/>
                <w:szCs w:val="16"/>
                <w:lang w:eastAsia="zh-CN"/>
              </w:rPr>
              <w:br/>
              <w:t>Deviation</w:t>
            </w:r>
          </w:p>
        </w:tc>
      </w:tr>
      <w:tr w:rsidR="002D3AA2" w:rsidRPr="002D3AA2" w14:paraId="1D2F372C" w14:textId="77777777" w:rsidTr="00AB52DE">
        <w:trPr>
          <w:trHeight w:val="400"/>
        </w:trPr>
        <w:tc>
          <w:tcPr>
            <w:tcW w:w="1117" w:type="dxa"/>
            <w:tcBorders>
              <w:top w:val="nil"/>
              <w:left w:val="nil"/>
              <w:bottom w:val="nil"/>
              <w:right w:val="nil"/>
            </w:tcBorders>
            <w:shd w:val="clear" w:color="000000" w:fill="FFFFFF"/>
            <w:vAlign w:val="center"/>
            <w:hideMark/>
          </w:tcPr>
          <w:p w14:paraId="28F9945C" w14:textId="77777777" w:rsidR="002D3AA2" w:rsidRPr="002D3AA2" w:rsidRDefault="002D3AA2" w:rsidP="002D3AA2">
            <w:pPr>
              <w:spacing w:after="0" w:line="240" w:lineRule="auto"/>
              <w:rPr>
                <w:rFonts w:ascii="Times New Roman" w:eastAsia="Times New Roman" w:hAnsi="Times New Roman" w:cs="Times New Roman"/>
                <w:sz w:val="16"/>
                <w:szCs w:val="16"/>
                <w:lang w:eastAsia="zh-CN"/>
              </w:rPr>
            </w:pPr>
            <w:r w:rsidRPr="002D3AA2">
              <w:rPr>
                <w:rFonts w:ascii="Times New Roman" w:eastAsia="Times New Roman" w:hAnsi="Times New Roman" w:cs="Times New Roman"/>
                <w:sz w:val="16"/>
                <w:szCs w:val="16"/>
                <w:lang w:eastAsia="zh-CN"/>
              </w:rPr>
              <w:t xml:space="preserve">Individual </w:t>
            </w:r>
            <w:r w:rsidRPr="002D3AA2">
              <w:rPr>
                <w:rFonts w:ascii="Times New Roman" w:eastAsia="Times New Roman" w:hAnsi="Times New Roman" w:cs="Times New Roman"/>
                <w:sz w:val="16"/>
                <w:szCs w:val="16"/>
                <w:lang w:eastAsia="zh-CN"/>
              </w:rPr>
              <w:br/>
              <w:t>Contributor</w:t>
            </w:r>
          </w:p>
        </w:tc>
        <w:tc>
          <w:tcPr>
            <w:tcW w:w="1026" w:type="dxa"/>
            <w:tcBorders>
              <w:top w:val="nil"/>
              <w:left w:val="nil"/>
              <w:bottom w:val="nil"/>
              <w:right w:val="nil"/>
            </w:tcBorders>
            <w:shd w:val="clear" w:color="000000" w:fill="FFFFFF"/>
            <w:vAlign w:val="center"/>
            <w:hideMark/>
          </w:tcPr>
          <w:p w14:paraId="09BD5761" w14:textId="77777777" w:rsidR="002D3AA2" w:rsidRPr="002D3AA2" w:rsidRDefault="002D3AA2" w:rsidP="002D3AA2">
            <w:pPr>
              <w:spacing w:after="0" w:line="240" w:lineRule="auto"/>
              <w:jc w:val="center"/>
              <w:rPr>
                <w:rFonts w:ascii="Times New Roman" w:eastAsia="Times New Roman" w:hAnsi="Times New Roman" w:cs="Times New Roman"/>
                <w:sz w:val="16"/>
                <w:szCs w:val="16"/>
                <w:lang w:eastAsia="zh-CN"/>
              </w:rPr>
            </w:pPr>
            <w:r w:rsidRPr="002D3AA2">
              <w:rPr>
                <w:rFonts w:ascii="Times New Roman" w:eastAsia="Times New Roman" w:hAnsi="Times New Roman" w:cs="Times New Roman"/>
                <w:sz w:val="16"/>
                <w:szCs w:val="16"/>
                <w:lang w:eastAsia="zh-CN"/>
              </w:rPr>
              <w:t>4.420</w:t>
            </w:r>
          </w:p>
        </w:tc>
        <w:tc>
          <w:tcPr>
            <w:tcW w:w="999" w:type="dxa"/>
            <w:tcBorders>
              <w:top w:val="nil"/>
              <w:left w:val="nil"/>
              <w:bottom w:val="nil"/>
              <w:right w:val="nil"/>
            </w:tcBorders>
            <w:shd w:val="clear" w:color="000000" w:fill="FFFFFF"/>
            <w:vAlign w:val="center"/>
            <w:hideMark/>
          </w:tcPr>
          <w:p w14:paraId="3FCDE26E" w14:textId="77777777" w:rsidR="002D3AA2" w:rsidRPr="002D3AA2" w:rsidRDefault="002D3AA2" w:rsidP="002D3AA2">
            <w:pPr>
              <w:spacing w:after="0" w:line="240" w:lineRule="auto"/>
              <w:jc w:val="center"/>
              <w:rPr>
                <w:rFonts w:ascii="Times New Roman" w:eastAsia="Times New Roman" w:hAnsi="Times New Roman" w:cs="Times New Roman"/>
                <w:sz w:val="16"/>
                <w:szCs w:val="16"/>
                <w:lang w:eastAsia="zh-CN"/>
              </w:rPr>
            </w:pPr>
            <w:r w:rsidRPr="002D3AA2">
              <w:rPr>
                <w:rFonts w:ascii="Times New Roman" w:eastAsia="Times New Roman" w:hAnsi="Times New Roman" w:cs="Times New Roman"/>
                <w:sz w:val="16"/>
                <w:szCs w:val="16"/>
                <w:lang w:eastAsia="zh-CN"/>
              </w:rPr>
              <w:t>1.150</w:t>
            </w:r>
          </w:p>
        </w:tc>
        <w:tc>
          <w:tcPr>
            <w:tcW w:w="999" w:type="dxa"/>
            <w:tcBorders>
              <w:top w:val="nil"/>
              <w:left w:val="nil"/>
              <w:bottom w:val="nil"/>
              <w:right w:val="nil"/>
            </w:tcBorders>
            <w:shd w:val="clear" w:color="000000" w:fill="FFFFFF"/>
            <w:vAlign w:val="center"/>
            <w:hideMark/>
          </w:tcPr>
          <w:p w14:paraId="587466A8" w14:textId="77777777" w:rsidR="002D3AA2" w:rsidRPr="002D3AA2" w:rsidRDefault="002D3AA2" w:rsidP="002D3AA2">
            <w:pPr>
              <w:spacing w:after="0" w:line="240" w:lineRule="auto"/>
              <w:jc w:val="center"/>
              <w:rPr>
                <w:rFonts w:ascii="Times New Roman" w:eastAsia="Times New Roman" w:hAnsi="Times New Roman" w:cs="Times New Roman"/>
                <w:sz w:val="16"/>
                <w:szCs w:val="16"/>
                <w:lang w:eastAsia="zh-CN"/>
              </w:rPr>
            </w:pPr>
            <w:r w:rsidRPr="002D3AA2">
              <w:rPr>
                <w:rFonts w:ascii="Times New Roman" w:eastAsia="Times New Roman" w:hAnsi="Times New Roman" w:cs="Times New Roman"/>
                <w:sz w:val="16"/>
                <w:szCs w:val="16"/>
                <w:lang w:eastAsia="zh-CN"/>
              </w:rPr>
              <w:t>4.420</w:t>
            </w:r>
          </w:p>
        </w:tc>
        <w:tc>
          <w:tcPr>
            <w:tcW w:w="717" w:type="dxa"/>
            <w:tcBorders>
              <w:top w:val="nil"/>
              <w:left w:val="nil"/>
              <w:bottom w:val="nil"/>
              <w:right w:val="nil"/>
            </w:tcBorders>
            <w:shd w:val="clear" w:color="000000" w:fill="FFFFFF"/>
            <w:vAlign w:val="center"/>
            <w:hideMark/>
          </w:tcPr>
          <w:p w14:paraId="04932CED" w14:textId="77777777" w:rsidR="002D3AA2" w:rsidRPr="002D3AA2" w:rsidRDefault="002D3AA2" w:rsidP="002D3AA2">
            <w:pPr>
              <w:spacing w:after="0" w:line="240" w:lineRule="auto"/>
              <w:jc w:val="center"/>
              <w:rPr>
                <w:rFonts w:ascii="Times New Roman" w:eastAsia="Times New Roman" w:hAnsi="Times New Roman" w:cs="Times New Roman"/>
                <w:sz w:val="16"/>
                <w:szCs w:val="16"/>
                <w:lang w:eastAsia="zh-CN"/>
              </w:rPr>
            </w:pPr>
            <w:r w:rsidRPr="002D3AA2">
              <w:rPr>
                <w:rFonts w:ascii="Times New Roman" w:eastAsia="Times New Roman" w:hAnsi="Times New Roman" w:cs="Times New Roman"/>
                <w:sz w:val="16"/>
                <w:szCs w:val="16"/>
                <w:lang w:eastAsia="zh-CN"/>
              </w:rPr>
              <w:t>1.150</w:t>
            </w:r>
          </w:p>
        </w:tc>
      </w:tr>
      <w:tr w:rsidR="002D3AA2" w:rsidRPr="002D3AA2" w14:paraId="62998903" w14:textId="77777777" w:rsidTr="00AB52DE">
        <w:trPr>
          <w:trHeight w:val="267"/>
        </w:trPr>
        <w:tc>
          <w:tcPr>
            <w:tcW w:w="1117" w:type="dxa"/>
            <w:tcBorders>
              <w:top w:val="single" w:sz="4" w:space="0" w:color="auto"/>
              <w:left w:val="nil"/>
              <w:bottom w:val="single" w:sz="4" w:space="0" w:color="auto"/>
              <w:right w:val="nil"/>
            </w:tcBorders>
            <w:shd w:val="clear" w:color="000000" w:fill="FFFFFF"/>
            <w:vAlign w:val="center"/>
            <w:hideMark/>
          </w:tcPr>
          <w:p w14:paraId="376459DE" w14:textId="77777777" w:rsidR="002D3AA2" w:rsidRPr="002D3AA2" w:rsidRDefault="002D3AA2" w:rsidP="002D3AA2">
            <w:pPr>
              <w:spacing w:after="0" w:line="240" w:lineRule="auto"/>
              <w:rPr>
                <w:rFonts w:ascii="Times New Roman" w:eastAsia="Times New Roman" w:hAnsi="Times New Roman" w:cs="Times New Roman"/>
                <w:sz w:val="16"/>
                <w:szCs w:val="16"/>
                <w:lang w:eastAsia="zh-CN"/>
              </w:rPr>
            </w:pPr>
            <w:r w:rsidRPr="002D3AA2">
              <w:rPr>
                <w:rFonts w:ascii="Times New Roman" w:eastAsia="Times New Roman" w:hAnsi="Times New Roman" w:cs="Times New Roman"/>
                <w:sz w:val="16"/>
                <w:szCs w:val="16"/>
                <w:lang w:eastAsia="zh-CN"/>
              </w:rPr>
              <w:t>Supervisor</w:t>
            </w:r>
          </w:p>
        </w:tc>
        <w:tc>
          <w:tcPr>
            <w:tcW w:w="1026" w:type="dxa"/>
            <w:tcBorders>
              <w:top w:val="single" w:sz="4" w:space="0" w:color="auto"/>
              <w:left w:val="nil"/>
              <w:bottom w:val="single" w:sz="4" w:space="0" w:color="auto"/>
              <w:right w:val="nil"/>
            </w:tcBorders>
            <w:shd w:val="clear" w:color="000000" w:fill="FFFFFF"/>
            <w:vAlign w:val="center"/>
            <w:hideMark/>
          </w:tcPr>
          <w:p w14:paraId="1FD86D0C" w14:textId="77777777" w:rsidR="002D3AA2" w:rsidRPr="002D3AA2" w:rsidRDefault="002D3AA2" w:rsidP="002D3AA2">
            <w:pPr>
              <w:spacing w:after="0" w:line="240" w:lineRule="auto"/>
              <w:jc w:val="center"/>
              <w:rPr>
                <w:rFonts w:ascii="Times New Roman" w:eastAsia="Times New Roman" w:hAnsi="Times New Roman" w:cs="Times New Roman"/>
                <w:sz w:val="16"/>
                <w:szCs w:val="16"/>
                <w:lang w:eastAsia="zh-CN"/>
              </w:rPr>
            </w:pPr>
            <w:r w:rsidRPr="002D3AA2">
              <w:rPr>
                <w:rFonts w:ascii="Times New Roman" w:eastAsia="Times New Roman" w:hAnsi="Times New Roman" w:cs="Times New Roman"/>
                <w:sz w:val="16"/>
                <w:szCs w:val="16"/>
                <w:lang w:eastAsia="zh-CN"/>
              </w:rPr>
              <w:t>4.650</w:t>
            </w:r>
          </w:p>
        </w:tc>
        <w:tc>
          <w:tcPr>
            <w:tcW w:w="999" w:type="dxa"/>
            <w:tcBorders>
              <w:top w:val="single" w:sz="4" w:space="0" w:color="auto"/>
              <w:left w:val="nil"/>
              <w:bottom w:val="single" w:sz="4" w:space="0" w:color="auto"/>
              <w:right w:val="nil"/>
            </w:tcBorders>
            <w:shd w:val="clear" w:color="000000" w:fill="FFFFFF"/>
            <w:vAlign w:val="center"/>
            <w:hideMark/>
          </w:tcPr>
          <w:p w14:paraId="4CDC1F34" w14:textId="77777777" w:rsidR="002D3AA2" w:rsidRPr="002D3AA2" w:rsidRDefault="002D3AA2" w:rsidP="002D3AA2">
            <w:pPr>
              <w:spacing w:after="0" w:line="240" w:lineRule="auto"/>
              <w:jc w:val="center"/>
              <w:rPr>
                <w:rFonts w:ascii="Times New Roman" w:eastAsia="Times New Roman" w:hAnsi="Times New Roman" w:cs="Times New Roman"/>
                <w:sz w:val="16"/>
                <w:szCs w:val="16"/>
                <w:lang w:eastAsia="zh-CN"/>
              </w:rPr>
            </w:pPr>
            <w:r w:rsidRPr="002D3AA2">
              <w:rPr>
                <w:rFonts w:ascii="Times New Roman" w:eastAsia="Times New Roman" w:hAnsi="Times New Roman" w:cs="Times New Roman"/>
                <w:sz w:val="16"/>
                <w:szCs w:val="16"/>
                <w:lang w:eastAsia="zh-CN"/>
              </w:rPr>
              <w:t>1.061</w:t>
            </w:r>
          </w:p>
        </w:tc>
        <w:tc>
          <w:tcPr>
            <w:tcW w:w="999" w:type="dxa"/>
            <w:tcBorders>
              <w:top w:val="single" w:sz="4" w:space="0" w:color="auto"/>
              <w:left w:val="nil"/>
              <w:bottom w:val="single" w:sz="4" w:space="0" w:color="auto"/>
              <w:right w:val="nil"/>
            </w:tcBorders>
            <w:shd w:val="clear" w:color="000000" w:fill="FFFFFF"/>
            <w:vAlign w:val="center"/>
            <w:hideMark/>
          </w:tcPr>
          <w:p w14:paraId="33A5F06C" w14:textId="77777777" w:rsidR="002D3AA2" w:rsidRPr="002D3AA2" w:rsidRDefault="002D3AA2" w:rsidP="002D3AA2">
            <w:pPr>
              <w:spacing w:after="0" w:line="240" w:lineRule="auto"/>
              <w:jc w:val="center"/>
              <w:rPr>
                <w:rFonts w:ascii="Times New Roman" w:eastAsia="Times New Roman" w:hAnsi="Times New Roman" w:cs="Times New Roman"/>
                <w:sz w:val="16"/>
                <w:szCs w:val="16"/>
                <w:lang w:eastAsia="zh-CN"/>
              </w:rPr>
            </w:pPr>
            <w:r w:rsidRPr="002D3AA2">
              <w:rPr>
                <w:rFonts w:ascii="Times New Roman" w:eastAsia="Times New Roman" w:hAnsi="Times New Roman" w:cs="Times New Roman"/>
                <w:sz w:val="16"/>
                <w:szCs w:val="16"/>
                <w:lang w:eastAsia="zh-CN"/>
              </w:rPr>
              <w:t>4.650</w:t>
            </w:r>
          </w:p>
        </w:tc>
        <w:tc>
          <w:tcPr>
            <w:tcW w:w="717" w:type="dxa"/>
            <w:tcBorders>
              <w:top w:val="single" w:sz="4" w:space="0" w:color="auto"/>
              <w:left w:val="nil"/>
              <w:bottom w:val="single" w:sz="4" w:space="0" w:color="auto"/>
              <w:right w:val="nil"/>
            </w:tcBorders>
            <w:shd w:val="clear" w:color="000000" w:fill="FFFFFF"/>
            <w:vAlign w:val="center"/>
            <w:hideMark/>
          </w:tcPr>
          <w:p w14:paraId="0005339C" w14:textId="77777777" w:rsidR="002D3AA2" w:rsidRPr="002D3AA2" w:rsidRDefault="002D3AA2" w:rsidP="002D3AA2">
            <w:pPr>
              <w:spacing w:after="0" w:line="240" w:lineRule="auto"/>
              <w:jc w:val="center"/>
              <w:rPr>
                <w:rFonts w:ascii="Times New Roman" w:eastAsia="Times New Roman" w:hAnsi="Times New Roman" w:cs="Times New Roman"/>
                <w:sz w:val="16"/>
                <w:szCs w:val="16"/>
                <w:lang w:eastAsia="zh-CN"/>
              </w:rPr>
            </w:pPr>
            <w:r w:rsidRPr="002D3AA2">
              <w:rPr>
                <w:rFonts w:ascii="Times New Roman" w:eastAsia="Times New Roman" w:hAnsi="Times New Roman" w:cs="Times New Roman"/>
                <w:sz w:val="16"/>
                <w:szCs w:val="16"/>
                <w:lang w:eastAsia="zh-CN"/>
              </w:rPr>
              <w:t>1.061</w:t>
            </w:r>
          </w:p>
        </w:tc>
      </w:tr>
      <w:tr w:rsidR="002D3AA2" w:rsidRPr="002D3AA2" w14:paraId="6E3E0CD7" w14:textId="77777777" w:rsidTr="00AB52DE">
        <w:trPr>
          <w:trHeight w:val="267"/>
        </w:trPr>
        <w:tc>
          <w:tcPr>
            <w:tcW w:w="1117" w:type="dxa"/>
            <w:tcBorders>
              <w:top w:val="nil"/>
              <w:left w:val="nil"/>
              <w:bottom w:val="nil"/>
              <w:right w:val="nil"/>
            </w:tcBorders>
            <w:shd w:val="clear" w:color="000000" w:fill="FFFFFF"/>
            <w:vAlign w:val="center"/>
            <w:hideMark/>
          </w:tcPr>
          <w:p w14:paraId="372A31C7" w14:textId="77777777" w:rsidR="002D3AA2" w:rsidRPr="002D3AA2" w:rsidRDefault="002D3AA2" w:rsidP="002D3AA2">
            <w:pPr>
              <w:spacing w:after="0" w:line="240" w:lineRule="auto"/>
              <w:rPr>
                <w:rFonts w:ascii="Times New Roman" w:eastAsia="Times New Roman" w:hAnsi="Times New Roman" w:cs="Times New Roman"/>
                <w:sz w:val="16"/>
                <w:szCs w:val="16"/>
                <w:lang w:eastAsia="zh-CN"/>
              </w:rPr>
            </w:pPr>
            <w:r w:rsidRPr="002D3AA2">
              <w:rPr>
                <w:rFonts w:ascii="Times New Roman" w:eastAsia="Times New Roman" w:hAnsi="Times New Roman" w:cs="Times New Roman"/>
                <w:sz w:val="16"/>
                <w:szCs w:val="16"/>
                <w:lang w:eastAsia="zh-CN"/>
              </w:rPr>
              <w:t>Manager</w:t>
            </w:r>
          </w:p>
        </w:tc>
        <w:tc>
          <w:tcPr>
            <w:tcW w:w="1026" w:type="dxa"/>
            <w:tcBorders>
              <w:top w:val="nil"/>
              <w:left w:val="nil"/>
              <w:bottom w:val="nil"/>
              <w:right w:val="nil"/>
            </w:tcBorders>
            <w:shd w:val="clear" w:color="000000" w:fill="FFFFFF"/>
            <w:vAlign w:val="center"/>
            <w:hideMark/>
          </w:tcPr>
          <w:p w14:paraId="68C46007" w14:textId="77777777" w:rsidR="002D3AA2" w:rsidRPr="002D3AA2" w:rsidRDefault="002D3AA2" w:rsidP="002D3AA2">
            <w:pPr>
              <w:spacing w:after="0" w:line="240" w:lineRule="auto"/>
              <w:jc w:val="center"/>
              <w:rPr>
                <w:rFonts w:ascii="Times New Roman" w:eastAsia="Times New Roman" w:hAnsi="Times New Roman" w:cs="Times New Roman"/>
                <w:sz w:val="16"/>
                <w:szCs w:val="16"/>
                <w:lang w:eastAsia="zh-CN"/>
              </w:rPr>
            </w:pPr>
            <w:r w:rsidRPr="002D3AA2">
              <w:rPr>
                <w:rFonts w:ascii="Times New Roman" w:eastAsia="Times New Roman" w:hAnsi="Times New Roman" w:cs="Times New Roman"/>
                <w:sz w:val="16"/>
                <w:szCs w:val="16"/>
                <w:lang w:eastAsia="zh-CN"/>
              </w:rPr>
              <w:t>4.540</w:t>
            </w:r>
          </w:p>
        </w:tc>
        <w:tc>
          <w:tcPr>
            <w:tcW w:w="999" w:type="dxa"/>
            <w:tcBorders>
              <w:top w:val="nil"/>
              <w:left w:val="nil"/>
              <w:bottom w:val="nil"/>
              <w:right w:val="nil"/>
            </w:tcBorders>
            <w:shd w:val="clear" w:color="000000" w:fill="FFFFFF"/>
            <w:vAlign w:val="center"/>
            <w:hideMark/>
          </w:tcPr>
          <w:p w14:paraId="50A4EA59" w14:textId="77777777" w:rsidR="002D3AA2" w:rsidRPr="002D3AA2" w:rsidRDefault="002D3AA2" w:rsidP="002D3AA2">
            <w:pPr>
              <w:spacing w:after="0" w:line="240" w:lineRule="auto"/>
              <w:jc w:val="center"/>
              <w:rPr>
                <w:rFonts w:ascii="Times New Roman" w:eastAsia="Times New Roman" w:hAnsi="Times New Roman" w:cs="Times New Roman"/>
                <w:sz w:val="16"/>
                <w:szCs w:val="16"/>
                <w:lang w:eastAsia="zh-CN"/>
              </w:rPr>
            </w:pPr>
            <w:r w:rsidRPr="002D3AA2">
              <w:rPr>
                <w:rFonts w:ascii="Times New Roman" w:eastAsia="Times New Roman" w:hAnsi="Times New Roman" w:cs="Times New Roman"/>
                <w:sz w:val="16"/>
                <w:szCs w:val="16"/>
                <w:lang w:eastAsia="zh-CN"/>
              </w:rPr>
              <w:t>0.910</w:t>
            </w:r>
          </w:p>
        </w:tc>
        <w:tc>
          <w:tcPr>
            <w:tcW w:w="999" w:type="dxa"/>
            <w:tcBorders>
              <w:top w:val="nil"/>
              <w:left w:val="nil"/>
              <w:bottom w:val="nil"/>
              <w:right w:val="nil"/>
            </w:tcBorders>
            <w:shd w:val="clear" w:color="000000" w:fill="FFFFFF"/>
            <w:vAlign w:val="center"/>
            <w:hideMark/>
          </w:tcPr>
          <w:p w14:paraId="61BF3132" w14:textId="77777777" w:rsidR="002D3AA2" w:rsidRPr="002D3AA2" w:rsidRDefault="002D3AA2" w:rsidP="002D3AA2">
            <w:pPr>
              <w:spacing w:after="0" w:line="240" w:lineRule="auto"/>
              <w:jc w:val="center"/>
              <w:rPr>
                <w:rFonts w:ascii="Times New Roman" w:eastAsia="Times New Roman" w:hAnsi="Times New Roman" w:cs="Times New Roman"/>
                <w:sz w:val="16"/>
                <w:szCs w:val="16"/>
                <w:lang w:eastAsia="zh-CN"/>
              </w:rPr>
            </w:pPr>
            <w:r w:rsidRPr="002D3AA2">
              <w:rPr>
                <w:rFonts w:ascii="Times New Roman" w:eastAsia="Times New Roman" w:hAnsi="Times New Roman" w:cs="Times New Roman"/>
                <w:sz w:val="16"/>
                <w:szCs w:val="16"/>
                <w:lang w:eastAsia="zh-CN"/>
              </w:rPr>
              <w:t>4.540</w:t>
            </w:r>
          </w:p>
        </w:tc>
        <w:tc>
          <w:tcPr>
            <w:tcW w:w="717" w:type="dxa"/>
            <w:tcBorders>
              <w:top w:val="nil"/>
              <w:left w:val="nil"/>
              <w:bottom w:val="nil"/>
              <w:right w:val="nil"/>
            </w:tcBorders>
            <w:shd w:val="clear" w:color="000000" w:fill="FFFFFF"/>
            <w:vAlign w:val="center"/>
            <w:hideMark/>
          </w:tcPr>
          <w:p w14:paraId="7ECF3555" w14:textId="77777777" w:rsidR="002D3AA2" w:rsidRPr="002D3AA2" w:rsidRDefault="002D3AA2" w:rsidP="002D3AA2">
            <w:pPr>
              <w:spacing w:after="0" w:line="240" w:lineRule="auto"/>
              <w:jc w:val="center"/>
              <w:rPr>
                <w:rFonts w:ascii="Times New Roman" w:eastAsia="Times New Roman" w:hAnsi="Times New Roman" w:cs="Times New Roman"/>
                <w:sz w:val="16"/>
                <w:szCs w:val="16"/>
                <w:lang w:eastAsia="zh-CN"/>
              </w:rPr>
            </w:pPr>
            <w:r w:rsidRPr="002D3AA2">
              <w:rPr>
                <w:rFonts w:ascii="Times New Roman" w:eastAsia="Times New Roman" w:hAnsi="Times New Roman" w:cs="Times New Roman"/>
                <w:sz w:val="16"/>
                <w:szCs w:val="16"/>
                <w:lang w:eastAsia="zh-CN"/>
              </w:rPr>
              <w:t>0.910</w:t>
            </w:r>
          </w:p>
        </w:tc>
      </w:tr>
      <w:tr w:rsidR="002D3AA2" w:rsidRPr="002D3AA2" w14:paraId="256071E0" w14:textId="77777777" w:rsidTr="00AB52DE">
        <w:trPr>
          <w:trHeight w:val="267"/>
        </w:trPr>
        <w:tc>
          <w:tcPr>
            <w:tcW w:w="1117" w:type="dxa"/>
            <w:tcBorders>
              <w:top w:val="single" w:sz="4" w:space="0" w:color="auto"/>
              <w:left w:val="nil"/>
              <w:bottom w:val="single" w:sz="4" w:space="0" w:color="auto"/>
              <w:right w:val="nil"/>
            </w:tcBorders>
            <w:shd w:val="clear" w:color="000000" w:fill="FFFFFF"/>
            <w:vAlign w:val="center"/>
            <w:hideMark/>
          </w:tcPr>
          <w:p w14:paraId="5D7F83D2" w14:textId="77777777" w:rsidR="002D3AA2" w:rsidRPr="002D3AA2" w:rsidRDefault="002D3AA2" w:rsidP="002D3AA2">
            <w:pPr>
              <w:spacing w:after="0" w:line="240" w:lineRule="auto"/>
              <w:rPr>
                <w:rFonts w:ascii="Times New Roman" w:eastAsia="Times New Roman" w:hAnsi="Times New Roman" w:cs="Times New Roman"/>
                <w:sz w:val="16"/>
                <w:szCs w:val="16"/>
                <w:lang w:eastAsia="zh-CN"/>
              </w:rPr>
            </w:pPr>
            <w:r w:rsidRPr="002D3AA2">
              <w:rPr>
                <w:rFonts w:ascii="Times New Roman" w:eastAsia="Times New Roman" w:hAnsi="Times New Roman" w:cs="Times New Roman"/>
                <w:sz w:val="16"/>
                <w:szCs w:val="16"/>
                <w:lang w:eastAsia="zh-CN"/>
              </w:rPr>
              <w:t>Senior Manager</w:t>
            </w:r>
          </w:p>
        </w:tc>
        <w:tc>
          <w:tcPr>
            <w:tcW w:w="1026" w:type="dxa"/>
            <w:tcBorders>
              <w:top w:val="single" w:sz="4" w:space="0" w:color="auto"/>
              <w:left w:val="nil"/>
              <w:bottom w:val="single" w:sz="4" w:space="0" w:color="auto"/>
              <w:right w:val="nil"/>
            </w:tcBorders>
            <w:shd w:val="clear" w:color="000000" w:fill="FFFFFF"/>
            <w:vAlign w:val="center"/>
            <w:hideMark/>
          </w:tcPr>
          <w:p w14:paraId="7FF108E5" w14:textId="77777777" w:rsidR="002D3AA2" w:rsidRPr="002D3AA2" w:rsidRDefault="002D3AA2" w:rsidP="002D3AA2">
            <w:pPr>
              <w:spacing w:after="0" w:line="240" w:lineRule="auto"/>
              <w:jc w:val="center"/>
              <w:rPr>
                <w:rFonts w:ascii="Times New Roman" w:eastAsia="Times New Roman" w:hAnsi="Times New Roman" w:cs="Times New Roman"/>
                <w:sz w:val="16"/>
                <w:szCs w:val="16"/>
                <w:lang w:eastAsia="zh-CN"/>
              </w:rPr>
            </w:pPr>
            <w:r w:rsidRPr="002D3AA2">
              <w:rPr>
                <w:rFonts w:ascii="Times New Roman" w:eastAsia="Times New Roman" w:hAnsi="Times New Roman" w:cs="Times New Roman"/>
                <w:sz w:val="16"/>
                <w:szCs w:val="16"/>
                <w:lang w:eastAsia="zh-CN"/>
              </w:rPr>
              <w:t>4.880</w:t>
            </w:r>
          </w:p>
        </w:tc>
        <w:tc>
          <w:tcPr>
            <w:tcW w:w="999" w:type="dxa"/>
            <w:tcBorders>
              <w:top w:val="single" w:sz="4" w:space="0" w:color="auto"/>
              <w:left w:val="nil"/>
              <w:bottom w:val="single" w:sz="4" w:space="0" w:color="auto"/>
              <w:right w:val="nil"/>
            </w:tcBorders>
            <w:shd w:val="clear" w:color="000000" w:fill="FFFFFF"/>
            <w:vAlign w:val="center"/>
            <w:hideMark/>
          </w:tcPr>
          <w:p w14:paraId="5CEF31D3" w14:textId="77777777" w:rsidR="002D3AA2" w:rsidRPr="002D3AA2" w:rsidRDefault="002D3AA2" w:rsidP="002D3AA2">
            <w:pPr>
              <w:spacing w:after="0" w:line="240" w:lineRule="auto"/>
              <w:jc w:val="center"/>
              <w:rPr>
                <w:rFonts w:ascii="Times New Roman" w:eastAsia="Times New Roman" w:hAnsi="Times New Roman" w:cs="Times New Roman"/>
                <w:sz w:val="16"/>
                <w:szCs w:val="16"/>
                <w:lang w:eastAsia="zh-CN"/>
              </w:rPr>
            </w:pPr>
            <w:r w:rsidRPr="002D3AA2">
              <w:rPr>
                <w:rFonts w:ascii="Times New Roman" w:eastAsia="Times New Roman" w:hAnsi="Times New Roman" w:cs="Times New Roman"/>
                <w:sz w:val="16"/>
                <w:szCs w:val="16"/>
                <w:lang w:eastAsia="zh-CN"/>
              </w:rPr>
              <w:t>0.922</w:t>
            </w:r>
          </w:p>
        </w:tc>
        <w:tc>
          <w:tcPr>
            <w:tcW w:w="999" w:type="dxa"/>
            <w:tcBorders>
              <w:top w:val="single" w:sz="4" w:space="0" w:color="auto"/>
              <w:left w:val="nil"/>
              <w:bottom w:val="single" w:sz="4" w:space="0" w:color="auto"/>
              <w:right w:val="nil"/>
            </w:tcBorders>
            <w:shd w:val="clear" w:color="000000" w:fill="FFFFFF"/>
            <w:vAlign w:val="center"/>
            <w:hideMark/>
          </w:tcPr>
          <w:p w14:paraId="5F575693" w14:textId="77777777" w:rsidR="002D3AA2" w:rsidRPr="002D3AA2" w:rsidRDefault="002D3AA2" w:rsidP="002D3AA2">
            <w:pPr>
              <w:spacing w:after="0" w:line="240" w:lineRule="auto"/>
              <w:jc w:val="center"/>
              <w:rPr>
                <w:rFonts w:ascii="Times New Roman" w:eastAsia="Times New Roman" w:hAnsi="Times New Roman" w:cs="Times New Roman"/>
                <w:sz w:val="16"/>
                <w:szCs w:val="16"/>
                <w:lang w:eastAsia="zh-CN"/>
              </w:rPr>
            </w:pPr>
            <w:r w:rsidRPr="002D3AA2">
              <w:rPr>
                <w:rFonts w:ascii="Times New Roman" w:eastAsia="Times New Roman" w:hAnsi="Times New Roman" w:cs="Times New Roman"/>
                <w:sz w:val="16"/>
                <w:szCs w:val="16"/>
                <w:lang w:eastAsia="zh-CN"/>
              </w:rPr>
              <w:t>4.880</w:t>
            </w:r>
          </w:p>
        </w:tc>
        <w:tc>
          <w:tcPr>
            <w:tcW w:w="717" w:type="dxa"/>
            <w:tcBorders>
              <w:top w:val="single" w:sz="4" w:space="0" w:color="auto"/>
              <w:left w:val="nil"/>
              <w:bottom w:val="single" w:sz="4" w:space="0" w:color="auto"/>
              <w:right w:val="nil"/>
            </w:tcBorders>
            <w:shd w:val="clear" w:color="000000" w:fill="FFFFFF"/>
            <w:vAlign w:val="center"/>
            <w:hideMark/>
          </w:tcPr>
          <w:p w14:paraId="34A126F6" w14:textId="77777777" w:rsidR="002D3AA2" w:rsidRPr="002D3AA2" w:rsidRDefault="002D3AA2" w:rsidP="002D3AA2">
            <w:pPr>
              <w:spacing w:after="0" w:line="240" w:lineRule="auto"/>
              <w:jc w:val="center"/>
              <w:rPr>
                <w:rFonts w:ascii="Times New Roman" w:eastAsia="Times New Roman" w:hAnsi="Times New Roman" w:cs="Times New Roman"/>
                <w:sz w:val="16"/>
                <w:szCs w:val="16"/>
                <w:lang w:eastAsia="zh-CN"/>
              </w:rPr>
            </w:pPr>
            <w:r w:rsidRPr="002D3AA2">
              <w:rPr>
                <w:rFonts w:ascii="Times New Roman" w:eastAsia="Times New Roman" w:hAnsi="Times New Roman" w:cs="Times New Roman"/>
                <w:sz w:val="16"/>
                <w:szCs w:val="16"/>
                <w:lang w:eastAsia="zh-CN"/>
              </w:rPr>
              <w:t>0.922</w:t>
            </w:r>
          </w:p>
        </w:tc>
      </w:tr>
      <w:tr w:rsidR="002D3AA2" w:rsidRPr="002D3AA2" w14:paraId="276C8284" w14:textId="77777777" w:rsidTr="00AB52DE">
        <w:trPr>
          <w:trHeight w:val="267"/>
        </w:trPr>
        <w:tc>
          <w:tcPr>
            <w:tcW w:w="1117" w:type="dxa"/>
            <w:tcBorders>
              <w:top w:val="nil"/>
              <w:left w:val="nil"/>
              <w:bottom w:val="nil"/>
              <w:right w:val="nil"/>
            </w:tcBorders>
            <w:shd w:val="clear" w:color="000000" w:fill="FFFFFF"/>
            <w:vAlign w:val="center"/>
            <w:hideMark/>
          </w:tcPr>
          <w:p w14:paraId="7FFD754A" w14:textId="77777777" w:rsidR="002D3AA2" w:rsidRPr="002D3AA2" w:rsidRDefault="002D3AA2" w:rsidP="002D3AA2">
            <w:pPr>
              <w:spacing w:after="0" w:line="240" w:lineRule="auto"/>
              <w:rPr>
                <w:rFonts w:ascii="Times New Roman" w:eastAsia="Times New Roman" w:hAnsi="Times New Roman" w:cs="Times New Roman"/>
                <w:sz w:val="16"/>
                <w:szCs w:val="16"/>
                <w:lang w:eastAsia="zh-CN"/>
              </w:rPr>
            </w:pPr>
            <w:r w:rsidRPr="002D3AA2">
              <w:rPr>
                <w:rFonts w:ascii="Times New Roman" w:eastAsia="Times New Roman" w:hAnsi="Times New Roman" w:cs="Times New Roman"/>
                <w:sz w:val="16"/>
                <w:szCs w:val="16"/>
                <w:lang w:eastAsia="zh-CN"/>
              </w:rPr>
              <w:t>Vice President</w:t>
            </w:r>
          </w:p>
        </w:tc>
        <w:tc>
          <w:tcPr>
            <w:tcW w:w="1026" w:type="dxa"/>
            <w:tcBorders>
              <w:top w:val="nil"/>
              <w:left w:val="nil"/>
              <w:bottom w:val="nil"/>
              <w:right w:val="nil"/>
            </w:tcBorders>
            <w:shd w:val="clear" w:color="000000" w:fill="FFFFFF"/>
            <w:vAlign w:val="center"/>
            <w:hideMark/>
          </w:tcPr>
          <w:p w14:paraId="39898CB2" w14:textId="77777777" w:rsidR="002D3AA2" w:rsidRPr="002D3AA2" w:rsidRDefault="002D3AA2" w:rsidP="002D3AA2">
            <w:pPr>
              <w:spacing w:after="0" w:line="240" w:lineRule="auto"/>
              <w:jc w:val="center"/>
              <w:rPr>
                <w:rFonts w:ascii="Times New Roman" w:eastAsia="Times New Roman" w:hAnsi="Times New Roman" w:cs="Times New Roman"/>
                <w:sz w:val="16"/>
                <w:szCs w:val="16"/>
                <w:lang w:eastAsia="zh-CN"/>
              </w:rPr>
            </w:pPr>
            <w:r w:rsidRPr="002D3AA2">
              <w:rPr>
                <w:rFonts w:ascii="Times New Roman" w:eastAsia="Times New Roman" w:hAnsi="Times New Roman" w:cs="Times New Roman"/>
                <w:sz w:val="16"/>
                <w:szCs w:val="16"/>
                <w:lang w:eastAsia="zh-CN"/>
              </w:rPr>
              <w:t>4.640</w:t>
            </w:r>
          </w:p>
        </w:tc>
        <w:tc>
          <w:tcPr>
            <w:tcW w:w="999" w:type="dxa"/>
            <w:tcBorders>
              <w:top w:val="nil"/>
              <w:left w:val="nil"/>
              <w:bottom w:val="nil"/>
              <w:right w:val="nil"/>
            </w:tcBorders>
            <w:shd w:val="clear" w:color="000000" w:fill="FFFFFF"/>
            <w:vAlign w:val="center"/>
            <w:hideMark/>
          </w:tcPr>
          <w:p w14:paraId="6CE76965" w14:textId="77777777" w:rsidR="002D3AA2" w:rsidRPr="002D3AA2" w:rsidRDefault="002D3AA2" w:rsidP="002D3AA2">
            <w:pPr>
              <w:spacing w:after="0" w:line="240" w:lineRule="auto"/>
              <w:jc w:val="center"/>
              <w:rPr>
                <w:rFonts w:ascii="Times New Roman" w:eastAsia="Times New Roman" w:hAnsi="Times New Roman" w:cs="Times New Roman"/>
                <w:sz w:val="16"/>
                <w:szCs w:val="16"/>
                <w:lang w:eastAsia="zh-CN"/>
              </w:rPr>
            </w:pPr>
            <w:r w:rsidRPr="002D3AA2">
              <w:rPr>
                <w:rFonts w:ascii="Times New Roman" w:eastAsia="Times New Roman" w:hAnsi="Times New Roman" w:cs="Times New Roman"/>
                <w:sz w:val="16"/>
                <w:szCs w:val="16"/>
                <w:lang w:eastAsia="zh-CN"/>
              </w:rPr>
              <w:t>0.873</w:t>
            </w:r>
          </w:p>
        </w:tc>
        <w:tc>
          <w:tcPr>
            <w:tcW w:w="999" w:type="dxa"/>
            <w:tcBorders>
              <w:top w:val="nil"/>
              <w:left w:val="nil"/>
              <w:bottom w:val="nil"/>
              <w:right w:val="nil"/>
            </w:tcBorders>
            <w:shd w:val="clear" w:color="000000" w:fill="FFFFFF"/>
            <w:vAlign w:val="center"/>
            <w:hideMark/>
          </w:tcPr>
          <w:p w14:paraId="04C334A4" w14:textId="77777777" w:rsidR="002D3AA2" w:rsidRPr="002D3AA2" w:rsidRDefault="002D3AA2" w:rsidP="002D3AA2">
            <w:pPr>
              <w:spacing w:after="0" w:line="240" w:lineRule="auto"/>
              <w:jc w:val="center"/>
              <w:rPr>
                <w:rFonts w:ascii="Times New Roman" w:eastAsia="Times New Roman" w:hAnsi="Times New Roman" w:cs="Times New Roman"/>
                <w:sz w:val="16"/>
                <w:szCs w:val="16"/>
                <w:lang w:eastAsia="zh-CN"/>
              </w:rPr>
            </w:pPr>
            <w:r w:rsidRPr="002D3AA2">
              <w:rPr>
                <w:rFonts w:ascii="Times New Roman" w:eastAsia="Times New Roman" w:hAnsi="Times New Roman" w:cs="Times New Roman"/>
                <w:sz w:val="16"/>
                <w:szCs w:val="16"/>
                <w:lang w:eastAsia="zh-CN"/>
              </w:rPr>
              <w:t>4.640</w:t>
            </w:r>
          </w:p>
        </w:tc>
        <w:tc>
          <w:tcPr>
            <w:tcW w:w="717" w:type="dxa"/>
            <w:tcBorders>
              <w:top w:val="nil"/>
              <w:left w:val="nil"/>
              <w:bottom w:val="nil"/>
              <w:right w:val="nil"/>
            </w:tcBorders>
            <w:shd w:val="clear" w:color="000000" w:fill="FFFFFF"/>
            <w:vAlign w:val="center"/>
            <w:hideMark/>
          </w:tcPr>
          <w:p w14:paraId="4FC72F40" w14:textId="77777777" w:rsidR="002D3AA2" w:rsidRPr="002D3AA2" w:rsidRDefault="002D3AA2" w:rsidP="002D3AA2">
            <w:pPr>
              <w:spacing w:after="0" w:line="240" w:lineRule="auto"/>
              <w:jc w:val="center"/>
              <w:rPr>
                <w:rFonts w:ascii="Times New Roman" w:eastAsia="Times New Roman" w:hAnsi="Times New Roman" w:cs="Times New Roman"/>
                <w:sz w:val="16"/>
                <w:szCs w:val="16"/>
                <w:lang w:eastAsia="zh-CN"/>
              </w:rPr>
            </w:pPr>
            <w:r w:rsidRPr="002D3AA2">
              <w:rPr>
                <w:rFonts w:ascii="Times New Roman" w:eastAsia="Times New Roman" w:hAnsi="Times New Roman" w:cs="Times New Roman"/>
                <w:sz w:val="16"/>
                <w:szCs w:val="16"/>
                <w:lang w:eastAsia="zh-CN"/>
              </w:rPr>
              <w:t>0.873</w:t>
            </w:r>
          </w:p>
        </w:tc>
      </w:tr>
      <w:tr w:rsidR="002D3AA2" w:rsidRPr="002D3AA2" w14:paraId="0BFDDB40" w14:textId="77777777" w:rsidTr="00AB52DE">
        <w:trPr>
          <w:trHeight w:val="400"/>
        </w:trPr>
        <w:tc>
          <w:tcPr>
            <w:tcW w:w="1117" w:type="dxa"/>
            <w:tcBorders>
              <w:top w:val="single" w:sz="4" w:space="0" w:color="auto"/>
              <w:left w:val="nil"/>
              <w:bottom w:val="single" w:sz="4" w:space="0" w:color="auto"/>
              <w:right w:val="nil"/>
            </w:tcBorders>
            <w:shd w:val="clear" w:color="000000" w:fill="FFFFFF"/>
            <w:vAlign w:val="center"/>
            <w:hideMark/>
          </w:tcPr>
          <w:p w14:paraId="08D7DABF" w14:textId="09AD6E37" w:rsidR="002D3AA2" w:rsidRPr="002D3AA2" w:rsidRDefault="002D3AA2" w:rsidP="002D3AA2">
            <w:pPr>
              <w:spacing w:after="0" w:line="240" w:lineRule="auto"/>
              <w:rPr>
                <w:rFonts w:ascii="Times New Roman" w:eastAsia="Times New Roman" w:hAnsi="Times New Roman" w:cs="Times New Roman"/>
                <w:sz w:val="16"/>
                <w:szCs w:val="16"/>
                <w:lang w:eastAsia="zh-CN"/>
              </w:rPr>
            </w:pPr>
            <w:r w:rsidRPr="002D3AA2">
              <w:rPr>
                <w:rFonts w:ascii="Times New Roman" w:eastAsia="Times New Roman" w:hAnsi="Times New Roman" w:cs="Times New Roman"/>
                <w:sz w:val="16"/>
                <w:szCs w:val="16"/>
                <w:lang w:eastAsia="zh-CN"/>
              </w:rPr>
              <w:t>Management</w:t>
            </w:r>
            <w:r w:rsidR="004D3DD6">
              <w:rPr>
                <w:rFonts w:ascii="Times New Roman" w:eastAsia="Times New Roman" w:hAnsi="Times New Roman" w:cs="Times New Roman"/>
                <w:sz w:val="16"/>
                <w:szCs w:val="16"/>
                <w:lang w:eastAsia="zh-CN"/>
              </w:rPr>
              <w:t xml:space="preserve"> </w:t>
            </w:r>
            <w:r w:rsidRPr="002D3AA2">
              <w:rPr>
                <w:rFonts w:ascii="Times New Roman" w:eastAsia="Times New Roman" w:hAnsi="Times New Roman" w:cs="Times New Roman"/>
                <w:sz w:val="16"/>
                <w:szCs w:val="16"/>
                <w:lang w:eastAsia="zh-CN"/>
              </w:rPr>
              <w:t xml:space="preserve">/ </w:t>
            </w:r>
            <w:r w:rsidRPr="002D3AA2">
              <w:rPr>
                <w:rFonts w:ascii="Times New Roman" w:eastAsia="Times New Roman" w:hAnsi="Times New Roman" w:cs="Times New Roman"/>
                <w:sz w:val="16"/>
                <w:szCs w:val="16"/>
                <w:lang w:eastAsia="zh-CN"/>
              </w:rPr>
              <w:br/>
              <w:t>C-Level</w:t>
            </w:r>
          </w:p>
        </w:tc>
        <w:tc>
          <w:tcPr>
            <w:tcW w:w="1026" w:type="dxa"/>
            <w:tcBorders>
              <w:top w:val="single" w:sz="4" w:space="0" w:color="auto"/>
              <w:left w:val="nil"/>
              <w:bottom w:val="single" w:sz="4" w:space="0" w:color="auto"/>
              <w:right w:val="nil"/>
            </w:tcBorders>
            <w:shd w:val="clear" w:color="000000" w:fill="FFFFFF"/>
            <w:vAlign w:val="center"/>
            <w:hideMark/>
          </w:tcPr>
          <w:p w14:paraId="5BEF8E3A" w14:textId="77777777" w:rsidR="002D3AA2" w:rsidRPr="002D3AA2" w:rsidRDefault="002D3AA2" w:rsidP="002D3AA2">
            <w:pPr>
              <w:spacing w:after="0" w:line="240" w:lineRule="auto"/>
              <w:jc w:val="center"/>
              <w:rPr>
                <w:rFonts w:ascii="Times New Roman" w:eastAsia="Times New Roman" w:hAnsi="Times New Roman" w:cs="Times New Roman"/>
                <w:sz w:val="16"/>
                <w:szCs w:val="16"/>
                <w:lang w:eastAsia="zh-CN"/>
              </w:rPr>
            </w:pPr>
            <w:r w:rsidRPr="002D3AA2">
              <w:rPr>
                <w:rFonts w:ascii="Times New Roman" w:eastAsia="Times New Roman" w:hAnsi="Times New Roman" w:cs="Times New Roman"/>
                <w:sz w:val="16"/>
                <w:szCs w:val="16"/>
                <w:lang w:eastAsia="zh-CN"/>
              </w:rPr>
              <w:t>4.580</w:t>
            </w:r>
          </w:p>
        </w:tc>
        <w:tc>
          <w:tcPr>
            <w:tcW w:w="999" w:type="dxa"/>
            <w:tcBorders>
              <w:top w:val="single" w:sz="4" w:space="0" w:color="auto"/>
              <w:left w:val="nil"/>
              <w:bottom w:val="single" w:sz="4" w:space="0" w:color="auto"/>
              <w:right w:val="nil"/>
            </w:tcBorders>
            <w:shd w:val="clear" w:color="000000" w:fill="FFFFFF"/>
            <w:vAlign w:val="center"/>
            <w:hideMark/>
          </w:tcPr>
          <w:p w14:paraId="103033CB" w14:textId="77777777" w:rsidR="002D3AA2" w:rsidRPr="002D3AA2" w:rsidRDefault="002D3AA2" w:rsidP="002D3AA2">
            <w:pPr>
              <w:spacing w:after="0" w:line="240" w:lineRule="auto"/>
              <w:jc w:val="center"/>
              <w:rPr>
                <w:rFonts w:ascii="Times New Roman" w:eastAsia="Times New Roman" w:hAnsi="Times New Roman" w:cs="Times New Roman"/>
                <w:sz w:val="16"/>
                <w:szCs w:val="16"/>
                <w:lang w:eastAsia="zh-CN"/>
              </w:rPr>
            </w:pPr>
            <w:r w:rsidRPr="002D3AA2">
              <w:rPr>
                <w:rFonts w:ascii="Times New Roman" w:eastAsia="Times New Roman" w:hAnsi="Times New Roman" w:cs="Times New Roman"/>
                <w:sz w:val="16"/>
                <w:szCs w:val="16"/>
                <w:lang w:eastAsia="zh-CN"/>
              </w:rPr>
              <w:t>1.139</w:t>
            </w:r>
          </w:p>
        </w:tc>
        <w:tc>
          <w:tcPr>
            <w:tcW w:w="999" w:type="dxa"/>
            <w:tcBorders>
              <w:top w:val="single" w:sz="4" w:space="0" w:color="auto"/>
              <w:left w:val="nil"/>
              <w:bottom w:val="single" w:sz="4" w:space="0" w:color="auto"/>
              <w:right w:val="nil"/>
            </w:tcBorders>
            <w:shd w:val="clear" w:color="000000" w:fill="FFFFFF"/>
            <w:vAlign w:val="center"/>
            <w:hideMark/>
          </w:tcPr>
          <w:p w14:paraId="243FBBBA" w14:textId="77777777" w:rsidR="002D3AA2" w:rsidRPr="002D3AA2" w:rsidRDefault="002D3AA2" w:rsidP="002D3AA2">
            <w:pPr>
              <w:spacing w:after="0" w:line="240" w:lineRule="auto"/>
              <w:jc w:val="center"/>
              <w:rPr>
                <w:rFonts w:ascii="Times New Roman" w:eastAsia="Times New Roman" w:hAnsi="Times New Roman" w:cs="Times New Roman"/>
                <w:sz w:val="16"/>
                <w:szCs w:val="16"/>
                <w:lang w:eastAsia="zh-CN"/>
              </w:rPr>
            </w:pPr>
            <w:r w:rsidRPr="002D3AA2">
              <w:rPr>
                <w:rFonts w:ascii="Times New Roman" w:eastAsia="Times New Roman" w:hAnsi="Times New Roman" w:cs="Times New Roman"/>
                <w:sz w:val="16"/>
                <w:szCs w:val="16"/>
                <w:lang w:eastAsia="zh-CN"/>
              </w:rPr>
              <w:t>4.580</w:t>
            </w:r>
          </w:p>
        </w:tc>
        <w:tc>
          <w:tcPr>
            <w:tcW w:w="717" w:type="dxa"/>
            <w:tcBorders>
              <w:top w:val="single" w:sz="4" w:space="0" w:color="auto"/>
              <w:left w:val="nil"/>
              <w:bottom w:val="single" w:sz="4" w:space="0" w:color="auto"/>
              <w:right w:val="nil"/>
            </w:tcBorders>
            <w:shd w:val="clear" w:color="000000" w:fill="FFFFFF"/>
            <w:vAlign w:val="center"/>
            <w:hideMark/>
          </w:tcPr>
          <w:p w14:paraId="3C11A543" w14:textId="77777777" w:rsidR="002D3AA2" w:rsidRPr="002D3AA2" w:rsidRDefault="002D3AA2" w:rsidP="002D3AA2">
            <w:pPr>
              <w:spacing w:after="0" w:line="240" w:lineRule="auto"/>
              <w:jc w:val="center"/>
              <w:rPr>
                <w:rFonts w:ascii="Times New Roman" w:eastAsia="Times New Roman" w:hAnsi="Times New Roman" w:cs="Times New Roman"/>
                <w:sz w:val="16"/>
                <w:szCs w:val="16"/>
                <w:lang w:eastAsia="zh-CN"/>
              </w:rPr>
            </w:pPr>
            <w:r w:rsidRPr="002D3AA2">
              <w:rPr>
                <w:rFonts w:ascii="Times New Roman" w:eastAsia="Times New Roman" w:hAnsi="Times New Roman" w:cs="Times New Roman"/>
                <w:sz w:val="16"/>
                <w:szCs w:val="16"/>
                <w:lang w:eastAsia="zh-CN"/>
              </w:rPr>
              <w:t>1.139</w:t>
            </w:r>
          </w:p>
        </w:tc>
      </w:tr>
      <w:tr w:rsidR="002D3AA2" w:rsidRPr="002D3AA2" w14:paraId="5D8F7023" w14:textId="77777777" w:rsidTr="00AB52DE">
        <w:trPr>
          <w:trHeight w:val="267"/>
        </w:trPr>
        <w:tc>
          <w:tcPr>
            <w:tcW w:w="1117" w:type="dxa"/>
            <w:tcBorders>
              <w:top w:val="nil"/>
              <w:left w:val="nil"/>
              <w:bottom w:val="nil"/>
              <w:right w:val="nil"/>
            </w:tcBorders>
            <w:shd w:val="clear" w:color="000000" w:fill="FFFFFF"/>
            <w:vAlign w:val="center"/>
            <w:hideMark/>
          </w:tcPr>
          <w:p w14:paraId="24D0ECE9" w14:textId="77777777" w:rsidR="002D3AA2" w:rsidRPr="002D3AA2" w:rsidRDefault="002D3AA2" w:rsidP="002D3AA2">
            <w:pPr>
              <w:spacing w:after="0" w:line="240" w:lineRule="auto"/>
              <w:rPr>
                <w:rFonts w:ascii="Times New Roman" w:eastAsia="Times New Roman" w:hAnsi="Times New Roman" w:cs="Times New Roman"/>
                <w:sz w:val="16"/>
                <w:szCs w:val="16"/>
                <w:lang w:eastAsia="zh-CN"/>
              </w:rPr>
            </w:pPr>
            <w:r w:rsidRPr="002D3AA2">
              <w:rPr>
                <w:rFonts w:ascii="Times New Roman" w:eastAsia="Times New Roman" w:hAnsi="Times New Roman" w:cs="Times New Roman"/>
                <w:sz w:val="16"/>
                <w:szCs w:val="16"/>
                <w:lang w:eastAsia="zh-CN"/>
              </w:rPr>
              <w:t>Others</w:t>
            </w:r>
          </w:p>
        </w:tc>
        <w:tc>
          <w:tcPr>
            <w:tcW w:w="1026" w:type="dxa"/>
            <w:tcBorders>
              <w:top w:val="nil"/>
              <w:left w:val="nil"/>
              <w:bottom w:val="nil"/>
              <w:right w:val="nil"/>
            </w:tcBorders>
            <w:shd w:val="clear" w:color="000000" w:fill="FFFFFF"/>
            <w:vAlign w:val="center"/>
            <w:hideMark/>
          </w:tcPr>
          <w:p w14:paraId="7E1D6522" w14:textId="77777777" w:rsidR="002D3AA2" w:rsidRPr="002D3AA2" w:rsidRDefault="002D3AA2" w:rsidP="002D3AA2">
            <w:pPr>
              <w:spacing w:after="0" w:line="240" w:lineRule="auto"/>
              <w:jc w:val="center"/>
              <w:rPr>
                <w:rFonts w:ascii="Times New Roman" w:eastAsia="Times New Roman" w:hAnsi="Times New Roman" w:cs="Times New Roman"/>
                <w:sz w:val="16"/>
                <w:szCs w:val="16"/>
                <w:lang w:eastAsia="zh-CN"/>
              </w:rPr>
            </w:pPr>
            <w:r w:rsidRPr="002D3AA2">
              <w:rPr>
                <w:rFonts w:ascii="Times New Roman" w:eastAsia="Times New Roman" w:hAnsi="Times New Roman" w:cs="Times New Roman"/>
                <w:sz w:val="16"/>
                <w:szCs w:val="16"/>
                <w:lang w:eastAsia="zh-CN"/>
              </w:rPr>
              <w:t>4.340</w:t>
            </w:r>
          </w:p>
        </w:tc>
        <w:tc>
          <w:tcPr>
            <w:tcW w:w="999" w:type="dxa"/>
            <w:tcBorders>
              <w:top w:val="nil"/>
              <w:left w:val="nil"/>
              <w:bottom w:val="nil"/>
              <w:right w:val="nil"/>
            </w:tcBorders>
            <w:shd w:val="clear" w:color="000000" w:fill="FFFFFF"/>
            <w:vAlign w:val="center"/>
            <w:hideMark/>
          </w:tcPr>
          <w:p w14:paraId="48BDB5EC" w14:textId="77777777" w:rsidR="002D3AA2" w:rsidRPr="002D3AA2" w:rsidRDefault="002D3AA2" w:rsidP="002D3AA2">
            <w:pPr>
              <w:spacing w:after="0" w:line="240" w:lineRule="auto"/>
              <w:jc w:val="center"/>
              <w:rPr>
                <w:rFonts w:ascii="Times New Roman" w:eastAsia="Times New Roman" w:hAnsi="Times New Roman" w:cs="Times New Roman"/>
                <w:sz w:val="16"/>
                <w:szCs w:val="16"/>
                <w:lang w:eastAsia="zh-CN"/>
              </w:rPr>
            </w:pPr>
            <w:r w:rsidRPr="002D3AA2">
              <w:rPr>
                <w:rFonts w:ascii="Times New Roman" w:eastAsia="Times New Roman" w:hAnsi="Times New Roman" w:cs="Times New Roman"/>
                <w:sz w:val="16"/>
                <w:szCs w:val="16"/>
                <w:lang w:eastAsia="zh-CN"/>
              </w:rPr>
              <w:t>0.891</w:t>
            </w:r>
          </w:p>
        </w:tc>
        <w:tc>
          <w:tcPr>
            <w:tcW w:w="999" w:type="dxa"/>
            <w:tcBorders>
              <w:top w:val="nil"/>
              <w:left w:val="nil"/>
              <w:bottom w:val="nil"/>
              <w:right w:val="nil"/>
            </w:tcBorders>
            <w:shd w:val="clear" w:color="000000" w:fill="FFFFFF"/>
            <w:vAlign w:val="center"/>
            <w:hideMark/>
          </w:tcPr>
          <w:p w14:paraId="30F90038" w14:textId="77777777" w:rsidR="002D3AA2" w:rsidRPr="002D3AA2" w:rsidRDefault="002D3AA2" w:rsidP="002D3AA2">
            <w:pPr>
              <w:spacing w:after="0" w:line="240" w:lineRule="auto"/>
              <w:jc w:val="center"/>
              <w:rPr>
                <w:rFonts w:ascii="Times New Roman" w:eastAsia="Times New Roman" w:hAnsi="Times New Roman" w:cs="Times New Roman"/>
                <w:sz w:val="16"/>
                <w:szCs w:val="16"/>
                <w:lang w:eastAsia="zh-CN"/>
              </w:rPr>
            </w:pPr>
            <w:r w:rsidRPr="002D3AA2">
              <w:rPr>
                <w:rFonts w:ascii="Times New Roman" w:eastAsia="Times New Roman" w:hAnsi="Times New Roman" w:cs="Times New Roman"/>
                <w:sz w:val="16"/>
                <w:szCs w:val="16"/>
                <w:lang w:eastAsia="zh-CN"/>
              </w:rPr>
              <w:t>4.340</w:t>
            </w:r>
          </w:p>
        </w:tc>
        <w:tc>
          <w:tcPr>
            <w:tcW w:w="717" w:type="dxa"/>
            <w:tcBorders>
              <w:top w:val="nil"/>
              <w:left w:val="nil"/>
              <w:bottom w:val="nil"/>
              <w:right w:val="nil"/>
            </w:tcBorders>
            <w:shd w:val="clear" w:color="000000" w:fill="FFFFFF"/>
            <w:vAlign w:val="center"/>
            <w:hideMark/>
          </w:tcPr>
          <w:p w14:paraId="5B8A23E2" w14:textId="77777777" w:rsidR="002D3AA2" w:rsidRPr="002D3AA2" w:rsidRDefault="002D3AA2" w:rsidP="002D3AA2">
            <w:pPr>
              <w:spacing w:after="0" w:line="240" w:lineRule="auto"/>
              <w:jc w:val="center"/>
              <w:rPr>
                <w:rFonts w:ascii="Times New Roman" w:eastAsia="Times New Roman" w:hAnsi="Times New Roman" w:cs="Times New Roman"/>
                <w:sz w:val="16"/>
                <w:szCs w:val="16"/>
                <w:lang w:eastAsia="zh-CN"/>
              </w:rPr>
            </w:pPr>
            <w:r w:rsidRPr="002D3AA2">
              <w:rPr>
                <w:rFonts w:ascii="Times New Roman" w:eastAsia="Times New Roman" w:hAnsi="Times New Roman" w:cs="Times New Roman"/>
                <w:sz w:val="16"/>
                <w:szCs w:val="16"/>
                <w:lang w:eastAsia="zh-CN"/>
              </w:rPr>
              <w:t>0.891</w:t>
            </w:r>
          </w:p>
        </w:tc>
      </w:tr>
      <w:tr w:rsidR="002D3AA2" w:rsidRPr="002D3AA2" w14:paraId="0F90335A" w14:textId="77777777" w:rsidTr="002D3AA2">
        <w:trPr>
          <w:trHeight w:val="267"/>
        </w:trPr>
        <w:tc>
          <w:tcPr>
            <w:tcW w:w="4858" w:type="dxa"/>
            <w:gridSpan w:val="5"/>
            <w:tcBorders>
              <w:top w:val="single" w:sz="4" w:space="0" w:color="auto"/>
              <w:left w:val="nil"/>
              <w:bottom w:val="single" w:sz="4" w:space="0" w:color="auto"/>
              <w:right w:val="nil"/>
            </w:tcBorders>
            <w:shd w:val="clear" w:color="000000" w:fill="FFFFFF"/>
            <w:vAlign w:val="center"/>
            <w:hideMark/>
          </w:tcPr>
          <w:p w14:paraId="62CDE327" w14:textId="77777777" w:rsidR="002D3AA2" w:rsidRPr="002D3AA2" w:rsidRDefault="002D3AA2" w:rsidP="002D3AA2">
            <w:pPr>
              <w:spacing w:after="0" w:line="240" w:lineRule="auto"/>
              <w:jc w:val="center"/>
              <w:rPr>
                <w:rFonts w:ascii="Times New Roman" w:eastAsia="Times New Roman" w:hAnsi="Times New Roman" w:cs="Times New Roman"/>
                <w:b/>
                <w:bCs/>
                <w:sz w:val="16"/>
                <w:szCs w:val="16"/>
                <w:lang w:eastAsia="zh-CN"/>
              </w:rPr>
            </w:pPr>
            <w:r w:rsidRPr="002D3AA2">
              <w:rPr>
                <w:rFonts w:ascii="Times New Roman" w:eastAsia="Times New Roman" w:hAnsi="Times New Roman" w:cs="Times New Roman"/>
                <w:b/>
                <w:bCs/>
                <w:sz w:val="16"/>
                <w:szCs w:val="16"/>
                <w:lang w:eastAsia="zh-CN"/>
              </w:rPr>
              <w:t>Multiple Comparisons</w:t>
            </w:r>
          </w:p>
        </w:tc>
      </w:tr>
      <w:tr w:rsidR="002D3AA2" w:rsidRPr="002D3AA2" w14:paraId="11751EA1" w14:textId="77777777" w:rsidTr="00AB52DE">
        <w:trPr>
          <w:trHeight w:val="373"/>
        </w:trPr>
        <w:tc>
          <w:tcPr>
            <w:tcW w:w="1117" w:type="dxa"/>
            <w:tcBorders>
              <w:top w:val="nil"/>
              <w:left w:val="nil"/>
              <w:bottom w:val="nil"/>
              <w:right w:val="nil"/>
            </w:tcBorders>
            <w:shd w:val="clear" w:color="auto" w:fill="auto"/>
            <w:noWrap/>
            <w:vAlign w:val="center"/>
            <w:hideMark/>
          </w:tcPr>
          <w:p w14:paraId="2A0EB18E" w14:textId="77777777" w:rsidR="002D3AA2" w:rsidRPr="002D3AA2" w:rsidRDefault="002D3AA2" w:rsidP="002D3AA2">
            <w:pPr>
              <w:spacing w:after="0" w:line="240" w:lineRule="auto"/>
              <w:jc w:val="center"/>
              <w:rPr>
                <w:rFonts w:ascii="Times New Roman" w:eastAsia="Times New Roman" w:hAnsi="Times New Roman" w:cs="Times New Roman"/>
                <w:b/>
                <w:bCs/>
                <w:sz w:val="16"/>
                <w:szCs w:val="16"/>
                <w:lang w:eastAsia="zh-CN"/>
              </w:rPr>
            </w:pPr>
          </w:p>
        </w:tc>
        <w:tc>
          <w:tcPr>
            <w:tcW w:w="1026" w:type="dxa"/>
            <w:tcBorders>
              <w:top w:val="nil"/>
              <w:left w:val="nil"/>
              <w:bottom w:val="nil"/>
              <w:right w:val="nil"/>
            </w:tcBorders>
            <w:shd w:val="clear" w:color="000000" w:fill="FFFFFF"/>
            <w:vAlign w:val="center"/>
            <w:hideMark/>
          </w:tcPr>
          <w:p w14:paraId="10BE4E5C" w14:textId="77777777" w:rsidR="002D3AA2" w:rsidRPr="002D3AA2" w:rsidRDefault="002D3AA2" w:rsidP="002D3AA2">
            <w:pPr>
              <w:spacing w:after="0" w:line="240" w:lineRule="auto"/>
              <w:jc w:val="center"/>
              <w:rPr>
                <w:rFonts w:ascii="Times New Roman" w:eastAsia="Times New Roman" w:hAnsi="Times New Roman" w:cs="Times New Roman"/>
                <w:b/>
                <w:bCs/>
                <w:sz w:val="16"/>
                <w:szCs w:val="16"/>
                <w:lang w:eastAsia="zh-CN"/>
              </w:rPr>
            </w:pPr>
            <w:r w:rsidRPr="002D3AA2">
              <w:rPr>
                <w:rFonts w:ascii="Times New Roman" w:eastAsia="Times New Roman" w:hAnsi="Times New Roman" w:cs="Times New Roman"/>
                <w:b/>
                <w:bCs/>
                <w:sz w:val="16"/>
                <w:szCs w:val="16"/>
                <w:lang w:eastAsia="zh-CN"/>
              </w:rPr>
              <w:t xml:space="preserve">Job Position </w:t>
            </w:r>
            <w:r w:rsidRPr="002D3AA2">
              <w:rPr>
                <w:rFonts w:ascii="Times New Roman" w:eastAsia="Times New Roman" w:hAnsi="Times New Roman" w:cs="Times New Roman"/>
                <w:b/>
                <w:bCs/>
                <w:sz w:val="16"/>
                <w:szCs w:val="16"/>
                <w:lang w:eastAsia="zh-CN"/>
              </w:rPr>
              <w:br/>
              <w:t xml:space="preserve">(I) </w:t>
            </w:r>
          </w:p>
        </w:tc>
        <w:tc>
          <w:tcPr>
            <w:tcW w:w="999" w:type="dxa"/>
            <w:tcBorders>
              <w:top w:val="nil"/>
              <w:left w:val="nil"/>
              <w:bottom w:val="nil"/>
              <w:right w:val="nil"/>
            </w:tcBorders>
            <w:shd w:val="clear" w:color="000000" w:fill="FFFFFF"/>
            <w:vAlign w:val="center"/>
            <w:hideMark/>
          </w:tcPr>
          <w:p w14:paraId="6FD0D49E" w14:textId="77777777" w:rsidR="002D3AA2" w:rsidRPr="002D3AA2" w:rsidRDefault="002D3AA2" w:rsidP="002D3AA2">
            <w:pPr>
              <w:spacing w:after="0" w:line="240" w:lineRule="auto"/>
              <w:jc w:val="center"/>
              <w:rPr>
                <w:rFonts w:ascii="Times New Roman" w:eastAsia="Times New Roman" w:hAnsi="Times New Roman" w:cs="Times New Roman"/>
                <w:b/>
                <w:bCs/>
                <w:sz w:val="16"/>
                <w:szCs w:val="16"/>
                <w:lang w:eastAsia="zh-CN"/>
              </w:rPr>
            </w:pPr>
            <w:r w:rsidRPr="002D3AA2">
              <w:rPr>
                <w:rFonts w:ascii="Times New Roman" w:eastAsia="Times New Roman" w:hAnsi="Times New Roman" w:cs="Times New Roman"/>
                <w:b/>
                <w:bCs/>
                <w:sz w:val="16"/>
                <w:szCs w:val="16"/>
                <w:lang w:eastAsia="zh-CN"/>
              </w:rPr>
              <w:t xml:space="preserve">Job Position </w:t>
            </w:r>
            <w:r w:rsidRPr="002D3AA2">
              <w:rPr>
                <w:rFonts w:ascii="Times New Roman" w:eastAsia="Times New Roman" w:hAnsi="Times New Roman" w:cs="Times New Roman"/>
                <w:b/>
                <w:bCs/>
                <w:sz w:val="16"/>
                <w:szCs w:val="16"/>
                <w:lang w:eastAsia="zh-CN"/>
              </w:rPr>
              <w:br/>
              <w:t xml:space="preserve">(J) </w:t>
            </w:r>
          </w:p>
        </w:tc>
        <w:tc>
          <w:tcPr>
            <w:tcW w:w="999" w:type="dxa"/>
            <w:tcBorders>
              <w:top w:val="nil"/>
              <w:left w:val="nil"/>
              <w:bottom w:val="nil"/>
              <w:right w:val="nil"/>
            </w:tcBorders>
            <w:shd w:val="clear" w:color="000000" w:fill="FFFFFF"/>
            <w:vAlign w:val="center"/>
            <w:hideMark/>
          </w:tcPr>
          <w:p w14:paraId="126F9A9F" w14:textId="77777777" w:rsidR="002D3AA2" w:rsidRDefault="002D3AA2" w:rsidP="002D3AA2">
            <w:pPr>
              <w:spacing w:after="0" w:line="240" w:lineRule="auto"/>
              <w:jc w:val="center"/>
              <w:rPr>
                <w:rFonts w:ascii="Times New Roman" w:eastAsia="Times New Roman" w:hAnsi="Times New Roman" w:cs="Times New Roman"/>
                <w:b/>
                <w:bCs/>
                <w:sz w:val="16"/>
                <w:szCs w:val="16"/>
                <w:lang w:eastAsia="zh-CN"/>
              </w:rPr>
            </w:pPr>
            <w:r w:rsidRPr="002D3AA2">
              <w:rPr>
                <w:rFonts w:ascii="Times New Roman" w:eastAsia="Times New Roman" w:hAnsi="Times New Roman" w:cs="Times New Roman"/>
                <w:b/>
                <w:bCs/>
                <w:sz w:val="16"/>
                <w:szCs w:val="16"/>
                <w:lang w:eastAsia="zh-CN"/>
              </w:rPr>
              <w:t xml:space="preserve">Mean Difference </w:t>
            </w:r>
          </w:p>
          <w:p w14:paraId="3979B041" w14:textId="271958C7" w:rsidR="002D3AA2" w:rsidRPr="002D3AA2" w:rsidRDefault="002D3AA2" w:rsidP="002D3AA2">
            <w:pPr>
              <w:spacing w:after="0" w:line="240" w:lineRule="auto"/>
              <w:jc w:val="center"/>
              <w:rPr>
                <w:rFonts w:ascii="Times New Roman" w:eastAsia="Times New Roman" w:hAnsi="Times New Roman" w:cs="Times New Roman"/>
                <w:b/>
                <w:bCs/>
                <w:sz w:val="16"/>
                <w:szCs w:val="16"/>
                <w:lang w:eastAsia="zh-CN"/>
              </w:rPr>
            </w:pPr>
            <w:r w:rsidRPr="002D3AA2">
              <w:rPr>
                <w:rFonts w:ascii="Times New Roman" w:eastAsia="Times New Roman" w:hAnsi="Times New Roman" w:cs="Times New Roman"/>
                <w:b/>
                <w:bCs/>
                <w:sz w:val="16"/>
                <w:szCs w:val="16"/>
                <w:lang w:eastAsia="zh-CN"/>
              </w:rPr>
              <w:t>(I-J)</w:t>
            </w:r>
          </w:p>
        </w:tc>
        <w:tc>
          <w:tcPr>
            <w:tcW w:w="717" w:type="dxa"/>
            <w:tcBorders>
              <w:top w:val="nil"/>
              <w:left w:val="nil"/>
              <w:bottom w:val="nil"/>
              <w:right w:val="nil"/>
            </w:tcBorders>
            <w:shd w:val="clear" w:color="000000" w:fill="FFFFFF"/>
            <w:vAlign w:val="center"/>
            <w:hideMark/>
          </w:tcPr>
          <w:p w14:paraId="0C6B7506" w14:textId="77777777" w:rsidR="002D3AA2" w:rsidRPr="002D3AA2" w:rsidRDefault="002D3AA2" w:rsidP="002D3AA2">
            <w:pPr>
              <w:spacing w:after="0" w:line="240" w:lineRule="auto"/>
              <w:jc w:val="center"/>
              <w:rPr>
                <w:rFonts w:ascii="Times New Roman" w:eastAsia="Times New Roman" w:hAnsi="Times New Roman" w:cs="Times New Roman"/>
                <w:b/>
                <w:bCs/>
                <w:sz w:val="16"/>
                <w:szCs w:val="16"/>
                <w:lang w:eastAsia="zh-CN"/>
              </w:rPr>
            </w:pPr>
            <w:r w:rsidRPr="002D3AA2">
              <w:rPr>
                <w:rFonts w:ascii="Times New Roman" w:eastAsia="Times New Roman" w:hAnsi="Times New Roman" w:cs="Times New Roman"/>
                <w:b/>
                <w:bCs/>
                <w:sz w:val="16"/>
                <w:szCs w:val="16"/>
                <w:lang w:eastAsia="zh-CN"/>
              </w:rPr>
              <w:t>p</w:t>
            </w:r>
          </w:p>
        </w:tc>
      </w:tr>
      <w:tr w:rsidR="002D3AA2" w:rsidRPr="002D3AA2" w14:paraId="28C554BB" w14:textId="77777777" w:rsidTr="00AB52DE">
        <w:trPr>
          <w:trHeight w:val="400"/>
        </w:trPr>
        <w:tc>
          <w:tcPr>
            <w:tcW w:w="1117" w:type="dxa"/>
            <w:tcBorders>
              <w:top w:val="single" w:sz="4" w:space="0" w:color="auto"/>
              <w:left w:val="nil"/>
              <w:bottom w:val="single" w:sz="4" w:space="0" w:color="auto"/>
              <w:right w:val="nil"/>
            </w:tcBorders>
            <w:shd w:val="clear" w:color="auto" w:fill="auto"/>
            <w:noWrap/>
            <w:vAlign w:val="center"/>
            <w:hideMark/>
          </w:tcPr>
          <w:p w14:paraId="5524C9D9" w14:textId="77777777" w:rsidR="002D3AA2" w:rsidRPr="002D3AA2" w:rsidRDefault="002D3AA2" w:rsidP="002D3AA2">
            <w:pPr>
              <w:spacing w:after="0" w:line="240" w:lineRule="auto"/>
              <w:rPr>
                <w:rFonts w:ascii="Times New Roman" w:eastAsia="Times New Roman" w:hAnsi="Times New Roman" w:cs="Times New Roman"/>
                <w:color w:val="000000"/>
                <w:sz w:val="16"/>
                <w:szCs w:val="16"/>
                <w:lang w:eastAsia="zh-CN"/>
              </w:rPr>
            </w:pPr>
            <w:r w:rsidRPr="002D3AA2">
              <w:rPr>
                <w:rFonts w:ascii="Times New Roman" w:eastAsia="Times New Roman" w:hAnsi="Times New Roman" w:cs="Times New Roman"/>
                <w:color w:val="000000"/>
                <w:sz w:val="16"/>
                <w:szCs w:val="16"/>
                <w:lang w:eastAsia="zh-CN"/>
              </w:rPr>
              <w:t>ITOS 2</w:t>
            </w:r>
          </w:p>
        </w:tc>
        <w:tc>
          <w:tcPr>
            <w:tcW w:w="1026" w:type="dxa"/>
            <w:tcBorders>
              <w:top w:val="single" w:sz="4" w:space="0" w:color="auto"/>
              <w:left w:val="nil"/>
              <w:bottom w:val="single" w:sz="4" w:space="0" w:color="auto"/>
              <w:right w:val="nil"/>
            </w:tcBorders>
            <w:shd w:val="clear" w:color="000000" w:fill="FFFFFF"/>
            <w:vAlign w:val="center"/>
            <w:hideMark/>
          </w:tcPr>
          <w:p w14:paraId="7F606EFB" w14:textId="77777777" w:rsidR="002D3AA2" w:rsidRPr="002D3AA2" w:rsidRDefault="002D3AA2" w:rsidP="002D3AA2">
            <w:pPr>
              <w:spacing w:after="0" w:line="240" w:lineRule="auto"/>
              <w:jc w:val="center"/>
              <w:rPr>
                <w:rFonts w:ascii="Times New Roman" w:eastAsia="Times New Roman" w:hAnsi="Times New Roman" w:cs="Times New Roman"/>
                <w:sz w:val="16"/>
                <w:szCs w:val="16"/>
                <w:lang w:eastAsia="zh-CN"/>
              </w:rPr>
            </w:pPr>
            <w:r w:rsidRPr="002D3AA2">
              <w:rPr>
                <w:rFonts w:ascii="Times New Roman" w:eastAsia="Times New Roman" w:hAnsi="Times New Roman" w:cs="Times New Roman"/>
                <w:sz w:val="16"/>
                <w:szCs w:val="16"/>
                <w:lang w:eastAsia="zh-CN"/>
              </w:rPr>
              <w:t xml:space="preserve">Senior </w:t>
            </w:r>
            <w:r w:rsidRPr="002D3AA2">
              <w:rPr>
                <w:rFonts w:ascii="Times New Roman" w:eastAsia="Times New Roman" w:hAnsi="Times New Roman" w:cs="Times New Roman"/>
                <w:sz w:val="16"/>
                <w:szCs w:val="16"/>
                <w:lang w:eastAsia="zh-CN"/>
              </w:rPr>
              <w:br/>
              <w:t>Manager</w:t>
            </w:r>
          </w:p>
        </w:tc>
        <w:tc>
          <w:tcPr>
            <w:tcW w:w="999" w:type="dxa"/>
            <w:tcBorders>
              <w:top w:val="single" w:sz="4" w:space="0" w:color="auto"/>
              <w:left w:val="nil"/>
              <w:bottom w:val="single" w:sz="4" w:space="0" w:color="auto"/>
              <w:right w:val="nil"/>
            </w:tcBorders>
            <w:shd w:val="clear" w:color="000000" w:fill="FFFFFF"/>
            <w:vAlign w:val="center"/>
            <w:hideMark/>
          </w:tcPr>
          <w:p w14:paraId="318E9BA1" w14:textId="77777777" w:rsidR="002D3AA2" w:rsidRPr="002D3AA2" w:rsidRDefault="002D3AA2" w:rsidP="002D3AA2">
            <w:pPr>
              <w:spacing w:after="0" w:line="240" w:lineRule="auto"/>
              <w:jc w:val="center"/>
              <w:rPr>
                <w:rFonts w:ascii="Times New Roman" w:eastAsia="Times New Roman" w:hAnsi="Times New Roman" w:cs="Times New Roman"/>
                <w:sz w:val="16"/>
                <w:szCs w:val="16"/>
                <w:lang w:eastAsia="zh-CN"/>
              </w:rPr>
            </w:pPr>
            <w:r w:rsidRPr="002D3AA2">
              <w:rPr>
                <w:rFonts w:ascii="Times New Roman" w:eastAsia="Times New Roman" w:hAnsi="Times New Roman" w:cs="Times New Roman"/>
                <w:sz w:val="16"/>
                <w:szCs w:val="16"/>
                <w:lang w:eastAsia="zh-CN"/>
              </w:rPr>
              <w:t xml:space="preserve">Individual </w:t>
            </w:r>
            <w:r w:rsidRPr="002D3AA2">
              <w:rPr>
                <w:rFonts w:ascii="Times New Roman" w:eastAsia="Times New Roman" w:hAnsi="Times New Roman" w:cs="Times New Roman"/>
                <w:sz w:val="16"/>
                <w:szCs w:val="16"/>
                <w:lang w:eastAsia="zh-CN"/>
              </w:rPr>
              <w:br/>
              <w:t>Contributor</w:t>
            </w:r>
          </w:p>
        </w:tc>
        <w:tc>
          <w:tcPr>
            <w:tcW w:w="999" w:type="dxa"/>
            <w:tcBorders>
              <w:top w:val="single" w:sz="4" w:space="0" w:color="auto"/>
              <w:left w:val="nil"/>
              <w:bottom w:val="single" w:sz="4" w:space="0" w:color="auto"/>
              <w:right w:val="nil"/>
            </w:tcBorders>
            <w:shd w:val="clear" w:color="000000" w:fill="FFFFFF"/>
            <w:vAlign w:val="center"/>
            <w:hideMark/>
          </w:tcPr>
          <w:p w14:paraId="46F5407C" w14:textId="77777777" w:rsidR="002D3AA2" w:rsidRPr="002D3AA2" w:rsidRDefault="002D3AA2" w:rsidP="002D3AA2">
            <w:pPr>
              <w:spacing w:after="0" w:line="240" w:lineRule="auto"/>
              <w:jc w:val="center"/>
              <w:rPr>
                <w:rFonts w:ascii="Times New Roman" w:eastAsia="Times New Roman" w:hAnsi="Times New Roman" w:cs="Times New Roman"/>
                <w:sz w:val="16"/>
                <w:szCs w:val="16"/>
                <w:lang w:eastAsia="zh-CN"/>
              </w:rPr>
            </w:pPr>
            <w:r w:rsidRPr="002D3AA2">
              <w:rPr>
                <w:rFonts w:ascii="Times New Roman" w:eastAsia="Times New Roman" w:hAnsi="Times New Roman" w:cs="Times New Roman"/>
                <w:sz w:val="16"/>
                <w:szCs w:val="16"/>
                <w:lang w:eastAsia="zh-CN"/>
              </w:rPr>
              <w:t>0.614*</w:t>
            </w:r>
          </w:p>
        </w:tc>
        <w:tc>
          <w:tcPr>
            <w:tcW w:w="717" w:type="dxa"/>
            <w:tcBorders>
              <w:top w:val="single" w:sz="4" w:space="0" w:color="auto"/>
              <w:left w:val="nil"/>
              <w:bottom w:val="single" w:sz="4" w:space="0" w:color="auto"/>
              <w:right w:val="nil"/>
            </w:tcBorders>
            <w:shd w:val="clear" w:color="000000" w:fill="FFFFFF"/>
            <w:vAlign w:val="center"/>
            <w:hideMark/>
          </w:tcPr>
          <w:p w14:paraId="49B7BC73" w14:textId="77777777" w:rsidR="002D3AA2" w:rsidRPr="002D3AA2" w:rsidRDefault="002D3AA2" w:rsidP="002D3AA2">
            <w:pPr>
              <w:spacing w:after="0" w:line="240" w:lineRule="auto"/>
              <w:jc w:val="center"/>
              <w:rPr>
                <w:rFonts w:ascii="Times New Roman" w:eastAsia="Times New Roman" w:hAnsi="Times New Roman" w:cs="Times New Roman"/>
                <w:sz w:val="16"/>
                <w:szCs w:val="16"/>
                <w:lang w:eastAsia="zh-CN"/>
              </w:rPr>
            </w:pPr>
            <w:r w:rsidRPr="002D3AA2">
              <w:rPr>
                <w:rFonts w:ascii="Times New Roman" w:eastAsia="Times New Roman" w:hAnsi="Times New Roman" w:cs="Times New Roman"/>
                <w:sz w:val="16"/>
                <w:szCs w:val="16"/>
                <w:lang w:eastAsia="zh-CN"/>
              </w:rPr>
              <w:t>0.017</w:t>
            </w:r>
          </w:p>
        </w:tc>
      </w:tr>
      <w:tr w:rsidR="002D3AA2" w:rsidRPr="002D3AA2" w14:paraId="7391B5FA" w14:textId="77777777" w:rsidTr="00AB52DE">
        <w:trPr>
          <w:trHeight w:val="400"/>
        </w:trPr>
        <w:tc>
          <w:tcPr>
            <w:tcW w:w="1117" w:type="dxa"/>
            <w:tcBorders>
              <w:top w:val="nil"/>
              <w:left w:val="nil"/>
              <w:bottom w:val="single" w:sz="4" w:space="0" w:color="auto"/>
              <w:right w:val="nil"/>
            </w:tcBorders>
            <w:shd w:val="clear" w:color="auto" w:fill="auto"/>
            <w:noWrap/>
            <w:vAlign w:val="center"/>
            <w:hideMark/>
          </w:tcPr>
          <w:p w14:paraId="35505251" w14:textId="77777777" w:rsidR="002D3AA2" w:rsidRPr="002D3AA2" w:rsidRDefault="002D3AA2" w:rsidP="002D3AA2">
            <w:pPr>
              <w:spacing w:after="0" w:line="240" w:lineRule="auto"/>
              <w:rPr>
                <w:rFonts w:ascii="Times New Roman" w:eastAsia="Times New Roman" w:hAnsi="Times New Roman" w:cs="Times New Roman"/>
                <w:color w:val="000000"/>
                <w:sz w:val="16"/>
                <w:szCs w:val="16"/>
                <w:lang w:eastAsia="zh-CN"/>
              </w:rPr>
            </w:pPr>
            <w:r w:rsidRPr="002D3AA2">
              <w:rPr>
                <w:rFonts w:ascii="Times New Roman" w:eastAsia="Times New Roman" w:hAnsi="Times New Roman" w:cs="Times New Roman"/>
                <w:color w:val="000000"/>
                <w:sz w:val="16"/>
                <w:szCs w:val="16"/>
                <w:lang w:eastAsia="zh-CN"/>
              </w:rPr>
              <w:t>ITOS 3</w:t>
            </w:r>
          </w:p>
        </w:tc>
        <w:tc>
          <w:tcPr>
            <w:tcW w:w="1026" w:type="dxa"/>
            <w:tcBorders>
              <w:top w:val="nil"/>
              <w:left w:val="nil"/>
              <w:bottom w:val="single" w:sz="4" w:space="0" w:color="auto"/>
              <w:right w:val="nil"/>
            </w:tcBorders>
            <w:shd w:val="clear" w:color="000000" w:fill="FFFFFF"/>
            <w:noWrap/>
            <w:vAlign w:val="center"/>
            <w:hideMark/>
          </w:tcPr>
          <w:p w14:paraId="6572B2BC" w14:textId="77777777" w:rsidR="002D3AA2" w:rsidRPr="002D3AA2" w:rsidRDefault="002D3AA2" w:rsidP="002D3AA2">
            <w:pPr>
              <w:spacing w:after="0" w:line="240" w:lineRule="auto"/>
              <w:jc w:val="center"/>
              <w:rPr>
                <w:rFonts w:ascii="Times New Roman" w:eastAsia="Times New Roman" w:hAnsi="Times New Roman" w:cs="Times New Roman"/>
                <w:sz w:val="16"/>
                <w:szCs w:val="16"/>
                <w:lang w:eastAsia="zh-CN"/>
              </w:rPr>
            </w:pPr>
            <w:r w:rsidRPr="002D3AA2">
              <w:rPr>
                <w:rFonts w:ascii="Times New Roman" w:eastAsia="Times New Roman" w:hAnsi="Times New Roman" w:cs="Times New Roman"/>
                <w:sz w:val="16"/>
                <w:szCs w:val="16"/>
                <w:lang w:eastAsia="zh-CN"/>
              </w:rPr>
              <w:t>Supervisor</w:t>
            </w:r>
          </w:p>
        </w:tc>
        <w:tc>
          <w:tcPr>
            <w:tcW w:w="999" w:type="dxa"/>
            <w:tcBorders>
              <w:top w:val="nil"/>
              <w:left w:val="nil"/>
              <w:bottom w:val="single" w:sz="4" w:space="0" w:color="auto"/>
              <w:right w:val="nil"/>
            </w:tcBorders>
            <w:shd w:val="clear" w:color="000000" w:fill="FFFFFF"/>
            <w:vAlign w:val="center"/>
            <w:hideMark/>
          </w:tcPr>
          <w:p w14:paraId="7C3FB0CF" w14:textId="77777777" w:rsidR="002D3AA2" w:rsidRPr="002D3AA2" w:rsidRDefault="002D3AA2" w:rsidP="002D3AA2">
            <w:pPr>
              <w:spacing w:after="0" w:line="240" w:lineRule="auto"/>
              <w:jc w:val="center"/>
              <w:rPr>
                <w:rFonts w:ascii="Times New Roman" w:eastAsia="Times New Roman" w:hAnsi="Times New Roman" w:cs="Times New Roman"/>
                <w:sz w:val="16"/>
                <w:szCs w:val="16"/>
                <w:lang w:eastAsia="zh-CN"/>
              </w:rPr>
            </w:pPr>
            <w:r w:rsidRPr="002D3AA2">
              <w:rPr>
                <w:rFonts w:ascii="Times New Roman" w:eastAsia="Times New Roman" w:hAnsi="Times New Roman" w:cs="Times New Roman"/>
                <w:sz w:val="16"/>
                <w:szCs w:val="16"/>
                <w:lang w:eastAsia="zh-CN"/>
              </w:rPr>
              <w:t xml:space="preserve">Individual </w:t>
            </w:r>
            <w:r w:rsidRPr="002D3AA2">
              <w:rPr>
                <w:rFonts w:ascii="Times New Roman" w:eastAsia="Times New Roman" w:hAnsi="Times New Roman" w:cs="Times New Roman"/>
                <w:sz w:val="16"/>
                <w:szCs w:val="16"/>
                <w:lang w:eastAsia="zh-CN"/>
              </w:rPr>
              <w:br/>
              <w:t>Contributor</w:t>
            </w:r>
          </w:p>
        </w:tc>
        <w:tc>
          <w:tcPr>
            <w:tcW w:w="999" w:type="dxa"/>
            <w:tcBorders>
              <w:top w:val="nil"/>
              <w:left w:val="nil"/>
              <w:bottom w:val="single" w:sz="4" w:space="0" w:color="auto"/>
              <w:right w:val="nil"/>
            </w:tcBorders>
            <w:shd w:val="clear" w:color="000000" w:fill="FFFFFF"/>
            <w:vAlign w:val="center"/>
            <w:hideMark/>
          </w:tcPr>
          <w:p w14:paraId="326EDF39" w14:textId="77777777" w:rsidR="002D3AA2" w:rsidRPr="002D3AA2" w:rsidRDefault="002D3AA2" w:rsidP="002D3AA2">
            <w:pPr>
              <w:spacing w:after="0" w:line="240" w:lineRule="auto"/>
              <w:jc w:val="center"/>
              <w:rPr>
                <w:rFonts w:ascii="Times New Roman" w:eastAsia="Times New Roman" w:hAnsi="Times New Roman" w:cs="Times New Roman"/>
                <w:sz w:val="16"/>
                <w:szCs w:val="16"/>
                <w:lang w:eastAsia="zh-CN"/>
              </w:rPr>
            </w:pPr>
            <w:r w:rsidRPr="002D3AA2">
              <w:rPr>
                <w:rFonts w:ascii="Times New Roman" w:eastAsia="Times New Roman" w:hAnsi="Times New Roman" w:cs="Times New Roman"/>
                <w:sz w:val="16"/>
                <w:szCs w:val="16"/>
                <w:lang w:eastAsia="zh-CN"/>
              </w:rPr>
              <w:t>0.512*</w:t>
            </w:r>
          </w:p>
        </w:tc>
        <w:tc>
          <w:tcPr>
            <w:tcW w:w="717" w:type="dxa"/>
            <w:tcBorders>
              <w:top w:val="nil"/>
              <w:left w:val="nil"/>
              <w:bottom w:val="single" w:sz="4" w:space="0" w:color="auto"/>
              <w:right w:val="nil"/>
            </w:tcBorders>
            <w:shd w:val="clear" w:color="000000" w:fill="FFFFFF"/>
            <w:vAlign w:val="center"/>
            <w:hideMark/>
          </w:tcPr>
          <w:p w14:paraId="62766872" w14:textId="77777777" w:rsidR="002D3AA2" w:rsidRPr="002D3AA2" w:rsidRDefault="002D3AA2" w:rsidP="002D3AA2">
            <w:pPr>
              <w:spacing w:after="0" w:line="240" w:lineRule="auto"/>
              <w:jc w:val="center"/>
              <w:rPr>
                <w:rFonts w:ascii="Times New Roman" w:eastAsia="Times New Roman" w:hAnsi="Times New Roman" w:cs="Times New Roman"/>
                <w:sz w:val="16"/>
                <w:szCs w:val="16"/>
                <w:lang w:eastAsia="zh-CN"/>
              </w:rPr>
            </w:pPr>
            <w:r w:rsidRPr="002D3AA2">
              <w:rPr>
                <w:rFonts w:ascii="Times New Roman" w:eastAsia="Times New Roman" w:hAnsi="Times New Roman" w:cs="Times New Roman"/>
                <w:sz w:val="16"/>
                <w:szCs w:val="16"/>
                <w:lang w:eastAsia="zh-CN"/>
              </w:rPr>
              <w:t>0.029</w:t>
            </w:r>
          </w:p>
        </w:tc>
      </w:tr>
      <w:tr w:rsidR="002D3AA2" w:rsidRPr="002D3AA2" w14:paraId="535A63D7" w14:textId="77777777" w:rsidTr="002D3AA2">
        <w:trPr>
          <w:trHeight w:val="267"/>
        </w:trPr>
        <w:tc>
          <w:tcPr>
            <w:tcW w:w="4858" w:type="dxa"/>
            <w:gridSpan w:val="5"/>
            <w:tcBorders>
              <w:top w:val="nil"/>
              <w:left w:val="nil"/>
              <w:bottom w:val="nil"/>
              <w:right w:val="nil"/>
            </w:tcBorders>
            <w:shd w:val="clear" w:color="000000" w:fill="FFFFFF"/>
            <w:noWrap/>
            <w:vAlign w:val="center"/>
            <w:hideMark/>
          </w:tcPr>
          <w:p w14:paraId="37FF2C7C" w14:textId="77777777" w:rsidR="002D3AA2" w:rsidRPr="002D3AA2" w:rsidRDefault="002D3AA2" w:rsidP="002D3AA2">
            <w:pPr>
              <w:spacing w:after="0" w:line="240" w:lineRule="auto"/>
              <w:rPr>
                <w:rFonts w:ascii="Times New Roman" w:eastAsia="Times New Roman" w:hAnsi="Times New Roman" w:cs="Times New Roman"/>
                <w:color w:val="000000"/>
                <w:sz w:val="16"/>
                <w:szCs w:val="16"/>
                <w:lang w:eastAsia="zh-CN"/>
              </w:rPr>
            </w:pPr>
            <w:r w:rsidRPr="002D3AA2">
              <w:rPr>
                <w:rFonts w:ascii="Times New Roman" w:eastAsia="Times New Roman" w:hAnsi="Times New Roman" w:cs="Times New Roman"/>
                <w:color w:val="000000"/>
                <w:sz w:val="16"/>
                <w:szCs w:val="16"/>
                <w:lang w:eastAsia="zh-CN"/>
              </w:rPr>
              <w:t>*. The mean difference is significant at the 0.05 level.</w:t>
            </w:r>
          </w:p>
        </w:tc>
      </w:tr>
    </w:tbl>
    <w:p w14:paraId="5C50FE8E" w14:textId="77777777" w:rsidR="00AB52DE" w:rsidRDefault="00AB52DE" w:rsidP="00F80CD6">
      <w:pPr>
        <w:spacing w:before="120" w:after="60" w:line="252" w:lineRule="auto"/>
        <w:ind w:left="142"/>
        <w:rPr>
          <w:rFonts w:ascii="Times New Roman" w:hAnsi="Times New Roman" w:cs="Times New Roman"/>
          <w:sz w:val="20"/>
          <w:szCs w:val="20"/>
          <w:lang w:eastAsia="zh-HK"/>
        </w:rPr>
      </w:pPr>
    </w:p>
    <w:p w14:paraId="26189A6D" w14:textId="0BB707D9" w:rsidR="00AB52DE" w:rsidRPr="00AB52DE" w:rsidRDefault="007C0D29" w:rsidP="00F80CD6">
      <w:pPr>
        <w:spacing w:before="120" w:after="60" w:line="252" w:lineRule="auto"/>
        <w:ind w:left="142"/>
        <w:rPr>
          <w:rFonts w:ascii="Times New Roman" w:hAnsi="Times New Roman" w:cs="Times New Roman"/>
          <w:sz w:val="20"/>
          <w:szCs w:val="20"/>
          <w:lang w:eastAsia="zh-HK"/>
        </w:rPr>
      </w:pPr>
      <w:r>
        <w:rPr>
          <w:noProof/>
          <w14:ligatures w14:val="standardContextual"/>
        </w:rPr>
        <w:drawing>
          <wp:inline distT="0" distB="0" distL="0" distR="0" wp14:anchorId="07B4B6B9" wp14:editId="69902870">
            <wp:extent cx="2941955" cy="2154804"/>
            <wp:effectExtent l="0" t="0" r="0" b="0"/>
            <wp:docPr id="648045746" name="Picture 1" descr="A graph with line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8045746" name="Picture 1" descr="A graph with lines and text&#10;&#10;Description automatically generated"/>
                    <pic:cNvPicPr/>
                  </pic:nvPicPr>
                  <pic:blipFill>
                    <a:blip r:embed="rId13"/>
                    <a:stretch>
                      <a:fillRect/>
                    </a:stretch>
                  </pic:blipFill>
                  <pic:spPr>
                    <a:xfrm>
                      <a:off x="0" y="0"/>
                      <a:ext cx="2948154" cy="2159345"/>
                    </a:xfrm>
                    <a:prstGeom prst="rect">
                      <a:avLst/>
                    </a:prstGeom>
                  </pic:spPr>
                </pic:pic>
              </a:graphicData>
            </a:graphic>
          </wp:inline>
        </w:drawing>
      </w:r>
    </w:p>
    <w:p w14:paraId="1AA66C2B" w14:textId="219410B6" w:rsidR="007C0D29" w:rsidRPr="00481F7B" w:rsidRDefault="007C0D29" w:rsidP="007C0D29">
      <w:pPr>
        <w:spacing w:line="240" w:lineRule="auto"/>
        <w:jc w:val="center"/>
        <w:rPr>
          <w:rFonts w:ascii="Times New Roman" w:hAnsi="Times New Roman" w:cs="Times New Roman"/>
          <w:sz w:val="20"/>
          <w:szCs w:val="20"/>
          <w:lang w:eastAsia="zh-HK"/>
        </w:rPr>
      </w:pPr>
      <w:r w:rsidRPr="00481F7B">
        <w:rPr>
          <w:rFonts w:ascii="Times New Roman" w:hAnsi="Times New Roman" w:cs="Times New Roman"/>
          <w:sz w:val="20"/>
          <w:szCs w:val="20"/>
          <w:lang w:eastAsia="zh-HK"/>
        </w:rPr>
        <w:t xml:space="preserve">Fig. </w:t>
      </w:r>
      <w:r w:rsidR="00E93D03">
        <w:rPr>
          <w:rFonts w:ascii="Times New Roman" w:hAnsi="Times New Roman" w:cs="Times New Roman"/>
          <w:sz w:val="20"/>
          <w:szCs w:val="20"/>
          <w:lang w:eastAsia="zh-HK"/>
        </w:rPr>
        <w:t>5</w:t>
      </w:r>
      <w:r w:rsidRPr="00481F7B">
        <w:rPr>
          <w:rFonts w:ascii="Times New Roman" w:hAnsi="Times New Roman" w:cs="Times New Roman"/>
          <w:sz w:val="20"/>
          <w:szCs w:val="20"/>
          <w:lang w:eastAsia="zh-HK"/>
        </w:rPr>
        <w:t xml:space="preserve">. Means Plots of </w:t>
      </w:r>
      <w:r>
        <w:rPr>
          <w:rFonts w:ascii="Times New Roman" w:hAnsi="Times New Roman" w:cs="Times New Roman"/>
          <w:sz w:val="20"/>
          <w:szCs w:val="20"/>
          <w:lang w:eastAsia="zh-HK"/>
        </w:rPr>
        <w:t>ITOS</w:t>
      </w:r>
      <w:r w:rsidR="00576A6A">
        <w:rPr>
          <w:rFonts w:ascii="Times New Roman" w:hAnsi="Times New Roman" w:cs="Times New Roman"/>
          <w:sz w:val="20"/>
          <w:szCs w:val="20"/>
          <w:lang w:eastAsia="zh-HK"/>
        </w:rPr>
        <w:t xml:space="preserve"> </w:t>
      </w:r>
      <w:r>
        <w:rPr>
          <w:rFonts w:ascii="Times New Roman" w:hAnsi="Times New Roman" w:cs="Times New Roman"/>
          <w:sz w:val="20"/>
          <w:szCs w:val="20"/>
          <w:lang w:eastAsia="zh-HK"/>
        </w:rPr>
        <w:t>2</w:t>
      </w:r>
    </w:p>
    <w:p w14:paraId="3D98B234" w14:textId="77777777" w:rsidR="00AB52DE" w:rsidRDefault="00AB52DE" w:rsidP="00F80CD6">
      <w:pPr>
        <w:spacing w:before="120" w:after="60" w:line="252" w:lineRule="auto"/>
        <w:ind w:left="142"/>
        <w:rPr>
          <w:rFonts w:ascii="Times New Roman" w:hAnsi="Times New Roman" w:cs="Times New Roman"/>
          <w:i/>
          <w:iCs/>
          <w:sz w:val="20"/>
          <w:szCs w:val="20"/>
          <w:lang w:eastAsia="zh-HK"/>
        </w:rPr>
      </w:pPr>
    </w:p>
    <w:p w14:paraId="6787D687" w14:textId="470FF753" w:rsidR="00AB52DE" w:rsidRDefault="007C0D29" w:rsidP="00F80CD6">
      <w:pPr>
        <w:spacing w:before="120" w:after="60" w:line="252" w:lineRule="auto"/>
        <w:ind w:left="142"/>
        <w:rPr>
          <w:rFonts w:ascii="Times New Roman" w:hAnsi="Times New Roman" w:cs="Times New Roman"/>
          <w:i/>
          <w:iCs/>
          <w:sz w:val="20"/>
          <w:szCs w:val="20"/>
          <w:lang w:eastAsia="zh-HK"/>
        </w:rPr>
      </w:pPr>
      <w:r>
        <w:rPr>
          <w:noProof/>
          <w14:ligatures w14:val="standardContextual"/>
        </w:rPr>
        <w:drawing>
          <wp:inline distT="0" distB="0" distL="0" distR="0" wp14:anchorId="4A9004FE" wp14:editId="72F31AE6">
            <wp:extent cx="2941955" cy="1842135"/>
            <wp:effectExtent l="0" t="0" r="0" b="5715"/>
            <wp:docPr id="111773135" name="Picture 1" descr="A graph with a line and a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773135" name="Picture 1" descr="A graph with a line and a line&#10;&#10;Description automatically generated"/>
                    <pic:cNvPicPr/>
                  </pic:nvPicPr>
                  <pic:blipFill>
                    <a:blip r:embed="rId14"/>
                    <a:stretch>
                      <a:fillRect/>
                    </a:stretch>
                  </pic:blipFill>
                  <pic:spPr>
                    <a:xfrm>
                      <a:off x="0" y="0"/>
                      <a:ext cx="2943256" cy="1842950"/>
                    </a:xfrm>
                    <a:prstGeom prst="rect">
                      <a:avLst/>
                    </a:prstGeom>
                  </pic:spPr>
                </pic:pic>
              </a:graphicData>
            </a:graphic>
          </wp:inline>
        </w:drawing>
      </w:r>
    </w:p>
    <w:p w14:paraId="3F397909" w14:textId="087B322F" w:rsidR="007C0D29" w:rsidRPr="00481F7B" w:rsidRDefault="007C0D29" w:rsidP="007C0D29">
      <w:pPr>
        <w:spacing w:line="240" w:lineRule="auto"/>
        <w:jc w:val="center"/>
        <w:rPr>
          <w:rFonts w:ascii="Times New Roman" w:hAnsi="Times New Roman" w:cs="Times New Roman"/>
          <w:sz w:val="20"/>
          <w:szCs w:val="20"/>
          <w:lang w:eastAsia="zh-HK"/>
        </w:rPr>
      </w:pPr>
      <w:r w:rsidRPr="00481F7B">
        <w:rPr>
          <w:rFonts w:ascii="Times New Roman" w:hAnsi="Times New Roman" w:cs="Times New Roman"/>
          <w:sz w:val="20"/>
          <w:szCs w:val="20"/>
          <w:lang w:eastAsia="zh-HK"/>
        </w:rPr>
        <w:t xml:space="preserve">Fig. </w:t>
      </w:r>
      <w:r w:rsidR="00E93D03">
        <w:rPr>
          <w:rFonts w:ascii="Times New Roman" w:hAnsi="Times New Roman" w:cs="Times New Roman"/>
          <w:sz w:val="20"/>
          <w:szCs w:val="20"/>
          <w:lang w:eastAsia="zh-HK"/>
        </w:rPr>
        <w:t>6</w:t>
      </w:r>
      <w:r w:rsidRPr="00481F7B">
        <w:rPr>
          <w:rFonts w:ascii="Times New Roman" w:hAnsi="Times New Roman" w:cs="Times New Roman"/>
          <w:sz w:val="20"/>
          <w:szCs w:val="20"/>
          <w:lang w:eastAsia="zh-HK"/>
        </w:rPr>
        <w:t xml:space="preserve">. Means Plots of </w:t>
      </w:r>
      <w:r>
        <w:rPr>
          <w:rFonts w:ascii="Times New Roman" w:hAnsi="Times New Roman" w:cs="Times New Roman"/>
          <w:sz w:val="20"/>
          <w:szCs w:val="20"/>
          <w:lang w:eastAsia="zh-HK"/>
        </w:rPr>
        <w:t>ITOS</w:t>
      </w:r>
      <w:r w:rsidR="00576A6A">
        <w:rPr>
          <w:rFonts w:ascii="Times New Roman" w:hAnsi="Times New Roman" w:cs="Times New Roman"/>
          <w:sz w:val="20"/>
          <w:szCs w:val="20"/>
          <w:lang w:eastAsia="zh-HK"/>
        </w:rPr>
        <w:t xml:space="preserve"> 3</w:t>
      </w:r>
    </w:p>
    <w:p w14:paraId="1E1D3F44" w14:textId="77777777" w:rsidR="00AB52DE" w:rsidRDefault="00AB52DE" w:rsidP="00F80CD6">
      <w:pPr>
        <w:spacing w:before="120" w:after="60" w:line="252" w:lineRule="auto"/>
        <w:ind w:left="142"/>
        <w:rPr>
          <w:rFonts w:ascii="Times New Roman" w:hAnsi="Times New Roman" w:cs="Times New Roman"/>
          <w:i/>
          <w:iCs/>
          <w:sz w:val="20"/>
          <w:szCs w:val="20"/>
          <w:lang w:eastAsia="zh-HK"/>
        </w:rPr>
      </w:pPr>
    </w:p>
    <w:p w14:paraId="6DDE4318" w14:textId="16E2D20A" w:rsidR="00FC7C0C" w:rsidRPr="00361453" w:rsidRDefault="00160F5E" w:rsidP="00F80CD6">
      <w:pPr>
        <w:spacing w:before="120" w:after="60" w:line="252" w:lineRule="auto"/>
        <w:ind w:left="142"/>
        <w:rPr>
          <w:rFonts w:ascii="Times New Roman" w:hAnsi="Times New Roman" w:cs="Times New Roman"/>
          <w:i/>
          <w:iCs/>
          <w:sz w:val="20"/>
          <w:szCs w:val="20"/>
          <w:lang w:eastAsia="zh-HK"/>
        </w:rPr>
      </w:pPr>
      <w:r>
        <w:rPr>
          <w:rFonts w:ascii="Times New Roman" w:hAnsi="Times New Roman" w:cs="Times New Roman"/>
          <w:i/>
          <w:iCs/>
          <w:sz w:val="20"/>
          <w:szCs w:val="20"/>
          <w:lang w:eastAsia="zh-HK"/>
        </w:rPr>
        <w:t>D.</w:t>
      </w:r>
      <w:r w:rsidR="00FC7C0C" w:rsidRPr="00361453">
        <w:rPr>
          <w:rFonts w:ascii="Times New Roman" w:hAnsi="Times New Roman" w:cs="Times New Roman"/>
          <w:i/>
          <w:iCs/>
          <w:sz w:val="20"/>
          <w:szCs w:val="20"/>
          <w:lang w:eastAsia="zh-HK"/>
        </w:rPr>
        <w:t xml:space="preserve"> </w:t>
      </w:r>
      <w:r w:rsidR="00505DC1">
        <w:rPr>
          <w:rFonts w:ascii="Times New Roman" w:hAnsi="Times New Roman" w:cs="Times New Roman"/>
          <w:i/>
          <w:iCs/>
          <w:sz w:val="20"/>
          <w:szCs w:val="20"/>
          <w:lang w:eastAsia="zh-HK"/>
        </w:rPr>
        <w:t xml:space="preserve">Multiple </w:t>
      </w:r>
      <w:r w:rsidR="00FC7C0C" w:rsidRPr="00361453">
        <w:rPr>
          <w:rFonts w:ascii="Times New Roman" w:hAnsi="Times New Roman" w:cs="Times New Roman"/>
          <w:i/>
          <w:iCs/>
          <w:sz w:val="20"/>
          <w:szCs w:val="20"/>
          <w:lang w:eastAsia="zh-HK"/>
        </w:rPr>
        <w:t>Regression Analysis</w:t>
      </w:r>
    </w:p>
    <w:p w14:paraId="7CEB1C8B" w14:textId="09A415FC" w:rsidR="00444FD2" w:rsidRDefault="00074DF5" w:rsidP="00361453">
      <w:pPr>
        <w:spacing w:line="252" w:lineRule="auto"/>
        <w:ind w:firstLine="204"/>
        <w:jc w:val="both"/>
        <w:rPr>
          <w:rFonts w:ascii="Times New Roman" w:hAnsi="Times New Roman" w:cs="Times New Roman"/>
          <w:sz w:val="20"/>
          <w:szCs w:val="20"/>
        </w:rPr>
      </w:pPr>
      <w:r w:rsidRPr="00074DF5">
        <w:rPr>
          <w:rFonts w:ascii="Times New Roman" w:hAnsi="Times New Roman" w:cs="Times New Roman"/>
          <w:sz w:val="20"/>
          <w:szCs w:val="20"/>
        </w:rPr>
        <w:t xml:space="preserve">Multiple regression analysis </w:t>
      </w:r>
      <w:r w:rsidR="00526505">
        <w:rPr>
          <w:rFonts w:ascii="Times New Roman" w:hAnsi="Times New Roman" w:cs="Times New Roman"/>
          <w:sz w:val="20"/>
          <w:szCs w:val="20"/>
        </w:rPr>
        <w:t xml:space="preserve">can </w:t>
      </w:r>
      <w:r w:rsidRPr="00074DF5">
        <w:rPr>
          <w:rFonts w:ascii="Times New Roman" w:hAnsi="Times New Roman" w:cs="Times New Roman"/>
          <w:sz w:val="20"/>
          <w:szCs w:val="20"/>
        </w:rPr>
        <w:t xml:space="preserve">determine the relationship between </w:t>
      </w:r>
      <w:r w:rsidR="00526505" w:rsidRPr="00526505">
        <w:rPr>
          <w:rFonts w:ascii="Times New Roman" w:hAnsi="Times New Roman" w:cs="Times New Roman"/>
          <w:sz w:val="20"/>
          <w:szCs w:val="20"/>
        </w:rPr>
        <w:t xml:space="preserve">a single dependent variable and two or more independent variables (Plonsky &amp; </w:t>
      </w:r>
      <w:proofErr w:type="spellStart"/>
      <w:r w:rsidR="00526505" w:rsidRPr="00526505">
        <w:rPr>
          <w:rFonts w:ascii="Times New Roman" w:hAnsi="Times New Roman" w:cs="Times New Roman"/>
          <w:sz w:val="20"/>
          <w:szCs w:val="20"/>
        </w:rPr>
        <w:t>Ghanbar</w:t>
      </w:r>
      <w:proofErr w:type="spellEnd"/>
      <w:r w:rsidR="00526505" w:rsidRPr="00526505">
        <w:rPr>
          <w:rFonts w:ascii="Times New Roman" w:hAnsi="Times New Roman" w:cs="Times New Roman"/>
          <w:sz w:val="20"/>
          <w:szCs w:val="20"/>
        </w:rPr>
        <w:t>, 2018).</w:t>
      </w:r>
      <w:r>
        <w:rPr>
          <w:rFonts w:ascii="Times New Roman" w:hAnsi="Times New Roman" w:cs="Times New Roman"/>
          <w:sz w:val="20"/>
          <w:szCs w:val="20"/>
        </w:rPr>
        <w:t xml:space="preserve"> </w:t>
      </w:r>
      <w:r w:rsidR="00444FD2" w:rsidRPr="00444FD2">
        <w:rPr>
          <w:rFonts w:ascii="Times New Roman" w:hAnsi="Times New Roman" w:cs="Times New Roman"/>
          <w:sz w:val="20"/>
          <w:szCs w:val="20"/>
        </w:rPr>
        <w:t xml:space="preserve">The formula for multiple regression: </w:t>
      </w:r>
    </w:p>
    <w:p w14:paraId="0588434D" w14:textId="220BC53D" w:rsidR="00444FD2" w:rsidRDefault="00444FD2" w:rsidP="00361453">
      <w:pPr>
        <w:spacing w:line="252" w:lineRule="auto"/>
        <w:ind w:firstLine="204"/>
        <w:jc w:val="both"/>
        <w:rPr>
          <w:rFonts w:ascii="Times New Roman" w:hAnsi="Times New Roman" w:cs="Times New Roman"/>
          <w:sz w:val="20"/>
          <w:szCs w:val="20"/>
        </w:rPr>
      </w:pPr>
      <w:r w:rsidRPr="00444FD2">
        <w:rPr>
          <w:rFonts w:ascii="Times New Roman" w:hAnsi="Times New Roman" w:cs="Times New Roman"/>
          <w:sz w:val="18"/>
          <w:szCs w:val="18"/>
        </w:rPr>
        <w:t>Y = B</w:t>
      </w:r>
      <w:r w:rsidRPr="00444FD2">
        <w:rPr>
          <w:rFonts w:ascii="Times New Roman" w:hAnsi="Times New Roman" w:cs="Times New Roman"/>
          <w:sz w:val="18"/>
          <w:szCs w:val="18"/>
          <w:vertAlign w:val="subscript"/>
        </w:rPr>
        <w:t>0</w:t>
      </w:r>
      <w:r w:rsidRPr="00444FD2">
        <w:rPr>
          <w:rFonts w:ascii="Times New Roman" w:hAnsi="Times New Roman" w:cs="Times New Roman"/>
          <w:sz w:val="18"/>
          <w:szCs w:val="18"/>
        </w:rPr>
        <w:t xml:space="preserve"> + B</w:t>
      </w:r>
      <w:r w:rsidRPr="00444FD2">
        <w:rPr>
          <w:rFonts w:ascii="Times New Roman" w:hAnsi="Times New Roman" w:cs="Times New Roman"/>
          <w:sz w:val="18"/>
          <w:szCs w:val="18"/>
          <w:vertAlign w:val="subscript"/>
        </w:rPr>
        <w:t>1</w:t>
      </w:r>
      <w:r w:rsidRPr="00444FD2">
        <w:rPr>
          <w:rFonts w:ascii="Times New Roman" w:hAnsi="Times New Roman" w:cs="Times New Roman"/>
          <w:sz w:val="18"/>
          <w:szCs w:val="18"/>
        </w:rPr>
        <w:t>X</w:t>
      </w:r>
      <w:r w:rsidRPr="00444FD2">
        <w:rPr>
          <w:rFonts w:ascii="Times New Roman" w:hAnsi="Times New Roman" w:cs="Times New Roman"/>
          <w:sz w:val="18"/>
          <w:szCs w:val="18"/>
          <w:vertAlign w:val="subscript"/>
        </w:rPr>
        <w:t>1</w:t>
      </w:r>
      <w:r w:rsidRPr="00444FD2">
        <w:rPr>
          <w:rFonts w:ascii="Times New Roman" w:hAnsi="Times New Roman" w:cs="Times New Roman"/>
          <w:sz w:val="18"/>
          <w:szCs w:val="18"/>
        </w:rPr>
        <w:t xml:space="preserve"> + B</w:t>
      </w:r>
      <w:r w:rsidRPr="00444FD2">
        <w:rPr>
          <w:rFonts w:ascii="Times New Roman" w:hAnsi="Times New Roman" w:cs="Times New Roman"/>
          <w:sz w:val="18"/>
          <w:szCs w:val="18"/>
          <w:vertAlign w:val="subscript"/>
        </w:rPr>
        <w:t>2</w:t>
      </w:r>
      <w:r w:rsidRPr="00444FD2">
        <w:rPr>
          <w:rFonts w:ascii="Times New Roman" w:hAnsi="Times New Roman" w:cs="Times New Roman"/>
          <w:sz w:val="18"/>
          <w:szCs w:val="18"/>
        </w:rPr>
        <w:t>X</w:t>
      </w:r>
      <w:r w:rsidRPr="00444FD2">
        <w:rPr>
          <w:rFonts w:ascii="Times New Roman" w:hAnsi="Times New Roman" w:cs="Times New Roman"/>
          <w:sz w:val="18"/>
          <w:szCs w:val="18"/>
          <w:vertAlign w:val="subscript"/>
        </w:rPr>
        <w:t>2</w:t>
      </w:r>
      <w:r w:rsidRPr="00444FD2">
        <w:rPr>
          <w:rFonts w:ascii="Times New Roman" w:hAnsi="Times New Roman" w:cs="Times New Roman"/>
          <w:sz w:val="18"/>
          <w:szCs w:val="18"/>
        </w:rPr>
        <w:t xml:space="preserve"> + …. + </w:t>
      </w:r>
      <w:proofErr w:type="spellStart"/>
      <w:r w:rsidRPr="00444FD2">
        <w:rPr>
          <w:rFonts w:ascii="Times New Roman" w:hAnsi="Times New Roman" w:cs="Times New Roman"/>
          <w:sz w:val="18"/>
          <w:szCs w:val="18"/>
        </w:rPr>
        <w:t>B</w:t>
      </w:r>
      <w:r w:rsidRPr="00444FD2">
        <w:rPr>
          <w:rFonts w:ascii="Times New Roman" w:hAnsi="Times New Roman" w:cs="Times New Roman"/>
          <w:sz w:val="18"/>
          <w:szCs w:val="18"/>
          <w:vertAlign w:val="subscript"/>
        </w:rPr>
        <w:t>n</w:t>
      </w:r>
      <w:r w:rsidRPr="00444FD2">
        <w:rPr>
          <w:rFonts w:ascii="Times New Roman" w:hAnsi="Times New Roman" w:cs="Times New Roman"/>
          <w:sz w:val="18"/>
          <w:szCs w:val="18"/>
        </w:rPr>
        <w:t>X</w:t>
      </w:r>
      <w:r w:rsidRPr="00444FD2">
        <w:rPr>
          <w:rFonts w:ascii="Times New Roman" w:hAnsi="Times New Roman" w:cs="Times New Roman"/>
          <w:sz w:val="18"/>
          <w:szCs w:val="18"/>
          <w:vertAlign w:val="subscript"/>
        </w:rPr>
        <w:t>n</w:t>
      </w:r>
      <w:proofErr w:type="spellEnd"/>
      <w:r w:rsidRPr="00444FD2">
        <w:rPr>
          <w:rFonts w:ascii="Times New Roman" w:hAnsi="Times New Roman" w:cs="Times New Roman"/>
          <w:sz w:val="20"/>
          <w:szCs w:val="20"/>
        </w:rPr>
        <w:tab/>
      </w:r>
      <w:r w:rsidRPr="00444FD2">
        <w:rPr>
          <w:rFonts w:ascii="Times New Roman" w:hAnsi="Times New Roman" w:cs="Times New Roman"/>
          <w:sz w:val="20"/>
          <w:szCs w:val="20"/>
        </w:rPr>
        <w:tab/>
      </w:r>
      <w:r w:rsidRPr="00444FD2">
        <w:rPr>
          <w:rFonts w:ascii="Times New Roman" w:hAnsi="Times New Roman" w:cs="Times New Roman"/>
          <w:sz w:val="20"/>
          <w:szCs w:val="20"/>
        </w:rPr>
        <w:tab/>
        <w:t>(</w:t>
      </w:r>
      <w:r w:rsidR="00B24C56">
        <w:rPr>
          <w:rFonts w:ascii="Times New Roman" w:hAnsi="Times New Roman" w:cs="Times New Roman"/>
          <w:sz w:val="20"/>
          <w:szCs w:val="20"/>
        </w:rPr>
        <w:t>1</w:t>
      </w:r>
      <w:r w:rsidRPr="00444FD2">
        <w:rPr>
          <w:rFonts w:ascii="Times New Roman" w:hAnsi="Times New Roman" w:cs="Times New Roman"/>
          <w:sz w:val="20"/>
          <w:szCs w:val="20"/>
        </w:rPr>
        <w:t>)</w:t>
      </w:r>
    </w:p>
    <w:p w14:paraId="2F72997D" w14:textId="5AFA1CB5" w:rsidR="00444FD2" w:rsidRPr="00444FD2" w:rsidRDefault="00444FD2" w:rsidP="00361453">
      <w:pPr>
        <w:spacing w:line="252" w:lineRule="auto"/>
        <w:ind w:firstLine="204"/>
        <w:jc w:val="both"/>
        <w:rPr>
          <w:rFonts w:ascii="Times New Roman" w:hAnsi="Times New Roman" w:cs="Times New Roman"/>
          <w:sz w:val="20"/>
          <w:szCs w:val="20"/>
        </w:rPr>
      </w:pPr>
      <w:r w:rsidRPr="00444FD2">
        <w:rPr>
          <w:rFonts w:ascii="Times New Roman" w:hAnsi="Times New Roman" w:cs="Times New Roman"/>
          <w:sz w:val="20"/>
          <w:szCs w:val="20"/>
        </w:rPr>
        <w:t>where</w:t>
      </w:r>
      <w:r w:rsidR="008E5473" w:rsidRPr="00444FD2">
        <w:rPr>
          <w:rFonts w:ascii="Times New Roman" w:hAnsi="Times New Roman" w:cs="Times New Roman"/>
          <w:sz w:val="20"/>
          <w:szCs w:val="20"/>
        </w:rPr>
        <w:t xml:space="preserve"> </w:t>
      </w:r>
      <w:r w:rsidRPr="00444FD2">
        <w:rPr>
          <w:rFonts w:ascii="Times New Roman" w:hAnsi="Times New Roman" w:cs="Times New Roman"/>
          <w:sz w:val="20"/>
          <w:szCs w:val="20"/>
        </w:rPr>
        <w:t xml:space="preserve">X1, X2, …, </w:t>
      </w:r>
      <w:proofErr w:type="spellStart"/>
      <w:r w:rsidRPr="00444FD2">
        <w:rPr>
          <w:rFonts w:ascii="Times New Roman" w:hAnsi="Times New Roman" w:cs="Times New Roman"/>
          <w:sz w:val="20"/>
          <w:szCs w:val="20"/>
        </w:rPr>
        <w:t>Xn</w:t>
      </w:r>
      <w:proofErr w:type="spellEnd"/>
      <w:r w:rsidRPr="00444FD2">
        <w:rPr>
          <w:rFonts w:ascii="Times New Roman" w:hAnsi="Times New Roman" w:cs="Times New Roman"/>
          <w:sz w:val="20"/>
          <w:szCs w:val="20"/>
        </w:rPr>
        <w:t xml:space="preserve"> are the n independent variables </w:t>
      </w:r>
      <w:r w:rsidR="00423F73" w:rsidRPr="00423F73">
        <w:rPr>
          <w:rFonts w:ascii="Times New Roman" w:hAnsi="Times New Roman" w:cs="Times New Roman"/>
          <w:sz w:val="20"/>
          <w:szCs w:val="20"/>
        </w:rPr>
        <w:t xml:space="preserve">(Plonsky &amp; </w:t>
      </w:r>
      <w:proofErr w:type="spellStart"/>
      <w:r w:rsidR="00423F73" w:rsidRPr="00423F73">
        <w:rPr>
          <w:rFonts w:ascii="Times New Roman" w:hAnsi="Times New Roman" w:cs="Times New Roman"/>
          <w:sz w:val="20"/>
          <w:szCs w:val="20"/>
        </w:rPr>
        <w:t>Ghanbar</w:t>
      </w:r>
      <w:proofErr w:type="spellEnd"/>
      <w:r w:rsidR="00423F73" w:rsidRPr="00423F73">
        <w:rPr>
          <w:rFonts w:ascii="Times New Roman" w:hAnsi="Times New Roman" w:cs="Times New Roman"/>
          <w:sz w:val="20"/>
          <w:szCs w:val="20"/>
        </w:rPr>
        <w:t>, 2018)</w:t>
      </w:r>
      <w:r w:rsidRPr="00444FD2">
        <w:rPr>
          <w:rFonts w:ascii="Times New Roman" w:hAnsi="Times New Roman" w:cs="Times New Roman"/>
          <w:sz w:val="20"/>
          <w:szCs w:val="20"/>
        </w:rPr>
        <w:t>.</w:t>
      </w:r>
    </w:p>
    <w:p w14:paraId="7932C44A" w14:textId="5F2D1775" w:rsidR="00006859" w:rsidRDefault="00074DF5" w:rsidP="00361453">
      <w:pPr>
        <w:spacing w:line="252" w:lineRule="auto"/>
        <w:ind w:firstLine="204"/>
        <w:jc w:val="both"/>
        <w:rPr>
          <w:rFonts w:ascii="Times New Roman" w:hAnsi="Times New Roman" w:cs="Times New Roman"/>
          <w:sz w:val="20"/>
          <w:szCs w:val="20"/>
        </w:rPr>
      </w:pPr>
      <w:r w:rsidRPr="00074DF5">
        <w:rPr>
          <w:rFonts w:ascii="Times New Roman" w:hAnsi="Times New Roman" w:cs="Times New Roman"/>
          <w:sz w:val="20"/>
          <w:szCs w:val="20"/>
        </w:rPr>
        <w:t xml:space="preserve">The multiple linear regression test must be carried out to consider the multiple factors involved, as the research model in this study should be viewed as a whole. The independent variable (ITOS) was predicted as the value based on six independent variables (ISR, QSP, CM, ICE, COM, and RP). Finally, two factors (ISR and CM) were removed due to Sig. &gt; 0.05 during the analysis process, and only QSP, ICE, COM, and RP factors were significant independent variables. </w:t>
      </w:r>
      <w:r>
        <w:rPr>
          <w:rFonts w:ascii="Times New Roman" w:hAnsi="Times New Roman" w:cs="Times New Roman"/>
          <w:sz w:val="20"/>
          <w:szCs w:val="20"/>
        </w:rPr>
        <w:t xml:space="preserve">Table </w:t>
      </w:r>
      <w:r w:rsidR="00D618D1">
        <w:rPr>
          <w:rFonts w:ascii="Times New Roman" w:hAnsi="Times New Roman" w:cs="Times New Roman"/>
          <w:sz w:val="20"/>
          <w:szCs w:val="20"/>
        </w:rPr>
        <w:t>VIII</w:t>
      </w:r>
      <w:r>
        <w:rPr>
          <w:rFonts w:ascii="Times New Roman" w:hAnsi="Times New Roman" w:cs="Times New Roman"/>
          <w:sz w:val="20"/>
          <w:szCs w:val="20"/>
        </w:rPr>
        <w:t xml:space="preserve"> </w:t>
      </w:r>
      <w:r w:rsidRPr="00074DF5">
        <w:rPr>
          <w:rFonts w:ascii="Times New Roman" w:hAnsi="Times New Roman" w:cs="Times New Roman"/>
          <w:sz w:val="20"/>
          <w:szCs w:val="20"/>
        </w:rPr>
        <w:t>displayed the results of multiple linear regression</w:t>
      </w:r>
      <w:r w:rsidR="00006859">
        <w:rPr>
          <w:rFonts w:ascii="Times New Roman" w:hAnsi="Times New Roman" w:cs="Times New Roman"/>
          <w:sz w:val="20"/>
          <w:szCs w:val="20"/>
        </w:rPr>
        <w:t xml:space="preserve">. </w:t>
      </w:r>
    </w:p>
    <w:p w14:paraId="3EFB8ED5" w14:textId="77777777" w:rsidR="00074DF5" w:rsidRDefault="00074DF5" w:rsidP="00FC7C0C">
      <w:pPr>
        <w:pStyle w:val="Caption"/>
        <w:spacing w:after="160"/>
        <w:rPr>
          <w:rFonts w:ascii="Times New Roman" w:hAnsi="Times New Roman" w:cs="Times New Roman"/>
          <w:i w:val="0"/>
          <w:iCs w:val="0"/>
          <w:color w:val="auto"/>
          <w:sz w:val="20"/>
          <w:szCs w:val="20"/>
        </w:rPr>
      </w:pPr>
    </w:p>
    <w:p w14:paraId="3C87DC17" w14:textId="09B5742D" w:rsidR="00FC7C0C" w:rsidRDefault="00FC7C0C" w:rsidP="00FC7C0C">
      <w:pPr>
        <w:pStyle w:val="Caption"/>
        <w:spacing w:after="160"/>
        <w:rPr>
          <w:rFonts w:ascii="Times New Roman" w:hAnsi="Times New Roman" w:cs="Times New Roman"/>
          <w:i w:val="0"/>
          <w:iCs w:val="0"/>
          <w:color w:val="auto"/>
          <w:sz w:val="20"/>
          <w:szCs w:val="20"/>
        </w:rPr>
      </w:pPr>
      <w:r w:rsidRPr="00753235">
        <w:rPr>
          <w:rFonts w:ascii="Times New Roman" w:hAnsi="Times New Roman" w:cs="Times New Roman"/>
          <w:i w:val="0"/>
          <w:iCs w:val="0"/>
          <w:color w:val="auto"/>
          <w:sz w:val="20"/>
          <w:szCs w:val="20"/>
        </w:rPr>
        <w:t>T</w:t>
      </w:r>
      <w:r w:rsidR="00AE5250">
        <w:rPr>
          <w:rFonts w:ascii="Times New Roman" w:hAnsi="Times New Roman" w:cs="Times New Roman"/>
          <w:i w:val="0"/>
          <w:iCs w:val="0"/>
          <w:color w:val="auto"/>
          <w:sz w:val="20"/>
          <w:szCs w:val="20"/>
        </w:rPr>
        <w:t xml:space="preserve">ABLE </w:t>
      </w:r>
      <w:r w:rsidR="00D618D1">
        <w:rPr>
          <w:rFonts w:ascii="Times New Roman" w:hAnsi="Times New Roman" w:cs="Times New Roman"/>
          <w:i w:val="0"/>
          <w:iCs w:val="0"/>
          <w:color w:val="auto"/>
          <w:sz w:val="20"/>
          <w:szCs w:val="20"/>
        </w:rPr>
        <w:t>VIII</w:t>
      </w:r>
      <w:r w:rsidRPr="00753235">
        <w:rPr>
          <w:rFonts w:ascii="Times New Roman" w:hAnsi="Times New Roman" w:cs="Times New Roman"/>
          <w:i w:val="0"/>
          <w:iCs w:val="0"/>
          <w:color w:val="auto"/>
          <w:sz w:val="20"/>
          <w:szCs w:val="20"/>
        </w:rPr>
        <w:t>: R</w:t>
      </w:r>
      <w:r w:rsidR="00AE5250">
        <w:rPr>
          <w:rFonts w:ascii="Times New Roman" w:hAnsi="Times New Roman" w:cs="Times New Roman"/>
          <w:i w:val="0"/>
          <w:iCs w:val="0"/>
          <w:color w:val="auto"/>
          <w:sz w:val="20"/>
          <w:szCs w:val="20"/>
        </w:rPr>
        <w:t>ESULT OF MULTIPLE REGRESSION ANALYSIS</w:t>
      </w:r>
    </w:p>
    <w:tbl>
      <w:tblPr>
        <w:tblW w:w="4828" w:type="dxa"/>
        <w:tblLook w:val="04A0" w:firstRow="1" w:lastRow="0" w:firstColumn="1" w:lastColumn="0" w:noHBand="0" w:noVBand="1"/>
      </w:tblPr>
      <w:tblGrid>
        <w:gridCol w:w="1938"/>
        <w:gridCol w:w="1661"/>
        <w:gridCol w:w="1229"/>
      </w:tblGrid>
      <w:tr w:rsidR="00AE5250" w:rsidRPr="00AE5250" w14:paraId="405487A0" w14:textId="77777777" w:rsidTr="006D39C4">
        <w:trPr>
          <w:trHeight w:val="179"/>
        </w:trPr>
        <w:tc>
          <w:tcPr>
            <w:tcW w:w="4828" w:type="dxa"/>
            <w:gridSpan w:val="3"/>
            <w:tcBorders>
              <w:top w:val="single" w:sz="4" w:space="0" w:color="auto"/>
              <w:left w:val="nil"/>
              <w:bottom w:val="single" w:sz="4" w:space="0" w:color="auto"/>
              <w:right w:val="nil"/>
            </w:tcBorders>
            <w:shd w:val="clear" w:color="000000" w:fill="FFFFFF"/>
            <w:noWrap/>
            <w:vAlign w:val="bottom"/>
            <w:hideMark/>
          </w:tcPr>
          <w:p w14:paraId="0F3D5E3A" w14:textId="77777777" w:rsidR="00AE5250" w:rsidRPr="00AE5250" w:rsidRDefault="00AE5250" w:rsidP="00AE5250">
            <w:pPr>
              <w:spacing w:after="0" w:line="240" w:lineRule="auto"/>
              <w:jc w:val="center"/>
              <w:rPr>
                <w:rFonts w:ascii="Times New Roman" w:eastAsia="Times New Roman" w:hAnsi="Times New Roman" w:cs="Times New Roman"/>
                <w:b/>
                <w:bCs/>
                <w:sz w:val="16"/>
                <w:szCs w:val="16"/>
                <w:lang w:eastAsia="zh-CN"/>
              </w:rPr>
            </w:pPr>
            <w:r w:rsidRPr="00AE5250">
              <w:rPr>
                <w:rFonts w:ascii="Times New Roman" w:eastAsia="Times New Roman" w:hAnsi="Times New Roman" w:cs="Times New Roman"/>
                <w:b/>
                <w:bCs/>
                <w:sz w:val="16"/>
                <w:szCs w:val="16"/>
                <w:lang w:eastAsia="zh-CN"/>
              </w:rPr>
              <w:t xml:space="preserve">Model </w:t>
            </w:r>
            <w:proofErr w:type="spellStart"/>
            <w:r w:rsidRPr="00AE5250">
              <w:rPr>
                <w:rFonts w:ascii="Times New Roman" w:eastAsia="Times New Roman" w:hAnsi="Times New Roman" w:cs="Times New Roman"/>
                <w:b/>
                <w:bCs/>
                <w:sz w:val="16"/>
                <w:szCs w:val="16"/>
                <w:lang w:eastAsia="zh-CN"/>
              </w:rPr>
              <w:t>Summary</w:t>
            </w:r>
            <w:r w:rsidRPr="00AE5250">
              <w:rPr>
                <w:rFonts w:ascii="Times New Roman" w:eastAsia="Times New Roman" w:hAnsi="Times New Roman" w:cs="Times New Roman"/>
                <w:b/>
                <w:bCs/>
                <w:sz w:val="16"/>
                <w:szCs w:val="16"/>
                <w:vertAlign w:val="superscript"/>
                <w:lang w:eastAsia="zh-CN"/>
              </w:rPr>
              <w:t>b</w:t>
            </w:r>
            <w:proofErr w:type="spellEnd"/>
          </w:p>
        </w:tc>
      </w:tr>
      <w:tr w:rsidR="00AE5250" w:rsidRPr="00AE5250" w14:paraId="5E16EF9A" w14:textId="77777777" w:rsidTr="006D39C4">
        <w:trPr>
          <w:trHeight w:val="179"/>
        </w:trPr>
        <w:tc>
          <w:tcPr>
            <w:tcW w:w="1938" w:type="dxa"/>
            <w:tcBorders>
              <w:top w:val="nil"/>
              <w:left w:val="nil"/>
              <w:bottom w:val="nil"/>
              <w:right w:val="nil"/>
            </w:tcBorders>
            <w:shd w:val="clear" w:color="000000" w:fill="FFFFFF"/>
            <w:vAlign w:val="center"/>
            <w:hideMark/>
          </w:tcPr>
          <w:p w14:paraId="05E3D394" w14:textId="77777777" w:rsidR="00AE5250" w:rsidRPr="00AE5250" w:rsidRDefault="00AE5250" w:rsidP="00AE5250">
            <w:pPr>
              <w:spacing w:after="0" w:line="240" w:lineRule="auto"/>
              <w:rPr>
                <w:rFonts w:ascii="Times New Roman" w:eastAsia="Times New Roman" w:hAnsi="Times New Roman" w:cs="Times New Roman"/>
                <w:sz w:val="16"/>
                <w:szCs w:val="16"/>
                <w:lang w:eastAsia="zh-CN"/>
              </w:rPr>
            </w:pPr>
            <w:r w:rsidRPr="00AE5250">
              <w:rPr>
                <w:rFonts w:ascii="Times New Roman" w:eastAsia="Times New Roman" w:hAnsi="Times New Roman" w:cs="Times New Roman"/>
                <w:sz w:val="16"/>
                <w:szCs w:val="16"/>
                <w:lang w:eastAsia="zh-CN"/>
              </w:rPr>
              <w:t>Model</w:t>
            </w:r>
          </w:p>
        </w:tc>
        <w:tc>
          <w:tcPr>
            <w:tcW w:w="1661" w:type="dxa"/>
            <w:tcBorders>
              <w:top w:val="nil"/>
              <w:left w:val="nil"/>
              <w:bottom w:val="nil"/>
              <w:right w:val="nil"/>
            </w:tcBorders>
            <w:shd w:val="clear" w:color="000000" w:fill="FFFFFF"/>
            <w:vAlign w:val="center"/>
            <w:hideMark/>
          </w:tcPr>
          <w:p w14:paraId="10388F10" w14:textId="77777777" w:rsidR="00AE5250" w:rsidRPr="00AE5250" w:rsidRDefault="00AE5250" w:rsidP="00AE5250">
            <w:pPr>
              <w:spacing w:after="0" w:line="240" w:lineRule="auto"/>
              <w:jc w:val="center"/>
              <w:rPr>
                <w:rFonts w:ascii="Times New Roman" w:eastAsia="Times New Roman" w:hAnsi="Times New Roman" w:cs="Times New Roman"/>
                <w:sz w:val="16"/>
                <w:szCs w:val="16"/>
                <w:lang w:eastAsia="zh-CN"/>
              </w:rPr>
            </w:pPr>
            <w:r w:rsidRPr="00AE5250">
              <w:rPr>
                <w:rFonts w:ascii="Times New Roman" w:eastAsia="Times New Roman" w:hAnsi="Times New Roman" w:cs="Times New Roman"/>
                <w:sz w:val="16"/>
                <w:szCs w:val="16"/>
                <w:lang w:eastAsia="zh-CN"/>
              </w:rPr>
              <w:t>R</w:t>
            </w:r>
          </w:p>
        </w:tc>
        <w:tc>
          <w:tcPr>
            <w:tcW w:w="1228" w:type="dxa"/>
            <w:tcBorders>
              <w:top w:val="nil"/>
              <w:left w:val="nil"/>
              <w:bottom w:val="nil"/>
              <w:right w:val="nil"/>
            </w:tcBorders>
            <w:shd w:val="clear" w:color="000000" w:fill="FFFFFF"/>
            <w:vAlign w:val="center"/>
            <w:hideMark/>
          </w:tcPr>
          <w:p w14:paraId="64D5186D" w14:textId="77777777" w:rsidR="00AE5250" w:rsidRPr="00AE5250" w:rsidRDefault="00AE5250" w:rsidP="00AE5250">
            <w:pPr>
              <w:spacing w:after="0" w:line="240" w:lineRule="auto"/>
              <w:jc w:val="center"/>
              <w:rPr>
                <w:rFonts w:ascii="Times New Roman" w:eastAsia="Times New Roman" w:hAnsi="Times New Roman" w:cs="Times New Roman"/>
                <w:sz w:val="16"/>
                <w:szCs w:val="16"/>
                <w:lang w:eastAsia="zh-CN"/>
              </w:rPr>
            </w:pPr>
            <w:r w:rsidRPr="00AE5250">
              <w:rPr>
                <w:rFonts w:ascii="Times New Roman" w:eastAsia="Times New Roman" w:hAnsi="Times New Roman" w:cs="Times New Roman"/>
                <w:sz w:val="16"/>
                <w:szCs w:val="16"/>
                <w:lang w:eastAsia="zh-CN"/>
              </w:rPr>
              <w:t>R Square</w:t>
            </w:r>
          </w:p>
        </w:tc>
      </w:tr>
      <w:tr w:rsidR="00AE5250" w:rsidRPr="00AE5250" w14:paraId="20A1046F" w14:textId="77777777" w:rsidTr="006D39C4">
        <w:trPr>
          <w:trHeight w:val="179"/>
        </w:trPr>
        <w:tc>
          <w:tcPr>
            <w:tcW w:w="1938" w:type="dxa"/>
            <w:tcBorders>
              <w:top w:val="single" w:sz="4" w:space="0" w:color="auto"/>
              <w:left w:val="nil"/>
              <w:bottom w:val="single" w:sz="4" w:space="0" w:color="auto"/>
              <w:right w:val="nil"/>
            </w:tcBorders>
            <w:shd w:val="clear" w:color="000000" w:fill="FFFFFF"/>
            <w:vAlign w:val="center"/>
            <w:hideMark/>
          </w:tcPr>
          <w:p w14:paraId="30F2D744" w14:textId="77777777" w:rsidR="00AE5250" w:rsidRPr="00AE5250" w:rsidRDefault="00AE5250" w:rsidP="00AE5250">
            <w:pPr>
              <w:spacing w:after="0" w:line="240" w:lineRule="auto"/>
              <w:rPr>
                <w:rFonts w:ascii="Times New Roman" w:eastAsia="Times New Roman" w:hAnsi="Times New Roman" w:cs="Times New Roman"/>
                <w:sz w:val="16"/>
                <w:szCs w:val="16"/>
                <w:lang w:eastAsia="zh-CN"/>
              </w:rPr>
            </w:pPr>
            <w:r w:rsidRPr="00AE5250">
              <w:rPr>
                <w:rFonts w:ascii="Times New Roman" w:eastAsia="Times New Roman" w:hAnsi="Times New Roman" w:cs="Times New Roman"/>
                <w:sz w:val="16"/>
                <w:szCs w:val="16"/>
                <w:lang w:eastAsia="zh-CN"/>
              </w:rPr>
              <w:t>1</w:t>
            </w:r>
          </w:p>
        </w:tc>
        <w:tc>
          <w:tcPr>
            <w:tcW w:w="1661" w:type="dxa"/>
            <w:tcBorders>
              <w:top w:val="single" w:sz="4" w:space="0" w:color="auto"/>
              <w:left w:val="nil"/>
              <w:bottom w:val="single" w:sz="4" w:space="0" w:color="auto"/>
              <w:right w:val="nil"/>
            </w:tcBorders>
            <w:shd w:val="clear" w:color="000000" w:fill="FFFFFF"/>
            <w:vAlign w:val="center"/>
            <w:hideMark/>
          </w:tcPr>
          <w:p w14:paraId="6F3909E4" w14:textId="77777777" w:rsidR="00AE5250" w:rsidRPr="00AE5250" w:rsidRDefault="00AE5250" w:rsidP="00AE5250">
            <w:pPr>
              <w:spacing w:after="0" w:line="240" w:lineRule="auto"/>
              <w:jc w:val="center"/>
              <w:rPr>
                <w:rFonts w:ascii="Times New Roman" w:eastAsia="Times New Roman" w:hAnsi="Times New Roman" w:cs="Times New Roman"/>
                <w:sz w:val="16"/>
                <w:szCs w:val="16"/>
                <w:lang w:eastAsia="zh-CN"/>
              </w:rPr>
            </w:pPr>
            <w:r w:rsidRPr="00AE5250">
              <w:rPr>
                <w:rFonts w:ascii="Times New Roman" w:eastAsia="Times New Roman" w:hAnsi="Times New Roman" w:cs="Times New Roman"/>
                <w:sz w:val="16"/>
                <w:szCs w:val="16"/>
                <w:lang w:eastAsia="zh-CN"/>
              </w:rPr>
              <w:t>0.854</w:t>
            </w:r>
            <w:r w:rsidRPr="00AE5250">
              <w:rPr>
                <w:rFonts w:ascii="Times New Roman" w:eastAsia="Times New Roman" w:hAnsi="Times New Roman" w:cs="Times New Roman"/>
                <w:sz w:val="16"/>
                <w:szCs w:val="16"/>
                <w:vertAlign w:val="superscript"/>
                <w:lang w:eastAsia="zh-CN"/>
              </w:rPr>
              <w:t>a</w:t>
            </w:r>
          </w:p>
        </w:tc>
        <w:tc>
          <w:tcPr>
            <w:tcW w:w="1228" w:type="dxa"/>
            <w:tcBorders>
              <w:top w:val="single" w:sz="4" w:space="0" w:color="auto"/>
              <w:left w:val="nil"/>
              <w:bottom w:val="single" w:sz="4" w:space="0" w:color="auto"/>
              <w:right w:val="nil"/>
            </w:tcBorders>
            <w:shd w:val="clear" w:color="000000" w:fill="FFFFFF"/>
            <w:vAlign w:val="center"/>
            <w:hideMark/>
          </w:tcPr>
          <w:p w14:paraId="7A3D66E3" w14:textId="77777777" w:rsidR="00AE5250" w:rsidRPr="00AE5250" w:rsidRDefault="00AE5250" w:rsidP="00AE5250">
            <w:pPr>
              <w:spacing w:after="0" w:line="240" w:lineRule="auto"/>
              <w:jc w:val="right"/>
              <w:rPr>
                <w:rFonts w:ascii="Times New Roman" w:eastAsia="Times New Roman" w:hAnsi="Times New Roman" w:cs="Times New Roman"/>
                <w:sz w:val="16"/>
                <w:szCs w:val="16"/>
                <w:lang w:eastAsia="zh-CN"/>
              </w:rPr>
            </w:pPr>
            <w:r w:rsidRPr="00AE5250">
              <w:rPr>
                <w:rFonts w:ascii="Times New Roman" w:eastAsia="Times New Roman" w:hAnsi="Times New Roman" w:cs="Times New Roman"/>
                <w:sz w:val="16"/>
                <w:szCs w:val="16"/>
                <w:lang w:eastAsia="zh-CN"/>
              </w:rPr>
              <w:t>0.730</w:t>
            </w:r>
          </w:p>
        </w:tc>
      </w:tr>
      <w:tr w:rsidR="00AE5250" w:rsidRPr="00AE5250" w14:paraId="4B69BCC8" w14:textId="77777777" w:rsidTr="006D39C4">
        <w:trPr>
          <w:trHeight w:val="818"/>
        </w:trPr>
        <w:tc>
          <w:tcPr>
            <w:tcW w:w="4828" w:type="dxa"/>
            <w:gridSpan w:val="3"/>
            <w:tcBorders>
              <w:top w:val="nil"/>
              <w:left w:val="nil"/>
              <w:bottom w:val="nil"/>
              <w:right w:val="nil"/>
            </w:tcBorders>
            <w:shd w:val="clear" w:color="000000" w:fill="FFFFFF"/>
            <w:hideMark/>
          </w:tcPr>
          <w:p w14:paraId="5C33D470" w14:textId="77777777" w:rsidR="00AE5250" w:rsidRPr="00AE5250" w:rsidRDefault="00AE5250" w:rsidP="00AE5250">
            <w:pPr>
              <w:spacing w:after="0" w:line="240" w:lineRule="auto"/>
              <w:rPr>
                <w:rFonts w:ascii="Times New Roman" w:eastAsia="Times New Roman" w:hAnsi="Times New Roman" w:cs="Times New Roman"/>
                <w:sz w:val="16"/>
                <w:szCs w:val="16"/>
                <w:lang w:eastAsia="zh-CN"/>
              </w:rPr>
            </w:pPr>
            <w:r w:rsidRPr="00AE5250">
              <w:rPr>
                <w:rFonts w:ascii="Times New Roman" w:eastAsia="Times New Roman" w:hAnsi="Times New Roman" w:cs="Times New Roman"/>
                <w:sz w:val="16"/>
                <w:szCs w:val="16"/>
                <w:lang w:eastAsia="zh-CN"/>
              </w:rPr>
              <w:t>a. Predictors: (Constant), Average of ICE, Average of QSP, Average of RP, Average of COM</w:t>
            </w:r>
            <w:r w:rsidRPr="00AE5250">
              <w:rPr>
                <w:rFonts w:ascii="Times New Roman" w:eastAsia="Times New Roman" w:hAnsi="Times New Roman" w:cs="Times New Roman"/>
                <w:sz w:val="16"/>
                <w:szCs w:val="16"/>
                <w:lang w:eastAsia="zh-CN"/>
              </w:rPr>
              <w:br/>
              <w:t>b. Dependent Variable: Average of ITOS</w:t>
            </w:r>
          </w:p>
        </w:tc>
      </w:tr>
      <w:tr w:rsidR="00AE5250" w:rsidRPr="00AE5250" w14:paraId="5D23D165" w14:textId="77777777" w:rsidTr="006D39C4">
        <w:trPr>
          <w:trHeight w:val="179"/>
        </w:trPr>
        <w:tc>
          <w:tcPr>
            <w:tcW w:w="4828" w:type="dxa"/>
            <w:gridSpan w:val="3"/>
            <w:tcBorders>
              <w:top w:val="single" w:sz="4" w:space="0" w:color="auto"/>
              <w:left w:val="nil"/>
              <w:bottom w:val="single" w:sz="4" w:space="0" w:color="auto"/>
              <w:right w:val="nil"/>
            </w:tcBorders>
            <w:shd w:val="clear" w:color="000000" w:fill="FFFFFF"/>
            <w:vAlign w:val="center"/>
            <w:hideMark/>
          </w:tcPr>
          <w:p w14:paraId="327C144E" w14:textId="77777777" w:rsidR="00AE5250" w:rsidRPr="00AE5250" w:rsidRDefault="00AE5250" w:rsidP="00AE5250">
            <w:pPr>
              <w:spacing w:after="0" w:line="240" w:lineRule="auto"/>
              <w:jc w:val="center"/>
              <w:rPr>
                <w:rFonts w:ascii="Times New Roman" w:eastAsia="Times New Roman" w:hAnsi="Times New Roman" w:cs="Times New Roman"/>
                <w:b/>
                <w:bCs/>
                <w:sz w:val="16"/>
                <w:szCs w:val="16"/>
                <w:lang w:eastAsia="zh-CN"/>
              </w:rPr>
            </w:pPr>
            <w:proofErr w:type="spellStart"/>
            <w:r w:rsidRPr="00AE5250">
              <w:rPr>
                <w:rFonts w:ascii="Times New Roman" w:eastAsia="Times New Roman" w:hAnsi="Times New Roman" w:cs="Times New Roman"/>
                <w:b/>
                <w:bCs/>
                <w:sz w:val="16"/>
                <w:szCs w:val="16"/>
                <w:lang w:eastAsia="zh-CN"/>
              </w:rPr>
              <w:t>ANOVA</w:t>
            </w:r>
            <w:r w:rsidRPr="00AE5250">
              <w:rPr>
                <w:rFonts w:ascii="Times New Roman" w:eastAsia="Times New Roman" w:hAnsi="Times New Roman" w:cs="Times New Roman"/>
                <w:b/>
                <w:bCs/>
                <w:sz w:val="16"/>
                <w:szCs w:val="16"/>
                <w:vertAlign w:val="superscript"/>
                <w:lang w:eastAsia="zh-CN"/>
              </w:rPr>
              <w:t>a</w:t>
            </w:r>
            <w:proofErr w:type="spellEnd"/>
          </w:p>
        </w:tc>
      </w:tr>
      <w:tr w:rsidR="00AE5250" w:rsidRPr="00AE5250" w14:paraId="43A7E94E" w14:textId="77777777" w:rsidTr="006D39C4">
        <w:trPr>
          <w:trHeight w:val="179"/>
        </w:trPr>
        <w:tc>
          <w:tcPr>
            <w:tcW w:w="1938" w:type="dxa"/>
            <w:tcBorders>
              <w:top w:val="nil"/>
              <w:left w:val="nil"/>
              <w:bottom w:val="nil"/>
              <w:right w:val="nil"/>
            </w:tcBorders>
            <w:shd w:val="clear" w:color="000000" w:fill="FFFFFF"/>
            <w:vAlign w:val="center"/>
            <w:hideMark/>
          </w:tcPr>
          <w:p w14:paraId="42250075" w14:textId="77777777" w:rsidR="00AE5250" w:rsidRPr="00AE5250" w:rsidRDefault="00AE5250" w:rsidP="00AE5250">
            <w:pPr>
              <w:spacing w:after="0" w:line="240" w:lineRule="auto"/>
              <w:rPr>
                <w:rFonts w:ascii="Times New Roman" w:eastAsia="Times New Roman" w:hAnsi="Times New Roman" w:cs="Times New Roman"/>
                <w:sz w:val="16"/>
                <w:szCs w:val="16"/>
                <w:lang w:eastAsia="zh-CN"/>
              </w:rPr>
            </w:pPr>
            <w:r w:rsidRPr="00AE5250">
              <w:rPr>
                <w:rFonts w:ascii="Times New Roman" w:eastAsia="Times New Roman" w:hAnsi="Times New Roman" w:cs="Times New Roman"/>
                <w:sz w:val="16"/>
                <w:szCs w:val="16"/>
                <w:lang w:eastAsia="zh-CN"/>
              </w:rPr>
              <w:t> </w:t>
            </w:r>
          </w:p>
        </w:tc>
        <w:tc>
          <w:tcPr>
            <w:tcW w:w="1661" w:type="dxa"/>
            <w:tcBorders>
              <w:top w:val="nil"/>
              <w:left w:val="nil"/>
              <w:bottom w:val="nil"/>
              <w:right w:val="nil"/>
            </w:tcBorders>
            <w:shd w:val="clear" w:color="000000" w:fill="FFFFFF"/>
            <w:vAlign w:val="center"/>
            <w:hideMark/>
          </w:tcPr>
          <w:p w14:paraId="208F7082" w14:textId="77777777" w:rsidR="00AE5250" w:rsidRPr="00AE5250" w:rsidRDefault="00AE5250" w:rsidP="00AE5250">
            <w:pPr>
              <w:spacing w:after="0" w:line="240" w:lineRule="auto"/>
              <w:jc w:val="center"/>
              <w:rPr>
                <w:rFonts w:ascii="Times New Roman" w:eastAsia="Times New Roman" w:hAnsi="Times New Roman" w:cs="Times New Roman"/>
                <w:sz w:val="16"/>
                <w:szCs w:val="16"/>
                <w:lang w:eastAsia="zh-CN"/>
              </w:rPr>
            </w:pPr>
            <w:r w:rsidRPr="00AE5250">
              <w:rPr>
                <w:rFonts w:ascii="Times New Roman" w:eastAsia="Times New Roman" w:hAnsi="Times New Roman" w:cs="Times New Roman"/>
                <w:sz w:val="16"/>
                <w:szCs w:val="16"/>
                <w:lang w:eastAsia="zh-CN"/>
              </w:rPr>
              <w:t>F</w:t>
            </w:r>
          </w:p>
        </w:tc>
        <w:tc>
          <w:tcPr>
            <w:tcW w:w="1228" w:type="dxa"/>
            <w:tcBorders>
              <w:top w:val="nil"/>
              <w:left w:val="nil"/>
              <w:bottom w:val="nil"/>
              <w:right w:val="nil"/>
            </w:tcBorders>
            <w:shd w:val="clear" w:color="000000" w:fill="FFFFFF"/>
            <w:vAlign w:val="center"/>
            <w:hideMark/>
          </w:tcPr>
          <w:p w14:paraId="39DBE333" w14:textId="77777777" w:rsidR="00AE5250" w:rsidRPr="00AE5250" w:rsidRDefault="00AE5250" w:rsidP="00AE5250">
            <w:pPr>
              <w:spacing w:after="0" w:line="240" w:lineRule="auto"/>
              <w:jc w:val="center"/>
              <w:rPr>
                <w:rFonts w:ascii="Times New Roman" w:eastAsia="Times New Roman" w:hAnsi="Times New Roman" w:cs="Times New Roman"/>
                <w:sz w:val="16"/>
                <w:szCs w:val="16"/>
                <w:lang w:eastAsia="zh-CN"/>
              </w:rPr>
            </w:pPr>
            <w:r w:rsidRPr="00AE5250">
              <w:rPr>
                <w:rFonts w:ascii="Times New Roman" w:eastAsia="Times New Roman" w:hAnsi="Times New Roman" w:cs="Times New Roman"/>
                <w:sz w:val="16"/>
                <w:szCs w:val="16"/>
                <w:lang w:eastAsia="zh-CN"/>
              </w:rPr>
              <w:t>Sig.</w:t>
            </w:r>
          </w:p>
        </w:tc>
      </w:tr>
      <w:tr w:rsidR="00AE5250" w:rsidRPr="00AE5250" w14:paraId="6FC50008" w14:textId="77777777" w:rsidTr="006D39C4">
        <w:trPr>
          <w:trHeight w:val="179"/>
        </w:trPr>
        <w:tc>
          <w:tcPr>
            <w:tcW w:w="1938" w:type="dxa"/>
            <w:tcBorders>
              <w:top w:val="single" w:sz="4" w:space="0" w:color="auto"/>
              <w:left w:val="nil"/>
              <w:bottom w:val="single" w:sz="4" w:space="0" w:color="auto"/>
              <w:right w:val="nil"/>
            </w:tcBorders>
            <w:shd w:val="clear" w:color="000000" w:fill="FFFFFF"/>
            <w:vAlign w:val="center"/>
            <w:hideMark/>
          </w:tcPr>
          <w:p w14:paraId="1BAE1DA5" w14:textId="77777777" w:rsidR="00AE5250" w:rsidRPr="00AE5250" w:rsidRDefault="00AE5250" w:rsidP="00AE5250">
            <w:pPr>
              <w:spacing w:after="0" w:line="240" w:lineRule="auto"/>
              <w:rPr>
                <w:rFonts w:ascii="Times New Roman" w:eastAsia="Times New Roman" w:hAnsi="Times New Roman" w:cs="Times New Roman"/>
                <w:sz w:val="16"/>
                <w:szCs w:val="16"/>
                <w:lang w:eastAsia="zh-CN"/>
              </w:rPr>
            </w:pPr>
            <w:r w:rsidRPr="00AE5250">
              <w:rPr>
                <w:rFonts w:ascii="Times New Roman" w:eastAsia="Times New Roman" w:hAnsi="Times New Roman" w:cs="Times New Roman"/>
                <w:sz w:val="16"/>
                <w:szCs w:val="16"/>
                <w:lang w:eastAsia="zh-CN"/>
              </w:rPr>
              <w:t>Regression</w:t>
            </w:r>
          </w:p>
        </w:tc>
        <w:tc>
          <w:tcPr>
            <w:tcW w:w="1661" w:type="dxa"/>
            <w:tcBorders>
              <w:top w:val="single" w:sz="4" w:space="0" w:color="auto"/>
              <w:left w:val="nil"/>
              <w:bottom w:val="single" w:sz="4" w:space="0" w:color="auto"/>
              <w:right w:val="nil"/>
            </w:tcBorders>
            <w:shd w:val="clear" w:color="000000" w:fill="FFFFFF"/>
            <w:vAlign w:val="center"/>
            <w:hideMark/>
          </w:tcPr>
          <w:p w14:paraId="01B40149" w14:textId="77777777" w:rsidR="00AE5250" w:rsidRPr="00AE5250" w:rsidRDefault="00AE5250" w:rsidP="00AE5250">
            <w:pPr>
              <w:spacing w:after="0" w:line="240" w:lineRule="auto"/>
              <w:jc w:val="center"/>
              <w:rPr>
                <w:rFonts w:ascii="Times New Roman" w:eastAsia="Times New Roman" w:hAnsi="Times New Roman" w:cs="Times New Roman"/>
                <w:sz w:val="16"/>
                <w:szCs w:val="16"/>
                <w:lang w:eastAsia="zh-CN"/>
              </w:rPr>
            </w:pPr>
            <w:r w:rsidRPr="00AE5250">
              <w:rPr>
                <w:rFonts w:ascii="Times New Roman" w:eastAsia="Times New Roman" w:hAnsi="Times New Roman" w:cs="Times New Roman"/>
                <w:sz w:val="16"/>
                <w:szCs w:val="16"/>
                <w:lang w:eastAsia="zh-CN"/>
              </w:rPr>
              <w:t>298.248</w:t>
            </w:r>
          </w:p>
        </w:tc>
        <w:tc>
          <w:tcPr>
            <w:tcW w:w="1228" w:type="dxa"/>
            <w:tcBorders>
              <w:top w:val="single" w:sz="4" w:space="0" w:color="auto"/>
              <w:left w:val="nil"/>
              <w:bottom w:val="single" w:sz="4" w:space="0" w:color="auto"/>
              <w:right w:val="nil"/>
            </w:tcBorders>
            <w:shd w:val="clear" w:color="000000" w:fill="FFFFFF"/>
            <w:vAlign w:val="center"/>
            <w:hideMark/>
          </w:tcPr>
          <w:p w14:paraId="71A205CA" w14:textId="77777777" w:rsidR="00AE5250" w:rsidRPr="00AE5250" w:rsidRDefault="00AE5250" w:rsidP="00AE5250">
            <w:pPr>
              <w:spacing w:after="0" w:line="240" w:lineRule="auto"/>
              <w:jc w:val="right"/>
              <w:rPr>
                <w:rFonts w:ascii="Times New Roman" w:eastAsia="Times New Roman" w:hAnsi="Times New Roman" w:cs="Times New Roman"/>
                <w:sz w:val="16"/>
                <w:szCs w:val="16"/>
                <w:lang w:eastAsia="zh-CN"/>
              </w:rPr>
            </w:pPr>
            <w:r w:rsidRPr="00AE5250">
              <w:rPr>
                <w:rFonts w:ascii="Times New Roman" w:eastAsia="Times New Roman" w:hAnsi="Times New Roman" w:cs="Times New Roman"/>
                <w:sz w:val="16"/>
                <w:szCs w:val="16"/>
                <w:lang w:eastAsia="zh-CN"/>
              </w:rPr>
              <w:t>&lt;.001</w:t>
            </w:r>
            <w:r w:rsidRPr="00AE5250">
              <w:rPr>
                <w:rFonts w:ascii="Times New Roman" w:eastAsia="Times New Roman" w:hAnsi="Times New Roman" w:cs="Times New Roman"/>
                <w:sz w:val="16"/>
                <w:szCs w:val="16"/>
                <w:vertAlign w:val="superscript"/>
                <w:lang w:eastAsia="zh-CN"/>
              </w:rPr>
              <w:t>b</w:t>
            </w:r>
          </w:p>
        </w:tc>
      </w:tr>
      <w:tr w:rsidR="00AE5250" w:rsidRPr="00AE5250" w14:paraId="3BD4DDCD" w14:textId="77777777" w:rsidTr="006D39C4">
        <w:trPr>
          <w:trHeight w:val="673"/>
        </w:trPr>
        <w:tc>
          <w:tcPr>
            <w:tcW w:w="4828" w:type="dxa"/>
            <w:gridSpan w:val="3"/>
            <w:tcBorders>
              <w:top w:val="nil"/>
              <w:left w:val="nil"/>
              <w:bottom w:val="nil"/>
              <w:right w:val="nil"/>
            </w:tcBorders>
            <w:shd w:val="clear" w:color="000000" w:fill="FFFFFF"/>
            <w:hideMark/>
          </w:tcPr>
          <w:p w14:paraId="739F282B" w14:textId="77777777" w:rsidR="00AE5250" w:rsidRPr="00AE5250" w:rsidRDefault="00AE5250" w:rsidP="00AE5250">
            <w:pPr>
              <w:spacing w:after="0" w:line="240" w:lineRule="auto"/>
              <w:rPr>
                <w:rFonts w:ascii="Times New Roman" w:eastAsia="Times New Roman" w:hAnsi="Times New Roman" w:cs="Times New Roman"/>
                <w:sz w:val="16"/>
                <w:szCs w:val="16"/>
                <w:lang w:eastAsia="zh-CN"/>
              </w:rPr>
            </w:pPr>
            <w:r w:rsidRPr="00AE5250">
              <w:rPr>
                <w:rFonts w:ascii="Times New Roman" w:eastAsia="Times New Roman" w:hAnsi="Times New Roman" w:cs="Times New Roman"/>
                <w:sz w:val="16"/>
                <w:szCs w:val="16"/>
                <w:lang w:eastAsia="zh-CN"/>
              </w:rPr>
              <w:t>a. Dependent Variable: Average of ITOS.</w:t>
            </w:r>
            <w:r w:rsidRPr="00AE5250">
              <w:rPr>
                <w:rFonts w:ascii="Times New Roman" w:eastAsia="Times New Roman" w:hAnsi="Times New Roman" w:cs="Times New Roman"/>
                <w:sz w:val="16"/>
                <w:szCs w:val="16"/>
                <w:lang w:eastAsia="zh-CN"/>
              </w:rPr>
              <w:br/>
              <w:t>b. Predictors: (Constant), Average of ICE, Average of QSP, Average of RP, Average of COM.</w:t>
            </w:r>
          </w:p>
        </w:tc>
      </w:tr>
      <w:tr w:rsidR="00AE5250" w:rsidRPr="00AE5250" w14:paraId="750EA74D" w14:textId="77777777" w:rsidTr="006D39C4">
        <w:trPr>
          <w:trHeight w:val="179"/>
        </w:trPr>
        <w:tc>
          <w:tcPr>
            <w:tcW w:w="4828" w:type="dxa"/>
            <w:gridSpan w:val="3"/>
            <w:tcBorders>
              <w:top w:val="single" w:sz="4" w:space="0" w:color="auto"/>
              <w:left w:val="nil"/>
              <w:bottom w:val="single" w:sz="4" w:space="0" w:color="auto"/>
              <w:right w:val="nil"/>
            </w:tcBorders>
            <w:shd w:val="clear" w:color="000000" w:fill="FFFFFF"/>
            <w:vAlign w:val="center"/>
            <w:hideMark/>
          </w:tcPr>
          <w:p w14:paraId="704DD5C4" w14:textId="77777777" w:rsidR="00AE5250" w:rsidRPr="00AE5250" w:rsidRDefault="00AE5250" w:rsidP="00AE5250">
            <w:pPr>
              <w:spacing w:after="0" w:line="240" w:lineRule="auto"/>
              <w:jc w:val="center"/>
              <w:rPr>
                <w:rFonts w:ascii="Times New Roman" w:eastAsia="Times New Roman" w:hAnsi="Times New Roman" w:cs="Times New Roman"/>
                <w:b/>
                <w:bCs/>
                <w:sz w:val="16"/>
                <w:szCs w:val="16"/>
                <w:lang w:eastAsia="zh-CN"/>
              </w:rPr>
            </w:pPr>
            <w:proofErr w:type="spellStart"/>
            <w:r w:rsidRPr="00AE5250">
              <w:rPr>
                <w:rFonts w:ascii="Times New Roman" w:eastAsia="Times New Roman" w:hAnsi="Times New Roman" w:cs="Times New Roman"/>
                <w:b/>
                <w:bCs/>
                <w:sz w:val="16"/>
                <w:szCs w:val="16"/>
                <w:lang w:eastAsia="zh-CN"/>
              </w:rPr>
              <w:t>Coefficients</w:t>
            </w:r>
            <w:r w:rsidRPr="00AE5250">
              <w:rPr>
                <w:rFonts w:ascii="Times New Roman" w:eastAsia="Times New Roman" w:hAnsi="Times New Roman" w:cs="Times New Roman"/>
                <w:b/>
                <w:bCs/>
                <w:sz w:val="16"/>
                <w:szCs w:val="16"/>
                <w:vertAlign w:val="superscript"/>
                <w:lang w:eastAsia="zh-CN"/>
              </w:rPr>
              <w:t>a</w:t>
            </w:r>
            <w:proofErr w:type="spellEnd"/>
          </w:p>
        </w:tc>
      </w:tr>
      <w:tr w:rsidR="00AE5250" w:rsidRPr="00AE5250" w14:paraId="6395D0E1" w14:textId="77777777" w:rsidTr="006D39C4">
        <w:trPr>
          <w:trHeight w:val="360"/>
        </w:trPr>
        <w:tc>
          <w:tcPr>
            <w:tcW w:w="1938" w:type="dxa"/>
            <w:tcBorders>
              <w:top w:val="nil"/>
              <w:left w:val="nil"/>
              <w:bottom w:val="nil"/>
              <w:right w:val="nil"/>
            </w:tcBorders>
            <w:shd w:val="clear" w:color="000000" w:fill="FFFFFF"/>
            <w:vAlign w:val="center"/>
            <w:hideMark/>
          </w:tcPr>
          <w:p w14:paraId="4E3532C7" w14:textId="77777777" w:rsidR="00AE5250" w:rsidRPr="00AE5250" w:rsidRDefault="00AE5250" w:rsidP="00AE5250">
            <w:pPr>
              <w:spacing w:after="0" w:line="240" w:lineRule="auto"/>
              <w:rPr>
                <w:rFonts w:ascii="Times New Roman" w:eastAsia="Times New Roman" w:hAnsi="Times New Roman" w:cs="Times New Roman"/>
                <w:sz w:val="16"/>
                <w:szCs w:val="16"/>
                <w:lang w:eastAsia="zh-CN"/>
              </w:rPr>
            </w:pPr>
            <w:r w:rsidRPr="00AE5250">
              <w:rPr>
                <w:rFonts w:ascii="Times New Roman" w:eastAsia="Times New Roman" w:hAnsi="Times New Roman" w:cs="Times New Roman"/>
                <w:sz w:val="16"/>
                <w:szCs w:val="16"/>
                <w:lang w:eastAsia="zh-CN"/>
              </w:rPr>
              <w:t>Model</w:t>
            </w:r>
          </w:p>
        </w:tc>
        <w:tc>
          <w:tcPr>
            <w:tcW w:w="1661" w:type="dxa"/>
            <w:tcBorders>
              <w:top w:val="nil"/>
              <w:left w:val="nil"/>
              <w:bottom w:val="nil"/>
              <w:right w:val="nil"/>
            </w:tcBorders>
            <w:shd w:val="clear" w:color="000000" w:fill="FFFFFF"/>
            <w:vAlign w:val="center"/>
            <w:hideMark/>
          </w:tcPr>
          <w:p w14:paraId="69E9D53B" w14:textId="77777777" w:rsidR="00AE5250" w:rsidRPr="00AE5250" w:rsidRDefault="00AE5250" w:rsidP="00AE5250">
            <w:pPr>
              <w:spacing w:after="0" w:line="240" w:lineRule="auto"/>
              <w:jc w:val="center"/>
              <w:rPr>
                <w:rFonts w:ascii="Times New Roman" w:eastAsia="Times New Roman" w:hAnsi="Times New Roman" w:cs="Times New Roman"/>
                <w:sz w:val="16"/>
                <w:szCs w:val="16"/>
                <w:lang w:eastAsia="zh-CN"/>
              </w:rPr>
            </w:pPr>
            <w:r w:rsidRPr="00AE5250">
              <w:rPr>
                <w:rFonts w:ascii="Times New Roman" w:eastAsia="Times New Roman" w:hAnsi="Times New Roman" w:cs="Times New Roman"/>
                <w:sz w:val="16"/>
                <w:szCs w:val="16"/>
                <w:lang w:eastAsia="zh-CN"/>
              </w:rPr>
              <w:t>Unstandardized Coefficients (B)</w:t>
            </w:r>
          </w:p>
        </w:tc>
        <w:tc>
          <w:tcPr>
            <w:tcW w:w="1228" w:type="dxa"/>
            <w:tcBorders>
              <w:top w:val="nil"/>
              <w:left w:val="nil"/>
              <w:bottom w:val="nil"/>
              <w:right w:val="nil"/>
            </w:tcBorders>
            <w:shd w:val="clear" w:color="000000" w:fill="FFFFFF"/>
            <w:vAlign w:val="center"/>
            <w:hideMark/>
          </w:tcPr>
          <w:p w14:paraId="4AA62993" w14:textId="77777777" w:rsidR="00AE5250" w:rsidRPr="00AE5250" w:rsidRDefault="00AE5250" w:rsidP="00AE5250">
            <w:pPr>
              <w:spacing w:after="0" w:line="240" w:lineRule="auto"/>
              <w:jc w:val="center"/>
              <w:rPr>
                <w:rFonts w:ascii="Times New Roman" w:eastAsia="Times New Roman" w:hAnsi="Times New Roman" w:cs="Times New Roman"/>
                <w:sz w:val="16"/>
                <w:szCs w:val="16"/>
                <w:lang w:eastAsia="zh-CN"/>
              </w:rPr>
            </w:pPr>
            <w:r w:rsidRPr="00AE5250">
              <w:rPr>
                <w:rFonts w:ascii="Times New Roman" w:eastAsia="Times New Roman" w:hAnsi="Times New Roman" w:cs="Times New Roman"/>
                <w:sz w:val="16"/>
                <w:szCs w:val="16"/>
                <w:lang w:eastAsia="zh-CN"/>
              </w:rPr>
              <w:t>Sig.</w:t>
            </w:r>
          </w:p>
        </w:tc>
      </w:tr>
      <w:tr w:rsidR="00AE5250" w:rsidRPr="00AE5250" w14:paraId="14558FB7" w14:textId="77777777" w:rsidTr="006D39C4">
        <w:trPr>
          <w:trHeight w:val="179"/>
        </w:trPr>
        <w:tc>
          <w:tcPr>
            <w:tcW w:w="1938" w:type="dxa"/>
            <w:tcBorders>
              <w:top w:val="single" w:sz="4" w:space="0" w:color="auto"/>
              <w:left w:val="nil"/>
              <w:bottom w:val="single" w:sz="4" w:space="0" w:color="auto"/>
              <w:right w:val="nil"/>
            </w:tcBorders>
            <w:shd w:val="clear" w:color="000000" w:fill="FFFFFF"/>
            <w:vAlign w:val="center"/>
            <w:hideMark/>
          </w:tcPr>
          <w:p w14:paraId="057B37D6" w14:textId="77777777" w:rsidR="00AE5250" w:rsidRPr="00AE5250" w:rsidRDefault="00AE5250" w:rsidP="00AE5250">
            <w:pPr>
              <w:spacing w:after="0" w:line="240" w:lineRule="auto"/>
              <w:rPr>
                <w:rFonts w:ascii="Times New Roman" w:eastAsia="Times New Roman" w:hAnsi="Times New Roman" w:cs="Times New Roman"/>
                <w:sz w:val="16"/>
                <w:szCs w:val="16"/>
                <w:lang w:eastAsia="zh-CN"/>
              </w:rPr>
            </w:pPr>
            <w:r w:rsidRPr="00AE5250">
              <w:rPr>
                <w:rFonts w:ascii="Times New Roman" w:eastAsia="Times New Roman" w:hAnsi="Times New Roman" w:cs="Times New Roman"/>
                <w:sz w:val="16"/>
                <w:szCs w:val="16"/>
                <w:lang w:eastAsia="zh-CN"/>
              </w:rPr>
              <w:t>(Constant)</w:t>
            </w:r>
          </w:p>
        </w:tc>
        <w:tc>
          <w:tcPr>
            <w:tcW w:w="1661" w:type="dxa"/>
            <w:tcBorders>
              <w:top w:val="single" w:sz="4" w:space="0" w:color="auto"/>
              <w:left w:val="nil"/>
              <w:bottom w:val="single" w:sz="4" w:space="0" w:color="auto"/>
              <w:right w:val="nil"/>
            </w:tcBorders>
            <w:shd w:val="clear" w:color="000000" w:fill="FFFFFF"/>
            <w:vAlign w:val="center"/>
            <w:hideMark/>
          </w:tcPr>
          <w:p w14:paraId="6319B607" w14:textId="77777777" w:rsidR="00AE5250" w:rsidRPr="00AE5250" w:rsidRDefault="00AE5250" w:rsidP="00AE5250">
            <w:pPr>
              <w:spacing w:after="0" w:line="240" w:lineRule="auto"/>
              <w:jc w:val="center"/>
              <w:rPr>
                <w:rFonts w:ascii="Times New Roman" w:eastAsia="Times New Roman" w:hAnsi="Times New Roman" w:cs="Times New Roman"/>
                <w:sz w:val="16"/>
                <w:szCs w:val="16"/>
                <w:lang w:eastAsia="zh-CN"/>
              </w:rPr>
            </w:pPr>
            <w:r w:rsidRPr="00AE5250">
              <w:rPr>
                <w:rFonts w:ascii="Times New Roman" w:eastAsia="Times New Roman" w:hAnsi="Times New Roman" w:cs="Times New Roman"/>
                <w:sz w:val="16"/>
                <w:szCs w:val="16"/>
                <w:lang w:eastAsia="zh-CN"/>
              </w:rPr>
              <w:t>0.224</w:t>
            </w:r>
          </w:p>
        </w:tc>
        <w:tc>
          <w:tcPr>
            <w:tcW w:w="1228" w:type="dxa"/>
            <w:tcBorders>
              <w:top w:val="single" w:sz="4" w:space="0" w:color="auto"/>
              <w:left w:val="nil"/>
              <w:bottom w:val="single" w:sz="4" w:space="0" w:color="auto"/>
              <w:right w:val="nil"/>
            </w:tcBorders>
            <w:shd w:val="clear" w:color="000000" w:fill="FFFFFF"/>
            <w:vAlign w:val="center"/>
            <w:hideMark/>
          </w:tcPr>
          <w:p w14:paraId="6C69079A" w14:textId="77777777" w:rsidR="00AE5250" w:rsidRPr="00AE5250" w:rsidRDefault="00AE5250" w:rsidP="00AE5250">
            <w:pPr>
              <w:spacing w:after="0" w:line="240" w:lineRule="auto"/>
              <w:jc w:val="right"/>
              <w:rPr>
                <w:rFonts w:ascii="Times New Roman" w:eastAsia="Times New Roman" w:hAnsi="Times New Roman" w:cs="Times New Roman"/>
                <w:sz w:val="16"/>
                <w:szCs w:val="16"/>
                <w:lang w:eastAsia="zh-CN"/>
              </w:rPr>
            </w:pPr>
            <w:r w:rsidRPr="00AE5250">
              <w:rPr>
                <w:rFonts w:ascii="Times New Roman" w:eastAsia="Times New Roman" w:hAnsi="Times New Roman" w:cs="Times New Roman"/>
                <w:sz w:val="16"/>
                <w:szCs w:val="16"/>
                <w:lang w:eastAsia="zh-CN"/>
              </w:rPr>
              <w:t>0.073</w:t>
            </w:r>
          </w:p>
        </w:tc>
      </w:tr>
      <w:tr w:rsidR="00AE5250" w:rsidRPr="00AE5250" w14:paraId="62E288E9" w14:textId="77777777" w:rsidTr="006D39C4">
        <w:trPr>
          <w:trHeight w:val="179"/>
        </w:trPr>
        <w:tc>
          <w:tcPr>
            <w:tcW w:w="1938" w:type="dxa"/>
            <w:tcBorders>
              <w:top w:val="nil"/>
              <w:left w:val="nil"/>
              <w:bottom w:val="nil"/>
              <w:right w:val="nil"/>
            </w:tcBorders>
            <w:shd w:val="clear" w:color="000000" w:fill="FFFFFF"/>
            <w:vAlign w:val="center"/>
            <w:hideMark/>
          </w:tcPr>
          <w:p w14:paraId="31772132" w14:textId="77777777" w:rsidR="00AE5250" w:rsidRPr="00AE5250" w:rsidRDefault="00AE5250" w:rsidP="00AE5250">
            <w:pPr>
              <w:spacing w:after="0" w:line="240" w:lineRule="auto"/>
              <w:rPr>
                <w:rFonts w:ascii="Times New Roman" w:eastAsia="Times New Roman" w:hAnsi="Times New Roman" w:cs="Times New Roman"/>
                <w:sz w:val="16"/>
                <w:szCs w:val="16"/>
                <w:lang w:eastAsia="zh-CN"/>
              </w:rPr>
            </w:pPr>
            <w:r w:rsidRPr="00AE5250">
              <w:rPr>
                <w:rFonts w:ascii="Times New Roman" w:eastAsia="Times New Roman" w:hAnsi="Times New Roman" w:cs="Times New Roman"/>
                <w:sz w:val="16"/>
                <w:szCs w:val="16"/>
                <w:lang w:eastAsia="zh-CN"/>
              </w:rPr>
              <w:t>Average of QSP</w:t>
            </w:r>
          </w:p>
        </w:tc>
        <w:tc>
          <w:tcPr>
            <w:tcW w:w="1661" w:type="dxa"/>
            <w:tcBorders>
              <w:top w:val="nil"/>
              <w:left w:val="nil"/>
              <w:bottom w:val="nil"/>
              <w:right w:val="nil"/>
            </w:tcBorders>
            <w:shd w:val="clear" w:color="000000" w:fill="FFFFFF"/>
            <w:vAlign w:val="center"/>
            <w:hideMark/>
          </w:tcPr>
          <w:p w14:paraId="42413A1B" w14:textId="77777777" w:rsidR="00AE5250" w:rsidRPr="00AE5250" w:rsidRDefault="00AE5250" w:rsidP="00AE5250">
            <w:pPr>
              <w:spacing w:after="0" w:line="240" w:lineRule="auto"/>
              <w:jc w:val="center"/>
              <w:rPr>
                <w:rFonts w:ascii="Times New Roman" w:eastAsia="Times New Roman" w:hAnsi="Times New Roman" w:cs="Times New Roman"/>
                <w:sz w:val="16"/>
                <w:szCs w:val="16"/>
                <w:lang w:eastAsia="zh-CN"/>
              </w:rPr>
            </w:pPr>
            <w:r w:rsidRPr="00AE5250">
              <w:rPr>
                <w:rFonts w:ascii="Times New Roman" w:eastAsia="Times New Roman" w:hAnsi="Times New Roman" w:cs="Times New Roman"/>
                <w:sz w:val="16"/>
                <w:szCs w:val="16"/>
                <w:lang w:eastAsia="zh-CN"/>
              </w:rPr>
              <w:t>0.337</w:t>
            </w:r>
          </w:p>
        </w:tc>
        <w:tc>
          <w:tcPr>
            <w:tcW w:w="1228" w:type="dxa"/>
            <w:tcBorders>
              <w:top w:val="nil"/>
              <w:left w:val="nil"/>
              <w:bottom w:val="nil"/>
              <w:right w:val="nil"/>
            </w:tcBorders>
            <w:shd w:val="clear" w:color="000000" w:fill="FFFFFF"/>
            <w:vAlign w:val="center"/>
            <w:hideMark/>
          </w:tcPr>
          <w:p w14:paraId="5B5EE776" w14:textId="77777777" w:rsidR="00AE5250" w:rsidRPr="00AE5250" w:rsidRDefault="00AE5250" w:rsidP="00AE5250">
            <w:pPr>
              <w:spacing w:after="0" w:line="240" w:lineRule="auto"/>
              <w:jc w:val="right"/>
              <w:rPr>
                <w:rFonts w:ascii="Times New Roman" w:eastAsia="Times New Roman" w:hAnsi="Times New Roman" w:cs="Times New Roman"/>
                <w:sz w:val="16"/>
                <w:szCs w:val="16"/>
                <w:lang w:eastAsia="zh-CN"/>
              </w:rPr>
            </w:pPr>
            <w:r w:rsidRPr="00AE5250">
              <w:rPr>
                <w:rFonts w:ascii="Times New Roman" w:eastAsia="Times New Roman" w:hAnsi="Times New Roman" w:cs="Times New Roman"/>
                <w:sz w:val="16"/>
                <w:szCs w:val="16"/>
                <w:lang w:eastAsia="zh-CN"/>
              </w:rPr>
              <w:t>&lt;.001</w:t>
            </w:r>
          </w:p>
        </w:tc>
      </w:tr>
      <w:tr w:rsidR="00AE5250" w:rsidRPr="00AE5250" w14:paraId="14B0ADF9" w14:textId="77777777" w:rsidTr="006D39C4">
        <w:trPr>
          <w:trHeight w:val="179"/>
        </w:trPr>
        <w:tc>
          <w:tcPr>
            <w:tcW w:w="1938" w:type="dxa"/>
            <w:tcBorders>
              <w:top w:val="single" w:sz="4" w:space="0" w:color="auto"/>
              <w:left w:val="nil"/>
              <w:bottom w:val="single" w:sz="4" w:space="0" w:color="auto"/>
              <w:right w:val="nil"/>
            </w:tcBorders>
            <w:shd w:val="clear" w:color="000000" w:fill="FFFFFF"/>
            <w:vAlign w:val="center"/>
            <w:hideMark/>
          </w:tcPr>
          <w:p w14:paraId="27AB33D4" w14:textId="77777777" w:rsidR="00AE5250" w:rsidRPr="00AE5250" w:rsidRDefault="00AE5250" w:rsidP="00AE5250">
            <w:pPr>
              <w:spacing w:after="0" w:line="240" w:lineRule="auto"/>
              <w:rPr>
                <w:rFonts w:ascii="Times New Roman" w:eastAsia="Times New Roman" w:hAnsi="Times New Roman" w:cs="Times New Roman"/>
                <w:sz w:val="16"/>
                <w:szCs w:val="16"/>
                <w:lang w:eastAsia="zh-CN"/>
              </w:rPr>
            </w:pPr>
            <w:r w:rsidRPr="00AE5250">
              <w:rPr>
                <w:rFonts w:ascii="Times New Roman" w:eastAsia="Times New Roman" w:hAnsi="Times New Roman" w:cs="Times New Roman"/>
                <w:sz w:val="16"/>
                <w:szCs w:val="16"/>
                <w:lang w:eastAsia="zh-CN"/>
              </w:rPr>
              <w:t>Average of RP</w:t>
            </w:r>
          </w:p>
        </w:tc>
        <w:tc>
          <w:tcPr>
            <w:tcW w:w="1661" w:type="dxa"/>
            <w:tcBorders>
              <w:top w:val="single" w:sz="4" w:space="0" w:color="auto"/>
              <w:left w:val="nil"/>
              <w:bottom w:val="single" w:sz="4" w:space="0" w:color="auto"/>
              <w:right w:val="nil"/>
            </w:tcBorders>
            <w:shd w:val="clear" w:color="000000" w:fill="FFFFFF"/>
            <w:vAlign w:val="center"/>
            <w:hideMark/>
          </w:tcPr>
          <w:p w14:paraId="6DF0160B" w14:textId="77777777" w:rsidR="00AE5250" w:rsidRPr="00AE5250" w:rsidRDefault="00AE5250" w:rsidP="00AE5250">
            <w:pPr>
              <w:spacing w:after="0" w:line="240" w:lineRule="auto"/>
              <w:jc w:val="center"/>
              <w:rPr>
                <w:rFonts w:ascii="Times New Roman" w:eastAsia="Times New Roman" w:hAnsi="Times New Roman" w:cs="Times New Roman"/>
                <w:sz w:val="16"/>
                <w:szCs w:val="16"/>
                <w:lang w:eastAsia="zh-CN"/>
              </w:rPr>
            </w:pPr>
            <w:r w:rsidRPr="00AE5250">
              <w:rPr>
                <w:rFonts w:ascii="Times New Roman" w:eastAsia="Times New Roman" w:hAnsi="Times New Roman" w:cs="Times New Roman"/>
                <w:sz w:val="16"/>
                <w:szCs w:val="16"/>
                <w:lang w:eastAsia="zh-CN"/>
              </w:rPr>
              <w:t>0.193</w:t>
            </w:r>
          </w:p>
        </w:tc>
        <w:tc>
          <w:tcPr>
            <w:tcW w:w="1228" w:type="dxa"/>
            <w:tcBorders>
              <w:top w:val="single" w:sz="4" w:space="0" w:color="auto"/>
              <w:left w:val="nil"/>
              <w:bottom w:val="single" w:sz="4" w:space="0" w:color="auto"/>
              <w:right w:val="nil"/>
            </w:tcBorders>
            <w:shd w:val="clear" w:color="000000" w:fill="FFFFFF"/>
            <w:vAlign w:val="center"/>
            <w:hideMark/>
          </w:tcPr>
          <w:p w14:paraId="2E8A8F85" w14:textId="77777777" w:rsidR="00AE5250" w:rsidRPr="00AE5250" w:rsidRDefault="00AE5250" w:rsidP="00AE5250">
            <w:pPr>
              <w:spacing w:after="0" w:line="240" w:lineRule="auto"/>
              <w:jc w:val="right"/>
              <w:rPr>
                <w:rFonts w:ascii="Times New Roman" w:eastAsia="Times New Roman" w:hAnsi="Times New Roman" w:cs="Times New Roman"/>
                <w:sz w:val="16"/>
                <w:szCs w:val="16"/>
                <w:lang w:eastAsia="zh-CN"/>
              </w:rPr>
            </w:pPr>
            <w:r w:rsidRPr="00AE5250">
              <w:rPr>
                <w:rFonts w:ascii="Times New Roman" w:eastAsia="Times New Roman" w:hAnsi="Times New Roman" w:cs="Times New Roman"/>
                <w:sz w:val="16"/>
                <w:szCs w:val="16"/>
                <w:lang w:eastAsia="zh-CN"/>
              </w:rPr>
              <w:t>&lt;.001</w:t>
            </w:r>
          </w:p>
        </w:tc>
      </w:tr>
      <w:tr w:rsidR="00AE5250" w:rsidRPr="00AE5250" w14:paraId="4A562169" w14:textId="77777777" w:rsidTr="006D39C4">
        <w:trPr>
          <w:trHeight w:val="179"/>
        </w:trPr>
        <w:tc>
          <w:tcPr>
            <w:tcW w:w="1938" w:type="dxa"/>
            <w:tcBorders>
              <w:top w:val="nil"/>
              <w:left w:val="nil"/>
              <w:bottom w:val="nil"/>
              <w:right w:val="nil"/>
            </w:tcBorders>
            <w:shd w:val="clear" w:color="000000" w:fill="FFFFFF"/>
            <w:vAlign w:val="center"/>
            <w:hideMark/>
          </w:tcPr>
          <w:p w14:paraId="590ED5F7" w14:textId="77777777" w:rsidR="00AE5250" w:rsidRPr="00AE5250" w:rsidRDefault="00AE5250" w:rsidP="00AE5250">
            <w:pPr>
              <w:spacing w:after="0" w:line="240" w:lineRule="auto"/>
              <w:rPr>
                <w:rFonts w:ascii="Times New Roman" w:eastAsia="Times New Roman" w:hAnsi="Times New Roman" w:cs="Times New Roman"/>
                <w:sz w:val="16"/>
                <w:szCs w:val="16"/>
                <w:lang w:eastAsia="zh-CN"/>
              </w:rPr>
            </w:pPr>
            <w:r w:rsidRPr="00AE5250">
              <w:rPr>
                <w:rFonts w:ascii="Times New Roman" w:eastAsia="Times New Roman" w:hAnsi="Times New Roman" w:cs="Times New Roman"/>
                <w:sz w:val="16"/>
                <w:szCs w:val="16"/>
                <w:lang w:eastAsia="zh-CN"/>
              </w:rPr>
              <w:t>Average of COM</w:t>
            </w:r>
          </w:p>
        </w:tc>
        <w:tc>
          <w:tcPr>
            <w:tcW w:w="1661" w:type="dxa"/>
            <w:tcBorders>
              <w:top w:val="nil"/>
              <w:left w:val="nil"/>
              <w:bottom w:val="nil"/>
              <w:right w:val="nil"/>
            </w:tcBorders>
            <w:shd w:val="clear" w:color="000000" w:fill="FFFFFF"/>
            <w:vAlign w:val="center"/>
            <w:hideMark/>
          </w:tcPr>
          <w:p w14:paraId="29333A86" w14:textId="77777777" w:rsidR="00AE5250" w:rsidRPr="00AE5250" w:rsidRDefault="00AE5250" w:rsidP="00AE5250">
            <w:pPr>
              <w:spacing w:after="0" w:line="240" w:lineRule="auto"/>
              <w:jc w:val="center"/>
              <w:rPr>
                <w:rFonts w:ascii="Times New Roman" w:eastAsia="Times New Roman" w:hAnsi="Times New Roman" w:cs="Times New Roman"/>
                <w:sz w:val="16"/>
                <w:szCs w:val="16"/>
                <w:lang w:eastAsia="zh-CN"/>
              </w:rPr>
            </w:pPr>
            <w:r w:rsidRPr="00AE5250">
              <w:rPr>
                <w:rFonts w:ascii="Times New Roman" w:eastAsia="Times New Roman" w:hAnsi="Times New Roman" w:cs="Times New Roman"/>
                <w:sz w:val="16"/>
                <w:szCs w:val="16"/>
                <w:lang w:eastAsia="zh-CN"/>
              </w:rPr>
              <w:t>0.089</w:t>
            </w:r>
          </w:p>
        </w:tc>
        <w:tc>
          <w:tcPr>
            <w:tcW w:w="1228" w:type="dxa"/>
            <w:tcBorders>
              <w:top w:val="nil"/>
              <w:left w:val="nil"/>
              <w:bottom w:val="nil"/>
              <w:right w:val="nil"/>
            </w:tcBorders>
            <w:shd w:val="clear" w:color="000000" w:fill="FFFFFF"/>
            <w:vAlign w:val="center"/>
            <w:hideMark/>
          </w:tcPr>
          <w:p w14:paraId="2D58FFB2" w14:textId="77777777" w:rsidR="00AE5250" w:rsidRPr="00AE5250" w:rsidRDefault="00AE5250" w:rsidP="00AE5250">
            <w:pPr>
              <w:spacing w:after="0" w:line="240" w:lineRule="auto"/>
              <w:jc w:val="right"/>
              <w:rPr>
                <w:rFonts w:ascii="Times New Roman" w:eastAsia="Times New Roman" w:hAnsi="Times New Roman" w:cs="Times New Roman"/>
                <w:sz w:val="16"/>
                <w:szCs w:val="16"/>
                <w:lang w:eastAsia="zh-CN"/>
              </w:rPr>
            </w:pPr>
            <w:r w:rsidRPr="00AE5250">
              <w:rPr>
                <w:rFonts w:ascii="Times New Roman" w:eastAsia="Times New Roman" w:hAnsi="Times New Roman" w:cs="Times New Roman"/>
                <w:sz w:val="16"/>
                <w:szCs w:val="16"/>
                <w:lang w:eastAsia="zh-CN"/>
              </w:rPr>
              <w:t>0.047</w:t>
            </w:r>
          </w:p>
        </w:tc>
      </w:tr>
      <w:tr w:rsidR="00AE5250" w:rsidRPr="00AE5250" w14:paraId="38243C2A" w14:textId="77777777" w:rsidTr="006D39C4">
        <w:trPr>
          <w:trHeight w:val="179"/>
        </w:trPr>
        <w:tc>
          <w:tcPr>
            <w:tcW w:w="1938" w:type="dxa"/>
            <w:tcBorders>
              <w:top w:val="single" w:sz="4" w:space="0" w:color="auto"/>
              <w:left w:val="nil"/>
              <w:bottom w:val="nil"/>
              <w:right w:val="nil"/>
            </w:tcBorders>
            <w:shd w:val="clear" w:color="000000" w:fill="FFFFFF"/>
            <w:vAlign w:val="center"/>
            <w:hideMark/>
          </w:tcPr>
          <w:p w14:paraId="654C9980" w14:textId="77777777" w:rsidR="00AE5250" w:rsidRPr="00AE5250" w:rsidRDefault="00AE5250" w:rsidP="00AE5250">
            <w:pPr>
              <w:spacing w:after="0" w:line="240" w:lineRule="auto"/>
              <w:rPr>
                <w:rFonts w:ascii="Times New Roman" w:eastAsia="Times New Roman" w:hAnsi="Times New Roman" w:cs="Times New Roman"/>
                <w:sz w:val="16"/>
                <w:szCs w:val="16"/>
                <w:lang w:eastAsia="zh-CN"/>
              </w:rPr>
            </w:pPr>
            <w:r w:rsidRPr="00AE5250">
              <w:rPr>
                <w:rFonts w:ascii="Times New Roman" w:eastAsia="Times New Roman" w:hAnsi="Times New Roman" w:cs="Times New Roman"/>
                <w:sz w:val="16"/>
                <w:szCs w:val="16"/>
                <w:lang w:eastAsia="zh-CN"/>
              </w:rPr>
              <w:t>Average of ICE</w:t>
            </w:r>
          </w:p>
        </w:tc>
        <w:tc>
          <w:tcPr>
            <w:tcW w:w="1661" w:type="dxa"/>
            <w:tcBorders>
              <w:top w:val="single" w:sz="4" w:space="0" w:color="auto"/>
              <w:left w:val="nil"/>
              <w:bottom w:val="nil"/>
              <w:right w:val="nil"/>
            </w:tcBorders>
            <w:shd w:val="clear" w:color="000000" w:fill="FFFFFF"/>
            <w:vAlign w:val="center"/>
            <w:hideMark/>
          </w:tcPr>
          <w:p w14:paraId="46A9B3F8" w14:textId="77777777" w:rsidR="00AE5250" w:rsidRPr="00AE5250" w:rsidRDefault="00AE5250" w:rsidP="00AE5250">
            <w:pPr>
              <w:spacing w:after="0" w:line="240" w:lineRule="auto"/>
              <w:jc w:val="center"/>
              <w:rPr>
                <w:rFonts w:ascii="Times New Roman" w:eastAsia="Times New Roman" w:hAnsi="Times New Roman" w:cs="Times New Roman"/>
                <w:sz w:val="16"/>
                <w:szCs w:val="16"/>
                <w:lang w:eastAsia="zh-CN"/>
              </w:rPr>
            </w:pPr>
            <w:r w:rsidRPr="00AE5250">
              <w:rPr>
                <w:rFonts w:ascii="Times New Roman" w:eastAsia="Times New Roman" w:hAnsi="Times New Roman" w:cs="Times New Roman"/>
                <w:sz w:val="16"/>
                <w:szCs w:val="16"/>
                <w:lang w:eastAsia="zh-CN"/>
              </w:rPr>
              <w:t>0.332</w:t>
            </w:r>
          </w:p>
        </w:tc>
        <w:tc>
          <w:tcPr>
            <w:tcW w:w="1228" w:type="dxa"/>
            <w:tcBorders>
              <w:top w:val="single" w:sz="4" w:space="0" w:color="auto"/>
              <w:left w:val="nil"/>
              <w:bottom w:val="nil"/>
              <w:right w:val="nil"/>
            </w:tcBorders>
            <w:shd w:val="clear" w:color="000000" w:fill="FFFFFF"/>
            <w:vAlign w:val="center"/>
            <w:hideMark/>
          </w:tcPr>
          <w:p w14:paraId="7769FD38" w14:textId="77777777" w:rsidR="00AE5250" w:rsidRPr="00AE5250" w:rsidRDefault="00AE5250" w:rsidP="00AE5250">
            <w:pPr>
              <w:spacing w:after="0" w:line="240" w:lineRule="auto"/>
              <w:jc w:val="right"/>
              <w:rPr>
                <w:rFonts w:ascii="Times New Roman" w:eastAsia="Times New Roman" w:hAnsi="Times New Roman" w:cs="Times New Roman"/>
                <w:sz w:val="16"/>
                <w:szCs w:val="16"/>
                <w:lang w:eastAsia="zh-CN"/>
              </w:rPr>
            </w:pPr>
            <w:r w:rsidRPr="00AE5250">
              <w:rPr>
                <w:rFonts w:ascii="Times New Roman" w:eastAsia="Times New Roman" w:hAnsi="Times New Roman" w:cs="Times New Roman"/>
                <w:sz w:val="16"/>
                <w:szCs w:val="16"/>
                <w:lang w:eastAsia="zh-CN"/>
              </w:rPr>
              <w:t>&lt;.001</w:t>
            </w:r>
          </w:p>
        </w:tc>
      </w:tr>
      <w:tr w:rsidR="00AE5250" w:rsidRPr="00AE5250" w14:paraId="5F3CB508" w14:textId="77777777" w:rsidTr="006D39C4">
        <w:trPr>
          <w:trHeight w:val="179"/>
        </w:trPr>
        <w:tc>
          <w:tcPr>
            <w:tcW w:w="4828" w:type="dxa"/>
            <w:gridSpan w:val="3"/>
            <w:tcBorders>
              <w:top w:val="single" w:sz="4" w:space="0" w:color="auto"/>
              <w:left w:val="nil"/>
              <w:bottom w:val="nil"/>
              <w:right w:val="nil"/>
            </w:tcBorders>
            <w:shd w:val="clear" w:color="000000" w:fill="FFFFFF"/>
            <w:hideMark/>
          </w:tcPr>
          <w:p w14:paraId="6124E39C" w14:textId="77777777" w:rsidR="00AE5250" w:rsidRPr="00AE5250" w:rsidRDefault="00AE5250" w:rsidP="00AE5250">
            <w:pPr>
              <w:spacing w:after="0" w:line="240" w:lineRule="auto"/>
              <w:rPr>
                <w:rFonts w:ascii="Times New Roman" w:eastAsia="Times New Roman" w:hAnsi="Times New Roman" w:cs="Times New Roman"/>
                <w:sz w:val="16"/>
                <w:szCs w:val="16"/>
                <w:lang w:eastAsia="zh-CN"/>
              </w:rPr>
            </w:pPr>
            <w:r w:rsidRPr="00AE5250">
              <w:rPr>
                <w:rFonts w:ascii="Times New Roman" w:eastAsia="Times New Roman" w:hAnsi="Times New Roman" w:cs="Times New Roman"/>
                <w:sz w:val="16"/>
                <w:szCs w:val="16"/>
                <w:lang w:eastAsia="zh-CN"/>
              </w:rPr>
              <w:t>a. Dependent Variable: Average of ITOS</w:t>
            </w:r>
          </w:p>
        </w:tc>
      </w:tr>
    </w:tbl>
    <w:p w14:paraId="3045F191" w14:textId="77777777" w:rsidR="00DD608D" w:rsidRPr="006D39C4" w:rsidRDefault="00DD608D" w:rsidP="008C14E1">
      <w:pPr>
        <w:jc w:val="both"/>
        <w:rPr>
          <w:rFonts w:ascii="Times New Roman" w:hAnsi="Times New Roman" w:cs="Times New Roman"/>
          <w:sz w:val="20"/>
          <w:szCs w:val="20"/>
          <w:lang w:eastAsia="zh-HK"/>
        </w:rPr>
      </w:pPr>
    </w:p>
    <w:p w14:paraId="145553A6" w14:textId="186D72B7" w:rsidR="006D39C4" w:rsidRDefault="006D39C4" w:rsidP="006D39C4">
      <w:pPr>
        <w:spacing w:line="252" w:lineRule="auto"/>
        <w:ind w:firstLine="204"/>
        <w:jc w:val="both"/>
        <w:rPr>
          <w:rFonts w:ascii="Times New Roman" w:hAnsi="Times New Roman" w:cs="Times New Roman"/>
          <w:sz w:val="20"/>
          <w:szCs w:val="20"/>
        </w:rPr>
      </w:pPr>
      <w:r>
        <w:rPr>
          <w:rFonts w:ascii="Times New Roman" w:hAnsi="Times New Roman" w:cs="Times New Roman"/>
          <w:sz w:val="20"/>
          <w:szCs w:val="20"/>
        </w:rPr>
        <w:t>T</w:t>
      </w:r>
      <w:r w:rsidRPr="00006859">
        <w:rPr>
          <w:rFonts w:ascii="Times New Roman" w:hAnsi="Times New Roman" w:cs="Times New Roman"/>
          <w:sz w:val="20"/>
          <w:szCs w:val="20"/>
        </w:rPr>
        <w:t>he 0.854 R-value (multiple correlation coefficient) was a very strong correlation. The R square (R</w:t>
      </w:r>
      <w:r w:rsidRPr="00006859">
        <w:rPr>
          <w:rFonts w:ascii="Times New Roman" w:hAnsi="Times New Roman" w:cs="Times New Roman"/>
          <w:sz w:val="20"/>
          <w:szCs w:val="20"/>
          <w:vertAlign w:val="superscript"/>
        </w:rPr>
        <w:t>2</w:t>
      </w:r>
      <w:r w:rsidRPr="00006859">
        <w:rPr>
          <w:rFonts w:ascii="Times New Roman" w:hAnsi="Times New Roman" w:cs="Times New Roman"/>
          <w:sz w:val="20"/>
          <w:szCs w:val="20"/>
        </w:rPr>
        <w:t xml:space="preserve">) was 0.730, which implied that 73% of data variation could be explained by this model, which was a very large amount. The group of independent variables reliably predicted the ITOS because the Sig. (p) value </w:t>
      </w:r>
      <w:r>
        <w:rPr>
          <w:rFonts w:ascii="Times New Roman" w:hAnsi="Times New Roman" w:cs="Times New Roman"/>
          <w:sz w:val="20"/>
          <w:szCs w:val="20"/>
        </w:rPr>
        <w:t>in t</w:t>
      </w:r>
      <w:r w:rsidRPr="00006859">
        <w:rPr>
          <w:rFonts w:ascii="Times New Roman" w:hAnsi="Times New Roman" w:cs="Times New Roman"/>
          <w:sz w:val="20"/>
          <w:szCs w:val="20"/>
        </w:rPr>
        <w:t>he ANOVA was less than 0.05. It meant that the variables were generally numerically substantially predicted by the regression model. The Sig. (p) values of the four independent variables were less than 0.05 in the Coefficients. The QSP, ICE, COM, and RP contributed statistically significantly to the model. Unstandardized Coefficients were the values of increment in ITOS for a 1-unit change in the corresponding independent variables. After the multiple regression test was conducted, the values were substituted to equation (</w:t>
      </w:r>
      <w:r w:rsidR="00B24C56">
        <w:rPr>
          <w:rFonts w:ascii="Times New Roman" w:hAnsi="Times New Roman" w:cs="Times New Roman"/>
          <w:sz w:val="20"/>
          <w:szCs w:val="20"/>
        </w:rPr>
        <w:t>1</w:t>
      </w:r>
      <w:r w:rsidRPr="00006859">
        <w:rPr>
          <w:rFonts w:ascii="Times New Roman" w:hAnsi="Times New Roman" w:cs="Times New Roman"/>
          <w:sz w:val="20"/>
          <w:szCs w:val="20"/>
        </w:rPr>
        <w:t>), and the final formula was shown below.</w:t>
      </w:r>
    </w:p>
    <w:p w14:paraId="2876C3B3" w14:textId="77777777" w:rsidR="006D39C4" w:rsidRDefault="006D39C4" w:rsidP="006D39C4">
      <w:pPr>
        <w:spacing w:line="252" w:lineRule="auto"/>
        <w:ind w:firstLine="204"/>
        <w:jc w:val="both"/>
        <w:rPr>
          <w:rFonts w:ascii="Times New Roman" w:hAnsi="Times New Roman" w:cs="Times New Roman"/>
          <w:sz w:val="20"/>
          <w:szCs w:val="20"/>
        </w:rPr>
      </w:pPr>
      <w:r w:rsidRPr="00006859">
        <w:rPr>
          <w:rFonts w:ascii="Times New Roman" w:hAnsi="Times New Roman" w:cs="Times New Roman"/>
          <w:sz w:val="20"/>
          <w:szCs w:val="20"/>
        </w:rPr>
        <w:t>Y = 0.224 + 0.337*QSP + 0.332*ICE + 0.089*COM + 0.193*RP</w:t>
      </w:r>
    </w:p>
    <w:p w14:paraId="48E614E5" w14:textId="77777777" w:rsidR="006D39C4" w:rsidRPr="006D39C4" w:rsidRDefault="006D39C4" w:rsidP="008C14E1">
      <w:pPr>
        <w:jc w:val="both"/>
        <w:rPr>
          <w:rFonts w:ascii="Times New Roman" w:hAnsi="Times New Roman" w:cs="Times New Roman"/>
          <w:sz w:val="20"/>
          <w:szCs w:val="20"/>
          <w:lang w:eastAsia="zh-HK"/>
        </w:rPr>
      </w:pPr>
    </w:p>
    <w:p w14:paraId="129013F4" w14:textId="3E94D2B3" w:rsidR="00E64590" w:rsidRPr="00135B9A" w:rsidRDefault="00361453" w:rsidP="005E7ACE">
      <w:pPr>
        <w:pStyle w:val="Heading1"/>
        <w:spacing w:after="120" w:line="240" w:lineRule="auto"/>
        <w:jc w:val="center"/>
        <w:rPr>
          <w:rFonts w:ascii="Times New Roman" w:hAnsi="Times New Roman" w:cs="Times New Roman"/>
          <w:color w:val="auto"/>
          <w:sz w:val="20"/>
          <w:szCs w:val="20"/>
        </w:rPr>
      </w:pPr>
      <w:r w:rsidRPr="00135B9A">
        <w:rPr>
          <w:rFonts w:ascii="Times New Roman" w:hAnsi="Times New Roman" w:cs="Times New Roman"/>
          <w:color w:val="auto"/>
          <w:sz w:val="20"/>
          <w:szCs w:val="20"/>
        </w:rPr>
        <w:t>V</w:t>
      </w:r>
      <w:r w:rsidR="00E64590" w:rsidRPr="00135B9A">
        <w:rPr>
          <w:rFonts w:ascii="Times New Roman" w:hAnsi="Times New Roman" w:cs="Times New Roman"/>
          <w:color w:val="auto"/>
          <w:sz w:val="20"/>
          <w:szCs w:val="20"/>
        </w:rPr>
        <w:t>. C</w:t>
      </w:r>
      <w:r w:rsidR="00135B9A">
        <w:rPr>
          <w:rFonts w:ascii="Times New Roman" w:hAnsi="Times New Roman" w:cs="Times New Roman"/>
          <w:color w:val="auto"/>
          <w:sz w:val="20"/>
          <w:szCs w:val="20"/>
        </w:rPr>
        <w:t xml:space="preserve">ONCLUSION </w:t>
      </w:r>
      <w:r w:rsidR="00645D41">
        <w:rPr>
          <w:rFonts w:ascii="Times New Roman" w:hAnsi="Times New Roman" w:cs="Times New Roman"/>
          <w:color w:val="auto"/>
          <w:sz w:val="20"/>
          <w:szCs w:val="20"/>
        </w:rPr>
        <w:t>AND</w:t>
      </w:r>
      <w:r w:rsidR="00135B9A">
        <w:rPr>
          <w:rFonts w:ascii="Times New Roman" w:hAnsi="Times New Roman" w:cs="Times New Roman"/>
          <w:color w:val="auto"/>
          <w:sz w:val="20"/>
          <w:szCs w:val="20"/>
        </w:rPr>
        <w:t xml:space="preserve"> RECOMMENDATIONS</w:t>
      </w:r>
    </w:p>
    <w:p w14:paraId="3C5A3981" w14:textId="6ECCF5C8" w:rsidR="00E64590" w:rsidRPr="005E7ACE" w:rsidRDefault="003C4DE1" w:rsidP="005E7ACE">
      <w:pPr>
        <w:spacing w:before="120" w:after="60" w:line="252" w:lineRule="auto"/>
        <w:ind w:left="142"/>
        <w:rPr>
          <w:rFonts w:ascii="Times New Roman" w:hAnsi="Times New Roman" w:cs="Times New Roman"/>
          <w:i/>
          <w:iCs/>
          <w:sz w:val="20"/>
          <w:szCs w:val="20"/>
          <w:lang w:eastAsia="zh-HK"/>
        </w:rPr>
      </w:pPr>
      <w:r>
        <w:rPr>
          <w:rFonts w:ascii="Times New Roman" w:hAnsi="Times New Roman" w:cs="Times New Roman"/>
          <w:i/>
          <w:iCs/>
          <w:sz w:val="20"/>
          <w:szCs w:val="20"/>
          <w:lang w:eastAsia="zh-HK"/>
        </w:rPr>
        <w:t>A.</w:t>
      </w:r>
      <w:r w:rsidR="00E64590" w:rsidRPr="005E7ACE">
        <w:rPr>
          <w:rFonts w:ascii="Times New Roman" w:hAnsi="Times New Roman" w:cs="Times New Roman"/>
          <w:i/>
          <w:iCs/>
          <w:sz w:val="20"/>
          <w:szCs w:val="20"/>
          <w:lang w:eastAsia="zh-HK"/>
        </w:rPr>
        <w:t xml:space="preserve"> Conclusion </w:t>
      </w:r>
    </w:p>
    <w:p w14:paraId="12D04937" w14:textId="797AAD2A" w:rsidR="00A4499D" w:rsidRDefault="00A4499D" w:rsidP="005E7ACE">
      <w:pPr>
        <w:spacing w:line="252" w:lineRule="auto"/>
        <w:ind w:firstLine="204"/>
        <w:jc w:val="both"/>
        <w:rPr>
          <w:rFonts w:ascii="Times New Roman" w:hAnsi="Times New Roman" w:cs="Times New Roman"/>
          <w:sz w:val="20"/>
          <w:szCs w:val="20"/>
          <w:lang w:eastAsia="zh-HK"/>
        </w:rPr>
      </w:pPr>
      <w:r w:rsidRPr="005E7ACE">
        <w:rPr>
          <w:rFonts w:ascii="Times New Roman" w:hAnsi="Times New Roman" w:cs="Times New Roman"/>
          <w:sz w:val="20"/>
          <w:szCs w:val="20"/>
          <w:lang w:eastAsia="zh-HK"/>
        </w:rPr>
        <w:t xml:space="preserve">The result </w:t>
      </w:r>
      <w:r w:rsidR="006671AA">
        <w:rPr>
          <w:rFonts w:ascii="Times New Roman" w:hAnsi="Times New Roman" w:cs="Times New Roman"/>
          <w:sz w:val="20"/>
          <w:szCs w:val="20"/>
          <w:lang w:eastAsia="zh-HK"/>
        </w:rPr>
        <w:t>determined</w:t>
      </w:r>
      <w:r w:rsidRPr="005E7ACE">
        <w:rPr>
          <w:rFonts w:ascii="Times New Roman" w:hAnsi="Times New Roman" w:cs="Times New Roman"/>
          <w:sz w:val="20"/>
          <w:szCs w:val="20"/>
          <w:lang w:eastAsia="zh-HK"/>
        </w:rPr>
        <w:t xml:space="preserve"> the </w:t>
      </w:r>
      <w:r w:rsidR="00637AF0" w:rsidRPr="00637AF0">
        <w:rPr>
          <w:rFonts w:ascii="Times New Roman" w:hAnsi="Times New Roman" w:cs="Times New Roman"/>
          <w:sz w:val="20"/>
          <w:szCs w:val="20"/>
          <w:lang w:eastAsia="zh-HK"/>
        </w:rPr>
        <w:t xml:space="preserve">satisfaction </w:t>
      </w:r>
      <w:r w:rsidRPr="005E7ACE">
        <w:rPr>
          <w:rFonts w:ascii="Times New Roman" w:hAnsi="Times New Roman" w:cs="Times New Roman"/>
          <w:sz w:val="20"/>
          <w:szCs w:val="20"/>
          <w:lang w:eastAsia="zh-HK"/>
        </w:rPr>
        <w:t>of ITO by different demographic groups. It determined the statistically significant differences in ITO satisfaction between the groups: ITO reason, ITO experience, number of staff, and respondent’s job position</w:t>
      </w:r>
      <w:r w:rsidR="006671AA">
        <w:rPr>
          <w:rFonts w:ascii="Times New Roman" w:hAnsi="Times New Roman" w:cs="Times New Roman"/>
          <w:sz w:val="20"/>
          <w:szCs w:val="20"/>
          <w:lang w:eastAsia="zh-HK"/>
        </w:rPr>
        <w:t>. It also provided insights to service providers for approaching their target customers in the market</w:t>
      </w:r>
      <w:r w:rsidRPr="005E7ACE">
        <w:rPr>
          <w:rFonts w:ascii="Times New Roman" w:hAnsi="Times New Roman" w:cs="Times New Roman"/>
          <w:sz w:val="20"/>
          <w:szCs w:val="20"/>
          <w:lang w:eastAsia="zh-HK"/>
        </w:rPr>
        <w:t>.</w:t>
      </w:r>
    </w:p>
    <w:p w14:paraId="1FC34804" w14:textId="027DFDC6" w:rsidR="0021044A" w:rsidRDefault="00160F5E" w:rsidP="0021044A">
      <w:pPr>
        <w:spacing w:line="252" w:lineRule="auto"/>
        <w:ind w:firstLine="204"/>
        <w:jc w:val="both"/>
        <w:rPr>
          <w:rFonts w:ascii="Times New Roman" w:hAnsi="Times New Roman" w:cs="Times New Roman"/>
          <w:sz w:val="20"/>
          <w:szCs w:val="20"/>
        </w:rPr>
      </w:pPr>
      <w:r w:rsidRPr="00F32ACD">
        <w:rPr>
          <w:rFonts w:ascii="Times New Roman" w:hAnsi="Times New Roman" w:cs="Times New Roman"/>
          <w:i/>
          <w:iCs/>
          <w:sz w:val="20"/>
          <w:szCs w:val="20"/>
          <w:lang w:eastAsia="zh-HK"/>
        </w:rPr>
        <w:t>1)</w:t>
      </w:r>
      <w:r>
        <w:rPr>
          <w:rFonts w:ascii="Times New Roman" w:hAnsi="Times New Roman" w:cs="Times New Roman"/>
          <w:sz w:val="20"/>
          <w:szCs w:val="20"/>
          <w:lang w:eastAsia="zh-HK"/>
        </w:rPr>
        <w:t xml:space="preserve"> </w:t>
      </w:r>
      <w:r w:rsidR="00614026">
        <w:rPr>
          <w:rFonts w:ascii="Times New Roman" w:hAnsi="Times New Roman" w:cs="Times New Roman"/>
          <w:sz w:val="20"/>
          <w:szCs w:val="20"/>
          <w:lang w:eastAsia="zh-HK"/>
        </w:rPr>
        <w:t>The</w:t>
      </w:r>
      <w:r w:rsidR="005C2A90" w:rsidRPr="005C2A90">
        <w:rPr>
          <w:rFonts w:ascii="Times New Roman" w:hAnsi="Times New Roman" w:cs="Times New Roman"/>
          <w:sz w:val="20"/>
          <w:szCs w:val="20"/>
          <w:lang w:eastAsia="zh-HK"/>
        </w:rPr>
        <w:t xml:space="preserve"> above analysis demonstrated that small and midsize enterprises (SM</w:t>
      </w:r>
      <w:r w:rsidR="0045133D">
        <w:rPr>
          <w:rFonts w:ascii="Times New Roman" w:hAnsi="Times New Roman" w:cs="Times New Roman"/>
          <w:sz w:val="20"/>
          <w:szCs w:val="20"/>
          <w:lang w:eastAsia="zh-HK"/>
        </w:rPr>
        <w:t>E</w:t>
      </w:r>
      <w:r w:rsidR="005C2A90" w:rsidRPr="005C2A90">
        <w:rPr>
          <w:rFonts w:ascii="Times New Roman" w:hAnsi="Times New Roman" w:cs="Times New Roman"/>
          <w:sz w:val="20"/>
          <w:szCs w:val="20"/>
          <w:lang w:eastAsia="zh-HK"/>
        </w:rPr>
        <w:t xml:space="preserve">s) are the majority (54.4%) of </w:t>
      </w:r>
      <w:r w:rsidR="005C2A90" w:rsidRPr="005C2A90">
        <w:rPr>
          <w:rFonts w:ascii="Times New Roman" w:hAnsi="Times New Roman" w:cs="Times New Roman"/>
          <w:sz w:val="20"/>
          <w:szCs w:val="20"/>
          <w:lang w:eastAsia="zh-HK"/>
        </w:rPr>
        <w:lastRenderedPageBreak/>
        <w:t>businesses that use ITO services</w:t>
      </w:r>
      <w:r w:rsidR="005C2A90">
        <w:rPr>
          <w:rFonts w:ascii="Times New Roman" w:hAnsi="Times New Roman" w:cs="Times New Roman" w:hint="eastAsia"/>
          <w:sz w:val="20"/>
          <w:szCs w:val="20"/>
          <w:lang w:eastAsia="zh-HK"/>
        </w:rPr>
        <w:t xml:space="preserve">. </w:t>
      </w:r>
      <w:r w:rsidR="00A7172E">
        <w:rPr>
          <w:rFonts w:ascii="Times New Roman" w:hAnsi="Times New Roman" w:cs="Times New Roman" w:hint="eastAsia"/>
          <w:sz w:val="20"/>
          <w:szCs w:val="20"/>
          <w:lang w:eastAsia="zh-HK"/>
        </w:rPr>
        <w:t xml:space="preserve">34.5% of </w:t>
      </w:r>
      <w:r w:rsidR="00A7172E">
        <w:rPr>
          <w:rFonts w:ascii="Times New Roman" w:hAnsi="Times New Roman" w:cs="Times New Roman"/>
          <w:sz w:val="20"/>
          <w:szCs w:val="20"/>
          <w:lang w:eastAsia="zh-HK"/>
        </w:rPr>
        <w:t>“</w:t>
      </w:r>
      <w:r w:rsidR="00A7172E">
        <w:rPr>
          <w:rFonts w:ascii="Times New Roman" w:hAnsi="Times New Roman" w:cs="Times New Roman" w:hint="eastAsia"/>
          <w:sz w:val="20"/>
          <w:szCs w:val="20"/>
          <w:lang w:eastAsia="zh-HK"/>
        </w:rPr>
        <w:t>1-50</w:t>
      </w:r>
      <w:r w:rsidR="00A7172E">
        <w:rPr>
          <w:rFonts w:ascii="Times New Roman" w:hAnsi="Times New Roman" w:cs="Times New Roman"/>
          <w:sz w:val="20"/>
          <w:szCs w:val="20"/>
          <w:lang w:eastAsia="zh-HK"/>
        </w:rPr>
        <w:t>”</w:t>
      </w:r>
      <w:r w:rsidR="00A7172E">
        <w:rPr>
          <w:rFonts w:ascii="Times New Roman" w:hAnsi="Times New Roman" w:cs="Times New Roman" w:hint="eastAsia"/>
          <w:sz w:val="20"/>
          <w:szCs w:val="20"/>
          <w:lang w:eastAsia="zh-HK"/>
        </w:rPr>
        <w:t xml:space="preserve"> and 19.9% of </w:t>
      </w:r>
      <w:r w:rsidR="00A7172E">
        <w:rPr>
          <w:rFonts w:ascii="Times New Roman" w:hAnsi="Times New Roman" w:cs="Times New Roman"/>
          <w:sz w:val="20"/>
          <w:szCs w:val="20"/>
          <w:lang w:eastAsia="zh-HK"/>
        </w:rPr>
        <w:t>“</w:t>
      </w:r>
      <w:r w:rsidR="00A7172E">
        <w:rPr>
          <w:rFonts w:ascii="Times New Roman" w:hAnsi="Times New Roman" w:cs="Times New Roman" w:hint="eastAsia"/>
          <w:sz w:val="20"/>
          <w:szCs w:val="20"/>
          <w:lang w:eastAsia="zh-HK"/>
        </w:rPr>
        <w:t>51-100</w:t>
      </w:r>
      <w:r w:rsidR="00A7172E">
        <w:rPr>
          <w:rFonts w:ascii="Times New Roman" w:hAnsi="Times New Roman" w:cs="Times New Roman"/>
          <w:sz w:val="20"/>
          <w:szCs w:val="20"/>
          <w:lang w:eastAsia="zh-HK"/>
        </w:rPr>
        <w:t>”</w:t>
      </w:r>
      <w:r w:rsidR="00A7172E">
        <w:rPr>
          <w:rFonts w:ascii="Times New Roman" w:hAnsi="Times New Roman" w:cs="Times New Roman" w:hint="eastAsia"/>
          <w:sz w:val="20"/>
          <w:szCs w:val="20"/>
          <w:lang w:eastAsia="zh-HK"/>
        </w:rPr>
        <w:t xml:space="preserve"> employees, but the </w:t>
      </w:r>
      <w:r w:rsidR="00A7172E" w:rsidRPr="00361453">
        <w:rPr>
          <w:rFonts w:ascii="Times New Roman" w:hAnsi="Times New Roman" w:cs="Times New Roman"/>
          <w:sz w:val="20"/>
          <w:szCs w:val="20"/>
        </w:rPr>
        <w:t>satisfaction</w:t>
      </w:r>
      <w:r w:rsidR="00A7172E">
        <w:rPr>
          <w:rFonts w:ascii="Times New Roman" w:hAnsi="Times New Roman" w:cs="Times New Roman" w:hint="eastAsia"/>
          <w:sz w:val="20"/>
          <w:szCs w:val="20"/>
        </w:rPr>
        <w:t xml:space="preserve"> rate</w:t>
      </w:r>
      <w:r w:rsidR="00A7172E" w:rsidRPr="00361453">
        <w:rPr>
          <w:rFonts w:ascii="Times New Roman" w:hAnsi="Times New Roman" w:cs="Times New Roman"/>
          <w:sz w:val="20"/>
          <w:szCs w:val="20"/>
        </w:rPr>
        <w:t xml:space="preserve"> of group</w:t>
      </w:r>
      <w:r w:rsidR="00A7172E">
        <w:rPr>
          <w:rFonts w:ascii="Times New Roman" w:hAnsi="Times New Roman" w:cs="Times New Roman"/>
          <w:sz w:val="20"/>
          <w:szCs w:val="20"/>
        </w:rPr>
        <w:t xml:space="preserve"> “51-100” </w:t>
      </w:r>
      <w:r w:rsidR="00A7172E" w:rsidRPr="00361453">
        <w:rPr>
          <w:rFonts w:ascii="Times New Roman" w:hAnsi="Times New Roman" w:cs="Times New Roman"/>
          <w:sz w:val="20"/>
          <w:szCs w:val="20"/>
        </w:rPr>
        <w:t xml:space="preserve">is higher than </w:t>
      </w:r>
      <w:r w:rsidR="00A7172E">
        <w:rPr>
          <w:rFonts w:ascii="Times New Roman" w:hAnsi="Times New Roman" w:cs="Times New Roman"/>
          <w:sz w:val="20"/>
          <w:szCs w:val="20"/>
        </w:rPr>
        <w:t>group “1-50”</w:t>
      </w:r>
      <w:r w:rsidR="00A7172E">
        <w:rPr>
          <w:rFonts w:ascii="Times New Roman" w:hAnsi="Times New Roman" w:cs="Times New Roman" w:hint="eastAsia"/>
          <w:sz w:val="20"/>
          <w:szCs w:val="20"/>
        </w:rPr>
        <w:t>.</w:t>
      </w:r>
    </w:p>
    <w:p w14:paraId="6B9258BC" w14:textId="0B3F81AD" w:rsidR="001525AF" w:rsidRDefault="001525AF" w:rsidP="001525AF">
      <w:pPr>
        <w:spacing w:line="252" w:lineRule="auto"/>
        <w:ind w:firstLine="204"/>
        <w:jc w:val="both"/>
        <w:rPr>
          <w:rFonts w:ascii="Times New Roman" w:hAnsi="Times New Roman" w:cs="Times New Roman"/>
          <w:sz w:val="20"/>
          <w:szCs w:val="20"/>
          <w:lang w:eastAsia="zh-HK"/>
        </w:rPr>
      </w:pPr>
      <w:r>
        <w:rPr>
          <w:rFonts w:ascii="Times New Roman" w:hAnsi="Times New Roman" w:cs="Times New Roman"/>
          <w:i/>
          <w:iCs/>
          <w:sz w:val="20"/>
          <w:szCs w:val="20"/>
          <w:lang w:eastAsia="zh-HK"/>
        </w:rPr>
        <w:t>2</w:t>
      </w:r>
      <w:r w:rsidRPr="00F32ACD">
        <w:rPr>
          <w:rFonts w:ascii="Times New Roman" w:hAnsi="Times New Roman" w:cs="Times New Roman"/>
          <w:i/>
          <w:iCs/>
          <w:sz w:val="20"/>
          <w:szCs w:val="20"/>
          <w:lang w:eastAsia="zh-HK"/>
        </w:rPr>
        <w:t>)</w:t>
      </w:r>
      <w:r w:rsidR="005C7EDF">
        <w:rPr>
          <w:rFonts w:ascii="Times New Roman" w:hAnsi="Times New Roman" w:cs="Times New Roman"/>
          <w:i/>
          <w:iCs/>
          <w:sz w:val="20"/>
          <w:szCs w:val="20"/>
          <w:lang w:eastAsia="zh-HK"/>
        </w:rPr>
        <w:t xml:space="preserve"> </w:t>
      </w:r>
      <w:r w:rsidR="005C7EDF" w:rsidRPr="005C7EDF">
        <w:rPr>
          <w:rFonts w:ascii="Times New Roman" w:hAnsi="Times New Roman" w:cs="Times New Roman"/>
          <w:sz w:val="20"/>
          <w:szCs w:val="20"/>
          <w:lang w:eastAsia="zh-HK"/>
        </w:rPr>
        <w:t>38.9% of organizations used ITO services to save money, but there is no significant satisfaction compared with 14.3% of system or technology transition.</w:t>
      </w:r>
    </w:p>
    <w:p w14:paraId="1003161F" w14:textId="77777777" w:rsidR="00A811E2" w:rsidRPr="005E7ACE" w:rsidRDefault="00A811E2" w:rsidP="005E7ACE">
      <w:pPr>
        <w:spacing w:line="252" w:lineRule="auto"/>
        <w:ind w:firstLine="204"/>
        <w:jc w:val="both"/>
        <w:rPr>
          <w:rFonts w:ascii="Times New Roman" w:hAnsi="Times New Roman" w:cs="Times New Roman"/>
          <w:sz w:val="20"/>
          <w:szCs w:val="20"/>
          <w:lang w:eastAsia="zh-HK"/>
        </w:rPr>
      </w:pPr>
    </w:p>
    <w:p w14:paraId="4793AA9F" w14:textId="34067B95" w:rsidR="00E64590" w:rsidRPr="005E7ACE" w:rsidRDefault="003C4DE1" w:rsidP="005E7ACE">
      <w:pPr>
        <w:spacing w:before="120" w:after="60" w:line="252" w:lineRule="auto"/>
        <w:ind w:left="142"/>
        <w:rPr>
          <w:rFonts w:ascii="Times New Roman" w:hAnsi="Times New Roman" w:cs="Times New Roman"/>
          <w:i/>
          <w:iCs/>
          <w:sz w:val="20"/>
          <w:szCs w:val="20"/>
          <w:lang w:eastAsia="zh-HK"/>
        </w:rPr>
      </w:pPr>
      <w:r>
        <w:rPr>
          <w:rFonts w:ascii="Times New Roman" w:hAnsi="Times New Roman" w:cs="Times New Roman"/>
          <w:i/>
          <w:iCs/>
          <w:sz w:val="20"/>
          <w:szCs w:val="20"/>
          <w:lang w:eastAsia="zh-HK"/>
        </w:rPr>
        <w:t>B.</w:t>
      </w:r>
      <w:r w:rsidR="00E64590" w:rsidRPr="005E7ACE">
        <w:rPr>
          <w:rFonts w:ascii="Times New Roman" w:hAnsi="Times New Roman" w:cs="Times New Roman"/>
          <w:i/>
          <w:iCs/>
          <w:sz w:val="20"/>
          <w:szCs w:val="20"/>
          <w:lang w:eastAsia="zh-HK"/>
        </w:rPr>
        <w:t xml:space="preserve"> Recommendations</w:t>
      </w:r>
    </w:p>
    <w:p w14:paraId="3535C3F4" w14:textId="6845C9DB" w:rsidR="005B577A" w:rsidRDefault="00E64590" w:rsidP="005B577A">
      <w:pPr>
        <w:spacing w:line="252" w:lineRule="auto"/>
        <w:ind w:firstLine="204"/>
        <w:jc w:val="both"/>
        <w:rPr>
          <w:rFonts w:ascii="Times New Roman" w:hAnsi="Times New Roman" w:cs="Times New Roman"/>
          <w:sz w:val="20"/>
          <w:szCs w:val="20"/>
          <w:lang w:eastAsia="zh-HK"/>
        </w:rPr>
      </w:pPr>
      <w:r w:rsidRPr="00F80CD6">
        <w:rPr>
          <w:rFonts w:ascii="Times New Roman" w:hAnsi="Times New Roman" w:cs="Times New Roman"/>
          <w:bCs/>
          <w:sz w:val="20"/>
          <w:szCs w:val="20"/>
          <w:lang w:eastAsia="zh-HK"/>
        </w:rPr>
        <w:t>The</w:t>
      </w:r>
      <w:r w:rsidR="0045133D" w:rsidRPr="0045133D">
        <w:rPr>
          <w:rFonts w:ascii="Times New Roman" w:hAnsi="Times New Roman" w:cs="Times New Roman"/>
          <w:bCs/>
          <w:sz w:val="20"/>
          <w:szCs w:val="20"/>
          <w:lang w:eastAsia="zh-HK"/>
        </w:rPr>
        <w:t xml:space="preserve"> result demonstrated that SMEs have a high demand for ITO services in their business. Improving the satisfaction rate of the above findings can enhance the intention to use ITO services continuously. Moreover, service providers can adjust their business strategy to attract new customers to SMB organizations. There are recommendations below to facilitate the SME's use of ITO services and increase satisfaction.</w:t>
      </w:r>
      <w:r w:rsidR="00C403D1">
        <w:rPr>
          <w:rFonts w:ascii="Times New Roman" w:hAnsi="Times New Roman" w:cs="Times New Roman"/>
          <w:sz w:val="20"/>
          <w:szCs w:val="20"/>
          <w:lang w:eastAsia="zh-HK"/>
        </w:rPr>
        <w:t xml:space="preserve"> </w:t>
      </w:r>
    </w:p>
    <w:p w14:paraId="74ABAEBB" w14:textId="27C6A68A" w:rsidR="00E64590" w:rsidRPr="005E7ACE" w:rsidRDefault="003C4DE1" w:rsidP="005E7ACE">
      <w:pPr>
        <w:spacing w:before="120" w:after="60" w:line="252" w:lineRule="auto"/>
        <w:ind w:left="142"/>
        <w:rPr>
          <w:rFonts w:ascii="Times New Roman" w:hAnsi="Times New Roman" w:cs="Times New Roman"/>
          <w:i/>
          <w:iCs/>
          <w:sz w:val="20"/>
          <w:szCs w:val="20"/>
          <w:lang w:eastAsia="zh-HK"/>
        </w:rPr>
      </w:pPr>
      <w:r>
        <w:rPr>
          <w:rFonts w:ascii="Times New Roman" w:hAnsi="Times New Roman" w:cs="Times New Roman"/>
          <w:i/>
          <w:iCs/>
          <w:sz w:val="20"/>
          <w:szCs w:val="20"/>
          <w:lang w:eastAsia="zh-HK"/>
        </w:rPr>
        <w:t>1)</w:t>
      </w:r>
      <w:r w:rsidR="00E64590" w:rsidRPr="005E7ACE">
        <w:rPr>
          <w:rFonts w:ascii="Times New Roman" w:hAnsi="Times New Roman" w:cs="Times New Roman"/>
          <w:i/>
          <w:iCs/>
          <w:sz w:val="20"/>
          <w:szCs w:val="20"/>
          <w:lang w:eastAsia="zh-HK"/>
        </w:rPr>
        <w:t xml:space="preserve"> </w:t>
      </w:r>
      <w:r w:rsidR="00950C3B">
        <w:rPr>
          <w:rFonts w:ascii="Times New Roman" w:hAnsi="Times New Roman" w:cs="Times New Roman"/>
          <w:i/>
          <w:iCs/>
          <w:sz w:val="20"/>
          <w:szCs w:val="20"/>
          <w:lang w:eastAsia="zh-HK"/>
        </w:rPr>
        <w:t>Clearly Define Objectives</w:t>
      </w:r>
    </w:p>
    <w:p w14:paraId="4BE4057F" w14:textId="3F6E537E" w:rsidR="00950C3B" w:rsidRDefault="001470E3" w:rsidP="00F80CD6">
      <w:pPr>
        <w:spacing w:line="252" w:lineRule="auto"/>
        <w:ind w:firstLine="204"/>
        <w:jc w:val="both"/>
        <w:rPr>
          <w:rFonts w:ascii="Times New Roman" w:hAnsi="Times New Roman" w:cs="Times New Roman"/>
          <w:sz w:val="20"/>
          <w:szCs w:val="20"/>
        </w:rPr>
      </w:pPr>
      <w:r w:rsidRPr="001470E3">
        <w:rPr>
          <w:rFonts w:ascii="Times New Roman" w:hAnsi="Times New Roman" w:cs="Times New Roman"/>
          <w:sz w:val="20"/>
          <w:szCs w:val="20"/>
        </w:rPr>
        <w:t>Service providers should communicate with service buyers in depth to understand their objectives and expectations. It is good practice to consider both short-term and long-term goals. Service providers clearly articulate how the services align with customer needs. For example, the goals are cost savings, improving service quality, risk reduction, and transitioning to a new system or technology. Working with customers to define specific and measurable outcomes that the outsourcing aims to achieve. For example, response time, resolution rates.</w:t>
      </w:r>
    </w:p>
    <w:p w14:paraId="22F62FD6" w14:textId="67C1D338" w:rsidR="00E32680" w:rsidRPr="005E7ACE" w:rsidRDefault="00E32680" w:rsidP="00E32680">
      <w:pPr>
        <w:spacing w:before="120" w:after="60" w:line="252" w:lineRule="auto"/>
        <w:ind w:left="142"/>
        <w:rPr>
          <w:rFonts w:ascii="Times New Roman" w:hAnsi="Times New Roman" w:cs="Times New Roman"/>
          <w:i/>
          <w:iCs/>
          <w:sz w:val="20"/>
          <w:szCs w:val="20"/>
          <w:lang w:eastAsia="zh-HK"/>
        </w:rPr>
      </w:pPr>
      <w:r>
        <w:rPr>
          <w:rFonts w:ascii="Times New Roman" w:hAnsi="Times New Roman" w:cs="Times New Roman"/>
          <w:i/>
          <w:iCs/>
          <w:sz w:val="20"/>
          <w:szCs w:val="20"/>
          <w:lang w:eastAsia="zh-HK"/>
        </w:rPr>
        <w:t>2)</w:t>
      </w:r>
      <w:r w:rsidRPr="005E7ACE">
        <w:rPr>
          <w:rFonts w:ascii="Times New Roman" w:hAnsi="Times New Roman" w:cs="Times New Roman"/>
          <w:i/>
          <w:iCs/>
          <w:sz w:val="20"/>
          <w:szCs w:val="20"/>
          <w:lang w:eastAsia="zh-HK"/>
        </w:rPr>
        <w:t xml:space="preserve"> </w:t>
      </w:r>
      <w:r>
        <w:rPr>
          <w:rFonts w:ascii="Times New Roman" w:hAnsi="Times New Roman" w:cs="Times New Roman"/>
          <w:i/>
          <w:iCs/>
          <w:sz w:val="20"/>
          <w:szCs w:val="20"/>
          <w:lang w:eastAsia="zh-HK"/>
        </w:rPr>
        <w:t>Define Scope and Deliverables</w:t>
      </w:r>
    </w:p>
    <w:p w14:paraId="32DB526F" w14:textId="5C9DC449" w:rsidR="00E32680" w:rsidRDefault="00E32680" w:rsidP="00F80CD6">
      <w:pPr>
        <w:spacing w:line="252" w:lineRule="auto"/>
        <w:ind w:firstLine="204"/>
        <w:jc w:val="both"/>
        <w:rPr>
          <w:rFonts w:ascii="Times New Roman" w:hAnsi="Times New Roman" w:cs="Times New Roman"/>
          <w:sz w:val="20"/>
          <w:szCs w:val="20"/>
        </w:rPr>
      </w:pPr>
      <w:r>
        <w:rPr>
          <w:rFonts w:ascii="Times New Roman" w:hAnsi="Times New Roman" w:cs="Times New Roman"/>
          <w:sz w:val="20"/>
          <w:szCs w:val="20"/>
        </w:rPr>
        <w:t>It is an important step in ITO and often has arguments between service buyer and provider. Service provider should pay more attention in this section</w:t>
      </w:r>
      <w:r w:rsidR="00F2608E">
        <w:rPr>
          <w:rFonts w:ascii="Times New Roman" w:hAnsi="Times New Roman" w:cs="Times New Roman"/>
          <w:sz w:val="20"/>
          <w:szCs w:val="20"/>
        </w:rPr>
        <w:t xml:space="preserve"> to define the scope and deliverables are crucial for setting clear expectations and ensuring successful delivery.</w:t>
      </w:r>
    </w:p>
    <w:p w14:paraId="17D911E1" w14:textId="031F979A" w:rsidR="00DF2EAA" w:rsidRPr="00DF2EAA" w:rsidRDefault="00F2608E" w:rsidP="00DF2EAA">
      <w:pPr>
        <w:spacing w:line="252" w:lineRule="auto"/>
        <w:ind w:firstLine="204"/>
        <w:jc w:val="both"/>
        <w:rPr>
          <w:rFonts w:ascii="Times New Roman" w:hAnsi="Times New Roman" w:cs="Times New Roman"/>
          <w:sz w:val="20"/>
          <w:szCs w:val="20"/>
        </w:rPr>
      </w:pPr>
      <w:r w:rsidRPr="00F2608E">
        <w:rPr>
          <w:rFonts w:ascii="Times New Roman" w:hAnsi="Times New Roman" w:cs="Times New Roman"/>
          <w:b/>
          <w:bCs/>
          <w:sz w:val="20"/>
          <w:szCs w:val="20"/>
        </w:rPr>
        <w:t>Scope Definition:</w:t>
      </w:r>
      <w:r w:rsidRPr="00F2608E">
        <w:rPr>
          <w:rFonts w:ascii="Times New Roman" w:hAnsi="Times New Roman" w:cs="Times New Roman"/>
          <w:sz w:val="20"/>
          <w:szCs w:val="20"/>
        </w:rPr>
        <w:t xml:space="preserve"> </w:t>
      </w:r>
      <w:r w:rsidR="00DF2EAA" w:rsidRPr="00DF2EAA">
        <w:rPr>
          <w:rFonts w:ascii="Times New Roman" w:hAnsi="Times New Roman" w:cs="Times New Roman"/>
          <w:sz w:val="20"/>
          <w:szCs w:val="20"/>
        </w:rPr>
        <w:t>Provide a detailed description of the work to be outsourced, including specific tasks, activities, and deliverables. This description should be comprehensive enough to leave no room for ambiguity or misinterpretation.</w:t>
      </w:r>
      <w:r w:rsidRPr="00F2608E">
        <w:rPr>
          <w:rFonts w:ascii="Times New Roman" w:hAnsi="Times New Roman" w:cs="Times New Roman"/>
          <w:sz w:val="20"/>
          <w:szCs w:val="20"/>
        </w:rPr>
        <w:t xml:space="preserve"> </w:t>
      </w:r>
      <w:r w:rsidR="00DF2EAA">
        <w:rPr>
          <w:rFonts w:ascii="Times New Roman" w:hAnsi="Times New Roman" w:cs="Times New Roman"/>
          <w:sz w:val="20"/>
          <w:szCs w:val="20"/>
        </w:rPr>
        <w:t>Detail</w:t>
      </w:r>
      <w:r w:rsidR="00DF2EAA" w:rsidRPr="00DF2EAA">
        <w:rPr>
          <w:rFonts w:ascii="Times New Roman" w:hAnsi="Times New Roman" w:cs="Times New Roman"/>
          <w:sz w:val="20"/>
          <w:szCs w:val="20"/>
        </w:rPr>
        <w:t xml:space="preserve"> outline what is included in the scope of work and, equally importantly, what is not included. This helps prevent scope creep and ensures that both the SME and the </w:t>
      </w:r>
      <w:r w:rsidR="00DF2EAA">
        <w:rPr>
          <w:rFonts w:ascii="Times New Roman" w:hAnsi="Times New Roman" w:cs="Times New Roman"/>
          <w:sz w:val="20"/>
          <w:szCs w:val="20"/>
        </w:rPr>
        <w:t>service provider</w:t>
      </w:r>
      <w:r w:rsidR="00DF2EAA" w:rsidRPr="00DF2EAA">
        <w:rPr>
          <w:rFonts w:ascii="Times New Roman" w:hAnsi="Times New Roman" w:cs="Times New Roman"/>
          <w:sz w:val="20"/>
          <w:szCs w:val="20"/>
        </w:rPr>
        <w:t xml:space="preserve"> </w:t>
      </w:r>
      <w:r w:rsidR="00DF2EAA">
        <w:rPr>
          <w:rFonts w:ascii="Times New Roman" w:hAnsi="Times New Roman" w:cs="Times New Roman"/>
          <w:sz w:val="20"/>
          <w:szCs w:val="20"/>
        </w:rPr>
        <w:t>are</w:t>
      </w:r>
      <w:r w:rsidR="00DF2EAA" w:rsidRPr="00DF2EAA">
        <w:rPr>
          <w:rFonts w:ascii="Times New Roman" w:hAnsi="Times New Roman" w:cs="Times New Roman"/>
          <w:sz w:val="20"/>
          <w:szCs w:val="20"/>
        </w:rPr>
        <w:t xml:space="preserve"> on the same page regarding project boundaries. Identify any constraints or assumptions that may impact the scope of work. For example, budgetary constraints</w:t>
      </w:r>
      <w:r w:rsidR="007C7E94">
        <w:rPr>
          <w:rFonts w:ascii="Times New Roman" w:hAnsi="Times New Roman" w:cs="Times New Roman"/>
          <w:sz w:val="20"/>
          <w:szCs w:val="20"/>
        </w:rPr>
        <w:t xml:space="preserve"> and</w:t>
      </w:r>
      <w:r w:rsidR="00DF2EAA" w:rsidRPr="00DF2EAA">
        <w:rPr>
          <w:rFonts w:ascii="Times New Roman" w:hAnsi="Times New Roman" w:cs="Times New Roman"/>
          <w:sz w:val="20"/>
          <w:szCs w:val="20"/>
        </w:rPr>
        <w:t xml:space="preserve"> resource limitations.</w:t>
      </w:r>
      <w:r w:rsidR="00DF2EAA">
        <w:rPr>
          <w:rFonts w:ascii="Times New Roman" w:hAnsi="Times New Roman" w:cs="Times New Roman"/>
          <w:sz w:val="20"/>
          <w:szCs w:val="20"/>
        </w:rPr>
        <w:t xml:space="preserve"> </w:t>
      </w:r>
      <w:r w:rsidR="00DF2EAA" w:rsidRPr="00DF2EAA">
        <w:rPr>
          <w:rFonts w:ascii="Times New Roman" w:hAnsi="Times New Roman" w:cs="Times New Roman"/>
          <w:sz w:val="20"/>
          <w:szCs w:val="20"/>
        </w:rPr>
        <w:t xml:space="preserve">Clearly define the roles and responsibilities of both the SME and the </w:t>
      </w:r>
      <w:r w:rsidR="00DF2EAA">
        <w:rPr>
          <w:rFonts w:ascii="Times New Roman" w:hAnsi="Times New Roman" w:cs="Times New Roman"/>
          <w:sz w:val="20"/>
          <w:szCs w:val="20"/>
        </w:rPr>
        <w:t>service provider</w:t>
      </w:r>
      <w:r w:rsidR="00DF2EAA" w:rsidRPr="00DF2EAA">
        <w:rPr>
          <w:rFonts w:ascii="Times New Roman" w:hAnsi="Times New Roman" w:cs="Times New Roman"/>
          <w:sz w:val="20"/>
          <w:szCs w:val="20"/>
        </w:rPr>
        <w:t xml:space="preserve">. This includes identifying key stakeholders, team members, and other individuals involved in the </w:t>
      </w:r>
      <w:r w:rsidR="00DF2EAA">
        <w:rPr>
          <w:rFonts w:ascii="Times New Roman" w:hAnsi="Times New Roman" w:cs="Times New Roman"/>
          <w:sz w:val="20"/>
          <w:szCs w:val="20"/>
        </w:rPr>
        <w:t>ITO</w:t>
      </w:r>
      <w:r w:rsidR="00DF2EAA" w:rsidRPr="00DF2EAA">
        <w:rPr>
          <w:rFonts w:ascii="Times New Roman" w:hAnsi="Times New Roman" w:cs="Times New Roman"/>
          <w:sz w:val="20"/>
          <w:szCs w:val="20"/>
        </w:rPr>
        <w:t>.</w:t>
      </w:r>
    </w:p>
    <w:p w14:paraId="01B7AF74" w14:textId="39CBFAB3" w:rsidR="00F2608E" w:rsidRDefault="00F2608E" w:rsidP="00F2608E">
      <w:pPr>
        <w:spacing w:line="252" w:lineRule="auto"/>
        <w:ind w:firstLine="204"/>
        <w:jc w:val="both"/>
        <w:rPr>
          <w:rFonts w:ascii="Times New Roman" w:hAnsi="Times New Roman" w:cs="Times New Roman"/>
          <w:sz w:val="20"/>
          <w:szCs w:val="20"/>
        </w:rPr>
      </w:pPr>
      <w:r w:rsidRPr="00F2608E">
        <w:rPr>
          <w:rFonts w:ascii="Times New Roman" w:hAnsi="Times New Roman" w:cs="Times New Roman"/>
          <w:b/>
          <w:bCs/>
          <w:sz w:val="20"/>
          <w:szCs w:val="20"/>
        </w:rPr>
        <w:t>Deliverables:</w:t>
      </w:r>
      <w:r w:rsidRPr="00F2608E">
        <w:rPr>
          <w:rFonts w:ascii="Times New Roman" w:hAnsi="Times New Roman" w:cs="Times New Roman"/>
          <w:sz w:val="20"/>
          <w:szCs w:val="20"/>
        </w:rPr>
        <w:t xml:space="preserve"> </w:t>
      </w:r>
      <w:r w:rsidR="00F03B9A" w:rsidRPr="00F03B9A">
        <w:rPr>
          <w:rFonts w:ascii="Times New Roman" w:hAnsi="Times New Roman" w:cs="Times New Roman"/>
          <w:sz w:val="20"/>
          <w:szCs w:val="20"/>
        </w:rPr>
        <w:t xml:space="preserve">Service providers produce specific tangible outputs or deliverables. These deliverables should be clearly defined, measurable, and aligned with the ITO's objectives. </w:t>
      </w:r>
      <w:r w:rsidR="00F03B9A" w:rsidRPr="00F03B9A">
        <w:rPr>
          <w:rFonts w:ascii="Times New Roman" w:hAnsi="Times New Roman" w:cs="Times New Roman"/>
          <w:sz w:val="20"/>
          <w:szCs w:val="20"/>
        </w:rPr>
        <w:t>Examples of deliverables could include software applications, reports, documentation, or other artifacts. Establish clear quality standards and acceptance criteria for each deliverable. This ensures that the deliverables meet the desired level of quality and functionality. Quality standards may include factors such as performance, reliability, security, and user experience.</w:t>
      </w:r>
    </w:p>
    <w:p w14:paraId="5A89CB1F" w14:textId="02AC8C01" w:rsidR="00950C3B" w:rsidRDefault="00BD30C9" w:rsidP="00F80CD6">
      <w:pPr>
        <w:spacing w:line="252" w:lineRule="auto"/>
        <w:ind w:firstLine="204"/>
        <w:jc w:val="both"/>
        <w:rPr>
          <w:rFonts w:ascii="Times New Roman" w:hAnsi="Times New Roman" w:cs="Times New Roman"/>
          <w:sz w:val="20"/>
          <w:szCs w:val="20"/>
        </w:rPr>
      </w:pPr>
      <w:r w:rsidRPr="00BD30C9">
        <w:rPr>
          <w:rFonts w:ascii="Times New Roman" w:hAnsi="Times New Roman" w:cs="Times New Roman"/>
          <w:sz w:val="20"/>
          <w:szCs w:val="20"/>
        </w:rPr>
        <w:t xml:space="preserve">Besides clearly defining the scope, extra professional man-days should be included in the ITO service. This is because service buyers may not clearly know the scope of IT outsourcing. Some tasks or activities may not be included in the scope, causing extra costs in ITO. The cost-saving objective may fail if it is the goal of the ITO. Professional man-days are a way to handle this uncertain situation. They reduce the failure of the goal and the arguments of responsibilities that are not defined in </w:t>
      </w:r>
      <w:r w:rsidR="001C6E23" w:rsidRPr="00BD30C9">
        <w:rPr>
          <w:rFonts w:ascii="Times New Roman" w:hAnsi="Times New Roman" w:cs="Times New Roman"/>
          <w:sz w:val="20"/>
          <w:szCs w:val="20"/>
        </w:rPr>
        <w:t>scope</w:t>
      </w:r>
      <w:r w:rsidRPr="00BD30C9">
        <w:rPr>
          <w:rFonts w:ascii="Times New Roman" w:hAnsi="Times New Roman" w:cs="Times New Roman"/>
          <w:sz w:val="20"/>
          <w:szCs w:val="20"/>
        </w:rPr>
        <w:t>.</w:t>
      </w:r>
    </w:p>
    <w:p w14:paraId="4EA125F9" w14:textId="5F146474" w:rsidR="003B76CC" w:rsidRPr="00F80CD6" w:rsidRDefault="001C6E23" w:rsidP="003B76CC">
      <w:pPr>
        <w:spacing w:before="120" w:after="60" w:line="252" w:lineRule="auto"/>
        <w:ind w:left="142"/>
        <w:rPr>
          <w:rFonts w:ascii="Times New Roman" w:hAnsi="Times New Roman" w:cs="Times New Roman"/>
          <w:i/>
          <w:iCs/>
          <w:sz w:val="20"/>
          <w:szCs w:val="20"/>
          <w:lang w:eastAsia="zh-HK"/>
        </w:rPr>
      </w:pPr>
      <w:r>
        <w:rPr>
          <w:rFonts w:ascii="Times New Roman" w:hAnsi="Times New Roman" w:cs="Times New Roman"/>
          <w:i/>
          <w:iCs/>
          <w:sz w:val="20"/>
          <w:szCs w:val="20"/>
          <w:lang w:eastAsia="zh-HK"/>
        </w:rPr>
        <w:t>3</w:t>
      </w:r>
      <w:r w:rsidR="003B76CC">
        <w:rPr>
          <w:rFonts w:ascii="Times New Roman" w:hAnsi="Times New Roman" w:cs="Times New Roman"/>
          <w:i/>
          <w:iCs/>
          <w:sz w:val="20"/>
          <w:szCs w:val="20"/>
          <w:lang w:eastAsia="zh-HK"/>
        </w:rPr>
        <w:t>)</w:t>
      </w:r>
      <w:r w:rsidR="003B76CC" w:rsidRPr="00F80CD6">
        <w:rPr>
          <w:rFonts w:ascii="Times New Roman" w:hAnsi="Times New Roman" w:cs="Times New Roman"/>
          <w:i/>
          <w:iCs/>
          <w:sz w:val="20"/>
          <w:szCs w:val="20"/>
          <w:lang w:eastAsia="zh-HK"/>
        </w:rPr>
        <w:t xml:space="preserve"> </w:t>
      </w:r>
      <w:r>
        <w:rPr>
          <w:rFonts w:ascii="Times New Roman" w:hAnsi="Times New Roman" w:cs="Times New Roman"/>
          <w:i/>
          <w:iCs/>
          <w:sz w:val="20"/>
          <w:szCs w:val="20"/>
          <w:lang w:eastAsia="zh-HK"/>
        </w:rPr>
        <w:t xml:space="preserve">Service </w:t>
      </w:r>
      <w:r w:rsidR="003B76CC" w:rsidRPr="00F80CD6">
        <w:rPr>
          <w:rFonts w:ascii="Times New Roman" w:hAnsi="Times New Roman" w:cs="Times New Roman"/>
          <w:i/>
          <w:iCs/>
          <w:sz w:val="20"/>
          <w:szCs w:val="20"/>
          <w:lang w:eastAsia="zh-HK"/>
        </w:rPr>
        <w:t>Performance Monitoring</w:t>
      </w:r>
    </w:p>
    <w:p w14:paraId="500D9FC0" w14:textId="1689C0B5" w:rsidR="00540BC6" w:rsidRPr="00540BC6" w:rsidRDefault="008E29B0" w:rsidP="00540BC6">
      <w:pPr>
        <w:spacing w:line="252" w:lineRule="auto"/>
        <w:ind w:firstLine="204"/>
        <w:jc w:val="both"/>
        <w:rPr>
          <w:rFonts w:ascii="Times New Roman" w:hAnsi="Times New Roman" w:cs="Times New Roman"/>
          <w:sz w:val="20"/>
          <w:szCs w:val="20"/>
        </w:rPr>
      </w:pPr>
      <w:r w:rsidRPr="008E29B0">
        <w:rPr>
          <w:rFonts w:ascii="Times New Roman" w:hAnsi="Times New Roman" w:cs="Times New Roman"/>
          <w:sz w:val="20"/>
          <w:szCs w:val="20"/>
        </w:rPr>
        <w:t>To</w:t>
      </w:r>
      <w:r w:rsidR="00540BC6" w:rsidRPr="00540BC6">
        <w:rPr>
          <w:rFonts w:ascii="Times New Roman" w:hAnsi="Times New Roman" w:cs="Times New Roman"/>
          <w:sz w:val="20"/>
          <w:szCs w:val="20"/>
        </w:rPr>
        <w:t xml:space="preserve"> ensure ongoing service quality and mitigate the risk of failure, service providers should regularly track their performance. Performance monitoring involves measuring and assessing their performance regularly. This monitoring process helps identify potential performance issues and allows timely intervention and remediation. By tracking performance trends over time, service providers can determine if performance is trending towards breaching pre-defined SLA alert thresholds, indicating a potential performance issue.</w:t>
      </w:r>
      <w:r w:rsidR="005E202A">
        <w:rPr>
          <w:rFonts w:ascii="Times New Roman" w:hAnsi="Times New Roman" w:cs="Times New Roman"/>
          <w:sz w:val="20"/>
          <w:szCs w:val="20"/>
        </w:rPr>
        <w:t xml:space="preserve"> </w:t>
      </w:r>
      <w:r w:rsidR="005E202A" w:rsidRPr="005E202A">
        <w:rPr>
          <w:rFonts w:ascii="Times New Roman" w:hAnsi="Times New Roman" w:cs="Times New Roman"/>
          <w:sz w:val="20"/>
          <w:szCs w:val="20"/>
        </w:rPr>
        <w:t xml:space="preserve">When a service provider identifies a performance issue, they can proactively allocate resources to resolve it. </w:t>
      </w:r>
      <w:proofErr w:type="gramStart"/>
      <w:r w:rsidR="005E202A" w:rsidRPr="005E202A">
        <w:rPr>
          <w:rFonts w:ascii="Times New Roman" w:hAnsi="Times New Roman" w:cs="Times New Roman"/>
          <w:sz w:val="20"/>
          <w:szCs w:val="20"/>
        </w:rPr>
        <w:t>It's</w:t>
      </w:r>
      <w:proofErr w:type="gramEnd"/>
      <w:r w:rsidR="005E202A" w:rsidRPr="005E202A">
        <w:rPr>
          <w:rFonts w:ascii="Times New Roman" w:hAnsi="Times New Roman" w:cs="Times New Roman"/>
          <w:sz w:val="20"/>
          <w:szCs w:val="20"/>
        </w:rPr>
        <w:t xml:space="preserve"> essential to monitor key aspects such as cost, response time, time taken to solve problems, and the rate of on-time delivery throughout the </w:t>
      </w:r>
      <w:r w:rsidR="001A661B" w:rsidRPr="005E202A">
        <w:rPr>
          <w:rFonts w:ascii="Times New Roman" w:hAnsi="Times New Roman" w:cs="Times New Roman"/>
          <w:sz w:val="20"/>
          <w:szCs w:val="20"/>
        </w:rPr>
        <w:t>service’s</w:t>
      </w:r>
      <w:r w:rsidR="005E202A" w:rsidRPr="005E202A">
        <w:rPr>
          <w:rFonts w:ascii="Times New Roman" w:hAnsi="Times New Roman" w:cs="Times New Roman"/>
          <w:sz w:val="20"/>
          <w:szCs w:val="20"/>
        </w:rPr>
        <w:t xml:space="preserve"> duration. Keeping track of these indicators enables service providers to understand and fulfill the agreed service levels efficiently and ensure timely and effective service delivery.</w:t>
      </w:r>
    </w:p>
    <w:p w14:paraId="539D0B5A" w14:textId="77777777" w:rsidR="00540BC6" w:rsidRDefault="00540BC6" w:rsidP="00540BC6">
      <w:pPr>
        <w:spacing w:line="252" w:lineRule="auto"/>
        <w:ind w:firstLine="204"/>
        <w:jc w:val="both"/>
        <w:rPr>
          <w:rFonts w:ascii="Times New Roman" w:hAnsi="Times New Roman" w:cs="Times New Roman"/>
          <w:sz w:val="20"/>
          <w:szCs w:val="20"/>
        </w:rPr>
      </w:pPr>
      <w:r w:rsidRPr="00540BC6">
        <w:rPr>
          <w:rFonts w:ascii="Times New Roman" w:hAnsi="Times New Roman" w:cs="Times New Roman"/>
          <w:sz w:val="20"/>
          <w:szCs w:val="20"/>
        </w:rPr>
        <w:t>Performance review sessions allow both parties to share information, address any issues that may arise in daily operations, and work together to find solutions. These sessions facilitate ongoing communication and collaboration between service buyers and service providers, further enhancing the quality of the outsourcing relationship.</w:t>
      </w:r>
      <w:r w:rsidR="008E29B0" w:rsidRPr="008E29B0">
        <w:rPr>
          <w:rFonts w:ascii="Times New Roman" w:hAnsi="Times New Roman" w:cs="Times New Roman"/>
          <w:sz w:val="20"/>
          <w:szCs w:val="20"/>
        </w:rPr>
        <w:t xml:space="preserve"> </w:t>
      </w:r>
    </w:p>
    <w:p w14:paraId="71CA2F19" w14:textId="77777777" w:rsidR="00FF2F85" w:rsidRPr="00FF2F85" w:rsidRDefault="00FF2F85" w:rsidP="00FF2F85">
      <w:pPr>
        <w:spacing w:line="252" w:lineRule="auto"/>
        <w:ind w:firstLine="204"/>
        <w:jc w:val="both"/>
        <w:rPr>
          <w:rFonts w:ascii="Times New Roman" w:hAnsi="Times New Roman" w:cs="Times New Roman"/>
          <w:b/>
          <w:bCs/>
          <w:sz w:val="20"/>
          <w:szCs w:val="20"/>
          <w:lang w:eastAsia="zh-HK"/>
        </w:rPr>
      </w:pPr>
      <w:bookmarkStart w:id="17" w:name="_Toc125062547"/>
    </w:p>
    <w:p w14:paraId="61EA90D4" w14:textId="13295001" w:rsidR="00E64590" w:rsidRPr="007C6854" w:rsidRDefault="00F3548F" w:rsidP="00F3548F">
      <w:pPr>
        <w:pStyle w:val="Heading1"/>
        <w:spacing w:after="120" w:line="240" w:lineRule="auto"/>
        <w:jc w:val="center"/>
        <w:rPr>
          <w:rFonts w:ascii="Times New Roman" w:hAnsi="Times New Roman" w:cs="Times New Roman"/>
          <w:color w:val="auto"/>
          <w:sz w:val="20"/>
          <w:szCs w:val="20"/>
        </w:rPr>
      </w:pPr>
      <w:r w:rsidRPr="007C6854">
        <w:rPr>
          <w:rFonts w:ascii="Times New Roman" w:hAnsi="Times New Roman" w:cs="Times New Roman"/>
          <w:color w:val="auto"/>
          <w:sz w:val="20"/>
          <w:szCs w:val="20"/>
        </w:rPr>
        <w:t>VI</w:t>
      </w:r>
      <w:r w:rsidR="00E64590" w:rsidRPr="007C6854">
        <w:rPr>
          <w:rFonts w:ascii="Times New Roman" w:hAnsi="Times New Roman" w:cs="Times New Roman"/>
          <w:color w:val="auto"/>
          <w:sz w:val="20"/>
          <w:szCs w:val="20"/>
        </w:rPr>
        <w:t xml:space="preserve">. </w:t>
      </w:r>
      <w:r w:rsidR="007C6854">
        <w:rPr>
          <w:rFonts w:ascii="Times New Roman" w:hAnsi="Times New Roman" w:cs="Times New Roman"/>
          <w:color w:val="auto"/>
          <w:sz w:val="20"/>
          <w:szCs w:val="20"/>
        </w:rPr>
        <w:t xml:space="preserve">LIMIATION </w:t>
      </w:r>
      <w:r w:rsidR="00645D41">
        <w:rPr>
          <w:rFonts w:ascii="Times New Roman" w:hAnsi="Times New Roman" w:cs="Times New Roman"/>
          <w:color w:val="auto"/>
          <w:sz w:val="20"/>
          <w:szCs w:val="20"/>
        </w:rPr>
        <w:t>AND</w:t>
      </w:r>
      <w:r w:rsidR="007C6854">
        <w:rPr>
          <w:rFonts w:ascii="Times New Roman" w:hAnsi="Times New Roman" w:cs="Times New Roman"/>
          <w:color w:val="auto"/>
          <w:sz w:val="20"/>
          <w:szCs w:val="20"/>
        </w:rPr>
        <w:t xml:space="preserve"> FUTURE RESEARCH</w:t>
      </w:r>
    </w:p>
    <w:p w14:paraId="7EC3101F" w14:textId="4E6E3F6A" w:rsidR="00E64590" w:rsidRPr="00E65422" w:rsidRDefault="00E64590" w:rsidP="00E65422">
      <w:pPr>
        <w:spacing w:line="252" w:lineRule="auto"/>
        <w:ind w:firstLine="204"/>
        <w:jc w:val="both"/>
        <w:rPr>
          <w:rFonts w:ascii="Times New Roman" w:hAnsi="Times New Roman" w:cs="Times New Roman"/>
          <w:sz w:val="20"/>
          <w:szCs w:val="20"/>
        </w:rPr>
      </w:pPr>
      <w:r w:rsidRPr="00E65422">
        <w:rPr>
          <w:rFonts w:ascii="Times New Roman" w:hAnsi="Times New Roman" w:cs="Times New Roman"/>
          <w:sz w:val="20"/>
          <w:szCs w:val="20"/>
        </w:rPr>
        <w:t>This</w:t>
      </w:r>
      <w:r w:rsidR="00B506CD">
        <w:rPr>
          <w:rFonts w:ascii="Times New Roman" w:hAnsi="Times New Roman" w:cs="Times New Roman"/>
          <w:sz w:val="20"/>
          <w:szCs w:val="20"/>
        </w:rPr>
        <w:t xml:space="preserve"> </w:t>
      </w:r>
      <w:r w:rsidR="00B506CD" w:rsidRPr="00B506CD">
        <w:rPr>
          <w:rFonts w:ascii="Times New Roman" w:hAnsi="Times New Roman" w:cs="Times New Roman"/>
          <w:sz w:val="20"/>
          <w:szCs w:val="20"/>
        </w:rPr>
        <w:t>research methodology encountered certain limitations that could have impacted the outcomes.</w:t>
      </w:r>
    </w:p>
    <w:p w14:paraId="1C4E5FD0" w14:textId="35D2838B" w:rsidR="00E64590" w:rsidRPr="00F80CD6" w:rsidRDefault="00E64590" w:rsidP="00F80CD6">
      <w:pPr>
        <w:spacing w:before="120" w:after="60" w:line="252" w:lineRule="auto"/>
        <w:ind w:left="142"/>
        <w:rPr>
          <w:rFonts w:ascii="Times New Roman" w:hAnsi="Times New Roman" w:cs="Times New Roman"/>
          <w:i/>
          <w:iCs/>
          <w:sz w:val="20"/>
          <w:szCs w:val="20"/>
          <w:lang w:eastAsia="zh-HK"/>
        </w:rPr>
      </w:pPr>
      <w:r w:rsidRPr="00F80CD6">
        <w:rPr>
          <w:rFonts w:ascii="Times New Roman" w:hAnsi="Times New Roman" w:cs="Times New Roman"/>
          <w:i/>
          <w:iCs/>
          <w:sz w:val="20"/>
          <w:szCs w:val="20"/>
          <w:lang w:eastAsia="zh-HK"/>
        </w:rPr>
        <w:t>A</w:t>
      </w:r>
      <w:r w:rsidR="00183F4D">
        <w:rPr>
          <w:rFonts w:ascii="Times New Roman" w:hAnsi="Times New Roman" w:cs="Times New Roman"/>
          <w:i/>
          <w:iCs/>
          <w:sz w:val="20"/>
          <w:szCs w:val="20"/>
          <w:lang w:eastAsia="zh-HK"/>
        </w:rPr>
        <w:t>.</w:t>
      </w:r>
      <w:r w:rsidRPr="00F80CD6">
        <w:rPr>
          <w:rFonts w:ascii="Times New Roman" w:hAnsi="Times New Roman" w:cs="Times New Roman"/>
          <w:i/>
          <w:iCs/>
          <w:sz w:val="20"/>
          <w:szCs w:val="20"/>
          <w:lang w:eastAsia="zh-HK"/>
        </w:rPr>
        <w:t xml:space="preserve"> Limitations</w:t>
      </w:r>
    </w:p>
    <w:p w14:paraId="00C36C81" w14:textId="4062416E" w:rsidR="00E26261" w:rsidRPr="00E26261" w:rsidRDefault="00543B88" w:rsidP="00E26261">
      <w:pPr>
        <w:spacing w:line="252" w:lineRule="auto"/>
        <w:ind w:firstLine="204"/>
        <w:jc w:val="both"/>
        <w:rPr>
          <w:rFonts w:ascii="Times New Roman" w:hAnsi="Times New Roman" w:cs="Times New Roman"/>
          <w:bCs/>
          <w:sz w:val="20"/>
          <w:szCs w:val="20"/>
          <w:lang w:eastAsia="zh-HK"/>
        </w:rPr>
      </w:pPr>
      <w:r>
        <w:rPr>
          <w:rFonts w:ascii="Times New Roman" w:hAnsi="Times New Roman" w:cs="Times New Roman"/>
          <w:bCs/>
          <w:sz w:val="20"/>
          <w:szCs w:val="20"/>
          <w:lang w:eastAsia="zh-HK"/>
        </w:rPr>
        <w:t xml:space="preserve">1. </w:t>
      </w:r>
      <w:r w:rsidR="00E64590" w:rsidRPr="00F3548F">
        <w:rPr>
          <w:rFonts w:ascii="Times New Roman" w:hAnsi="Times New Roman" w:cs="Times New Roman"/>
          <w:bCs/>
          <w:sz w:val="20"/>
          <w:szCs w:val="20"/>
          <w:lang w:eastAsia="zh-HK"/>
        </w:rPr>
        <w:t>The</w:t>
      </w:r>
      <w:r w:rsidR="00E26261" w:rsidRPr="00E26261">
        <w:rPr>
          <w:rFonts w:ascii="Times New Roman" w:hAnsi="Times New Roman" w:cs="Times New Roman"/>
          <w:bCs/>
          <w:sz w:val="20"/>
          <w:szCs w:val="20"/>
          <w:lang w:eastAsia="zh-HK"/>
        </w:rPr>
        <w:t xml:space="preserve"> utilization of the snowball sampling method could potentially introduce biased data due to its inherent characteristics. For example, individuals within the snowball structure may consist predominantly of current or former colleagues who likely share similar experiences or outcomes related to IT</w:t>
      </w:r>
      <w:r w:rsidR="00412A59">
        <w:rPr>
          <w:rFonts w:ascii="Times New Roman" w:hAnsi="Times New Roman" w:cs="Times New Roman"/>
          <w:bCs/>
          <w:sz w:val="20"/>
          <w:szCs w:val="20"/>
          <w:lang w:eastAsia="zh-HK"/>
        </w:rPr>
        <w:t>O</w:t>
      </w:r>
      <w:r w:rsidR="00E26261" w:rsidRPr="00E26261">
        <w:rPr>
          <w:rFonts w:ascii="Times New Roman" w:hAnsi="Times New Roman" w:cs="Times New Roman"/>
          <w:bCs/>
          <w:sz w:val="20"/>
          <w:szCs w:val="20"/>
          <w:lang w:eastAsia="zh-HK"/>
        </w:rPr>
        <w:t xml:space="preserve">. Consequently, the representation of these </w:t>
      </w:r>
      <w:r w:rsidR="00E26261" w:rsidRPr="00E26261">
        <w:rPr>
          <w:rFonts w:ascii="Times New Roman" w:hAnsi="Times New Roman" w:cs="Times New Roman"/>
          <w:bCs/>
          <w:sz w:val="20"/>
          <w:szCs w:val="20"/>
          <w:lang w:eastAsia="zh-HK"/>
        </w:rPr>
        <w:lastRenderedPageBreak/>
        <w:t>samples may skew towards a particular demographic group and may not accurately reflect the entire industry population. Employing stratified sampling, which involves categorizing FSI companies into subgroups and selecting samples from each subgroup, could offer a more representative approach.</w:t>
      </w:r>
    </w:p>
    <w:p w14:paraId="7578D7A5" w14:textId="3BBE8777" w:rsidR="00E64590" w:rsidRPr="00F3548F" w:rsidRDefault="00E26261" w:rsidP="00E26261">
      <w:pPr>
        <w:spacing w:line="252" w:lineRule="auto"/>
        <w:ind w:firstLine="204"/>
        <w:jc w:val="both"/>
        <w:rPr>
          <w:rFonts w:ascii="Times New Roman" w:hAnsi="Times New Roman" w:cs="Times New Roman"/>
          <w:bCs/>
          <w:sz w:val="20"/>
          <w:szCs w:val="20"/>
          <w:lang w:eastAsia="zh-HK"/>
        </w:rPr>
      </w:pPr>
      <w:r w:rsidRPr="00E26261">
        <w:rPr>
          <w:rFonts w:ascii="Times New Roman" w:hAnsi="Times New Roman" w:cs="Times New Roman"/>
          <w:bCs/>
          <w:sz w:val="20"/>
          <w:szCs w:val="20"/>
          <w:lang w:eastAsia="zh-HK"/>
        </w:rPr>
        <w:t>In future research endeavors, a broader research scope would be necessary to comprehensively understand the entire population, thus providing industry stakeholders with more pertinent insights to inform policy development.</w:t>
      </w:r>
    </w:p>
    <w:p w14:paraId="37F5C81B" w14:textId="19546076" w:rsidR="00E64590" w:rsidRPr="00F3548F" w:rsidRDefault="00183F4D" w:rsidP="00F80CD6">
      <w:pPr>
        <w:spacing w:line="252" w:lineRule="auto"/>
        <w:ind w:firstLine="204"/>
        <w:jc w:val="both"/>
        <w:rPr>
          <w:rFonts w:ascii="Times New Roman" w:hAnsi="Times New Roman" w:cs="Times New Roman"/>
          <w:bCs/>
          <w:sz w:val="20"/>
          <w:szCs w:val="20"/>
          <w:lang w:eastAsia="zh-HK"/>
        </w:rPr>
      </w:pPr>
      <w:r w:rsidRPr="00543B88">
        <w:rPr>
          <w:rFonts w:ascii="Times New Roman" w:hAnsi="Times New Roman" w:cs="Times New Roman"/>
          <w:bCs/>
          <w:sz w:val="20"/>
          <w:szCs w:val="20"/>
          <w:lang w:eastAsia="zh-HK"/>
        </w:rPr>
        <w:t>2</w:t>
      </w:r>
      <w:r w:rsidR="00543B88">
        <w:rPr>
          <w:rFonts w:ascii="Times New Roman" w:hAnsi="Times New Roman" w:cs="Times New Roman"/>
          <w:bCs/>
          <w:sz w:val="20"/>
          <w:szCs w:val="20"/>
          <w:lang w:eastAsia="zh-HK"/>
        </w:rPr>
        <w:t>.</w:t>
      </w:r>
      <w:r w:rsidR="00E64590" w:rsidRPr="00543B88">
        <w:rPr>
          <w:rFonts w:ascii="Times New Roman" w:hAnsi="Times New Roman" w:cs="Times New Roman"/>
          <w:bCs/>
          <w:sz w:val="20"/>
          <w:szCs w:val="20"/>
          <w:lang w:eastAsia="zh-HK"/>
        </w:rPr>
        <w:t xml:space="preserve"> </w:t>
      </w:r>
      <w:r w:rsidR="005D53EF" w:rsidRPr="005D53EF">
        <w:rPr>
          <w:rFonts w:ascii="Times New Roman" w:hAnsi="Times New Roman" w:cs="Times New Roman"/>
          <w:bCs/>
          <w:sz w:val="20"/>
          <w:szCs w:val="20"/>
          <w:lang w:eastAsia="zh-HK"/>
        </w:rPr>
        <w:t>This study did not delve into the scale of ITO or the causes of ITO failure. Exploring the correlation between critical success factors and the reasons for ITO failure could yield intriguing insights for future research</w:t>
      </w:r>
      <w:r w:rsidR="00E64590" w:rsidRPr="00F3548F">
        <w:rPr>
          <w:rFonts w:ascii="Times New Roman" w:hAnsi="Times New Roman" w:cs="Times New Roman"/>
          <w:bCs/>
          <w:sz w:val="20"/>
          <w:szCs w:val="20"/>
          <w:lang w:eastAsia="zh-HK"/>
        </w:rPr>
        <w:t>.</w:t>
      </w:r>
    </w:p>
    <w:p w14:paraId="68C1F72E" w14:textId="77777777" w:rsidR="00393D36" w:rsidRPr="00393D36" w:rsidRDefault="00393D36" w:rsidP="00E64590">
      <w:pPr>
        <w:spacing w:line="360" w:lineRule="auto"/>
        <w:jc w:val="both"/>
        <w:rPr>
          <w:rFonts w:ascii="Times New Roman" w:hAnsi="Times New Roman" w:cs="Times New Roman"/>
          <w:b/>
          <w:sz w:val="20"/>
          <w:szCs w:val="20"/>
          <w:lang w:eastAsia="zh-HK"/>
        </w:rPr>
      </w:pPr>
    </w:p>
    <w:p w14:paraId="0FF71ED3" w14:textId="7118BF2A" w:rsidR="00E64590" w:rsidRPr="00F80CD6" w:rsidRDefault="00E64590" w:rsidP="00F80CD6">
      <w:pPr>
        <w:spacing w:before="120" w:after="60" w:line="252" w:lineRule="auto"/>
        <w:ind w:left="142"/>
        <w:rPr>
          <w:rFonts w:ascii="Times New Roman" w:hAnsi="Times New Roman" w:cs="Times New Roman"/>
          <w:i/>
          <w:iCs/>
          <w:sz w:val="20"/>
          <w:szCs w:val="20"/>
          <w:lang w:eastAsia="zh-HK"/>
        </w:rPr>
      </w:pPr>
      <w:r w:rsidRPr="00F80CD6">
        <w:rPr>
          <w:rFonts w:ascii="Times New Roman" w:hAnsi="Times New Roman" w:cs="Times New Roman"/>
          <w:i/>
          <w:iCs/>
          <w:sz w:val="20"/>
          <w:szCs w:val="20"/>
          <w:lang w:eastAsia="zh-HK"/>
        </w:rPr>
        <w:t>B</w:t>
      </w:r>
      <w:r w:rsidR="00183F4D">
        <w:rPr>
          <w:rFonts w:ascii="Times New Roman" w:hAnsi="Times New Roman" w:cs="Times New Roman"/>
          <w:i/>
          <w:iCs/>
          <w:sz w:val="20"/>
          <w:szCs w:val="20"/>
          <w:lang w:eastAsia="zh-HK"/>
        </w:rPr>
        <w:t>.</w:t>
      </w:r>
      <w:r w:rsidRPr="00F80CD6">
        <w:rPr>
          <w:rFonts w:ascii="Times New Roman" w:hAnsi="Times New Roman" w:cs="Times New Roman"/>
          <w:i/>
          <w:iCs/>
          <w:sz w:val="20"/>
          <w:szCs w:val="20"/>
          <w:lang w:eastAsia="zh-HK"/>
        </w:rPr>
        <w:t xml:space="preserve"> Future Research</w:t>
      </w:r>
    </w:p>
    <w:p w14:paraId="1D80B1D1" w14:textId="30CDE809" w:rsidR="00543B88" w:rsidRDefault="00543B88" w:rsidP="00E67366">
      <w:pPr>
        <w:spacing w:line="252" w:lineRule="auto"/>
        <w:ind w:firstLine="204"/>
        <w:jc w:val="both"/>
        <w:rPr>
          <w:rFonts w:ascii="Times New Roman" w:hAnsi="Times New Roman" w:cs="Times New Roman"/>
          <w:bCs/>
          <w:sz w:val="20"/>
          <w:szCs w:val="20"/>
          <w:lang w:eastAsia="zh-HK"/>
        </w:rPr>
      </w:pPr>
      <w:r w:rsidRPr="00543B88">
        <w:rPr>
          <w:rFonts w:ascii="Times New Roman" w:hAnsi="Times New Roman" w:cs="Times New Roman"/>
          <w:bCs/>
          <w:sz w:val="20"/>
          <w:szCs w:val="20"/>
          <w:lang w:eastAsia="zh-HK"/>
        </w:rPr>
        <w:t>1)</w:t>
      </w:r>
      <w:r w:rsidRPr="00F3548F">
        <w:rPr>
          <w:rFonts w:ascii="Times New Roman" w:hAnsi="Times New Roman" w:cs="Times New Roman"/>
          <w:bCs/>
          <w:sz w:val="20"/>
          <w:szCs w:val="20"/>
          <w:lang w:eastAsia="zh-HK"/>
        </w:rPr>
        <w:t xml:space="preserve"> </w:t>
      </w:r>
      <w:r w:rsidR="00357204" w:rsidRPr="00357204">
        <w:rPr>
          <w:rFonts w:ascii="Times New Roman" w:hAnsi="Times New Roman" w:cs="Times New Roman"/>
          <w:bCs/>
          <w:sz w:val="20"/>
          <w:szCs w:val="20"/>
          <w:lang w:eastAsia="zh-HK"/>
        </w:rPr>
        <w:t xml:space="preserve">The demographic analysis identified the cross-tabulation between  ITO’s most important reason and job </w:t>
      </w:r>
      <w:r w:rsidR="00357204" w:rsidRPr="00357204">
        <w:rPr>
          <w:rFonts w:ascii="Times New Roman" w:hAnsi="Times New Roman" w:cs="Times New Roman"/>
          <w:bCs/>
          <w:sz w:val="20"/>
          <w:szCs w:val="20"/>
          <w:lang w:eastAsia="zh-HK"/>
        </w:rPr>
        <w:t>positions in Table IV but cannot determine the association in Chi-Square analysis. The extensive sampling size may require analysis in further research.</w:t>
      </w:r>
    </w:p>
    <w:p w14:paraId="0ADF3D53" w14:textId="270A09E1" w:rsidR="00160E7A" w:rsidRDefault="00543B88" w:rsidP="00F80CD6">
      <w:pPr>
        <w:spacing w:line="252" w:lineRule="auto"/>
        <w:ind w:firstLine="204"/>
        <w:jc w:val="both"/>
        <w:rPr>
          <w:rFonts w:ascii="Times New Roman" w:hAnsi="Times New Roman" w:cs="Times New Roman"/>
          <w:bCs/>
          <w:sz w:val="20"/>
          <w:szCs w:val="20"/>
          <w:lang w:eastAsia="zh-HK"/>
        </w:rPr>
      </w:pPr>
      <w:r>
        <w:rPr>
          <w:rFonts w:ascii="Times New Roman" w:hAnsi="Times New Roman" w:cs="Times New Roman"/>
          <w:bCs/>
          <w:sz w:val="20"/>
          <w:szCs w:val="20"/>
          <w:lang w:eastAsia="zh-HK"/>
        </w:rPr>
        <w:t xml:space="preserve">2) </w:t>
      </w:r>
      <w:r w:rsidR="00C12B37" w:rsidRPr="00F80CD6">
        <w:rPr>
          <w:rFonts w:ascii="Times New Roman" w:hAnsi="Times New Roman" w:cs="Times New Roman"/>
          <w:bCs/>
          <w:sz w:val="20"/>
          <w:szCs w:val="20"/>
          <w:lang w:eastAsia="zh-HK"/>
        </w:rPr>
        <w:t>Future</w:t>
      </w:r>
      <w:r w:rsidR="00C12B37" w:rsidRPr="00C12B37">
        <w:rPr>
          <w:rFonts w:ascii="Times New Roman" w:hAnsi="Times New Roman" w:cs="Times New Roman"/>
          <w:bCs/>
          <w:sz w:val="20"/>
          <w:szCs w:val="20"/>
          <w:lang w:eastAsia="zh-HK"/>
        </w:rPr>
        <w:t xml:space="preserve"> research endeavors will center on exploring the scale of IT outsourcing (ITO), the awareness of critical success factors among service buyers, and potential gaps in understanding regarding failure causes. Investigations may delve into whether service buyers are uninformed about failure causes or aware but fail to take remedial action in ITO scenarios. Such inquiries aim to enhance satisfaction rates in IT outsourcing.</w:t>
      </w:r>
      <w:bookmarkEnd w:id="17"/>
    </w:p>
    <w:p w14:paraId="61CA8A78" w14:textId="77777777" w:rsidR="00F33140" w:rsidRDefault="00F33140" w:rsidP="00F80CD6">
      <w:pPr>
        <w:spacing w:line="252" w:lineRule="auto"/>
        <w:ind w:firstLine="204"/>
        <w:jc w:val="both"/>
        <w:rPr>
          <w:rFonts w:ascii="Times New Roman" w:hAnsi="Times New Roman" w:cs="Times New Roman"/>
          <w:bCs/>
          <w:sz w:val="20"/>
          <w:szCs w:val="20"/>
          <w:lang w:eastAsia="zh-HK"/>
        </w:rPr>
      </w:pPr>
    </w:p>
    <w:p w14:paraId="6936BFE2" w14:textId="77777777" w:rsidR="00F33140" w:rsidRDefault="00F33140" w:rsidP="00F33140">
      <w:pPr>
        <w:spacing w:line="252" w:lineRule="auto"/>
        <w:ind w:firstLine="204"/>
        <w:jc w:val="center"/>
        <w:rPr>
          <w:rFonts w:ascii="Times New Roman" w:hAnsi="Times New Roman" w:cs="Times New Roman"/>
          <w:sz w:val="20"/>
          <w:szCs w:val="20"/>
          <w:lang w:eastAsia="zh-HK"/>
        </w:rPr>
      </w:pPr>
      <w:r w:rsidRPr="00427D97">
        <w:rPr>
          <w:rFonts w:ascii="Times New Roman" w:hAnsi="Times New Roman" w:cs="Times New Roman"/>
          <w:sz w:val="20"/>
          <w:szCs w:val="20"/>
          <w:lang w:eastAsia="zh-HK"/>
        </w:rPr>
        <w:t>CONFLICT OF INTEREST</w:t>
      </w:r>
    </w:p>
    <w:p w14:paraId="746C1DB6" w14:textId="77777777" w:rsidR="00F33140" w:rsidRDefault="00F33140" w:rsidP="00F33140">
      <w:pPr>
        <w:jc w:val="both"/>
        <w:rPr>
          <w:rFonts w:ascii="Times New Roman" w:hAnsi="Times New Roman" w:cs="Times New Roman"/>
          <w:sz w:val="20"/>
          <w:szCs w:val="20"/>
        </w:rPr>
      </w:pPr>
      <w:r w:rsidRPr="00427D97">
        <w:rPr>
          <w:rFonts w:ascii="Times New Roman" w:hAnsi="Times New Roman" w:cs="Times New Roman"/>
          <w:sz w:val="20"/>
          <w:szCs w:val="20"/>
        </w:rPr>
        <w:t>All authors declare that they have no conflicts of interest.</w:t>
      </w:r>
    </w:p>
    <w:p w14:paraId="277FC9BB" w14:textId="77777777" w:rsidR="00E65422" w:rsidRPr="00F80CD6" w:rsidRDefault="00E65422" w:rsidP="00F80CD6">
      <w:pPr>
        <w:spacing w:line="252" w:lineRule="auto"/>
        <w:ind w:firstLine="204"/>
        <w:jc w:val="both"/>
        <w:rPr>
          <w:rFonts w:ascii="Times New Roman" w:hAnsi="Times New Roman" w:cs="Times New Roman"/>
          <w:bCs/>
          <w:sz w:val="20"/>
          <w:szCs w:val="20"/>
          <w:lang w:eastAsia="zh-HK"/>
        </w:rPr>
      </w:pPr>
    </w:p>
    <w:p w14:paraId="2B1814CE" w14:textId="77777777" w:rsidR="00E65422" w:rsidRDefault="00E65422" w:rsidP="00160E7A">
      <w:pPr>
        <w:jc w:val="both"/>
        <w:rPr>
          <w:rFonts w:ascii="Times New Roman" w:hAnsi="Times New Roman" w:cs="Times New Roman"/>
          <w:sz w:val="20"/>
          <w:szCs w:val="20"/>
          <w:lang w:eastAsia="zh-HK"/>
        </w:rPr>
      </w:pPr>
    </w:p>
    <w:p w14:paraId="5B8EA038" w14:textId="558FA12F" w:rsidR="00E65422" w:rsidRDefault="00E65422" w:rsidP="00160E7A">
      <w:pPr>
        <w:jc w:val="both"/>
        <w:rPr>
          <w:rFonts w:ascii="Times New Roman" w:hAnsi="Times New Roman" w:cs="Times New Roman"/>
          <w:sz w:val="20"/>
          <w:szCs w:val="20"/>
          <w:lang w:eastAsia="zh-HK"/>
        </w:rPr>
        <w:sectPr w:rsidR="00E65422" w:rsidSect="007E05D5">
          <w:type w:val="continuous"/>
          <w:pgSz w:w="12240" w:h="15840"/>
          <w:pgMar w:top="1009" w:right="936" w:bottom="1009" w:left="936" w:header="720" w:footer="720" w:gutter="0"/>
          <w:cols w:num="2" w:space="720"/>
          <w:docGrid w:linePitch="360"/>
        </w:sectPr>
      </w:pPr>
    </w:p>
    <w:p w14:paraId="6E45572C" w14:textId="77777777" w:rsidR="00E65422" w:rsidRDefault="00E65422" w:rsidP="00160E7A">
      <w:pPr>
        <w:jc w:val="both"/>
        <w:rPr>
          <w:rFonts w:ascii="Times New Roman" w:hAnsi="Times New Roman" w:cs="Times New Roman"/>
          <w:sz w:val="20"/>
          <w:szCs w:val="20"/>
          <w:lang w:eastAsia="zh-HK"/>
        </w:rPr>
        <w:sectPr w:rsidR="00E65422" w:rsidSect="007E05D5">
          <w:type w:val="continuous"/>
          <w:pgSz w:w="12240" w:h="15840"/>
          <w:pgMar w:top="1009" w:right="936" w:bottom="1009" w:left="936" w:header="720" w:footer="720" w:gutter="0"/>
          <w:cols w:num="2" w:space="720"/>
          <w:docGrid w:linePitch="360"/>
        </w:sectPr>
      </w:pPr>
    </w:p>
    <w:bookmarkStart w:id="18" w:name="_Hlk142841921" w:displacedByCustomXml="next"/>
    <w:sdt>
      <w:sdtPr>
        <w:rPr>
          <w:rFonts w:asciiTheme="minorHAnsi" w:eastAsiaTheme="minorEastAsia" w:hAnsiTheme="minorHAnsi" w:cstheme="minorBidi"/>
          <w:color w:val="auto"/>
          <w:sz w:val="22"/>
          <w:szCs w:val="22"/>
        </w:rPr>
        <w:id w:val="-1566870659"/>
        <w:docPartObj>
          <w:docPartGallery w:val="Bibliographies"/>
          <w:docPartUnique/>
        </w:docPartObj>
      </w:sdtPr>
      <w:sdtContent>
        <w:p w14:paraId="69F7538E" w14:textId="77777777" w:rsidR="009C0518" w:rsidRDefault="009C0518" w:rsidP="009C0518">
          <w:pPr>
            <w:pStyle w:val="Heading1"/>
            <w:rPr>
              <w:rFonts w:ascii="Times New Roman" w:hAnsi="Times New Roman" w:cs="Times New Roman"/>
              <w:color w:val="auto"/>
              <w:sz w:val="16"/>
              <w:szCs w:val="16"/>
            </w:rPr>
          </w:pPr>
          <w:r w:rsidRPr="009C0518">
            <w:rPr>
              <w:rFonts w:ascii="Times New Roman" w:hAnsi="Times New Roman" w:cs="Times New Roman"/>
              <w:color w:val="auto"/>
              <w:sz w:val="16"/>
              <w:szCs w:val="16"/>
            </w:rPr>
            <w:t>References</w:t>
          </w:r>
        </w:p>
        <w:sdt>
          <w:sdtPr>
            <w:id w:val="111145805"/>
            <w:bibliography/>
          </w:sdtPr>
          <w:sdtContent>
            <w:p w14:paraId="580CD52C" w14:textId="5542B75C" w:rsidR="00D132D5" w:rsidRPr="00487725" w:rsidRDefault="00D132D5" w:rsidP="004A02C4">
              <w:pPr>
                <w:rPr>
                  <w:rFonts w:ascii="Times New Roman" w:eastAsia="Times New Roman" w:hAnsi="Times New Roman" w:cs="Times New Roman"/>
                  <w:color w:val="000000"/>
                  <w:sz w:val="16"/>
                  <w:szCs w:val="16"/>
                  <w:lang w:eastAsia="zh-CN"/>
                </w:rPr>
              </w:pPr>
            </w:p>
            <w:p w14:paraId="64C47AF0" w14:textId="04F03FC0" w:rsidR="009C0518" w:rsidRDefault="00000000"/>
          </w:sdtContent>
        </w:sdt>
      </w:sdtContent>
    </w:sdt>
    <w:bookmarkEnd w:id="18"/>
    <w:p w14:paraId="4AAB3262" w14:textId="77777777" w:rsidR="00160E7A" w:rsidRDefault="00160E7A" w:rsidP="00160E7A">
      <w:pPr>
        <w:jc w:val="both"/>
        <w:rPr>
          <w:rFonts w:ascii="Times New Roman" w:hAnsi="Times New Roman" w:cs="Times New Roman"/>
          <w:sz w:val="24"/>
          <w:szCs w:val="24"/>
          <w:lang w:eastAsia="zh-HK"/>
        </w:rPr>
      </w:pPr>
    </w:p>
    <w:p w14:paraId="24C05DA3" w14:textId="77777777" w:rsidR="006F1E21" w:rsidRPr="006F1E21" w:rsidRDefault="006F1E21" w:rsidP="00160E7A">
      <w:pPr>
        <w:jc w:val="both"/>
        <w:rPr>
          <w:rFonts w:ascii="Times New Roman" w:hAnsi="Times New Roman" w:cs="Times New Roman"/>
          <w:sz w:val="24"/>
          <w:szCs w:val="24"/>
          <w:lang w:val="en-HK" w:eastAsia="zh-HK"/>
        </w:rPr>
      </w:pPr>
    </w:p>
    <w:sectPr w:rsidR="006F1E21" w:rsidRPr="006F1E21" w:rsidSect="007E05D5">
      <w:type w:val="continuous"/>
      <w:pgSz w:w="12240" w:h="15840"/>
      <w:pgMar w:top="1009" w:right="936" w:bottom="1009" w:left="936" w:header="720" w:footer="720" w:gutter="0"/>
      <w:cols w:num="2"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D34EFE5" w14:textId="77777777" w:rsidR="00F54BB2" w:rsidRDefault="00F54BB2" w:rsidP="00003F03">
      <w:pPr>
        <w:spacing w:after="0" w:line="240" w:lineRule="auto"/>
      </w:pPr>
      <w:r>
        <w:separator/>
      </w:r>
    </w:p>
  </w:endnote>
  <w:endnote w:type="continuationSeparator" w:id="0">
    <w:p w14:paraId="38D5B84E" w14:textId="77777777" w:rsidR="00F54BB2" w:rsidRDefault="00F54BB2" w:rsidP="00003F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591241754"/>
      <w:docPartObj>
        <w:docPartGallery w:val="Page Numbers (Bottom of Page)"/>
        <w:docPartUnique/>
      </w:docPartObj>
    </w:sdtPr>
    <w:sdtContent>
      <w:sdt>
        <w:sdtPr>
          <w:id w:val="-1769616900"/>
          <w:docPartObj>
            <w:docPartGallery w:val="Page Numbers (Top of Page)"/>
            <w:docPartUnique/>
          </w:docPartObj>
        </w:sdtPr>
        <w:sdtContent>
          <w:p w14:paraId="759D20CF" w14:textId="49F24583" w:rsidR="009C1AAE" w:rsidRDefault="009C1AAE">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49BAD9CB" w14:textId="77777777" w:rsidR="001C2591" w:rsidRDefault="001C25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EC2FA9A" w14:textId="77777777" w:rsidR="00F54BB2" w:rsidRDefault="00F54BB2" w:rsidP="00003F03">
      <w:pPr>
        <w:spacing w:after="0" w:line="240" w:lineRule="auto"/>
      </w:pPr>
      <w:r>
        <w:separator/>
      </w:r>
    </w:p>
  </w:footnote>
  <w:footnote w:type="continuationSeparator" w:id="0">
    <w:p w14:paraId="7BE8F55F" w14:textId="77777777" w:rsidR="00F54BB2" w:rsidRDefault="00F54BB2" w:rsidP="00003F0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3153FC"/>
    <w:multiLevelType w:val="hybridMultilevel"/>
    <w:tmpl w:val="EF5400FE"/>
    <w:lvl w:ilvl="0" w:tplc="2D5808AC">
      <w:start w:val="1"/>
      <w:numFmt w:val="upp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5FB2B48"/>
    <w:multiLevelType w:val="hybridMultilevel"/>
    <w:tmpl w:val="4AF89790"/>
    <w:lvl w:ilvl="0" w:tplc="04090013">
      <w:start w:val="1"/>
      <w:numFmt w:val="upperRoman"/>
      <w:lvlText w:val="%1."/>
      <w:lvlJc w:val="righ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 w15:restartNumberingAfterBreak="0">
    <w:nsid w:val="360F1E38"/>
    <w:multiLevelType w:val="multilevel"/>
    <w:tmpl w:val="43A6A5B2"/>
    <w:lvl w:ilvl="0">
      <w:start w:val="1"/>
      <w:numFmt w:val="decimal"/>
      <w:suff w:val="space"/>
      <w:lvlText w:val="%1."/>
      <w:lvlJc w:val="left"/>
      <w:rPr>
        <w:rFonts w:hint="default"/>
        <w:sz w:val="32"/>
        <w:szCs w:val="32"/>
      </w:rPr>
    </w:lvl>
    <w:lvl w:ilvl="1">
      <w:start w:val="1"/>
      <w:numFmt w:val="decimal"/>
      <w:isLgl/>
      <w:lvlText w:val="%1.%2"/>
      <w:lvlJc w:val="left"/>
      <w:pPr>
        <w:ind w:left="390" w:hanging="39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num w:numId="1" w16cid:durableId="1786924219">
    <w:abstractNumId w:val="1"/>
  </w:num>
  <w:num w:numId="2" w16cid:durableId="1867521517">
    <w:abstractNumId w:val="2"/>
  </w:num>
  <w:num w:numId="3" w16cid:durableId="6528800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gutterAtTop/>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5EEB"/>
    <w:rsid w:val="00000F5A"/>
    <w:rsid w:val="000020A1"/>
    <w:rsid w:val="00003F03"/>
    <w:rsid w:val="00006216"/>
    <w:rsid w:val="00006559"/>
    <w:rsid w:val="00006859"/>
    <w:rsid w:val="0001647D"/>
    <w:rsid w:val="00020B1C"/>
    <w:rsid w:val="00023408"/>
    <w:rsid w:val="000335F7"/>
    <w:rsid w:val="00051BD1"/>
    <w:rsid w:val="00056242"/>
    <w:rsid w:val="000661CF"/>
    <w:rsid w:val="000724E0"/>
    <w:rsid w:val="00074DF5"/>
    <w:rsid w:val="000812A0"/>
    <w:rsid w:val="00083A17"/>
    <w:rsid w:val="0008427A"/>
    <w:rsid w:val="00085344"/>
    <w:rsid w:val="00085436"/>
    <w:rsid w:val="00087DE6"/>
    <w:rsid w:val="00090395"/>
    <w:rsid w:val="00096179"/>
    <w:rsid w:val="000964B5"/>
    <w:rsid w:val="000A1E40"/>
    <w:rsid w:val="000A2DB8"/>
    <w:rsid w:val="000A3678"/>
    <w:rsid w:val="000A3E51"/>
    <w:rsid w:val="000B7ED8"/>
    <w:rsid w:val="000C1221"/>
    <w:rsid w:val="000C2BBD"/>
    <w:rsid w:val="000C538A"/>
    <w:rsid w:val="000D6AEC"/>
    <w:rsid w:val="000E2422"/>
    <w:rsid w:val="000E3DBA"/>
    <w:rsid w:val="000E4F28"/>
    <w:rsid w:val="000E65A1"/>
    <w:rsid w:val="000E6F2A"/>
    <w:rsid w:val="000F52DE"/>
    <w:rsid w:val="00103969"/>
    <w:rsid w:val="00117B77"/>
    <w:rsid w:val="0012031E"/>
    <w:rsid w:val="00124397"/>
    <w:rsid w:val="00135B9A"/>
    <w:rsid w:val="001413F7"/>
    <w:rsid w:val="00142379"/>
    <w:rsid w:val="0014325E"/>
    <w:rsid w:val="00144172"/>
    <w:rsid w:val="00145D60"/>
    <w:rsid w:val="001470E3"/>
    <w:rsid w:val="001525AF"/>
    <w:rsid w:val="00152776"/>
    <w:rsid w:val="00154727"/>
    <w:rsid w:val="001563D2"/>
    <w:rsid w:val="00160E7A"/>
    <w:rsid w:val="00160F5E"/>
    <w:rsid w:val="00167858"/>
    <w:rsid w:val="0017315C"/>
    <w:rsid w:val="001831D1"/>
    <w:rsid w:val="00183F4D"/>
    <w:rsid w:val="00187846"/>
    <w:rsid w:val="00191FD3"/>
    <w:rsid w:val="00195EA8"/>
    <w:rsid w:val="0019682C"/>
    <w:rsid w:val="001A1A04"/>
    <w:rsid w:val="001A661B"/>
    <w:rsid w:val="001B0BBD"/>
    <w:rsid w:val="001B121D"/>
    <w:rsid w:val="001C2591"/>
    <w:rsid w:val="001C3FB8"/>
    <w:rsid w:val="001C4B35"/>
    <w:rsid w:val="001C5A7B"/>
    <w:rsid w:val="001C6307"/>
    <w:rsid w:val="001C6E23"/>
    <w:rsid w:val="001D63B2"/>
    <w:rsid w:val="001E5C6F"/>
    <w:rsid w:val="001F301E"/>
    <w:rsid w:val="001F4065"/>
    <w:rsid w:val="001F5F21"/>
    <w:rsid w:val="00201EFF"/>
    <w:rsid w:val="00202741"/>
    <w:rsid w:val="00202EF2"/>
    <w:rsid w:val="00203022"/>
    <w:rsid w:val="0021044A"/>
    <w:rsid w:val="00211477"/>
    <w:rsid w:val="00214982"/>
    <w:rsid w:val="00216BEB"/>
    <w:rsid w:val="00221C55"/>
    <w:rsid w:val="00221ED4"/>
    <w:rsid w:val="00224D95"/>
    <w:rsid w:val="00227424"/>
    <w:rsid w:val="00232135"/>
    <w:rsid w:val="002505C5"/>
    <w:rsid w:val="002624FA"/>
    <w:rsid w:val="00263AF1"/>
    <w:rsid w:val="00273CDD"/>
    <w:rsid w:val="00274A4B"/>
    <w:rsid w:val="00275466"/>
    <w:rsid w:val="00293209"/>
    <w:rsid w:val="0029608D"/>
    <w:rsid w:val="002A2231"/>
    <w:rsid w:val="002A56B8"/>
    <w:rsid w:val="002A722D"/>
    <w:rsid w:val="002B40D1"/>
    <w:rsid w:val="002B6F82"/>
    <w:rsid w:val="002C0EFF"/>
    <w:rsid w:val="002C507B"/>
    <w:rsid w:val="002C59C7"/>
    <w:rsid w:val="002C679C"/>
    <w:rsid w:val="002D0E79"/>
    <w:rsid w:val="002D1092"/>
    <w:rsid w:val="002D3AA2"/>
    <w:rsid w:val="002D7930"/>
    <w:rsid w:val="002E27FC"/>
    <w:rsid w:val="002E71DA"/>
    <w:rsid w:val="002F0240"/>
    <w:rsid w:val="002F265B"/>
    <w:rsid w:val="002F26F3"/>
    <w:rsid w:val="00310DF6"/>
    <w:rsid w:val="003112D5"/>
    <w:rsid w:val="00312FFC"/>
    <w:rsid w:val="003200E6"/>
    <w:rsid w:val="00322A84"/>
    <w:rsid w:val="003246BA"/>
    <w:rsid w:val="00325A4F"/>
    <w:rsid w:val="0033658A"/>
    <w:rsid w:val="0033783D"/>
    <w:rsid w:val="00340299"/>
    <w:rsid w:val="00341045"/>
    <w:rsid w:val="00345AC2"/>
    <w:rsid w:val="0035140F"/>
    <w:rsid w:val="00354F25"/>
    <w:rsid w:val="00356D97"/>
    <w:rsid w:val="00357204"/>
    <w:rsid w:val="003579BD"/>
    <w:rsid w:val="00361453"/>
    <w:rsid w:val="003647F6"/>
    <w:rsid w:val="00364C0C"/>
    <w:rsid w:val="0036659C"/>
    <w:rsid w:val="00370645"/>
    <w:rsid w:val="00377E4B"/>
    <w:rsid w:val="003825D9"/>
    <w:rsid w:val="00382AF5"/>
    <w:rsid w:val="00383DBF"/>
    <w:rsid w:val="0038763B"/>
    <w:rsid w:val="003909F2"/>
    <w:rsid w:val="00390DC5"/>
    <w:rsid w:val="00390DC6"/>
    <w:rsid w:val="00393D36"/>
    <w:rsid w:val="003B671B"/>
    <w:rsid w:val="003B76CC"/>
    <w:rsid w:val="003C4DE1"/>
    <w:rsid w:val="003C6625"/>
    <w:rsid w:val="003D3C1D"/>
    <w:rsid w:val="003D3DB6"/>
    <w:rsid w:val="003E0058"/>
    <w:rsid w:val="003E10ED"/>
    <w:rsid w:val="003E1843"/>
    <w:rsid w:val="003E1D66"/>
    <w:rsid w:val="003F25D9"/>
    <w:rsid w:val="003F385B"/>
    <w:rsid w:val="003F7370"/>
    <w:rsid w:val="00400907"/>
    <w:rsid w:val="00402F00"/>
    <w:rsid w:val="004043EE"/>
    <w:rsid w:val="0040478E"/>
    <w:rsid w:val="00412A59"/>
    <w:rsid w:val="00415E1C"/>
    <w:rsid w:val="00421E52"/>
    <w:rsid w:val="00422152"/>
    <w:rsid w:val="00423F73"/>
    <w:rsid w:val="00432B7F"/>
    <w:rsid w:val="00441F0B"/>
    <w:rsid w:val="00444FD2"/>
    <w:rsid w:val="004457C1"/>
    <w:rsid w:val="00445E83"/>
    <w:rsid w:val="004461EF"/>
    <w:rsid w:val="0045133D"/>
    <w:rsid w:val="00453FD2"/>
    <w:rsid w:val="00457643"/>
    <w:rsid w:val="00461D8E"/>
    <w:rsid w:val="004674DD"/>
    <w:rsid w:val="004716C8"/>
    <w:rsid w:val="00474130"/>
    <w:rsid w:val="00481F7B"/>
    <w:rsid w:val="00497EC1"/>
    <w:rsid w:val="004A02C4"/>
    <w:rsid w:val="004A0D46"/>
    <w:rsid w:val="004A260E"/>
    <w:rsid w:val="004A3A8F"/>
    <w:rsid w:val="004A6ECA"/>
    <w:rsid w:val="004B2CF4"/>
    <w:rsid w:val="004C5824"/>
    <w:rsid w:val="004D0B8C"/>
    <w:rsid w:val="004D0CCE"/>
    <w:rsid w:val="004D3DD6"/>
    <w:rsid w:val="004E09E4"/>
    <w:rsid w:val="004E14A9"/>
    <w:rsid w:val="004E30B6"/>
    <w:rsid w:val="004F0F64"/>
    <w:rsid w:val="00500EFF"/>
    <w:rsid w:val="00505DC1"/>
    <w:rsid w:val="00506A26"/>
    <w:rsid w:val="00523665"/>
    <w:rsid w:val="00524ADD"/>
    <w:rsid w:val="00526505"/>
    <w:rsid w:val="005323E1"/>
    <w:rsid w:val="005350A0"/>
    <w:rsid w:val="00540BC6"/>
    <w:rsid w:val="00543B88"/>
    <w:rsid w:val="00546501"/>
    <w:rsid w:val="00553419"/>
    <w:rsid w:val="0057458B"/>
    <w:rsid w:val="00576A6A"/>
    <w:rsid w:val="00576E39"/>
    <w:rsid w:val="005913E7"/>
    <w:rsid w:val="00595416"/>
    <w:rsid w:val="005A7F37"/>
    <w:rsid w:val="005B0C4B"/>
    <w:rsid w:val="005B577A"/>
    <w:rsid w:val="005B7857"/>
    <w:rsid w:val="005C2A90"/>
    <w:rsid w:val="005C336E"/>
    <w:rsid w:val="005C7EDF"/>
    <w:rsid w:val="005D0871"/>
    <w:rsid w:val="005D53EF"/>
    <w:rsid w:val="005E1063"/>
    <w:rsid w:val="005E202A"/>
    <w:rsid w:val="005E6C05"/>
    <w:rsid w:val="005E7ACE"/>
    <w:rsid w:val="005F3F71"/>
    <w:rsid w:val="005F4AC7"/>
    <w:rsid w:val="006060B0"/>
    <w:rsid w:val="00606442"/>
    <w:rsid w:val="00613D50"/>
    <w:rsid w:val="00614026"/>
    <w:rsid w:val="00627999"/>
    <w:rsid w:val="00637232"/>
    <w:rsid w:val="00637AF0"/>
    <w:rsid w:val="00641CD6"/>
    <w:rsid w:val="00645D41"/>
    <w:rsid w:val="006544E6"/>
    <w:rsid w:val="00654523"/>
    <w:rsid w:val="00657116"/>
    <w:rsid w:val="00665B4E"/>
    <w:rsid w:val="00665C91"/>
    <w:rsid w:val="006671AA"/>
    <w:rsid w:val="00673A3D"/>
    <w:rsid w:val="006802F7"/>
    <w:rsid w:val="006806C0"/>
    <w:rsid w:val="0069023D"/>
    <w:rsid w:val="006941C9"/>
    <w:rsid w:val="006A3216"/>
    <w:rsid w:val="006A692C"/>
    <w:rsid w:val="006B23D5"/>
    <w:rsid w:val="006B5E2D"/>
    <w:rsid w:val="006C1B39"/>
    <w:rsid w:val="006C3201"/>
    <w:rsid w:val="006C3467"/>
    <w:rsid w:val="006C4FB5"/>
    <w:rsid w:val="006C769E"/>
    <w:rsid w:val="006D39C4"/>
    <w:rsid w:val="006D52AB"/>
    <w:rsid w:val="006E2E6E"/>
    <w:rsid w:val="006F1E21"/>
    <w:rsid w:val="006F406B"/>
    <w:rsid w:val="006F5B15"/>
    <w:rsid w:val="00700265"/>
    <w:rsid w:val="00702CB1"/>
    <w:rsid w:val="0070505A"/>
    <w:rsid w:val="0072273D"/>
    <w:rsid w:val="007228EB"/>
    <w:rsid w:val="00722E6D"/>
    <w:rsid w:val="0073217F"/>
    <w:rsid w:val="00732AD4"/>
    <w:rsid w:val="0074174B"/>
    <w:rsid w:val="00745814"/>
    <w:rsid w:val="007466B6"/>
    <w:rsid w:val="00751030"/>
    <w:rsid w:val="007517AF"/>
    <w:rsid w:val="00753235"/>
    <w:rsid w:val="00760622"/>
    <w:rsid w:val="00764E5A"/>
    <w:rsid w:val="00766F12"/>
    <w:rsid w:val="00772557"/>
    <w:rsid w:val="00776CE1"/>
    <w:rsid w:val="00786079"/>
    <w:rsid w:val="007946D0"/>
    <w:rsid w:val="007955C8"/>
    <w:rsid w:val="0079760C"/>
    <w:rsid w:val="00797D36"/>
    <w:rsid w:val="007A1B1F"/>
    <w:rsid w:val="007A7664"/>
    <w:rsid w:val="007C0D29"/>
    <w:rsid w:val="007C1A49"/>
    <w:rsid w:val="007C1A4A"/>
    <w:rsid w:val="007C4D1C"/>
    <w:rsid w:val="007C54F1"/>
    <w:rsid w:val="007C55FE"/>
    <w:rsid w:val="007C6854"/>
    <w:rsid w:val="007C7E94"/>
    <w:rsid w:val="007D1D01"/>
    <w:rsid w:val="007D2A47"/>
    <w:rsid w:val="007E05D5"/>
    <w:rsid w:val="007E577D"/>
    <w:rsid w:val="007E5B40"/>
    <w:rsid w:val="007F739A"/>
    <w:rsid w:val="00800D12"/>
    <w:rsid w:val="00803787"/>
    <w:rsid w:val="00804B19"/>
    <w:rsid w:val="00810066"/>
    <w:rsid w:val="008278EB"/>
    <w:rsid w:val="00836E1E"/>
    <w:rsid w:val="008400D3"/>
    <w:rsid w:val="00844570"/>
    <w:rsid w:val="008505F0"/>
    <w:rsid w:val="00850AF1"/>
    <w:rsid w:val="00854271"/>
    <w:rsid w:val="008622E2"/>
    <w:rsid w:val="008710E0"/>
    <w:rsid w:val="00871FF3"/>
    <w:rsid w:val="008735CE"/>
    <w:rsid w:val="008757D1"/>
    <w:rsid w:val="00884264"/>
    <w:rsid w:val="008A2125"/>
    <w:rsid w:val="008A5569"/>
    <w:rsid w:val="008B7E01"/>
    <w:rsid w:val="008C09A4"/>
    <w:rsid w:val="008C0EC2"/>
    <w:rsid w:val="008C14E1"/>
    <w:rsid w:val="008C6869"/>
    <w:rsid w:val="008C7082"/>
    <w:rsid w:val="008D4708"/>
    <w:rsid w:val="008E29B0"/>
    <w:rsid w:val="008E36BB"/>
    <w:rsid w:val="008E5473"/>
    <w:rsid w:val="008E6011"/>
    <w:rsid w:val="008E6C7A"/>
    <w:rsid w:val="008F25DF"/>
    <w:rsid w:val="008F31B1"/>
    <w:rsid w:val="009019AC"/>
    <w:rsid w:val="009056A8"/>
    <w:rsid w:val="0091718B"/>
    <w:rsid w:val="009224D9"/>
    <w:rsid w:val="0093015F"/>
    <w:rsid w:val="009401F3"/>
    <w:rsid w:val="00940E6C"/>
    <w:rsid w:val="00946EA7"/>
    <w:rsid w:val="00950C3B"/>
    <w:rsid w:val="00956695"/>
    <w:rsid w:val="00956924"/>
    <w:rsid w:val="00957B9F"/>
    <w:rsid w:val="0096169F"/>
    <w:rsid w:val="0096487E"/>
    <w:rsid w:val="00970898"/>
    <w:rsid w:val="00971486"/>
    <w:rsid w:val="0097149E"/>
    <w:rsid w:val="00974283"/>
    <w:rsid w:val="00974CE4"/>
    <w:rsid w:val="00975062"/>
    <w:rsid w:val="00984164"/>
    <w:rsid w:val="0098741A"/>
    <w:rsid w:val="009A2E84"/>
    <w:rsid w:val="009C0518"/>
    <w:rsid w:val="009C1AAE"/>
    <w:rsid w:val="009C34CF"/>
    <w:rsid w:val="009C70D4"/>
    <w:rsid w:val="009D0AB8"/>
    <w:rsid w:val="009E28EF"/>
    <w:rsid w:val="009F2250"/>
    <w:rsid w:val="00A0237F"/>
    <w:rsid w:val="00A0270B"/>
    <w:rsid w:val="00A07703"/>
    <w:rsid w:val="00A07C3A"/>
    <w:rsid w:val="00A126F5"/>
    <w:rsid w:val="00A1656A"/>
    <w:rsid w:val="00A238B9"/>
    <w:rsid w:val="00A31EE7"/>
    <w:rsid w:val="00A42F9C"/>
    <w:rsid w:val="00A4499D"/>
    <w:rsid w:val="00A63662"/>
    <w:rsid w:val="00A7172E"/>
    <w:rsid w:val="00A811E2"/>
    <w:rsid w:val="00A82726"/>
    <w:rsid w:val="00A84ACB"/>
    <w:rsid w:val="00A97E24"/>
    <w:rsid w:val="00AA4697"/>
    <w:rsid w:val="00AA4CA6"/>
    <w:rsid w:val="00AB4F46"/>
    <w:rsid w:val="00AB52DE"/>
    <w:rsid w:val="00AB5ED1"/>
    <w:rsid w:val="00AC1192"/>
    <w:rsid w:val="00AC6565"/>
    <w:rsid w:val="00AE4790"/>
    <w:rsid w:val="00AE4CD7"/>
    <w:rsid w:val="00AE5250"/>
    <w:rsid w:val="00AF37EE"/>
    <w:rsid w:val="00AF62C7"/>
    <w:rsid w:val="00B03F71"/>
    <w:rsid w:val="00B052B6"/>
    <w:rsid w:val="00B17FA4"/>
    <w:rsid w:val="00B24C56"/>
    <w:rsid w:val="00B25BA9"/>
    <w:rsid w:val="00B506CD"/>
    <w:rsid w:val="00B50F07"/>
    <w:rsid w:val="00B5371A"/>
    <w:rsid w:val="00B53FE1"/>
    <w:rsid w:val="00B60D90"/>
    <w:rsid w:val="00B62E24"/>
    <w:rsid w:val="00B66E71"/>
    <w:rsid w:val="00B70A13"/>
    <w:rsid w:val="00B811E2"/>
    <w:rsid w:val="00B81F75"/>
    <w:rsid w:val="00B8486E"/>
    <w:rsid w:val="00B941DC"/>
    <w:rsid w:val="00B96895"/>
    <w:rsid w:val="00BA1031"/>
    <w:rsid w:val="00BA1F6D"/>
    <w:rsid w:val="00BA248C"/>
    <w:rsid w:val="00BA2BCD"/>
    <w:rsid w:val="00BB6430"/>
    <w:rsid w:val="00BB783E"/>
    <w:rsid w:val="00BC643C"/>
    <w:rsid w:val="00BD08FD"/>
    <w:rsid w:val="00BD1905"/>
    <w:rsid w:val="00BD2DD1"/>
    <w:rsid w:val="00BD30C9"/>
    <w:rsid w:val="00BE054D"/>
    <w:rsid w:val="00BF0807"/>
    <w:rsid w:val="00BF58AB"/>
    <w:rsid w:val="00C00A85"/>
    <w:rsid w:val="00C106E6"/>
    <w:rsid w:val="00C12B37"/>
    <w:rsid w:val="00C13792"/>
    <w:rsid w:val="00C15F66"/>
    <w:rsid w:val="00C2108C"/>
    <w:rsid w:val="00C21E00"/>
    <w:rsid w:val="00C22555"/>
    <w:rsid w:val="00C34CF9"/>
    <w:rsid w:val="00C35117"/>
    <w:rsid w:val="00C36FF6"/>
    <w:rsid w:val="00C400E1"/>
    <w:rsid w:val="00C403D1"/>
    <w:rsid w:val="00C423F9"/>
    <w:rsid w:val="00C44F81"/>
    <w:rsid w:val="00C46054"/>
    <w:rsid w:val="00C6028A"/>
    <w:rsid w:val="00C61499"/>
    <w:rsid w:val="00C64FD5"/>
    <w:rsid w:val="00C660D3"/>
    <w:rsid w:val="00C74FF4"/>
    <w:rsid w:val="00C84B74"/>
    <w:rsid w:val="00C95E53"/>
    <w:rsid w:val="00CA025E"/>
    <w:rsid w:val="00CB3733"/>
    <w:rsid w:val="00CB658A"/>
    <w:rsid w:val="00CC5AB7"/>
    <w:rsid w:val="00CC6F90"/>
    <w:rsid w:val="00CC7366"/>
    <w:rsid w:val="00CD1F54"/>
    <w:rsid w:val="00CE371A"/>
    <w:rsid w:val="00CE469B"/>
    <w:rsid w:val="00CE52E9"/>
    <w:rsid w:val="00CE7013"/>
    <w:rsid w:val="00CF12A4"/>
    <w:rsid w:val="00CF7EC2"/>
    <w:rsid w:val="00D04E37"/>
    <w:rsid w:val="00D06F11"/>
    <w:rsid w:val="00D132D5"/>
    <w:rsid w:val="00D16FBD"/>
    <w:rsid w:val="00D17796"/>
    <w:rsid w:val="00D2137C"/>
    <w:rsid w:val="00D243FA"/>
    <w:rsid w:val="00D5060D"/>
    <w:rsid w:val="00D602C5"/>
    <w:rsid w:val="00D618D1"/>
    <w:rsid w:val="00D67026"/>
    <w:rsid w:val="00D83A3E"/>
    <w:rsid w:val="00D95156"/>
    <w:rsid w:val="00DA3B8A"/>
    <w:rsid w:val="00DC089F"/>
    <w:rsid w:val="00DC2354"/>
    <w:rsid w:val="00DC6ECF"/>
    <w:rsid w:val="00DD0D70"/>
    <w:rsid w:val="00DD161D"/>
    <w:rsid w:val="00DD5486"/>
    <w:rsid w:val="00DD608D"/>
    <w:rsid w:val="00DE0B51"/>
    <w:rsid w:val="00DE36E5"/>
    <w:rsid w:val="00DE3E95"/>
    <w:rsid w:val="00DF1934"/>
    <w:rsid w:val="00DF2EAA"/>
    <w:rsid w:val="00DF385B"/>
    <w:rsid w:val="00DF7C8F"/>
    <w:rsid w:val="00E11ACB"/>
    <w:rsid w:val="00E14820"/>
    <w:rsid w:val="00E2390F"/>
    <w:rsid w:val="00E26261"/>
    <w:rsid w:val="00E32680"/>
    <w:rsid w:val="00E33910"/>
    <w:rsid w:val="00E43718"/>
    <w:rsid w:val="00E44B93"/>
    <w:rsid w:val="00E523AB"/>
    <w:rsid w:val="00E60D22"/>
    <w:rsid w:val="00E60F09"/>
    <w:rsid w:val="00E64590"/>
    <w:rsid w:val="00E65422"/>
    <w:rsid w:val="00E67366"/>
    <w:rsid w:val="00E71A7E"/>
    <w:rsid w:val="00E71D16"/>
    <w:rsid w:val="00E71F27"/>
    <w:rsid w:val="00E73015"/>
    <w:rsid w:val="00E76D18"/>
    <w:rsid w:val="00E81788"/>
    <w:rsid w:val="00E85FB4"/>
    <w:rsid w:val="00E92233"/>
    <w:rsid w:val="00E92B33"/>
    <w:rsid w:val="00E93D03"/>
    <w:rsid w:val="00E93E72"/>
    <w:rsid w:val="00EA33EF"/>
    <w:rsid w:val="00EA4A84"/>
    <w:rsid w:val="00EB4854"/>
    <w:rsid w:val="00EC0AAC"/>
    <w:rsid w:val="00EC6E27"/>
    <w:rsid w:val="00ED373D"/>
    <w:rsid w:val="00EE003A"/>
    <w:rsid w:val="00EE7B6B"/>
    <w:rsid w:val="00EF12E1"/>
    <w:rsid w:val="00EF35A6"/>
    <w:rsid w:val="00EF5EEB"/>
    <w:rsid w:val="00F01709"/>
    <w:rsid w:val="00F03B9A"/>
    <w:rsid w:val="00F0446E"/>
    <w:rsid w:val="00F0458C"/>
    <w:rsid w:val="00F05627"/>
    <w:rsid w:val="00F109DC"/>
    <w:rsid w:val="00F15AC2"/>
    <w:rsid w:val="00F21819"/>
    <w:rsid w:val="00F23167"/>
    <w:rsid w:val="00F2608E"/>
    <w:rsid w:val="00F32ACD"/>
    <w:rsid w:val="00F33140"/>
    <w:rsid w:val="00F3548F"/>
    <w:rsid w:val="00F43117"/>
    <w:rsid w:val="00F43A83"/>
    <w:rsid w:val="00F4451E"/>
    <w:rsid w:val="00F44B3D"/>
    <w:rsid w:val="00F45022"/>
    <w:rsid w:val="00F54BB2"/>
    <w:rsid w:val="00F70AD5"/>
    <w:rsid w:val="00F80CD6"/>
    <w:rsid w:val="00F94CAA"/>
    <w:rsid w:val="00FA05CD"/>
    <w:rsid w:val="00FA4C7D"/>
    <w:rsid w:val="00FB0D8A"/>
    <w:rsid w:val="00FB1A56"/>
    <w:rsid w:val="00FB4CB7"/>
    <w:rsid w:val="00FB6D77"/>
    <w:rsid w:val="00FC7C0C"/>
    <w:rsid w:val="00FD1D79"/>
    <w:rsid w:val="00FD5E3B"/>
    <w:rsid w:val="00FE2265"/>
    <w:rsid w:val="00FE4DF5"/>
    <w:rsid w:val="00FE5A5D"/>
    <w:rsid w:val="00FF0F51"/>
    <w:rsid w:val="00FF288D"/>
    <w:rsid w:val="00FF29E9"/>
    <w:rsid w:val="00FF2F85"/>
    <w:rsid w:val="00FF39A5"/>
    <w:rsid w:val="00FF5408"/>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2BF85F3"/>
  <w15:chartTrackingRefBased/>
  <w15:docId w15:val="{01F40192-852B-481F-AAE2-EA32524E64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US" w:eastAsia="zh-TW"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03F03"/>
    <w:rPr>
      <w:kern w:val="0"/>
      <w14:ligatures w14:val="none"/>
    </w:rPr>
  </w:style>
  <w:style w:type="paragraph" w:styleId="Heading1">
    <w:name w:val="heading 1"/>
    <w:basedOn w:val="Normal"/>
    <w:next w:val="Normal"/>
    <w:link w:val="Heading1Char"/>
    <w:uiPriority w:val="9"/>
    <w:qFormat/>
    <w:rsid w:val="00160E7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03F03"/>
    <w:pPr>
      <w:tabs>
        <w:tab w:val="center" w:pos="4680"/>
        <w:tab w:val="right" w:pos="9360"/>
      </w:tabs>
      <w:spacing w:after="0" w:line="240" w:lineRule="auto"/>
    </w:pPr>
  </w:style>
  <w:style w:type="character" w:customStyle="1" w:styleId="HeaderChar">
    <w:name w:val="Header Char"/>
    <w:basedOn w:val="DefaultParagraphFont"/>
    <w:link w:val="Header"/>
    <w:uiPriority w:val="99"/>
    <w:rsid w:val="00003F03"/>
  </w:style>
  <w:style w:type="paragraph" w:styleId="Footer">
    <w:name w:val="footer"/>
    <w:basedOn w:val="Normal"/>
    <w:link w:val="FooterChar"/>
    <w:uiPriority w:val="99"/>
    <w:unhideWhenUsed/>
    <w:rsid w:val="00003F03"/>
    <w:pPr>
      <w:tabs>
        <w:tab w:val="center" w:pos="4680"/>
        <w:tab w:val="right" w:pos="9360"/>
      </w:tabs>
      <w:spacing w:after="0" w:line="240" w:lineRule="auto"/>
    </w:pPr>
  </w:style>
  <w:style w:type="character" w:customStyle="1" w:styleId="FooterChar">
    <w:name w:val="Footer Char"/>
    <w:basedOn w:val="DefaultParagraphFont"/>
    <w:link w:val="Footer"/>
    <w:uiPriority w:val="99"/>
    <w:rsid w:val="00003F03"/>
  </w:style>
  <w:style w:type="character" w:styleId="Strong">
    <w:name w:val="Strong"/>
    <w:basedOn w:val="DefaultParagraphFont"/>
    <w:uiPriority w:val="22"/>
    <w:qFormat/>
    <w:rsid w:val="00003F03"/>
    <w:rPr>
      <w:b/>
      <w:bCs/>
    </w:rPr>
  </w:style>
  <w:style w:type="paragraph" w:styleId="Caption">
    <w:name w:val="caption"/>
    <w:basedOn w:val="Normal"/>
    <w:next w:val="Normal"/>
    <w:uiPriority w:val="35"/>
    <w:unhideWhenUsed/>
    <w:qFormat/>
    <w:rsid w:val="008C14E1"/>
    <w:pPr>
      <w:spacing w:after="200" w:line="240" w:lineRule="auto"/>
    </w:pPr>
    <w:rPr>
      <w:i/>
      <w:iCs/>
      <w:color w:val="44546A" w:themeColor="text2"/>
      <w:sz w:val="18"/>
      <w:szCs w:val="18"/>
    </w:rPr>
  </w:style>
  <w:style w:type="paragraph" w:styleId="ListParagraph">
    <w:name w:val="List Paragraph"/>
    <w:basedOn w:val="Normal"/>
    <w:uiPriority w:val="34"/>
    <w:qFormat/>
    <w:rsid w:val="00160E7A"/>
    <w:pPr>
      <w:ind w:left="720"/>
      <w:contextualSpacing/>
    </w:pPr>
  </w:style>
  <w:style w:type="paragraph" w:styleId="NormalWeb">
    <w:name w:val="Normal (Web)"/>
    <w:basedOn w:val="Normal"/>
    <w:uiPriority w:val="99"/>
    <w:unhideWhenUsed/>
    <w:rsid w:val="00160E7A"/>
    <w:pPr>
      <w:spacing w:before="100" w:beforeAutospacing="1" w:after="100" w:afterAutospacing="1" w:line="240" w:lineRule="auto"/>
    </w:pPr>
    <w:rPr>
      <w:rFonts w:ascii="Times New Roman" w:eastAsia="Times New Roman" w:hAnsi="Times New Roman" w:cs="Times New Roman"/>
      <w:sz w:val="24"/>
      <w:szCs w:val="24"/>
      <w:lang w:eastAsia="zh-CN"/>
    </w:rPr>
  </w:style>
  <w:style w:type="character" w:customStyle="1" w:styleId="Heading1Char">
    <w:name w:val="Heading 1 Char"/>
    <w:basedOn w:val="DefaultParagraphFont"/>
    <w:link w:val="Heading1"/>
    <w:uiPriority w:val="9"/>
    <w:rsid w:val="00160E7A"/>
    <w:rPr>
      <w:rFonts w:asciiTheme="majorHAnsi" w:eastAsiaTheme="majorEastAsia" w:hAnsiTheme="majorHAnsi" w:cstheme="majorBidi"/>
      <w:color w:val="2F5496" w:themeColor="accent1" w:themeShade="BF"/>
      <w:kern w:val="0"/>
      <w:sz w:val="32"/>
      <w:szCs w:val="32"/>
      <w14:ligatures w14:val="none"/>
    </w:rPr>
  </w:style>
  <w:style w:type="character" w:customStyle="1" w:styleId="cf01">
    <w:name w:val="cf01"/>
    <w:basedOn w:val="DefaultParagraphFont"/>
    <w:rsid w:val="0098741A"/>
    <w:rPr>
      <w:rFonts w:ascii="Segoe UI" w:hAnsi="Segoe UI" w:cs="Segoe UI" w:hint="default"/>
      <w:sz w:val="18"/>
      <w:szCs w:val="18"/>
    </w:rPr>
  </w:style>
  <w:style w:type="paragraph" w:customStyle="1" w:styleId="Text">
    <w:name w:val="Text"/>
    <w:basedOn w:val="Normal"/>
    <w:rsid w:val="006F1E21"/>
    <w:pPr>
      <w:widowControl w:val="0"/>
      <w:autoSpaceDE w:val="0"/>
      <w:autoSpaceDN w:val="0"/>
      <w:spacing w:after="0" w:line="252" w:lineRule="auto"/>
      <w:ind w:firstLine="202"/>
      <w:jc w:val="both"/>
    </w:pPr>
    <w:rPr>
      <w:rFonts w:ascii="Times New Roman" w:eastAsia="PMingLiU" w:hAnsi="Times New Roman" w:cs="Times New Roman"/>
      <w:sz w:val="20"/>
      <w:szCs w:val="20"/>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2754617">
      <w:bodyDiv w:val="1"/>
      <w:marLeft w:val="0"/>
      <w:marRight w:val="0"/>
      <w:marTop w:val="0"/>
      <w:marBottom w:val="0"/>
      <w:divBdr>
        <w:top w:val="none" w:sz="0" w:space="0" w:color="auto"/>
        <w:left w:val="none" w:sz="0" w:space="0" w:color="auto"/>
        <w:bottom w:val="none" w:sz="0" w:space="0" w:color="auto"/>
        <w:right w:val="none" w:sz="0" w:space="0" w:color="auto"/>
      </w:divBdr>
    </w:div>
    <w:div w:id="44913138">
      <w:bodyDiv w:val="1"/>
      <w:marLeft w:val="0"/>
      <w:marRight w:val="0"/>
      <w:marTop w:val="0"/>
      <w:marBottom w:val="0"/>
      <w:divBdr>
        <w:top w:val="none" w:sz="0" w:space="0" w:color="auto"/>
        <w:left w:val="none" w:sz="0" w:space="0" w:color="auto"/>
        <w:bottom w:val="none" w:sz="0" w:space="0" w:color="auto"/>
        <w:right w:val="none" w:sz="0" w:space="0" w:color="auto"/>
      </w:divBdr>
    </w:div>
    <w:div w:id="125658623">
      <w:bodyDiv w:val="1"/>
      <w:marLeft w:val="0"/>
      <w:marRight w:val="0"/>
      <w:marTop w:val="0"/>
      <w:marBottom w:val="0"/>
      <w:divBdr>
        <w:top w:val="none" w:sz="0" w:space="0" w:color="auto"/>
        <w:left w:val="none" w:sz="0" w:space="0" w:color="auto"/>
        <w:bottom w:val="none" w:sz="0" w:space="0" w:color="auto"/>
        <w:right w:val="none" w:sz="0" w:space="0" w:color="auto"/>
      </w:divBdr>
    </w:div>
    <w:div w:id="272444083">
      <w:bodyDiv w:val="1"/>
      <w:marLeft w:val="0"/>
      <w:marRight w:val="0"/>
      <w:marTop w:val="0"/>
      <w:marBottom w:val="0"/>
      <w:divBdr>
        <w:top w:val="none" w:sz="0" w:space="0" w:color="auto"/>
        <w:left w:val="none" w:sz="0" w:space="0" w:color="auto"/>
        <w:bottom w:val="none" w:sz="0" w:space="0" w:color="auto"/>
        <w:right w:val="none" w:sz="0" w:space="0" w:color="auto"/>
      </w:divBdr>
    </w:div>
    <w:div w:id="473065772">
      <w:bodyDiv w:val="1"/>
      <w:marLeft w:val="0"/>
      <w:marRight w:val="0"/>
      <w:marTop w:val="0"/>
      <w:marBottom w:val="0"/>
      <w:divBdr>
        <w:top w:val="none" w:sz="0" w:space="0" w:color="auto"/>
        <w:left w:val="none" w:sz="0" w:space="0" w:color="auto"/>
        <w:bottom w:val="none" w:sz="0" w:space="0" w:color="auto"/>
        <w:right w:val="none" w:sz="0" w:space="0" w:color="auto"/>
      </w:divBdr>
    </w:div>
    <w:div w:id="491140301">
      <w:bodyDiv w:val="1"/>
      <w:marLeft w:val="0"/>
      <w:marRight w:val="0"/>
      <w:marTop w:val="0"/>
      <w:marBottom w:val="0"/>
      <w:divBdr>
        <w:top w:val="none" w:sz="0" w:space="0" w:color="auto"/>
        <w:left w:val="none" w:sz="0" w:space="0" w:color="auto"/>
        <w:bottom w:val="none" w:sz="0" w:space="0" w:color="auto"/>
        <w:right w:val="none" w:sz="0" w:space="0" w:color="auto"/>
      </w:divBdr>
    </w:div>
    <w:div w:id="507990302">
      <w:bodyDiv w:val="1"/>
      <w:marLeft w:val="0"/>
      <w:marRight w:val="0"/>
      <w:marTop w:val="0"/>
      <w:marBottom w:val="0"/>
      <w:divBdr>
        <w:top w:val="none" w:sz="0" w:space="0" w:color="auto"/>
        <w:left w:val="none" w:sz="0" w:space="0" w:color="auto"/>
        <w:bottom w:val="none" w:sz="0" w:space="0" w:color="auto"/>
        <w:right w:val="none" w:sz="0" w:space="0" w:color="auto"/>
      </w:divBdr>
    </w:div>
    <w:div w:id="610892750">
      <w:bodyDiv w:val="1"/>
      <w:marLeft w:val="0"/>
      <w:marRight w:val="0"/>
      <w:marTop w:val="0"/>
      <w:marBottom w:val="0"/>
      <w:divBdr>
        <w:top w:val="none" w:sz="0" w:space="0" w:color="auto"/>
        <w:left w:val="none" w:sz="0" w:space="0" w:color="auto"/>
        <w:bottom w:val="none" w:sz="0" w:space="0" w:color="auto"/>
        <w:right w:val="none" w:sz="0" w:space="0" w:color="auto"/>
      </w:divBdr>
    </w:div>
    <w:div w:id="626815656">
      <w:bodyDiv w:val="1"/>
      <w:marLeft w:val="0"/>
      <w:marRight w:val="0"/>
      <w:marTop w:val="0"/>
      <w:marBottom w:val="0"/>
      <w:divBdr>
        <w:top w:val="none" w:sz="0" w:space="0" w:color="auto"/>
        <w:left w:val="none" w:sz="0" w:space="0" w:color="auto"/>
        <w:bottom w:val="none" w:sz="0" w:space="0" w:color="auto"/>
        <w:right w:val="none" w:sz="0" w:space="0" w:color="auto"/>
      </w:divBdr>
    </w:div>
    <w:div w:id="652103745">
      <w:bodyDiv w:val="1"/>
      <w:marLeft w:val="0"/>
      <w:marRight w:val="0"/>
      <w:marTop w:val="0"/>
      <w:marBottom w:val="0"/>
      <w:divBdr>
        <w:top w:val="none" w:sz="0" w:space="0" w:color="auto"/>
        <w:left w:val="none" w:sz="0" w:space="0" w:color="auto"/>
        <w:bottom w:val="none" w:sz="0" w:space="0" w:color="auto"/>
        <w:right w:val="none" w:sz="0" w:space="0" w:color="auto"/>
      </w:divBdr>
    </w:div>
    <w:div w:id="709570954">
      <w:bodyDiv w:val="1"/>
      <w:marLeft w:val="0"/>
      <w:marRight w:val="0"/>
      <w:marTop w:val="0"/>
      <w:marBottom w:val="0"/>
      <w:divBdr>
        <w:top w:val="none" w:sz="0" w:space="0" w:color="auto"/>
        <w:left w:val="none" w:sz="0" w:space="0" w:color="auto"/>
        <w:bottom w:val="none" w:sz="0" w:space="0" w:color="auto"/>
        <w:right w:val="none" w:sz="0" w:space="0" w:color="auto"/>
      </w:divBdr>
    </w:div>
    <w:div w:id="712076149">
      <w:bodyDiv w:val="1"/>
      <w:marLeft w:val="0"/>
      <w:marRight w:val="0"/>
      <w:marTop w:val="0"/>
      <w:marBottom w:val="0"/>
      <w:divBdr>
        <w:top w:val="none" w:sz="0" w:space="0" w:color="auto"/>
        <w:left w:val="none" w:sz="0" w:space="0" w:color="auto"/>
        <w:bottom w:val="none" w:sz="0" w:space="0" w:color="auto"/>
        <w:right w:val="none" w:sz="0" w:space="0" w:color="auto"/>
      </w:divBdr>
    </w:div>
    <w:div w:id="716317198">
      <w:bodyDiv w:val="1"/>
      <w:marLeft w:val="0"/>
      <w:marRight w:val="0"/>
      <w:marTop w:val="0"/>
      <w:marBottom w:val="0"/>
      <w:divBdr>
        <w:top w:val="none" w:sz="0" w:space="0" w:color="auto"/>
        <w:left w:val="none" w:sz="0" w:space="0" w:color="auto"/>
        <w:bottom w:val="none" w:sz="0" w:space="0" w:color="auto"/>
        <w:right w:val="none" w:sz="0" w:space="0" w:color="auto"/>
      </w:divBdr>
    </w:div>
    <w:div w:id="784886222">
      <w:bodyDiv w:val="1"/>
      <w:marLeft w:val="0"/>
      <w:marRight w:val="0"/>
      <w:marTop w:val="0"/>
      <w:marBottom w:val="0"/>
      <w:divBdr>
        <w:top w:val="none" w:sz="0" w:space="0" w:color="auto"/>
        <w:left w:val="none" w:sz="0" w:space="0" w:color="auto"/>
        <w:bottom w:val="none" w:sz="0" w:space="0" w:color="auto"/>
        <w:right w:val="none" w:sz="0" w:space="0" w:color="auto"/>
      </w:divBdr>
    </w:div>
    <w:div w:id="786192585">
      <w:bodyDiv w:val="1"/>
      <w:marLeft w:val="0"/>
      <w:marRight w:val="0"/>
      <w:marTop w:val="0"/>
      <w:marBottom w:val="0"/>
      <w:divBdr>
        <w:top w:val="none" w:sz="0" w:space="0" w:color="auto"/>
        <w:left w:val="none" w:sz="0" w:space="0" w:color="auto"/>
        <w:bottom w:val="none" w:sz="0" w:space="0" w:color="auto"/>
        <w:right w:val="none" w:sz="0" w:space="0" w:color="auto"/>
      </w:divBdr>
    </w:div>
    <w:div w:id="817303611">
      <w:bodyDiv w:val="1"/>
      <w:marLeft w:val="0"/>
      <w:marRight w:val="0"/>
      <w:marTop w:val="0"/>
      <w:marBottom w:val="0"/>
      <w:divBdr>
        <w:top w:val="none" w:sz="0" w:space="0" w:color="auto"/>
        <w:left w:val="none" w:sz="0" w:space="0" w:color="auto"/>
        <w:bottom w:val="none" w:sz="0" w:space="0" w:color="auto"/>
        <w:right w:val="none" w:sz="0" w:space="0" w:color="auto"/>
      </w:divBdr>
    </w:div>
    <w:div w:id="887380818">
      <w:bodyDiv w:val="1"/>
      <w:marLeft w:val="0"/>
      <w:marRight w:val="0"/>
      <w:marTop w:val="0"/>
      <w:marBottom w:val="0"/>
      <w:divBdr>
        <w:top w:val="none" w:sz="0" w:space="0" w:color="auto"/>
        <w:left w:val="none" w:sz="0" w:space="0" w:color="auto"/>
        <w:bottom w:val="none" w:sz="0" w:space="0" w:color="auto"/>
        <w:right w:val="none" w:sz="0" w:space="0" w:color="auto"/>
      </w:divBdr>
    </w:div>
    <w:div w:id="984622946">
      <w:bodyDiv w:val="1"/>
      <w:marLeft w:val="0"/>
      <w:marRight w:val="0"/>
      <w:marTop w:val="0"/>
      <w:marBottom w:val="0"/>
      <w:divBdr>
        <w:top w:val="none" w:sz="0" w:space="0" w:color="auto"/>
        <w:left w:val="none" w:sz="0" w:space="0" w:color="auto"/>
        <w:bottom w:val="none" w:sz="0" w:space="0" w:color="auto"/>
        <w:right w:val="none" w:sz="0" w:space="0" w:color="auto"/>
      </w:divBdr>
    </w:div>
    <w:div w:id="1006983781">
      <w:bodyDiv w:val="1"/>
      <w:marLeft w:val="0"/>
      <w:marRight w:val="0"/>
      <w:marTop w:val="0"/>
      <w:marBottom w:val="0"/>
      <w:divBdr>
        <w:top w:val="none" w:sz="0" w:space="0" w:color="auto"/>
        <w:left w:val="none" w:sz="0" w:space="0" w:color="auto"/>
        <w:bottom w:val="none" w:sz="0" w:space="0" w:color="auto"/>
        <w:right w:val="none" w:sz="0" w:space="0" w:color="auto"/>
      </w:divBdr>
    </w:div>
    <w:div w:id="1029263405">
      <w:bodyDiv w:val="1"/>
      <w:marLeft w:val="0"/>
      <w:marRight w:val="0"/>
      <w:marTop w:val="0"/>
      <w:marBottom w:val="0"/>
      <w:divBdr>
        <w:top w:val="none" w:sz="0" w:space="0" w:color="auto"/>
        <w:left w:val="none" w:sz="0" w:space="0" w:color="auto"/>
        <w:bottom w:val="none" w:sz="0" w:space="0" w:color="auto"/>
        <w:right w:val="none" w:sz="0" w:space="0" w:color="auto"/>
      </w:divBdr>
    </w:div>
    <w:div w:id="1032731772">
      <w:bodyDiv w:val="1"/>
      <w:marLeft w:val="0"/>
      <w:marRight w:val="0"/>
      <w:marTop w:val="0"/>
      <w:marBottom w:val="0"/>
      <w:divBdr>
        <w:top w:val="none" w:sz="0" w:space="0" w:color="auto"/>
        <w:left w:val="none" w:sz="0" w:space="0" w:color="auto"/>
        <w:bottom w:val="none" w:sz="0" w:space="0" w:color="auto"/>
        <w:right w:val="none" w:sz="0" w:space="0" w:color="auto"/>
      </w:divBdr>
    </w:div>
    <w:div w:id="1086732607">
      <w:bodyDiv w:val="1"/>
      <w:marLeft w:val="0"/>
      <w:marRight w:val="0"/>
      <w:marTop w:val="0"/>
      <w:marBottom w:val="0"/>
      <w:divBdr>
        <w:top w:val="none" w:sz="0" w:space="0" w:color="auto"/>
        <w:left w:val="none" w:sz="0" w:space="0" w:color="auto"/>
        <w:bottom w:val="none" w:sz="0" w:space="0" w:color="auto"/>
        <w:right w:val="none" w:sz="0" w:space="0" w:color="auto"/>
      </w:divBdr>
    </w:div>
    <w:div w:id="1162701834">
      <w:bodyDiv w:val="1"/>
      <w:marLeft w:val="0"/>
      <w:marRight w:val="0"/>
      <w:marTop w:val="0"/>
      <w:marBottom w:val="0"/>
      <w:divBdr>
        <w:top w:val="none" w:sz="0" w:space="0" w:color="auto"/>
        <w:left w:val="none" w:sz="0" w:space="0" w:color="auto"/>
        <w:bottom w:val="none" w:sz="0" w:space="0" w:color="auto"/>
        <w:right w:val="none" w:sz="0" w:space="0" w:color="auto"/>
      </w:divBdr>
    </w:div>
    <w:div w:id="1230383341">
      <w:bodyDiv w:val="1"/>
      <w:marLeft w:val="0"/>
      <w:marRight w:val="0"/>
      <w:marTop w:val="0"/>
      <w:marBottom w:val="0"/>
      <w:divBdr>
        <w:top w:val="none" w:sz="0" w:space="0" w:color="auto"/>
        <w:left w:val="none" w:sz="0" w:space="0" w:color="auto"/>
        <w:bottom w:val="none" w:sz="0" w:space="0" w:color="auto"/>
        <w:right w:val="none" w:sz="0" w:space="0" w:color="auto"/>
      </w:divBdr>
    </w:div>
    <w:div w:id="1437020937">
      <w:bodyDiv w:val="1"/>
      <w:marLeft w:val="0"/>
      <w:marRight w:val="0"/>
      <w:marTop w:val="0"/>
      <w:marBottom w:val="0"/>
      <w:divBdr>
        <w:top w:val="none" w:sz="0" w:space="0" w:color="auto"/>
        <w:left w:val="none" w:sz="0" w:space="0" w:color="auto"/>
        <w:bottom w:val="none" w:sz="0" w:space="0" w:color="auto"/>
        <w:right w:val="none" w:sz="0" w:space="0" w:color="auto"/>
      </w:divBdr>
    </w:div>
    <w:div w:id="1491678536">
      <w:bodyDiv w:val="1"/>
      <w:marLeft w:val="0"/>
      <w:marRight w:val="0"/>
      <w:marTop w:val="0"/>
      <w:marBottom w:val="0"/>
      <w:divBdr>
        <w:top w:val="none" w:sz="0" w:space="0" w:color="auto"/>
        <w:left w:val="none" w:sz="0" w:space="0" w:color="auto"/>
        <w:bottom w:val="none" w:sz="0" w:space="0" w:color="auto"/>
        <w:right w:val="none" w:sz="0" w:space="0" w:color="auto"/>
      </w:divBdr>
    </w:div>
    <w:div w:id="1548758752">
      <w:bodyDiv w:val="1"/>
      <w:marLeft w:val="0"/>
      <w:marRight w:val="0"/>
      <w:marTop w:val="0"/>
      <w:marBottom w:val="0"/>
      <w:divBdr>
        <w:top w:val="none" w:sz="0" w:space="0" w:color="auto"/>
        <w:left w:val="none" w:sz="0" w:space="0" w:color="auto"/>
        <w:bottom w:val="none" w:sz="0" w:space="0" w:color="auto"/>
        <w:right w:val="none" w:sz="0" w:space="0" w:color="auto"/>
      </w:divBdr>
    </w:div>
    <w:div w:id="1612131420">
      <w:bodyDiv w:val="1"/>
      <w:marLeft w:val="0"/>
      <w:marRight w:val="0"/>
      <w:marTop w:val="0"/>
      <w:marBottom w:val="0"/>
      <w:divBdr>
        <w:top w:val="none" w:sz="0" w:space="0" w:color="auto"/>
        <w:left w:val="none" w:sz="0" w:space="0" w:color="auto"/>
        <w:bottom w:val="none" w:sz="0" w:space="0" w:color="auto"/>
        <w:right w:val="none" w:sz="0" w:space="0" w:color="auto"/>
      </w:divBdr>
    </w:div>
    <w:div w:id="1650089249">
      <w:bodyDiv w:val="1"/>
      <w:marLeft w:val="0"/>
      <w:marRight w:val="0"/>
      <w:marTop w:val="0"/>
      <w:marBottom w:val="0"/>
      <w:divBdr>
        <w:top w:val="none" w:sz="0" w:space="0" w:color="auto"/>
        <w:left w:val="none" w:sz="0" w:space="0" w:color="auto"/>
        <w:bottom w:val="none" w:sz="0" w:space="0" w:color="auto"/>
        <w:right w:val="none" w:sz="0" w:space="0" w:color="auto"/>
      </w:divBdr>
    </w:div>
    <w:div w:id="1659916774">
      <w:bodyDiv w:val="1"/>
      <w:marLeft w:val="0"/>
      <w:marRight w:val="0"/>
      <w:marTop w:val="0"/>
      <w:marBottom w:val="0"/>
      <w:divBdr>
        <w:top w:val="none" w:sz="0" w:space="0" w:color="auto"/>
        <w:left w:val="none" w:sz="0" w:space="0" w:color="auto"/>
        <w:bottom w:val="none" w:sz="0" w:space="0" w:color="auto"/>
        <w:right w:val="none" w:sz="0" w:space="0" w:color="auto"/>
      </w:divBdr>
    </w:div>
    <w:div w:id="1685588450">
      <w:bodyDiv w:val="1"/>
      <w:marLeft w:val="0"/>
      <w:marRight w:val="0"/>
      <w:marTop w:val="0"/>
      <w:marBottom w:val="0"/>
      <w:divBdr>
        <w:top w:val="none" w:sz="0" w:space="0" w:color="auto"/>
        <w:left w:val="none" w:sz="0" w:space="0" w:color="auto"/>
        <w:bottom w:val="none" w:sz="0" w:space="0" w:color="auto"/>
        <w:right w:val="none" w:sz="0" w:space="0" w:color="auto"/>
      </w:divBdr>
    </w:div>
    <w:div w:id="1719428762">
      <w:bodyDiv w:val="1"/>
      <w:marLeft w:val="0"/>
      <w:marRight w:val="0"/>
      <w:marTop w:val="0"/>
      <w:marBottom w:val="0"/>
      <w:divBdr>
        <w:top w:val="none" w:sz="0" w:space="0" w:color="auto"/>
        <w:left w:val="none" w:sz="0" w:space="0" w:color="auto"/>
        <w:bottom w:val="none" w:sz="0" w:space="0" w:color="auto"/>
        <w:right w:val="none" w:sz="0" w:space="0" w:color="auto"/>
      </w:divBdr>
    </w:div>
    <w:div w:id="1753548169">
      <w:bodyDiv w:val="1"/>
      <w:marLeft w:val="0"/>
      <w:marRight w:val="0"/>
      <w:marTop w:val="0"/>
      <w:marBottom w:val="0"/>
      <w:divBdr>
        <w:top w:val="none" w:sz="0" w:space="0" w:color="auto"/>
        <w:left w:val="none" w:sz="0" w:space="0" w:color="auto"/>
        <w:bottom w:val="none" w:sz="0" w:space="0" w:color="auto"/>
        <w:right w:val="none" w:sz="0" w:space="0" w:color="auto"/>
      </w:divBdr>
    </w:div>
    <w:div w:id="1798405712">
      <w:bodyDiv w:val="1"/>
      <w:marLeft w:val="0"/>
      <w:marRight w:val="0"/>
      <w:marTop w:val="0"/>
      <w:marBottom w:val="0"/>
      <w:divBdr>
        <w:top w:val="none" w:sz="0" w:space="0" w:color="auto"/>
        <w:left w:val="none" w:sz="0" w:space="0" w:color="auto"/>
        <w:bottom w:val="none" w:sz="0" w:space="0" w:color="auto"/>
        <w:right w:val="none" w:sz="0" w:space="0" w:color="auto"/>
      </w:divBdr>
    </w:div>
    <w:div w:id="1932541859">
      <w:bodyDiv w:val="1"/>
      <w:marLeft w:val="0"/>
      <w:marRight w:val="0"/>
      <w:marTop w:val="0"/>
      <w:marBottom w:val="0"/>
      <w:divBdr>
        <w:top w:val="none" w:sz="0" w:space="0" w:color="auto"/>
        <w:left w:val="none" w:sz="0" w:space="0" w:color="auto"/>
        <w:bottom w:val="none" w:sz="0" w:space="0" w:color="auto"/>
        <w:right w:val="none" w:sz="0" w:space="0" w:color="auto"/>
      </w:divBdr>
    </w:div>
    <w:div w:id="19550210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AC18AE-8668-473E-9A9D-3A7AEED28A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10</Pages>
  <Words>5578</Words>
  <Characters>31801</Characters>
  <Application>Microsoft Office Word</Application>
  <DocSecurity>0</DocSecurity>
  <Lines>265</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37305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Anne Li</dc:creator>
  <cp:keywords/>
  <dc:description/>
  <cp:lastModifiedBy>Anne Li</cp:lastModifiedBy>
  <cp:revision>3</cp:revision>
  <dcterms:created xsi:type="dcterms:W3CDTF">2024-05-21T13:38:00Z</dcterms:created>
  <dcterms:modified xsi:type="dcterms:W3CDTF">2024-05-21T13:38:00Z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425a6abea9c58a9ba956a97943cb703c48ce58a2305b830497d9aee80bc2e026</vt:lpwstr>
  </property>
</Properties>
</file>