
<file path=[Content_Types].xml><?xml version="1.0" encoding="utf-8"?>
<Types xmlns="http://schemas.openxmlformats.org/package/2006/content-types"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010EDC" w14:textId="77777777" w:rsidR="006B7574" w:rsidRDefault="006B7574" w:rsidP="006B7574">
      <w:pPr>
        <w:numPr>
          <w:ilvl w:val="1"/>
          <w:numId w:val="1"/>
        </w:numPr>
        <w:rPr>
          <w:lang w:val="en-GB"/>
        </w:rPr>
      </w:pPr>
      <w:bookmarkStart w:id="0" w:name="_Hlk40278655"/>
      <w:bookmarkEnd w:id="0"/>
      <w:r>
        <w:rPr>
          <w:lang w:val="en-GB"/>
        </w:rPr>
        <w:t>Louise has applied for a loan to The People’s Credit Company: her salary is £12.5K and her debts amount to £7K.  Use the rule base to compute the risk associated with Louise.  The People’s Credit Company employs the following credit assessment rule-base:</w:t>
      </w:r>
    </w:p>
    <w:p w14:paraId="29A3D781" w14:textId="77777777" w:rsidR="006B7574" w:rsidRDefault="006B7574" w:rsidP="006B7574">
      <w:pPr>
        <w:ind w:left="1080"/>
        <w:rPr>
          <w:lang w:val="en-GB"/>
        </w:rPr>
      </w:pPr>
      <w:r>
        <w:rPr>
          <w:lang w:val="en-GB"/>
        </w:rPr>
        <w:t> </w:t>
      </w:r>
    </w:p>
    <w:p w14:paraId="0D8F3194" w14:textId="77777777" w:rsidR="006B7574" w:rsidRDefault="006B7574" w:rsidP="006B7574">
      <w:pPr>
        <w:ind w:left="1800"/>
        <w:rPr>
          <w:lang w:val="en-GB"/>
        </w:rPr>
      </w:pPr>
      <w:r>
        <w:rPr>
          <w:lang w:val="en-GB"/>
        </w:rPr>
        <w:t>(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>)</w:t>
      </w:r>
      <w:r>
        <w:rPr>
          <w:lang w:val="en-GB"/>
        </w:rPr>
        <w:tab/>
      </w:r>
      <w:r>
        <w:rPr>
          <w:b/>
          <w:caps/>
          <w:lang w:val="en-GB"/>
        </w:rPr>
        <w:t>If</w:t>
      </w:r>
      <w:r>
        <w:rPr>
          <w:lang w:val="en-GB"/>
        </w:rPr>
        <w:t xml:space="preserve"> </w:t>
      </w:r>
      <w:r>
        <w:rPr>
          <w:lang w:val="en-GB"/>
        </w:rPr>
        <w:tab/>
      </w:r>
      <w:proofErr w:type="spellStart"/>
      <w:r>
        <w:rPr>
          <w:lang w:val="en-GB"/>
        </w:rPr>
        <w:t>creditor</w:t>
      </w:r>
      <w:r>
        <w:rPr>
          <w:lang w:val="en-GB"/>
        </w:rPr>
        <w:softHyphen/>
        <w:t>_salary</w:t>
      </w:r>
      <w:proofErr w:type="spellEnd"/>
      <w:r>
        <w:rPr>
          <w:lang w:val="en-GB"/>
        </w:rPr>
        <w:t xml:space="preserve"> is adequate </w:t>
      </w:r>
      <w:r>
        <w:rPr>
          <w:lang w:val="en-GB"/>
        </w:rPr>
        <w:tab/>
      </w:r>
    </w:p>
    <w:p w14:paraId="496DB9B5" w14:textId="77777777" w:rsidR="006B7574" w:rsidRDefault="006B7574" w:rsidP="006B7574">
      <w:pPr>
        <w:ind w:left="1800" w:firstLine="360"/>
        <w:rPr>
          <w:lang w:val="en-GB"/>
        </w:rPr>
      </w:pPr>
      <w:r>
        <w:rPr>
          <w:b/>
          <w:caps/>
          <w:lang w:val="en-GB"/>
        </w:rPr>
        <w:t>Or</w:t>
      </w:r>
      <w:r>
        <w:rPr>
          <w:lang w:val="en-GB"/>
        </w:rPr>
        <w:t xml:space="preserve"> </w:t>
      </w:r>
      <w:r>
        <w:rPr>
          <w:lang w:val="en-GB"/>
        </w:rPr>
        <w:tab/>
      </w:r>
      <w:proofErr w:type="spellStart"/>
      <w:r>
        <w:rPr>
          <w:lang w:val="en-GB"/>
        </w:rPr>
        <w:t>creditor_debts</w:t>
      </w:r>
      <w:proofErr w:type="spellEnd"/>
      <w:r>
        <w:rPr>
          <w:lang w:val="en-GB"/>
        </w:rPr>
        <w:t xml:space="preserve"> are small</w:t>
      </w:r>
    </w:p>
    <w:p w14:paraId="117A1E69" w14:textId="77777777" w:rsidR="006B7574" w:rsidRDefault="006B7574" w:rsidP="006B7574">
      <w:pPr>
        <w:ind w:left="1440" w:firstLine="720"/>
        <w:rPr>
          <w:lang w:val="en-GB"/>
        </w:rPr>
      </w:pPr>
      <w:r>
        <w:rPr>
          <w:b/>
          <w:caps/>
          <w:lang w:val="en-GB"/>
        </w:rPr>
        <w:t>Then</w:t>
      </w:r>
      <w:r>
        <w:rPr>
          <w:lang w:val="en-GB"/>
        </w:rPr>
        <w:t xml:space="preserve"> </w:t>
      </w:r>
      <w:r>
        <w:rPr>
          <w:lang w:val="en-GB"/>
        </w:rPr>
        <w:tab/>
      </w:r>
      <w:proofErr w:type="spellStart"/>
      <w:r>
        <w:rPr>
          <w:lang w:val="en-GB"/>
        </w:rPr>
        <w:t>creditor_risk</w:t>
      </w:r>
      <w:proofErr w:type="spellEnd"/>
      <w:r>
        <w:rPr>
          <w:lang w:val="en-GB"/>
        </w:rPr>
        <w:t xml:space="preserve"> is low</w:t>
      </w:r>
    </w:p>
    <w:p w14:paraId="14ED6AD4" w14:textId="77777777" w:rsidR="006B7574" w:rsidRDefault="006B7574" w:rsidP="006B7574">
      <w:pPr>
        <w:ind w:left="1440" w:firstLine="720"/>
        <w:rPr>
          <w:lang w:val="en-GB"/>
        </w:rPr>
      </w:pPr>
      <w:r>
        <w:rPr>
          <w:lang w:val="en-GB"/>
        </w:rPr>
        <w:t> </w:t>
      </w:r>
    </w:p>
    <w:p w14:paraId="732801D5" w14:textId="77777777" w:rsidR="006B7574" w:rsidRDefault="006B7574" w:rsidP="006B7574">
      <w:pPr>
        <w:ind w:left="1440" w:firstLine="360"/>
        <w:rPr>
          <w:lang w:val="en-GB"/>
        </w:rPr>
      </w:pPr>
      <w:r>
        <w:rPr>
          <w:lang w:val="en-GB"/>
        </w:rPr>
        <w:t>(ii)</w:t>
      </w:r>
      <w:r>
        <w:rPr>
          <w:lang w:val="en-GB"/>
        </w:rPr>
        <w:tab/>
      </w:r>
      <w:r>
        <w:rPr>
          <w:b/>
          <w:caps/>
          <w:lang w:val="en-GB"/>
        </w:rPr>
        <w:t>If</w:t>
      </w:r>
      <w:r>
        <w:rPr>
          <w:lang w:val="en-GB"/>
        </w:rPr>
        <w:tab/>
      </w:r>
      <w:proofErr w:type="spellStart"/>
      <w:r>
        <w:rPr>
          <w:lang w:val="en-GB"/>
        </w:rPr>
        <w:t>creditor_salary</w:t>
      </w:r>
      <w:proofErr w:type="spellEnd"/>
      <w:r>
        <w:rPr>
          <w:lang w:val="en-GB"/>
        </w:rPr>
        <w:t xml:space="preserve"> is marginal</w:t>
      </w:r>
    </w:p>
    <w:p w14:paraId="60DB38C5" w14:textId="77777777" w:rsidR="006B7574" w:rsidRDefault="006B7574" w:rsidP="006B7574">
      <w:pPr>
        <w:ind w:left="1440" w:firstLine="360"/>
        <w:rPr>
          <w:lang w:val="en-GB"/>
        </w:rPr>
      </w:pPr>
      <w:r>
        <w:rPr>
          <w:lang w:val="en-GB"/>
        </w:rPr>
        <w:tab/>
        <w:t xml:space="preserve"> </w:t>
      </w:r>
      <w:r>
        <w:rPr>
          <w:b/>
          <w:caps/>
          <w:lang w:val="en-GB"/>
        </w:rPr>
        <w:t>And</w:t>
      </w:r>
      <w:r>
        <w:rPr>
          <w:lang w:val="en-GB"/>
        </w:rPr>
        <w:tab/>
      </w:r>
      <w:proofErr w:type="spellStart"/>
      <w:r>
        <w:rPr>
          <w:lang w:val="en-GB"/>
        </w:rPr>
        <w:t>creditor_debts</w:t>
      </w:r>
      <w:proofErr w:type="spellEnd"/>
      <w:r>
        <w:rPr>
          <w:lang w:val="en-GB"/>
        </w:rPr>
        <w:t xml:space="preserve"> are large</w:t>
      </w:r>
    </w:p>
    <w:p w14:paraId="551DC916" w14:textId="77777777" w:rsidR="006B7574" w:rsidRDefault="006B7574" w:rsidP="006B7574">
      <w:pPr>
        <w:ind w:left="1440" w:firstLine="360"/>
        <w:rPr>
          <w:lang w:val="en-GB"/>
        </w:rPr>
      </w:pPr>
      <w:r>
        <w:rPr>
          <w:lang w:val="en-GB"/>
        </w:rPr>
        <w:tab/>
        <w:t xml:space="preserve"> </w:t>
      </w:r>
      <w:r>
        <w:rPr>
          <w:b/>
          <w:caps/>
          <w:lang w:val="en-GB"/>
        </w:rPr>
        <w:t>Then</w:t>
      </w:r>
      <w:r>
        <w:rPr>
          <w:lang w:val="en-GB"/>
        </w:rPr>
        <w:tab/>
      </w:r>
      <w:proofErr w:type="spellStart"/>
      <w:r>
        <w:rPr>
          <w:lang w:val="en-GB"/>
        </w:rPr>
        <w:t>creditor_risk</w:t>
      </w:r>
      <w:proofErr w:type="spellEnd"/>
      <w:r>
        <w:rPr>
          <w:lang w:val="en-GB"/>
        </w:rPr>
        <w:t xml:space="preserve"> is normal</w:t>
      </w:r>
    </w:p>
    <w:p w14:paraId="72B843EE" w14:textId="77777777" w:rsidR="006B7574" w:rsidRDefault="006B7574" w:rsidP="006B7574">
      <w:pPr>
        <w:ind w:left="1440" w:firstLine="360"/>
        <w:rPr>
          <w:lang w:val="en-GB"/>
        </w:rPr>
      </w:pPr>
      <w:r>
        <w:rPr>
          <w:lang w:val="en-GB"/>
        </w:rPr>
        <w:t> </w:t>
      </w:r>
    </w:p>
    <w:p w14:paraId="2212F3BB" w14:textId="77777777" w:rsidR="006B7574" w:rsidRDefault="006B7574" w:rsidP="006B7574">
      <w:pPr>
        <w:ind w:left="1440" w:firstLine="360"/>
        <w:rPr>
          <w:lang w:val="en-GB"/>
        </w:rPr>
      </w:pPr>
      <w:r>
        <w:rPr>
          <w:lang w:val="en-GB"/>
        </w:rPr>
        <w:t xml:space="preserve">(iii) </w:t>
      </w:r>
      <w:r>
        <w:rPr>
          <w:b/>
          <w:caps/>
          <w:lang w:val="en-GB"/>
        </w:rPr>
        <w:t>If</w:t>
      </w:r>
      <w:r>
        <w:rPr>
          <w:lang w:val="en-GB"/>
        </w:rPr>
        <w:tab/>
      </w:r>
      <w:proofErr w:type="spellStart"/>
      <w:r>
        <w:rPr>
          <w:lang w:val="en-GB"/>
        </w:rPr>
        <w:t>creditor_salary</w:t>
      </w:r>
      <w:proofErr w:type="spellEnd"/>
      <w:r>
        <w:rPr>
          <w:lang w:val="en-GB"/>
        </w:rPr>
        <w:t xml:space="preserve"> is poor</w:t>
      </w:r>
    </w:p>
    <w:p w14:paraId="4C1D008F" w14:textId="77777777" w:rsidR="006B7574" w:rsidRDefault="006B7574" w:rsidP="006B7574">
      <w:pPr>
        <w:ind w:left="1440" w:firstLine="360"/>
        <w:rPr>
          <w:lang w:val="en-GB"/>
        </w:rPr>
      </w:pPr>
      <w:r>
        <w:rPr>
          <w:lang w:val="en-GB"/>
        </w:rPr>
        <w:tab/>
        <w:t xml:space="preserve"> </w:t>
      </w:r>
      <w:r>
        <w:rPr>
          <w:b/>
          <w:caps/>
          <w:lang w:val="en-GB"/>
        </w:rPr>
        <w:t>Then</w:t>
      </w:r>
      <w:r>
        <w:rPr>
          <w:lang w:val="en-GB"/>
        </w:rPr>
        <w:tab/>
      </w:r>
      <w:proofErr w:type="spellStart"/>
      <w:r>
        <w:rPr>
          <w:lang w:val="en-GB"/>
        </w:rPr>
        <w:t>creditor_risk</w:t>
      </w:r>
      <w:proofErr w:type="spellEnd"/>
      <w:r>
        <w:rPr>
          <w:lang w:val="en-GB"/>
        </w:rPr>
        <w:t xml:space="preserve"> is high</w:t>
      </w:r>
    </w:p>
    <w:p w14:paraId="0FAB4D90" w14:textId="77777777" w:rsidR="006B7574" w:rsidRDefault="006B7574" w:rsidP="006B7574">
      <w:pPr>
        <w:ind w:left="1440" w:firstLine="360"/>
        <w:rPr>
          <w:lang w:val="en-GB"/>
        </w:rPr>
      </w:pPr>
      <w:r>
        <w:rPr>
          <w:lang w:val="en-GB"/>
        </w:rPr>
        <w:t> </w:t>
      </w:r>
    </w:p>
    <w:p w14:paraId="39CB3819" w14:textId="77777777" w:rsidR="006B7574" w:rsidRDefault="006B7574" w:rsidP="006B7574">
      <w:pPr>
        <w:pStyle w:val="BodyTextIndent3"/>
        <w:ind w:left="1440"/>
        <w:rPr>
          <w:lang w:val="en-GB"/>
        </w:rPr>
      </w:pPr>
      <w:r>
        <w:rPr>
          <w:lang w:val="en-GB"/>
        </w:rPr>
        <w:t>The membership functions for the linguistic variables are to be derived from the following statements:</w:t>
      </w:r>
    </w:p>
    <w:p w14:paraId="4433E60E" w14:textId="77777777" w:rsidR="006B7574" w:rsidRDefault="006B7574" w:rsidP="006B7574">
      <w:pPr>
        <w:ind w:left="1440"/>
        <w:rPr>
          <w:lang w:val="en-GB"/>
        </w:rPr>
      </w:pPr>
      <w:r>
        <w:rPr>
          <w:lang w:val="en-GB"/>
        </w:rPr>
        <w:t> </w:t>
      </w:r>
    </w:p>
    <w:p w14:paraId="3E6C6E37" w14:textId="77777777" w:rsidR="009F15AD" w:rsidRDefault="009F15AD" w:rsidP="009F15AD">
      <w:pPr>
        <w:ind w:left="1440" w:hanging="1440"/>
        <w:rPr>
          <w:lang w:val="en-GB"/>
        </w:rPr>
      </w:pPr>
    </w:p>
    <w:p w14:paraId="11728372" w14:textId="60CCFE02" w:rsidR="008D2F59" w:rsidRDefault="008D2F59" w:rsidP="009F15AD">
      <w:pPr>
        <w:rPr>
          <w:lang w:val="en-GB"/>
        </w:rPr>
      </w:pPr>
      <w:r>
        <w:rPr>
          <w:lang w:val="en-GB"/>
        </w:rPr>
        <w:t xml:space="preserve">These have been converted into the following piece-wise fit linear </w:t>
      </w:r>
      <w:proofErr w:type="gramStart"/>
      <w:r>
        <w:rPr>
          <w:lang w:val="en-GB"/>
        </w:rPr>
        <w:t>equations:-</w:t>
      </w:r>
      <w:proofErr w:type="gramEnd"/>
      <w:r>
        <w:rPr>
          <w:lang w:val="en-GB"/>
        </w:rPr>
        <w:tab/>
      </w:r>
      <w:r>
        <w:rPr>
          <w:lang w:val="en-GB"/>
        </w:rPr>
        <w:tab/>
        <w:t xml:space="preserve"> </w:t>
      </w:r>
    </w:p>
    <w:p w14:paraId="0AA0F7CD" w14:textId="59272F45" w:rsidR="008D2F59" w:rsidRDefault="008D2F59" w:rsidP="003B174D">
      <w:pPr>
        <w:ind w:left="1077" w:firstLine="720"/>
        <w:rPr>
          <w:lang w:val="en-GB"/>
        </w:rPr>
      </w:pPr>
      <w:r>
        <w:rPr>
          <w:noProof/>
          <w:vertAlign w:val="subscript"/>
          <w:lang w:val="en-GB"/>
        </w:rPr>
        <w:drawing>
          <wp:inline distT="0" distB="0" distL="0" distR="0" wp14:anchorId="7DE7A8BC" wp14:editId="337AF424">
            <wp:extent cx="381000" cy="33337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" cy="33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vertAlign w:val="superscript"/>
          <w:lang w:val="en-GB"/>
        </w:rPr>
        <w:t xml:space="preserve"> </w:t>
      </w:r>
      <w:r>
        <w:rPr>
          <w:lang w:val="en-GB"/>
        </w:rPr>
        <w:t>(</w:t>
      </w:r>
      <w:r>
        <w:rPr>
          <w:i/>
          <w:iCs/>
          <w:lang w:val="en-GB"/>
        </w:rPr>
        <w:t>x</w:t>
      </w:r>
      <w:r>
        <w:rPr>
          <w:lang w:val="en-GB"/>
        </w:rPr>
        <w:t>)</w:t>
      </w:r>
      <m:oMath>
        <m:d>
          <m:dPr>
            <m:begChr m:val="{"/>
            <m:endChr m:val=""/>
            <m:ctrlPr>
              <w:rPr>
                <w:rFonts w:ascii="Cambria Math" w:hAnsi="Cambria Math"/>
                <w:i/>
                <w:lang w:val="en-GB"/>
              </w:rPr>
            </m:ctrlPr>
          </m:dPr>
          <m:e>
            <m:r>
              <w:rPr>
                <w:rFonts w:ascii="Cambria Math" w:hAnsi="Cambria Math"/>
                <w:lang w:val="en-GB"/>
              </w:rPr>
              <m:t xml:space="preserve">   </m:t>
            </m:r>
            <m:eqArr>
              <m:eqArrPr>
                <m:ctrlPr>
                  <w:rPr>
                    <w:rFonts w:ascii="Cambria Math" w:hAnsi="Cambria Math"/>
                    <w:i/>
                    <w:lang w:val="en-GB"/>
                  </w:rPr>
                </m:ctrlPr>
              </m:eqArrPr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= 1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if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5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36"/>
                        <w:szCs w:val="36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7.5-x</m:t>
                    </m:r>
                  </m:num>
                  <m:den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2.5</m:t>
                    </m:r>
                  </m:den>
                </m:f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m:rPr>
                    <m:sty m:val="p"/>
                  </m:rPr>
                  <w:rPr>
                    <w:rFonts w:ascii="Cambria Math" w:hAnsi="Cambria Math"/>
                    <w:noProof/>
                    <w:vertAlign w:val="subscript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if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5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7.5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= 0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if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B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7.5</m:t>
                </m:r>
              </m:e>
            </m:eqArr>
          </m:e>
        </m:d>
      </m:oMath>
    </w:p>
    <w:p w14:paraId="5C4F1E7B" w14:textId="77777777" w:rsidR="008D2F59" w:rsidRDefault="008D2F59" w:rsidP="008D2F59">
      <w:pPr>
        <w:ind w:left="360"/>
        <w:rPr>
          <w:lang w:val="en-GB"/>
        </w:rPr>
      </w:pPr>
      <w:r>
        <w:rPr>
          <w:lang w:val="en-GB"/>
        </w:rPr>
        <w:t> </w:t>
      </w:r>
    </w:p>
    <w:p w14:paraId="62513890" w14:textId="2A7567DA" w:rsidR="008D2F59" w:rsidRDefault="008D2F59" w:rsidP="008D2F59">
      <w:pPr>
        <w:ind w:left="1800"/>
        <w:rPr>
          <w:lang w:val="en-GB"/>
        </w:rPr>
      </w:pPr>
      <w:r>
        <w:rPr>
          <w:lang w:val="en-GB"/>
        </w:rPr>
        <w:tab/>
        <w:t xml:space="preserve">        </w:t>
      </w:r>
      <w:r>
        <w:rPr>
          <w:lang w:val="en-GB"/>
        </w:rPr>
        <w:tab/>
        <w:t xml:space="preserve"> </w:t>
      </w:r>
    </w:p>
    <w:p w14:paraId="03C06F70" w14:textId="0D17646F" w:rsidR="008D2F59" w:rsidRDefault="008D2F59" w:rsidP="003B174D">
      <w:pPr>
        <w:ind w:left="1077" w:firstLine="720"/>
        <w:rPr>
          <w:lang w:val="en-GB"/>
        </w:rPr>
      </w:pPr>
      <w:r>
        <w:rPr>
          <w:noProof/>
          <w:vertAlign w:val="subscript"/>
          <w:lang w:val="en-GB"/>
        </w:rPr>
        <w:drawing>
          <wp:inline distT="0" distB="0" distL="0" distR="0" wp14:anchorId="4CF881BC" wp14:editId="18F7957F">
            <wp:extent cx="381000" cy="33337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" cy="33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vertAlign w:val="superscript"/>
          <w:lang w:val="en-GB"/>
        </w:rPr>
        <w:t xml:space="preserve"> </w:t>
      </w:r>
      <w:r>
        <w:rPr>
          <w:lang w:val="en-GB"/>
        </w:rPr>
        <w:t>(</w:t>
      </w:r>
      <w:r>
        <w:rPr>
          <w:i/>
          <w:iCs/>
          <w:lang w:val="en-GB"/>
        </w:rPr>
        <w:t>x</w:t>
      </w:r>
      <w:r>
        <w:rPr>
          <w:lang w:val="en-GB"/>
        </w:rPr>
        <w:t>)</w:t>
      </w:r>
      <m:oMath>
        <m:d>
          <m:dPr>
            <m:begChr m:val="{"/>
            <m:endChr m:val=""/>
            <m:ctrlPr>
              <w:rPr>
                <w:rFonts w:ascii="Cambria Math" w:hAnsi="Cambria Math"/>
                <w:i/>
                <w:lang w:val="en-GB"/>
              </w:rPr>
            </m:ctrlPr>
          </m:dPr>
          <m:e>
            <m:r>
              <w:rPr>
                <w:rFonts w:ascii="Cambria Math" w:hAnsi="Cambria Math"/>
                <w:lang w:val="en-GB"/>
              </w:rPr>
              <m:t xml:space="preserve">   </m:t>
            </m:r>
            <m:eqArr>
              <m:eqArrPr>
                <m:ctrlPr>
                  <w:rPr>
                    <w:rFonts w:ascii="Cambria Math" w:hAnsi="Cambria Math"/>
                    <w:i/>
                    <w:lang w:val="en-GB"/>
                  </w:rPr>
                </m:ctrlPr>
              </m:eqArrPr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= 1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  <m:t>if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≥10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36"/>
                        <w:szCs w:val="36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x</m:t>
                    </m:r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-5</m:t>
                    </m:r>
                  </m:num>
                  <m:den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5</m:t>
                    </m:r>
                  </m:den>
                </m:f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m:rPr>
                    <m:sty m:val="p"/>
                  </m:rPr>
                  <w:rPr>
                    <w:rFonts w:ascii="Cambria Math" w:hAnsi="Cambria Math"/>
                    <w:noProof/>
                    <w:vertAlign w:val="subscript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if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5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10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= 0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  <m:t xml:space="preserve">if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≤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5</m:t>
                </m:r>
              </m:e>
            </m:eqArr>
          </m:e>
        </m:d>
      </m:oMath>
      <w:r>
        <w:rPr>
          <w:lang w:val="en-GB"/>
        </w:rPr>
        <w:tab/>
      </w:r>
      <w:r>
        <w:rPr>
          <w:lang w:val="en-GB"/>
        </w:rPr>
        <w:tab/>
      </w:r>
    </w:p>
    <w:p w14:paraId="087FCF64" w14:textId="77777777" w:rsidR="008D2F59" w:rsidRDefault="008D2F59" w:rsidP="008D2F59">
      <w:pPr>
        <w:numPr>
          <w:ilvl w:val="12"/>
          <w:numId w:val="0"/>
        </w:numPr>
        <w:tabs>
          <w:tab w:val="left" w:pos="720"/>
          <w:tab w:val="left" w:pos="1440"/>
          <w:tab w:val="left" w:pos="7200"/>
          <w:tab w:val="left" w:pos="7920"/>
          <w:tab w:val="right" w:pos="9260"/>
          <w:tab w:val="left" w:pos="9360"/>
          <w:tab w:val="left" w:pos="10080"/>
          <w:tab w:val="left" w:pos="10800"/>
          <w:tab w:val="left" w:pos="11520"/>
          <w:tab w:val="left" w:pos="12240"/>
          <w:tab w:val="left" w:pos="12960"/>
          <w:tab w:val="left" w:pos="13680"/>
          <w:tab w:val="left" w:pos="14400"/>
          <w:tab w:val="left" w:pos="15120"/>
          <w:tab w:val="left" w:pos="15840"/>
          <w:tab w:val="left" w:pos="16560"/>
          <w:tab w:val="left" w:pos="17280"/>
          <w:tab w:val="left" w:pos="18000"/>
          <w:tab w:val="left" w:pos="18720"/>
          <w:tab w:val="left" w:pos="19440"/>
        </w:tabs>
        <w:ind w:right="100"/>
        <w:rPr>
          <w:rFonts w:ascii="Times" w:hAnsi="Times" w:cs="Times"/>
          <w:b/>
          <w:sz w:val="36"/>
          <w:lang w:val="en-GB"/>
        </w:rPr>
      </w:pPr>
      <w:r>
        <w:rPr>
          <w:rFonts w:ascii="Times" w:hAnsi="Times" w:cs="Times"/>
          <w:b/>
          <w:sz w:val="36"/>
          <w:lang w:val="en-GB"/>
        </w:rPr>
        <w:t> </w:t>
      </w:r>
    </w:p>
    <w:p w14:paraId="2A43EF8B" w14:textId="33397E40" w:rsidR="008D2F59" w:rsidRDefault="008D2F59" w:rsidP="008D2F59">
      <w:pPr>
        <w:ind w:left="1800"/>
        <w:rPr>
          <w:sz w:val="20"/>
          <w:lang w:val="en-GB"/>
        </w:rPr>
      </w:pPr>
    </w:p>
    <w:p w14:paraId="343881DB" w14:textId="37A7BB26" w:rsidR="009F15AD" w:rsidRDefault="008D2F59" w:rsidP="009F15AD">
      <w:pPr>
        <w:ind w:left="720" w:firstLine="720"/>
        <w:rPr>
          <w:lang w:val="en-GB"/>
        </w:rPr>
      </w:pPr>
      <w:r>
        <w:rPr>
          <w:lang w:val="en-GB"/>
        </w:rPr>
        <w:t xml:space="preserve">    </w:t>
      </w:r>
      <m:oMath>
        <m:sSubSup>
          <m:sSubSupPr>
            <m:ctrlPr>
              <w:rPr>
                <w:rFonts w:ascii="Cambria Math" w:hAnsi="Cambria Math"/>
                <w:i/>
                <w:lang w:val="en-GB"/>
              </w:rPr>
            </m:ctrlPr>
          </m:sSubSupPr>
          <m:e>
            <m:r>
              <w:rPr>
                <w:rFonts w:ascii="Cambria Math" w:hAnsi="Cambria Math"/>
                <w:lang w:val="en-GB"/>
              </w:rPr>
              <m:t>μ</m:t>
            </m:r>
          </m:e>
          <m:sub>
            <m:r>
              <w:rPr>
                <w:rFonts w:ascii="Cambria Math" w:hAnsi="Cambria Math"/>
                <w:lang w:val="en-GB"/>
              </w:rPr>
              <m:t>Salary</m:t>
            </m:r>
          </m:sub>
          <m:sup>
            <m:r>
              <w:rPr>
                <w:rFonts w:ascii="Cambria Math" w:hAnsi="Cambria Math"/>
                <w:lang w:val="en-GB"/>
              </w:rPr>
              <m:t>Marg</m:t>
            </m:r>
          </m:sup>
        </m:sSubSup>
      </m:oMath>
      <w:r w:rsidR="009F15AD">
        <w:rPr>
          <w:lang w:val="en-GB"/>
        </w:rPr>
        <w:t xml:space="preserve"> (</w:t>
      </w:r>
      <w:r w:rsidR="009F15AD">
        <w:rPr>
          <w:i/>
          <w:iCs/>
          <w:lang w:val="en-GB"/>
        </w:rPr>
        <w:t>x</w:t>
      </w:r>
      <w:r w:rsidR="009F15AD">
        <w:rPr>
          <w:lang w:val="en-GB"/>
        </w:rPr>
        <w:t xml:space="preserve">) </w:t>
      </w:r>
      <m:oMath>
        <m:d>
          <m:dPr>
            <m:begChr m:val="{"/>
            <m:endChr m:val=""/>
            <m:ctrlPr>
              <w:rPr>
                <w:rFonts w:ascii="Cambria Math" w:hAnsi="Cambria Math"/>
                <w:i/>
                <w:lang w:val="en-GB"/>
              </w:rPr>
            </m:ctrlPr>
          </m:dPr>
          <m:e>
            <m:r>
              <w:rPr>
                <w:rFonts w:ascii="Cambria Math" w:hAnsi="Cambria Math"/>
                <w:lang w:val="en-GB"/>
              </w:rPr>
              <m:t xml:space="preserve">   </m:t>
            </m:r>
            <m:eqArr>
              <m:eqArrPr>
                <m:ctrlPr>
                  <w:rPr>
                    <w:rFonts w:ascii="Cambria Math" w:hAnsi="Cambria Math"/>
                    <w:i/>
                    <w:lang w:val="en-GB"/>
                  </w:rPr>
                </m:ctrlPr>
              </m:eqArrPr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GB"/>
                      </w:rPr>
                      <m:t>x</m:t>
                    </m:r>
                  </m:num>
                  <m:den>
                    <m:r>
                      <w:rPr>
                        <w:rFonts w:ascii="Cambria Math" w:hAnsi="Cambria Math"/>
                        <w:lang w:val="en-GB"/>
                      </w:rPr>
                      <m:t>12.5</m:t>
                    </m:r>
                  </m:den>
                </m:f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-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0.4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  <m:t>if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5≤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≤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1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7.5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=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2.4-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36"/>
                        <w:szCs w:val="36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x</m:t>
                    </m:r>
                  </m:num>
                  <m:den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12.</m:t>
                    </m:r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5</m:t>
                    </m:r>
                  </m:den>
                </m:f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m:rPr>
                    <m:sty m:val="p"/>
                  </m:rPr>
                  <w:rPr>
                    <w:rFonts w:ascii="Cambria Math" w:hAnsi="Cambria Math"/>
                    <w:noProof/>
                    <w:vertAlign w:val="subscript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if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17.5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3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0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= 0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  <m:t xml:space="preserve">if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≤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5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,x≥30</m:t>
                </m:r>
              </m:e>
            </m:eqArr>
          </m:e>
        </m:d>
      </m:oMath>
      <w:r w:rsidR="009F15AD">
        <w:rPr>
          <w:lang w:val="en-GB"/>
        </w:rPr>
        <w:tab/>
      </w:r>
    </w:p>
    <w:p w14:paraId="5179A970" w14:textId="76DA6CAC" w:rsidR="003B174D" w:rsidRDefault="008D2F59" w:rsidP="008D2F59">
      <w:pPr>
        <w:ind w:left="1800"/>
        <w:rPr>
          <w:lang w:val="en-GB"/>
        </w:rPr>
      </w:pPr>
      <w:r>
        <w:rPr>
          <w:lang w:val="en-GB"/>
        </w:rPr>
        <w:t xml:space="preserve"> </w:t>
      </w:r>
    </w:p>
    <w:p w14:paraId="3D80691A" w14:textId="77777777" w:rsidR="003B174D" w:rsidRDefault="003B174D" w:rsidP="008D2F59">
      <w:pPr>
        <w:ind w:left="1800"/>
        <w:rPr>
          <w:lang w:val="en-GB"/>
        </w:rPr>
      </w:pPr>
    </w:p>
    <w:p w14:paraId="5A014026" w14:textId="77777777" w:rsidR="003B174D" w:rsidRDefault="003B174D" w:rsidP="008D2F59">
      <w:pPr>
        <w:ind w:left="1800"/>
        <w:rPr>
          <w:lang w:val="en-GB"/>
        </w:rPr>
      </w:pPr>
    </w:p>
    <w:p w14:paraId="0A3DB06B" w14:textId="77777777" w:rsidR="003B174D" w:rsidRDefault="003B174D" w:rsidP="008D2F59">
      <w:pPr>
        <w:ind w:left="1800"/>
        <w:rPr>
          <w:lang w:val="en-GB"/>
        </w:rPr>
      </w:pPr>
    </w:p>
    <w:p w14:paraId="0B497487" w14:textId="0F8B51B6" w:rsidR="008D2F59" w:rsidRDefault="003B174D" w:rsidP="008D2F59">
      <w:pPr>
        <w:ind w:left="1800"/>
        <w:rPr>
          <w:lang w:val="en-GB"/>
        </w:rPr>
      </w:pPr>
      <w:r>
        <w:rPr>
          <w:lang w:val="en-GB"/>
        </w:rPr>
        <w:t xml:space="preserve">             </w:t>
      </w:r>
      <w:r w:rsidR="008D2F59">
        <w:rPr>
          <w:lang w:val="en-GB"/>
        </w:rPr>
        <w:t xml:space="preserve">    </w:t>
      </w:r>
    </w:p>
    <w:p w14:paraId="1C080808" w14:textId="059634FE" w:rsidR="008D2F59" w:rsidRDefault="008D2F59" w:rsidP="008D2F59">
      <w:pPr>
        <w:ind w:left="1077" w:firstLine="720"/>
        <w:rPr>
          <w:lang w:val="en-GB"/>
        </w:rPr>
      </w:pPr>
      <w:r>
        <w:rPr>
          <w:noProof/>
          <w:vertAlign w:val="subscript"/>
          <w:lang w:val="en-GB"/>
        </w:rPr>
        <w:drawing>
          <wp:inline distT="0" distB="0" distL="0" distR="0" wp14:anchorId="33463DC3" wp14:editId="2102E389">
            <wp:extent cx="390525" cy="34290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" cy="34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vertAlign w:val="superscript"/>
          <w:lang w:val="en-GB"/>
        </w:rPr>
        <w:t xml:space="preserve"> </w:t>
      </w:r>
      <w:r>
        <w:rPr>
          <w:lang w:val="en-GB"/>
        </w:rPr>
        <w:t>(</w:t>
      </w:r>
      <w:r>
        <w:rPr>
          <w:i/>
          <w:iCs/>
          <w:lang w:val="en-GB"/>
        </w:rPr>
        <w:t>x</w:t>
      </w:r>
      <w:r>
        <w:rPr>
          <w:lang w:val="en-GB"/>
        </w:rPr>
        <w:t xml:space="preserve">) </w:t>
      </w:r>
      <m:oMath>
        <m:d>
          <m:dPr>
            <m:begChr m:val="{"/>
            <m:endChr m:val=""/>
            <m:ctrlPr>
              <w:rPr>
                <w:rFonts w:ascii="Cambria Math" w:hAnsi="Cambria Math"/>
                <w:i/>
                <w:lang w:val="en-GB"/>
              </w:rPr>
            </m:ctrlPr>
          </m:dPr>
          <m:e>
            <m:r>
              <w:rPr>
                <w:rFonts w:ascii="Cambria Math" w:hAnsi="Cambria Math"/>
                <w:lang w:val="en-GB"/>
              </w:rPr>
              <m:t xml:space="preserve">   </m:t>
            </m:r>
            <m:eqArr>
              <m:eqArrPr>
                <m:ctrlPr>
                  <w:rPr>
                    <w:rFonts w:ascii="Cambria Math" w:hAnsi="Cambria Math"/>
                    <w:i/>
                    <w:lang w:val="en-GB"/>
                  </w:rPr>
                </m:ctrlPr>
              </m:eqArrPr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=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0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  <m:t>if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≤25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36"/>
                        <w:szCs w:val="36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x</m:t>
                    </m:r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-</m:t>
                    </m:r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2</m:t>
                    </m:r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5</m:t>
                    </m:r>
                  </m:num>
                  <m:den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2</m:t>
                    </m:r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5</m:t>
                    </m:r>
                  </m:den>
                </m:f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m:rPr>
                    <m:sty m:val="p"/>
                  </m:rPr>
                  <w:rPr>
                    <w:rFonts w:ascii="Cambria Math" w:hAnsi="Cambria Math"/>
                    <w:noProof/>
                    <w:vertAlign w:val="subscript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if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2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5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5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0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=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1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  <m:t xml:space="preserve">if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≥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5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0</m:t>
                </m:r>
              </m:e>
            </m:eqArr>
          </m:e>
        </m:d>
      </m:oMath>
      <w:r w:rsidR="003B174D">
        <w:rPr>
          <w:lang w:val="en-GB"/>
        </w:rPr>
        <w:tab/>
      </w:r>
    </w:p>
    <w:p w14:paraId="7B28DC17" w14:textId="65DFE61D" w:rsidR="008D2F59" w:rsidRDefault="008D2F59" w:rsidP="008D2F59">
      <w:pPr>
        <w:ind w:left="1800"/>
        <w:rPr>
          <w:lang w:val="en-GB"/>
        </w:rPr>
      </w:pPr>
      <w:r>
        <w:rPr>
          <w:sz w:val="16"/>
          <w:lang w:val="en-GB"/>
        </w:rPr>
        <w:t xml:space="preserve">   </w:t>
      </w:r>
      <w:r>
        <w:rPr>
          <w:sz w:val="16"/>
          <w:lang w:val="en-GB"/>
        </w:rPr>
        <w:tab/>
      </w:r>
    </w:p>
    <w:p w14:paraId="69905F9B" w14:textId="77777777" w:rsidR="008D2F59" w:rsidRDefault="008D2F59" w:rsidP="008D2F59">
      <w:pPr>
        <w:ind w:left="1800"/>
        <w:rPr>
          <w:lang w:val="en-GB"/>
        </w:rPr>
      </w:pPr>
      <w:r>
        <w:rPr>
          <w:lang w:val="en-GB"/>
        </w:rPr>
        <w:t> </w:t>
      </w:r>
    </w:p>
    <w:p w14:paraId="62B0A3E2" w14:textId="77777777" w:rsidR="008D2F59" w:rsidRDefault="008D2F59" w:rsidP="008D2F59">
      <w:pPr>
        <w:ind w:left="1800"/>
        <w:rPr>
          <w:lang w:val="en-GB"/>
        </w:rPr>
      </w:pPr>
      <w:r>
        <w:rPr>
          <w:lang w:val="en-GB"/>
        </w:rPr>
        <w:lastRenderedPageBreak/>
        <w:t> </w:t>
      </w:r>
    </w:p>
    <w:p w14:paraId="2D8C087E" w14:textId="056F8411" w:rsidR="008D2F59" w:rsidRDefault="008D2F59" w:rsidP="008D2F59">
      <w:pPr>
        <w:ind w:left="1800"/>
        <w:rPr>
          <w:lang w:val="en-GB"/>
        </w:rPr>
      </w:pPr>
      <w:r>
        <w:rPr>
          <w:lang w:val="en-GB"/>
        </w:rPr>
        <w:tab/>
        <w:t xml:space="preserve">          </w:t>
      </w:r>
    </w:p>
    <w:p w14:paraId="46B521D0" w14:textId="4A87499D" w:rsidR="008D2F59" w:rsidRDefault="008D2F59" w:rsidP="003B174D">
      <w:pPr>
        <w:ind w:left="1800"/>
        <w:rPr>
          <w:lang w:val="en-GB"/>
        </w:rPr>
      </w:pPr>
      <w:r>
        <w:rPr>
          <w:noProof/>
          <w:vertAlign w:val="subscript"/>
          <w:lang w:val="en-GB"/>
        </w:rPr>
        <w:drawing>
          <wp:inline distT="0" distB="0" distL="0" distR="0" wp14:anchorId="55D7B013" wp14:editId="61B3DC4E">
            <wp:extent cx="390525" cy="3429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" cy="34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vertAlign w:val="superscript"/>
          <w:lang w:val="en-GB"/>
        </w:rPr>
        <w:t xml:space="preserve"> </w:t>
      </w:r>
      <w:r>
        <w:rPr>
          <w:lang w:val="en-GB"/>
        </w:rPr>
        <w:t>(</w:t>
      </w:r>
      <w:r>
        <w:rPr>
          <w:i/>
          <w:iCs/>
          <w:lang w:val="en-GB"/>
        </w:rPr>
        <w:t>x</w:t>
      </w:r>
      <w:r>
        <w:rPr>
          <w:lang w:val="en-GB"/>
        </w:rPr>
        <w:t xml:space="preserve">) </w:t>
      </w:r>
      <m:oMath>
        <m:d>
          <m:dPr>
            <m:begChr m:val="{"/>
            <m:endChr m:val=""/>
            <m:ctrlPr>
              <w:rPr>
                <w:rFonts w:ascii="Cambria Math" w:hAnsi="Cambria Math"/>
                <w:i/>
                <w:lang w:val="en-GB"/>
              </w:rPr>
            </m:ctrlPr>
          </m:dPr>
          <m:e>
            <m:r>
              <w:rPr>
                <w:rFonts w:ascii="Cambria Math" w:hAnsi="Cambria Math"/>
                <w:lang w:val="en-GB"/>
              </w:rPr>
              <m:t xml:space="preserve">   </m:t>
            </m:r>
            <m:eqArr>
              <m:eqArrPr>
                <m:ctrlPr>
                  <w:rPr>
                    <w:rFonts w:ascii="Cambria Math" w:hAnsi="Cambria Math"/>
                    <w:i/>
                    <w:lang w:val="en-GB"/>
                  </w:rPr>
                </m:ctrlPr>
              </m:eqArrPr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= 1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  <m:t>if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≤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10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36"/>
                        <w:szCs w:val="36"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1</m:t>
                    </m:r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5</m:t>
                    </m:r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-x</m:t>
                    </m:r>
                  </m:num>
                  <m:den>
                    <m:r>
                      <w:rPr>
                        <w:rFonts w:ascii="Cambria Math" w:hAnsi="Cambria Math"/>
                        <w:sz w:val="36"/>
                        <w:szCs w:val="36"/>
                        <w:lang w:val="en-GB"/>
                      </w:rPr>
                      <m:t>5</m:t>
                    </m:r>
                  </m:den>
                </m:f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m:rPr>
                    <m:sty m:val="p"/>
                  </m:rPr>
                  <w:rPr>
                    <w:rFonts w:ascii="Cambria Math" w:hAnsi="Cambria Math"/>
                    <w:noProof/>
                    <w:vertAlign w:val="subscript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if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10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sym w:font="Symbol" w:char="00A3"/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1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5</m:t>
                </m:r>
              </m:e>
              <m:e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= 0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 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w:tab/>
                  <m:t xml:space="preserve">if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 </m:t>
                </m:r>
                <m:r>
                  <w:rPr>
                    <w:rFonts w:ascii="Cambria Math" w:hAnsi="Cambria Math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 xml:space="preserve"> 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≤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1</m:t>
                </m:r>
                <m:r>
                  <m:rPr>
                    <m:sty m:val="p"/>
                  </m:rPr>
                  <w:rPr>
                    <w:rFonts w:ascii="Cambria Math" w:hAnsi="Cambria Math"/>
                    <w:lang w:val="en-GB"/>
                  </w:rPr>
                  <m:t>5</m:t>
                </m:r>
              </m:e>
            </m:eqArr>
          </m:e>
        </m:d>
      </m:oMath>
      <w:r w:rsidR="003B174D">
        <w:rPr>
          <w:lang w:val="en-GB"/>
        </w:rPr>
        <w:tab/>
      </w:r>
    </w:p>
    <w:p w14:paraId="1B67A49A" w14:textId="081ACFA3" w:rsidR="006B7574" w:rsidRDefault="008D2F59" w:rsidP="009B5DEA">
      <w:pPr>
        <w:pStyle w:val="Header"/>
        <w:tabs>
          <w:tab w:val="left" w:pos="720"/>
        </w:tabs>
        <w:rPr>
          <w:lang w:val="en-GB"/>
        </w:rPr>
      </w:pPr>
      <w:r>
        <w:rPr>
          <w:lang w:val="en-GB"/>
        </w:rPr>
        <w:t> </w:t>
      </w:r>
    </w:p>
    <w:p w14:paraId="5FB7B66B" w14:textId="77777777" w:rsidR="006B7574" w:rsidRDefault="006B7574" w:rsidP="006B7574">
      <w:pPr>
        <w:rPr>
          <w:lang w:val="en-GB"/>
        </w:rPr>
      </w:pPr>
    </w:p>
    <w:p w14:paraId="2E058549" w14:textId="251BEF0F" w:rsidR="006B7574" w:rsidRDefault="006B7574" w:rsidP="006B7574">
      <w:pPr>
        <w:rPr>
          <w:lang w:val="en-GB"/>
        </w:rPr>
      </w:pPr>
      <w:r>
        <w:rPr>
          <w:b/>
          <w:bCs/>
          <w:u w:val="single"/>
          <w:lang w:val="en-GB"/>
        </w:rPr>
        <w:t>Risks</w:t>
      </w:r>
      <w:r>
        <w:rPr>
          <w:lang w:val="en-GB"/>
        </w:rPr>
        <w:t xml:space="preserve">: The membership functions of risk from </w:t>
      </w:r>
      <w:r w:rsidR="009B5DEA">
        <w:rPr>
          <w:lang w:val="en-GB"/>
        </w:rPr>
        <w:t>0 to 1 (0% to 100%)</w:t>
      </w:r>
      <w:r>
        <w:rPr>
          <w:lang w:val="en-GB"/>
        </w:rPr>
        <w:t xml:space="preserve"> are as follows:</w:t>
      </w:r>
    </w:p>
    <w:p w14:paraId="4F562587" w14:textId="77777777" w:rsidR="006B7574" w:rsidRDefault="006B7574" w:rsidP="006B7574">
      <w:pPr>
        <w:keepLines/>
        <w:spacing w:line="200" w:lineRule="atLeast"/>
        <w:ind w:left="1440" w:hanging="1080"/>
        <w:rPr>
          <w:b/>
          <w:bCs/>
          <w:sz w:val="20"/>
          <w:lang w:val="en-GB"/>
        </w:rPr>
      </w:pPr>
    </w:p>
    <w:p w14:paraId="503DD2CB" w14:textId="307A72F5" w:rsidR="006B7574" w:rsidRDefault="009B5DEA" w:rsidP="00553507">
      <w:pPr>
        <w:keepLines/>
        <w:spacing w:line="200" w:lineRule="atLeast"/>
        <w:ind w:left="1440" w:firstLine="720"/>
        <w:rPr>
          <w:b/>
          <w:bCs/>
          <w:sz w:val="20"/>
          <w:lang w:val="en-GB"/>
        </w:rPr>
      </w:pPr>
      <m:oMath>
        <m:sSubSup>
          <m:sSubSup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</w:rPr>
              <m:t>μ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Risk</m:t>
            </m:r>
          </m:sub>
          <m:sup>
            <m:r>
              <w:rPr>
                <w:rFonts w:ascii="Cambria Math" w:hAnsi="Cambria Math"/>
                <w:sz w:val="28"/>
                <w:szCs w:val="28"/>
              </w:rPr>
              <m:t>Low</m:t>
            </m:r>
          </m:sup>
        </m:sSubSup>
        <m:r>
          <w:rPr>
            <w:rFonts w:ascii="Cambria Math" w:hAnsi="Cambria Math"/>
            <w:sz w:val="28"/>
            <w:szCs w:val="28"/>
          </w:rPr>
          <m:t>(x)</m:t>
        </m:r>
        <m:d>
          <m:dPr>
            <m:begChr m:val="{"/>
            <m:endChr m:val=""/>
            <m:ctrlPr>
              <w:rPr>
                <w:rFonts w:ascii="Cambria Math" w:hAnsi="Cambria Math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</w:rPr>
              <m:t xml:space="preserve">      </m:t>
            </m:r>
            <m:eqArr>
              <m:eqArr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eqArr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=</m:t>
                </m:r>
                <m:r>
                  <w:rPr>
                    <w:rFonts w:ascii="Cambria Math" w:hAnsi="Cambria Math"/>
                    <w:sz w:val="28"/>
                    <w:szCs w:val="28"/>
                  </w:rPr>
                  <m:t>1</m:t>
                </m:r>
                <m:r>
                  <w:rPr>
                    <w:rFonts w:ascii="Cambria Math" w:hAnsi="Cambria Math"/>
                    <w:sz w:val="28"/>
                    <w:szCs w:val="28"/>
                  </w:rPr>
                  <m:t xml:space="preserve">    ifx≤0.</m:t>
                </m:r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e>
              <m:e>
                <m:r>
                  <w:rPr>
                    <w:rFonts w:ascii="Cambria Math" w:hAnsi="Cambria Math"/>
                    <w:sz w:val="28"/>
                    <w:szCs w:val="28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0.4-x</m:t>
                    </m:r>
                  </m:num>
                  <m:den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0.2</m:t>
                    </m:r>
                  </m:den>
                </m:f>
                <m:r>
                  <w:rPr>
                    <w:rFonts w:ascii="Cambria Math" w:hAnsi="Cambria Math"/>
                    <w:sz w:val="28"/>
                    <w:szCs w:val="28"/>
                  </w:rPr>
                  <m:t xml:space="preserve">    if 0.</m:t>
                </m:r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  <m:r>
                  <w:rPr>
                    <w:rFonts w:ascii="Cambria Math" w:hAnsi="Cambria Math"/>
                    <w:sz w:val="28"/>
                    <w:szCs w:val="28"/>
                  </w:rPr>
                  <m:t xml:space="preserve"> ≤x≤0.</m:t>
                </m:r>
                <m:r>
                  <w:rPr>
                    <w:rFonts w:ascii="Cambria Math" w:hAnsi="Cambria Math"/>
                    <w:sz w:val="28"/>
                    <w:szCs w:val="28"/>
                  </w:rPr>
                  <m:t>4</m:t>
                </m:r>
              </m:e>
              <m:e>
                <m:r>
                  <w:rPr>
                    <w:rFonts w:ascii="Cambria Math" w:hAnsi="Cambria Math"/>
                    <w:sz w:val="28"/>
                    <w:szCs w:val="28"/>
                  </w:rPr>
                  <m:t>=</m:t>
                </m:r>
                <m:r>
                  <w:rPr>
                    <w:rFonts w:ascii="Cambria Math" w:hAnsi="Cambria Math"/>
                    <w:sz w:val="28"/>
                    <w:szCs w:val="28"/>
                  </w:rPr>
                  <m:t>0</m:t>
                </m:r>
                <m:r>
                  <w:rPr>
                    <w:rFonts w:ascii="Cambria Math" w:hAnsi="Cambria Math"/>
                    <w:sz w:val="28"/>
                    <w:szCs w:val="28"/>
                  </w:rPr>
                  <m:t xml:space="preserve">   if x≥0.</m:t>
                </m:r>
                <m:r>
                  <w:rPr>
                    <w:rFonts w:ascii="Cambria Math" w:hAnsi="Cambria Math"/>
                    <w:sz w:val="28"/>
                    <w:szCs w:val="28"/>
                  </w:rPr>
                  <m:t>4</m:t>
                </m:r>
              </m:e>
            </m:eqArr>
          </m:e>
        </m:d>
      </m:oMath>
      <w:r w:rsidR="006B7574">
        <w:rPr>
          <w:b/>
          <w:bCs/>
          <w:sz w:val="20"/>
          <w:lang w:val="en-GB"/>
        </w:rPr>
        <w:t xml:space="preserve">   </w:t>
      </w:r>
      <w:r w:rsidR="006B7574">
        <w:rPr>
          <w:b/>
          <w:bCs/>
          <w:sz w:val="20"/>
          <w:lang w:val="en-GB"/>
        </w:rPr>
        <w:tab/>
        <w:t xml:space="preserve">              </w:t>
      </w:r>
      <w:r w:rsidR="006B7574">
        <w:rPr>
          <w:b/>
          <w:bCs/>
          <w:sz w:val="20"/>
          <w:lang w:val="en-GB"/>
        </w:rPr>
        <w:tab/>
      </w:r>
      <w:r w:rsidR="006B7574">
        <w:rPr>
          <w:b/>
          <w:bCs/>
          <w:sz w:val="20"/>
          <w:lang w:val="en-GB"/>
        </w:rPr>
        <w:tab/>
        <w:t xml:space="preserve">              </w:t>
      </w:r>
      <w:r w:rsidR="006B7574">
        <w:rPr>
          <w:b/>
          <w:bCs/>
          <w:sz w:val="20"/>
          <w:lang w:val="en-GB"/>
        </w:rPr>
        <w:tab/>
      </w:r>
      <w:r w:rsidR="006B7574">
        <w:rPr>
          <w:b/>
          <w:bCs/>
          <w:sz w:val="20"/>
          <w:lang w:val="en-GB"/>
        </w:rPr>
        <w:tab/>
      </w:r>
      <w:r w:rsidR="006B7574">
        <w:rPr>
          <w:b/>
          <w:bCs/>
          <w:sz w:val="20"/>
          <w:lang w:val="en-GB"/>
        </w:rPr>
        <w:tab/>
      </w:r>
      <w:r w:rsidR="006B7574">
        <w:rPr>
          <w:b/>
          <w:bCs/>
          <w:sz w:val="20"/>
          <w:lang w:val="en-GB"/>
        </w:rPr>
        <w:tab/>
      </w:r>
      <w:r w:rsidR="006B7574">
        <w:rPr>
          <w:b/>
          <w:bCs/>
          <w:sz w:val="20"/>
          <w:lang w:val="en-GB"/>
        </w:rPr>
        <w:tab/>
      </w:r>
      <w:r w:rsidR="006B7574">
        <w:rPr>
          <w:b/>
          <w:bCs/>
          <w:sz w:val="20"/>
          <w:lang w:val="en-GB"/>
        </w:rPr>
        <w:tab/>
      </w:r>
    </w:p>
    <w:p w14:paraId="14E5473B" w14:textId="21F1A17F" w:rsidR="006B7574" w:rsidRDefault="006B7574" w:rsidP="00553507">
      <w:pPr>
        <w:pStyle w:val="Header"/>
        <w:tabs>
          <w:tab w:val="left" w:pos="720"/>
        </w:tabs>
        <w:rPr>
          <w:b/>
          <w:bCs/>
          <w:sz w:val="20"/>
          <w:lang w:val="en-GB"/>
        </w:rPr>
      </w:pPr>
      <w:r>
        <w:rPr>
          <w:lang w:val="en-GB"/>
        </w:rPr>
        <w:t>and</w:t>
      </w:r>
    </w:p>
    <w:p w14:paraId="3974249A" w14:textId="2648EBCB" w:rsidR="00553507" w:rsidRPr="00553507" w:rsidRDefault="00553507" w:rsidP="006B7574">
      <w:pPr>
        <w:rPr>
          <w:b/>
          <w:bCs/>
          <w:sz w:val="32"/>
          <w:szCs w:val="32"/>
          <w:lang w:val="en-GB"/>
        </w:rPr>
      </w:pPr>
      <m:oMathPara>
        <m:oMath>
          <m:sSubSup>
            <m:sSubSupPr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sSubSupPr>
            <m:e>
              <m:r>
                <w:rPr>
                  <w:rFonts w:ascii="Cambria Math" w:hAnsi="Cambria Math"/>
                  <w:sz w:val="32"/>
                  <w:szCs w:val="32"/>
                </w:rPr>
                <m:t>μ</m:t>
              </m:r>
            </m:e>
            <m:sub>
              <m:r>
                <w:rPr>
                  <w:rFonts w:ascii="Cambria Math" w:hAnsi="Cambria Math"/>
                  <w:sz w:val="32"/>
                  <w:szCs w:val="32"/>
                </w:rPr>
                <m:t>Risk</m:t>
              </m:r>
            </m:sub>
            <m:sup>
              <m:r>
                <w:rPr>
                  <w:rFonts w:ascii="Cambria Math" w:hAnsi="Cambria Math"/>
                  <w:sz w:val="32"/>
                  <w:szCs w:val="32"/>
                </w:rPr>
                <m:t>Norm</m:t>
              </m:r>
            </m:sup>
          </m:sSubSup>
          <m:r>
            <w:rPr>
              <w:rFonts w:ascii="Cambria Math" w:hAnsi="Cambria Math"/>
              <w:sz w:val="32"/>
              <w:szCs w:val="32"/>
            </w:rPr>
            <m:t>(x)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32"/>
                  <w:szCs w:val="32"/>
                </w:rPr>
              </m:ctrlPr>
            </m:dPr>
            <m:e>
              <m:r>
                <w:rPr>
                  <w:rFonts w:ascii="Cambria Math" w:hAnsi="Cambria Math"/>
                  <w:sz w:val="32"/>
                  <w:szCs w:val="32"/>
                </w:rPr>
                <m:t xml:space="preserve">      </m:t>
              </m:r>
              <m:f>
                <m:fPr>
                  <m:type m:val="noBar"/>
                  <m:ctrlPr>
                    <w:rPr>
                      <w:rFonts w:ascii="Cambria Math" w:hAnsi="Cambria Math"/>
                      <w:i/>
                      <w:sz w:val="32"/>
                      <w:szCs w:val="32"/>
                    </w:rPr>
                  </m:ctrlPr>
                </m:fPr>
                <m:num>
                  <m:f>
                    <m:fPr>
                      <m:type m:val="noBar"/>
                      <m:ctrlPr>
                        <w:rPr>
                          <w:rFonts w:ascii="Cambria Math" w:hAnsi="Cambria Math"/>
                          <w:i/>
                          <w:sz w:val="32"/>
                          <w:szCs w:val="3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sz w:val="32"/>
                              <w:szCs w:val="32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sz w:val="32"/>
                              <w:szCs w:val="32"/>
                            </w:rPr>
                            <m:t>x- 0.</m:t>
                          </m:r>
                          <m:r>
                            <w:rPr>
                              <w:rFonts w:ascii="Cambria Math" w:hAnsi="Cambria Math"/>
                              <w:sz w:val="32"/>
                              <w:szCs w:val="32"/>
                            </w:rPr>
                            <m:t>2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sz w:val="32"/>
                              <w:szCs w:val="32"/>
                            </w:rPr>
                            <m:t>0.2</m:t>
                          </m:r>
                        </m:den>
                      </m:f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 xml:space="preserve">    if 0.</m:t>
                      </m:r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>2</m:t>
                      </m:r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 xml:space="preserve"> ≤x≤0.</m:t>
                      </m:r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>4</m:t>
                      </m:r>
                    </m:num>
                    <m:den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 xml:space="preserve">=1  </m:t>
                      </m:r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 xml:space="preserve">             </m:t>
                      </m:r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>if 0.4 ≤x≤0.6</m:t>
                      </m:r>
                    </m:den>
                  </m:f>
                </m:num>
                <m:den>
                  <m:f>
                    <m:fPr>
                      <m:type m:val="noBar"/>
                      <m:ctrlPr>
                        <w:rPr>
                          <w:rFonts w:ascii="Cambria Math" w:hAnsi="Cambria Math"/>
                          <w:i/>
                          <w:sz w:val="32"/>
                          <w:szCs w:val="3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sz w:val="32"/>
                              <w:szCs w:val="32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sz w:val="32"/>
                              <w:szCs w:val="32"/>
                            </w:rPr>
                            <m:t>0.</m:t>
                          </m:r>
                          <m:r>
                            <w:rPr>
                              <w:rFonts w:ascii="Cambria Math" w:hAnsi="Cambria Math"/>
                              <w:sz w:val="32"/>
                              <w:szCs w:val="32"/>
                            </w:rPr>
                            <m:t>8-x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sz w:val="32"/>
                              <w:szCs w:val="32"/>
                            </w:rPr>
                            <m:t>0.2</m:t>
                          </m:r>
                        </m:den>
                      </m:f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 xml:space="preserve">    if 0.</m:t>
                      </m:r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>6</m:t>
                      </m:r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 xml:space="preserve"> ≤x≤0.</m:t>
                      </m:r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>8</m:t>
                      </m:r>
                    </m:num>
                    <m:den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>=0    ifx≤0.</m:t>
                      </m:r>
                      <m:r>
                        <w:rPr>
                          <w:rFonts w:ascii="Cambria Math" w:hAnsi="Cambria Math"/>
                          <w:sz w:val="32"/>
                          <w:szCs w:val="32"/>
                        </w:rPr>
                        <m:t>2 and x≥0.8</m:t>
                      </m:r>
                    </m:den>
                  </m:f>
                </m:den>
              </m:f>
            </m:e>
          </m:d>
        </m:oMath>
      </m:oMathPara>
    </w:p>
    <w:p w14:paraId="3BDA4D17" w14:textId="59A8B055" w:rsidR="006B7574" w:rsidRDefault="006B7574" w:rsidP="006B7574">
      <w:pPr>
        <w:rPr>
          <w:b/>
          <w:bCs/>
          <w:sz w:val="20"/>
          <w:lang w:val="en-GB"/>
        </w:rPr>
      </w:pPr>
    </w:p>
    <w:p w14:paraId="78E3312F" w14:textId="780DED48" w:rsidR="006B7574" w:rsidRPr="00553507" w:rsidRDefault="00553507" w:rsidP="006B7574">
      <w:pPr>
        <w:rPr>
          <w:sz w:val="20"/>
          <w:lang w:val="en-GB"/>
        </w:rPr>
      </w:pPr>
      <w:r w:rsidRPr="00553507">
        <w:rPr>
          <w:sz w:val="20"/>
          <w:lang w:val="en-GB"/>
        </w:rPr>
        <w:t>and</w:t>
      </w:r>
    </w:p>
    <w:p w14:paraId="7E867A54" w14:textId="2D5CB2C8" w:rsidR="006B7574" w:rsidRDefault="006B7574" w:rsidP="00553507">
      <w:pPr>
        <w:ind w:left="1440" w:firstLine="720"/>
        <w:rPr>
          <w:sz w:val="28"/>
          <w:szCs w:val="28"/>
        </w:rPr>
      </w:pPr>
      <w:r w:rsidRPr="00553507">
        <w:rPr>
          <w:b/>
          <w:bCs/>
          <w:sz w:val="28"/>
          <w:szCs w:val="28"/>
          <w:lang w:val="en-GB"/>
        </w:rPr>
        <w:t> </w:t>
      </w:r>
      <m:oMath>
        <m:sSubSup>
          <m:sSubSup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</w:rPr>
              <m:t>μ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Risk</m:t>
            </m:r>
          </m:sub>
          <m:sup>
            <m:r>
              <w:rPr>
                <w:rFonts w:ascii="Cambria Math" w:hAnsi="Cambria Math"/>
                <w:sz w:val="28"/>
                <w:szCs w:val="28"/>
              </w:rPr>
              <m:t>High</m:t>
            </m:r>
          </m:sup>
        </m:sSubSup>
        <m:r>
          <w:rPr>
            <w:rFonts w:ascii="Cambria Math" w:hAnsi="Cambria Math"/>
            <w:sz w:val="28"/>
            <w:szCs w:val="28"/>
          </w:rPr>
          <m:t>(x)</m:t>
        </m:r>
        <m:d>
          <m:dPr>
            <m:begChr m:val="{"/>
            <m:endChr m:val=""/>
            <m:ctrlPr>
              <w:rPr>
                <w:rFonts w:ascii="Cambria Math" w:hAnsi="Cambria Math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</w:rPr>
              <m:t xml:space="preserve">      </m:t>
            </m:r>
            <m:eqArr>
              <m:eqArr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eqArr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=0    ifx≤0.4</m:t>
                </m:r>
              </m:e>
              <m:e>
                <m:r>
                  <w:rPr>
                    <w:rFonts w:ascii="Cambria Math" w:hAnsi="Cambria Math"/>
                    <w:sz w:val="28"/>
                    <w:szCs w:val="28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x- 0.4</m:t>
                    </m:r>
                  </m:num>
                  <m:den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0.2</m:t>
                    </m:r>
                  </m:den>
                </m:f>
                <m:r>
                  <w:rPr>
                    <w:rFonts w:ascii="Cambria Math" w:hAnsi="Cambria Math"/>
                    <w:sz w:val="28"/>
                    <w:szCs w:val="28"/>
                  </w:rPr>
                  <m:t xml:space="preserve">    if 0.4 ≤x≤0.6</m:t>
                </m:r>
              </m:e>
              <m:e>
                <m:r>
                  <w:rPr>
                    <w:rFonts w:ascii="Cambria Math" w:hAnsi="Cambria Math"/>
                    <w:sz w:val="28"/>
                    <w:szCs w:val="28"/>
                  </w:rPr>
                  <m:t>=1   if x≥0.6</m:t>
                </m:r>
              </m:e>
            </m:eqArr>
          </m:e>
        </m:d>
      </m:oMath>
    </w:p>
    <w:p w14:paraId="584370F5" w14:textId="2E5139BA" w:rsidR="00FB7857" w:rsidRDefault="00FB7857" w:rsidP="00553507">
      <w:pPr>
        <w:ind w:left="1440" w:firstLine="720"/>
        <w:rPr>
          <w:sz w:val="28"/>
          <w:szCs w:val="28"/>
        </w:rPr>
      </w:pPr>
    </w:p>
    <w:p w14:paraId="7D205C6C" w14:textId="5D86A2DA" w:rsidR="00FB7857" w:rsidRDefault="00FB7857" w:rsidP="00553507">
      <w:pPr>
        <w:ind w:left="1440" w:firstLine="720"/>
        <w:rPr>
          <w:sz w:val="28"/>
          <w:szCs w:val="28"/>
        </w:rPr>
      </w:pPr>
    </w:p>
    <w:p w14:paraId="11227CB6" w14:textId="7316FABA" w:rsidR="00FB7857" w:rsidRDefault="00FB7857" w:rsidP="00553507">
      <w:pPr>
        <w:ind w:left="1440" w:firstLine="720"/>
        <w:rPr>
          <w:sz w:val="28"/>
          <w:szCs w:val="28"/>
        </w:rPr>
      </w:pPr>
    </w:p>
    <w:p w14:paraId="634CF825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FUZZIFICATION:</w:t>
      </w:r>
    </w:p>
    <w:p w14:paraId="1AD8A0CD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039D92FF" w14:textId="77777777" w:rsidR="00FB7857" w:rsidRDefault="00FB7857" w:rsidP="00FB7857">
      <w:pPr>
        <w:pStyle w:val="BodyText"/>
        <w:rPr>
          <w:lang w:val="en-GB"/>
        </w:rPr>
      </w:pPr>
      <w:r>
        <w:rPr>
          <w:u w:val="single"/>
          <w:lang w:val="en-GB"/>
        </w:rPr>
        <w:t>Salary</w:t>
      </w:r>
    </w:p>
    <w:p w14:paraId="4F1CEECB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2401B764" w14:textId="77777777" w:rsidR="00FB7857" w:rsidRDefault="00FB7857" w:rsidP="00FB7857">
      <w:pPr>
        <w:pStyle w:val="BodyText"/>
        <w:ind w:firstLine="720"/>
        <w:rPr>
          <w:lang w:val="en-GB"/>
        </w:rPr>
      </w:pPr>
      <w:r>
        <w:rPr>
          <w:lang w:val="en-GB"/>
        </w:rPr>
        <w:sym w:font="Symbol" w:char="006D"/>
      </w:r>
      <w:r>
        <w:rPr>
          <w:vertAlign w:val="superscript"/>
          <w:lang w:val="en-GB"/>
        </w:rPr>
        <w:t>Ad</w:t>
      </w:r>
      <w:r>
        <w:rPr>
          <w:lang w:val="en-GB"/>
        </w:rPr>
        <w:t xml:space="preserve"> (12.5) = 0</w:t>
      </w:r>
    </w:p>
    <w:p w14:paraId="70E54267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263169C6" w14:textId="77777777" w:rsidR="00FB7857" w:rsidRDefault="00FB7857" w:rsidP="00FB7857">
      <w:pPr>
        <w:pStyle w:val="BodyText"/>
        <w:ind w:firstLine="720"/>
        <w:rPr>
          <w:lang w:val="en-GB"/>
        </w:rPr>
      </w:pPr>
      <w:r>
        <w:rPr>
          <w:lang w:val="en-GB"/>
        </w:rPr>
        <w:sym w:font="Symbol" w:char="006D"/>
      </w:r>
      <w:r>
        <w:rPr>
          <w:vertAlign w:val="superscript"/>
          <w:lang w:val="en-GB"/>
        </w:rPr>
        <w:t>Marg</w:t>
      </w:r>
      <w:r>
        <w:rPr>
          <w:lang w:val="en-GB"/>
        </w:rPr>
        <w:t xml:space="preserve"> (12.5) = 0.6</w:t>
      </w:r>
    </w:p>
    <w:p w14:paraId="50B38A40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12CB915E" w14:textId="77777777" w:rsidR="00FB7857" w:rsidRDefault="00FB7857" w:rsidP="00FB7857">
      <w:pPr>
        <w:pStyle w:val="BodyText"/>
        <w:ind w:firstLine="720"/>
        <w:rPr>
          <w:lang w:val="en-GB"/>
        </w:rPr>
      </w:pPr>
      <w:r>
        <w:rPr>
          <w:lang w:val="en-GB"/>
        </w:rPr>
        <w:sym w:font="Symbol" w:char="006D"/>
      </w:r>
      <w:r>
        <w:rPr>
          <w:vertAlign w:val="superscript"/>
          <w:lang w:val="en-GB"/>
        </w:rPr>
        <w:t>Poor</w:t>
      </w:r>
      <w:r>
        <w:rPr>
          <w:lang w:val="en-GB"/>
        </w:rPr>
        <w:t xml:space="preserve"> (12.5) = 0.5</w:t>
      </w:r>
    </w:p>
    <w:p w14:paraId="26948E01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2C188173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432ADE63" w14:textId="77777777" w:rsidR="00FB7857" w:rsidRDefault="00FB7857" w:rsidP="00FB7857">
      <w:pPr>
        <w:pStyle w:val="BodyText"/>
        <w:rPr>
          <w:lang w:val="en-GB"/>
        </w:rPr>
      </w:pPr>
      <w:r>
        <w:rPr>
          <w:u w:val="single"/>
          <w:lang w:val="en-GB"/>
        </w:rPr>
        <w:t>Debts</w:t>
      </w:r>
    </w:p>
    <w:p w14:paraId="5EA24BFD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134A0274" w14:textId="3978CFFE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lastRenderedPageBreak/>
        <w:tab/>
      </w:r>
      <w:r>
        <w:rPr>
          <w:lang w:val="en-GB"/>
        </w:rPr>
        <w:sym w:font="Symbol" w:char="006D"/>
      </w:r>
      <w:proofErr w:type="spellStart"/>
      <w:r>
        <w:rPr>
          <w:vertAlign w:val="superscript"/>
          <w:lang w:val="en-GB"/>
        </w:rPr>
        <w:t>Sm</w:t>
      </w:r>
      <w:proofErr w:type="spellEnd"/>
      <w:r>
        <w:rPr>
          <w:lang w:val="en-GB"/>
        </w:rPr>
        <w:t xml:space="preserve"> (7) = 0.2</w:t>
      </w:r>
    </w:p>
    <w:p w14:paraId="194CD1F1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331ECE10" w14:textId="6AD01C36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sym w:font="Symbol" w:char="006D"/>
      </w:r>
      <w:r>
        <w:rPr>
          <w:vertAlign w:val="superscript"/>
          <w:lang w:val="en-GB"/>
        </w:rPr>
        <w:t>Large</w:t>
      </w:r>
      <w:r>
        <w:rPr>
          <w:lang w:val="en-GB"/>
        </w:rPr>
        <w:t xml:space="preserve"> (7) = 0.4</w:t>
      </w:r>
    </w:p>
    <w:p w14:paraId="3FD4088A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44586FF9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0FCC7522" w14:textId="77777777" w:rsidR="00FB7857" w:rsidRDefault="00FB7857" w:rsidP="00FB7857">
      <w:pPr>
        <w:pStyle w:val="BodyText"/>
        <w:rPr>
          <w:lang w:val="en-GB"/>
        </w:rPr>
      </w:pPr>
      <w:r>
        <w:rPr>
          <w:u w:val="single"/>
          <w:lang w:val="en-GB"/>
        </w:rPr>
        <w:t>Risk Evaluation</w:t>
      </w:r>
    </w:p>
    <w:p w14:paraId="31B64C61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399CF377" w14:textId="39A36C41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ab/>
        <w:t>R1:</w:t>
      </w:r>
      <w:r>
        <w:rPr>
          <w:lang w:val="en-GB"/>
        </w:rPr>
        <w:tab/>
      </w:r>
      <w:r>
        <w:rPr>
          <w:noProof/>
          <w:vertAlign w:val="subscript"/>
          <w:lang w:val="en-GB"/>
        </w:rPr>
        <w:drawing>
          <wp:inline distT="0" distB="0" distL="0" distR="0" wp14:anchorId="608F2F25" wp14:editId="472A3797">
            <wp:extent cx="2524125" cy="381000"/>
            <wp:effectExtent l="0" t="0" r="9525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4125" cy="38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34E7FB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69B47A86" w14:textId="3DEB997F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noProof/>
          <w:vertAlign w:val="subscript"/>
          <w:lang w:val="en-GB"/>
        </w:rPr>
        <w:drawing>
          <wp:inline distT="0" distB="0" distL="0" distR="0" wp14:anchorId="70108A09" wp14:editId="629309CB">
            <wp:extent cx="1514475" cy="333375"/>
            <wp:effectExtent l="0" t="0" r="9525" b="95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475" cy="33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CD4790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1D3F33D6" w14:textId="6E14F38D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ab/>
        <w:t>R2:</w:t>
      </w:r>
      <w:r>
        <w:rPr>
          <w:lang w:val="en-GB"/>
        </w:rPr>
        <w:tab/>
      </w:r>
      <w:r>
        <w:rPr>
          <w:noProof/>
          <w:vertAlign w:val="subscript"/>
          <w:lang w:val="en-GB"/>
        </w:rPr>
        <w:drawing>
          <wp:inline distT="0" distB="0" distL="0" distR="0" wp14:anchorId="458C752E" wp14:editId="26538B55">
            <wp:extent cx="4029075" cy="390525"/>
            <wp:effectExtent l="0" t="0" r="9525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9075" cy="390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B44806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4B3BD942" w14:textId="4B830E12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noProof/>
          <w:vertAlign w:val="subscript"/>
          <w:lang w:val="en-GB"/>
        </w:rPr>
        <w:drawing>
          <wp:inline distT="0" distB="0" distL="0" distR="0" wp14:anchorId="38782D91" wp14:editId="0898084C">
            <wp:extent cx="2362200" cy="371475"/>
            <wp:effectExtent l="0" t="0" r="0" b="952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200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0A92F7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7AB4ED56" w14:textId="54BA9CA5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ab/>
        <w:t>R3:</w:t>
      </w:r>
      <w:r>
        <w:rPr>
          <w:lang w:val="en-GB"/>
        </w:rPr>
        <w:tab/>
      </w:r>
      <w:r>
        <w:rPr>
          <w:noProof/>
          <w:vertAlign w:val="subscript"/>
          <w:lang w:val="en-GB"/>
        </w:rPr>
        <w:drawing>
          <wp:inline distT="0" distB="0" distL="0" distR="0" wp14:anchorId="7578F4EE" wp14:editId="0584DA62">
            <wp:extent cx="1647825" cy="371475"/>
            <wp:effectExtent l="0" t="0" r="9525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7825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01F3C2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07F1022B" w14:textId="77777777" w:rsidR="00FB7857" w:rsidRDefault="00FB7857" w:rsidP="00FB7857">
      <w:pPr>
        <w:pStyle w:val="BodyText"/>
        <w:rPr>
          <w:lang w:val="en-GB"/>
        </w:rPr>
      </w:pPr>
      <w:r>
        <w:rPr>
          <w:u w:val="single"/>
          <w:lang w:val="en-GB"/>
        </w:rPr>
        <w:t>Aggregation</w:t>
      </w:r>
    </w:p>
    <w:p w14:paraId="43ECD0EF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6F184C32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ab/>
        <w:t xml:space="preserve">Risk is Low (0.2) </w:t>
      </w:r>
      <w:r>
        <w:rPr>
          <w:lang w:val="en-GB"/>
        </w:rPr>
        <w:sym w:font="Wingdings" w:char="00E0"/>
      </w:r>
      <w:r>
        <w:rPr>
          <w:lang w:val="en-GB"/>
        </w:rPr>
        <w:t xml:space="preserve"> Risk is </w:t>
      </w:r>
      <w:smartTag w:uri="urn:schemas-microsoft-com:office:smarttags" w:element="City">
        <w:smartTag w:uri="urn:schemas-microsoft-com:office:smarttags" w:element="place">
          <w:r>
            <w:rPr>
              <w:lang w:val="en-GB"/>
            </w:rPr>
            <w:t>Normal</w:t>
          </w:r>
        </w:smartTag>
      </w:smartTag>
      <w:r>
        <w:rPr>
          <w:lang w:val="en-GB"/>
        </w:rPr>
        <w:t xml:space="preserve"> (0.6) </w:t>
      </w:r>
      <w:r>
        <w:rPr>
          <w:lang w:val="en-GB"/>
        </w:rPr>
        <w:sym w:font="Wingdings" w:char="00E0"/>
      </w:r>
      <w:r>
        <w:rPr>
          <w:lang w:val="en-GB"/>
        </w:rPr>
        <w:t xml:space="preserve"> Risk is High (0.5)</w:t>
      </w:r>
    </w:p>
    <w:p w14:paraId="122FFF2C" w14:textId="77777777" w:rsidR="00FB7857" w:rsidRDefault="00FB7857" w:rsidP="00FB7857">
      <w:pPr>
        <w:pStyle w:val="BodyText"/>
        <w:pBdr>
          <w:bottom w:val="single" w:sz="12" w:space="1" w:color="auto"/>
        </w:pBdr>
        <w:rPr>
          <w:lang w:val="en-GB"/>
        </w:rPr>
      </w:pPr>
      <w:r>
        <w:rPr>
          <w:lang w:val="en-GB"/>
        </w:rPr>
        <w:t> </w:t>
      </w:r>
    </w:p>
    <w:p w14:paraId="565CE8C4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455A805E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DEFUZZIFICATION:</w:t>
      </w:r>
    </w:p>
    <w:p w14:paraId="3BFB75D5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38E4447F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282486FE" w14:textId="452983C6" w:rsidR="00FB7857" w:rsidRDefault="00FB7857" w:rsidP="00FB7857">
      <w:pPr>
        <w:pStyle w:val="BodyText"/>
        <w:ind w:left="720" w:firstLine="720"/>
        <w:rPr>
          <w:lang w:val="en-GB"/>
        </w:rPr>
      </w:pPr>
      <w:r>
        <w:rPr>
          <w:noProof/>
          <w:vertAlign w:val="subscript"/>
          <w:lang w:val="en-GB"/>
        </w:rPr>
        <w:drawing>
          <wp:inline distT="0" distB="0" distL="0" distR="0" wp14:anchorId="3C5945D2" wp14:editId="54BBD6BA">
            <wp:extent cx="2085975" cy="1285875"/>
            <wp:effectExtent l="0" t="0" r="9525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5975" cy="1285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5B835C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lastRenderedPageBreak/>
        <w:t> </w:t>
      </w:r>
    </w:p>
    <w:p w14:paraId="7DCB2607" w14:textId="7A4DA2F9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 xml:space="preserve">= + </w:t>
      </w:r>
      <w:r>
        <w:rPr>
          <w:noProof/>
          <w:vertAlign w:val="subscript"/>
          <w:lang w:val="en-GB"/>
        </w:rPr>
        <w:drawing>
          <wp:inline distT="0" distB="0" distL="0" distR="0" wp14:anchorId="47D870C4" wp14:editId="4CBC9930">
            <wp:extent cx="5731510" cy="493395"/>
            <wp:effectExtent l="0" t="0" r="2540" b="19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7ED0ED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1D221401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3F66203D" w14:textId="2DEDBA28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 xml:space="preserve">= </w:t>
      </w:r>
      <w:r>
        <w:rPr>
          <w:noProof/>
          <w:vertAlign w:val="subscript"/>
          <w:lang w:val="en-GB"/>
        </w:rPr>
        <w:drawing>
          <wp:inline distT="0" distB="0" distL="0" distR="0" wp14:anchorId="556AE31F" wp14:editId="10ABE7F1">
            <wp:extent cx="2514600" cy="504825"/>
            <wp:effectExtent l="0" t="0" r="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4600" cy="50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EF8EA3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403FF22F" w14:textId="6E1EBA1C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 xml:space="preserve">= </w:t>
      </w:r>
      <w:r>
        <w:rPr>
          <w:noProof/>
          <w:vertAlign w:val="subscript"/>
          <w:lang w:val="en-GB"/>
        </w:rPr>
        <w:drawing>
          <wp:inline distT="0" distB="0" distL="0" distR="0" wp14:anchorId="009806E4" wp14:editId="3B42009F">
            <wp:extent cx="2200275" cy="504825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0275" cy="50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3ACF49" w14:textId="77777777" w:rsidR="00FB7857" w:rsidRDefault="00FB7857" w:rsidP="00FB7857">
      <w:pPr>
        <w:pStyle w:val="BodyText"/>
        <w:rPr>
          <w:lang w:val="en-GB"/>
        </w:rPr>
      </w:pPr>
      <w:r>
        <w:rPr>
          <w:lang w:val="en-GB"/>
        </w:rPr>
        <w:t> </w:t>
      </w:r>
    </w:p>
    <w:p w14:paraId="539D9CA4" w14:textId="77777777" w:rsidR="00FB7857" w:rsidRPr="00553507" w:rsidRDefault="00FB7857" w:rsidP="00553507">
      <w:pPr>
        <w:ind w:left="1440" w:firstLine="720"/>
        <w:rPr>
          <w:sz w:val="28"/>
          <w:szCs w:val="28"/>
        </w:rPr>
      </w:pPr>
    </w:p>
    <w:sectPr w:rsidR="00FB7857" w:rsidRPr="005535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FE66524"/>
    <w:multiLevelType w:val="hybridMultilevel"/>
    <w:tmpl w:val="8154F2F6"/>
    <w:lvl w:ilvl="0" w:tplc="0409000F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1DEDEF8">
      <w:start w:val="1"/>
      <w:numFmt w:val="lowerLetter"/>
      <w:lvlText w:val="(%2)"/>
      <w:lvlJc w:val="left"/>
      <w:pPr>
        <w:tabs>
          <w:tab w:val="num" w:pos="1800"/>
        </w:tabs>
        <w:ind w:left="1800" w:hanging="720"/>
      </w:pPr>
    </w:lvl>
    <w:lvl w:ilvl="2" w:tplc="87A2B6CC">
      <w:start w:val="1"/>
      <w:numFmt w:val="decimal"/>
      <w:lvlText w:val="%3."/>
      <w:lvlJc w:val="left"/>
      <w:pPr>
        <w:tabs>
          <w:tab w:val="num" w:pos="2340"/>
        </w:tabs>
        <w:ind w:left="234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574"/>
    <w:rsid w:val="00195BCE"/>
    <w:rsid w:val="002F06AB"/>
    <w:rsid w:val="003B174D"/>
    <w:rsid w:val="00553507"/>
    <w:rsid w:val="006B7574"/>
    <w:rsid w:val="008D2F59"/>
    <w:rsid w:val="009B5DEA"/>
    <w:rsid w:val="009F15AD"/>
    <w:rsid w:val="00F012B3"/>
    <w:rsid w:val="00FB78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01998583"/>
  <w15:chartTrackingRefBased/>
  <w15:docId w15:val="{658B40A7-D4B7-4CE2-8C7D-F3AFE40776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757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3">
    <w:name w:val="Body Text Indent 3"/>
    <w:basedOn w:val="Normal"/>
    <w:link w:val="BodyTextIndent3Char"/>
    <w:rsid w:val="006B7574"/>
    <w:pPr>
      <w:ind w:left="1800"/>
    </w:pPr>
  </w:style>
  <w:style w:type="character" w:customStyle="1" w:styleId="BodyTextIndent3Char">
    <w:name w:val="Body Text Indent 3 Char"/>
    <w:basedOn w:val="DefaultParagraphFont"/>
    <w:link w:val="BodyTextIndent3"/>
    <w:rsid w:val="006B7574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er">
    <w:name w:val="header"/>
    <w:basedOn w:val="Normal"/>
    <w:link w:val="HeaderChar"/>
    <w:rsid w:val="006B7574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6B7574"/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6B7574"/>
    <w:rPr>
      <w:color w:val="808080"/>
    </w:rPr>
  </w:style>
  <w:style w:type="paragraph" w:styleId="BodyText">
    <w:name w:val="Body Text"/>
    <w:basedOn w:val="Normal"/>
    <w:link w:val="BodyTextChar"/>
    <w:rsid w:val="008D2F59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8D2F59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wmf"/><Relationship Id="rId13" Type="http://schemas.openxmlformats.org/officeDocument/2006/relationships/image" Target="media/image9.wmf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wmf"/><Relationship Id="rId12" Type="http://schemas.openxmlformats.org/officeDocument/2006/relationships/image" Target="media/image8.wmf"/><Relationship Id="rId17" Type="http://schemas.openxmlformats.org/officeDocument/2006/relationships/image" Target="media/image13.wmf"/><Relationship Id="rId2" Type="http://schemas.openxmlformats.org/officeDocument/2006/relationships/styles" Target="styles.xml"/><Relationship Id="rId16" Type="http://schemas.openxmlformats.org/officeDocument/2006/relationships/image" Target="media/image12.wmf"/><Relationship Id="rId1" Type="http://schemas.openxmlformats.org/officeDocument/2006/relationships/numbering" Target="numbering.xml"/><Relationship Id="rId6" Type="http://schemas.openxmlformats.org/officeDocument/2006/relationships/image" Target="media/image2.wmf"/><Relationship Id="rId11" Type="http://schemas.openxmlformats.org/officeDocument/2006/relationships/image" Target="media/image7.wmf"/><Relationship Id="rId5" Type="http://schemas.openxmlformats.org/officeDocument/2006/relationships/image" Target="media/image1.wmf"/><Relationship Id="rId15" Type="http://schemas.openxmlformats.org/officeDocument/2006/relationships/image" Target="media/image11.wmf"/><Relationship Id="rId10" Type="http://schemas.openxmlformats.org/officeDocument/2006/relationships/image" Target="media/image6.wmf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wmf"/><Relationship Id="rId14" Type="http://schemas.openxmlformats.org/officeDocument/2006/relationships/image" Target="media/image10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4</Pages>
  <Words>321</Words>
  <Characters>1833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2020-05-13T15:09:00Z</dcterms:created>
  <dcterms:modified xsi:type="dcterms:W3CDTF">2020-05-13T16:57:00Z</dcterms:modified>
</cp:coreProperties>
</file>