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FB9E539" wp14:paraId="1C351B03" wp14:textId="3A86A26D" wp14:noSpellErr="1">
      <w:pPr>
        <w:rPr>
          <w:rFonts w:ascii="Arial" w:hAnsi="Arial" w:eastAsia="Arial" w:cs="Arial"/>
        </w:rPr>
      </w:pPr>
      <w:r w:rsidRPr="5FB9E539" w:rsidR="4130E46A">
        <w:rPr>
          <w:rFonts w:ascii="Arial" w:hAnsi="Arial" w:eastAsia="Arial" w:cs="Arial"/>
        </w:rPr>
        <w:t>AI Acknowledgement:</w:t>
      </w:r>
    </w:p>
    <w:p w:rsidR="0F297B83" w:rsidP="5FB9E539" w:rsidRDefault="0F297B83" w14:paraId="7106959D" w14:textId="5FF9DCD1">
      <w:pPr>
        <w:rPr>
          <w:rFonts w:ascii="Arial" w:hAnsi="Arial" w:eastAsia="Arial" w:cs="Arial"/>
        </w:rPr>
      </w:pPr>
      <w:r w:rsidRPr="5FB9E539" w:rsidR="0F297B83">
        <w:rPr>
          <w:rFonts w:ascii="Arial" w:hAnsi="Arial" w:eastAsia="Arial" w:cs="Arial"/>
        </w:rPr>
        <w:t>I acknowledge the use of ChatGPT (</w:t>
      </w:r>
      <w:hyperlink r:id="Rffb7d7635cb64c9b">
        <w:r w:rsidRPr="5FB9E539" w:rsidR="0F297B83">
          <w:rPr>
            <w:rStyle w:val="Hyperlink"/>
            <w:rFonts w:ascii="Arial" w:hAnsi="Arial" w:eastAsia="Arial" w:cs="Arial"/>
          </w:rPr>
          <w:t>https://chatgpt.com</w:t>
        </w:r>
      </w:hyperlink>
      <w:r w:rsidRPr="5FB9E539" w:rsidR="0F297B83">
        <w:rPr>
          <w:rFonts w:ascii="Arial" w:hAnsi="Arial" w:eastAsia="Arial" w:cs="Arial"/>
        </w:rPr>
        <w:t xml:space="preserve">) on </w:t>
      </w:r>
      <w:r w:rsidRPr="5FB9E539" w:rsidR="766E0999">
        <w:rPr>
          <w:rFonts w:ascii="Arial" w:hAnsi="Arial" w:eastAsia="Arial" w:cs="Arial"/>
        </w:rPr>
        <w:t>the 2</w:t>
      </w:r>
      <w:r w:rsidRPr="5FB9E539" w:rsidR="766E0999">
        <w:rPr>
          <w:rFonts w:ascii="Arial" w:hAnsi="Arial" w:eastAsia="Arial" w:cs="Arial"/>
          <w:vertAlign w:val="superscript"/>
        </w:rPr>
        <w:t>nd</w:t>
      </w:r>
      <w:r w:rsidRPr="5FB9E539" w:rsidR="766E0999">
        <w:rPr>
          <w:rFonts w:ascii="Arial" w:hAnsi="Arial" w:eastAsia="Arial" w:cs="Arial"/>
        </w:rPr>
        <w:t xml:space="preserve"> of November 2025 to check my work using the prompt(s):</w:t>
      </w:r>
    </w:p>
    <w:p w:rsidR="766E0999" w:rsidP="5FB9E539" w:rsidRDefault="766E0999" w14:paraId="5B903615" w14:textId="1EF066D5">
      <w:pPr>
        <w:pStyle w:val="ListParagraph"/>
        <w:numPr>
          <w:ilvl w:val="0"/>
          <w:numId w:val="1"/>
        </w:numPr>
        <w:rPr>
          <w:rFonts w:ascii="Arial" w:hAnsi="Arial" w:eastAsia="Arial" w:cs="Arial"/>
        </w:rPr>
      </w:pPr>
      <w:r w:rsidRPr="5FB9E539" w:rsidR="766E0999">
        <w:rPr>
          <w:rFonts w:ascii="Arial" w:hAnsi="Arial" w:eastAsia="Arial" w:cs="Arial"/>
        </w:rPr>
        <w:t>Please check the following text for readability and grammar.</w:t>
      </w:r>
    </w:p>
    <w:p w:rsidR="766E0999" w:rsidP="5FB9E539" w:rsidRDefault="766E0999" w14:paraId="3A207D6E" w14:textId="37A29D76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FB9E539" w:rsidR="766E09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confirm that I have not presented any AI generated text as my own work. I </w:t>
      </w:r>
      <w:r w:rsidRPr="5FB9E539" w:rsidR="766E0999">
        <w:rPr>
          <w:rFonts w:ascii="Arial" w:hAnsi="Arial" w:eastAsia="Arial" w:cs="Arial"/>
          <w:noProof w:val="0"/>
          <w:sz w:val="24"/>
          <w:szCs w:val="24"/>
          <w:lang w:val="en-US"/>
        </w:rPr>
        <w:t>confirm that</w:t>
      </w:r>
      <w:r w:rsidRPr="5FB9E539" w:rsidR="766E09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 have copies of my drafts, notes, and other resources I used before, and after the use of AI tools which I may be asked to provide in evidence.</w:t>
      </w:r>
    </w:p>
    <w:p xmlns:wp14="http://schemas.microsoft.com/office/word/2010/wordml" wp14:paraId="1B54E531" wp14:textId="0C7AA792"/>
    <w:p xmlns:wp14="http://schemas.microsoft.com/office/word/2010/wordml" wp14:paraId="702264F9" wp14:textId="109EE5B9"/>
    <w:p xmlns:wp14="http://schemas.microsoft.com/office/word/2010/wordml" wp14:paraId="2B826CD5" wp14:textId="5131BB74"/>
    <w:p xmlns:wp14="http://schemas.microsoft.com/office/word/2010/wordml" wp14:paraId="174E2DDC" wp14:textId="69EFBE7E">
      <w:r>
        <w:br w:type="page"/>
      </w:r>
    </w:p>
    <w:p xmlns:wp14="http://schemas.microsoft.com/office/word/2010/wordml" w:rsidP="5FB9E539" wp14:paraId="2C078E63" wp14:textId="525F9551" wp14:noSpellErr="1">
      <w:pPr>
        <w:pStyle w:val="Normal"/>
        <w:spacing w:line="480" w:lineRule="auto"/>
        <w:rPr>
          <w:rFonts w:ascii="Arial" w:hAnsi="Arial" w:eastAsia="Arial" w:cs="Arial"/>
        </w:rPr>
      </w:pPr>
      <w:r w:rsidRPr="5FB9E539" w:rsidR="755F60F1">
        <w:rPr>
          <w:rFonts w:ascii="Arial" w:hAnsi="Arial" w:eastAsia="Arial" w:cs="Arial"/>
        </w:rPr>
        <w:t>The Contribution of Psychological Theory</w:t>
      </w:r>
      <w:r w:rsidRPr="5FB9E539" w:rsidR="76A89F69">
        <w:rPr>
          <w:rFonts w:ascii="Arial" w:hAnsi="Arial" w:eastAsia="Arial" w:cs="Arial"/>
        </w:rPr>
        <w:t xml:space="preserve"> and Evidence</w:t>
      </w:r>
      <w:r w:rsidRPr="5FB9E539" w:rsidR="755F60F1">
        <w:rPr>
          <w:rFonts w:ascii="Arial" w:hAnsi="Arial" w:eastAsia="Arial" w:cs="Arial"/>
        </w:rPr>
        <w:t xml:space="preserve"> in the Understanding of Offender Profiling</w:t>
      </w:r>
      <w:r w:rsidRPr="5FB9E539" w:rsidR="5F3632CC">
        <w:rPr>
          <w:rFonts w:ascii="Arial" w:hAnsi="Arial" w:eastAsia="Arial" w:cs="Arial"/>
        </w:rPr>
        <w:t>.</w:t>
      </w:r>
    </w:p>
    <w:p w:rsidR="7DA638E9" w:rsidP="5FB9E539" w:rsidRDefault="7DA638E9" w14:paraId="730ACB62" w14:textId="1E4AD200" w14:noSpellErr="1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5FB9E539" w:rsidR="52184B2D">
        <w:rPr>
          <w:rFonts w:ascii="Arial" w:hAnsi="Arial" w:eastAsia="Arial" w:cs="Arial"/>
        </w:rPr>
        <w:t xml:space="preserve">Offender profiling </w:t>
      </w:r>
      <w:r w:rsidRPr="5FB9E539" w:rsidR="011984A5">
        <w:rPr>
          <w:rFonts w:ascii="Arial" w:hAnsi="Arial" w:eastAsia="Arial" w:cs="Arial"/>
        </w:rPr>
        <w:t xml:space="preserve">(OP) </w:t>
      </w:r>
      <w:r w:rsidRPr="5FB9E539" w:rsidR="52184B2D">
        <w:rPr>
          <w:rFonts w:ascii="Arial" w:hAnsi="Arial" w:eastAsia="Arial" w:cs="Arial"/>
        </w:rPr>
        <w:t xml:space="preserve">involves the analysis of behavioural evidence from a crime to infer </w:t>
      </w:r>
      <w:r w:rsidRPr="5FB9E539" w:rsidR="52184B2D">
        <w:rPr>
          <w:rFonts w:ascii="Arial" w:hAnsi="Arial" w:eastAsia="Arial" w:cs="Arial"/>
        </w:rPr>
        <w:t>likely characteristics</w:t>
      </w:r>
      <w:r w:rsidRPr="5FB9E539" w:rsidR="52184B2D">
        <w:rPr>
          <w:rFonts w:ascii="Arial" w:hAnsi="Arial" w:eastAsia="Arial" w:cs="Arial"/>
        </w:rPr>
        <w:t xml:space="preserve"> of </w:t>
      </w:r>
      <w:r w:rsidRPr="5FB9E539" w:rsidR="0C0BD17A">
        <w:rPr>
          <w:rFonts w:ascii="Arial" w:hAnsi="Arial" w:eastAsia="Arial" w:cs="Arial"/>
        </w:rPr>
        <w:t>a</w:t>
      </w:r>
      <w:r w:rsidRPr="5FB9E539" w:rsidR="52184B2D">
        <w:rPr>
          <w:rFonts w:ascii="Arial" w:hAnsi="Arial" w:eastAsia="Arial" w:cs="Arial"/>
        </w:rPr>
        <w:t xml:space="preserve"> perpetrator, </w:t>
      </w:r>
      <w:r w:rsidRPr="5FB9E539" w:rsidR="368130F0">
        <w:rPr>
          <w:rFonts w:ascii="Arial" w:hAnsi="Arial" w:eastAsia="Arial" w:cs="Arial"/>
        </w:rPr>
        <w:t xml:space="preserve">which in turn aids investigators in refining their search for </w:t>
      </w:r>
      <w:r w:rsidRPr="5FB9E539" w:rsidR="642BC158">
        <w:rPr>
          <w:rFonts w:ascii="Arial" w:hAnsi="Arial" w:eastAsia="Arial" w:cs="Arial"/>
        </w:rPr>
        <w:t>suspects (</w:t>
      </w:r>
      <w:r w:rsidRPr="5FB9E539" w:rsidR="642BC158">
        <w:rPr>
          <w:rFonts w:ascii="Arial" w:hAnsi="Arial" w:eastAsia="Arial" w:cs="Arial"/>
        </w:rPr>
        <w:t>Kapardis</w:t>
      </w:r>
      <w:r w:rsidRPr="5FB9E539" w:rsidR="642BC158">
        <w:rPr>
          <w:rFonts w:ascii="Arial" w:hAnsi="Arial" w:eastAsia="Arial" w:cs="Arial"/>
        </w:rPr>
        <w:t>, 2024)</w:t>
      </w:r>
      <w:r w:rsidRPr="5FB9E539" w:rsidR="64EC8F6C">
        <w:rPr>
          <w:rFonts w:ascii="Arial" w:hAnsi="Arial" w:eastAsia="Arial" w:cs="Arial"/>
        </w:rPr>
        <w:t xml:space="preserve">. </w:t>
      </w:r>
      <w:r w:rsidRPr="5FB9E539" w:rsidR="250895FD">
        <w:rPr>
          <w:rFonts w:ascii="Arial" w:hAnsi="Arial" w:eastAsia="Arial" w:cs="Arial"/>
        </w:rPr>
        <w:t xml:space="preserve">The </w:t>
      </w:r>
      <w:r w:rsidRPr="5FB9E539" w:rsidR="35101AA0">
        <w:rPr>
          <w:rFonts w:ascii="Arial" w:hAnsi="Arial" w:eastAsia="Arial" w:cs="Arial"/>
        </w:rPr>
        <w:t xml:space="preserve">general </w:t>
      </w:r>
      <w:r w:rsidRPr="5FB9E539" w:rsidR="250895FD">
        <w:rPr>
          <w:rFonts w:ascii="Arial" w:hAnsi="Arial" w:eastAsia="Arial" w:cs="Arial"/>
        </w:rPr>
        <w:t>focus of o</w:t>
      </w:r>
      <w:r w:rsidRPr="5FB9E539" w:rsidR="64EC8F6C">
        <w:rPr>
          <w:rFonts w:ascii="Arial" w:hAnsi="Arial" w:eastAsia="Arial" w:cs="Arial"/>
        </w:rPr>
        <w:t xml:space="preserve">ffender profiling has evolved </w:t>
      </w:r>
      <w:r w:rsidRPr="5FB9E539" w:rsidR="15260EE0">
        <w:rPr>
          <w:rFonts w:ascii="Arial" w:hAnsi="Arial" w:eastAsia="Arial" w:cs="Arial"/>
        </w:rPr>
        <w:t>over time</w:t>
      </w:r>
      <w:r w:rsidRPr="5FB9E539" w:rsidR="301C765D">
        <w:rPr>
          <w:rFonts w:ascii="Arial" w:hAnsi="Arial" w:eastAsia="Arial" w:cs="Arial"/>
        </w:rPr>
        <w:t xml:space="preserve"> from </w:t>
      </w:r>
      <w:r w:rsidRPr="5FB9E539" w:rsidR="6BA8950A">
        <w:rPr>
          <w:rFonts w:ascii="Arial" w:hAnsi="Arial" w:eastAsia="Arial" w:cs="Arial"/>
        </w:rPr>
        <w:t>intuition to a more scientific, empirical, evidence-focused approach</w:t>
      </w:r>
      <w:r w:rsidRPr="5FB9E539" w:rsidR="6C5D4494">
        <w:rPr>
          <w:rFonts w:ascii="Arial" w:hAnsi="Arial" w:eastAsia="Arial" w:cs="Arial"/>
        </w:rPr>
        <w:t xml:space="preserve"> (</w:t>
      </w:r>
      <w:r w:rsidRPr="5FB9E539" w:rsidR="6C5D4494">
        <w:rPr>
          <w:rFonts w:ascii="Arial" w:hAnsi="Arial" w:eastAsia="Arial" w:cs="Arial"/>
        </w:rPr>
        <w:t>Vettor</w:t>
      </w:r>
      <w:r w:rsidRPr="5FB9E539" w:rsidR="6C5D4494">
        <w:rPr>
          <w:rFonts w:ascii="Arial" w:hAnsi="Arial" w:eastAsia="Arial" w:cs="Arial"/>
        </w:rPr>
        <w:t xml:space="preserve"> et al., 2013)</w:t>
      </w:r>
      <w:r w:rsidRPr="5FB9E539" w:rsidR="6BA8950A">
        <w:rPr>
          <w:rFonts w:ascii="Arial" w:hAnsi="Arial" w:eastAsia="Arial" w:cs="Arial"/>
        </w:rPr>
        <w:t xml:space="preserve">. </w:t>
      </w:r>
      <w:r w:rsidRPr="5FB9E539" w:rsidR="5143106D">
        <w:rPr>
          <w:rFonts w:ascii="Arial" w:hAnsi="Arial" w:eastAsia="Arial" w:cs="Arial"/>
        </w:rPr>
        <w:t>Criminal profiling</w:t>
      </w:r>
      <w:r w:rsidRPr="5FB9E539" w:rsidR="3818923F">
        <w:rPr>
          <w:rFonts w:ascii="Arial" w:hAnsi="Arial" w:eastAsia="Arial" w:cs="Arial"/>
        </w:rPr>
        <w:t xml:space="preserve"> (CP)</w:t>
      </w:r>
      <w:r w:rsidRPr="5FB9E539" w:rsidR="5143106D">
        <w:rPr>
          <w:rFonts w:ascii="Arial" w:hAnsi="Arial" w:eastAsia="Arial" w:cs="Arial"/>
        </w:rPr>
        <w:t xml:space="preserve"> </w:t>
      </w:r>
      <w:r w:rsidRPr="5FB9E539" w:rsidR="3DA8672D">
        <w:rPr>
          <w:rFonts w:ascii="Arial" w:hAnsi="Arial" w:eastAsia="Arial" w:cs="Arial"/>
        </w:rPr>
        <w:t xml:space="preserve">is </w:t>
      </w:r>
      <w:r w:rsidRPr="5FB9E539" w:rsidR="5143106D">
        <w:rPr>
          <w:rFonts w:ascii="Arial" w:hAnsi="Arial" w:eastAsia="Arial" w:cs="Arial"/>
        </w:rPr>
        <w:t xml:space="preserve">a crucial tool to </w:t>
      </w:r>
      <w:r w:rsidRPr="5FB9E539" w:rsidR="4E73110A">
        <w:rPr>
          <w:rFonts w:ascii="Arial" w:hAnsi="Arial" w:eastAsia="Arial" w:cs="Arial"/>
        </w:rPr>
        <w:t xml:space="preserve">reduce uncertainty </w:t>
      </w:r>
      <w:r w:rsidRPr="5FB9E539" w:rsidR="5143106D">
        <w:rPr>
          <w:rFonts w:ascii="Arial" w:hAnsi="Arial" w:eastAsia="Arial" w:cs="Arial"/>
        </w:rPr>
        <w:t>in</w:t>
      </w:r>
      <w:r w:rsidRPr="5FB9E539" w:rsidR="04DBB42A">
        <w:rPr>
          <w:rFonts w:ascii="Arial" w:hAnsi="Arial" w:eastAsia="Arial" w:cs="Arial"/>
        </w:rPr>
        <w:t xml:space="preserve"> offender identification in difficult</w:t>
      </w:r>
      <w:r w:rsidRPr="5FB9E539" w:rsidR="5143106D">
        <w:rPr>
          <w:rFonts w:ascii="Arial" w:hAnsi="Arial" w:eastAsia="Arial" w:cs="Arial"/>
        </w:rPr>
        <w:t xml:space="preserve"> </w:t>
      </w:r>
      <w:r w:rsidRPr="5FB9E539" w:rsidR="5143106D">
        <w:rPr>
          <w:rFonts w:ascii="Arial" w:hAnsi="Arial" w:eastAsia="Arial" w:cs="Arial"/>
        </w:rPr>
        <w:t>investigations</w:t>
      </w:r>
      <w:r w:rsidRPr="5FB9E539" w:rsidR="32D2DEB3">
        <w:rPr>
          <w:rFonts w:ascii="Arial" w:hAnsi="Arial" w:eastAsia="Arial" w:cs="Arial"/>
        </w:rPr>
        <w:t xml:space="preserve"> (</w:t>
      </w:r>
      <w:r w:rsidRPr="5FB9E539" w:rsidR="36583807">
        <w:rPr>
          <w:rFonts w:ascii="Arial" w:hAnsi="Arial" w:eastAsia="Arial" w:cs="Arial"/>
        </w:rPr>
        <w:t>Muller, 2011</w:t>
      </w:r>
      <w:r w:rsidRPr="5FB9E539" w:rsidR="32D2DEB3">
        <w:rPr>
          <w:rFonts w:ascii="Arial" w:hAnsi="Arial" w:eastAsia="Arial" w:cs="Arial"/>
        </w:rPr>
        <w:t>)</w:t>
      </w:r>
      <w:r w:rsidRPr="5FB9E539" w:rsidR="5143106D">
        <w:rPr>
          <w:rFonts w:ascii="Arial" w:hAnsi="Arial" w:eastAsia="Arial" w:cs="Arial"/>
        </w:rPr>
        <w:t>.</w:t>
      </w:r>
      <w:r w:rsidRPr="5FB9E539" w:rsidR="5143106D">
        <w:rPr>
          <w:rFonts w:ascii="Arial" w:hAnsi="Arial" w:eastAsia="Arial" w:cs="Arial"/>
        </w:rPr>
        <w:t xml:space="preserve"> </w:t>
      </w:r>
      <w:r w:rsidRPr="5FB9E539" w:rsidR="2E978175">
        <w:rPr>
          <w:rFonts w:ascii="Arial" w:hAnsi="Arial" w:eastAsia="Arial" w:cs="Arial"/>
        </w:rPr>
        <w:t xml:space="preserve">However, some argue against the use of </w:t>
      </w:r>
      <w:r w:rsidRPr="5FB9E539" w:rsidR="2005C664">
        <w:rPr>
          <w:rFonts w:ascii="Arial" w:hAnsi="Arial" w:eastAsia="Arial" w:cs="Arial"/>
        </w:rPr>
        <w:t>CP</w:t>
      </w:r>
      <w:r w:rsidRPr="5FB9E539" w:rsidR="2E978175">
        <w:rPr>
          <w:rFonts w:ascii="Arial" w:hAnsi="Arial" w:eastAsia="Arial" w:cs="Arial"/>
        </w:rPr>
        <w:t xml:space="preserve"> </w:t>
      </w:r>
      <w:r w:rsidRPr="5FB9E539" w:rsidR="59552C25">
        <w:rPr>
          <w:rFonts w:ascii="Arial" w:hAnsi="Arial" w:eastAsia="Arial" w:cs="Arial"/>
        </w:rPr>
        <w:t>as</w:t>
      </w:r>
      <w:r w:rsidRPr="5FB9E539" w:rsidR="76C88B73">
        <w:rPr>
          <w:rFonts w:ascii="Arial" w:hAnsi="Arial" w:eastAsia="Arial" w:cs="Arial"/>
        </w:rPr>
        <w:t xml:space="preserve"> </w:t>
      </w:r>
      <w:r w:rsidRPr="5FB9E539" w:rsidR="6F4A0035">
        <w:rPr>
          <w:rFonts w:ascii="Arial" w:hAnsi="Arial" w:eastAsia="Arial" w:cs="Arial"/>
        </w:rPr>
        <w:t xml:space="preserve">it </w:t>
      </w:r>
      <w:r w:rsidRPr="5FB9E539" w:rsidR="76C88B73">
        <w:rPr>
          <w:rFonts w:ascii="Arial" w:hAnsi="Arial" w:eastAsia="Arial" w:cs="Arial"/>
        </w:rPr>
        <w:t xml:space="preserve">has yet to be statistically </w:t>
      </w:r>
      <w:r w:rsidRPr="5FB9E539" w:rsidR="76C88B73">
        <w:rPr>
          <w:rFonts w:ascii="Arial" w:hAnsi="Arial" w:eastAsia="Arial" w:cs="Arial"/>
        </w:rPr>
        <w:t>validated</w:t>
      </w:r>
      <w:r w:rsidRPr="5FB9E539" w:rsidR="76C88B73">
        <w:rPr>
          <w:rFonts w:ascii="Arial" w:hAnsi="Arial" w:eastAsia="Arial" w:cs="Arial"/>
        </w:rPr>
        <w:t xml:space="preserve"> (Ribeiro &amp; </w:t>
      </w:r>
      <w:r w:rsidRPr="5FB9E539" w:rsidR="68697023">
        <w:rPr>
          <w:rFonts w:ascii="Arial" w:hAnsi="Arial" w:eastAsia="Arial" w:cs="Arial"/>
        </w:rPr>
        <w:t>Soeiro, 2021)</w:t>
      </w:r>
      <w:r w:rsidRPr="5FB9E539" w:rsidR="38B463FF">
        <w:rPr>
          <w:rFonts w:ascii="Arial" w:hAnsi="Arial" w:eastAsia="Arial" w:cs="Arial"/>
        </w:rPr>
        <w:t xml:space="preserve"> and </w:t>
      </w:r>
      <w:r w:rsidRPr="5FB9E539" w:rsidR="0CA45898">
        <w:rPr>
          <w:rFonts w:ascii="Arial" w:hAnsi="Arial" w:eastAsia="Arial" w:cs="Arial"/>
        </w:rPr>
        <w:t>due to its lack of scientific support (Snook et al., 2008</w:t>
      </w:r>
      <w:r w:rsidRPr="5FB9E539" w:rsidR="0C32A1CB">
        <w:rPr>
          <w:rFonts w:ascii="Arial" w:hAnsi="Arial" w:eastAsia="Arial" w:cs="Arial"/>
        </w:rPr>
        <w:t>).</w:t>
      </w:r>
    </w:p>
    <w:p w:rsidR="2329798D" w:rsidP="5FB9E539" w:rsidRDefault="2329798D" w14:paraId="3AA1F48F" w14:textId="6B8BA716" w14:noSpellErr="1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5FB9E539" w:rsidR="2329798D">
        <w:rPr>
          <w:rFonts w:ascii="Arial" w:hAnsi="Arial" w:eastAsia="Arial" w:cs="Arial"/>
        </w:rPr>
        <w:t xml:space="preserve">There are two </w:t>
      </w:r>
      <w:r w:rsidRPr="5FB9E539" w:rsidR="1E3DEBBE">
        <w:rPr>
          <w:rFonts w:ascii="Arial" w:hAnsi="Arial" w:eastAsia="Arial" w:cs="Arial"/>
        </w:rPr>
        <w:t>principal</w:t>
      </w:r>
      <w:r w:rsidRPr="5FB9E539" w:rsidR="2329798D">
        <w:rPr>
          <w:rFonts w:ascii="Arial" w:hAnsi="Arial" w:eastAsia="Arial" w:cs="Arial"/>
        </w:rPr>
        <w:t xml:space="preserve"> approaches to offender profiling: </w:t>
      </w:r>
      <w:r w:rsidRPr="5FB9E539" w:rsidR="54E4F9FD">
        <w:rPr>
          <w:rFonts w:ascii="Arial" w:hAnsi="Arial" w:eastAsia="Arial" w:cs="Arial"/>
        </w:rPr>
        <w:t>typological profiling (TP)</w:t>
      </w:r>
      <w:r w:rsidRPr="5FB9E539" w:rsidR="3756742B">
        <w:rPr>
          <w:rFonts w:ascii="Arial" w:hAnsi="Arial" w:eastAsia="Arial" w:cs="Arial"/>
        </w:rPr>
        <w:t xml:space="preserve"> </w:t>
      </w:r>
      <w:r w:rsidRPr="5FB9E539" w:rsidR="2329798D">
        <w:rPr>
          <w:rFonts w:ascii="Arial" w:hAnsi="Arial" w:eastAsia="Arial" w:cs="Arial"/>
        </w:rPr>
        <w:t xml:space="preserve">and </w:t>
      </w:r>
      <w:r w:rsidRPr="5FB9E539" w:rsidR="56868D20">
        <w:rPr>
          <w:rFonts w:ascii="Arial" w:hAnsi="Arial" w:eastAsia="Arial" w:cs="Arial"/>
        </w:rPr>
        <w:t>geographical profiling (GP)</w:t>
      </w:r>
      <w:r w:rsidRPr="5FB9E539" w:rsidR="2329798D">
        <w:rPr>
          <w:rFonts w:ascii="Arial" w:hAnsi="Arial" w:eastAsia="Arial" w:cs="Arial"/>
        </w:rPr>
        <w:t xml:space="preserve">. </w:t>
      </w:r>
      <w:r w:rsidRPr="5FB9E539" w:rsidR="299E4687">
        <w:rPr>
          <w:rFonts w:ascii="Arial" w:hAnsi="Arial" w:eastAsia="Arial" w:cs="Arial"/>
        </w:rPr>
        <w:t xml:space="preserve">Typological profiling </w:t>
      </w:r>
      <w:r w:rsidRPr="5FB9E539" w:rsidR="378CE54F">
        <w:rPr>
          <w:rFonts w:ascii="Arial" w:hAnsi="Arial" w:eastAsia="Arial" w:cs="Arial"/>
        </w:rPr>
        <w:t>involves</w:t>
      </w:r>
      <w:r w:rsidRPr="5FB9E539" w:rsidR="299E4687">
        <w:rPr>
          <w:rFonts w:ascii="Arial" w:hAnsi="Arial" w:eastAsia="Arial" w:cs="Arial"/>
        </w:rPr>
        <w:t xml:space="preserve"> predicti</w:t>
      </w:r>
      <w:r w:rsidRPr="5FB9E539" w:rsidR="63337B41">
        <w:rPr>
          <w:rFonts w:ascii="Arial" w:hAnsi="Arial" w:eastAsia="Arial" w:cs="Arial"/>
        </w:rPr>
        <w:t>ng</w:t>
      </w:r>
      <w:r w:rsidRPr="5FB9E539" w:rsidR="299E4687">
        <w:rPr>
          <w:rFonts w:ascii="Arial" w:hAnsi="Arial" w:eastAsia="Arial" w:cs="Arial"/>
        </w:rPr>
        <w:t xml:space="preserve"> the</w:t>
      </w:r>
      <w:r w:rsidRPr="5FB9E539" w:rsidR="299E4687">
        <w:rPr>
          <w:rFonts w:ascii="Arial" w:hAnsi="Arial" w:eastAsia="Arial" w:cs="Arial"/>
        </w:rPr>
        <w:t xml:space="preserve"> </w:t>
      </w:r>
      <w:r w:rsidRPr="5FB9E539" w:rsidR="299E4687">
        <w:rPr>
          <w:rFonts w:ascii="Arial" w:hAnsi="Arial" w:eastAsia="Arial" w:cs="Arial"/>
        </w:rPr>
        <w:t>likely characteristics</w:t>
      </w:r>
      <w:r w:rsidRPr="5FB9E539" w:rsidR="299E4687">
        <w:rPr>
          <w:rFonts w:ascii="Arial" w:hAnsi="Arial" w:eastAsia="Arial" w:cs="Arial"/>
        </w:rPr>
        <w:t xml:space="preserve"> and demographics of </w:t>
      </w:r>
      <w:r w:rsidRPr="5FB9E539" w:rsidR="4B4F0E21">
        <w:rPr>
          <w:rFonts w:ascii="Arial" w:hAnsi="Arial" w:eastAsia="Arial" w:cs="Arial"/>
        </w:rPr>
        <w:t>offenders</w:t>
      </w:r>
      <w:r w:rsidRPr="5FB9E539" w:rsidR="299E4687">
        <w:rPr>
          <w:rFonts w:ascii="Arial" w:hAnsi="Arial" w:eastAsia="Arial" w:cs="Arial"/>
        </w:rPr>
        <w:t>, using psychological evidence (Crighton, 2021)</w:t>
      </w:r>
      <w:r w:rsidRPr="5FB9E539" w:rsidR="07A20F0C">
        <w:rPr>
          <w:rFonts w:ascii="Arial" w:hAnsi="Arial" w:eastAsia="Arial" w:cs="Arial"/>
        </w:rPr>
        <w:t>.</w:t>
      </w:r>
      <w:r w:rsidRPr="5FB9E539" w:rsidR="299E4687">
        <w:rPr>
          <w:rFonts w:ascii="Arial" w:hAnsi="Arial" w:eastAsia="Arial" w:cs="Arial"/>
        </w:rPr>
        <w:t xml:space="preserve"> </w:t>
      </w:r>
      <w:r w:rsidRPr="5FB9E539" w:rsidR="711FA388">
        <w:rPr>
          <w:rFonts w:ascii="Arial" w:hAnsi="Arial" w:eastAsia="Arial" w:cs="Arial"/>
        </w:rPr>
        <w:t>In contrast, geogr</w:t>
      </w:r>
      <w:r w:rsidRPr="5FB9E539" w:rsidR="323697BC">
        <w:rPr>
          <w:rFonts w:ascii="Arial" w:hAnsi="Arial" w:eastAsia="Arial" w:cs="Arial"/>
        </w:rPr>
        <w:t>aphical profilin</w:t>
      </w:r>
      <w:r w:rsidRPr="5FB9E539" w:rsidR="323697BC">
        <w:rPr>
          <w:rFonts w:ascii="Arial" w:hAnsi="Arial" w:eastAsia="Arial" w:cs="Arial"/>
        </w:rPr>
        <w:t>g</w:t>
      </w:r>
      <w:r w:rsidRPr="5FB9E539" w:rsidR="74852988">
        <w:rPr>
          <w:rFonts w:ascii="Arial" w:hAnsi="Arial" w:eastAsia="Arial" w:cs="Arial"/>
        </w:rPr>
        <w:t xml:space="preserve"> </w:t>
      </w:r>
      <w:r w:rsidRPr="5FB9E539" w:rsidR="1BCB7850">
        <w:rPr>
          <w:rFonts w:ascii="Arial" w:hAnsi="Arial" w:eastAsia="Arial" w:cs="Arial"/>
        </w:rPr>
        <w:t>applies</w:t>
      </w:r>
      <w:r w:rsidRPr="5FB9E539" w:rsidR="17D67006">
        <w:rPr>
          <w:rFonts w:ascii="Arial" w:hAnsi="Arial" w:eastAsia="Arial" w:cs="Arial"/>
        </w:rPr>
        <w:t xml:space="preserve"> psychological theory to </w:t>
      </w:r>
      <w:r w:rsidRPr="5FB9E539" w:rsidR="57760555">
        <w:rPr>
          <w:rFonts w:ascii="Arial" w:hAnsi="Arial" w:eastAsia="Arial" w:cs="Arial"/>
        </w:rPr>
        <w:t>estimate</w:t>
      </w:r>
      <w:r w:rsidRPr="5FB9E539" w:rsidR="74852988">
        <w:rPr>
          <w:rFonts w:ascii="Arial" w:hAnsi="Arial" w:eastAsia="Arial" w:cs="Arial"/>
        </w:rPr>
        <w:t xml:space="preserve"> an offender’s </w:t>
      </w:r>
      <w:r w:rsidRPr="5FB9E539" w:rsidR="2542E4B1">
        <w:rPr>
          <w:rFonts w:ascii="Arial" w:hAnsi="Arial" w:eastAsia="Arial" w:cs="Arial"/>
        </w:rPr>
        <w:t>base or residence</w:t>
      </w:r>
      <w:r w:rsidRPr="5FB9E539" w:rsidR="74852988">
        <w:rPr>
          <w:rFonts w:ascii="Arial" w:hAnsi="Arial" w:eastAsia="Arial" w:cs="Arial"/>
        </w:rPr>
        <w:t xml:space="preserve"> </w:t>
      </w:r>
      <w:r w:rsidRPr="5FB9E539" w:rsidR="4B43D2C9">
        <w:rPr>
          <w:rFonts w:ascii="Arial" w:hAnsi="Arial" w:eastAsia="Arial" w:cs="Arial"/>
        </w:rPr>
        <w:t>using</w:t>
      </w:r>
      <w:r w:rsidRPr="5FB9E539" w:rsidR="74852988">
        <w:rPr>
          <w:rFonts w:ascii="Arial" w:hAnsi="Arial" w:eastAsia="Arial" w:cs="Arial"/>
        </w:rPr>
        <w:t xml:space="preserve"> information </w:t>
      </w:r>
      <w:r w:rsidRPr="5FB9E539" w:rsidR="4278CC2E">
        <w:rPr>
          <w:rFonts w:ascii="Arial" w:hAnsi="Arial" w:eastAsia="Arial" w:cs="Arial"/>
        </w:rPr>
        <w:t>about</w:t>
      </w:r>
      <w:r w:rsidRPr="5FB9E539" w:rsidR="6ED66FB3">
        <w:rPr>
          <w:rFonts w:ascii="Arial" w:hAnsi="Arial" w:eastAsia="Arial" w:cs="Arial"/>
        </w:rPr>
        <w:t xml:space="preserve"> </w:t>
      </w:r>
      <w:r w:rsidRPr="5FB9E539" w:rsidR="6ED66FB3">
        <w:rPr>
          <w:rFonts w:ascii="Arial" w:hAnsi="Arial" w:eastAsia="Arial" w:cs="Arial"/>
        </w:rPr>
        <w:t>previous</w:t>
      </w:r>
      <w:r w:rsidRPr="5FB9E539" w:rsidR="6ED66FB3">
        <w:rPr>
          <w:rFonts w:ascii="Arial" w:hAnsi="Arial" w:eastAsia="Arial" w:cs="Arial"/>
        </w:rPr>
        <w:t xml:space="preserve"> offence</w:t>
      </w:r>
      <w:r w:rsidRPr="5FB9E539" w:rsidR="4278CC2E">
        <w:rPr>
          <w:rFonts w:ascii="Arial" w:hAnsi="Arial" w:eastAsia="Arial" w:cs="Arial"/>
        </w:rPr>
        <w:t xml:space="preserve"> locations</w:t>
      </w:r>
      <w:r w:rsidRPr="5FB9E539" w:rsidR="7AAF4D34">
        <w:rPr>
          <w:rFonts w:ascii="Arial" w:hAnsi="Arial" w:eastAsia="Arial" w:cs="Arial"/>
        </w:rPr>
        <w:t xml:space="preserve"> </w:t>
      </w:r>
      <w:r w:rsidRPr="5FB9E539" w:rsidR="587E8193">
        <w:rPr>
          <w:rFonts w:ascii="Arial" w:hAnsi="Arial" w:eastAsia="Arial" w:cs="Arial"/>
        </w:rPr>
        <w:t>(Canter et al., 2013)</w:t>
      </w:r>
      <w:r w:rsidRPr="5FB9E539" w:rsidR="5C19B3E8">
        <w:rPr>
          <w:rFonts w:ascii="Arial" w:hAnsi="Arial" w:eastAsia="Arial" w:cs="Arial"/>
        </w:rPr>
        <w:t>.</w:t>
      </w:r>
    </w:p>
    <w:p w:rsidR="7C129074" w:rsidP="5FB9E539" w:rsidRDefault="7C129074" w14:paraId="5FE0469E" w14:textId="24179F78" w14:noSpellErr="1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5FB9E539" w:rsidR="697378BC">
        <w:rPr>
          <w:rFonts w:ascii="Arial" w:hAnsi="Arial" w:eastAsia="Arial" w:cs="Arial"/>
        </w:rPr>
        <w:t>Although</w:t>
      </w:r>
      <w:r w:rsidRPr="5FB9E539" w:rsidR="7C129074">
        <w:rPr>
          <w:rFonts w:ascii="Arial" w:hAnsi="Arial" w:eastAsia="Arial" w:cs="Arial"/>
        </w:rPr>
        <w:t xml:space="preserve"> psychological theory has </w:t>
      </w:r>
      <w:r w:rsidRPr="5FB9E539" w:rsidR="21AD0910">
        <w:rPr>
          <w:rFonts w:ascii="Arial" w:hAnsi="Arial" w:eastAsia="Arial" w:cs="Arial"/>
        </w:rPr>
        <w:t>produced</w:t>
      </w:r>
      <w:r w:rsidRPr="5FB9E539" w:rsidR="7C129074">
        <w:rPr>
          <w:rFonts w:ascii="Arial" w:hAnsi="Arial" w:eastAsia="Arial" w:cs="Arial"/>
        </w:rPr>
        <w:t xml:space="preserve"> </w:t>
      </w:r>
      <w:r w:rsidRPr="5FB9E539" w:rsidR="7C129074">
        <w:rPr>
          <w:rFonts w:ascii="Arial" w:hAnsi="Arial" w:eastAsia="Arial" w:cs="Arial"/>
        </w:rPr>
        <w:t xml:space="preserve">several valuable frameworks, </w:t>
      </w:r>
      <w:r w:rsidRPr="5FB9E539" w:rsidR="6B48128E">
        <w:rPr>
          <w:rFonts w:ascii="Arial" w:hAnsi="Arial" w:eastAsia="Arial" w:cs="Arial"/>
        </w:rPr>
        <w:t xml:space="preserve">the </w:t>
      </w:r>
      <w:r w:rsidRPr="5FB9E539" w:rsidR="3EFD8104">
        <w:rPr>
          <w:rFonts w:ascii="Arial" w:hAnsi="Arial" w:eastAsia="Arial" w:cs="Arial"/>
        </w:rPr>
        <w:t xml:space="preserve">practical </w:t>
      </w:r>
      <w:r w:rsidRPr="5FB9E539" w:rsidR="6B48128E">
        <w:rPr>
          <w:rFonts w:ascii="Arial" w:hAnsi="Arial" w:eastAsia="Arial" w:cs="Arial"/>
        </w:rPr>
        <w:t>efficacy</w:t>
      </w:r>
      <w:r w:rsidRPr="5FB9E539" w:rsidR="6B48128E">
        <w:rPr>
          <w:rFonts w:ascii="Arial" w:hAnsi="Arial" w:eastAsia="Arial" w:cs="Arial"/>
        </w:rPr>
        <w:t xml:space="preserve"> of</w:t>
      </w:r>
      <w:r w:rsidRPr="5FB9E539" w:rsidR="2A7E4857">
        <w:rPr>
          <w:rFonts w:ascii="Arial" w:hAnsi="Arial" w:eastAsia="Arial" w:cs="Arial"/>
        </w:rPr>
        <w:t xml:space="preserve"> </w:t>
      </w:r>
      <w:r w:rsidRPr="5FB9E539" w:rsidR="5A47F5BB">
        <w:rPr>
          <w:rFonts w:ascii="Arial" w:hAnsi="Arial" w:eastAsia="Arial" w:cs="Arial"/>
        </w:rPr>
        <w:t xml:space="preserve">OP </w:t>
      </w:r>
      <w:r w:rsidRPr="5FB9E539" w:rsidR="23744343">
        <w:rPr>
          <w:rFonts w:ascii="Arial" w:hAnsi="Arial" w:eastAsia="Arial" w:cs="Arial"/>
        </w:rPr>
        <w:t>remains</w:t>
      </w:r>
      <w:r w:rsidRPr="5FB9E539" w:rsidR="23744343">
        <w:rPr>
          <w:rFonts w:ascii="Arial" w:hAnsi="Arial" w:eastAsia="Arial" w:cs="Arial"/>
        </w:rPr>
        <w:t xml:space="preserve"> </w:t>
      </w:r>
      <w:r w:rsidRPr="5FB9E539" w:rsidR="58774A46">
        <w:rPr>
          <w:rFonts w:ascii="Arial" w:hAnsi="Arial" w:eastAsia="Arial" w:cs="Arial"/>
        </w:rPr>
        <w:t>contested</w:t>
      </w:r>
      <w:r w:rsidRPr="5FB9E539" w:rsidR="2A7E4857">
        <w:rPr>
          <w:rFonts w:ascii="Arial" w:hAnsi="Arial" w:eastAsia="Arial" w:cs="Arial"/>
        </w:rPr>
        <w:t xml:space="preserve">, with limited empirical evidence </w:t>
      </w:r>
      <w:r w:rsidRPr="5FB9E539" w:rsidR="1A96E68E">
        <w:rPr>
          <w:rFonts w:ascii="Arial" w:hAnsi="Arial" w:eastAsia="Arial" w:cs="Arial"/>
        </w:rPr>
        <w:t>supporting its validity</w:t>
      </w:r>
      <w:r w:rsidRPr="5FB9E539" w:rsidR="57145357">
        <w:rPr>
          <w:rFonts w:ascii="Arial" w:hAnsi="Arial" w:eastAsia="Arial" w:cs="Arial"/>
        </w:rPr>
        <w:t xml:space="preserve"> </w:t>
      </w:r>
      <w:r w:rsidRPr="5FB9E539" w:rsidR="722A83BC">
        <w:rPr>
          <w:rFonts w:ascii="Arial" w:hAnsi="Arial" w:eastAsia="Arial" w:cs="Arial"/>
        </w:rPr>
        <w:t>(Goodwill et al., 2014)</w:t>
      </w:r>
      <w:r w:rsidRPr="5FB9E539" w:rsidR="08DF0DDC">
        <w:rPr>
          <w:rFonts w:ascii="Arial" w:hAnsi="Arial" w:eastAsia="Arial" w:cs="Arial"/>
        </w:rPr>
        <w:t xml:space="preserve">, </w:t>
      </w:r>
      <w:r w:rsidRPr="5FB9E539" w:rsidR="59FF9C01">
        <w:rPr>
          <w:rFonts w:ascii="Arial" w:hAnsi="Arial" w:eastAsia="Arial" w:cs="Arial"/>
        </w:rPr>
        <w:t xml:space="preserve">particularly </w:t>
      </w:r>
      <w:r w:rsidRPr="5FB9E539" w:rsidR="59FF9C01">
        <w:rPr>
          <w:rFonts w:ascii="Arial" w:hAnsi="Arial" w:eastAsia="Arial" w:cs="Arial"/>
        </w:rPr>
        <w:t>regarding</w:t>
      </w:r>
      <w:r w:rsidRPr="5FB9E539" w:rsidR="08DF0DDC">
        <w:rPr>
          <w:rFonts w:ascii="Arial" w:hAnsi="Arial" w:eastAsia="Arial" w:cs="Arial"/>
        </w:rPr>
        <w:t xml:space="preserve"> the scientific di</w:t>
      </w:r>
      <w:r w:rsidRPr="5FB9E539" w:rsidR="28193627">
        <w:rPr>
          <w:rFonts w:ascii="Arial" w:hAnsi="Arial" w:eastAsia="Arial" w:cs="Arial"/>
        </w:rPr>
        <w:t>stinction</w:t>
      </w:r>
      <w:r w:rsidRPr="5FB9E539" w:rsidR="08DF0DDC">
        <w:rPr>
          <w:rFonts w:ascii="Arial" w:hAnsi="Arial" w:eastAsia="Arial" w:cs="Arial"/>
        </w:rPr>
        <w:t xml:space="preserve"> between geographical and typological </w:t>
      </w:r>
      <w:r w:rsidRPr="5FB9E539" w:rsidR="1A624178">
        <w:rPr>
          <w:rFonts w:ascii="Arial" w:hAnsi="Arial" w:eastAsia="Arial" w:cs="Arial"/>
        </w:rPr>
        <w:t>approaches</w:t>
      </w:r>
      <w:r w:rsidRPr="5FB9E539" w:rsidR="08DF0DDC">
        <w:rPr>
          <w:rFonts w:ascii="Arial" w:hAnsi="Arial" w:eastAsia="Arial" w:cs="Arial"/>
        </w:rPr>
        <w:t>.</w:t>
      </w:r>
    </w:p>
    <w:p w:rsidR="42880EC5" w:rsidP="5FB9E539" w:rsidRDefault="42880EC5" w14:paraId="568A2721" w14:textId="44B99E14" w14:noSpellErr="1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5FB9E539" w:rsidR="42880EC5">
        <w:rPr>
          <w:rFonts w:ascii="Arial" w:hAnsi="Arial" w:eastAsia="Arial" w:cs="Arial"/>
        </w:rPr>
        <w:t xml:space="preserve">This essay </w:t>
      </w:r>
      <w:r w:rsidRPr="5FB9E539" w:rsidR="513FB23E">
        <w:rPr>
          <w:rFonts w:ascii="Arial" w:hAnsi="Arial" w:eastAsia="Arial" w:cs="Arial"/>
        </w:rPr>
        <w:t>will</w:t>
      </w:r>
      <w:r w:rsidRPr="5FB9E539" w:rsidR="42880EC5">
        <w:rPr>
          <w:rFonts w:ascii="Arial" w:hAnsi="Arial" w:eastAsia="Arial" w:cs="Arial"/>
        </w:rPr>
        <w:t xml:space="preserve"> evaluate </w:t>
      </w:r>
      <w:r w:rsidRPr="5FB9E539" w:rsidR="2CE54D16">
        <w:rPr>
          <w:rFonts w:ascii="Arial" w:hAnsi="Arial" w:eastAsia="Arial" w:cs="Arial"/>
        </w:rPr>
        <w:t xml:space="preserve">psychological contributions to the understanding of </w:t>
      </w:r>
      <w:r w:rsidRPr="5FB9E539" w:rsidR="51950B3D">
        <w:rPr>
          <w:rFonts w:ascii="Arial" w:hAnsi="Arial" w:eastAsia="Arial" w:cs="Arial"/>
        </w:rPr>
        <w:t>O</w:t>
      </w:r>
      <w:r w:rsidRPr="5FB9E539" w:rsidR="6E8D2F72">
        <w:rPr>
          <w:rFonts w:ascii="Arial" w:hAnsi="Arial" w:eastAsia="Arial" w:cs="Arial"/>
        </w:rPr>
        <w:t>P</w:t>
      </w:r>
      <w:r w:rsidRPr="5FB9E539" w:rsidR="2CE54D16">
        <w:rPr>
          <w:rFonts w:ascii="Arial" w:hAnsi="Arial" w:eastAsia="Arial" w:cs="Arial"/>
        </w:rPr>
        <w:t xml:space="preserve">. </w:t>
      </w:r>
      <w:r w:rsidRPr="5FB9E539" w:rsidR="0563368D">
        <w:rPr>
          <w:rFonts w:ascii="Arial" w:hAnsi="Arial" w:eastAsia="Arial" w:cs="Arial"/>
        </w:rPr>
        <w:t xml:space="preserve">It will first discuss the </w:t>
      </w:r>
      <w:r w:rsidRPr="5FB9E539" w:rsidR="1B5159EB">
        <w:rPr>
          <w:rFonts w:ascii="Arial" w:hAnsi="Arial" w:eastAsia="Arial" w:cs="Arial"/>
        </w:rPr>
        <w:t>theoretical foundations</w:t>
      </w:r>
      <w:r w:rsidRPr="5FB9E539" w:rsidR="6FE86D93">
        <w:rPr>
          <w:rFonts w:ascii="Arial" w:hAnsi="Arial" w:eastAsia="Arial" w:cs="Arial"/>
        </w:rPr>
        <w:t xml:space="preserve"> of profiling</w:t>
      </w:r>
      <w:r w:rsidRPr="5FB9E539" w:rsidR="1B5159EB">
        <w:rPr>
          <w:rFonts w:ascii="Arial" w:hAnsi="Arial" w:eastAsia="Arial" w:cs="Arial"/>
        </w:rPr>
        <w:t xml:space="preserve">, </w:t>
      </w:r>
      <w:r w:rsidRPr="5FB9E539" w:rsidR="2DC16BAB">
        <w:rPr>
          <w:rFonts w:ascii="Arial" w:hAnsi="Arial" w:eastAsia="Arial" w:cs="Arial"/>
        </w:rPr>
        <w:t>followed by</w:t>
      </w:r>
      <w:r w:rsidRPr="5FB9E539" w:rsidR="1B5159EB">
        <w:rPr>
          <w:rFonts w:ascii="Arial" w:hAnsi="Arial" w:eastAsia="Arial" w:cs="Arial"/>
        </w:rPr>
        <w:t xml:space="preserve"> descriptions and critiques of both</w:t>
      </w:r>
      <w:r w:rsidRPr="5FB9E539" w:rsidR="164DBF43">
        <w:rPr>
          <w:rFonts w:ascii="Arial" w:hAnsi="Arial" w:eastAsia="Arial" w:cs="Arial"/>
        </w:rPr>
        <w:t xml:space="preserve"> TP</w:t>
      </w:r>
      <w:r w:rsidRPr="5FB9E539" w:rsidR="78904017">
        <w:rPr>
          <w:rFonts w:ascii="Arial" w:hAnsi="Arial" w:eastAsia="Arial" w:cs="Arial"/>
        </w:rPr>
        <w:t xml:space="preserve"> and GP</w:t>
      </w:r>
      <w:r w:rsidRPr="5FB9E539" w:rsidR="234DBBF7">
        <w:rPr>
          <w:rFonts w:ascii="Arial" w:hAnsi="Arial" w:eastAsia="Arial" w:cs="Arial"/>
        </w:rPr>
        <w:t>.</w:t>
      </w:r>
      <w:r w:rsidRPr="5FB9E539" w:rsidR="3EF31022">
        <w:rPr>
          <w:rFonts w:ascii="Arial" w:hAnsi="Arial" w:eastAsia="Arial" w:cs="Arial"/>
        </w:rPr>
        <w:t xml:space="preserve"> Finally, it </w:t>
      </w:r>
      <w:r w:rsidRPr="5FB9E539" w:rsidR="485CF3B9">
        <w:rPr>
          <w:rFonts w:ascii="Arial" w:hAnsi="Arial" w:eastAsia="Arial" w:cs="Arial"/>
        </w:rPr>
        <w:t xml:space="preserve">will compare the efficacy of these approaches in </w:t>
      </w:r>
      <w:r w:rsidRPr="5FB9E539" w:rsidR="0638D699">
        <w:rPr>
          <w:rFonts w:ascii="Arial" w:hAnsi="Arial" w:eastAsia="Arial" w:cs="Arial"/>
        </w:rPr>
        <w:t>understanding offender behaviour</w:t>
      </w:r>
      <w:r w:rsidRPr="5FB9E539" w:rsidR="485CF3B9">
        <w:rPr>
          <w:rFonts w:ascii="Arial" w:hAnsi="Arial" w:eastAsia="Arial" w:cs="Arial"/>
        </w:rPr>
        <w:t>.</w:t>
      </w:r>
    </w:p>
    <w:p w:rsidR="37E05D84" w:rsidP="5FB9E539" w:rsidRDefault="37E05D84" w14:paraId="3CA08445" w14:noSpellErr="1" w14:textId="111EF732">
      <w:pPr>
        <w:pStyle w:val="Normal"/>
        <w:spacing w:line="480" w:lineRule="auto"/>
        <w:ind w:firstLine="720"/>
        <w:rPr>
          <w:rFonts w:ascii="Arial" w:hAnsi="Arial" w:eastAsia="Arial" w:cs="Arial"/>
          <w:highlight w:val="yellow"/>
        </w:rPr>
      </w:pPr>
      <w:r w:rsidRPr="5FB9E539" w:rsidR="37E05D84">
        <w:rPr>
          <w:rFonts w:ascii="Arial" w:hAnsi="Arial" w:eastAsia="Arial" w:cs="Arial"/>
        </w:rPr>
        <w:t>Offender profiling</w:t>
      </w:r>
      <w:r w:rsidRPr="5FB9E539" w:rsidR="37E05D84">
        <w:rPr>
          <w:rFonts w:ascii="Arial" w:hAnsi="Arial" w:eastAsia="Arial" w:cs="Arial"/>
        </w:rPr>
        <w:t xml:space="preserve"> aims to predict certain offender characteristics </w:t>
      </w:r>
      <w:r w:rsidRPr="5FB9E539" w:rsidR="2F334DA4">
        <w:rPr>
          <w:rFonts w:ascii="Arial" w:hAnsi="Arial" w:eastAsia="Arial" w:cs="Arial"/>
        </w:rPr>
        <w:t xml:space="preserve">based on crime scene behaviour (Beauregard &amp; Field, 2008). </w:t>
      </w:r>
      <w:r w:rsidRPr="5FB9E539" w:rsidR="15279881">
        <w:rPr>
          <w:rFonts w:ascii="Arial" w:hAnsi="Arial" w:eastAsia="Arial" w:cs="Arial"/>
        </w:rPr>
        <w:t xml:space="preserve">It is an essential tool used to </w:t>
      </w:r>
      <w:r w:rsidRPr="5FB9E539" w:rsidR="1E486271">
        <w:rPr>
          <w:rFonts w:ascii="Arial" w:hAnsi="Arial" w:eastAsia="Arial" w:cs="Arial"/>
        </w:rPr>
        <w:t xml:space="preserve">refine the range of </w:t>
      </w:r>
      <w:r w:rsidRPr="5FB9E539" w:rsidR="1E486271">
        <w:rPr>
          <w:rFonts w:ascii="Arial" w:hAnsi="Arial" w:eastAsia="Arial" w:cs="Arial"/>
        </w:rPr>
        <w:t>possible suspects</w:t>
      </w:r>
      <w:r w:rsidRPr="5FB9E539" w:rsidR="1E486271">
        <w:rPr>
          <w:rFonts w:ascii="Arial" w:hAnsi="Arial" w:eastAsia="Arial" w:cs="Arial"/>
        </w:rPr>
        <w:t xml:space="preserve"> by </w:t>
      </w:r>
      <w:r w:rsidRPr="5FB9E539" w:rsidR="1E486271">
        <w:rPr>
          <w:rFonts w:ascii="Arial" w:hAnsi="Arial" w:eastAsia="Arial" w:cs="Arial"/>
        </w:rPr>
        <w:t>identifying</w:t>
      </w:r>
      <w:r w:rsidRPr="5FB9E539" w:rsidR="1E486271">
        <w:rPr>
          <w:rFonts w:ascii="Arial" w:hAnsi="Arial" w:eastAsia="Arial" w:cs="Arial"/>
        </w:rPr>
        <w:t xml:space="preserve"> links between the type of crime commit</w:t>
      </w:r>
      <w:r w:rsidRPr="5FB9E539" w:rsidR="3A3E959B">
        <w:rPr>
          <w:rFonts w:ascii="Arial" w:hAnsi="Arial" w:eastAsia="Arial" w:cs="Arial"/>
        </w:rPr>
        <w:t>ted and the typical character</w:t>
      </w:r>
      <w:r w:rsidRPr="5FB9E539" w:rsidR="2E02D0A8">
        <w:rPr>
          <w:rFonts w:ascii="Arial" w:hAnsi="Arial" w:eastAsia="Arial" w:cs="Arial"/>
        </w:rPr>
        <w:t>istic</w:t>
      </w:r>
      <w:r w:rsidRPr="5FB9E539" w:rsidR="3A3E959B">
        <w:rPr>
          <w:rFonts w:ascii="Arial" w:hAnsi="Arial" w:eastAsia="Arial" w:cs="Arial"/>
        </w:rPr>
        <w:t>s of offenders who commit those crimes (Fox &amp; Farrington,</w:t>
      </w:r>
      <w:r w:rsidRPr="5FB9E539" w:rsidR="4C86954B">
        <w:rPr>
          <w:rFonts w:ascii="Arial" w:hAnsi="Arial" w:eastAsia="Arial" w:cs="Arial"/>
        </w:rPr>
        <w:t xml:space="preserve"> 2018). </w:t>
      </w:r>
      <w:r w:rsidRPr="5FB9E539" w:rsidR="3E844532">
        <w:rPr>
          <w:rFonts w:ascii="Arial" w:hAnsi="Arial" w:eastAsia="Arial" w:cs="Arial"/>
        </w:rPr>
        <w:t xml:space="preserve">The origins of </w:t>
      </w:r>
      <w:r w:rsidRPr="5FB9E539" w:rsidR="0314C03E">
        <w:rPr>
          <w:rFonts w:ascii="Arial" w:hAnsi="Arial" w:eastAsia="Arial" w:cs="Arial"/>
        </w:rPr>
        <w:t>OP</w:t>
      </w:r>
      <w:r w:rsidRPr="5FB9E539" w:rsidR="3E844532">
        <w:rPr>
          <w:rFonts w:ascii="Arial" w:hAnsi="Arial" w:eastAsia="Arial" w:cs="Arial"/>
        </w:rPr>
        <w:t xml:space="preserve"> are found in criminology</w:t>
      </w:r>
      <w:r w:rsidRPr="5FB9E539" w:rsidR="6E638627">
        <w:rPr>
          <w:rFonts w:ascii="Arial" w:hAnsi="Arial" w:eastAsia="Arial" w:cs="Arial"/>
        </w:rPr>
        <w:t xml:space="preserve"> and psychology</w:t>
      </w:r>
      <w:r w:rsidRPr="5FB9E539" w:rsidR="34F46C42">
        <w:rPr>
          <w:rFonts w:ascii="Arial" w:hAnsi="Arial" w:eastAsia="Arial" w:cs="Arial"/>
        </w:rPr>
        <w:t>, with researchers examining the connections between the origins of crime</w:t>
      </w:r>
      <w:r w:rsidRPr="5FB9E539" w:rsidR="29463FBE">
        <w:rPr>
          <w:rFonts w:ascii="Arial" w:hAnsi="Arial" w:eastAsia="Arial" w:cs="Arial"/>
        </w:rPr>
        <w:t xml:space="preserve"> and </w:t>
      </w:r>
      <w:r w:rsidRPr="5FB9E539" w:rsidR="34F46C42">
        <w:rPr>
          <w:rFonts w:ascii="Arial" w:hAnsi="Arial" w:eastAsia="Arial" w:cs="Arial"/>
        </w:rPr>
        <w:t>offender behaviour.</w:t>
      </w:r>
    </w:p>
    <w:p w:rsidR="5133B948" w:rsidP="5FB9E539" w:rsidRDefault="5133B948" w14:paraId="74D45B6C" w14:textId="694CD286" w14:noSpellErr="1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5FB9E539" w:rsidR="5133B948">
        <w:rPr>
          <w:rFonts w:ascii="Arial" w:hAnsi="Arial" w:eastAsia="Arial" w:cs="Arial"/>
        </w:rPr>
        <w:t>In order for</w:t>
      </w:r>
      <w:r w:rsidRPr="5FB9E539" w:rsidR="5133B948">
        <w:rPr>
          <w:rFonts w:ascii="Arial" w:hAnsi="Arial" w:eastAsia="Arial" w:cs="Arial"/>
        </w:rPr>
        <w:t xml:space="preserve"> </w:t>
      </w:r>
      <w:r w:rsidRPr="5FB9E539" w:rsidR="489A27A4">
        <w:rPr>
          <w:rFonts w:ascii="Arial" w:hAnsi="Arial" w:eastAsia="Arial" w:cs="Arial"/>
        </w:rPr>
        <w:t>OP</w:t>
      </w:r>
      <w:r w:rsidRPr="5FB9E539" w:rsidR="5133B948">
        <w:rPr>
          <w:rFonts w:ascii="Arial" w:hAnsi="Arial" w:eastAsia="Arial" w:cs="Arial"/>
        </w:rPr>
        <w:t xml:space="preserve"> </w:t>
      </w:r>
      <w:r w:rsidRPr="5FB9E539" w:rsidR="5133B948">
        <w:rPr>
          <w:rFonts w:ascii="Arial" w:hAnsi="Arial" w:eastAsia="Arial" w:cs="Arial"/>
        </w:rPr>
        <w:t xml:space="preserve">to succeed, certain assumptions must be made. For instance, </w:t>
      </w:r>
      <w:r w:rsidRPr="5FB9E539" w:rsidR="2D1EC973">
        <w:rPr>
          <w:rFonts w:ascii="Arial" w:hAnsi="Arial" w:eastAsia="Arial" w:cs="Arial"/>
        </w:rPr>
        <w:t>one assumption is</w:t>
      </w:r>
      <w:r w:rsidRPr="5FB9E539" w:rsidR="5133B948">
        <w:rPr>
          <w:rFonts w:ascii="Arial" w:hAnsi="Arial" w:eastAsia="Arial" w:cs="Arial"/>
        </w:rPr>
        <w:t xml:space="preserve"> that criminal behaviour is consistent, </w:t>
      </w:r>
      <w:r w:rsidRPr="5FB9E539" w:rsidR="5133B948">
        <w:rPr>
          <w:rFonts w:ascii="Arial" w:hAnsi="Arial" w:eastAsia="Arial" w:cs="Arial"/>
        </w:rPr>
        <w:t>demonstrating</w:t>
      </w:r>
      <w:r w:rsidRPr="5FB9E539" w:rsidR="5133B948">
        <w:rPr>
          <w:rFonts w:ascii="Arial" w:hAnsi="Arial" w:eastAsia="Arial" w:cs="Arial"/>
        </w:rPr>
        <w:t xml:space="preserve"> </w:t>
      </w:r>
      <w:r w:rsidRPr="5FB9E539" w:rsidR="2BC0DE77">
        <w:rPr>
          <w:rFonts w:ascii="Arial" w:hAnsi="Arial" w:eastAsia="Arial" w:cs="Arial"/>
        </w:rPr>
        <w:t xml:space="preserve">similar </w:t>
      </w:r>
      <w:r w:rsidRPr="5FB9E539" w:rsidR="5133B948">
        <w:rPr>
          <w:rFonts w:ascii="Arial" w:hAnsi="Arial" w:eastAsia="Arial" w:cs="Arial"/>
        </w:rPr>
        <w:t>patterns</w:t>
      </w:r>
      <w:r w:rsidRPr="5FB9E539" w:rsidR="368753E2">
        <w:rPr>
          <w:rFonts w:ascii="Arial" w:hAnsi="Arial" w:eastAsia="Arial" w:cs="Arial"/>
        </w:rPr>
        <w:t xml:space="preserve"> regardless of time (Canter, 2010)</w:t>
      </w:r>
      <w:r w:rsidRPr="5FB9E539" w:rsidR="71BB8063">
        <w:rPr>
          <w:rFonts w:ascii="Arial" w:hAnsi="Arial" w:eastAsia="Arial" w:cs="Arial"/>
        </w:rPr>
        <w:t xml:space="preserve">, </w:t>
      </w:r>
      <w:r w:rsidRPr="5FB9E539" w:rsidR="46C71E4D">
        <w:rPr>
          <w:rFonts w:ascii="Arial" w:hAnsi="Arial" w:eastAsia="Arial" w:cs="Arial"/>
        </w:rPr>
        <w:t xml:space="preserve">shown in </w:t>
      </w:r>
      <w:r w:rsidRPr="5FB9E539" w:rsidR="45F76686">
        <w:rPr>
          <w:rFonts w:ascii="Arial" w:hAnsi="Arial" w:eastAsia="Arial" w:cs="Arial"/>
        </w:rPr>
        <w:t>research concerning</w:t>
      </w:r>
      <w:r w:rsidRPr="5FB9E539" w:rsidR="46C71E4D">
        <w:rPr>
          <w:rFonts w:ascii="Arial" w:hAnsi="Arial" w:eastAsia="Arial" w:cs="Arial"/>
        </w:rPr>
        <w:t xml:space="preserve"> the spatial behaviour and patterns of offenders. Johnson (</w:t>
      </w:r>
      <w:r w:rsidRPr="5FB9E539" w:rsidR="21048287">
        <w:rPr>
          <w:rFonts w:ascii="Arial" w:hAnsi="Arial" w:eastAsia="Arial" w:cs="Arial"/>
        </w:rPr>
        <w:t>2013)</w:t>
      </w:r>
      <w:r w:rsidRPr="5FB9E539" w:rsidR="46C71E4D">
        <w:rPr>
          <w:rFonts w:ascii="Arial" w:hAnsi="Arial" w:eastAsia="Arial" w:cs="Arial"/>
        </w:rPr>
        <w:t xml:space="preserve"> </w:t>
      </w:r>
      <w:r w:rsidRPr="5FB9E539" w:rsidR="1F1878BC">
        <w:rPr>
          <w:rFonts w:ascii="Arial" w:hAnsi="Arial" w:eastAsia="Arial" w:cs="Arial"/>
        </w:rPr>
        <w:t>demonstrated</w:t>
      </w:r>
      <w:r w:rsidRPr="5FB9E539" w:rsidR="46C71E4D">
        <w:rPr>
          <w:rFonts w:ascii="Arial" w:hAnsi="Arial" w:eastAsia="Arial" w:cs="Arial"/>
        </w:rPr>
        <w:t xml:space="preserve"> that </w:t>
      </w:r>
      <w:r w:rsidRPr="5FB9E539" w:rsidR="38EF9416">
        <w:rPr>
          <w:rFonts w:ascii="Arial" w:hAnsi="Arial" w:eastAsia="Arial" w:cs="Arial"/>
        </w:rPr>
        <w:t xml:space="preserve">offenders </w:t>
      </w:r>
      <w:r w:rsidRPr="5FB9E539" w:rsidR="38EF9416">
        <w:rPr>
          <w:rFonts w:ascii="Arial" w:hAnsi="Arial" w:eastAsia="Arial" w:cs="Arial"/>
        </w:rPr>
        <w:t>maintain</w:t>
      </w:r>
      <w:r w:rsidRPr="5FB9E539" w:rsidR="38EF9416">
        <w:rPr>
          <w:rFonts w:ascii="Arial" w:hAnsi="Arial" w:eastAsia="Arial" w:cs="Arial"/>
        </w:rPr>
        <w:t xml:space="preserve"> </w:t>
      </w:r>
      <w:r w:rsidRPr="5FB9E539" w:rsidR="79B218B9">
        <w:rPr>
          <w:rFonts w:ascii="Arial" w:hAnsi="Arial" w:eastAsia="Arial" w:cs="Arial"/>
        </w:rPr>
        <w:t>self-imposed</w:t>
      </w:r>
      <w:r w:rsidRPr="5FB9E539" w:rsidR="38EF9416">
        <w:rPr>
          <w:rFonts w:ascii="Arial" w:hAnsi="Arial" w:eastAsia="Arial" w:cs="Arial"/>
        </w:rPr>
        <w:t xml:space="preserve"> </w:t>
      </w:r>
      <w:r w:rsidRPr="5FB9E539" w:rsidR="3919D3DA">
        <w:rPr>
          <w:rFonts w:ascii="Arial" w:hAnsi="Arial" w:eastAsia="Arial" w:cs="Arial"/>
        </w:rPr>
        <w:t xml:space="preserve">spatial and temporal </w:t>
      </w:r>
      <w:r w:rsidRPr="5FB9E539" w:rsidR="38EF9416">
        <w:rPr>
          <w:rFonts w:ascii="Arial" w:hAnsi="Arial" w:eastAsia="Arial" w:cs="Arial"/>
        </w:rPr>
        <w:t xml:space="preserve">boundaries </w:t>
      </w:r>
      <w:r w:rsidRPr="5FB9E539" w:rsidR="253CD4F5">
        <w:rPr>
          <w:rFonts w:ascii="Arial" w:hAnsi="Arial" w:eastAsia="Arial" w:cs="Arial"/>
        </w:rPr>
        <w:t>of proximity</w:t>
      </w:r>
      <w:r w:rsidRPr="5FB9E539" w:rsidR="62DAEF3D">
        <w:rPr>
          <w:rFonts w:ascii="Arial" w:hAnsi="Arial" w:eastAsia="Arial" w:cs="Arial"/>
        </w:rPr>
        <w:t xml:space="preserve">, </w:t>
      </w:r>
      <w:r w:rsidRPr="5FB9E539" w:rsidR="4483A123">
        <w:rPr>
          <w:rFonts w:ascii="Arial" w:hAnsi="Arial" w:eastAsia="Arial" w:cs="Arial"/>
        </w:rPr>
        <w:t>contributing to</w:t>
      </w:r>
      <w:r w:rsidRPr="5FB9E539" w:rsidR="62DAEF3D">
        <w:rPr>
          <w:rFonts w:ascii="Arial" w:hAnsi="Arial" w:eastAsia="Arial" w:cs="Arial"/>
        </w:rPr>
        <w:t xml:space="preserve"> </w:t>
      </w:r>
      <w:r w:rsidRPr="5FB9E539" w:rsidR="6C38175B">
        <w:rPr>
          <w:rFonts w:ascii="Arial" w:hAnsi="Arial" w:eastAsia="Arial" w:cs="Arial"/>
        </w:rPr>
        <w:t xml:space="preserve">identifiable </w:t>
      </w:r>
      <w:r w:rsidRPr="5FB9E539" w:rsidR="62DAEF3D">
        <w:rPr>
          <w:rFonts w:ascii="Arial" w:hAnsi="Arial" w:eastAsia="Arial" w:cs="Arial"/>
        </w:rPr>
        <w:t xml:space="preserve">‘signature’ </w:t>
      </w:r>
      <w:r w:rsidRPr="5FB9E539" w:rsidR="74BB49A2">
        <w:rPr>
          <w:rFonts w:ascii="Arial" w:hAnsi="Arial" w:eastAsia="Arial" w:cs="Arial"/>
        </w:rPr>
        <w:t xml:space="preserve">patterns in their offending </w:t>
      </w:r>
      <w:r w:rsidRPr="5FB9E539" w:rsidR="62DAEF3D">
        <w:rPr>
          <w:rFonts w:ascii="Arial" w:hAnsi="Arial" w:eastAsia="Arial" w:cs="Arial"/>
        </w:rPr>
        <w:t xml:space="preserve">behaviour </w:t>
      </w:r>
      <w:r w:rsidRPr="5FB9E539" w:rsidR="546079F3">
        <w:rPr>
          <w:rFonts w:ascii="Arial" w:hAnsi="Arial" w:eastAsia="Arial" w:cs="Arial"/>
        </w:rPr>
        <w:t>and crime location selection</w:t>
      </w:r>
      <w:r w:rsidRPr="5FB9E539" w:rsidR="62DAEF3D">
        <w:rPr>
          <w:rFonts w:ascii="Arial" w:hAnsi="Arial" w:eastAsia="Arial" w:cs="Arial"/>
        </w:rPr>
        <w:t>.</w:t>
      </w:r>
      <w:r w:rsidRPr="5FB9E539" w:rsidR="452638B6">
        <w:rPr>
          <w:rFonts w:ascii="Arial" w:hAnsi="Arial" w:eastAsia="Arial" w:cs="Arial"/>
        </w:rPr>
        <w:t xml:space="preserve"> </w:t>
      </w:r>
      <w:r w:rsidRPr="5FB9E539" w:rsidR="1BF24F15">
        <w:rPr>
          <w:rFonts w:ascii="Arial" w:hAnsi="Arial" w:eastAsia="Arial" w:cs="Arial"/>
        </w:rPr>
        <w:t xml:space="preserve">Oziel et al. (2014) also found support for the consistency of criminal behaviour, </w:t>
      </w:r>
      <w:r w:rsidRPr="5FB9E539" w:rsidR="68CBA2DF">
        <w:rPr>
          <w:rFonts w:ascii="Arial" w:hAnsi="Arial" w:eastAsia="Arial" w:cs="Arial"/>
        </w:rPr>
        <w:t>particularly</w:t>
      </w:r>
      <w:r w:rsidRPr="5FB9E539" w:rsidR="1BF24F15">
        <w:rPr>
          <w:rFonts w:ascii="Arial" w:hAnsi="Arial" w:eastAsia="Arial" w:cs="Arial"/>
        </w:rPr>
        <w:t xml:space="preserve"> </w:t>
      </w:r>
      <w:r w:rsidRPr="5FB9E539" w:rsidR="6824F97E">
        <w:rPr>
          <w:rFonts w:ascii="Arial" w:hAnsi="Arial" w:eastAsia="Arial" w:cs="Arial"/>
        </w:rPr>
        <w:t>serial stranger sexual offences.</w:t>
      </w:r>
    </w:p>
    <w:p w:rsidR="1243936C" w:rsidP="5FB9E539" w:rsidRDefault="1243936C" w14:paraId="329DC03F" w14:textId="1FBAFA02" w14:noSpellErr="1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5FB9E539" w:rsidR="7A02A56B">
        <w:rPr>
          <w:rFonts w:ascii="Arial" w:hAnsi="Arial" w:eastAsia="Arial" w:cs="Arial"/>
        </w:rPr>
        <w:t>A</w:t>
      </w:r>
      <w:r w:rsidRPr="5FB9E539" w:rsidR="76A1FB8F">
        <w:rPr>
          <w:rFonts w:ascii="Arial" w:hAnsi="Arial" w:eastAsia="Arial" w:cs="Arial"/>
        </w:rPr>
        <w:t xml:space="preserve">dditionally, </w:t>
      </w:r>
      <w:r w:rsidRPr="5FB9E539" w:rsidR="2ABC8517">
        <w:rPr>
          <w:rFonts w:ascii="Arial" w:hAnsi="Arial" w:eastAsia="Arial" w:cs="Arial"/>
        </w:rPr>
        <w:t>Bouhana</w:t>
      </w:r>
      <w:r w:rsidRPr="5FB9E539" w:rsidR="2ABC8517">
        <w:rPr>
          <w:rFonts w:ascii="Arial" w:hAnsi="Arial" w:eastAsia="Arial" w:cs="Arial"/>
        </w:rPr>
        <w:t xml:space="preserve"> et al. (2016)</w:t>
      </w:r>
      <w:r w:rsidRPr="5FB9E539" w:rsidR="7318080E">
        <w:rPr>
          <w:rFonts w:ascii="Arial" w:hAnsi="Arial" w:eastAsia="Arial" w:cs="Arial"/>
        </w:rPr>
        <w:t xml:space="preserve"> </w:t>
      </w:r>
      <w:r w:rsidRPr="5FB9E539" w:rsidR="6B265887">
        <w:rPr>
          <w:rFonts w:ascii="Arial" w:hAnsi="Arial" w:eastAsia="Arial" w:cs="Arial"/>
        </w:rPr>
        <w:t>draw</w:t>
      </w:r>
      <w:r w:rsidRPr="5FB9E539" w:rsidR="3C1D80BB">
        <w:rPr>
          <w:rFonts w:ascii="Arial" w:hAnsi="Arial" w:eastAsia="Arial" w:cs="Arial"/>
        </w:rPr>
        <w:t xml:space="preserve"> attention to</w:t>
      </w:r>
      <w:r w:rsidRPr="5FB9E539" w:rsidR="2ABC8517">
        <w:rPr>
          <w:rFonts w:ascii="Arial" w:hAnsi="Arial" w:eastAsia="Arial" w:cs="Arial"/>
        </w:rPr>
        <w:t xml:space="preserve"> </w:t>
      </w:r>
      <w:r w:rsidRPr="5FB9E539" w:rsidR="2ABC8517">
        <w:rPr>
          <w:rFonts w:ascii="Arial" w:hAnsi="Arial" w:eastAsia="Arial" w:cs="Arial"/>
        </w:rPr>
        <w:t>th</w:t>
      </w:r>
      <w:r w:rsidRPr="5FB9E539" w:rsidR="2A4BDB01">
        <w:rPr>
          <w:rFonts w:ascii="Arial" w:hAnsi="Arial" w:eastAsia="Arial" w:cs="Arial"/>
        </w:rPr>
        <w:t xml:space="preserve">e factors that enable </w:t>
      </w:r>
      <w:r w:rsidRPr="5FB9E539" w:rsidR="2ABC8517">
        <w:rPr>
          <w:rFonts w:ascii="Arial" w:hAnsi="Arial" w:eastAsia="Arial" w:cs="Arial"/>
        </w:rPr>
        <w:t xml:space="preserve">offenders </w:t>
      </w:r>
      <w:r w:rsidRPr="5FB9E539" w:rsidR="5CDA4057">
        <w:rPr>
          <w:rFonts w:ascii="Arial" w:hAnsi="Arial" w:eastAsia="Arial" w:cs="Arial"/>
        </w:rPr>
        <w:t>to</w:t>
      </w:r>
      <w:r w:rsidRPr="5FB9E539" w:rsidR="2ABC8517">
        <w:rPr>
          <w:rFonts w:ascii="Arial" w:hAnsi="Arial" w:eastAsia="Arial" w:cs="Arial"/>
        </w:rPr>
        <w:t xml:space="preserve"> be differentiated </w:t>
      </w:r>
      <w:r w:rsidRPr="5FB9E539" w:rsidR="1CC7E297">
        <w:rPr>
          <w:rFonts w:ascii="Arial" w:hAnsi="Arial" w:eastAsia="Arial" w:cs="Arial"/>
        </w:rPr>
        <w:t>as a result of their offence behaviour</w:t>
      </w:r>
      <w:r w:rsidRPr="5FB9E539" w:rsidR="61A74E73">
        <w:rPr>
          <w:rFonts w:ascii="Arial" w:hAnsi="Arial" w:eastAsia="Arial" w:cs="Arial"/>
        </w:rPr>
        <w:t>, highlighting the assumption of distinctiveness</w:t>
      </w:r>
      <w:r w:rsidRPr="5FB9E539" w:rsidR="1CC7E297">
        <w:rPr>
          <w:rFonts w:ascii="Arial" w:hAnsi="Arial" w:eastAsia="Arial" w:cs="Arial"/>
        </w:rPr>
        <w:t>.</w:t>
      </w:r>
      <w:r w:rsidRPr="5FB9E539" w:rsidR="4D2D301D">
        <w:rPr>
          <w:rFonts w:ascii="Arial" w:hAnsi="Arial" w:eastAsia="Arial" w:cs="Arial"/>
        </w:rPr>
        <w:t xml:space="preserve"> For instance, </w:t>
      </w:r>
      <w:r w:rsidRPr="5FB9E539" w:rsidR="6466BA63">
        <w:rPr>
          <w:rFonts w:ascii="Arial" w:hAnsi="Arial" w:eastAsia="Arial" w:cs="Arial"/>
        </w:rPr>
        <w:t xml:space="preserve">offenders’ </w:t>
      </w:r>
      <w:r w:rsidRPr="5FB9E539" w:rsidR="6466BA63">
        <w:rPr>
          <w:rFonts w:ascii="Arial" w:hAnsi="Arial" w:eastAsia="Arial" w:cs="Arial"/>
        </w:rPr>
        <w:t>perceptions</w:t>
      </w:r>
      <w:r w:rsidRPr="5FB9E539" w:rsidR="6466BA63">
        <w:rPr>
          <w:rFonts w:ascii="Arial" w:hAnsi="Arial" w:eastAsia="Arial" w:cs="Arial"/>
        </w:rPr>
        <w:t xml:space="preserve"> of risk when selecting targets, the </w:t>
      </w:r>
      <w:r w:rsidRPr="5FB9E539" w:rsidR="69A73B04">
        <w:rPr>
          <w:rFonts w:ascii="Arial" w:hAnsi="Arial" w:eastAsia="Arial" w:cs="Arial"/>
        </w:rPr>
        <w:t xml:space="preserve">specific </w:t>
      </w:r>
      <w:r w:rsidRPr="5FB9E539" w:rsidR="6466BA63">
        <w:rPr>
          <w:rFonts w:ascii="Arial" w:hAnsi="Arial" w:eastAsia="Arial" w:cs="Arial"/>
        </w:rPr>
        <w:t xml:space="preserve">target characteristics that </w:t>
      </w:r>
      <w:r w:rsidRPr="5FB9E539" w:rsidR="25917F55">
        <w:rPr>
          <w:rFonts w:ascii="Arial" w:hAnsi="Arial" w:eastAsia="Arial" w:cs="Arial"/>
        </w:rPr>
        <w:t xml:space="preserve">motivate offending, the extent of planning, and their responsiveness </w:t>
      </w:r>
      <w:r w:rsidRPr="5FB9E539" w:rsidR="01798542">
        <w:rPr>
          <w:rFonts w:ascii="Arial" w:hAnsi="Arial" w:eastAsia="Arial" w:cs="Arial"/>
        </w:rPr>
        <w:t>to situational factors (Tonkin &amp; Woodhams, 2015).</w:t>
      </w:r>
      <w:r w:rsidRPr="5FB9E539" w:rsidR="25917F55">
        <w:rPr>
          <w:rFonts w:ascii="Arial" w:hAnsi="Arial" w:eastAsia="Arial" w:cs="Arial"/>
        </w:rPr>
        <w:t xml:space="preserve"> </w:t>
      </w:r>
    </w:p>
    <w:p w:rsidR="7C698098" w:rsidP="5FB9E539" w:rsidRDefault="7C698098" w14:paraId="4133A8F0" w14:textId="299C5A0C" w14:noSpellErr="1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5FB9E539" w:rsidR="7C698098">
        <w:rPr>
          <w:rFonts w:ascii="Arial" w:hAnsi="Arial" w:eastAsia="Arial" w:cs="Arial"/>
        </w:rPr>
        <w:t xml:space="preserve">A final assumption is that offender behaviour is likely to </w:t>
      </w:r>
      <w:r w:rsidRPr="5FB9E539" w:rsidR="10F4EBE6">
        <w:rPr>
          <w:rFonts w:ascii="Arial" w:hAnsi="Arial" w:eastAsia="Arial" w:cs="Arial"/>
        </w:rPr>
        <w:t>display</w:t>
      </w:r>
      <w:r w:rsidRPr="5FB9E539" w:rsidR="7C698098">
        <w:rPr>
          <w:rFonts w:ascii="Arial" w:hAnsi="Arial" w:eastAsia="Arial" w:cs="Arial"/>
        </w:rPr>
        <w:t xml:space="preserve"> homogeneity</w:t>
      </w:r>
      <w:r w:rsidRPr="5FB9E539" w:rsidR="52F646BA">
        <w:rPr>
          <w:rFonts w:ascii="Arial" w:hAnsi="Arial" w:eastAsia="Arial" w:cs="Arial"/>
        </w:rPr>
        <w:t xml:space="preserve"> (</w:t>
      </w:r>
      <w:r w:rsidRPr="5FB9E539" w:rsidR="52F646BA">
        <w:rPr>
          <w:rFonts w:ascii="Arial" w:hAnsi="Arial" w:eastAsia="Arial" w:cs="Arial"/>
        </w:rPr>
        <w:t>Bouhana</w:t>
      </w:r>
      <w:r w:rsidRPr="5FB9E539" w:rsidR="52F646BA">
        <w:rPr>
          <w:rFonts w:ascii="Arial" w:hAnsi="Arial" w:eastAsia="Arial" w:cs="Arial"/>
        </w:rPr>
        <w:t xml:space="preserve"> et al., 2016)</w:t>
      </w:r>
      <w:r w:rsidRPr="5FB9E539" w:rsidR="19ABE7AB">
        <w:rPr>
          <w:rFonts w:ascii="Arial" w:hAnsi="Arial" w:eastAsia="Arial" w:cs="Arial"/>
        </w:rPr>
        <w:t>, which</w:t>
      </w:r>
      <w:r w:rsidRPr="5FB9E539" w:rsidR="7EC2CBD4">
        <w:rPr>
          <w:rFonts w:ascii="Arial" w:hAnsi="Arial" w:eastAsia="Arial" w:cs="Arial"/>
        </w:rPr>
        <w:t xml:space="preserve"> proposes that offenders who </w:t>
      </w:r>
      <w:r w:rsidRPr="5FB9E539" w:rsidR="7EC2CBD4">
        <w:rPr>
          <w:rFonts w:ascii="Arial" w:hAnsi="Arial" w:eastAsia="Arial" w:cs="Arial"/>
        </w:rPr>
        <w:t>exhibit</w:t>
      </w:r>
      <w:r w:rsidRPr="5FB9E539" w:rsidR="7EC2CBD4">
        <w:rPr>
          <w:rFonts w:ascii="Arial" w:hAnsi="Arial" w:eastAsia="Arial" w:cs="Arial"/>
        </w:rPr>
        <w:t xml:space="preserve"> similar behavioural patterns during crimes </w:t>
      </w:r>
      <w:r w:rsidRPr="5FB9E539" w:rsidR="02C7BE11">
        <w:rPr>
          <w:rFonts w:ascii="Arial" w:hAnsi="Arial" w:eastAsia="Arial" w:cs="Arial"/>
        </w:rPr>
        <w:t>will also share comparable personal or psychological characteristics</w:t>
      </w:r>
      <w:r w:rsidRPr="5FB9E539" w:rsidR="02C7BE11">
        <w:rPr>
          <w:rFonts w:ascii="Arial" w:hAnsi="Arial" w:eastAsia="Arial" w:cs="Arial"/>
        </w:rPr>
        <w:t>, though</w:t>
      </w:r>
      <w:r w:rsidRPr="5FB9E539" w:rsidR="02C7BE11">
        <w:rPr>
          <w:rFonts w:ascii="Arial" w:hAnsi="Arial" w:eastAsia="Arial" w:cs="Arial"/>
        </w:rPr>
        <w:t xml:space="preserve"> empirical evidence</w:t>
      </w:r>
      <w:r w:rsidRPr="5FB9E539" w:rsidR="72B45A08">
        <w:rPr>
          <w:rFonts w:ascii="Arial" w:hAnsi="Arial" w:eastAsia="Arial" w:cs="Arial"/>
        </w:rPr>
        <w:t xml:space="preserve"> for this link </w:t>
      </w:r>
      <w:r w:rsidRPr="5FB9E539" w:rsidR="72B45A08">
        <w:rPr>
          <w:rFonts w:ascii="Arial" w:hAnsi="Arial" w:eastAsia="Arial" w:cs="Arial"/>
        </w:rPr>
        <w:t>remains</w:t>
      </w:r>
      <w:r w:rsidRPr="5FB9E539" w:rsidR="72B45A08">
        <w:rPr>
          <w:rFonts w:ascii="Arial" w:hAnsi="Arial" w:eastAsia="Arial" w:cs="Arial"/>
        </w:rPr>
        <w:t xml:space="preserve"> weak</w:t>
      </w:r>
      <w:r w:rsidRPr="5FB9E539" w:rsidR="02C7BE11">
        <w:rPr>
          <w:rFonts w:ascii="Arial" w:hAnsi="Arial" w:eastAsia="Arial" w:cs="Arial"/>
        </w:rPr>
        <w:t xml:space="preserve"> </w:t>
      </w:r>
      <w:r w:rsidRPr="5FB9E539" w:rsidR="02C7BE11">
        <w:rPr>
          <w:rFonts w:ascii="Arial" w:hAnsi="Arial" w:eastAsia="Arial" w:cs="Arial"/>
        </w:rPr>
        <w:t>(</w:t>
      </w:r>
      <w:r w:rsidRPr="5FB9E539" w:rsidR="790AC558">
        <w:rPr>
          <w:rFonts w:ascii="Arial" w:hAnsi="Arial" w:eastAsia="Arial" w:cs="Arial"/>
        </w:rPr>
        <w:t>Mokros &amp; Alison, 20</w:t>
      </w:r>
      <w:r w:rsidRPr="5FB9E539" w:rsidR="2BCBA6BF">
        <w:rPr>
          <w:rFonts w:ascii="Arial" w:hAnsi="Arial" w:eastAsia="Arial" w:cs="Arial"/>
        </w:rPr>
        <w:t>10</w:t>
      </w:r>
      <w:r w:rsidRPr="5FB9E539" w:rsidR="790AC558">
        <w:rPr>
          <w:rFonts w:ascii="Arial" w:hAnsi="Arial" w:eastAsia="Arial" w:cs="Arial"/>
        </w:rPr>
        <w:t xml:space="preserve">, </w:t>
      </w:r>
      <w:r w:rsidRPr="5FB9E539" w:rsidR="790AC558">
        <w:rPr>
          <w:rFonts w:ascii="Arial" w:hAnsi="Arial" w:eastAsia="Arial" w:cs="Arial"/>
        </w:rPr>
        <w:t>Bouhana</w:t>
      </w:r>
      <w:r w:rsidRPr="5FB9E539" w:rsidR="790AC558">
        <w:rPr>
          <w:rFonts w:ascii="Arial" w:hAnsi="Arial" w:eastAsia="Arial" w:cs="Arial"/>
        </w:rPr>
        <w:t xml:space="preserve"> et al., 2016).</w:t>
      </w:r>
    </w:p>
    <w:p w:rsidR="6B78368C" w:rsidP="5FB9E539" w:rsidRDefault="6B78368C" w14:paraId="623FDCD5" w14:textId="57466C52" w14:noSpellErr="1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5FB9E539" w:rsidR="6B78368C">
        <w:rPr>
          <w:rFonts w:ascii="Arial" w:hAnsi="Arial" w:eastAsia="Arial" w:cs="Arial"/>
        </w:rPr>
        <w:t xml:space="preserve">The development and application of </w:t>
      </w:r>
      <w:r w:rsidRPr="5FB9E539" w:rsidR="1FB01231">
        <w:rPr>
          <w:rFonts w:ascii="Arial" w:hAnsi="Arial" w:eastAsia="Arial" w:cs="Arial"/>
        </w:rPr>
        <w:t>OP</w:t>
      </w:r>
      <w:r w:rsidRPr="5FB9E539" w:rsidR="6B78368C">
        <w:rPr>
          <w:rFonts w:ascii="Arial" w:hAnsi="Arial" w:eastAsia="Arial" w:cs="Arial"/>
        </w:rPr>
        <w:t xml:space="preserve"> are closely tied to psychological theory, which informs the assumptions about consisten</w:t>
      </w:r>
      <w:r w:rsidRPr="5FB9E539" w:rsidR="4CCA8929">
        <w:rPr>
          <w:rFonts w:ascii="Arial" w:hAnsi="Arial" w:eastAsia="Arial" w:cs="Arial"/>
        </w:rPr>
        <w:t xml:space="preserve">cy, distinctiveness, and the link between behaviour and personality. Trait theory </w:t>
      </w:r>
      <w:r w:rsidRPr="5FB9E539" w:rsidR="61C5B46F">
        <w:rPr>
          <w:rFonts w:ascii="Arial" w:hAnsi="Arial" w:eastAsia="Arial" w:cs="Arial"/>
        </w:rPr>
        <w:t>suggest</w:t>
      </w:r>
      <w:r w:rsidRPr="5FB9E539" w:rsidR="5D0F5F8E">
        <w:rPr>
          <w:rFonts w:ascii="Arial" w:hAnsi="Arial" w:eastAsia="Arial" w:cs="Arial"/>
        </w:rPr>
        <w:t>s</w:t>
      </w:r>
      <w:r w:rsidRPr="5FB9E539" w:rsidR="61C5B46F">
        <w:rPr>
          <w:rFonts w:ascii="Arial" w:hAnsi="Arial" w:eastAsia="Arial" w:cs="Arial"/>
        </w:rPr>
        <w:t xml:space="preserve"> that personality characteristics</w:t>
      </w:r>
      <w:r w:rsidRPr="5FB9E539" w:rsidR="0F0B387E">
        <w:rPr>
          <w:rFonts w:ascii="Arial" w:hAnsi="Arial" w:eastAsia="Arial" w:cs="Arial"/>
        </w:rPr>
        <w:t xml:space="preserve"> are expressed in consistent </w:t>
      </w:r>
      <w:r w:rsidRPr="5FB9E539" w:rsidR="6EBF32C4">
        <w:rPr>
          <w:rFonts w:ascii="Arial" w:hAnsi="Arial" w:eastAsia="Arial" w:cs="Arial"/>
        </w:rPr>
        <w:t>and unique patterns of behaviour, allowing offenders to be distinguished based on their crime scene actions (</w:t>
      </w:r>
      <w:r w:rsidRPr="5FB9E539" w:rsidR="67D58CFC">
        <w:rPr>
          <w:rFonts w:ascii="Arial" w:hAnsi="Arial" w:eastAsia="Arial" w:cs="Arial"/>
        </w:rPr>
        <w:t>Miller, 2024)</w:t>
      </w:r>
      <w:r w:rsidRPr="5FB9E539" w:rsidR="67D58CFC">
        <w:rPr>
          <w:rFonts w:ascii="Arial" w:hAnsi="Arial" w:eastAsia="Arial" w:cs="Arial"/>
        </w:rPr>
        <w:t xml:space="preserve">. </w:t>
      </w:r>
      <w:r w:rsidRPr="5FB9E539" w:rsidR="398885BF">
        <w:rPr>
          <w:rFonts w:ascii="Arial" w:hAnsi="Arial" w:eastAsia="Arial" w:cs="Arial"/>
        </w:rPr>
        <w:t>Research has shown a link between personality characteristics and criminal tendencies</w:t>
      </w:r>
      <w:r w:rsidRPr="5FB9E539" w:rsidR="7F57F70D">
        <w:rPr>
          <w:rFonts w:ascii="Arial" w:hAnsi="Arial" w:eastAsia="Arial" w:cs="Arial"/>
        </w:rPr>
        <w:t>. For example, Tharshini et al. (2021)</w:t>
      </w:r>
      <w:r w:rsidRPr="5FB9E539" w:rsidR="68AFF893">
        <w:rPr>
          <w:rFonts w:ascii="Arial" w:hAnsi="Arial" w:eastAsia="Arial" w:cs="Arial"/>
        </w:rPr>
        <w:t xml:space="preserve"> </w:t>
      </w:r>
      <w:r w:rsidRPr="5FB9E539" w:rsidR="68AFF893">
        <w:rPr>
          <w:rFonts w:ascii="Arial" w:hAnsi="Arial" w:eastAsia="Arial" w:cs="Arial"/>
        </w:rPr>
        <w:t>demonstrated</w:t>
      </w:r>
      <w:r w:rsidRPr="5FB9E539" w:rsidR="68AFF893">
        <w:rPr>
          <w:rFonts w:ascii="Arial" w:hAnsi="Arial" w:eastAsia="Arial" w:cs="Arial"/>
        </w:rPr>
        <w:t xml:space="preserve"> t</w:t>
      </w:r>
      <w:r w:rsidRPr="5FB9E539" w:rsidR="2E0D4488">
        <w:rPr>
          <w:rFonts w:ascii="Arial" w:hAnsi="Arial" w:eastAsia="Arial" w:cs="Arial"/>
        </w:rPr>
        <w:t>he role of</w:t>
      </w:r>
      <w:r w:rsidRPr="5FB9E539" w:rsidR="68AFF893">
        <w:rPr>
          <w:rFonts w:ascii="Arial" w:hAnsi="Arial" w:eastAsia="Arial" w:cs="Arial"/>
        </w:rPr>
        <w:t xml:space="preserve"> individual personality traits in criminality, namely </w:t>
      </w:r>
      <w:r w:rsidRPr="5FB9E539" w:rsidR="77F8D447">
        <w:rPr>
          <w:rFonts w:ascii="Arial" w:hAnsi="Arial" w:eastAsia="Arial" w:cs="Arial"/>
        </w:rPr>
        <w:t>psychopathy, difficult temperament, and low self-control.</w:t>
      </w:r>
      <w:r w:rsidRPr="5FB9E539" w:rsidR="5EC9DD4D">
        <w:rPr>
          <w:rFonts w:ascii="Arial" w:hAnsi="Arial" w:eastAsia="Arial" w:cs="Arial"/>
        </w:rPr>
        <w:t xml:space="preserve"> </w:t>
      </w:r>
    </w:p>
    <w:p w:rsidR="76BC4469" w:rsidP="5FB9E539" w:rsidRDefault="76BC4469" w14:paraId="4AD4370A" w14:textId="629B2128" w14:noSpellErr="1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5FB9E539" w:rsidR="76BC4469">
        <w:rPr>
          <w:rFonts w:ascii="Arial" w:hAnsi="Arial" w:eastAsia="Arial" w:cs="Arial"/>
        </w:rPr>
        <w:t xml:space="preserve">Furthermore, Eysenck’s theory of personality can be applied to </w:t>
      </w:r>
      <w:r w:rsidRPr="5FB9E539" w:rsidR="70B953EC">
        <w:rPr>
          <w:rFonts w:ascii="Arial" w:hAnsi="Arial" w:eastAsia="Arial" w:cs="Arial"/>
        </w:rPr>
        <w:t xml:space="preserve">the </w:t>
      </w:r>
      <w:r w:rsidRPr="5FB9E539" w:rsidR="76BC4469">
        <w:rPr>
          <w:rFonts w:ascii="Arial" w:hAnsi="Arial" w:eastAsia="Arial" w:cs="Arial"/>
        </w:rPr>
        <w:t xml:space="preserve">understanding </w:t>
      </w:r>
      <w:r w:rsidRPr="5FB9E539" w:rsidR="1C63D65E">
        <w:rPr>
          <w:rFonts w:ascii="Arial" w:hAnsi="Arial" w:eastAsia="Arial" w:cs="Arial"/>
        </w:rPr>
        <w:t>of offender behaviour.</w:t>
      </w:r>
      <w:r w:rsidRPr="5FB9E539" w:rsidR="76BC4469">
        <w:rPr>
          <w:rFonts w:ascii="Arial" w:hAnsi="Arial" w:eastAsia="Arial" w:cs="Arial"/>
        </w:rPr>
        <w:t xml:space="preserve"> </w:t>
      </w:r>
      <w:r w:rsidRPr="5FB9E539" w:rsidR="18C1F189">
        <w:rPr>
          <w:rFonts w:ascii="Arial" w:hAnsi="Arial" w:eastAsia="Arial" w:cs="Arial"/>
        </w:rPr>
        <w:t>R</w:t>
      </w:r>
      <w:r w:rsidRPr="5FB9E539" w:rsidR="417A0CB0">
        <w:rPr>
          <w:rFonts w:ascii="Arial" w:hAnsi="Arial" w:eastAsia="Arial" w:cs="Arial"/>
        </w:rPr>
        <w:t xml:space="preserve">esearch has </w:t>
      </w:r>
      <w:r w:rsidRPr="5FB9E539" w:rsidR="417A0CB0">
        <w:rPr>
          <w:rFonts w:ascii="Arial" w:hAnsi="Arial" w:eastAsia="Arial" w:cs="Arial"/>
        </w:rPr>
        <w:t>demonstrated</w:t>
      </w:r>
      <w:r w:rsidRPr="5FB9E539" w:rsidR="417A0CB0">
        <w:rPr>
          <w:rFonts w:ascii="Arial" w:hAnsi="Arial" w:eastAsia="Arial" w:cs="Arial"/>
        </w:rPr>
        <w:t xml:space="preserve"> support for Eysenck's criminality theory, that in</w:t>
      </w:r>
      <w:r w:rsidRPr="5FB9E539" w:rsidR="1C2EFA11">
        <w:rPr>
          <w:rFonts w:ascii="Arial" w:hAnsi="Arial" w:eastAsia="Arial" w:cs="Arial"/>
        </w:rPr>
        <w:t xml:space="preserve">dividuals </w:t>
      </w:r>
      <w:r w:rsidRPr="5FB9E539" w:rsidR="1C2EFA11">
        <w:rPr>
          <w:rFonts w:ascii="Arial" w:hAnsi="Arial" w:eastAsia="Arial" w:cs="Arial"/>
        </w:rPr>
        <w:t>exhibiting</w:t>
      </w:r>
      <w:r w:rsidRPr="5FB9E539" w:rsidR="1C2EFA11">
        <w:rPr>
          <w:rFonts w:ascii="Arial" w:hAnsi="Arial" w:eastAsia="Arial" w:cs="Arial"/>
        </w:rPr>
        <w:t xml:space="preserve"> higher scores in neuroticism, psychoticism, and extraversion are more likely to </w:t>
      </w:r>
      <w:r w:rsidRPr="5FB9E539" w:rsidR="69CB5633">
        <w:rPr>
          <w:rFonts w:ascii="Arial" w:hAnsi="Arial" w:eastAsia="Arial" w:cs="Arial"/>
        </w:rPr>
        <w:t xml:space="preserve">display </w:t>
      </w:r>
      <w:r w:rsidRPr="5FB9E539" w:rsidR="1C2EFA11">
        <w:rPr>
          <w:rFonts w:ascii="Arial" w:hAnsi="Arial" w:eastAsia="Arial" w:cs="Arial"/>
        </w:rPr>
        <w:t xml:space="preserve">criminal </w:t>
      </w:r>
      <w:r w:rsidRPr="5FB9E539" w:rsidR="3F836358">
        <w:rPr>
          <w:rFonts w:ascii="Arial" w:hAnsi="Arial" w:eastAsia="Arial" w:cs="Arial"/>
        </w:rPr>
        <w:t>behaviour</w:t>
      </w:r>
      <w:r w:rsidRPr="5FB9E539" w:rsidR="348BD1BD">
        <w:rPr>
          <w:rFonts w:ascii="Arial" w:hAnsi="Arial" w:eastAsia="Arial" w:cs="Arial"/>
        </w:rPr>
        <w:t xml:space="preserve"> (McGurk &amp; McDougall, 1981).</w:t>
      </w:r>
      <w:r w:rsidRPr="5FB9E539" w:rsidR="1A2A2FCE">
        <w:rPr>
          <w:rFonts w:ascii="Arial" w:hAnsi="Arial" w:eastAsia="Arial" w:cs="Arial"/>
        </w:rPr>
        <w:t xml:space="preserve"> This provides an explanation for how the assumptions of </w:t>
      </w:r>
      <w:r w:rsidRPr="5FB9E539" w:rsidR="33DB4652">
        <w:rPr>
          <w:rFonts w:ascii="Arial" w:hAnsi="Arial" w:eastAsia="Arial" w:cs="Arial"/>
        </w:rPr>
        <w:t xml:space="preserve">behavioural consistency and distinctiveness play a role in offender behaviour </w:t>
      </w:r>
      <w:r w:rsidRPr="5FB9E539" w:rsidR="69CE37A9">
        <w:rPr>
          <w:rFonts w:ascii="Arial" w:hAnsi="Arial" w:eastAsia="Arial" w:cs="Arial"/>
        </w:rPr>
        <w:t>and typolog</w:t>
      </w:r>
      <w:r w:rsidRPr="5FB9E539" w:rsidR="4E4F3959">
        <w:rPr>
          <w:rFonts w:ascii="Arial" w:hAnsi="Arial" w:eastAsia="Arial" w:cs="Arial"/>
        </w:rPr>
        <w:t>ies</w:t>
      </w:r>
      <w:r w:rsidRPr="5FB9E539" w:rsidR="69CE37A9">
        <w:rPr>
          <w:rFonts w:ascii="Arial" w:hAnsi="Arial" w:eastAsia="Arial" w:cs="Arial"/>
        </w:rPr>
        <w:t>.</w:t>
      </w:r>
    </w:p>
    <w:p w:rsidR="76BEBD8E" w:rsidP="5FB9E539" w:rsidRDefault="76BEBD8E" w14:paraId="2515461C" w14:noSpellErr="1" w14:textId="3C790583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5FB9E539" w:rsidR="1A70E153">
        <w:rPr>
          <w:rFonts w:ascii="Arial" w:hAnsi="Arial" w:eastAsia="Arial" w:cs="Arial"/>
        </w:rPr>
        <w:t>However, it could be argued th</w:t>
      </w:r>
      <w:r w:rsidRPr="5FB9E539" w:rsidR="3B4E0A0A">
        <w:rPr>
          <w:rFonts w:ascii="Arial" w:hAnsi="Arial" w:eastAsia="Arial" w:cs="Arial"/>
        </w:rPr>
        <w:t xml:space="preserve">at </w:t>
      </w:r>
      <w:r w:rsidRPr="5FB9E539" w:rsidR="1A70E153">
        <w:rPr>
          <w:rFonts w:ascii="Arial" w:hAnsi="Arial" w:eastAsia="Arial" w:cs="Arial"/>
        </w:rPr>
        <w:t xml:space="preserve">theories based on personality often disregard </w:t>
      </w:r>
      <w:r w:rsidRPr="5FB9E539" w:rsidR="6B425FDB">
        <w:rPr>
          <w:rFonts w:ascii="Arial" w:hAnsi="Arial" w:eastAsia="Arial" w:cs="Arial"/>
        </w:rPr>
        <w:t xml:space="preserve">the role of situational factors in behaviour by solely attributing the cause </w:t>
      </w:r>
      <w:r w:rsidRPr="5FB9E539" w:rsidR="6B425FDB">
        <w:rPr>
          <w:rFonts w:ascii="Arial" w:hAnsi="Arial" w:eastAsia="Arial" w:cs="Arial"/>
        </w:rPr>
        <w:t>dispositionally</w:t>
      </w:r>
      <w:r w:rsidRPr="5FB9E539" w:rsidR="6B425FDB">
        <w:rPr>
          <w:rFonts w:ascii="Arial" w:hAnsi="Arial" w:eastAsia="Arial" w:cs="Arial"/>
        </w:rPr>
        <w:t xml:space="preserve">, which can also be </w:t>
      </w:r>
      <w:r w:rsidRPr="5FB9E539" w:rsidR="09DB897F">
        <w:rPr>
          <w:rFonts w:ascii="Arial" w:hAnsi="Arial" w:eastAsia="Arial" w:cs="Arial"/>
        </w:rPr>
        <w:t xml:space="preserve">a criticism of </w:t>
      </w:r>
      <w:r w:rsidRPr="5FB9E539" w:rsidR="2EEA7707">
        <w:rPr>
          <w:rFonts w:ascii="Arial" w:hAnsi="Arial" w:eastAsia="Arial" w:cs="Arial"/>
        </w:rPr>
        <w:t>offender profiling</w:t>
      </w:r>
      <w:r w:rsidRPr="5FB9E539" w:rsidR="2EEA7707">
        <w:rPr>
          <w:rFonts w:ascii="Arial" w:hAnsi="Arial" w:eastAsia="Arial" w:cs="Arial"/>
        </w:rPr>
        <w:t xml:space="preserve"> </w:t>
      </w:r>
      <w:r w:rsidRPr="5FB9E539" w:rsidR="09DB897F">
        <w:rPr>
          <w:rFonts w:ascii="Arial" w:hAnsi="Arial" w:eastAsia="Arial" w:cs="Arial"/>
        </w:rPr>
        <w:t>(</w:t>
      </w:r>
      <w:r w:rsidRPr="5FB9E539" w:rsidR="01C17828">
        <w:rPr>
          <w:rFonts w:ascii="Arial" w:hAnsi="Arial" w:eastAsia="Arial" w:cs="Arial"/>
        </w:rPr>
        <w:t xml:space="preserve">Wu, 2025). </w:t>
      </w:r>
      <w:r w:rsidRPr="5FB9E539" w:rsidR="77F13FBA">
        <w:rPr>
          <w:rFonts w:ascii="Arial" w:hAnsi="Arial" w:eastAsia="Arial" w:cs="Arial"/>
        </w:rPr>
        <w:t xml:space="preserve">Another critique of the assumptions of </w:t>
      </w:r>
      <w:r w:rsidRPr="5FB9E539" w:rsidR="6164B73D">
        <w:rPr>
          <w:rFonts w:ascii="Arial" w:hAnsi="Arial" w:eastAsia="Arial" w:cs="Arial"/>
        </w:rPr>
        <w:t>O</w:t>
      </w:r>
      <w:r w:rsidRPr="5FB9E539" w:rsidR="22D67F72">
        <w:rPr>
          <w:rFonts w:ascii="Arial" w:hAnsi="Arial" w:eastAsia="Arial" w:cs="Arial"/>
        </w:rPr>
        <w:t>P</w:t>
      </w:r>
      <w:r w:rsidRPr="5FB9E539" w:rsidR="77F13FBA">
        <w:rPr>
          <w:rFonts w:ascii="Arial" w:hAnsi="Arial" w:eastAsia="Arial" w:cs="Arial"/>
        </w:rPr>
        <w:t xml:space="preserve"> </w:t>
      </w:r>
      <w:r w:rsidRPr="5FB9E539" w:rsidR="77F13FBA">
        <w:rPr>
          <w:rFonts w:ascii="Arial" w:hAnsi="Arial" w:eastAsia="Arial" w:cs="Arial"/>
        </w:rPr>
        <w:t xml:space="preserve">is that </w:t>
      </w:r>
      <w:r w:rsidRPr="5FB9E539" w:rsidR="2683FC2E">
        <w:rPr>
          <w:rFonts w:ascii="Arial" w:hAnsi="Arial" w:eastAsia="Arial" w:cs="Arial"/>
        </w:rPr>
        <w:t>they</w:t>
      </w:r>
      <w:r w:rsidRPr="5FB9E539" w:rsidR="5514C55D">
        <w:rPr>
          <w:rFonts w:ascii="Arial" w:hAnsi="Arial" w:eastAsia="Arial" w:cs="Arial"/>
        </w:rPr>
        <w:t xml:space="preserve"> </w:t>
      </w:r>
      <w:r w:rsidRPr="5FB9E539" w:rsidR="00FEBA82">
        <w:rPr>
          <w:rFonts w:ascii="Arial" w:hAnsi="Arial" w:eastAsia="Arial" w:cs="Arial"/>
        </w:rPr>
        <w:t>promote</w:t>
      </w:r>
      <w:r w:rsidRPr="5FB9E539" w:rsidR="5514C55D">
        <w:rPr>
          <w:rFonts w:ascii="Arial" w:hAnsi="Arial" w:eastAsia="Arial" w:cs="Arial"/>
        </w:rPr>
        <w:t xml:space="preserve"> </w:t>
      </w:r>
      <w:r w:rsidRPr="5FB9E539" w:rsidR="5514C55D">
        <w:rPr>
          <w:rFonts w:ascii="Arial" w:hAnsi="Arial" w:eastAsia="Arial" w:cs="Arial"/>
        </w:rPr>
        <w:t>an oversimpli</w:t>
      </w:r>
      <w:r w:rsidRPr="5FB9E539" w:rsidR="410838A8">
        <w:rPr>
          <w:rFonts w:ascii="Arial" w:hAnsi="Arial" w:eastAsia="Arial" w:cs="Arial"/>
        </w:rPr>
        <w:t>fi</w:t>
      </w:r>
      <w:r w:rsidRPr="5FB9E539" w:rsidR="5514C55D">
        <w:rPr>
          <w:rFonts w:ascii="Arial" w:hAnsi="Arial" w:eastAsia="Arial" w:cs="Arial"/>
        </w:rPr>
        <w:t xml:space="preserve">cation of human behaviour, </w:t>
      </w:r>
      <w:r w:rsidRPr="5FB9E539" w:rsidR="5514C55D">
        <w:rPr>
          <w:rFonts w:ascii="Arial" w:hAnsi="Arial" w:eastAsia="Arial" w:cs="Arial"/>
        </w:rPr>
        <w:t>f</w:t>
      </w:r>
      <w:r w:rsidRPr="5FB9E539" w:rsidR="5514C55D">
        <w:rPr>
          <w:rFonts w:ascii="Arial" w:hAnsi="Arial" w:eastAsia="Arial" w:cs="Arial"/>
        </w:rPr>
        <w:t>ailing to consider</w:t>
      </w:r>
      <w:r w:rsidRPr="5FB9E539" w:rsidR="5514C55D">
        <w:rPr>
          <w:rFonts w:ascii="Arial" w:hAnsi="Arial" w:eastAsia="Arial" w:cs="Arial"/>
        </w:rPr>
        <w:t xml:space="preserve"> </w:t>
      </w:r>
      <w:r w:rsidRPr="5FB9E539" w:rsidR="5514C55D">
        <w:rPr>
          <w:rFonts w:ascii="Arial" w:hAnsi="Arial" w:eastAsia="Arial" w:cs="Arial"/>
        </w:rPr>
        <w:t xml:space="preserve">the </w:t>
      </w:r>
      <w:r w:rsidRPr="5FB9E539" w:rsidR="71E156F2">
        <w:rPr>
          <w:rFonts w:ascii="Arial" w:hAnsi="Arial" w:eastAsia="Arial" w:cs="Arial"/>
        </w:rPr>
        <w:t>interaction</w:t>
      </w:r>
      <w:r w:rsidRPr="5FB9E539" w:rsidR="5514C55D">
        <w:rPr>
          <w:rFonts w:ascii="Arial" w:hAnsi="Arial" w:eastAsia="Arial" w:cs="Arial"/>
        </w:rPr>
        <w:t xml:space="preserve"> between individual differences and </w:t>
      </w:r>
      <w:r w:rsidRPr="5FB9E539" w:rsidR="19FAD2E3">
        <w:rPr>
          <w:rFonts w:ascii="Arial" w:hAnsi="Arial" w:eastAsia="Arial" w:cs="Arial"/>
        </w:rPr>
        <w:t>the environment (Wu, 2025).</w:t>
      </w:r>
      <w:r w:rsidRPr="5FB9E539" w:rsidR="49D58C3F">
        <w:rPr>
          <w:rFonts w:ascii="Arial" w:hAnsi="Arial" w:eastAsia="Arial" w:cs="Arial"/>
        </w:rPr>
        <w:t xml:space="preserve"> </w:t>
      </w:r>
    </w:p>
    <w:p w:rsidR="7E5471E5" w:rsidP="5FB9E539" w:rsidRDefault="7E5471E5" w14:paraId="6F52BC86" w14:textId="3305A92B" w14:noSpellErr="1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5FB9E539" w:rsidR="7E5471E5">
        <w:rPr>
          <w:rFonts w:ascii="Arial" w:hAnsi="Arial" w:eastAsia="Arial" w:cs="Arial"/>
        </w:rPr>
        <w:t xml:space="preserve">These theoretical foundations </w:t>
      </w:r>
      <w:r w:rsidRPr="5FB9E539" w:rsidR="06454FEF">
        <w:rPr>
          <w:rFonts w:ascii="Arial" w:hAnsi="Arial" w:eastAsia="Arial" w:cs="Arial"/>
        </w:rPr>
        <w:t>have been</w:t>
      </w:r>
      <w:r w:rsidRPr="5FB9E539" w:rsidR="7E5471E5">
        <w:rPr>
          <w:rFonts w:ascii="Arial" w:hAnsi="Arial" w:eastAsia="Arial" w:cs="Arial"/>
        </w:rPr>
        <w:t xml:space="preserve"> interpreted </w:t>
      </w:r>
      <w:r w:rsidRPr="5FB9E539" w:rsidR="41967D38">
        <w:rPr>
          <w:rFonts w:ascii="Arial" w:hAnsi="Arial" w:eastAsia="Arial" w:cs="Arial"/>
        </w:rPr>
        <w:t>and applied in distinct wa</w:t>
      </w:r>
      <w:r w:rsidRPr="5FB9E539" w:rsidR="7E5471E5">
        <w:rPr>
          <w:rFonts w:ascii="Arial" w:hAnsi="Arial" w:eastAsia="Arial" w:cs="Arial"/>
        </w:rPr>
        <w:t>y</w:t>
      </w:r>
      <w:r w:rsidRPr="5FB9E539" w:rsidR="66C2BB11">
        <w:rPr>
          <w:rFonts w:ascii="Arial" w:hAnsi="Arial" w:eastAsia="Arial" w:cs="Arial"/>
        </w:rPr>
        <w:t xml:space="preserve">s within the two primary methods of </w:t>
      </w:r>
      <w:r w:rsidRPr="5FB9E539" w:rsidR="09677570">
        <w:rPr>
          <w:rFonts w:ascii="Arial" w:hAnsi="Arial" w:eastAsia="Arial" w:cs="Arial"/>
        </w:rPr>
        <w:t>OP</w:t>
      </w:r>
      <w:r w:rsidRPr="5FB9E539" w:rsidR="66C2BB11">
        <w:rPr>
          <w:rFonts w:ascii="Arial" w:hAnsi="Arial" w:eastAsia="Arial" w:cs="Arial"/>
        </w:rPr>
        <w:t>:</w:t>
      </w:r>
      <w:r w:rsidRPr="5FB9E539" w:rsidR="1246E05D">
        <w:rPr>
          <w:rFonts w:ascii="Arial" w:hAnsi="Arial" w:eastAsia="Arial" w:cs="Arial"/>
        </w:rPr>
        <w:t xml:space="preserve"> the American typological approach and </w:t>
      </w:r>
      <w:r w:rsidRPr="5FB9E539" w:rsidR="10C7D82C">
        <w:rPr>
          <w:rFonts w:ascii="Arial" w:hAnsi="Arial" w:eastAsia="Arial" w:cs="Arial"/>
        </w:rPr>
        <w:t xml:space="preserve">the British geographical </w:t>
      </w:r>
      <w:r w:rsidRPr="5FB9E539" w:rsidR="10C7D82C">
        <w:rPr>
          <w:rFonts w:ascii="Arial" w:hAnsi="Arial" w:eastAsia="Arial" w:cs="Arial"/>
        </w:rPr>
        <w:t>approach</w:t>
      </w:r>
      <w:r w:rsidRPr="5FB9E539" w:rsidR="00D5D3D2">
        <w:rPr>
          <w:rFonts w:ascii="Arial" w:hAnsi="Arial" w:eastAsia="Arial" w:cs="Arial"/>
        </w:rPr>
        <w:t>.</w:t>
      </w:r>
    </w:p>
    <w:p w:rsidR="679905A2" w:rsidP="5FB9E539" w:rsidRDefault="679905A2" w14:paraId="16E60C0D" w14:textId="2461ABA6" w14:noSpellErr="1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5FB9E539" w:rsidR="679905A2">
        <w:rPr>
          <w:rFonts w:ascii="Arial" w:hAnsi="Arial" w:eastAsia="Arial" w:cs="Arial"/>
        </w:rPr>
        <w:t>The American typological approach to offender profiling was developed in the</w:t>
      </w:r>
      <w:r w:rsidRPr="5FB9E539" w:rsidR="679905A2">
        <w:rPr>
          <w:rFonts w:ascii="Arial" w:hAnsi="Arial" w:eastAsia="Arial" w:cs="Arial"/>
        </w:rPr>
        <w:t xml:space="preserve"> </w:t>
      </w:r>
      <w:r w:rsidRPr="5FB9E539" w:rsidR="125FB7D0">
        <w:rPr>
          <w:rFonts w:ascii="Arial" w:hAnsi="Arial" w:eastAsia="Arial" w:cs="Arial"/>
        </w:rPr>
        <w:t>1970s</w:t>
      </w:r>
      <w:r w:rsidRPr="5FB9E539" w:rsidR="37D2E090">
        <w:rPr>
          <w:rFonts w:ascii="Arial" w:hAnsi="Arial" w:eastAsia="Arial" w:cs="Arial"/>
        </w:rPr>
        <w:t xml:space="preserve">. </w:t>
      </w:r>
      <w:r w:rsidRPr="5FB9E539" w:rsidR="1C9ABDF4">
        <w:rPr>
          <w:rFonts w:ascii="Arial" w:hAnsi="Arial" w:eastAsia="Arial" w:cs="Arial"/>
        </w:rPr>
        <w:t>Members of th</w:t>
      </w:r>
      <w:r w:rsidRPr="5FB9E539" w:rsidR="37D2E090">
        <w:rPr>
          <w:rFonts w:ascii="Arial" w:hAnsi="Arial" w:eastAsia="Arial" w:cs="Arial"/>
        </w:rPr>
        <w:t>e Behavioural Science Unit</w:t>
      </w:r>
      <w:r w:rsidRPr="5FB9E539" w:rsidR="06181D1C">
        <w:rPr>
          <w:rFonts w:ascii="Arial" w:hAnsi="Arial" w:eastAsia="Arial" w:cs="Arial"/>
        </w:rPr>
        <w:t xml:space="preserve"> </w:t>
      </w:r>
      <w:r w:rsidRPr="5FB9E539" w:rsidR="37AA5893">
        <w:rPr>
          <w:rFonts w:ascii="Arial" w:hAnsi="Arial" w:eastAsia="Arial" w:cs="Arial"/>
        </w:rPr>
        <w:t xml:space="preserve">(BSU) </w:t>
      </w:r>
      <w:r w:rsidRPr="5FB9E539" w:rsidR="605305D8">
        <w:rPr>
          <w:rFonts w:ascii="Arial" w:hAnsi="Arial" w:eastAsia="Arial" w:cs="Arial"/>
        </w:rPr>
        <w:t xml:space="preserve">in the Federal Bureau of Investigation (FBI) </w:t>
      </w:r>
      <w:r w:rsidRPr="5FB9E539" w:rsidR="6A7A1B9E">
        <w:rPr>
          <w:rFonts w:ascii="Arial" w:hAnsi="Arial" w:eastAsia="Arial" w:cs="Arial"/>
        </w:rPr>
        <w:t xml:space="preserve">conducted </w:t>
      </w:r>
      <w:r w:rsidRPr="5FB9E539" w:rsidR="755E0B56">
        <w:rPr>
          <w:rFonts w:ascii="Arial" w:hAnsi="Arial" w:eastAsia="Arial" w:cs="Arial"/>
        </w:rPr>
        <w:t>qualitative</w:t>
      </w:r>
      <w:r w:rsidRPr="5FB9E539" w:rsidR="6A7A1B9E">
        <w:rPr>
          <w:rFonts w:ascii="Arial" w:hAnsi="Arial" w:eastAsia="Arial" w:cs="Arial"/>
        </w:rPr>
        <w:t xml:space="preserve"> </w:t>
      </w:r>
      <w:r w:rsidRPr="5FB9E539" w:rsidR="06181D1C">
        <w:rPr>
          <w:rFonts w:ascii="Arial" w:hAnsi="Arial" w:eastAsia="Arial" w:cs="Arial"/>
        </w:rPr>
        <w:t>research</w:t>
      </w:r>
      <w:r w:rsidRPr="5FB9E539" w:rsidR="0BF56CED">
        <w:rPr>
          <w:rFonts w:ascii="Arial" w:hAnsi="Arial" w:eastAsia="Arial" w:cs="Arial"/>
        </w:rPr>
        <w:t xml:space="preserve"> on</w:t>
      </w:r>
      <w:r w:rsidRPr="5FB9E539" w:rsidR="06181D1C">
        <w:rPr>
          <w:rFonts w:ascii="Arial" w:hAnsi="Arial" w:eastAsia="Arial" w:cs="Arial"/>
        </w:rPr>
        <w:t xml:space="preserve"> </w:t>
      </w:r>
      <w:r w:rsidRPr="5FB9E539" w:rsidR="04161351">
        <w:rPr>
          <w:rFonts w:ascii="Arial" w:hAnsi="Arial" w:eastAsia="Arial" w:cs="Arial"/>
        </w:rPr>
        <w:t xml:space="preserve">several </w:t>
      </w:r>
      <w:r w:rsidRPr="5FB9E539" w:rsidR="0EE8DAE1">
        <w:rPr>
          <w:rFonts w:ascii="Arial" w:hAnsi="Arial" w:eastAsia="Arial" w:cs="Arial"/>
        </w:rPr>
        <w:t>serial offender</w:t>
      </w:r>
      <w:r w:rsidRPr="5FB9E539" w:rsidR="61E20F62">
        <w:rPr>
          <w:rFonts w:ascii="Arial" w:hAnsi="Arial" w:eastAsia="Arial" w:cs="Arial"/>
        </w:rPr>
        <w:t>s</w:t>
      </w:r>
      <w:r w:rsidRPr="5FB9E539" w:rsidR="04161351">
        <w:rPr>
          <w:rFonts w:ascii="Arial" w:hAnsi="Arial" w:eastAsia="Arial" w:cs="Arial"/>
        </w:rPr>
        <w:t xml:space="preserve"> </w:t>
      </w:r>
      <w:r w:rsidRPr="5FB9E539" w:rsidR="156EA321">
        <w:rPr>
          <w:rFonts w:ascii="Arial" w:hAnsi="Arial" w:eastAsia="Arial" w:cs="Arial"/>
        </w:rPr>
        <w:t xml:space="preserve">through interviews </w:t>
      </w:r>
      <w:r w:rsidRPr="5FB9E539" w:rsidR="04161351">
        <w:rPr>
          <w:rFonts w:ascii="Arial" w:hAnsi="Arial" w:eastAsia="Arial" w:cs="Arial"/>
        </w:rPr>
        <w:t>(</w:t>
      </w:r>
      <w:r w:rsidRPr="5FB9E539" w:rsidR="370130CF">
        <w:rPr>
          <w:rFonts w:ascii="Arial" w:hAnsi="Arial" w:eastAsia="Arial" w:cs="Arial"/>
        </w:rPr>
        <w:t>Kapardis, 2024</w:t>
      </w:r>
      <w:r w:rsidRPr="5FB9E539" w:rsidR="04161351">
        <w:rPr>
          <w:rFonts w:ascii="Arial" w:hAnsi="Arial" w:eastAsia="Arial" w:cs="Arial"/>
        </w:rPr>
        <w:t>)</w:t>
      </w:r>
      <w:r w:rsidRPr="5FB9E539" w:rsidR="1574AE7C">
        <w:rPr>
          <w:rFonts w:ascii="Arial" w:hAnsi="Arial" w:eastAsia="Arial" w:cs="Arial"/>
        </w:rPr>
        <w:t>. T</w:t>
      </w:r>
      <w:r w:rsidRPr="5FB9E539" w:rsidR="0251183C">
        <w:rPr>
          <w:rFonts w:ascii="Arial" w:hAnsi="Arial" w:eastAsia="Arial" w:cs="Arial"/>
        </w:rPr>
        <w:t xml:space="preserve">he </w:t>
      </w:r>
      <w:r w:rsidRPr="5FB9E539" w:rsidR="7BB2141F">
        <w:rPr>
          <w:rFonts w:ascii="Arial" w:hAnsi="Arial" w:eastAsia="Arial" w:cs="Arial"/>
        </w:rPr>
        <w:t>research’s purpose</w:t>
      </w:r>
      <w:r w:rsidRPr="5FB9E539" w:rsidR="0251183C">
        <w:rPr>
          <w:rFonts w:ascii="Arial" w:hAnsi="Arial" w:eastAsia="Arial" w:cs="Arial"/>
        </w:rPr>
        <w:t xml:space="preserve"> </w:t>
      </w:r>
      <w:r w:rsidRPr="5FB9E539" w:rsidR="0251183C">
        <w:rPr>
          <w:rFonts w:ascii="Arial" w:hAnsi="Arial" w:eastAsia="Arial" w:cs="Arial"/>
        </w:rPr>
        <w:t xml:space="preserve">was to examine the </w:t>
      </w:r>
      <w:r w:rsidRPr="5FB9E539" w:rsidR="0B308270">
        <w:rPr>
          <w:rFonts w:ascii="Arial" w:hAnsi="Arial" w:eastAsia="Arial" w:cs="Arial"/>
        </w:rPr>
        <w:t xml:space="preserve">crimes, personality characteristics, and behaviours of 32 serial murderers, </w:t>
      </w:r>
      <w:r w:rsidRPr="5FB9E539" w:rsidR="1923D944">
        <w:rPr>
          <w:rFonts w:ascii="Arial" w:hAnsi="Arial" w:eastAsia="Arial" w:cs="Arial"/>
        </w:rPr>
        <w:t>the majority</w:t>
      </w:r>
      <w:r w:rsidRPr="5FB9E539" w:rsidR="0B308270">
        <w:rPr>
          <w:rFonts w:ascii="Arial" w:hAnsi="Arial" w:eastAsia="Arial" w:cs="Arial"/>
        </w:rPr>
        <w:t xml:space="preserve"> of which </w:t>
      </w:r>
      <w:r w:rsidRPr="5FB9E539" w:rsidR="493F5DCC">
        <w:rPr>
          <w:rFonts w:ascii="Arial" w:hAnsi="Arial" w:eastAsia="Arial" w:cs="Arial"/>
        </w:rPr>
        <w:t>sexual offenders</w:t>
      </w:r>
      <w:r w:rsidRPr="5FB9E539" w:rsidR="2A076087">
        <w:rPr>
          <w:rFonts w:ascii="Arial" w:hAnsi="Arial" w:eastAsia="Arial" w:cs="Arial"/>
        </w:rPr>
        <w:t xml:space="preserve"> </w:t>
      </w:r>
      <w:r w:rsidRPr="5FB9E539" w:rsidR="2A076087">
        <w:rPr>
          <w:rFonts w:ascii="Arial" w:hAnsi="Arial" w:eastAsia="Arial" w:cs="Arial"/>
        </w:rPr>
        <w:t>(</w:t>
      </w:r>
      <w:bookmarkStart w:name="_Int_Y8oMx5ct" w:id="332102127"/>
      <w:r w:rsidRPr="5FB9E539" w:rsidR="446B5DC1">
        <w:rPr>
          <w:rFonts w:ascii="Arial" w:hAnsi="Arial" w:eastAsia="Arial" w:cs="Arial"/>
        </w:rPr>
        <w:t>Kapardis</w:t>
      </w:r>
      <w:bookmarkEnd w:id="332102127"/>
      <w:r w:rsidRPr="5FB9E539" w:rsidR="446B5DC1">
        <w:rPr>
          <w:rFonts w:ascii="Arial" w:hAnsi="Arial" w:eastAsia="Arial" w:cs="Arial"/>
        </w:rPr>
        <w:t>, 2024</w:t>
      </w:r>
      <w:r w:rsidRPr="5FB9E539" w:rsidR="2A076087">
        <w:rPr>
          <w:rFonts w:ascii="Arial" w:hAnsi="Arial" w:eastAsia="Arial" w:cs="Arial"/>
        </w:rPr>
        <w:t>). These interviews allowed the FBI to understand the motivation</w:t>
      </w:r>
      <w:r w:rsidRPr="5FB9E539" w:rsidR="7739BE61">
        <w:rPr>
          <w:rFonts w:ascii="Arial" w:hAnsi="Arial" w:eastAsia="Arial" w:cs="Arial"/>
        </w:rPr>
        <w:t>s</w:t>
      </w:r>
      <w:r w:rsidRPr="5FB9E539" w:rsidR="2A80EC70">
        <w:rPr>
          <w:rFonts w:ascii="Arial" w:hAnsi="Arial" w:eastAsia="Arial" w:cs="Arial"/>
        </w:rPr>
        <w:t xml:space="preserve"> of these serial offenders</w:t>
      </w:r>
      <w:r w:rsidRPr="5FB9E539" w:rsidR="3D36010F">
        <w:rPr>
          <w:rFonts w:ascii="Arial" w:hAnsi="Arial" w:eastAsia="Arial" w:cs="Arial"/>
        </w:rPr>
        <w:t xml:space="preserve">, creating a foundation </w:t>
      </w:r>
      <w:r w:rsidRPr="5FB9E539" w:rsidR="7DC50F1D">
        <w:rPr>
          <w:rFonts w:ascii="Arial" w:hAnsi="Arial" w:eastAsia="Arial" w:cs="Arial"/>
        </w:rPr>
        <w:t>for future analysis of criminal behaviour.</w:t>
      </w:r>
      <w:r w:rsidRPr="5FB9E539" w:rsidR="0DCE376F">
        <w:rPr>
          <w:rFonts w:ascii="Arial" w:hAnsi="Arial" w:eastAsia="Arial" w:cs="Arial"/>
        </w:rPr>
        <w:t xml:space="preserve"> Two typologies of offenders were </w:t>
      </w:r>
      <w:r w:rsidRPr="5FB9E539" w:rsidR="0DCE376F">
        <w:rPr>
          <w:rFonts w:ascii="Arial" w:hAnsi="Arial" w:eastAsia="Arial" w:cs="Arial"/>
        </w:rPr>
        <w:t>identified</w:t>
      </w:r>
      <w:r w:rsidRPr="5FB9E539" w:rsidR="0DCE376F">
        <w:rPr>
          <w:rFonts w:ascii="Arial" w:hAnsi="Arial" w:eastAsia="Arial" w:cs="Arial"/>
        </w:rPr>
        <w:t>: ‘organised’ and ‘</w:t>
      </w:r>
      <w:r w:rsidRPr="5FB9E539" w:rsidR="54122C1A">
        <w:rPr>
          <w:rFonts w:ascii="Arial" w:hAnsi="Arial" w:eastAsia="Arial" w:cs="Arial"/>
        </w:rPr>
        <w:t>disorganised</w:t>
      </w:r>
      <w:r w:rsidRPr="5FB9E539" w:rsidR="0DCE376F">
        <w:rPr>
          <w:rFonts w:ascii="Arial" w:hAnsi="Arial" w:eastAsia="Arial" w:cs="Arial"/>
        </w:rPr>
        <w:t>’.</w:t>
      </w:r>
      <w:r w:rsidRPr="5FB9E539" w:rsidR="0F895739">
        <w:rPr>
          <w:rFonts w:ascii="Arial" w:hAnsi="Arial" w:eastAsia="Arial" w:cs="Arial"/>
        </w:rPr>
        <w:t xml:space="preserve"> According to TP, this reflects personal information about the offender.</w:t>
      </w:r>
    </w:p>
    <w:p w:rsidR="0DCE376F" w:rsidP="5FB9E539" w:rsidRDefault="0DCE376F" w14:paraId="0B49504A" w14:textId="2739A6AB" w14:noSpellErr="1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5FB9E539" w:rsidR="0DCE376F">
        <w:rPr>
          <w:rFonts w:ascii="Arial" w:hAnsi="Arial" w:eastAsia="Arial" w:cs="Arial"/>
        </w:rPr>
        <w:t xml:space="preserve">An organised offender </w:t>
      </w:r>
      <w:r w:rsidRPr="5FB9E539" w:rsidR="0DCE376F">
        <w:rPr>
          <w:rFonts w:ascii="Arial" w:hAnsi="Arial" w:eastAsia="Arial" w:cs="Arial"/>
        </w:rPr>
        <w:t>exhibits</w:t>
      </w:r>
      <w:r w:rsidRPr="5FB9E539" w:rsidR="0DCE376F">
        <w:rPr>
          <w:rFonts w:ascii="Arial" w:hAnsi="Arial" w:eastAsia="Arial" w:cs="Arial"/>
        </w:rPr>
        <w:t xml:space="preserve"> careful planning of the crime</w:t>
      </w:r>
      <w:r w:rsidRPr="5FB9E539" w:rsidR="4F49C655">
        <w:rPr>
          <w:rFonts w:ascii="Arial" w:hAnsi="Arial" w:eastAsia="Arial" w:cs="Arial"/>
        </w:rPr>
        <w:t xml:space="preserve">, leaving little to no evidence, </w:t>
      </w:r>
      <w:r w:rsidRPr="5FB9E539" w:rsidR="0755EB96">
        <w:rPr>
          <w:rFonts w:ascii="Arial" w:hAnsi="Arial" w:eastAsia="Arial" w:cs="Arial"/>
        </w:rPr>
        <w:t>such as</w:t>
      </w:r>
      <w:r w:rsidRPr="5FB9E539" w:rsidR="4F49C655">
        <w:rPr>
          <w:rFonts w:ascii="Arial" w:hAnsi="Arial" w:eastAsia="Arial" w:cs="Arial"/>
        </w:rPr>
        <w:t xml:space="preserve"> the murder weapon (</w:t>
      </w:r>
      <w:r w:rsidRPr="5FB9E539" w:rsidR="4F49C655">
        <w:rPr>
          <w:rFonts w:ascii="Arial" w:hAnsi="Arial" w:eastAsia="Arial" w:cs="Arial"/>
        </w:rPr>
        <w:t>Ka</w:t>
      </w:r>
      <w:r w:rsidRPr="5FB9E539" w:rsidR="0365A186">
        <w:rPr>
          <w:rFonts w:ascii="Arial" w:hAnsi="Arial" w:eastAsia="Arial" w:cs="Arial"/>
        </w:rPr>
        <w:t>pardis</w:t>
      </w:r>
      <w:r w:rsidRPr="5FB9E539" w:rsidR="0365A186">
        <w:rPr>
          <w:rFonts w:ascii="Arial" w:hAnsi="Arial" w:eastAsia="Arial" w:cs="Arial"/>
        </w:rPr>
        <w:t>, 2024).</w:t>
      </w:r>
      <w:r w:rsidRPr="5FB9E539" w:rsidR="260FF542">
        <w:rPr>
          <w:rFonts w:ascii="Arial" w:hAnsi="Arial" w:eastAsia="Arial" w:cs="Arial"/>
        </w:rPr>
        <w:t xml:space="preserve"> </w:t>
      </w:r>
      <w:r w:rsidRPr="5FB9E539" w:rsidR="22CCC024">
        <w:rPr>
          <w:rFonts w:ascii="Arial" w:hAnsi="Arial" w:eastAsia="Arial" w:cs="Arial"/>
        </w:rPr>
        <w:t>Typically</w:t>
      </w:r>
      <w:r w:rsidRPr="5FB9E539" w:rsidR="5382A1E8">
        <w:rPr>
          <w:rFonts w:ascii="Arial" w:hAnsi="Arial" w:eastAsia="Arial" w:cs="Arial"/>
        </w:rPr>
        <w:t xml:space="preserve">, an organised offender </w:t>
      </w:r>
      <w:r w:rsidRPr="5FB9E539" w:rsidR="00C8434F">
        <w:rPr>
          <w:rFonts w:ascii="Arial" w:hAnsi="Arial" w:eastAsia="Arial" w:cs="Arial"/>
        </w:rPr>
        <w:t>is</w:t>
      </w:r>
      <w:r w:rsidRPr="5FB9E539" w:rsidR="6C0B06A6">
        <w:rPr>
          <w:rFonts w:ascii="Arial" w:hAnsi="Arial" w:eastAsia="Arial" w:cs="Arial"/>
        </w:rPr>
        <w:t xml:space="preserve"> </w:t>
      </w:r>
      <w:r w:rsidRPr="5FB9E539" w:rsidR="6C0B06A6">
        <w:rPr>
          <w:rFonts w:ascii="Arial" w:hAnsi="Arial" w:eastAsia="Arial" w:cs="Arial"/>
        </w:rPr>
        <w:t>intelligen</w:t>
      </w:r>
      <w:r w:rsidRPr="5FB9E539" w:rsidR="43F5F6FF">
        <w:rPr>
          <w:rFonts w:ascii="Arial" w:hAnsi="Arial" w:eastAsia="Arial" w:cs="Arial"/>
        </w:rPr>
        <w:t xml:space="preserve">t, </w:t>
      </w:r>
      <w:r w:rsidRPr="5FB9E539" w:rsidR="7DA118EC">
        <w:rPr>
          <w:rFonts w:ascii="Arial" w:hAnsi="Arial" w:eastAsia="Arial" w:cs="Arial"/>
        </w:rPr>
        <w:t>socially</w:t>
      </w:r>
      <w:r w:rsidRPr="5FB9E539" w:rsidR="32D830E9">
        <w:rPr>
          <w:rFonts w:ascii="Arial" w:hAnsi="Arial" w:eastAsia="Arial" w:cs="Arial"/>
        </w:rPr>
        <w:t xml:space="preserve"> competen</w:t>
      </w:r>
      <w:r w:rsidRPr="5FB9E539" w:rsidR="7E9C29C1">
        <w:rPr>
          <w:rFonts w:ascii="Arial" w:hAnsi="Arial" w:eastAsia="Arial" w:cs="Arial"/>
        </w:rPr>
        <w:t>t</w:t>
      </w:r>
      <w:r w:rsidRPr="5FB9E539" w:rsidR="32D830E9">
        <w:rPr>
          <w:rFonts w:ascii="Arial" w:hAnsi="Arial" w:eastAsia="Arial" w:cs="Arial"/>
        </w:rPr>
        <w:t xml:space="preserve">, </w:t>
      </w:r>
      <w:r w:rsidRPr="5FB9E539" w:rsidR="43F5F6FF">
        <w:rPr>
          <w:rFonts w:ascii="Arial" w:hAnsi="Arial" w:eastAsia="Arial" w:cs="Arial"/>
        </w:rPr>
        <w:t>liv</w:t>
      </w:r>
      <w:r w:rsidRPr="5FB9E539" w:rsidR="77DA224C">
        <w:rPr>
          <w:rFonts w:ascii="Arial" w:hAnsi="Arial" w:eastAsia="Arial" w:cs="Arial"/>
        </w:rPr>
        <w:t>es</w:t>
      </w:r>
      <w:r w:rsidRPr="5FB9E539" w:rsidR="43F5F6FF">
        <w:rPr>
          <w:rFonts w:ascii="Arial" w:hAnsi="Arial" w:eastAsia="Arial" w:cs="Arial"/>
        </w:rPr>
        <w:t xml:space="preserve"> with a </w:t>
      </w:r>
      <w:r w:rsidRPr="5FB9E539" w:rsidR="18ABA638">
        <w:rPr>
          <w:rFonts w:ascii="Arial" w:hAnsi="Arial" w:eastAsia="Arial" w:cs="Arial"/>
        </w:rPr>
        <w:t>partner,</w:t>
      </w:r>
      <w:r w:rsidRPr="5FB9E539" w:rsidR="43F5F6FF">
        <w:rPr>
          <w:rFonts w:ascii="Arial" w:hAnsi="Arial" w:eastAsia="Arial" w:cs="Arial"/>
        </w:rPr>
        <w:t xml:space="preserve"> and </w:t>
      </w:r>
      <w:r w:rsidRPr="5FB9E539" w:rsidR="23107423">
        <w:rPr>
          <w:rFonts w:ascii="Arial" w:hAnsi="Arial" w:eastAsia="Arial" w:cs="Arial"/>
        </w:rPr>
        <w:t>disguises</w:t>
      </w:r>
      <w:r w:rsidRPr="5FB9E539" w:rsidR="56EEEE2D">
        <w:rPr>
          <w:rFonts w:ascii="Arial" w:hAnsi="Arial" w:eastAsia="Arial" w:cs="Arial"/>
        </w:rPr>
        <w:t xml:space="preserve"> their antisocial or psychopathic </w:t>
      </w:r>
      <w:r w:rsidRPr="5FB9E539" w:rsidR="51FA67FA">
        <w:rPr>
          <w:rFonts w:ascii="Arial" w:hAnsi="Arial" w:eastAsia="Arial" w:cs="Arial"/>
        </w:rPr>
        <w:t>traits</w:t>
      </w:r>
      <w:r w:rsidRPr="5FB9E539" w:rsidR="56EEEE2D">
        <w:rPr>
          <w:rFonts w:ascii="Arial" w:hAnsi="Arial" w:eastAsia="Arial" w:cs="Arial"/>
        </w:rPr>
        <w:t xml:space="preserve"> (Kapardis, 2024).</w:t>
      </w:r>
      <w:r w:rsidRPr="5FB9E539" w:rsidR="50270E14">
        <w:rPr>
          <w:rFonts w:ascii="Arial" w:hAnsi="Arial" w:eastAsia="Arial" w:cs="Arial"/>
        </w:rPr>
        <w:t xml:space="preserve"> </w:t>
      </w:r>
      <w:r w:rsidRPr="5FB9E539" w:rsidR="6D1B8508">
        <w:rPr>
          <w:rFonts w:ascii="Arial" w:hAnsi="Arial" w:eastAsia="Arial" w:cs="Arial"/>
        </w:rPr>
        <w:t>Such</w:t>
      </w:r>
      <w:r w:rsidRPr="5FB9E539" w:rsidR="50270E14">
        <w:rPr>
          <w:rFonts w:ascii="Arial" w:hAnsi="Arial" w:eastAsia="Arial" w:cs="Arial"/>
        </w:rPr>
        <w:t xml:space="preserve"> offender</w:t>
      </w:r>
      <w:r w:rsidRPr="5FB9E539" w:rsidR="39C5599A">
        <w:rPr>
          <w:rFonts w:ascii="Arial" w:hAnsi="Arial" w:eastAsia="Arial" w:cs="Arial"/>
        </w:rPr>
        <w:t>s</w:t>
      </w:r>
      <w:r w:rsidRPr="5FB9E539" w:rsidR="50270E14">
        <w:rPr>
          <w:rFonts w:ascii="Arial" w:hAnsi="Arial" w:eastAsia="Arial" w:cs="Arial"/>
        </w:rPr>
        <w:t xml:space="preserve"> </w:t>
      </w:r>
      <w:r w:rsidRPr="5FB9E539" w:rsidR="53380FF6">
        <w:rPr>
          <w:rFonts w:ascii="Arial" w:hAnsi="Arial" w:eastAsia="Arial" w:cs="Arial"/>
        </w:rPr>
        <w:t>often</w:t>
      </w:r>
      <w:r w:rsidRPr="5FB9E539" w:rsidR="50270E14">
        <w:rPr>
          <w:rFonts w:ascii="Arial" w:hAnsi="Arial" w:eastAsia="Arial" w:cs="Arial"/>
        </w:rPr>
        <w:t xml:space="preserve"> </w:t>
      </w:r>
      <w:r w:rsidRPr="5FB9E539" w:rsidR="50270E14">
        <w:rPr>
          <w:rFonts w:ascii="Arial" w:hAnsi="Arial" w:eastAsia="Arial" w:cs="Arial"/>
        </w:rPr>
        <w:t>commit crime</w:t>
      </w:r>
      <w:r w:rsidRPr="5FB9E539" w:rsidR="1B7D11BA">
        <w:rPr>
          <w:rFonts w:ascii="Arial" w:hAnsi="Arial" w:eastAsia="Arial" w:cs="Arial"/>
        </w:rPr>
        <w:t>s</w:t>
      </w:r>
      <w:r w:rsidRPr="5FB9E539" w:rsidR="50270E14">
        <w:rPr>
          <w:rFonts w:ascii="Arial" w:hAnsi="Arial" w:eastAsia="Arial" w:cs="Arial"/>
        </w:rPr>
        <w:t xml:space="preserve"> to </w:t>
      </w:r>
      <w:r w:rsidRPr="5FB9E539" w:rsidR="5DEE3460">
        <w:rPr>
          <w:rFonts w:ascii="Arial" w:hAnsi="Arial" w:eastAsia="Arial" w:cs="Arial"/>
        </w:rPr>
        <w:t>fulfil a</w:t>
      </w:r>
      <w:r w:rsidRPr="5FB9E539" w:rsidR="50270E14">
        <w:rPr>
          <w:rFonts w:ascii="Arial" w:hAnsi="Arial" w:eastAsia="Arial" w:cs="Arial"/>
        </w:rPr>
        <w:t xml:space="preserve"> need for power and control (Helfgott, </w:t>
      </w:r>
      <w:r w:rsidRPr="5FB9E539" w:rsidR="791F8BC0">
        <w:rPr>
          <w:rFonts w:ascii="Arial" w:hAnsi="Arial" w:eastAsia="Arial" w:cs="Arial"/>
        </w:rPr>
        <w:t xml:space="preserve">2013). </w:t>
      </w:r>
      <w:r w:rsidRPr="5FB9E539" w:rsidR="5442B896">
        <w:rPr>
          <w:rFonts w:ascii="Arial" w:hAnsi="Arial" w:eastAsia="Arial" w:cs="Arial"/>
        </w:rPr>
        <w:t>Conversely</w:t>
      </w:r>
      <w:r w:rsidRPr="5FB9E539" w:rsidR="791F8BC0">
        <w:rPr>
          <w:rFonts w:ascii="Arial" w:hAnsi="Arial" w:eastAsia="Arial" w:cs="Arial"/>
        </w:rPr>
        <w:t xml:space="preserve">, a </w:t>
      </w:r>
      <w:r w:rsidRPr="5FB9E539" w:rsidR="791F8BC0">
        <w:rPr>
          <w:rFonts w:ascii="Arial" w:hAnsi="Arial" w:eastAsia="Arial" w:cs="Arial"/>
        </w:rPr>
        <w:t>disorganised</w:t>
      </w:r>
      <w:r w:rsidRPr="5FB9E539" w:rsidR="791F8BC0">
        <w:rPr>
          <w:rFonts w:ascii="Arial" w:hAnsi="Arial" w:eastAsia="Arial" w:cs="Arial"/>
        </w:rPr>
        <w:t xml:space="preserve"> offender</w:t>
      </w:r>
      <w:r w:rsidRPr="5FB9E539" w:rsidR="791F8BC0">
        <w:rPr>
          <w:rFonts w:ascii="Arial" w:hAnsi="Arial" w:eastAsia="Arial" w:cs="Arial"/>
        </w:rPr>
        <w:t xml:space="preserve"> </w:t>
      </w:r>
      <w:r w:rsidRPr="5FB9E539" w:rsidR="7666C9B7">
        <w:rPr>
          <w:rFonts w:ascii="Arial" w:hAnsi="Arial" w:eastAsia="Arial" w:cs="Arial"/>
        </w:rPr>
        <w:t>display</w:t>
      </w:r>
      <w:r w:rsidRPr="5FB9E539" w:rsidR="2A96B3AB">
        <w:rPr>
          <w:rFonts w:ascii="Arial" w:hAnsi="Arial" w:eastAsia="Arial" w:cs="Arial"/>
        </w:rPr>
        <w:t>s</w:t>
      </w:r>
      <w:r w:rsidRPr="5FB9E539" w:rsidR="7666C9B7">
        <w:rPr>
          <w:rFonts w:ascii="Arial" w:hAnsi="Arial" w:eastAsia="Arial" w:cs="Arial"/>
        </w:rPr>
        <w:t xml:space="preserve"> less </w:t>
      </w:r>
      <w:r w:rsidRPr="5FB9E539" w:rsidR="14007435">
        <w:rPr>
          <w:rFonts w:ascii="Arial" w:hAnsi="Arial" w:eastAsia="Arial" w:cs="Arial"/>
        </w:rPr>
        <w:t xml:space="preserve">planning, </w:t>
      </w:r>
      <w:r w:rsidRPr="5FB9E539" w:rsidR="7666C9B7">
        <w:rPr>
          <w:rFonts w:ascii="Arial" w:hAnsi="Arial" w:eastAsia="Arial" w:cs="Arial"/>
        </w:rPr>
        <w:t xml:space="preserve">often </w:t>
      </w:r>
      <w:r w:rsidRPr="5FB9E539" w:rsidR="2D15F3F6">
        <w:rPr>
          <w:rFonts w:ascii="Arial" w:hAnsi="Arial" w:eastAsia="Arial" w:cs="Arial"/>
        </w:rPr>
        <w:t xml:space="preserve">using </w:t>
      </w:r>
      <w:r w:rsidRPr="5FB9E539" w:rsidR="7666C9B7">
        <w:rPr>
          <w:rFonts w:ascii="Arial" w:hAnsi="Arial" w:eastAsia="Arial" w:cs="Arial"/>
        </w:rPr>
        <w:t xml:space="preserve">weapons found at the scene, </w:t>
      </w:r>
      <w:r w:rsidRPr="5FB9E539" w:rsidR="3D683B8E">
        <w:rPr>
          <w:rFonts w:ascii="Arial" w:hAnsi="Arial" w:eastAsia="Arial" w:cs="Arial"/>
        </w:rPr>
        <w:t>leav</w:t>
      </w:r>
      <w:r w:rsidRPr="5FB9E539" w:rsidR="77BC2081">
        <w:rPr>
          <w:rFonts w:ascii="Arial" w:hAnsi="Arial" w:eastAsia="Arial" w:cs="Arial"/>
        </w:rPr>
        <w:t>ing</w:t>
      </w:r>
      <w:r w:rsidRPr="5FB9E539" w:rsidR="3D683B8E">
        <w:rPr>
          <w:rFonts w:ascii="Arial" w:hAnsi="Arial" w:eastAsia="Arial" w:cs="Arial"/>
        </w:rPr>
        <w:t xml:space="preserve"> evidence</w:t>
      </w:r>
      <w:r w:rsidRPr="5FB9E539" w:rsidR="3D683B8E">
        <w:rPr>
          <w:rFonts w:ascii="Arial" w:hAnsi="Arial" w:eastAsia="Arial" w:cs="Arial"/>
        </w:rPr>
        <w:t xml:space="preserve">, </w:t>
      </w:r>
      <w:r w:rsidRPr="5FB9E539" w:rsidR="679400A4">
        <w:rPr>
          <w:rFonts w:ascii="Arial" w:hAnsi="Arial" w:eastAsia="Arial" w:cs="Arial"/>
        </w:rPr>
        <w:t xml:space="preserve">and </w:t>
      </w:r>
      <w:r w:rsidRPr="5FB9E539" w:rsidR="261EF86E">
        <w:rPr>
          <w:rFonts w:ascii="Arial" w:hAnsi="Arial" w:eastAsia="Arial" w:cs="Arial"/>
        </w:rPr>
        <w:t>targeting known</w:t>
      </w:r>
      <w:r w:rsidRPr="5FB9E539" w:rsidR="3D683B8E">
        <w:rPr>
          <w:rFonts w:ascii="Arial" w:hAnsi="Arial" w:eastAsia="Arial" w:cs="Arial"/>
        </w:rPr>
        <w:t xml:space="preserve"> victims</w:t>
      </w:r>
      <w:r w:rsidRPr="5FB9E539" w:rsidR="1839D8B6">
        <w:rPr>
          <w:rFonts w:ascii="Arial" w:hAnsi="Arial" w:eastAsia="Arial" w:cs="Arial"/>
        </w:rPr>
        <w:t xml:space="preserve"> (Helfgott, 2013). </w:t>
      </w:r>
      <w:r w:rsidRPr="5FB9E539" w:rsidR="36116FEC">
        <w:rPr>
          <w:rFonts w:ascii="Arial" w:hAnsi="Arial" w:eastAsia="Arial" w:cs="Arial"/>
        </w:rPr>
        <w:t>Comparatively</w:t>
      </w:r>
      <w:r w:rsidRPr="5FB9E539" w:rsidR="1839D8B6">
        <w:rPr>
          <w:rFonts w:ascii="Arial" w:hAnsi="Arial" w:eastAsia="Arial" w:cs="Arial"/>
        </w:rPr>
        <w:t xml:space="preserve">, </w:t>
      </w:r>
      <w:r w:rsidRPr="5FB9E539" w:rsidR="1BCB6C19">
        <w:rPr>
          <w:rFonts w:ascii="Arial" w:hAnsi="Arial" w:eastAsia="Arial" w:cs="Arial"/>
        </w:rPr>
        <w:t>the two</w:t>
      </w:r>
      <w:r w:rsidRPr="5FB9E539" w:rsidR="40923EC4">
        <w:rPr>
          <w:rFonts w:ascii="Arial" w:hAnsi="Arial" w:eastAsia="Arial" w:cs="Arial"/>
        </w:rPr>
        <w:t xml:space="preserve"> </w:t>
      </w:r>
      <w:r w:rsidRPr="5FB9E539" w:rsidR="1BCB6C19">
        <w:rPr>
          <w:rFonts w:ascii="Arial" w:hAnsi="Arial" w:eastAsia="Arial" w:cs="Arial"/>
        </w:rPr>
        <w:t xml:space="preserve">typologies </w:t>
      </w:r>
      <w:r w:rsidRPr="5FB9E539" w:rsidR="3A2A830F">
        <w:rPr>
          <w:rFonts w:ascii="Arial" w:hAnsi="Arial" w:eastAsia="Arial" w:cs="Arial"/>
        </w:rPr>
        <w:t xml:space="preserve">differ greatly, </w:t>
      </w:r>
      <w:r w:rsidRPr="5FB9E539" w:rsidR="1BCB6C19">
        <w:rPr>
          <w:rFonts w:ascii="Arial" w:hAnsi="Arial" w:eastAsia="Arial" w:cs="Arial"/>
        </w:rPr>
        <w:t>with</w:t>
      </w:r>
      <w:r w:rsidRPr="5FB9E539" w:rsidR="1BCB6C19">
        <w:rPr>
          <w:rFonts w:ascii="Arial" w:hAnsi="Arial" w:eastAsia="Arial" w:cs="Arial"/>
        </w:rPr>
        <w:t xml:space="preserve"> </w:t>
      </w:r>
      <w:r w:rsidRPr="5FB9E539" w:rsidR="1BCB6C19">
        <w:rPr>
          <w:rFonts w:ascii="Arial" w:hAnsi="Arial" w:eastAsia="Arial" w:cs="Arial"/>
        </w:rPr>
        <w:t>disorganised</w:t>
      </w:r>
      <w:r w:rsidRPr="5FB9E539" w:rsidR="1BCB6C19">
        <w:rPr>
          <w:rFonts w:ascii="Arial" w:hAnsi="Arial" w:eastAsia="Arial" w:cs="Arial"/>
        </w:rPr>
        <w:t xml:space="preserve"> offenders </w:t>
      </w:r>
      <w:r w:rsidRPr="5FB9E539" w:rsidR="1BCB6C19">
        <w:rPr>
          <w:rFonts w:ascii="Arial" w:hAnsi="Arial" w:eastAsia="Arial" w:cs="Arial"/>
        </w:rPr>
        <w:t>exhibiting</w:t>
      </w:r>
      <w:r w:rsidRPr="5FB9E539" w:rsidR="1BCB6C19">
        <w:rPr>
          <w:rFonts w:ascii="Arial" w:hAnsi="Arial" w:eastAsia="Arial" w:cs="Arial"/>
        </w:rPr>
        <w:t xml:space="preserve"> a </w:t>
      </w:r>
      <w:r w:rsidRPr="5FB9E539" w:rsidR="3CBFC0C0">
        <w:rPr>
          <w:rFonts w:ascii="Arial" w:hAnsi="Arial" w:eastAsia="Arial" w:cs="Arial"/>
        </w:rPr>
        <w:t xml:space="preserve">chaotic </w:t>
      </w:r>
      <w:r w:rsidRPr="5FB9E539" w:rsidR="71849DCA">
        <w:rPr>
          <w:rFonts w:ascii="Arial" w:hAnsi="Arial" w:eastAsia="Arial" w:cs="Arial"/>
        </w:rPr>
        <w:t xml:space="preserve">appearance, </w:t>
      </w:r>
      <w:r w:rsidRPr="5FB9E539" w:rsidR="49A36BC0">
        <w:rPr>
          <w:rFonts w:ascii="Arial" w:hAnsi="Arial" w:eastAsia="Arial" w:cs="Arial"/>
        </w:rPr>
        <w:t>lifestyle,</w:t>
      </w:r>
      <w:r w:rsidRPr="5FB9E539" w:rsidR="71849DCA">
        <w:rPr>
          <w:rFonts w:ascii="Arial" w:hAnsi="Arial" w:eastAsia="Arial" w:cs="Arial"/>
        </w:rPr>
        <w:t xml:space="preserve"> and psychological state (</w:t>
      </w:r>
      <w:r w:rsidRPr="5FB9E539" w:rsidR="71849DCA">
        <w:rPr>
          <w:rFonts w:ascii="Arial" w:hAnsi="Arial" w:eastAsia="Arial" w:cs="Arial"/>
        </w:rPr>
        <w:t>Kapardis</w:t>
      </w:r>
      <w:r w:rsidRPr="5FB9E539" w:rsidR="71849DCA">
        <w:rPr>
          <w:rFonts w:ascii="Arial" w:hAnsi="Arial" w:eastAsia="Arial" w:cs="Arial"/>
        </w:rPr>
        <w:t>, 2024).</w:t>
      </w:r>
    </w:p>
    <w:p w:rsidR="0FE2F433" w:rsidP="5FB9E539" w:rsidRDefault="0FE2F433" w14:paraId="3865F522" w14:textId="0B2D0659" w14:noSpellErr="1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5FB9E539" w:rsidR="0FE2F433">
        <w:rPr>
          <w:rFonts w:ascii="Arial" w:hAnsi="Arial" w:eastAsia="Arial" w:cs="Arial"/>
        </w:rPr>
        <w:t xml:space="preserve">It can be </w:t>
      </w:r>
      <w:r w:rsidRPr="5FB9E539" w:rsidR="0FE2F433">
        <w:rPr>
          <w:rFonts w:ascii="Arial" w:hAnsi="Arial" w:eastAsia="Arial" w:cs="Arial"/>
        </w:rPr>
        <w:t>observed</w:t>
      </w:r>
      <w:r w:rsidRPr="5FB9E539" w:rsidR="0FE2F433">
        <w:rPr>
          <w:rFonts w:ascii="Arial" w:hAnsi="Arial" w:eastAsia="Arial" w:cs="Arial"/>
        </w:rPr>
        <w:t xml:space="preserve"> that psychological theory has played a</w:t>
      </w:r>
      <w:r w:rsidRPr="5FB9E539" w:rsidR="71E64A9B">
        <w:rPr>
          <w:rFonts w:ascii="Arial" w:hAnsi="Arial" w:eastAsia="Arial" w:cs="Arial"/>
        </w:rPr>
        <w:t xml:space="preserve"> significant</w:t>
      </w:r>
      <w:r w:rsidRPr="5FB9E539" w:rsidR="0FE2F433">
        <w:rPr>
          <w:rFonts w:ascii="Arial" w:hAnsi="Arial" w:eastAsia="Arial" w:cs="Arial"/>
        </w:rPr>
        <w:t xml:space="preserve"> role in the development of </w:t>
      </w:r>
      <w:r w:rsidRPr="5FB9E539" w:rsidR="4923B9B2">
        <w:rPr>
          <w:rFonts w:ascii="Arial" w:hAnsi="Arial" w:eastAsia="Arial" w:cs="Arial"/>
        </w:rPr>
        <w:t>TP</w:t>
      </w:r>
      <w:r w:rsidRPr="5FB9E539" w:rsidR="0FE2F433">
        <w:rPr>
          <w:rFonts w:ascii="Arial" w:hAnsi="Arial" w:eastAsia="Arial" w:cs="Arial"/>
        </w:rPr>
        <w:t xml:space="preserve">. </w:t>
      </w:r>
      <w:r w:rsidRPr="5FB9E539" w:rsidR="269F6B73">
        <w:rPr>
          <w:rFonts w:ascii="Arial" w:hAnsi="Arial" w:eastAsia="Arial" w:cs="Arial"/>
        </w:rPr>
        <w:t xml:space="preserve">This approach </w:t>
      </w:r>
      <w:r w:rsidRPr="5FB9E539" w:rsidR="42801F2B">
        <w:rPr>
          <w:rFonts w:ascii="Arial" w:hAnsi="Arial" w:eastAsia="Arial" w:cs="Arial"/>
        </w:rPr>
        <w:t>relies on</w:t>
      </w:r>
      <w:r w:rsidRPr="5FB9E539" w:rsidR="269F6B73">
        <w:rPr>
          <w:rFonts w:ascii="Arial" w:hAnsi="Arial" w:eastAsia="Arial" w:cs="Arial"/>
        </w:rPr>
        <w:t xml:space="preserve"> the </w:t>
      </w:r>
      <w:r w:rsidRPr="5FB9E539" w:rsidR="65B22021">
        <w:rPr>
          <w:rFonts w:ascii="Arial" w:hAnsi="Arial" w:eastAsia="Arial" w:cs="Arial"/>
        </w:rPr>
        <w:t>influence of personality characteristics</w:t>
      </w:r>
      <w:r w:rsidRPr="5FB9E539" w:rsidR="39064CCC">
        <w:rPr>
          <w:rFonts w:ascii="Arial" w:hAnsi="Arial" w:eastAsia="Arial" w:cs="Arial"/>
        </w:rPr>
        <w:t xml:space="preserve"> on offender behaviour to appropriately </w:t>
      </w:r>
      <w:r w:rsidRPr="5FB9E539" w:rsidR="39064CCC">
        <w:rPr>
          <w:rFonts w:ascii="Arial" w:hAnsi="Arial" w:eastAsia="Arial" w:cs="Arial"/>
        </w:rPr>
        <w:t>identify</w:t>
      </w:r>
      <w:r w:rsidRPr="5FB9E539" w:rsidR="39064CCC">
        <w:rPr>
          <w:rFonts w:ascii="Arial" w:hAnsi="Arial" w:eastAsia="Arial" w:cs="Arial"/>
        </w:rPr>
        <w:t xml:space="preserve"> a perpetrator, assuming that behaviour</w:t>
      </w:r>
      <w:r w:rsidRPr="5FB9E539" w:rsidR="3DBC19C5">
        <w:rPr>
          <w:rFonts w:ascii="Arial" w:hAnsi="Arial" w:eastAsia="Arial" w:cs="Arial"/>
        </w:rPr>
        <w:t>, and therefore, personality, are consistent (</w:t>
      </w:r>
      <w:r w:rsidRPr="5FB9E539" w:rsidR="301722E2">
        <w:rPr>
          <w:rFonts w:ascii="Arial" w:hAnsi="Arial" w:eastAsia="Arial" w:cs="Arial"/>
        </w:rPr>
        <w:t xml:space="preserve">Miller, 2024). </w:t>
      </w:r>
      <w:r w:rsidRPr="5FB9E539" w:rsidR="7C983278">
        <w:rPr>
          <w:rFonts w:ascii="Arial" w:hAnsi="Arial" w:eastAsia="Arial" w:cs="Arial"/>
        </w:rPr>
        <w:t>This</w:t>
      </w:r>
      <w:r w:rsidRPr="5FB9E539" w:rsidR="7C983278">
        <w:rPr>
          <w:rFonts w:ascii="Arial" w:hAnsi="Arial" w:eastAsia="Arial" w:cs="Arial"/>
        </w:rPr>
        <w:t xml:space="preserve"> can be supported by empirical research, for instance, </w:t>
      </w:r>
      <w:r w:rsidRPr="5FB9E539" w:rsidR="238EDD6E">
        <w:rPr>
          <w:rFonts w:ascii="Arial" w:hAnsi="Arial" w:eastAsia="Arial" w:cs="Arial"/>
        </w:rPr>
        <w:t xml:space="preserve">a link between violent offenders and </w:t>
      </w:r>
      <w:r w:rsidRPr="5FB9E539" w:rsidR="238EDD6E">
        <w:rPr>
          <w:rFonts w:ascii="Arial" w:hAnsi="Arial" w:eastAsia="Arial" w:cs="Arial"/>
        </w:rPr>
        <w:t>high levels</w:t>
      </w:r>
      <w:r w:rsidRPr="5FB9E539" w:rsidR="238EDD6E">
        <w:rPr>
          <w:rFonts w:ascii="Arial" w:hAnsi="Arial" w:eastAsia="Arial" w:cs="Arial"/>
        </w:rPr>
        <w:t xml:space="preserve"> of Extraversion, but low levels of Agreeableness </w:t>
      </w:r>
      <w:r w:rsidRPr="5FB9E539" w:rsidR="5AAD561B">
        <w:rPr>
          <w:rFonts w:ascii="Arial" w:hAnsi="Arial" w:eastAsia="Arial" w:cs="Arial"/>
        </w:rPr>
        <w:t>have</w:t>
      </w:r>
      <w:r w:rsidRPr="5FB9E539" w:rsidR="238EDD6E">
        <w:rPr>
          <w:rFonts w:ascii="Arial" w:hAnsi="Arial" w:eastAsia="Arial" w:cs="Arial"/>
        </w:rPr>
        <w:t xml:space="preserve"> been found (</w:t>
      </w:r>
      <w:r w:rsidRPr="5FB9E539" w:rsidR="238EDD6E">
        <w:rPr>
          <w:rFonts w:ascii="Arial" w:hAnsi="Arial" w:eastAsia="Arial" w:cs="Arial"/>
        </w:rPr>
        <w:t>Shim</w:t>
      </w:r>
      <w:r w:rsidRPr="5FB9E539" w:rsidR="21506C44">
        <w:rPr>
          <w:rFonts w:ascii="Arial" w:hAnsi="Arial" w:eastAsia="Arial" w:cs="Arial"/>
        </w:rPr>
        <w:t>otsukasa</w:t>
      </w:r>
      <w:r w:rsidRPr="5FB9E539" w:rsidR="21506C44">
        <w:rPr>
          <w:rFonts w:ascii="Arial" w:hAnsi="Arial" w:eastAsia="Arial" w:cs="Arial"/>
        </w:rPr>
        <w:t xml:space="preserve"> et al., 2019).</w:t>
      </w:r>
    </w:p>
    <w:p w:rsidR="4DD1126A" w:rsidP="5FB9E539" w:rsidRDefault="4DD1126A" w14:paraId="66D061AD" w14:textId="0E09643E" w14:noSpellErr="1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5FB9E539" w:rsidR="4DD1126A">
        <w:rPr>
          <w:rFonts w:ascii="Arial" w:hAnsi="Arial" w:eastAsia="Arial" w:cs="Arial"/>
        </w:rPr>
        <w:t xml:space="preserve">The debate on the validity and efficacy of </w:t>
      </w:r>
      <w:r w:rsidRPr="5FB9E539" w:rsidR="5E9469B1">
        <w:rPr>
          <w:rFonts w:ascii="Arial" w:hAnsi="Arial" w:eastAsia="Arial" w:cs="Arial"/>
        </w:rPr>
        <w:t>OP</w:t>
      </w:r>
      <w:r w:rsidRPr="5FB9E539" w:rsidR="4DD1126A">
        <w:rPr>
          <w:rFonts w:ascii="Arial" w:hAnsi="Arial" w:eastAsia="Arial" w:cs="Arial"/>
        </w:rPr>
        <w:t xml:space="preserve">, particularly typological, continues. </w:t>
      </w:r>
      <w:r w:rsidRPr="5FB9E539" w:rsidR="06D65581">
        <w:rPr>
          <w:rFonts w:ascii="Arial" w:hAnsi="Arial" w:eastAsia="Arial" w:cs="Arial"/>
        </w:rPr>
        <w:t>Some argue that few studies have produced clear, empirical evidence of a link between crime scene actions and offender characteristics (Goodwill et al., 2014).</w:t>
      </w:r>
      <w:r w:rsidRPr="5FB9E539" w:rsidR="29F04B29">
        <w:rPr>
          <w:rFonts w:ascii="Arial" w:hAnsi="Arial" w:eastAsia="Arial" w:cs="Arial"/>
        </w:rPr>
        <w:t xml:space="preserve"> However, Goodwill et al. (2014) illustrate that </w:t>
      </w:r>
      <w:r w:rsidRPr="5FB9E539" w:rsidR="29A77654">
        <w:rPr>
          <w:rFonts w:ascii="Arial" w:hAnsi="Arial" w:eastAsia="Arial" w:cs="Arial"/>
        </w:rPr>
        <w:t>OP</w:t>
      </w:r>
      <w:r w:rsidRPr="5FB9E539" w:rsidR="56D053F3">
        <w:rPr>
          <w:rFonts w:ascii="Arial" w:hAnsi="Arial" w:eastAsia="Arial" w:cs="Arial"/>
        </w:rPr>
        <w:t xml:space="preserve"> </w:t>
      </w:r>
      <w:r w:rsidRPr="5FB9E539" w:rsidR="56D053F3">
        <w:rPr>
          <w:rFonts w:ascii="Arial" w:hAnsi="Arial" w:eastAsia="Arial" w:cs="Arial"/>
        </w:rPr>
        <w:t>can be a reliable and valid approach to offender identification when crime scene behaviours are interpreted within a</w:t>
      </w:r>
      <w:r w:rsidRPr="5FB9E539" w:rsidR="7B31C90E">
        <w:rPr>
          <w:rFonts w:ascii="Arial" w:hAnsi="Arial" w:eastAsia="Arial" w:cs="Arial"/>
        </w:rPr>
        <w:t xml:space="preserve">n effective decision-making process. </w:t>
      </w:r>
    </w:p>
    <w:p w:rsidR="38057924" w:rsidP="5FB9E539" w:rsidRDefault="38057924" w14:paraId="4BD38263" w14:noSpellErr="1" w14:textId="0B4EB94D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5FB9E539" w:rsidR="38057924">
        <w:rPr>
          <w:rFonts w:ascii="Arial" w:hAnsi="Arial" w:eastAsia="Arial" w:cs="Arial"/>
        </w:rPr>
        <w:t xml:space="preserve">A strength of the </w:t>
      </w:r>
      <w:r w:rsidRPr="5FB9E539" w:rsidR="11386EC4">
        <w:rPr>
          <w:rFonts w:ascii="Arial" w:hAnsi="Arial" w:eastAsia="Arial" w:cs="Arial"/>
        </w:rPr>
        <w:t xml:space="preserve">TP </w:t>
      </w:r>
      <w:r w:rsidRPr="5FB9E539" w:rsidR="38057924">
        <w:rPr>
          <w:rFonts w:ascii="Arial" w:hAnsi="Arial" w:eastAsia="Arial" w:cs="Arial"/>
        </w:rPr>
        <w:t>approach is that there are several studies supporting the</w:t>
      </w:r>
      <w:r w:rsidRPr="5FB9E539" w:rsidR="647054D9">
        <w:rPr>
          <w:rFonts w:ascii="Arial" w:hAnsi="Arial" w:eastAsia="Arial" w:cs="Arial"/>
        </w:rPr>
        <w:t xml:space="preserve"> approach</w:t>
      </w:r>
      <w:r w:rsidRPr="5FB9E539" w:rsidR="28A92136">
        <w:rPr>
          <w:rFonts w:ascii="Arial" w:hAnsi="Arial" w:eastAsia="Arial" w:cs="Arial"/>
        </w:rPr>
        <w:t>’s ability</w:t>
      </w:r>
      <w:r w:rsidRPr="5FB9E539" w:rsidR="647054D9">
        <w:rPr>
          <w:rFonts w:ascii="Arial" w:hAnsi="Arial" w:eastAsia="Arial" w:cs="Arial"/>
        </w:rPr>
        <w:t xml:space="preserve"> to predict offenders' characteristics. However, some argue against the quantity of strong, empirical supportive evidence (Goodwill et al., 2014)</w:t>
      </w:r>
      <w:r w:rsidRPr="5FB9E539" w:rsidR="416B3208">
        <w:rPr>
          <w:rFonts w:ascii="Arial" w:hAnsi="Arial" w:eastAsia="Arial" w:cs="Arial"/>
        </w:rPr>
        <w:t xml:space="preserve">. Goodwill et al. (2009) </w:t>
      </w:r>
      <w:r w:rsidRPr="5FB9E539" w:rsidR="4F40A65C">
        <w:rPr>
          <w:rFonts w:ascii="Arial" w:hAnsi="Arial" w:eastAsia="Arial" w:cs="Arial"/>
        </w:rPr>
        <w:t>provide</w:t>
      </w:r>
      <w:r w:rsidRPr="5FB9E539" w:rsidR="002E426F">
        <w:rPr>
          <w:rFonts w:ascii="Arial" w:hAnsi="Arial" w:eastAsia="Arial" w:cs="Arial"/>
        </w:rPr>
        <w:t xml:space="preserve"> support for the effectiveness</w:t>
      </w:r>
      <w:r w:rsidRPr="5FB9E539" w:rsidR="0161F868">
        <w:rPr>
          <w:rFonts w:ascii="Arial" w:hAnsi="Arial" w:eastAsia="Arial" w:cs="Arial"/>
        </w:rPr>
        <w:t xml:space="preserve"> </w:t>
      </w:r>
      <w:r w:rsidRPr="5FB9E539" w:rsidR="0161F868">
        <w:rPr>
          <w:rFonts w:ascii="Arial" w:hAnsi="Arial" w:eastAsia="Arial" w:cs="Arial"/>
        </w:rPr>
        <w:t xml:space="preserve">of </w:t>
      </w:r>
      <w:r w:rsidRPr="5FB9E539" w:rsidR="087E45FC">
        <w:rPr>
          <w:rFonts w:ascii="Arial" w:hAnsi="Arial" w:eastAsia="Arial" w:cs="Arial"/>
        </w:rPr>
        <w:t>a specific</w:t>
      </w:r>
      <w:r w:rsidRPr="5FB9E539" w:rsidR="002E426F">
        <w:rPr>
          <w:rFonts w:ascii="Arial" w:hAnsi="Arial" w:eastAsia="Arial" w:cs="Arial"/>
        </w:rPr>
        <w:t xml:space="preserve"> FBI model</w:t>
      </w:r>
      <w:r w:rsidRPr="5FB9E539" w:rsidR="2C2248F3">
        <w:rPr>
          <w:rFonts w:ascii="Arial" w:hAnsi="Arial" w:eastAsia="Arial" w:cs="Arial"/>
        </w:rPr>
        <w:t xml:space="preserve"> </w:t>
      </w:r>
      <w:r w:rsidRPr="5FB9E539" w:rsidR="2AEE0CB1">
        <w:rPr>
          <w:rFonts w:ascii="Arial" w:hAnsi="Arial" w:eastAsia="Arial" w:cs="Arial"/>
        </w:rPr>
        <w:t>in</w:t>
      </w:r>
      <w:r w:rsidRPr="5FB9E539" w:rsidR="2C2248F3">
        <w:rPr>
          <w:rFonts w:ascii="Arial" w:hAnsi="Arial" w:eastAsia="Arial" w:cs="Arial"/>
        </w:rPr>
        <w:t xml:space="preserve"> predict</w:t>
      </w:r>
      <w:r w:rsidRPr="5FB9E539" w:rsidR="758BFC86">
        <w:rPr>
          <w:rFonts w:ascii="Arial" w:hAnsi="Arial" w:eastAsia="Arial" w:cs="Arial"/>
        </w:rPr>
        <w:t>ing</w:t>
      </w:r>
      <w:r w:rsidRPr="5FB9E539" w:rsidR="2C2248F3">
        <w:rPr>
          <w:rFonts w:ascii="Arial" w:hAnsi="Arial" w:eastAsia="Arial" w:cs="Arial"/>
        </w:rPr>
        <w:t xml:space="preserve"> an offender’s </w:t>
      </w:r>
      <w:r w:rsidRPr="5FB9E539" w:rsidR="2C2248F3">
        <w:rPr>
          <w:rFonts w:ascii="Arial" w:hAnsi="Arial" w:eastAsia="Arial" w:cs="Arial"/>
        </w:rPr>
        <w:t>previous</w:t>
      </w:r>
      <w:r w:rsidRPr="5FB9E539" w:rsidR="2C2248F3">
        <w:rPr>
          <w:rFonts w:ascii="Arial" w:hAnsi="Arial" w:eastAsia="Arial" w:cs="Arial"/>
        </w:rPr>
        <w:t xml:space="preserve"> criminal convictions from crime scene information.</w:t>
      </w:r>
      <w:r w:rsidRPr="5FB9E539" w:rsidR="4AE0812D">
        <w:rPr>
          <w:rFonts w:ascii="Arial" w:hAnsi="Arial" w:eastAsia="Arial" w:cs="Arial"/>
        </w:rPr>
        <w:t xml:space="preserve"> Similarly, Kocsis et al. (2002) </w:t>
      </w:r>
      <w:r w:rsidRPr="5FB9E539" w:rsidR="386053C7">
        <w:rPr>
          <w:rFonts w:ascii="Arial" w:hAnsi="Arial" w:eastAsia="Arial" w:cs="Arial"/>
        </w:rPr>
        <w:t>demonstrate</w:t>
      </w:r>
      <w:r w:rsidRPr="5FB9E539" w:rsidR="4AE0812D">
        <w:rPr>
          <w:rFonts w:ascii="Arial" w:hAnsi="Arial" w:eastAsia="Arial" w:cs="Arial"/>
        </w:rPr>
        <w:t xml:space="preserve"> support </w:t>
      </w:r>
      <w:r w:rsidRPr="5FB9E539" w:rsidR="7EB6F791">
        <w:rPr>
          <w:rFonts w:ascii="Arial" w:hAnsi="Arial" w:eastAsia="Arial" w:cs="Arial"/>
        </w:rPr>
        <w:t xml:space="preserve">for </w:t>
      </w:r>
      <w:r w:rsidRPr="5FB9E539" w:rsidR="56317F37">
        <w:rPr>
          <w:rFonts w:ascii="Arial" w:hAnsi="Arial" w:eastAsia="Arial" w:cs="Arial"/>
        </w:rPr>
        <w:t>OP</w:t>
      </w:r>
      <w:r w:rsidRPr="5FB9E539" w:rsidR="4EC0E298">
        <w:rPr>
          <w:rFonts w:ascii="Arial" w:hAnsi="Arial" w:eastAsia="Arial" w:cs="Arial"/>
        </w:rPr>
        <w:t>,</w:t>
      </w:r>
      <w:r w:rsidRPr="5FB9E539" w:rsidR="7EB6F791">
        <w:rPr>
          <w:rFonts w:ascii="Arial" w:hAnsi="Arial" w:eastAsia="Arial" w:cs="Arial"/>
        </w:rPr>
        <w:t xml:space="preserve"> in the analysis of 62 incidents of serial sexual assault</w:t>
      </w:r>
      <w:r w:rsidRPr="5FB9E539" w:rsidR="429C55C5">
        <w:rPr>
          <w:rFonts w:ascii="Arial" w:hAnsi="Arial" w:eastAsia="Arial" w:cs="Arial"/>
        </w:rPr>
        <w:t>, utilising a statistical procedure.</w:t>
      </w:r>
      <w:r w:rsidRPr="5FB9E539" w:rsidR="10705B43">
        <w:rPr>
          <w:rFonts w:ascii="Arial" w:hAnsi="Arial" w:eastAsia="Arial" w:cs="Arial"/>
        </w:rPr>
        <w:t xml:space="preserve"> Kocsis et al. (2002) </w:t>
      </w:r>
      <w:r w:rsidRPr="5FB9E539" w:rsidR="63B4095E">
        <w:rPr>
          <w:rFonts w:ascii="Arial" w:hAnsi="Arial" w:eastAsia="Arial" w:cs="Arial"/>
        </w:rPr>
        <w:t xml:space="preserve">were able to </w:t>
      </w:r>
      <w:r w:rsidRPr="5FB9E539" w:rsidR="63B4095E">
        <w:rPr>
          <w:rFonts w:ascii="Arial" w:hAnsi="Arial" w:eastAsia="Arial" w:cs="Arial"/>
        </w:rPr>
        <w:t>identify</w:t>
      </w:r>
      <w:r w:rsidRPr="5FB9E539" w:rsidR="63B4095E">
        <w:rPr>
          <w:rFonts w:ascii="Arial" w:hAnsi="Arial" w:eastAsia="Arial" w:cs="Arial"/>
        </w:rPr>
        <w:t xml:space="preserve"> a central cluster of behaviours, </w:t>
      </w:r>
      <w:r w:rsidRPr="5FB9E539" w:rsidR="63B4095E">
        <w:rPr>
          <w:rFonts w:ascii="Arial" w:hAnsi="Arial" w:eastAsia="Arial" w:cs="Arial"/>
        </w:rPr>
        <w:t>representing</w:t>
      </w:r>
      <w:r w:rsidRPr="5FB9E539" w:rsidR="63B4095E">
        <w:rPr>
          <w:rFonts w:ascii="Arial" w:hAnsi="Arial" w:eastAsia="Arial" w:cs="Arial"/>
        </w:rPr>
        <w:t xml:space="preserve"> comparable behaviours to a</w:t>
      </w:r>
      <w:r w:rsidRPr="5FB9E539" w:rsidR="7EDBA3B5">
        <w:rPr>
          <w:rFonts w:ascii="Arial" w:hAnsi="Arial" w:eastAsia="Arial" w:cs="Arial"/>
        </w:rPr>
        <w:t xml:space="preserve">ll patterns of serial rape, along with four prominent outlying patterns </w:t>
      </w:r>
      <w:r w:rsidRPr="5FB9E539" w:rsidR="4498864A">
        <w:rPr>
          <w:rFonts w:ascii="Arial" w:hAnsi="Arial" w:eastAsia="Arial" w:cs="Arial"/>
        </w:rPr>
        <w:t xml:space="preserve">illustrating distinct offence styles, such as, brutality, intercourse, chaotic and ritual. These findings </w:t>
      </w:r>
      <w:r w:rsidRPr="5FB9E539" w:rsidR="0A842A37">
        <w:rPr>
          <w:rFonts w:ascii="Arial" w:hAnsi="Arial" w:eastAsia="Arial" w:cs="Arial"/>
        </w:rPr>
        <w:t xml:space="preserve">enable future research to further explore and </w:t>
      </w:r>
      <w:r w:rsidRPr="5FB9E539" w:rsidR="0A842A37">
        <w:rPr>
          <w:rFonts w:ascii="Arial" w:hAnsi="Arial" w:eastAsia="Arial" w:cs="Arial"/>
        </w:rPr>
        <w:t>identify</w:t>
      </w:r>
      <w:r w:rsidRPr="5FB9E539" w:rsidR="0A842A37">
        <w:rPr>
          <w:rFonts w:ascii="Arial" w:hAnsi="Arial" w:eastAsia="Arial" w:cs="Arial"/>
        </w:rPr>
        <w:t xml:space="preserve"> distinct offender characteristics, </w:t>
      </w:r>
      <w:r w:rsidRPr="5FB9E539" w:rsidR="068CA8C5">
        <w:rPr>
          <w:rFonts w:ascii="Arial" w:hAnsi="Arial" w:eastAsia="Arial" w:cs="Arial"/>
        </w:rPr>
        <w:t xml:space="preserve">studying the link between the five-cluster model of serial rapist behaviour and </w:t>
      </w:r>
      <w:r w:rsidRPr="5FB9E539" w:rsidR="71900BEF">
        <w:rPr>
          <w:rFonts w:ascii="Arial" w:hAnsi="Arial" w:eastAsia="Arial" w:cs="Arial"/>
        </w:rPr>
        <w:t>future incidents of serial rape (</w:t>
      </w:r>
      <w:r w:rsidRPr="5FB9E539" w:rsidR="189F3C11">
        <w:rPr>
          <w:rFonts w:ascii="Arial" w:hAnsi="Arial" w:eastAsia="Arial" w:cs="Arial"/>
        </w:rPr>
        <w:t>Kocsis et al., 2002).</w:t>
      </w:r>
    </w:p>
    <w:p w:rsidR="786E3EA2" w:rsidP="5FB9E539" w:rsidRDefault="786E3EA2" w14:paraId="290B2EED" w14:noSpellErr="1" w14:textId="70DABAB5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5FB9E539" w:rsidR="283C7B34">
        <w:rPr>
          <w:rFonts w:ascii="Arial" w:hAnsi="Arial" w:eastAsia="Arial" w:cs="Arial"/>
        </w:rPr>
        <w:t>However</w:t>
      </w:r>
      <w:r w:rsidRPr="5FB9E539" w:rsidR="786E3EA2">
        <w:rPr>
          <w:rFonts w:ascii="Arial" w:hAnsi="Arial" w:eastAsia="Arial" w:cs="Arial"/>
        </w:rPr>
        <w:t>, t</w:t>
      </w:r>
      <w:r w:rsidRPr="5FB9E539" w:rsidR="0365A186">
        <w:rPr>
          <w:rFonts w:ascii="Arial" w:hAnsi="Arial" w:eastAsia="Arial" w:cs="Arial"/>
        </w:rPr>
        <w:t xml:space="preserve">he FBI is aware of the limitations of their profiling </w:t>
      </w:r>
      <w:r w:rsidRPr="5FB9E539" w:rsidR="377A9EDE">
        <w:rPr>
          <w:rFonts w:ascii="Arial" w:hAnsi="Arial" w:eastAsia="Arial" w:cs="Arial"/>
        </w:rPr>
        <w:t>approach;</w:t>
      </w:r>
      <w:r w:rsidRPr="5FB9E539" w:rsidR="0365A186">
        <w:rPr>
          <w:rFonts w:ascii="Arial" w:hAnsi="Arial" w:eastAsia="Arial" w:cs="Arial"/>
        </w:rPr>
        <w:t xml:space="preserve"> for instance, they acknowledge the use </w:t>
      </w:r>
      <w:r w:rsidRPr="5FB9E539" w:rsidR="0365A186">
        <w:rPr>
          <w:rFonts w:ascii="Arial" w:hAnsi="Arial" w:eastAsia="Arial" w:cs="Arial"/>
        </w:rPr>
        <w:t>of</w:t>
      </w:r>
      <w:r w:rsidRPr="5FB9E539" w:rsidR="0365A186">
        <w:rPr>
          <w:rFonts w:ascii="Arial" w:hAnsi="Arial" w:eastAsia="Arial" w:cs="Arial"/>
        </w:rPr>
        <w:t xml:space="preserve"> </w:t>
      </w:r>
      <w:r w:rsidRPr="5FB9E539" w:rsidR="42F88287">
        <w:rPr>
          <w:rFonts w:ascii="Arial" w:hAnsi="Arial" w:eastAsia="Arial" w:cs="Arial"/>
        </w:rPr>
        <w:t xml:space="preserve">TP </w:t>
      </w:r>
      <w:r w:rsidRPr="5FB9E539" w:rsidR="37D8412B">
        <w:rPr>
          <w:rFonts w:ascii="Arial" w:hAnsi="Arial" w:eastAsia="Arial" w:cs="Arial"/>
        </w:rPr>
        <w:t>as an investigative tool only (Turvey, 2011).</w:t>
      </w:r>
      <w:r w:rsidRPr="5FB9E539" w:rsidR="28D0558A">
        <w:rPr>
          <w:rFonts w:ascii="Arial" w:hAnsi="Arial" w:eastAsia="Arial" w:cs="Arial"/>
        </w:rPr>
        <w:t xml:space="preserve"> </w:t>
      </w:r>
      <w:r w:rsidRPr="5FB9E539" w:rsidR="1F502A1E">
        <w:rPr>
          <w:rFonts w:ascii="Arial" w:hAnsi="Arial" w:eastAsia="Arial" w:cs="Arial"/>
        </w:rPr>
        <w:t xml:space="preserve">Trait-related offender profiling is often </w:t>
      </w:r>
      <w:r w:rsidRPr="5FB9E539" w:rsidR="669B442F">
        <w:rPr>
          <w:rFonts w:ascii="Arial" w:hAnsi="Arial" w:eastAsia="Arial" w:cs="Arial"/>
        </w:rPr>
        <w:t>deemed</w:t>
      </w:r>
      <w:r w:rsidRPr="5FB9E539" w:rsidR="1F502A1E">
        <w:rPr>
          <w:rFonts w:ascii="Arial" w:hAnsi="Arial" w:eastAsia="Arial" w:cs="Arial"/>
        </w:rPr>
        <w:t xml:space="preserve"> non-viable </w:t>
      </w:r>
      <w:r w:rsidRPr="5FB9E539" w:rsidR="0A6AF068">
        <w:rPr>
          <w:rFonts w:ascii="Arial" w:hAnsi="Arial" w:eastAsia="Arial" w:cs="Arial"/>
        </w:rPr>
        <w:t>as</w:t>
      </w:r>
      <w:r w:rsidRPr="5FB9E539" w:rsidR="1F502A1E">
        <w:rPr>
          <w:rFonts w:ascii="Arial" w:hAnsi="Arial" w:eastAsia="Arial" w:cs="Arial"/>
        </w:rPr>
        <w:t xml:space="preserve"> research</w:t>
      </w:r>
      <w:r w:rsidRPr="5FB9E539" w:rsidR="72E61859">
        <w:rPr>
          <w:rFonts w:ascii="Arial" w:hAnsi="Arial" w:eastAsia="Arial" w:cs="Arial"/>
        </w:rPr>
        <w:t xml:space="preserve"> often</w:t>
      </w:r>
      <w:r w:rsidRPr="5FB9E539" w:rsidR="1F502A1E">
        <w:rPr>
          <w:rFonts w:ascii="Arial" w:hAnsi="Arial" w:eastAsia="Arial" w:cs="Arial"/>
        </w:rPr>
        <w:t xml:space="preserve"> </w:t>
      </w:r>
      <w:r w:rsidRPr="5FB9E539" w:rsidR="1F502A1E">
        <w:rPr>
          <w:rFonts w:ascii="Arial" w:hAnsi="Arial" w:eastAsia="Arial" w:cs="Arial"/>
        </w:rPr>
        <w:t>strugg</w:t>
      </w:r>
      <w:r w:rsidRPr="5FB9E539" w:rsidR="5B789A3D">
        <w:rPr>
          <w:rFonts w:ascii="Arial" w:hAnsi="Arial" w:eastAsia="Arial" w:cs="Arial"/>
        </w:rPr>
        <w:t>les</w:t>
      </w:r>
      <w:r w:rsidRPr="5FB9E539" w:rsidR="1F502A1E">
        <w:rPr>
          <w:rFonts w:ascii="Arial" w:hAnsi="Arial" w:eastAsia="Arial" w:cs="Arial"/>
        </w:rPr>
        <w:t xml:space="preserve"> to find evidence of offender homology</w:t>
      </w:r>
      <w:r w:rsidRPr="5FB9E539" w:rsidR="05EA6727">
        <w:rPr>
          <w:rFonts w:ascii="Arial" w:hAnsi="Arial" w:eastAsia="Arial" w:cs="Arial"/>
        </w:rPr>
        <w:t xml:space="preserve"> (Kocsis &amp; Palermo, 2013). </w:t>
      </w:r>
      <w:r w:rsidRPr="5FB9E539" w:rsidR="03FF4EF8">
        <w:rPr>
          <w:rFonts w:ascii="Arial" w:hAnsi="Arial" w:eastAsia="Arial" w:cs="Arial"/>
        </w:rPr>
        <w:t>Profiling concern</w:t>
      </w:r>
      <w:r w:rsidRPr="5FB9E539" w:rsidR="13457886">
        <w:rPr>
          <w:rFonts w:ascii="Arial" w:hAnsi="Arial" w:eastAsia="Arial" w:cs="Arial"/>
        </w:rPr>
        <w:t>ing</w:t>
      </w:r>
      <w:r w:rsidRPr="5FB9E539" w:rsidR="03FF4EF8">
        <w:rPr>
          <w:rFonts w:ascii="Arial" w:hAnsi="Arial" w:eastAsia="Arial" w:cs="Arial"/>
        </w:rPr>
        <w:t xml:space="preserve"> the belief that certain personality characteristics cause criminal behaviours</w:t>
      </w:r>
      <w:r w:rsidRPr="5FB9E539" w:rsidR="538E22D6">
        <w:rPr>
          <w:rFonts w:ascii="Arial" w:hAnsi="Arial" w:eastAsia="Arial" w:cs="Arial"/>
        </w:rPr>
        <w:t xml:space="preserve"> implies a causal relationship between an </w:t>
      </w:r>
      <w:r w:rsidRPr="5FB9E539" w:rsidR="167C8AC8">
        <w:rPr>
          <w:rFonts w:ascii="Arial" w:hAnsi="Arial" w:eastAsia="Arial" w:cs="Arial"/>
        </w:rPr>
        <w:t>offender</w:t>
      </w:r>
      <w:r w:rsidRPr="5FB9E539" w:rsidR="538E22D6">
        <w:rPr>
          <w:rFonts w:ascii="Arial" w:hAnsi="Arial" w:eastAsia="Arial" w:cs="Arial"/>
        </w:rPr>
        <w:t>’s traits and</w:t>
      </w:r>
      <w:r w:rsidRPr="5FB9E539" w:rsidR="6BCE02A3">
        <w:rPr>
          <w:rFonts w:ascii="Arial" w:hAnsi="Arial" w:eastAsia="Arial" w:cs="Arial"/>
        </w:rPr>
        <w:t xml:space="preserve"> the crimes they commit</w:t>
      </w:r>
      <w:r w:rsidRPr="5FB9E539" w:rsidR="288390F3">
        <w:rPr>
          <w:rFonts w:ascii="Arial" w:hAnsi="Arial" w:eastAsia="Arial" w:cs="Arial"/>
        </w:rPr>
        <w:t xml:space="preserve"> (Kocsis &amp; Palermo, 2013).</w:t>
      </w:r>
      <w:r w:rsidRPr="5FB9E539" w:rsidR="4014D55F">
        <w:rPr>
          <w:rFonts w:ascii="Arial" w:hAnsi="Arial" w:eastAsia="Arial" w:cs="Arial"/>
        </w:rPr>
        <w:t xml:space="preserve"> This is a significant issue as it oversimplifies the complexity of human behaviour</w:t>
      </w:r>
      <w:r w:rsidRPr="5FB9E539" w:rsidR="50EF420E">
        <w:rPr>
          <w:rFonts w:ascii="Arial" w:hAnsi="Arial" w:eastAsia="Arial" w:cs="Arial"/>
        </w:rPr>
        <w:t>, therefore emphasising</w:t>
      </w:r>
      <w:r w:rsidRPr="5FB9E539" w:rsidR="53DE6424">
        <w:rPr>
          <w:rFonts w:ascii="Arial" w:hAnsi="Arial" w:eastAsia="Arial" w:cs="Arial"/>
        </w:rPr>
        <w:t xml:space="preserve"> the importance of the use of</w:t>
      </w:r>
      <w:r w:rsidRPr="5FB9E539" w:rsidR="00754859">
        <w:rPr>
          <w:rFonts w:ascii="Arial" w:hAnsi="Arial" w:eastAsia="Arial" w:cs="Arial"/>
        </w:rPr>
        <w:t xml:space="preserve"> TP</w:t>
      </w:r>
      <w:r w:rsidRPr="5FB9E539" w:rsidR="53DE6424">
        <w:rPr>
          <w:rFonts w:ascii="Arial" w:hAnsi="Arial" w:eastAsia="Arial" w:cs="Arial"/>
        </w:rPr>
        <w:t xml:space="preserve"> as a </w:t>
      </w:r>
      <w:r w:rsidRPr="5FB9E539" w:rsidR="6AC05A8D">
        <w:rPr>
          <w:rFonts w:ascii="Arial" w:hAnsi="Arial" w:eastAsia="Arial" w:cs="Arial"/>
        </w:rPr>
        <w:t>technique in</w:t>
      </w:r>
      <w:r w:rsidRPr="5FB9E539" w:rsidR="6CF0F4E1">
        <w:rPr>
          <w:rFonts w:ascii="Arial" w:hAnsi="Arial" w:eastAsia="Arial" w:cs="Arial"/>
        </w:rPr>
        <w:t xml:space="preserve"> combination with other investigative methods.</w:t>
      </w:r>
    </w:p>
    <w:p w:rsidR="6D4A8EB7" w:rsidP="5FB9E539" w:rsidRDefault="6D4A8EB7" w14:paraId="45B07C08" w14:textId="1C6C4777" w14:noSpellErr="1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5FB9E539" w:rsidR="6D4A8EB7">
        <w:rPr>
          <w:rFonts w:ascii="Arial" w:hAnsi="Arial" w:eastAsia="Arial" w:cs="Arial"/>
        </w:rPr>
        <w:t xml:space="preserve">The British geographical approach to offender profiling </w:t>
      </w:r>
      <w:r w:rsidRPr="5FB9E539" w:rsidR="6D4A8EB7">
        <w:rPr>
          <w:rFonts w:ascii="Arial" w:hAnsi="Arial" w:eastAsia="Arial" w:cs="Arial"/>
        </w:rPr>
        <w:t>operates</w:t>
      </w:r>
      <w:r w:rsidRPr="5FB9E539" w:rsidR="6D4A8EB7">
        <w:rPr>
          <w:rFonts w:ascii="Arial" w:hAnsi="Arial" w:eastAsia="Arial" w:cs="Arial"/>
        </w:rPr>
        <w:t xml:space="preserve"> </w:t>
      </w:r>
      <w:r w:rsidRPr="5FB9E539" w:rsidR="61BF0F09">
        <w:rPr>
          <w:rFonts w:ascii="Arial" w:hAnsi="Arial" w:eastAsia="Arial" w:cs="Arial"/>
        </w:rPr>
        <w:t>on a different basis</w:t>
      </w:r>
      <w:r w:rsidRPr="5FB9E539" w:rsidR="6D4A8EB7">
        <w:rPr>
          <w:rFonts w:ascii="Arial" w:hAnsi="Arial" w:eastAsia="Arial" w:cs="Arial"/>
        </w:rPr>
        <w:t xml:space="preserve"> to the American </w:t>
      </w:r>
      <w:r w:rsidRPr="5FB9E539" w:rsidR="6D4A8EB7">
        <w:rPr>
          <w:rFonts w:ascii="Arial" w:hAnsi="Arial" w:eastAsia="Arial" w:cs="Arial"/>
        </w:rPr>
        <w:t>typological</w:t>
      </w:r>
      <w:r w:rsidRPr="5FB9E539" w:rsidR="6D4A8EB7">
        <w:rPr>
          <w:rFonts w:ascii="Arial" w:hAnsi="Arial" w:eastAsia="Arial" w:cs="Arial"/>
        </w:rPr>
        <w:t xml:space="preserve"> method.</w:t>
      </w:r>
      <w:r w:rsidRPr="5FB9E539" w:rsidR="586ABFE4">
        <w:rPr>
          <w:rFonts w:ascii="Arial" w:hAnsi="Arial" w:eastAsia="Arial" w:cs="Arial"/>
        </w:rPr>
        <w:t xml:space="preserve"> </w:t>
      </w:r>
      <w:r w:rsidRPr="5FB9E539" w:rsidR="4D6F0FF1">
        <w:rPr>
          <w:rFonts w:ascii="Arial" w:hAnsi="Arial" w:eastAsia="Arial" w:cs="Arial"/>
        </w:rPr>
        <w:t xml:space="preserve">Recognising methodological and conceptual flaws in </w:t>
      </w:r>
      <w:r w:rsidRPr="5FB9E539" w:rsidR="2A5E354A">
        <w:rPr>
          <w:rFonts w:ascii="Arial" w:hAnsi="Arial" w:eastAsia="Arial" w:cs="Arial"/>
        </w:rPr>
        <w:t>the</w:t>
      </w:r>
      <w:r w:rsidRPr="5FB9E539" w:rsidR="4F41BF16">
        <w:rPr>
          <w:rFonts w:ascii="Arial" w:hAnsi="Arial" w:eastAsia="Arial" w:cs="Arial"/>
        </w:rPr>
        <w:t xml:space="preserve"> </w:t>
      </w:r>
      <w:r w:rsidRPr="5FB9E539" w:rsidR="6B1265C6">
        <w:rPr>
          <w:rFonts w:ascii="Arial" w:hAnsi="Arial" w:eastAsia="Arial" w:cs="Arial"/>
        </w:rPr>
        <w:t>T</w:t>
      </w:r>
      <w:r w:rsidRPr="5FB9E539" w:rsidR="1485EF0D">
        <w:rPr>
          <w:rFonts w:ascii="Arial" w:hAnsi="Arial" w:eastAsia="Arial" w:cs="Arial"/>
        </w:rPr>
        <w:t>P</w:t>
      </w:r>
      <w:r w:rsidRPr="5FB9E539" w:rsidR="23AB7A8D">
        <w:rPr>
          <w:rFonts w:ascii="Arial" w:hAnsi="Arial" w:eastAsia="Arial" w:cs="Arial"/>
        </w:rPr>
        <w:t xml:space="preserve"> approach</w:t>
      </w:r>
      <w:r w:rsidRPr="5FB9E539" w:rsidR="0B39729F">
        <w:rPr>
          <w:rFonts w:ascii="Arial" w:hAnsi="Arial" w:eastAsia="Arial" w:cs="Arial"/>
        </w:rPr>
        <w:t xml:space="preserve"> – particularly its unrepresentative sample and assumptions about offender consistency – David Canter proposed</w:t>
      </w:r>
      <w:r w:rsidRPr="5FB9E539" w:rsidR="229021D8">
        <w:rPr>
          <w:rFonts w:ascii="Arial" w:hAnsi="Arial" w:eastAsia="Arial" w:cs="Arial"/>
        </w:rPr>
        <w:t xml:space="preserve"> the geographical method as a</w:t>
      </w:r>
      <w:r w:rsidRPr="5FB9E539" w:rsidR="780C0949">
        <w:rPr>
          <w:rFonts w:ascii="Arial" w:hAnsi="Arial" w:eastAsia="Arial" w:cs="Arial"/>
        </w:rPr>
        <w:t>n alternative</w:t>
      </w:r>
      <w:r w:rsidRPr="5FB9E539" w:rsidR="39B58015">
        <w:rPr>
          <w:rFonts w:ascii="Arial" w:hAnsi="Arial" w:eastAsia="Arial" w:cs="Arial"/>
        </w:rPr>
        <w:t xml:space="preserve"> </w:t>
      </w:r>
      <w:r w:rsidRPr="5FB9E539" w:rsidR="39B58015">
        <w:rPr>
          <w:rFonts w:ascii="Arial" w:hAnsi="Arial" w:eastAsia="Arial" w:cs="Arial"/>
        </w:rPr>
        <w:t>(Canter, 2003).</w:t>
      </w:r>
      <w:r w:rsidRPr="5FB9E539" w:rsidR="1BEBD061">
        <w:rPr>
          <w:rFonts w:ascii="Arial" w:hAnsi="Arial" w:eastAsia="Arial" w:cs="Arial"/>
        </w:rPr>
        <w:t xml:space="preserve"> </w:t>
      </w:r>
      <w:r w:rsidRPr="5FB9E539" w:rsidR="5D887667">
        <w:rPr>
          <w:rFonts w:ascii="Arial" w:hAnsi="Arial" w:eastAsia="Arial" w:cs="Arial"/>
        </w:rPr>
        <w:t>G</w:t>
      </w:r>
      <w:r w:rsidRPr="5FB9E539" w:rsidR="23B08E85">
        <w:rPr>
          <w:rFonts w:ascii="Arial" w:hAnsi="Arial" w:eastAsia="Arial" w:cs="Arial"/>
        </w:rPr>
        <w:t>P</w:t>
      </w:r>
      <w:r w:rsidRPr="5FB9E539" w:rsidR="5D887667">
        <w:rPr>
          <w:rFonts w:ascii="Arial" w:hAnsi="Arial" w:eastAsia="Arial" w:cs="Arial"/>
        </w:rPr>
        <w:t xml:space="preserve"> is employed by police agencies</w:t>
      </w:r>
      <w:r w:rsidRPr="5FB9E539" w:rsidR="5D887667">
        <w:rPr>
          <w:rFonts w:ascii="Arial" w:hAnsi="Arial" w:eastAsia="Arial" w:cs="Arial"/>
        </w:rPr>
        <w:t xml:space="preserve"> for suspect identification and information collection purposes in serial crime case</w:t>
      </w:r>
      <w:r w:rsidRPr="5FB9E539" w:rsidR="5D887667">
        <w:rPr>
          <w:rFonts w:ascii="Arial" w:hAnsi="Arial" w:eastAsia="Arial" w:cs="Arial"/>
        </w:rPr>
        <w:t>s (</w:t>
      </w:r>
      <w:r w:rsidRPr="5FB9E539" w:rsidR="5D887667">
        <w:rPr>
          <w:rFonts w:ascii="Arial" w:hAnsi="Arial" w:eastAsia="Arial" w:cs="Arial"/>
        </w:rPr>
        <w:t>Ros</w:t>
      </w:r>
      <w:r w:rsidRPr="5FB9E539" w:rsidR="5D887667">
        <w:rPr>
          <w:rFonts w:ascii="Arial" w:hAnsi="Arial" w:eastAsia="Arial" w:cs="Arial"/>
        </w:rPr>
        <w:t>smo</w:t>
      </w:r>
      <w:r w:rsidRPr="5FB9E539" w:rsidR="5D887667">
        <w:rPr>
          <w:rFonts w:ascii="Arial" w:hAnsi="Arial" w:eastAsia="Arial" w:cs="Arial"/>
        </w:rPr>
        <w:t>, 2</w:t>
      </w:r>
      <w:r w:rsidRPr="5FB9E539" w:rsidR="5D887667">
        <w:rPr>
          <w:rFonts w:ascii="Arial" w:hAnsi="Arial" w:eastAsia="Arial" w:cs="Arial"/>
        </w:rPr>
        <w:t>022).</w:t>
      </w:r>
    </w:p>
    <w:p w:rsidR="19A1F5D8" w:rsidP="5FB9E539" w:rsidRDefault="19A1F5D8" w14:paraId="588186E4" w14:noSpellErr="1" w14:textId="3E360443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5FB9E539" w:rsidR="19A1F5D8">
        <w:rPr>
          <w:rFonts w:ascii="Arial" w:hAnsi="Arial" w:eastAsia="Arial" w:cs="Arial"/>
        </w:rPr>
        <w:t xml:space="preserve">There are two principal components </w:t>
      </w:r>
      <w:r w:rsidRPr="5FB9E539" w:rsidR="47E2F14D">
        <w:rPr>
          <w:rFonts w:ascii="Arial" w:hAnsi="Arial" w:eastAsia="Arial" w:cs="Arial"/>
        </w:rPr>
        <w:t xml:space="preserve">of offenders’ geographical behaviours that allow inferences of their </w:t>
      </w:r>
      <w:r w:rsidRPr="5FB9E539" w:rsidR="47E2F14D">
        <w:rPr>
          <w:rFonts w:ascii="Arial" w:hAnsi="Arial" w:eastAsia="Arial" w:cs="Arial"/>
        </w:rPr>
        <w:t>most likely home</w:t>
      </w:r>
      <w:r w:rsidRPr="5FB9E539" w:rsidR="47E2F14D">
        <w:rPr>
          <w:rFonts w:ascii="Arial" w:hAnsi="Arial" w:eastAsia="Arial" w:cs="Arial"/>
        </w:rPr>
        <w:t xml:space="preserve"> location</w:t>
      </w:r>
      <w:r w:rsidRPr="5FB9E539" w:rsidR="48375AA6">
        <w:rPr>
          <w:rFonts w:ascii="Arial" w:hAnsi="Arial" w:eastAsia="Arial" w:cs="Arial"/>
        </w:rPr>
        <w:t xml:space="preserve"> to be drawn from the knowledge of where they commit their crimes (</w:t>
      </w:r>
      <w:r w:rsidRPr="5FB9E539" w:rsidR="48375AA6">
        <w:rPr>
          <w:rFonts w:ascii="Arial" w:hAnsi="Arial" w:eastAsia="Arial" w:cs="Arial"/>
        </w:rPr>
        <w:t>Canter</w:t>
      </w:r>
      <w:r w:rsidRPr="5FB9E539" w:rsidR="48375AA6">
        <w:rPr>
          <w:rFonts w:ascii="Arial" w:hAnsi="Arial" w:eastAsia="Arial" w:cs="Arial"/>
        </w:rPr>
        <w:t xml:space="preserve"> et al., 201</w:t>
      </w:r>
      <w:r w:rsidRPr="5FB9E539" w:rsidR="00CCD740">
        <w:rPr>
          <w:rFonts w:ascii="Arial" w:hAnsi="Arial" w:eastAsia="Arial" w:cs="Arial"/>
        </w:rPr>
        <w:t>3</w:t>
      </w:r>
      <w:r w:rsidRPr="5FB9E539" w:rsidR="48375AA6">
        <w:rPr>
          <w:rFonts w:ascii="Arial" w:hAnsi="Arial" w:eastAsia="Arial" w:cs="Arial"/>
        </w:rPr>
        <w:t xml:space="preserve">). </w:t>
      </w:r>
      <w:r w:rsidRPr="5FB9E539" w:rsidR="3CC79C90">
        <w:rPr>
          <w:rFonts w:ascii="Arial" w:hAnsi="Arial" w:eastAsia="Arial" w:cs="Arial"/>
        </w:rPr>
        <w:t xml:space="preserve">The first </w:t>
      </w:r>
      <w:r w:rsidRPr="5FB9E539" w:rsidR="7AF36C59">
        <w:rPr>
          <w:rFonts w:ascii="Arial" w:hAnsi="Arial" w:eastAsia="Arial" w:cs="Arial"/>
        </w:rPr>
        <w:t xml:space="preserve">concept </w:t>
      </w:r>
      <w:r w:rsidRPr="5FB9E539" w:rsidR="3CC79C90">
        <w:rPr>
          <w:rFonts w:ascii="Arial" w:hAnsi="Arial" w:eastAsia="Arial" w:cs="Arial"/>
        </w:rPr>
        <w:t xml:space="preserve">is propinquity, </w:t>
      </w:r>
      <w:r w:rsidRPr="5FB9E539" w:rsidR="1B430D45">
        <w:rPr>
          <w:rFonts w:ascii="Arial" w:hAnsi="Arial" w:eastAsia="Arial" w:cs="Arial"/>
        </w:rPr>
        <w:t xml:space="preserve">referring to </w:t>
      </w:r>
      <w:r w:rsidRPr="5FB9E539" w:rsidR="3CC79C90">
        <w:rPr>
          <w:rFonts w:ascii="Arial" w:hAnsi="Arial" w:eastAsia="Arial" w:cs="Arial"/>
        </w:rPr>
        <w:t xml:space="preserve">the tendency for </w:t>
      </w:r>
      <w:r w:rsidRPr="5FB9E539" w:rsidR="3134059B">
        <w:rPr>
          <w:rFonts w:ascii="Arial" w:hAnsi="Arial" w:eastAsia="Arial" w:cs="Arial"/>
        </w:rPr>
        <w:t>offences to occur closer to an offender’s home, with likelihood decreasing over distance</w:t>
      </w:r>
      <w:r w:rsidRPr="5FB9E539" w:rsidR="3FF099DC">
        <w:rPr>
          <w:rFonts w:ascii="Arial" w:hAnsi="Arial" w:eastAsia="Arial" w:cs="Arial"/>
        </w:rPr>
        <w:t>, a pat</w:t>
      </w:r>
      <w:r w:rsidRPr="5FB9E539" w:rsidR="7C4178CD">
        <w:rPr>
          <w:rFonts w:ascii="Arial" w:hAnsi="Arial" w:eastAsia="Arial" w:cs="Arial"/>
        </w:rPr>
        <w:t>tern often described as an aggregate-decay function.</w:t>
      </w:r>
      <w:r w:rsidRPr="5FB9E539" w:rsidR="27060057">
        <w:rPr>
          <w:rFonts w:ascii="Arial" w:hAnsi="Arial" w:eastAsia="Arial" w:cs="Arial"/>
        </w:rPr>
        <w:t xml:space="preserve"> </w:t>
      </w:r>
      <w:r w:rsidRPr="5FB9E539" w:rsidR="7C4178CD">
        <w:rPr>
          <w:rFonts w:ascii="Arial" w:hAnsi="Arial" w:eastAsia="Arial" w:cs="Arial"/>
        </w:rPr>
        <w:t xml:space="preserve">The other is morphology, which denotes the tendency for offences to be spatially distributed around </w:t>
      </w:r>
      <w:r w:rsidRPr="5FB9E539" w:rsidR="3C1E4A00">
        <w:rPr>
          <w:rFonts w:ascii="Arial" w:hAnsi="Arial" w:eastAsia="Arial" w:cs="Arial"/>
        </w:rPr>
        <w:t>the offender's home or operational base</w:t>
      </w:r>
      <w:r w:rsidRPr="5FB9E539" w:rsidR="1E6C2835">
        <w:rPr>
          <w:rFonts w:ascii="Arial" w:hAnsi="Arial" w:eastAsia="Arial" w:cs="Arial"/>
        </w:rPr>
        <w:t xml:space="preserve"> (Canter et al., 2013)</w:t>
      </w:r>
      <w:r w:rsidRPr="5FB9E539" w:rsidR="3C1E4A00">
        <w:rPr>
          <w:rFonts w:ascii="Arial" w:hAnsi="Arial" w:eastAsia="Arial" w:cs="Arial"/>
        </w:rPr>
        <w:t>.</w:t>
      </w:r>
    </w:p>
    <w:p w:rsidR="255F59B8" w:rsidP="5FB9E539" w:rsidRDefault="255F59B8" w14:paraId="504BA55B" w14:noSpellErr="1" w14:textId="714EEC54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" w:hAnsi="Arial" w:eastAsia="Arial" w:cs="Arial"/>
        </w:rPr>
      </w:pPr>
      <w:r w:rsidRPr="5FB9E539" w:rsidR="255F59B8">
        <w:rPr>
          <w:rFonts w:ascii="Arial" w:hAnsi="Arial" w:eastAsia="Arial" w:cs="Arial"/>
        </w:rPr>
        <w:t xml:space="preserve">Another key principle of </w:t>
      </w:r>
      <w:r w:rsidRPr="5FB9E539" w:rsidR="663447D5">
        <w:rPr>
          <w:rFonts w:ascii="Arial" w:hAnsi="Arial" w:eastAsia="Arial" w:cs="Arial"/>
        </w:rPr>
        <w:t>GP</w:t>
      </w:r>
      <w:r w:rsidRPr="5FB9E539" w:rsidR="43D8713F">
        <w:rPr>
          <w:rFonts w:ascii="Arial" w:hAnsi="Arial" w:eastAsia="Arial" w:cs="Arial"/>
        </w:rPr>
        <w:t xml:space="preserve"> </w:t>
      </w:r>
      <w:r w:rsidRPr="5FB9E539" w:rsidR="43D8713F">
        <w:rPr>
          <w:rFonts w:ascii="Arial" w:hAnsi="Arial" w:eastAsia="Arial" w:cs="Arial"/>
        </w:rPr>
        <w:t xml:space="preserve">is that of </w:t>
      </w:r>
      <w:r w:rsidRPr="5FB9E539" w:rsidR="73953F20">
        <w:rPr>
          <w:rFonts w:ascii="Arial" w:hAnsi="Arial" w:eastAsia="Arial" w:cs="Arial"/>
        </w:rPr>
        <w:t>M</w:t>
      </w:r>
      <w:r w:rsidRPr="5FB9E539" w:rsidR="120F5575">
        <w:rPr>
          <w:rFonts w:ascii="Arial" w:hAnsi="Arial" w:eastAsia="Arial" w:cs="Arial"/>
        </w:rPr>
        <w:t xml:space="preserve">arauders </w:t>
      </w:r>
      <w:r w:rsidRPr="5FB9E539" w:rsidR="346362F8">
        <w:rPr>
          <w:rFonts w:ascii="Arial" w:hAnsi="Arial" w:eastAsia="Arial" w:cs="Arial"/>
        </w:rPr>
        <w:t>and</w:t>
      </w:r>
      <w:r w:rsidRPr="5FB9E539" w:rsidR="120F5575">
        <w:rPr>
          <w:rFonts w:ascii="Arial" w:hAnsi="Arial" w:eastAsia="Arial" w:cs="Arial"/>
        </w:rPr>
        <w:t xml:space="preserve"> </w:t>
      </w:r>
      <w:r w:rsidRPr="5FB9E539" w:rsidR="69723AF5">
        <w:rPr>
          <w:rFonts w:ascii="Arial" w:hAnsi="Arial" w:eastAsia="Arial" w:cs="Arial"/>
        </w:rPr>
        <w:t>C</w:t>
      </w:r>
      <w:r w:rsidRPr="5FB9E539" w:rsidR="120F5575">
        <w:rPr>
          <w:rFonts w:ascii="Arial" w:hAnsi="Arial" w:eastAsia="Arial" w:cs="Arial"/>
        </w:rPr>
        <w:t>ommuter</w:t>
      </w:r>
      <w:r w:rsidRPr="5FB9E539" w:rsidR="120F5575">
        <w:rPr>
          <w:rFonts w:ascii="Arial" w:hAnsi="Arial" w:eastAsia="Arial" w:cs="Arial"/>
        </w:rPr>
        <w:t>s</w:t>
      </w:r>
      <w:r w:rsidRPr="5FB9E539" w:rsidR="328D9E72">
        <w:rPr>
          <w:rFonts w:ascii="Arial" w:hAnsi="Arial" w:eastAsia="Arial" w:cs="Arial"/>
        </w:rPr>
        <w:t xml:space="preserve"> (Canter &amp; Larkin, 1993)</w:t>
      </w:r>
      <w:r w:rsidRPr="5FB9E539" w:rsidR="2E213949">
        <w:rPr>
          <w:rFonts w:ascii="Arial" w:hAnsi="Arial" w:eastAsia="Arial" w:cs="Arial"/>
        </w:rPr>
        <w:t>. A</w:t>
      </w:r>
      <w:r w:rsidRPr="5FB9E539" w:rsidR="28FAFA2F">
        <w:rPr>
          <w:rFonts w:ascii="Arial" w:hAnsi="Arial" w:eastAsia="Arial" w:cs="Arial"/>
        </w:rPr>
        <w:t>s noted by</w:t>
      </w:r>
      <w:r w:rsidRPr="5FB9E539" w:rsidR="2E213949">
        <w:rPr>
          <w:rFonts w:ascii="Arial" w:hAnsi="Arial" w:eastAsia="Arial" w:cs="Arial"/>
        </w:rPr>
        <w:t xml:space="preserve"> </w:t>
      </w:r>
      <w:r w:rsidRPr="5FB9E539" w:rsidR="3781A641">
        <w:rPr>
          <w:rFonts w:ascii="Arial" w:hAnsi="Arial" w:eastAsia="Arial" w:cs="Arial"/>
        </w:rPr>
        <w:t>Hamm (2022)</w:t>
      </w:r>
      <w:r w:rsidRPr="5FB9E539" w:rsidR="320FE63F">
        <w:rPr>
          <w:rFonts w:ascii="Arial" w:hAnsi="Arial" w:eastAsia="Arial" w:cs="Arial"/>
        </w:rPr>
        <w:t>, the circle theory</w:t>
      </w:r>
      <w:r w:rsidRPr="5FB9E539" w:rsidR="2914AA67">
        <w:rPr>
          <w:rFonts w:ascii="Arial" w:hAnsi="Arial" w:eastAsia="Arial" w:cs="Arial"/>
        </w:rPr>
        <w:t xml:space="preserve"> </w:t>
      </w:r>
      <w:r w:rsidRPr="5FB9E539" w:rsidR="320FE63F">
        <w:rPr>
          <w:rFonts w:ascii="Arial" w:hAnsi="Arial" w:eastAsia="Arial" w:cs="Arial"/>
        </w:rPr>
        <w:t>predicts that most offenders will</w:t>
      </w:r>
      <w:r w:rsidRPr="5FB9E539" w:rsidR="320FE63F">
        <w:rPr>
          <w:rFonts w:ascii="Arial" w:hAnsi="Arial" w:eastAsia="Arial" w:cs="Arial"/>
        </w:rPr>
        <w:t xml:space="preserve"> </w:t>
      </w:r>
      <w:r w:rsidRPr="5FB9E539" w:rsidR="320FE63F">
        <w:rPr>
          <w:rFonts w:ascii="Arial" w:hAnsi="Arial" w:eastAsia="Arial" w:cs="Arial"/>
        </w:rPr>
        <w:t>resid</w:t>
      </w:r>
      <w:r w:rsidRPr="5FB9E539" w:rsidR="320FE63F">
        <w:rPr>
          <w:rFonts w:ascii="Arial" w:hAnsi="Arial" w:eastAsia="Arial" w:cs="Arial"/>
        </w:rPr>
        <w:t>e</w:t>
      </w:r>
      <w:r w:rsidRPr="5FB9E539" w:rsidR="320FE63F">
        <w:rPr>
          <w:rFonts w:ascii="Arial" w:hAnsi="Arial" w:eastAsia="Arial" w:cs="Arial"/>
        </w:rPr>
        <w:t xml:space="preserve"> </w:t>
      </w:r>
      <w:r w:rsidRPr="5FB9E539" w:rsidR="4F0EBB94">
        <w:rPr>
          <w:rFonts w:ascii="Arial" w:hAnsi="Arial" w:eastAsia="Arial" w:cs="Arial"/>
        </w:rPr>
        <w:t xml:space="preserve">within the </w:t>
      </w:r>
      <w:r w:rsidRPr="5FB9E539" w:rsidR="562A1260">
        <w:rPr>
          <w:rFonts w:ascii="Arial" w:hAnsi="Arial" w:eastAsia="Arial" w:cs="Arial"/>
        </w:rPr>
        <w:t>smallest</w:t>
      </w:r>
      <w:r w:rsidRPr="5FB9E539" w:rsidR="4F0EBB94">
        <w:rPr>
          <w:rFonts w:ascii="Arial" w:hAnsi="Arial" w:eastAsia="Arial" w:cs="Arial"/>
        </w:rPr>
        <w:t xml:space="preserve"> </w:t>
      </w:r>
      <w:r w:rsidRPr="5FB9E539" w:rsidR="6EE3CB2D">
        <w:rPr>
          <w:rFonts w:ascii="Arial" w:hAnsi="Arial" w:eastAsia="Arial" w:cs="Arial"/>
        </w:rPr>
        <w:t>circle</w:t>
      </w:r>
      <w:r w:rsidRPr="5FB9E539" w:rsidR="4F0EBB94">
        <w:rPr>
          <w:rFonts w:ascii="Arial" w:hAnsi="Arial" w:eastAsia="Arial" w:cs="Arial"/>
        </w:rPr>
        <w:t xml:space="preserve"> that encloses an offence location pattern</w:t>
      </w:r>
      <w:r w:rsidRPr="5FB9E539" w:rsidR="74AC2255">
        <w:rPr>
          <w:rFonts w:ascii="Arial" w:hAnsi="Arial" w:eastAsia="Arial" w:cs="Arial"/>
        </w:rPr>
        <w:t xml:space="preserve">. A </w:t>
      </w:r>
      <w:r w:rsidRPr="5FB9E539" w:rsidR="43F4140E">
        <w:rPr>
          <w:rFonts w:ascii="Arial" w:hAnsi="Arial" w:eastAsia="Arial" w:cs="Arial"/>
        </w:rPr>
        <w:t>m</w:t>
      </w:r>
      <w:r w:rsidRPr="5FB9E539" w:rsidR="74AC2255">
        <w:rPr>
          <w:rFonts w:ascii="Arial" w:hAnsi="Arial" w:eastAsia="Arial" w:cs="Arial"/>
        </w:rPr>
        <w:t xml:space="preserve">arauder </w:t>
      </w:r>
      <w:r w:rsidRPr="5FB9E539" w:rsidR="07592CE5">
        <w:rPr>
          <w:rFonts w:ascii="Arial" w:hAnsi="Arial" w:eastAsia="Arial" w:cs="Arial"/>
        </w:rPr>
        <w:t>pattern offender</w:t>
      </w:r>
      <w:r w:rsidRPr="5FB9E539" w:rsidR="74AC2255">
        <w:rPr>
          <w:rFonts w:ascii="Arial" w:hAnsi="Arial" w:eastAsia="Arial" w:cs="Arial"/>
        </w:rPr>
        <w:t xml:space="preserve"> </w:t>
      </w:r>
      <w:r w:rsidRPr="5FB9E539" w:rsidR="3591B4DC">
        <w:rPr>
          <w:rFonts w:ascii="Arial" w:hAnsi="Arial" w:eastAsia="Arial" w:cs="Arial"/>
        </w:rPr>
        <w:t>refers to</w:t>
      </w:r>
      <w:r w:rsidRPr="5FB9E539" w:rsidR="74AC2255">
        <w:rPr>
          <w:rFonts w:ascii="Arial" w:hAnsi="Arial" w:eastAsia="Arial" w:cs="Arial"/>
        </w:rPr>
        <w:t xml:space="preserve"> those who</w:t>
      </w:r>
      <w:r w:rsidRPr="5FB9E539" w:rsidR="74AC2255">
        <w:rPr>
          <w:rFonts w:ascii="Arial" w:hAnsi="Arial" w:eastAsia="Arial" w:cs="Arial"/>
        </w:rPr>
        <w:t xml:space="preserve"> </w:t>
      </w:r>
      <w:r w:rsidRPr="5FB9E539" w:rsidR="74AC2255">
        <w:rPr>
          <w:rFonts w:ascii="Arial" w:hAnsi="Arial" w:eastAsia="Arial" w:cs="Arial"/>
        </w:rPr>
        <w:t>resid</w:t>
      </w:r>
      <w:r w:rsidRPr="5FB9E539" w:rsidR="74AC2255">
        <w:rPr>
          <w:rFonts w:ascii="Arial" w:hAnsi="Arial" w:eastAsia="Arial" w:cs="Arial"/>
        </w:rPr>
        <w:t>e</w:t>
      </w:r>
      <w:r w:rsidRPr="5FB9E539" w:rsidR="74AC2255">
        <w:rPr>
          <w:rFonts w:ascii="Arial" w:hAnsi="Arial" w:eastAsia="Arial" w:cs="Arial"/>
        </w:rPr>
        <w:t xml:space="preserve"> within the crime location range, aligning with the c</w:t>
      </w:r>
      <w:r w:rsidRPr="5FB9E539" w:rsidR="47C0F974">
        <w:rPr>
          <w:rFonts w:ascii="Arial" w:hAnsi="Arial" w:eastAsia="Arial" w:cs="Arial"/>
        </w:rPr>
        <w:t xml:space="preserve">ircle theory, while the other offenders reflect a </w:t>
      </w:r>
      <w:r w:rsidRPr="5FB9E539" w:rsidR="628F6E5C">
        <w:rPr>
          <w:rFonts w:ascii="Arial" w:hAnsi="Arial" w:eastAsia="Arial" w:cs="Arial"/>
        </w:rPr>
        <w:t>c</w:t>
      </w:r>
      <w:r w:rsidRPr="5FB9E539" w:rsidR="47C0F974">
        <w:rPr>
          <w:rFonts w:ascii="Arial" w:hAnsi="Arial" w:eastAsia="Arial" w:cs="Arial"/>
        </w:rPr>
        <w:t>ommuter decision pattern (Hamm, 2022).</w:t>
      </w:r>
      <w:r w:rsidRPr="5FB9E539" w:rsidR="4816E78A">
        <w:rPr>
          <w:rFonts w:ascii="Arial" w:hAnsi="Arial" w:eastAsia="Arial" w:cs="Arial"/>
        </w:rPr>
        <w:t xml:space="preserve"> A marauder offence style is more likely to be adopted by sexual offenders</w:t>
      </w:r>
      <w:r w:rsidRPr="5FB9E539" w:rsidR="52D0E8A5">
        <w:rPr>
          <w:rFonts w:ascii="Arial" w:hAnsi="Arial" w:eastAsia="Arial" w:cs="Arial"/>
        </w:rPr>
        <w:t>, while a commuter offence style is typical in burglars</w:t>
      </w:r>
      <w:r w:rsidRPr="5FB9E539" w:rsidR="52D0E8A5">
        <w:rPr>
          <w:rFonts w:ascii="Arial" w:hAnsi="Arial" w:eastAsia="Arial" w:cs="Arial"/>
        </w:rPr>
        <w:t xml:space="preserve"> </w:t>
      </w:r>
      <w:r w:rsidRPr="5FB9E539" w:rsidR="52D0E8A5">
        <w:rPr>
          <w:rFonts w:ascii="Arial" w:hAnsi="Arial" w:eastAsia="Arial" w:cs="Arial"/>
        </w:rPr>
        <w:t xml:space="preserve">(Meaney, </w:t>
      </w:r>
      <w:r w:rsidRPr="5FB9E539" w:rsidR="274CE709">
        <w:rPr>
          <w:rFonts w:ascii="Arial" w:hAnsi="Arial" w:eastAsia="Arial" w:cs="Arial"/>
        </w:rPr>
        <w:t>2004).</w:t>
      </w:r>
    </w:p>
    <w:p w:rsidR="10F63B3E" w:rsidP="5FB9E539" w:rsidRDefault="10F63B3E" w14:paraId="23216A31" w14:textId="2787FEEE" w14:noSpellErr="1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" w:hAnsi="Arial" w:eastAsia="Arial" w:cs="Arial"/>
        </w:rPr>
      </w:pPr>
      <w:r w:rsidRPr="5FB9E539" w:rsidR="10F63B3E">
        <w:rPr>
          <w:rFonts w:ascii="Arial" w:hAnsi="Arial" w:eastAsia="Arial" w:cs="Arial"/>
        </w:rPr>
        <w:t>Routine activity</w:t>
      </w:r>
      <w:r w:rsidRPr="5FB9E539" w:rsidR="5D4AF074">
        <w:rPr>
          <w:rFonts w:ascii="Arial" w:hAnsi="Arial" w:eastAsia="Arial" w:cs="Arial"/>
        </w:rPr>
        <w:t xml:space="preserve"> theory highlights the significance of routine behaviours for an understanding of crime patterns (</w:t>
      </w:r>
      <w:r w:rsidRPr="5FB9E539" w:rsidR="5D4AF074">
        <w:rPr>
          <w:rFonts w:ascii="Arial" w:hAnsi="Arial" w:eastAsia="Arial" w:cs="Arial"/>
        </w:rPr>
        <w:t>Rossmo</w:t>
      </w:r>
      <w:r w:rsidRPr="5FB9E539" w:rsidR="5D4AF074">
        <w:rPr>
          <w:rFonts w:ascii="Arial" w:hAnsi="Arial" w:eastAsia="Arial" w:cs="Arial"/>
        </w:rPr>
        <w:t xml:space="preserve"> &amp; S</w:t>
      </w:r>
      <w:r w:rsidRPr="5FB9E539" w:rsidR="2F5D8E21">
        <w:rPr>
          <w:rFonts w:ascii="Arial" w:hAnsi="Arial" w:eastAsia="Arial" w:cs="Arial"/>
        </w:rPr>
        <w:t xml:space="preserve">ummers, 2015). </w:t>
      </w:r>
      <w:r w:rsidRPr="5FB9E539" w:rsidR="3524155E">
        <w:rPr>
          <w:rFonts w:ascii="Arial" w:hAnsi="Arial" w:eastAsia="Arial" w:cs="Arial"/>
        </w:rPr>
        <w:t xml:space="preserve">This theory proposes three </w:t>
      </w:r>
      <w:r w:rsidRPr="5FB9E539" w:rsidR="60531C52">
        <w:rPr>
          <w:rFonts w:ascii="Arial" w:hAnsi="Arial" w:eastAsia="Arial" w:cs="Arial"/>
        </w:rPr>
        <w:t xml:space="preserve">core elements that must </w:t>
      </w:r>
      <w:r w:rsidRPr="5FB9E539" w:rsidR="0F6553BD">
        <w:rPr>
          <w:rFonts w:ascii="Arial" w:hAnsi="Arial" w:eastAsia="Arial" w:cs="Arial"/>
        </w:rPr>
        <w:t xml:space="preserve">integrate for a crime to be committed; a motivated offender, a suitable </w:t>
      </w:r>
      <w:r w:rsidRPr="5FB9E539" w:rsidR="0F6553BD">
        <w:rPr>
          <w:rFonts w:ascii="Arial" w:hAnsi="Arial" w:eastAsia="Arial" w:cs="Arial"/>
        </w:rPr>
        <w:t>target</w:t>
      </w:r>
      <w:r w:rsidRPr="5FB9E539" w:rsidR="0F6553BD">
        <w:rPr>
          <w:rFonts w:ascii="Arial" w:hAnsi="Arial" w:eastAsia="Arial" w:cs="Arial"/>
        </w:rPr>
        <w:t xml:space="preserve"> and an absent guardian</w:t>
      </w:r>
      <w:r w:rsidRPr="5FB9E539" w:rsidR="000E768A">
        <w:rPr>
          <w:rFonts w:ascii="Arial" w:hAnsi="Arial" w:eastAsia="Arial" w:cs="Arial"/>
        </w:rPr>
        <w:t xml:space="preserve"> (</w:t>
      </w:r>
      <w:r w:rsidRPr="5FB9E539" w:rsidR="000E768A">
        <w:rPr>
          <w:rFonts w:ascii="Arial" w:hAnsi="Arial" w:eastAsia="Arial" w:cs="Arial"/>
        </w:rPr>
        <w:t>Rossmo</w:t>
      </w:r>
      <w:r w:rsidRPr="5FB9E539" w:rsidR="000E768A">
        <w:rPr>
          <w:rFonts w:ascii="Arial" w:hAnsi="Arial" w:eastAsia="Arial" w:cs="Arial"/>
        </w:rPr>
        <w:t xml:space="preserve"> &amp; Summers, 2015).</w:t>
      </w:r>
      <w:r w:rsidRPr="5FB9E539" w:rsidR="0745A957">
        <w:rPr>
          <w:rFonts w:ascii="Arial" w:hAnsi="Arial" w:eastAsia="Arial" w:cs="Arial"/>
        </w:rPr>
        <w:t xml:space="preserve"> </w:t>
      </w:r>
      <w:r w:rsidRPr="5FB9E539" w:rsidR="5AF7278E">
        <w:rPr>
          <w:rFonts w:ascii="Arial" w:hAnsi="Arial" w:eastAsia="Arial" w:cs="Arial"/>
        </w:rPr>
        <w:t>I</w:t>
      </w:r>
      <w:r w:rsidRPr="5FB9E539" w:rsidR="517D0869">
        <w:rPr>
          <w:rFonts w:ascii="Arial" w:hAnsi="Arial" w:eastAsia="Arial" w:cs="Arial"/>
        </w:rPr>
        <w:t xml:space="preserve">n relation to the </w:t>
      </w:r>
      <w:r w:rsidRPr="5FB9E539" w:rsidR="4CA82288">
        <w:rPr>
          <w:rFonts w:ascii="Arial" w:hAnsi="Arial" w:eastAsia="Arial" w:cs="Arial"/>
        </w:rPr>
        <w:t>GP</w:t>
      </w:r>
      <w:r w:rsidRPr="5FB9E539" w:rsidR="517D0869">
        <w:rPr>
          <w:rFonts w:ascii="Arial" w:hAnsi="Arial" w:eastAsia="Arial" w:cs="Arial"/>
        </w:rPr>
        <w:t xml:space="preserve"> method, offenders often </w:t>
      </w:r>
      <w:r w:rsidRPr="5FB9E539" w:rsidR="517D0869">
        <w:rPr>
          <w:rFonts w:ascii="Arial" w:hAnsi="Arial" w:eastAsia="Arial" w:cs="Arial"/>
        </w:rPr>
        <w:t>operate</w:t>
      </w:r>
      <w:r w:rsidRPr="5FB9E539" w:rsidR="517D0869">
        <w:rPr>
          <w:rFonts w:ascii="Arial" w:hAnsi="Arial" w:eastAsia="Arial" w:cs="Arial"/>
        </w:rPr>
        <w:t xml:space="preserve"> within their routine spaces,</w:t>
      </w:r>
      <w:r w:rsidRPr="5FB9E539" w:rsidR="4F9AF2E3">
        <w:rPr>
          <w:rFonts w:ascii="Arial" w:hAnsi="Arial" w:eastAsia="Arial" w:cs="Arial"/>
        </w:rPr>
        <w:t xml:space="preserve"> an</w:t>
      </w:r>
      <w:r w:rsidRPr="5FB9E539" w:rsidR="1F205F47">
        <w:rPr>
          <w:rFonts w:ascii="Arial" w:hAnsi="Arial" w:eastAsia="Arial" w:cs="Arial"/>
        </w:rPr>
        <w:t>d</w:t>
      </w:r>
      <w:r w:rsidRPr="5FB9E539" w:rsidR="4F9AF2E3">
        <w:rPr>
          <w:rFonts w:ascii="Arial" w:hAnsi="Arial" w:eastAsia="Arial" w:cs="Arial"/>
        </w:rPr>
        <w:t xml:space="preserve"> </w:t>
      </w:r>
      <w:r w:rsidRPr="5FB9E539" w:rsidR="7C38AF5C">
        <w:rPr>
          <w:rFonts w:ascii="Arial" w:hAnsi="Arial" w:eastAsia="Arial" w:cs="Arial"/>
        </w:rPr>
        <w:t>analysis of</w:t>
      </w:r>
      <w:r w:rsidRPr="5FB9E539" w:rsidR="4F9AF2E3">
        <w:rPr>
          <w:rFonts w:ascii="Arial" w:hAnsi="Arial" w:eastAsia="Arial" w:cs="Arial"/>
        </w:rPr>
        <w:t xml:space="preserve"> spatial and temporal patterns of their crimes</w:t>
      </w:r>
      <w:r w:rsidRPr="5FB9E539" w:rsidR="0439EACD">
        <w:rPr>
          <w:rFonts w:ascii="Arial" w:hAnsi="Arial" w:eastAsia="Arial" w:cs="Arial"/>
        </w:rPr>
        <w:t xml:space="preserve"> allows</w:t>
      </w:r>
      <w:r w:rsidRPr="5FB9E539" w:rsidR="4F9AF2E3">
        <w:rPr>
          <w:rFonts w:ascii="Arial" w:hAnsi="Arial" w:eastAsia="Arial" w:cs="Arial"/>
        </w:rPr>
        <w:t xml:space="preserve"> predict</w:t>
      </w:r>
      <w:r w:rsidRPr="5FB9E539" w:rsidR="0F07EF3A">
        <w:rPr>
          <w:rFonts w:ascii="Arial" w:hAnsi="Arial" w:eastAsia="Arial" w:cs="Arial"/>
        </w:rPr>
        <w:t>ion of</w:t>
      </w:r>
      <w:r w:rsidRPr="5FB9E539" w:rsidR="4F9AF2E3">
        <w:rPr>
          <w:rFonts w:ascii="Arial" w:hAnsi="Arial" w:eastAsia="Arial" w:cs="Arial"/>
        </w:rPr>
        <w:t xml:space="preserve"> the </w:t>
      </w:r>
      <w:r w:rsidRPr="5FB9E539" w:rsidR="4F9AF2E3">
        <w:rPr>
          <w:rFonts w:ascii="Arial" w:hAnsi="Arial" w:eastAsia="Arial" w:cs="Arial"/>
        </w:rPr>
        <w:t>likely geographic</w:t>
      </w:r>
      <w:r w:rsidRPr="5FB9E539" w:rsidR="4F9AF2E3">
        <w:rPr>
          <w:rFonts w:ascii="Arial" w:hAnsi="Arial" w:eastAsia="Arial" w:cs="Arial"/>
        </w:rPr>
        <w:t xml:space="preserve"> base of an offender.</w:t>
      </w:r>
    </w:p>
    <w:p w:rsidR="7A3A03D6" w:rsidP="5FB9E539" w:rsidRDefault="7A3A03D6" w14:paraId="7CAA798A" w14:textId="0DAA9164" w14:noSpellErr="1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5FB9E539" w:rsidR="20D46BDA">
        <w:rPr>
          <w:rFonts w:ascii="Arial" w:hAnsi="Arial" w:eastAsia="Arial" w:cs="Arial"/>
        </w:rPr>
        <w:t>The geographical method</w:t>
      </w:r>
      <w:r w:rsidRPr="5FB9E539" w:rsidR="0F7DAAD0">
        <w:rPr>
          <w:rFonts w:ascii="Arial" w:hAnsi="Arial" w:eastAsia="Arial" w:cs="Arial"/>
        </w:rPr>
        <w:t xml:space="preserve"> </w:t>
      </w:r>
      <w:r w:rsidRPr="5FB9E539" w:rsidR="0C2E12A9">
        <w:rPr>
          <w:rFonts w:ascii="Arial" w:hAnsi="Arial" w:eastAsia="Arial" w:cs="Arial"/>
        </w:rPr>
        <w:t xml:space="preserve">of OP has been empirically supported by </w:t>
      </w:r>
      <w:r w:rsidRPr="5FB9E539" w:rsidR="0C2E12A9">
        <w:rPr>
          <w:rFonts w:ascii="Arial" w:hAnsi="Arial" w:eastAsia="Arial" w:cs="Arial"/>
        </w:rPr>
        <w:t>a number of</w:t>
      </w:r>
      <w:r w:rsidRPr="5FB9E539" w:rsidR="0C2E12A9">
        <w:rPr>
          <w:rFonts w:ascii="Arial" w:hAnsi="Arial" w:eastAsia="Arial" w:cs="Arial"/>
        </w:rPr>
        <w:t xml:space="preserve"> scientific studies.</w:t>
      </w:r>
      <w:r w:rsidRPr="5FB9E539" w:rsidR="0C2E12A9">
        <w:rPr>
          <w:rFonts w:ascii="Arial" w:hAnsi="Arial" w:eastAsia="Arial" w:cs="Arial"/>
        </w:rPr>
        <w:t xml:space="preserve"> </w:t>
      </w:r>
      <w:r w:rsidRPr="5FB9E539" w:rsidR="258DED72">
        <w:rPr>
          <w:rFonts w:ascii="Arial" w:hAnsi="Arial" w:eastAsia="Arial" w:cs="Arial"/>
        </w:rPr>
        <w:t xml:space="preserve">For instance, </w:t>
      </w:r>
      <w:r w:rsidRPr="5FB9E539" w:rsidR="0F334C33">
        <w:rPr>
          <w:rFonts w:ascii="Arial" w:hAnsi="Arial" w:eastAsia="Arial" w:cs="Arial"/>
        </w:rPr>
        <w:t xml:space="preserve">Canter &amp; Larkin (1993) </w:t>
      </w:r>
      <w:r w:rsidRPr="5FB9E539" w:rsidR="0F334C33">
        <w:rPr>
          <w:rFonts w:ascii="Arial" w:hAnsi="Arial" w:eastAsia="Arial" w:cs="Arial"/>
        </w:rPr>
        <w:t>demonstrate</w:t>
      </w:r>
      <w:r w:rsidRPr="5FB9E539" w:rsidR="0F334C33">
        <w:rPr>
          <w:rFonts w:ascii="Arial" w:hAnsi="Arial" w:eastAsia="Arial" w:cs="Arial"/>
        </w:rPr>
        <w:t xml:space="preserve"> </w:t>
      </w:r>
      <w:r w:rsidRPr="5FB9E539" w:rsidR="1D063BA3">
        <w:rPr>
          <w:rFonts w:ascii="Arial" w:hAnsi="Arial" w:eastAsia="Arial" w:cs="Arial"/>
        </w:rPr>
        <w:t>that among a sample</w:t>
      </w:r>
      <w:r w:rsidRPr="5FB9E539" w:rsidR="53BEFD41">
        <w:rPr>
          <w:rFonts w:ascii="Arial" w:hAnsi="Arial" w:eastAsia="Arial" w:cs="Arial"/>
        </w:rPr>
        <w:t xml:space="preserve"> of</w:t>
      </w:r>
      <w:r w:rsidRPr="5FB9E539" w:rsidR="1D063BA3">
        <w:rPr>
          <w:rFonts w:ascii="Arial" w:hAnsi="Arial" w:eastAsia="Arial" w:cs="Arial"/>
        </w:rPr>
        <w:t xml:space="preserve"> sexual assaulters, 87% </w:t>
      </w:r>
      <w:r w:rsidRPr="5FB9E539" w:rsidR="789EB3B9">
        <w:rPr>
          <w:rFonts w:ascii="Arial" w:hAnsi="Arial" w:eastAsia="Arial" w:cs="Arial"/>
        </w:rPr>
        <w:t xml:space="preserve">perform their offences </w:t>
      </w:r>
      <w:r w:rsidRPr="5FB9E539" w:rsidR="5227A7C0">
        <w:rPr>
          <w:rFonts w:ascii="Arial" w:hAnsi="Arial" w:eastAsia="Arial" w:cs="Arial"/>
        </w:rPr>
        <w:t xml:space="preserve">in a specific region </w:t>
      </w:r>
      <w:r w:rsidRPr="5FB9E539" w:rsidR="13375365">
        <w:rPr>
          <w:rFonts w:ascii="Arial" w:hAnsi="Arial" w:eastAsia="Arial" w:cs="Arial"/>
        </w:rPr>
        <w:t>around th</w:t>
      </w:r>
      <w:r w:rsidRPr="5FB9E539" w:rsidR="79C6780A">
        <w:rPr>
          <w:rFonts w:ascii="Arial" w:hAnsi="Arial" w:eastAsia="Arial" w:cs="Arial"/>
        </w:rPr>
        <w:t>eir home location</w:t>
      </w:r>
      <w:r w:rsidRPr="5FB9E539" w:rsidR="13375365">
        <w:rPr>
          <w:rFonts w:ascii="Arial" w:hAnsi="Arial" w:eastAsia="Arial" w:cs="Arial"/>
        </w:rPr>
        <w:t xml:space="preserve"> base. </w:t>
      </w:r>
      <w:r w:rsidRPr="5FB9E539" w:rsidR="0EC69DDC">
        <w:rPr>
          <w:rFonts w:ascii="Arial" w:hAnsi="Arial" w:eastAsia="Arial" w:cs="Arial"/>
        </w:rPr>
        <w:t xml:space="preserve">Similarly, Bennell et al. (2007) highlight advantages of actuarial </w:t>
      </w:r>
      <w:r w:rsidRPr="5FB9E539" w:rsidR="4E4A6DED">
        <w:rPr>
          <w:rFonts w:ascii="Arial" w:hAnsi="Arial" w:eastAsia="Arial" w:cs="Arial"/>
        </w:rPr>
        <w:t xml:space="preserve">strategies of </w:t>
      </w:r>
      <w:r w:rsidRPr="5FB9E539" w:rsidR="7CD3B563">
        <w:rPr>
          <w:rFonts w:ascii="Arial" w:hAnsi="Arial" w:eastAsia="Arial" w:cs="Arial"/>
        </w:rPr>
        <w:t>GP</w:t>
      </w:r>
      <w:r w:rsidRPr="5FB9E539" w:rsidR="4E4A6DED">
        <w:rPr>
          <w:rFonts w:ascii="Arial" w:hAnsi="Arial" w:eastAsia="Arial" w:cs="Arial"/>
        </w:rPr>
        <w:t>, while advocating for the use of clinical predictions</w:t>
      </w:r>
      <w:r w:rsidRPr="5FB9E539" w:rsidR="49F9E3AE">
        <w:rPr>
          <w:rFonts w:ascii="Arial" w:hAnsi="Arial" w:eastAsia="Arial" w:cs="Arial"/>
        </w:rPr>
        <w:t xml:space="preserve"> drawing on heuristic principles or </w:t>
      </w:r>
      <w:r w:rsidRPr="5FB9E539" w:rsidR="49F9E3AE">
        <w:rPr>
          <w:rFonts w:ascii="Arial" w:hAnsi="Arial" w:eastAsia="Arial" w:cs="Arial"/>
        </w:rPr>
        <w:t>personal experiences</w:t>
      </w:r>
      <w:r w:rsidRPr="5FB9E539" w:rsidR="49F9E3AE">
        <w:rPr>
          <w:rFonts w:ascii="Arial" w:hAnsi="Arial" w:eastAsia="Arial" w:cs="Arial"/>
        </w:rPr>
        <w:t>.</w:t>
      </w:r>
    </w:p>
    <w:p w:rsidR="49F9E3AE" w:rsidP="5FB9E539" w:rsidRDefault="49F9E3AE" w14:paraId="4602FEB0" w14:textId="1EE3F9FD" w14:noSpellErr="1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5FB9E539" w:rsidR="49F9E3AE">
        <w:rPr>
          <w:rFonts w:ascii="Arial" w:hAnsi="Arial" w:eastAsia="Arial" w:cs="Arial"/>
        </w:rPr>
        <w:t xml:space="preserve">Additionally, GP is beneficial for analysing spatial patterns of </w:t>
      </w:r>
      <w:r w:rsidRPr="5FB9E539" w:rsidR="21FA5A6B">
        <w:rPr>
          <w:rFonts w:ascii="Arial" w:hAnsi="Arial" w:eastAsia="Arial" w:cs="Arial"/>
        </w:rPr>
        <w:t xml:space="preserve">victim </w:t>
      </w:r>
      <w:r w:rsidRPr="5FB9E539" w:rsidR="49F9E3AE">
        <w:rPr>
          <w:rFonts w:ascii="Arial" w:hAnsi="Arial" w:eastAsia="Arial" w:cs="Arial"/>
        </w:rPr>
        <w:t>disposal site loca</w:t>
      </w:r>
      <w:r w:rsidRPr="5FB9E539" w:rsidR="27F81937">
        <w:rPr>
          <w:rFonts w:ascii="Arial" w:hAnsi="Arial" w:eastAsia="Arial" w:cs="Arial"/>
        </w:rPr>
        <w:t>tion choices of serial murderers</w:t>
      </w:r>
      <w:r w:rsidRPr="5FB9E539" w:rsidR="1AC3D34F">
        <w:rPr>
          <w:rFonts w:ascii="Arial" w:hAnsi="Arial" w:eastAsia="Arial" w:cs="Arial"/>
        </w:rPr>
        <w:t xml:space="preserve"> (Berezowski et al.</w:t>
      </w:r>
      <w:r w:rsidRPr="5FB9E539" w:rsidR="1AC3D34F">
        <w:rPr>
          <w:rFonts w:ascii="Arial" w:hAnsi="Arial" w:eastAsia="Arial" w:cs="Arial"/>
        </w:rPr>
        <w:t>, 2</w:t>
      </w:r>
      <w:r w:rsidRPr="5FB9E539" w:rsidR="1AC3D34F">
        <w:rPr>
          <w:rFonts w:ascii="Arial" w:hAnsi="Arial" w:eastAsia="Arial" w:cs="Arial"/>
        </w:rPr>
        <w:t>021)</w:t>
      </w:r>
      <w:r w:rsidRPr="5FB9E539" w:rsidR="27F81937">
        <w:rPr>
          <w:rFonts w:ascii="Arial" w:hAnsi="Arial" w:eastAsia="Arial" w:cs="Arial"/>
        </w:rPr>
        <w:t xml:space="preserve">. Lundrigan </w:t>
      </w:r>
      <w:r w:rsidRPr="5FB9E539" w:rsidR="7B658FDB">
        <w:rPr>
          <w:rFonts w:ascii="Arial" w:hAnsi="Arial" w:eastAsia="Arial" w:cs="Arial"/>
        </w:rPr>
        <w:t>&amp;</w:t>
      </w:r>
      <w:r w:rsidRPr="5FB9E539" w:rsidR="4E693501">
        <w:rPr>
          <w:rFonts w:ascii="Arial" w:hAnsi="Arial" w:eastAsia="Arial" w:cs="Arial"/>
        </w:rPr>
        <w:t xml:space="preserve"> </w:t>
      </w:r>
      <w:r w:rsidRPr="5FB9E539" w:rsidR="4E693501">
        <w:rPr>
          <w:rFonts w:ascii="Arial" w:hAnsi="Arial" w:eastAsia="Arial" w:cs="Arial"/>
        </w:rPr>
        <w:t>Canter</w:t>
      </w:r>
      <w:r w:rsidRPr="5FB9E539" w:rsidR="4E693501">
        <w:rPr>
          <w:rFonts w:ascii="Arial" w:hAnsi="Arial" w:eastAsia="Arial" w:cs="Arial"/>
        </w:rPr>
        <w:t xml:space="preserve"> (2001)</w:t>
      </w:r>
      <w:r w:rsidRPr="5FB9E539" w:rsidR="7ECE3CEA">
        <w:rPr>
          <w:rFonts w:ascii="Arial" w:hAnsi="Arial" w:eastAsia="Arial" w:cs="Arial"/>
        </w:rPr>
        <w:t xml:space="preserve"> illustrate that</w:t>
      </w:r>
      <w:r w:rsidRPr="5FB9E539" w:rsidR="20001DA7">
        <w:rPr>
          <w:rFonts w:ascii="Arial" w:hAnsi="Arial" w:eastAsia="Arial" w:cs="Arial"/>
        </w:rPr>
        <w:t xml:space="preserve"> amongst a sample of serial </w:t>
      </w:r>
      <w:r w:rsidRPr="5FB9E539" w:rsidR="3CABB46E">
        <w:rPr>
          <w:rFonts w:ascii="Arial" w:hAnsi="Arial" w:eastAsia="Arial" w:cs="Arial"/>
        </w:rPr>
        <w:t>killers;</w:t>
      </w:r>
      <w:r w:rsidRPr="5FB9E539" w:rsidR="20001DA7">
        <w:rPr>
          <w:rFonts w:ascii="Arial" w:hAnsi="Arial" w:eastAsia="Arial" w:cs="Arial"/>
        </w:rPr>
        <w:t xml:space="preserve"> the </w:t>
      </w:r>
      <w:r w:rsidRPr="5FB9E539" w:rsidR="079AB167">
        <w:rPr>
          <w:rFonts w:ascii="Arial" w:hAnsi="Arial" w:eastAsia="Arial" w:cs="Arial"/>
        </w:rPr>
        <w:t xml:space="preserve">logic of </w:t>
      </w:r>
      <w:r w:rsidRPr="5FB9E539" w:rsidR="56F776F5">
        <w:rPr>
          <w:rFonts w:ascii="Arial" w:hAnsi="Arial" w:eastAsia="Arial" w:cs="Arial"/>
        </w:rPr>
        <w:t xml:space="preserve">body </w:t>
      </w:r>
      <w:r w:rsidRPr="5FB9E539" w:rsidR="079AB167">
        <w:rPr>
          <w:rFonts w:ascii="Arial" w:hAnsi="Arial" w:eastAsia="Arial" w:cs="Arial"/>
        </w:rPr>
        <w:t>disposal site choice was supported by four hypotheses</w:t>
      </w:r>
      <w:r w:rsidRPr="5FB9E539" w:rsidR="23E24DA0">
        <w:rPr>
          <w:rFonts w:ascii="Arial" w:hAnsi="Arial" w:eastAsia="Arial" w:cs="Arial"/>
        </w:rPr>
        <w:t>,</w:t>
      </w:r>
      <w:r w:rsidRPr="5FB9E539" w:rsidR="079AB167">
        <w:rPr>
          <w:rFonts w:ascii="Arial" w:hAnsi="Arial" w:eastAsia="Arial" w:cs="Arial"/>
        </w:rPr>
        <w:t xml:space="preserve"> including that the offender’s </w:t>
      </w:r>
      <w:r w:rsidRPr="5FB9E539" w:rsidR="1C11D067">
        <w:rPr>
          <w:rFonts w:ascii="Arial" w:hAnsi="Arial" w:eastAsia="Arial" w:cs="Arial"/>
        </w:rPr>
        <w:t>operational area</w:t>
      </w:r>
      <w:r w:rsidRPr="5FB9E539" w:rsidR="079AB167">
        <w:rPr>
          <w:rFonts w:ascii="Arial" w:hAnsi="Arial" w:eastAsia="Arial" w:cs="Arial"/>
        </w:rPr>
        <w:t xml:space="preserve"> would be </w:t>
      </w:r>
      <w:r w:rsidRPr="5FB9E539" w:rsidR="2AB3B354">
        <w:rPr>
          <w:rFonts w:ascii="Arial" w:hAnsi="Arial" w:eastAsia="Arial" w:cs="Arial"/>
        </w:rPr>
        <w:t>close to</w:t>
      </w:r>
      <w:r w:rsidRPr="5FB9E539" w:rsidR="079AB167">
        <w:rPr>
          <w:rFonts w:ascii="Arial" w:hAnsi="Arial" w:eastAsia="Arial" w:cs="Arial"/>
        </w:rPr>
        <w:t xml:space="preserve"> </w:t>
      </w:r>
      <w:r w:rsidRPr="5FB9E539" w:rsidR="62F8D113">
        <w:rPr>
          <w:rFonts w:ascii="Arial" w:hAnsi="Arial" w:eastAsia="Arial" w:cs="Arial"/>
        </w:rPr>
        <w:t>their home base and relate to familiar travel distances.</w:t>
      </w:r>
    </w:p>
    <w:p w:rsidR="6BF82BF9" w:rsidP="5FB9E539" w:rsidRDefault="6BF82BF9" w14:paraId="13EC3AFF" w14:textId="36D3F65C" w14:noSpellErr="1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5FB9E539" w:rsidR="6BF82BF9">
        <w:rPr>
          <w:rFonts w:ascii="Arial" w:hAnsi="Arial" w:eastAsia="Arial" w:cs="Arial"/>
        </w:rPr>
        <w:t xml:space="preserve">However, it could be argued that </w:t>
      </w:r>
      <w:r w:rsidRPr="5FB9E539" w:rsidR="2F0623BA">
        <w:rPr>
          <w:rFonts w:ascii="Arial" w:hAnsi="Arial" w:eastAsia="Arial" w:cs="Arial"/>
        </w:rPr>
        <w:t xml:space="preserve">GP </w:t>
      </w:r>
      <w:r w:rsidRPr="5FB9E539" w:rsidR="3D9A841B">
        <w:rPr>
          <w:rFonts w:ascii="Arial" w:hAnsi="Arial" w:eastAsia="Arial" w:cs="Arial"/>
        </w:rPr>
        <w:t xml:space="preserve">lacks efficacy when </w:t>
      </w:r>
      <w:r w:rsidRPr="5FB9E539" w:rsidR="5F778BE5">
        <w:rPr>
          <w:rFonts w:ascii="Arial" w:hAnsi="Arial" w:eastAsia="Arial" w:cs="Arial"/>
        </w:rPr>
        <w:t>used</w:t>
      </w:r>
      <w:r w:rsidRPr="5FB9E539" w:rsidR="3D9A841B">
        <w:rPr>
          <w:rFonts w:ascii="Arial" w:hAnsi="Arial" w:eastAsia="Arial" w:cs="Arial"/>
        </w:rPr>
        <w:t xml:space="preserve"> alone, therefore when utilised with other investigative methods, such as TP, it is more likely to result in </w:t>
      </w:r>
      <w:r w:rsidRPr="5FB9E539" w:rsidR="2806A8C1">
        <w:rPr>
          <w:rFonts w:ascii="Arial" w:hAnsi="Arial" w:eastAsia="Arial" w:cs="Arial"/>
        </w:rPr>
        <w:t xml:space="preserve">successful </w:t>
      </w:r>
      <w:r w:rsidRPr="5FB9E539" w:rsidR="1E1DF987">
        <w:rPr>
          <w:rFonts w:ascii="Arial" w:hAnsi="Arial" w:eastAsia="Arial" w:cs="Arial"/>
        </w:rPr>
        <w:t>offender</w:t>
      </w:r>
      <w:r w:rsidRPr="5FB9E539" w:rsidR="3D9A841B">
        <w:rPr>
          <w:rFonts w:ascii="Arial" w:hAnsi="Arial" w:eastAsia="Arial" w:cs="Arial"/>
        </w:rPr>
        <w:t xml:space="preserve"> identification</w:t>
      </w:r>
      <w:r w:rsidRPr="5FB9E539" w:rsidR="081E2C70">
        <w:rPr>
          <w:rFonts w:ascii="Arial" w:hAnsi="Arial" w:eastAsia="Arial" w:cs="Arial"/>
        </w:rPr>
        <w:t xml:space="preserve">. For instance, </w:t>
      </w:r>
      <w:r w:rsidRPr="5FB9E539" w:rsidR="05A7DA4F">
        <w:rPr>
          <w:rFonts w:ascii="Arial" w:hAnsi="Arial" w:eastAsia="Arial" w:cs="Arial"/>
        </w:rPr>
        <w:t xml:space="preserve">Marsden (2025) </w:t>
      </w:r>
      <w:r w:rsidRPr="5FB9E539" w:rsidR="33A9A8F0">
        <w:rPr>
          <w:rFonts w:ascii="Arial" w:hAnsi="Arial" w:eastAsia="Arial" w:cs="Arial"/>
        </w:rPr>
        <w:t>employed</w:t>
      </w:r>
      <w:r w:rsidRPr="5FB9E539" w:rsidR="05A7DA4F">
        <w:rPr>
          <w:rFonts w:ascii="Arial" w:hAnsi="Arial" w:eastAsia="Arial" w:cs="Arial"/>
        </w:rPr>
        <w:t xml:space="preserve"> the principles of </w:t>
      </w:r>
      <w:r w:rsidRPr="5FB9E539" w:rsidR="7D5C45D4">
        <w:rPr>
          <w:rFonts w:ascii="Arial" w:hAnsi="Arial" w:eastAsia="Arial" w:cs="Arial"/>
        </w:rPr>
        <w:t xml:space="preserve">TP </w:t>
      </w:r>
      <w:r w:rsidRPr="5FB9E539" w:rsidR="05A7DA4F">
        <w:rPr>
          <w:rFonts w:ascii="Arial" w:hAnsi="Arial" w:eastAsia="Arial" w:cs="Arial"/>
        </w:rPr>
        <w:t>to study the envi</w:t>
      </w:r>
      <w:r w:rsidRPr="5FB9E539" w:rsidR="683979E4">
        <w:rPr>
          <w:rFonts w:ascii="Arial" w:hAnsi="Arial" w:eastAsia="Arial" w:cs="Arial"/>
        </w:rPr>
        <w:t>ronmental factors of the body disposal process of disorganised murder offenders</w:t>
      </w:r>
      <w:r w:rsidRPr="5FB9E539" w:rsidR="19C40322">
        <w:rPr>
          <w:rFonts w:ascii="Arial" w:hAnsi="Arial" w:eastAsia="Arial" w:cs="Arial"/>
        </w:rPr>
        <w:t xml:space="preserve">, </w:t>
      </w:r>
      <w:r w:rsidRPr="5FB9E539" w:rsidR="19C40322">
        <w:rPr>
          <w:rFonts w:ascii="Arial" w:hAnsi="Arial" w:eastAsia="Arial" w:cs="Arial"/>
        </w:rPr>
        <w:t>highlighting</w:t>
      </w:r>
      <w:r w:rsidRPr="5FB9E539" w:rsidR="19C40322">
        <w:rPr>
          <w:rFonts w:ascii="Arial" w:hAnsi="Arial" w:eastAsia="Arial" w:cs="Arial"/>
        </w:rPr>
        <w:t xml:space="preserve"> </w:t>
      </w:r>
      <w:r w:rsidRPr="5FB9E539" w:rsidR="06FA3C9A">
        <w:rPr>
          <w:rFonts w:ascii="Arial" w:hAnsi="Arial" w:eastAsia="Arial" w:cs="Arial"/>
        </w:rPr>
        <w:t>that area familiarity plays a</w:t>
      </w:r>
      <w:r w:rsidRPr="5FB9E539" w:rsidR="7D01F0EB">
        <w:rPr>
          <w:rFonts w:ascii="Arial" w:hAnsi="Arial" w:eastAsia="Arial" w:cs="Arial"/>
        </w:rPr>
        <w:t xml:space="preserve"> crucial </w:t>
      </w:r>
      <w:r w:rsidRPr="5FB9E539" w:rsidR="06FA3C9A">
        <w:rPr>
          <w:rFonts w:ascii="Arial" w:hAnsi="Arial" w:eastAsia="Arial" w:cs="Arial"/>
        </w:rPr>
        <w:t xml:space="preserve">role in </w:t>
      </w:r>
      <w:r w:rsidRPr="5FB9E539" w:rsidR="06FA3C9A">
        <w:rPr>
          <w:rFonts w:ascii="Arial" w:hAnsi="Arial" w:eastAsia="Arial" w:cs="Arial"/>
        </w:rPr>
        <w:t>disposal</w:t>
      </w:r>
      <w:r w:rsidRPr="5FB9E539" w:rsidR="06FA3C9A">
        <w:rPr>
          <w:rFonts w:ascii="Arial" w:hAnsi="Arial" w:eastAsia="Arial" w:cs="Arial"/>
        </w:rPr>
        <w:t xml:space="preserve"> location choices, </w:t>
      </w:r>
      <w:r w:rsidRPr="5FB9E539" w:rsidR="5353E11B">
        <w:rPr>
          <w:rFonts w:ascii="Arial" w:hAnsi="Arial" w:eastAsia="Arial" w:cs="Arial"/>
        </w:rPr>
        <w:t xml:space="preserve">often being </w:t>
      </w:r>
      <w:r w:rsidRPr="5FB9E539" w:rsidR="5353E11B">
        <w:rPr>
          <w:rFonts w:ascii="Arial" w:hAnsi="Arial" w:eastAsia="Arial" w:cs="Arial"/>
        </w:rPr>
        <w:t>previous</w:t>
      </w:r>
      <w:r w:rsidRPr="5FB9E539" w:rsidR="5353E11B">
        <w:rPr>
          <w:rFonts w:ascii="Arial" w:hAnsi="Arial" w:eastAsia="Arial" w:cs="Arial"/>
        </w:rPr>
        <w:t xml:space="preserve"> residential areas.</w:t>
      </w:r>
      <w:r w:rsidRPr="5FB9E539" w:rsidR="735CE482">
        <w:rPr>
          <w:rFonts w:ascii="Arial" w:hAnsi="Arial" w:eastAsia="Arial" w:cs="Arial"/>
        </w:rPr>
        <w:t xml:space="preserve"> Th</w:t>
      </w:r>
      <w:r w:rsidRPr="5FB9E539" w:rsidR="649B38CD">
        <w:rPr>
          <w:rFonts w:ascii="Arial" w:hAnsi="Arial" w:eastAsia="Arial" w:cs="Arial"/>
        </w:rPr>
        <w:t>e implications for this study include the potential for implementation of GP and TP in future investigations.</w:t>
      </w:r>
    </w:p>
    <w:p w:rsidR="2179FB2E" w:rsidP="5FB9E539" w:rsidRDefault="2179FB2E" w14:paraId="3FDE0392" w14:textId="6EF04F03" w14:noSpellErr="1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5FB9E539" w:rsidR="33A7F565">
        <w:rPr>
          <w:rFonts w:ascii="Arial" w:hAnsi="Arial" w:eastAsia="Arial" w:cs="Arial"/>
        </w:rPr>
        <w:t>This approach to offender profiling is</w:t>
      </w:r>
      <w:r w:rsidRPr="5FB9E539" w:rsidR="44EBD156">
        <w:rPr>
          <w:rFonts w:ascii="Arial" w:hAnsi="Arial" w:eastAsia="Arial" w:cs="Arial"/>
        </w:rPr>
        <w:t xml:space="preserve"> scientific </w:t>
      </w:r>
      <w:r w:rsidRPr="5FB9E539" w:rsidR="33A7F565">
        <w:rPr>
          <w:rFonts w:ascii="Arial" w:hAnsi="Arial" w:eastAsia="Arial" w:cs="Arial"/>
        </w:rPr>
        <w:t>and repli</w:t>
      </w:r>
      <w:r w:rsidRPr="5FB9E539" w:rsidR="5DAB2DB9">
        <w:rPr>
          <w:rFonts w:ascii="Arial" w:hAnsi="Arial" w:eastAsia="Arial" w:cs="Arial"/>
        </w:rPr>
        <w:t>cable</w:t>
      </w:r>
      <w:r w:rsidRPr="5FB9E539" w:rsidR="24FC19C8">
        <w:rPr>
          <w:rFonts w:ascii="Arial" w:hAnsi="Arial" w:eastAsia="Arial" w:cs="Arial"/>
        </w:rPr>
        <w:t>. However</w:t>
      </w:r>
      <w:r w:rsidRPr="5FB9E539" w:rsidR="33A7F565">
        <w:rPr>
          <w:rFonts w:ascii="Arial" w:hAnsi="Arial" w:eastAsia="Arial" w:cs="Arial"/>
        </w:rPr>
        <w:t xml:space="preserve">, the predictive precision is yet to be </w:t>
      </w:r>
      <w:r w:rsidRPr="5FB9E539" w:rsidR="4B9CEC2D">
        <w:rPr>
          <w:rFonts w:ascii="Arial" w:hAnsi="Arial" w:eastAsia="Arial" w:cs="Arial"/>
        </w:rPr>
        <w:t>determined</w:t>
      </w:r>
      <w:r w:rsidRPr="5FB9E539" w:rsidR="14A2E15F">
        <w:rPr>
          <w:rFonts w:ascii="Arial" w:hAnsi="Arial" w:eastAsia="Arial" w:cs="Arial"/>
        </w:rPr>
        <w:t xml:space="preserve">, particularly among human profilers as opposed to </w:t>
      </w:r>
      <w:r w:rsidRPr="5FB9E539" w:rsidR="0FBFAD39">
        <w:rPr>
          <w:rFonts w:ascii="Arial" w:hAnsi="Arial" w:eastAsia="Arial" w:cs="Arial"/>
        </w:rPr>
        <w:t>mathematical algorithms (Bennell et al.</w:t>
      </w:r>
      <w:r w:rsidRPr="5FB9E539" w:rsidR="0FBFAD39">
        <w:rPr>
          <w:rFonts w:ascii="Arial" w:hAnsi="Arial" w:eastAsia="Arial" w:cs="Arial"/>
        </w:rPr>
        <w:t xml:space="preserve">, </w:t>
      </w:r>
      <w:r w:rsidRPr="5FB9E539" w:rsidR="3DBC8134">
        <w:rPr>
          <w:rFonts w:ascii="Arial" w:hAnsi="Arial" w:eastAsia="Arial" w:cs="Arial"/>
        </w:rPr>
        <w:t>2009)</w:t>
      </w:r>
      <w:r w:rsidRPr="5FB9E539" w:rsidR="4B9CEC2D">
        <w:rPr>
          <w:rFonts w:ascii="Arial" w:hAnsi="Arial" w:eastAsia="Arial" w:cs="Arial"/>
        </w:rPr>
        <w:t>;</w:t>
      </w:r>
      <w:r w:rsidRPr="5FB9E539" w:rsidR="33A7F565">
        <w:rPr>
          <w:rFonts w:ascii="Arial" w:hAnsi="Arial" w:eastAsia="Arial" w:cs="Arial"/>
        </w:rPr>
        <w:t xml:space="preserve"> </w:t>
      </w:r>
      <w:r w:rsidRPr="5FB9E539" w:rsidR="47CD9105">
        <w:rPr>
          <w:rFonts w:ascii="Arial" w:hAnsi="Arial" w:eastAsia="Arial" w:cs="Arial"/>
        </w:rPr>
        <w:t>therefore,</w:t>
      </w:r>
      <w:r w:rsidRPr="5FB9E539" w:rsidR="243C29DB">
        <w:rPr>
          <w:rFonts w:ascii="Arial" w:hAnsi="Arial" w:eastAsia="Arial" w:cs="Arial"/>
        </w:rPr>
        <w:t xml:space="preserve"> it is more beneficial as part of a broader investigative approach. </w:t>
      </w:r>
    </w:p>
    <w:p w:rsidR="1C61D3E4" w:rsidP="5FB9E539" w:rsidRDefault="1C61D3E4" w14:paraId="09E51461" w14:textId="5139554F" w14:noSpellErr="1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5FB9E539" w:rsidR="1C61D3E4">
        <w:rPr>
          <w:rFonts w:ascii="Arial" w:hAnsi="Arial" w:eastAsia="Arial" w:cs="Arial"/>
        </w:rPr>
        <w:t xml:space="preserve">To </w:t>
      </w:r>
      <w:r w:rsidRPr="5FB9E539" w:rsidR="1C61D3E4">
        <w:rPr>
          <w:rFonts w:ascii="Arial" w:hAnsi="Arial" w:eastAsia="Arial" w:cs="Arial"/>
        </w:rPr>
        <w:t>summarise</w:t>
      </w:r>
      <w:r w:rsidRPr="5FB9E539" w:rsidR="1C61D3E4">
        <w:rPr>
          <w:rFonts w:ascii="Arial" w:hAnsi="Arial" w:eastAsia="Arial" w:cs="Arial"/>
        </w:rPr>
        <w:t>, both methods of OP</w:t>
      </w:r>
      <w:r w:rsidRPr="5FB9E539" w:rsidR="13FAE238">
        <w:rPr>
          <w:rFonts w:ascii="Arial" w:hAnsi="Arial" w:eastAsia="Arial" w:cs="Arial"/>
        </w:rPr>
        <w:t xml:space="preserve"> </w:t>
      </w:r>
      <w:r w:rsidRPr="5FB9E539" w:rsidR="189DA32F">
        <w:rPr>
          <w:rFonts w:ascii="Arial" w:hAnsi="Arial" w:eastAsia="Arial" w:cs="Arial"/>
        </w:rPr>
        <w:t>offer</w:t>
      </w:r>
      <w:r w:rsidRPr="5FB9E539" w:rsidR="32DE15C2">
        <w:rPr>
          <w:rFonts w:ascii="Arial" w:hAnsi="Arial" w:eastAsia="Arial" w:cs="Arial"/>
        </w:rPr>
        <w:t xml:space="preserve"> valuable</w:t>
      </w:r>
      <w:r w:rsidRPr="5FB9E539" w:rsidR="189DA32F">
        <w:rPr>
          <w:rFonts w:ascii="Arial" w:hAnsi="Arial" w:eastAsia="Arial" w:cs="Arial"/>
        </w:rPr>
        <w:t xml:space="preserve"> frameworks for understanding offender behaviour</w:t>
      </w:r>
      <w:r w:rsidRPr="5FB9E539" w:rsidR="7C3F3949">
        <w:rPr>
          <w:rFonts w:ascii="Arial" w:hAnsi="Arial" w:eastAsia="Arial" w:cs="Arial"/>
        </w:rPr>
        <w:t xml:space="preserve"> </w:t>
      </w:r>
      <w:r w:rsidRPr="5FB9E539" w:rsidR="582DF0CB">
        <w:rPr>
          <w:rFonts w:ascii="Arial" w:hAnsi="Arial" w:eastAsia="Arial" w:cs="Arial"/>
        </w:rPr>
        <w:t>and supporting investigative</w:t>
      </w:r>
      <w:r w:rsidRPr="5FB9E539" w:rsidR="189DA32F">
        <w:rPr>
          <w:rFonts w:ascii="Arial" w:hAnsi="Arial" w:eastAsia="Arial" w:cs="Arial"/>
        </w:rPr>
        <w:t xml:space="preserve"> processes</w:t>
      </w:r>
      <w:r w:rsidRPr="5FB9E539" w:rsidR="41BE88C1">
        <w:rPr>
          <w:rFonts w:ascii="Arial" w:hAnsi="Arial" w:eastAsia="Arial" w:cs="Arial"/>
        </w:rPr>
        <w:t xml:space="preserve"> (Petherick &amp; Brooks, 2020). </w:t>
      </w:r>
      <w:r w:rsidRPr="5FB9E539" w:rsidR="0DA9AF7B">
        <w:rPr>
          <w:rFonts w:ascii="Arial" w:hAnsi="Arial" w:eastAsia="Arial" w:cs="Arial"/>
        </w:rPr>
        <w:t xml:space="preserve">However, </w:t>
      </w:r>
      <w:r w:rsidRPr="5FB9E539" w:rsidR="0775F6A2">
        <w:rPr>
          <w:rFonts w:ascii="Arial" w:hAnsi="Arial" w:eastAsia="Arial" w:cs="Arial"/>
        </w:rPr>
        <w:t xml:space="preserve">methodological </w:t>
      </w:r>
      <w:r w:rsidRPr="5FB9E539" w:rsidR="5CD62FF3">
        <w:rPr>
          <w:rFonts w:ascii="Arial" w:hAnsi="Arial" w:eastAsia="Arial" w:cs="Arial"/>
        </w:rPr>
        <w:t xml:space="preserve">variation </w:t>
      </w:r>
      <w:r w:rsidRPr="5FB9E539" w:rsidR="5B1D408A">
        <w:rPr>
          <w:rFonts w:ascii="Arial" w:hAnsi="Arial" w:eastAsia="Arial" w:cs="Arial"/>
        </w:rPr>
        <w:t>between</w:t>
      </w:r>
      <w:r w:rsidRPr="5FB9E539" w:rsidR="5CD62FF3">
        <w:rPr>
          <w:rFonts w:ascii="Arial" w:hAnsi="Arial" w:eastAsia="Arial" w:cs="Arial"/>
        </w:rPr>
        <w:t xml:space="preserve"> </w:t>
      </w:r>
      <w:r w:rsidRPr="5FB9E539" w:rsidR="5CD62FF3">
        <w:rPr>
          <w:rFonts w:ascii="Arial" w:hAnsi="Arial" w:eastAsia="Arial" w:cs="Arial"/>
        </w:rPr>
        <w:t>approaches</w:t>
      </w:r>
      <w:r w:rsidRPr="5FB9E539" w:rsidR="29074CC4">
        <w:rPr>
          <w:rFonts w:ascii="Arial" w:hAnsi="Arial" w:eastAsia="Arial" w:cs="Arial"/>
        </w:rPr>
        <w:t xml:space="preserve"> has </w:t>
      </w:r>
      <w:r w:rsidRPr="5FB9E539" w:rsidR="0CB60E3B">
        <w:rPr>
          <w:rFonts w:ascii="Arial" w:hAnsi="Arial" w:eastAsia="Arial" w:cs="Arial"/>
        </w:rPr>
        <w:t xml:space="preserve">led to </w:t>
      </w:r>
      <w:r w:rsidRPr="5FB9E539" w:rsidR="4ADC46E9">
        <w:rPr>
          <w:rFonts w:ascii="Arial" w:hAnsi="Arial" w:eastAsia="Arial" w:cs="Arial"/>
        </w:rPr>
        <w:t xml:space="preserve">inconsistency </w:t>
      </w:r>
      <w:r w:rsidRPr="5FB9E539" w:rsidR="0EF6D38F">
        <w:rPr>
          <w:rFonts w:ascii="Arial" w:hAnsi="Arial" w:eastAsia="Arial" w:cs="Arial"/>
        </w:rPr>
        <w:t>and</w:t>
      </w:r>
      <w:r w:rsidRPr="5FB9E539" w:rsidR="4ADC46E9">
        <w:rPr>
          <w:rFonts w:ascii="Arial" w:hAnsi="Arial" w:eastAsia="Arial" w:cs="Arial"/>
        </w:rPr>
        <w:t xml:space="preserve"> </w:t>
      </w:r>
      <w:r w:rsidRPr="5FB9E539" w:rsidR="781B157A">
        <w:rPr>
          <w:rFonts w:ascii="Arial" w:hAnsi="Arial" w:eastAsia="Arial" w:cs="Arial"/>
        </w:rPr>
        <w:t xml:space="preserve">ongoing </w:t>
      </w:r>
      <w:r w:rsidRPr="5FB9E539" w:rsidR="4ADC46E9">
        <w:rPr>
          <w:rFonts w:ascii="Arial" w:hAnsi="Arial" w:eastAsia="Arial" w:cs="Arial"/>
        </w:rPr>
        <w:t xml:space="preserve">debate </w:t>
      </w:r>
      <w:r w:rsidRPr="5FB9E539" w:rsidR="5BDF93C5">
        <w:rPr>
          <w:rFonts w:ascii="Arial" w:hAnsi="Arial" w:eastAsia="Arial" w:cs="Arial"/>
        </w:rPr>
        <w:t>regarding</w:t>
      </w:r>
      <w:r w:rsidRPr="5FB9E539" w:rsidR="4ADC46E9">
        <w:rPr>
          <w:rFonts w:ascii="Arial" w:hAnsi="Arial" w:eastAsia="Arial" w:cs="Arial"/>
        </w:rPr>
        <w:t xml:space="preserve"> </w:t>
      </w:r>
      <w:r w:rsidRPr="5FB9E539" w:rsidR="485B39D2">
        <w:rPr>
          <w:rFonts w:ascii="Arial" w:hAnsi="Arial" w:eastAsia="Arial" w:cs="Arial"/>
        </w:rPr>
        <w:t xml:space="preserve">OP’s overall </w:t>
      </w:r>
      <w:r w:rsidRPr="5FB9E539" w:rsidR="4ADC46E9">
        <w:rPr>
          <w:rFonts w:ascii="Arial" w:hAnsi="Arial" w:eastAsia="Arial" w:cs="Arial"/>
        </w:rPr>
        <w:t>effectiveness (Petherick &amp; Brooks, 2020)</w:t>
      </w:r>
      <w:r w:rsidRPr="5FB9E539" w:rsidR="4ADC46E9">
        <w:rPr>
          <w:rFonts w:ascii="Arial" w:hAnsi="Arial" w:eastAsia="Arial" w:cs="Arial"/>
        </w:rPr>
        <w:t xml:space="preserve">. </w:t>
      </w:r>
      <w:r w:rsidRPr="5FB9E539" w:rsidR="459160EE">
        <w:rPr>
          <w:rFonts w:ascii="Arial" w:hAnsi="Arial" w:eastAsia="Arial" w:cs="Arial"/>
        </w:rPr>
        <w:t xml:space="preserve">GP </w:t>
      </w:r>
      <w:r w:rsidRPr="5FB9E539" w:rsidR="0DE2CB0E">
        <w:rPr>
          <w:rFonts w:ascii="Arial" w:hAnsi="Arial" w:eastAsia="Arial" w:cs="Arial"/>
        </w:rPr>
        <w:t>employs</w:t>
      </w:r>
      <w:r w:rsidRPr="5FB9E539" w:rsidR="459160EE">
        <w:rPr>
          <w:rFonts w:ascii="Arial" w:hAnsi="Arial" w:eastAsia="Arial" w:cs="Arial"/>
        </w:rPr>
        <w:t xml:space="preserve"> statistical models</w:t>
      </w:r>
      <w:r w:rsidRPr="5FB9E539" w:rsidR="74827680">
        <w:rPr>
          <w:rFonts w:ascii="Arial" w:hAnsi="Arial" w:eastAsia="Arial" w:cs="Arial"/>
        </w:rPr>
        <w:t>,</w:t>
      </w:r>
      <w:r w:rsidRPr="5FB9E539" w:rsidR="5EF4390D">
        <w:rPr>
          <w:rFonts w:ascii="Arial" w:hAnsi="Arial" w:eastAsia="Arial" w:cs="Arial"/>
        </w:rPr>
        <w:t xml:space="preserve"> such as the Bayesian approach</w:t>
      </w:r>
      <w:r w:rsidRPr="5FB9E539" w:rsidR="732EAB5E">
        <w:rPr>
          <w:rFonts w:ascii="Arial" w:hAnsi="Arial" w:eastAsia="Arial" w:cs="Arial"/>
        </w:rPr>
        <w:t>,</w:t>
      </w:r>
      <w:r w:rsidRPr="5FB9E539" w:rsidR="5EF4390D">
        <w:rPr>
          <w:rFonts w:ascii="Arial" w:hAnsi="Arial" w:eastAsia="Arial" w:cs="Arial"/>
        </w:rPr>
        <w:t xml:space="preserve"> to </w:t>
      </w:r>
      <w:r w:rsidRPr="5FB9E539" w:rsidR="2DAC6CD4">
        <w:rPr>
          <w:rFonts w:ascii="Arial" w:hAnsi="Arial" w:eastAsia="Arial" w:cs="Arial"/>
        </w:rPr>
        <w:t>produce</w:t>
      </w:r>
      <w:r w:rsidRPr="5FB9E539" w:rsidR="5EF4390D">
        <w:rPr>
          <w:rFonts w:ascii="Arial" w:hAnsi="Arial" w:eastAsia="Arial" w:cs="Arial"/>
        </w:rPr>
        <w:t xml:space="preserve"> </w:t>
      </w:r>
      <w:r w:rsidRPr="5FB9E539" w:rsidR="5EF4390D">
        <w:rPr>
          <w:rFonts w:ascii="Arial" w:hAnsi="Arial" w:eastAsia="Arial" w:cs="Arial"/>
        </w:rPr>
        <w:t xml:space="preserve">data-driven </w:t>
      </w:r>
      <w:r w:rsidRPr="5FB9E539" w:rsidR="1B8F2DD5">
        <w:rPr>
          <w:rFonts w:ascii="Arial" w:hAnsi="Arial" w:eastAsia="Arial" w:cs="Arial"/>
        </w:rPr>
        <w:t xml:space="preserve">behavioural </w:t>
      </w:r>
      <w:r w:rsidRPr="5FB9E539" w:rsidR="7A837716">
        <w:rPr>
          <w:rFonts w:ascii="Arial" w:hAnsi="Arial" w:eastAsia="Arial" w:cs="Arial"/>
        </w:rPr>
        <w:t>inferences</w:t>
      </w:r>
      <w:r w:rsidRPr="5FB9E539" w:rsidR="5EF4390D">
        <w:rPr>
          <w:rFonts w:ascii="Arial" w:hAnsi="Arial" w:eastAsia="Arial" w:cs="Arial"/>
        </w:rPr>
        <w:t xml:space="preserve"> (Canter, 2009)</w:t>
      </w:r>
      <w:r w:rsidRPr="5FB9E539" w:rsidR="31110266">
        <w:rPr>
          <w:rFonts w:ascii="Arial" w:hAnsi="Arial" w:eastAsia="Arial" w:cs="Arial"/>
        </w:rPr>
        <w:t xml:space="preserve">, </w:t>
      </w:r>
      <w:r w:rsidRPr="5FB9E539" w:rsidR="6C2F69EF">
        <w:rPr>
          <w:rFonts w:ascii="Arial" w:hAnsi="Arial" w:eastAsia="Arial" w:cs="Arial"/>
        </w:rPr>
        <w:t>whereas</w:t>
      </w:r>
      <w:r w:rsidRPr="5FB9E539" w:rsidR="6C2F69EF">
        <w:rPr>
          <w:rFonts w:ascii="Arial" w:hAnsi="Arial" w:eastAsia="Arial" w:cs="Arial"/>
        </w:rPr>
        <w:t xml:space="preserve"> TP </w:t>
      </w:r>
      <w:r w:rsidRPr="5FB9E539" w:rsidR="06E4CD0F">
        <w:rPr>
          <w:rFonts w:ascii="Arial" w:hAnsi="Arial" w:eastAsia="Arial" w:cs="Arial"/>
        </w:rPr>
        <w:t>draws on</w:t>
      </w:r>
      <w:r w:rsidRPr="5FB9E539" w:rsidR="2CA7E749">
        <w:rPr>
          <w:rFonts w:ascii="Arial" w:hAnsi="Arial" w:eastAsia="Arial" w:cs="Arial"/>
        </w:rPr>
        <w:t xml:space="preserve"> </w:t>
      </w:r>
      <w:r w:rsidRPr="5FB9E539" w:rsidR="2CA7E749">
        <w:rPr>
          <w:rFonts w:ascii="Arial" w:hAnsi="Arial" w:eastAsia="Arial" w:cs="Arial"/>
        </w:rPr>
        <w:t>personality theor</w:t>
      </w:r>
      <w:r w:rsidRPr="5FB9E539" w:rsidR="591C94B4">
        <w:rPr>
          <w:rFonts w:ascii="Arial" w:hAnsi="Arial" w:eastAsia="Arial" w:cs="Arial"/>
        </w:rPr>
        <w:t>ies</w:t>
      </w:r>
      <w:r w:rsidRPr="5FB9E539" w:rsidR="2CA7E749">
        <w:rPr>
          <w:rFonts w:ascii="Arial" w:hAnsi="Arial" w:eastAsia="Arial" w:cs="Arial"/>
        </w:rPr>
        <w:t xml:space="preserve">, </w:t>
      </w:r>
      <w:r w:rsidRPr="5FB9E539" w:rsidR="24DEB6BD">
        <w:rPr>
          <w:rFonts w:ascii="Arial" w:hAnsi="Arial" w:eastAsia="Arial" w:cs="Arial"/>
        </w:rPr>
        <w:t>including</w:t>
      </w:r>
      <w:r w:rsidRPr="5FB9E539" w:rsidR="2CA7E749">
        <w:rPr>
          <w:rFonts w:ascii="Arial" w:hAnsi="Arial" w:eastAsia="Arial" w:cs="Arial"/>
        </w:rPr>
        <w:t xml:space="preserve"> Trait theory, to </w:t>
      </w:r>
      <w:r w:rsidRPr="5FB9E539" w:rsidR="5CE10FA4">
        <w:rPr>
          <w:rFonts w:ascii="Arial" w:hAnsi="Arial" w:eastAsia="Arial" w:cs="Arial"/>
        </w:rPr>
        <w:t>interpret</w:t>
      </w:r>
      <w:r w:rsidRPr="5FB9E539" w:rsidR="2CA7E749">
        <w:rPr>
          <w:rFonts w:ascii="Arial" w:hAnsi="Arial" w:eastAsia="Arial" w:cs="Arial"/>
        </w:rPr>
        <w:t xml:space="preserve"> </w:t>
      </w:r>
      <w:r w:rsidRPr="5FB9E539" w:rsidR="2CA7E749">
        <w:rPr>
          <w:rFonts w:ascii="Arial" w:hAnsi="Arial" w:eastAsia="Arial" w:cs="Arial"/>
        </w:rPr>
        <w:t xml:space="preserve">offender </w:t>
      </w:r>
      <w:r w:rsidRPr="5FB9E539" w:rsidR="258A451A">
        <w:rPr>
          <w:rFonts w:ascii="Arial" w:hAnsi="Arial" w:eastAsia="Arial" w:cs="Arial"/>
        </w:rPr>
        <w:t>characteristics</w:t>
      </w:r>
      <w:r w:rsidRPr="5FB9E539" w:rsidR="2853A6AD">
        <w:rPr>
          <w:rFonts w:ascii="Arial" w:hAnsi="Arial" w:eastAsia="Arial" w:cs="Arial"/>
        </w:rPr>
        <w:t>. Conversely,</w:t>
      </w:r>
      <w:r w:rsidRPr="5FB9E539" w:rsidR="2CA7E749">
        <w:rPr>
          <w:rFonts w:ascii="Arial" w:hAnsi="Arial" w:eastAsia="Arial" w:cs="Arial"/>
        </w:rPr>
        <w:t xml:space="preserve"> GP </w:t>
      </w:r>
      <w:r w:rsidRPr="5FB9E539" w:rsidR="2DBB8653">
        <w:rPr>
          <w:rFonts w:ascii="Arial" w:hAnsi="Arial" w:eastAsia="Arial" w:cs="Arial"/>
        </w:rPr>
        <w:t>draws on</w:t>
      </w:r>
      <w:r w:rsidRPr="5FB9E539" w:rsidR="2CA7E749">
        <w:rPr>
          <w:rFonts w:ascii="Arial" w:hAnsi="Arial" w:eastAsia="Arial" w:cs="Arial"/>
        </w:rPr>
        <w:t xml:space="preserve"> environmental </w:t>
      </w:r>
      <w:r w:rsidRPr="5FB9E539" w:rsidR="0A2D7214">
        <w:rPr>
          <w:rFonts w:ascii="Arial" w:hAnsi="Arial" w:eastAsia="Arial" w:cs="Arial"/>
        </w:rPr>
        <w:t>and</w:t>
      </w:r>
      <w:r w:rsidRPr="5FB9E539" w:rsidR="0FF23146">
        <w:rPr>
          <w:rFonts w:ascii="Arial" w:hAnsi="Arial" w:eastAsia="Arial" w:cs="Arial"/>
        </w:rPr>
        <w:t xml:space="preserve"> behavioural theor</w:t>
      </w:r>
      <w:r w:rsidRPr="5FB9E539" w:rsidR="3B8CE818">
        <w:rPr>
          <w:rFonts w:ascii="Arial" w:hAnsi="Arial" w:eastAsia="Arial" w:cs="Arial"/>
        </w:rPr>
        <w:t>ies</w:t>
      </w:r>
      <w:r w:rsidRPr="5FB9E539" w:rsidR="0FF23146">
        <w:rPr>
          <w:rFonts w:ascii="Arial" w:hAnsi="Arial" w:eastAsia="Arial" w:cs="Arial"/>
        </w:rPr>
        <w:t xml:space="preserve"> to </w:t>
      </w:r>
      <w:r w:rsidRPr="5FB9E539" w:rsidR="2DBD58A6">
        <w:rPr>
          <w:rFonts w:ascii="Arial" w:hAnsi="Arial" w:eastAsia="Arial" w:cs="Arial"/>
        </w:rPr>
        <w:t xml:space="preserve">predict </w:t>
      </w:r>
      <w:r w:rsidRPr="5FB9E539" w:rsidR="3B432E48">
        <w:rPr>
          <w:rFonts w:ascii="Arial" w:hAnsi="Arial" w:eastAsia="Arial" w:cs="Arial"/>
        </w:rPr>
        <w:t>an offender’s base location (</w:t>
      </w:r>
      <w:r w:rsidRPr="5FB9E539" w:rsidR="0C3F0BCF">
        <w:rPr>
          <w:rFonts w:ascii="Arial" w:hAnsi="Arial" w:eastAsia="Arial" w:cs="Arial"/>
        </w:rPr>
        <w:t>LaPradd, 2024).</w:t>
      </w:r>
      <w:r w:rsidRPr="5FB9E539" w:rsidR="4D3C4CA8">
        <w:rPr>
          <w:rFonts w:ascii="Arial" w:hAnsi="Arial" w:eastAsia="Arial" w:cs="Arial"/>
        </w:rPr>
        <w:t xml:space="preserve"> </w:t>
      </w:r>
      <w:r w:rsidRPr="5FB9E539" w:rsidR="2E4CBA8D">
        <w:rPr>
          <w:rFonts w:ascii="Arial" w:hAnsi="Arial" w:eastAsia="Arial" w:cs="Arial"/>
        </w:rPr>
        <w:t xml:space="preserve">Despite these contributions, OP </w:t>
      </w:r>
      <w:r w:rsidRPr="5FB9E539" w:rsidR="2E4CBA8D">
        <w:rPr>
          <w:rFonts w:ascii="Arial" w:hAnsi="Arial" w:eastAsia="Arial" w:cs="Arial"/>
        </w:rPr>
        <w:t>remains</w:t>
      </w:r>
      <w:r w:rsidRPr="5FB9E539" w:rsidR="2E4CBA8D">
        <w:rPr>
          <w:rFonts w:ascii="Arial" w:hAnsi="Arial" w:eastAsia="Arial" w:cs="Arial"/>
        </w:rPr>
        <w:t xml:space="preserve"> limited by subjective interpretation and potential cognitive biases, such as confirmation bias, which may influence investigator judgement</w:t>
      </w:r>
      <w:r w:rsidRPr="5FB9E539" w:rsidR="45ECF308">
        <w:rPr>
          <w:rFonts w:ascii="Arial" w:hAnsi="Arial" w:eastAsia="Arial" w:cs="Arial"/>
        </w:rPr>
        <w:t xml:space="preserve"> </w:t>
      </w:r>
      <w:r w:rsidRPr="5FB9E539" w:rsidR="032B718D">
        <w:rPr>
          <w:rFonts w:ascii="Arial" w:hAnsi="Arial" w:eastAsia="Arial" w:cs="Arial"/>
        </w:rPr>
        <w:t xml:space="preserve">(Rassin </w:t>
      </w:r>
      <w:r w:rsidRPr="5FB9E539" w:rsidR="032B718D">
        <w:rPr>
          <w:rFonts w:ascii="Arial" w:hAnsi="Arial" w:eastAsia="Arial" w:cs="Arial"/>
        </w:rPr>
        <w:t>et</w:t>
      </w:r>
      <w:r w:rsidRPr="5FB9E539" w:rsidR="032B718D">
        <w:rPr>
          <w:rFonts w:ascii="Arial" w:hAnsi="Arial" w:eastAsia="Arial" w:cs="Arial"/>
        </w:rPr>
        <w:t xml:space="preserve"> al., 2010).</w:t>
      </w:r>
      <w:r w:rsidRPr="5FB9E539" w:rsidR="60D3D78C">
        <w:rPr>
          <w:rFonts w:ascii="Arial" w:hAnsi="Arial" w:eastAsia="Arial" w:cs="Arial"/>
        </w:rPr>
        <w:t xml:space="preserve"> These issues underscore the need for greater empirical validation and consistency </w:t>
      </w:r>
      <w:r w:rsidRPr="5FB9E539" w:rsidR="1EB2678E">
        <w:rPr>
          <w:rFonts w:ascii="Arial" w:hAnsi="Arial" w:eastAsia="Arial" w:cs="Arial"/>
        </w:rPr>
        <w:t xml:space="preserve">of OP. </w:t>
      </w:r>
    </w:p>
    <w:p w:rsidR="18E98F28" w:rsidP="5FB9E539" w:rsidRDefault="18E98F28" w14:paraId="56DB7E15" w14:textId="6533E481" w14:noSpellErr="1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5FB9E539" w:rsidR="18E98F28">
        <w:rPr>
          <w:rFonts w:ascii="Arial" w:hAnsi="Arial" w:eastAsia="Arial" w:cs="Arial"/>
        </w:rPr>
        <w:t xml:space="preserve">In conclusion, offender profiling can be </w:t>
      </w:r>
      <w:r w:rsidRPr="5FB9E539" w:rsidR="0215BCEE">
        <w:rPr>
          <w:rFonts w:ascii="Arial" w:hAnsi="Arial" w:eastAsia="Arial" w:cs="Arial"/>
        </w:rPr>
        <w:t>highly</w:t>
      </w:r>
      <w:r w:rsidRPr="5FB9E539" w:rsidR="18E98F28">
        <w:rPr>
          <w:rFonts w:ascii="Arial" w:hAnsi="Arial" w:eastAsia="Arial" w:cs="Arial"/>
        </w:rPr>
        <w:t xml:space="preserve"> beneficial</w:t>
      </w:r>
      <w:r w:rsidRPr="5FB9E539" w:rsidR="18E98F28">
        <w:rPr>
          <w:rFonts w:ascii="Arial" w:hAnsi="Arial" w:eastAsia="Arial" w:cs="Arial"/>
        </w:rPr>
        <w:t xml:space="preserve"> to investigators </w:t>
      </w:r>
      <w:r w:rsidRPr="5FB9E539" w:rsidR="05AAB921">
        <w:rPr>
          <w:rFonts w:ascii="Arial" w:hAnsi="Arial" w:eastAsia="Arial" w:cs="Arial"/>
        </w:rPr>
        <w:t>by providing insight into</w:t>
      </w:r>
      <w:r w:rsidRPr="5FB9E539" w:rsidR="18E98F28">
        <w:rPr>
          <w:rFonts w:ascii="Arial" w:hAnsi="Arial" w:eastAsia="Arial" w:cs="Arial"/>
        </w:rPr>
        <w:t xml:space="preserve"> offender behaviour</w:t>
      </w:r>
      <w:r w:rsidRPr="5FB9E539" w:rsidR="554F0C7A">
        <w:rPr>
          <w:rFonts w:ascii="Arial" w:hAnsi="Arial" w:eastAsia="Arial" w:cs="Arial"/>
        </w:rPr>
        <w:t xml:space="preserve"> and characteristics</w:t>
      </w:r>
      <w:r w:rsidRPr="5FB9E539" w:rsidR="7EAE4337">
        <w:rPr>
          <w:rFonts w:ascii="Arial" w:hAnsi="Arial" w:eastAsia="Arial" w:cs="Arial"/>
        </w:rPr>
        <w:t xml:space="preserve">. </w:t>
      </w:r>
      <w:r w:rsidRPr="5FB9E539" w:rsidR="4A28B544">
        <w:rPr>
          <w:rFonts w:ascii="Arial" w:hAnsi="Arial" w:eastAsia="Arial" w:cs="Arial"/>
        </w:rPr>
        <w:t xml:space="preserve">Both </w:t>
      </w:r>
      <w:r w:rsidRPr="5FB9E539" w:rsidR="7E6034AB">
        <w:rPr>
          <w:rFonts w:ascii="Arial" w:hAnsi="Arial" w:eastAsia="Arial" w:cs="Arial"/>
        </w:rPr>
        <w:t>TP and GP</w:t>
      </w:r>
      <w:r w:rsidRPr="5FB9E539" w:rsidR="4A28B544">
        <w:rPr>
          <w:rFonts w:ascii="Arial" w:hAnsi="Arial" w:eastAsia="Arial" w:cs="Arial"/>
        </w:rPr>
        <w:t xml:space="preserve"> </w:t>
      </w:r>
      <w:r w:rsidRPr="5FB9E539" w:rsidR="61716D67">
        <w:rPr>
          <w:rFonts w:ascii="Arial" w:hAnsi="Arial" w:eastAsia="Arial" w:cs="Arial"/>
        </w:rPr>
        <w:t xml:space="preserve">offer </w:t>
      </w:r>
      <w:r w:rsidRPr="5FB9E539" w:rsidR="26608401">
        <w:rPr>
          <w:rFonts w:ascii="Arial" w:hAnsi="Arial" w:eastAsia="Arial" w:cs="Arial"/>
        </w:rPr>
        <w:t>advantage</w:t>
      </w:r>
      <w:r w:rsidRPr="5FB9E539" w:rsidR="2FB9318E">
        <w:rPr>
          <w:rFonts w:ascii="Arial" w:hAnsi="Arial" w:eastAsia="Arial" w:cs="Arial"/>
        </w:rPr>
        <w:t>s,</w:t>
      </w:r>
      <w:r w:rsidRPr="5FB9E539" w:rsidR="26608401">
        <w:rPr>
          <w:rFonts w:ascii="Arial" w:hAnsi="Arial" w:eastAsia="Arial" w:cs="Arial"/>
        </w:rPr>
        <w:t xml:space="preserve"> yet </w:t>
      </w:r>
      <w:r w:rsidRPr="5FB9E539" w:rsidR="21A37176">
        <w:rPr>
          <w:rFonts w:ascii="Arial" w:hAnsi="Arial" w:eastAsia="Arial" w:cs="Arial"/>
        </w:rPr>
        <w:t>each approach has notable</w:t>
      </w:r>
      <w:r w:rsidRPr="5FB9E539" w:rsidR="26608401">
        <w:rPr>
          <w:rFonts w:ascii="Arial" w:hAnsi="Arial" w:eastAsia="Arial" w:cs="Arial"/>
        </w:rPr>
        <w:t xml:space="preserve"> limitations. </w:t>
      </w:r>
      <w:r w:rsidRPr="5FB9E539" w:rsidR="6234A204">
        <w:rPr>
          <w:rFonts w:ascii="Arial" w:hAnsi="Arial" w:eastAsia="Arial" w:cs="Arial"/>
        </w:rPr>
        <w:t xml:space="preserve">Paulsen (2006) </w:t>
      </w:r>
      <w:r w:rsidRPr="5FB9E539" w:rsidR="33CC475E">
        <w:rPr>
          <w:rFonts w:ascii="Arial" w:hAnsi="Arial" w:eastAsia="Arial" w:cs="Arial"/>
        </w:rPr>
        <w:t>highlights the</w:t>
      </w:r>
      <w:r w:rsidRPr="5FB9E539" w:rsidR="6234A204">
        <w:rPr>
          <w:rFonts w:ascii="Arial" w:hAnsi="Arial" w:eastAsia="Arial" w:cs="Arial"/>
        </w:rPr>
        <w:t xml:space="preserve"> </w:t>
      </w:r>
      <w:r w:rsidRPr="5FB9E539" w:rsidR="6234A204">
        <w:rPr>
          <w:rFonts w:ascii="Arial" w:hAnsi="Arial" w:eastAsia="Arial" w:cs="Arial"/>
        </w:rPr>
        <w:t xml:space="preserve">weak accuracy of </w:t>
      </w:r>
      <w:r w:rsidRPr="5FB9E539" w:rsidR="0B265D38">
        <w:rPr>
          <w:rFonts w:ascii="Arial" w:hAnsi="Arial" w:eastAsia="Arial" w:cs="Arial"/>
        </w:rPr>
        <w:t xml:space="preserve">GP </w:t>
      </w:r>
      <w:r w:rsidRPr="5FB9E539" w:rsidR="61DC8CD4">
        <w:rPr>
          <w:rFonts w:ascii="Arial" w:hAnsi="Arial" w:eastAsia="Arial" w:cs="Arial"/>
        </w:rPr>
        <w:t>methods</w:t>
      </w:r>
      <w:r w:rsidRPr="5FB9E539" w:rsidR="219D1CA6">
        <w:rPr>
          <w:rFonts w:ascii="Arial" w:hAnsi="Arial" w:eastAsia="Arial" w:cs="Arial"/>
        </w:rPr>
        <w:t xml:space="preserve"> while</w:t>
      </w:r>
      <w:r w:rsidRPr="5FB9E539" w:rsidR="0B265D38">
        <w:rPr>
          <w:rFonts w:ascii="Arial" w:hAnsi="Arial" w:eastAsia="Arial" w:cs="Arial"/>
        </w:rPr>
        <w:t xml:space="preserve"> </w:t>
      </w:r>
      <w:r w:rsidRPr="5FB9E539" w:rsidR="0B265D38">
        <w:rPr>
          <w:rFonts w:ascii="Arial" w:hAnsi="Arial" w:eastAsia="Arial" w:cs="Arial"/>
        </w:rPr>
        <w:t>emphasis</w:t>
      </w:r>
      <w:r w:rsidRPr="5FB9E539" w:rsidR="24F699B6">
        <w:rPr>
          <w:rFonts w:ascii="Arial" w:hAnsi="Arial" w:eastAsia="Arial" w:cs="Arial"/>
        </w:rPr>
        <w:t>ing</w:t>
      </w:r>
      <w:r w:rsidRPr="5FB9E539" w:rsidR="0B265D38">
        <w:rPr>
          <w:rFonts w:ascii="Arial" w:hAnsi="Arial" w:eastAsia="Arial" w:cs="Arial"/>
        </w:rPr>
        <w:t xml:space="preserve"> t</w:t>
      </w:r>
      <w:r w:rsidRPr="5FB9E539" w:rsidR="11D7C6B9">
        <w:rPr>
          <w:rFonts w:ascii="Arial" w:hAnsi="Arial" w:eastAsia="Arial" w:cs="Arial"/>
        </w:rPr>
        <w:t xml:space="preserve">hat </w:t>
      </w:r>
      <w:r w:rsidRPr="5FB9E539" w:rsidR="0B265D38">
        <w:rPr>
          <w:rFonts w:ascii="Arial" w:hAnsi="Arial" w:eastAsia="Arial" w:cs="Arial"/>
        </w:rPr>
        <w:t>factors</w:t>
      </w:r>
      <w:r w:rsidRPr="5FB9E539" w:rsidR="4CA8D041">
        <w:rPr>
          <w:rFonts w:ascii="Arial" w:hAnsi="Arial" w:eastAsia="Arial" w:cs="Arial"/>
        </w:rPr>
        <w:t xml:space="preserve"> such as</w:t>
      </w:r>
      <w:r w:rsidRPr="5FB9E539" w:rsidR="0B265D38">
        <w:rPr>
          <w:rFonts w:ascii="Arial" w:hAnsi="Arial" w:eastAsia="Arial" w:cs="Arial"/>
        </w:rPr>
        <w:t xml:space="preserve"> </w:t>
      </w:r>
      <w:r w:rsidRPr="5FB9E539" w:rsidR="4A7BC820">
        <w:rPr>
          <w:rFonts w:ascii="Arial" w:hAnsi="Arial" w:eastAsia="Arial" w:cs="Arial"/>
        </w:rPr>
        <w:t xml:space="preserve">crime type and </w:t>
      </w:r>
      <w:r w:rsidRPr="5FB9E539" w:rsidR="77FAA1CE">
        <w:rPr>
          <w:rFonts w:ascii="Arial" w:hAnsi="Arial" w:eastAsia="Arial" w:cs="Arial"/>
        </w:rPr>
        <w:t>city type influence profiling outcomes.</w:t>
      </w:r>
      <w:r w:rsidRPr="5FB9E539" w:rsidR="0AD2EEB8">
        <w:rPr>
          <w:rFonts w:ascii="Arial" w:hAnsi="Arial" w:eastAsia="Arial" w:cs="Arial"/>
        </w:rPr>
        <w:t xml:space="preserve"> </w:t>
      </w:r>
      <w:r w:rsidRPr="5FB9E539" w:rsidR="19D26DA6">
        <w:rPr>
          <w:rFonts w:ascii="Arial" w:hAnsi="Arial" w:eastAsia="Arial" w:cs="Arial"/>
        </w:rPr>
        <w:t xml:space="preserve">Similarly, </w:t>
      </w:r>
      <w:r w:rsidRPr="5FB9E539" w:rsidR="637E88C8">
        <w:rPr>
          <w:rFonts w:ascii="Arial" w:hAnsi="Arial" w:eastAsia="Arial" w:cs="Arial"/>
        </w:rPr>
        <w:t>Godwin</w:t>
      </w:r>
      <w:r w:rsidRPr="5FB9E539" w:rsidR="2217165B">
        <w:rPr>
          <w:rFonts w:ascii="Arial" w:hAnsi="Arial" w:eastAsia="Arial" w:cs="Arial"/>
        </w:rPr>
        <w:t xml:space="preserve"> (200</w:t>
      </w:r>
      <w:r w:rsidRPr="5FB9E539" w:rsidR="2782E6A8">
        <w:rPr>
          <w:rFonts w:ascii="Arial" w:hAnsi="Arial" w:eastAsia="Arial" w:cs="Arial"/>
        </w:rPr>
        <w:t>2</w:t>
      </w:r>
      <w:r w:rsidRPr="5FB9E539" w:rsidR="2217165B">
        <w:rPr>
          <w:rFonts w:ascii="Arial" w:hAnsi="Arial" w:eastAsia="Arial" w:cs="Arial"/>
        </w:rPr>
        <w:t xml:space="preserve">) </w:t>
      </w:r>
      <w:r w:rsidRPr="5FB9E539" w:rsidR="0D545A9B">
        <w:rPr>
          <w:rFonts w:ascii="Arial" w:hAnsi="Arial" w:eastAsia="Arial" w:cs="Arial"/>
        </w:rPr>
        <w:t>notes</w:t>
      </w:r>
      <w:r w:rsidRPr="5FB9E539" w:rsidR="2217165B">
        <w:rPr>
          <w:rFonts w:ascii="Arial" w:hAnsi="Arial" w:eastAsia="Arial" w:cs="Arial"/>
        </w:rPr>
        <w:t xml:space="preserve"> that the organised and disorganised offender typologies </w:t>
      </w:r>
      <w:r w:rsidRPr="5FB9E539" w:rsidR="6B4DA878">
        <w:rPr>
          <w:rFonts w:ascii="Arial" w:hAnsi="Arial" w:eastAsia="Arial" w:cs="Arial"/>
        </w:rPr>
        <w:t xml:space="preserve">can </w:t>
      </w:r>
      <w:r w:rsidRPr="5FB9E539" w:rsidR="5B270784">
        <w:rPr>
          <w:rFonts w:ascii="Arial" w:hAnsi="Arial" w:eastAsia="Arial" w:cs="Arial"/>
        </w:rPr>
        <w:t>explain</w:t>
      </w:r>
      <w:r w:rsidRPr="5FB9E539" w:rsidR="3286F4DA">
        <w:rPr>
          <w:rFonts w:ascii="Arial" w:hAnsi="Arial" w:eastAsia="Arial" w:cs="Arial"/>
        </w:rPr>
        <w:t xml:space="preserve"> </w:t>
      </w:r>
      <w:r w:rsidRPr="5FB9E539" w:rsidR="7CA15FC5">
        <w:rPr>
          <w:rFonts w:ascii="Arial" w:hAnsi="Arial" w:eastAsia="Arial" w:cs="Arial"/>
        </w:rPr>
        <w:t xml:space="preserve">certain </w:t>
      </w:r>
      <w:r w:rsidRPr="5FB9E539" w:rsidR="3286F4DA">
        <w:rPr>
          <w:rFonts w:ascii="Arial" w:hAnsi="Arial" w:eastAsia="Arial" w:cs="Arial"/>
        </w:rPr>
        <w:t>psych</w:t>
      </w:r>
      <w:r w:rsidRPr="5FB9E539" w:rsidR="61867778">
        <w:rPr>
          <w:rFonts w:ascii="Arial" w:hAnsi="Arial" w:eastAsia="Arial" w:cs="Arial"/>
        </w:rPr>
        <w:t xml:space="preserve">odynamic </w:t>
      </w:r>
      <w:r w:rsidRPr="5FB9E539" w:rsidR="57F661C9">
        <w:rPr>
          <w:rFonts w:ascii="Arial" w:hAnsi="Arial" w:eastAsia="Arial" w:cs="Arial"/>
        </w:rPr>
        <w:t>motivations</w:t>
      </w:r>
      <w:r w:rsidRPr="5FB9E539" w:rsidR="6E7B8875">
        <w:rPr>
          <w:rFonts w:ascii="Arial" w:hAnsi="Arial" w:eastAsia="Arial" w:cs="Arial"/>
        </w:rPr>
        <w:t xml:space="preserve">, including revenge </w:t>
      </w:r>
      <w:r w:rsidRPr="5FB9E539" w:rsidR="5AED322F">
        <w:rPr>
          <w:rFonts w:ascii="Arial" w:hAnsi="Arial" w:eastAsia="Arial" w:cs="Arial"/>
        </w:rPr>
        <w:t>or</w:t>
      </w:r>
      <w:r w:rsidRPr="5FB9E539" w:rsidR="6E7B8875">
        <w:rPr>
          <w:rFonts w:ascii="Arial" w:hAnsi="Arial" w:eastAsia="Arial" w:cs="Arial"/>
        </w:rPr>
        <w:t xml:space="preserve"> </w:t>
      </w:r>
      <w:r w:rsidRPr="5FB9E539" w:rsidR="6E7B8875">
        <w:rPr>
          <w:rFonts w:ascii="Arial" w:hAnsi="Arial" w:eastAsia="Arial" w:cs="Arial"/>
        </w:rPr>
        <w:t>sadistic</w:t>
      </w:r>
      <w:r w:rsidRPr="5FB9E539" w:rsidR="667DE7D8">
        <w:rPr>
          <w:rFonts w:ascii="Arial" w:hAnsi="Arial" w:eastAsia="Arial" w:cs="Arial"/>
        </w:rPr>
        <w:t xml:space="preserve"> t</w:t>
      </w:r>
      <w:r w:rsidRPr="5FB9E539" w:rsidR="3560A56D">
        <w:rPr>
          <w:rFonts w:ascii="Arial" w:hAnsi="Arial" w:eastAsia="Arial" w:cs="Arial"/>
        </w:rPr>
        <w:t>endencies</w:t>
      </w:r>
      <w:r w:rsidRPr="5FB9E539" w:rsidR="6E7B8875">
        <w:rPr>
          <w:rFonts w:ascii="Arial" w:hAnsi="Arial" w:eastAsia="Arial" w:cs="Arial"/>
        </w:rPr>
        <w:t>.</w:t>
      </w:r>
      <w:r w:rsidRPr="5FB9E539" w:rsidR="1217FF1F">
        <w:rPr>
          <w:rFonts w:ascii="Arial" w:hAnsi="Arial" w:eastAsia="Arial" w:cs="Arial"/>
        </w:rPr>
        <w:t xml:space="preserve"> </w:t>
      </w:r>
      <w:r w:rsidRPr="5FB9E539" w:rsidR="0A6B192A">
        <w:rPr>
          <w:rFonts w:ascii="Arial" w:hAnsi="Arial" w:eastAsia="Arial" w:cs="Arial"/>
        </w:rPr>
        <w:t>Overall, while o</w:t>
      </w:r>
      <w:r w:rsidRPr="5FB9E539" w:rsidR="1217FF1F">
        <w:rPr>
          <w:rFonts w:ascii="Arial" w:hAnsi="Arial" w:eastAsia="Arial" w:cs="Arial"/>
        </w:rPr>
        <w:t>ffender profiling</w:t>
      </w:r>
      <w:r w:rsidRPr="5FB9E539" w:rsidR="41AC3933">
        <w:rPr>
          <w:rFonts w:ascii="Arial" w:hAnsi="Arial" w:eastAsia="Arial" w:cs="Arial"/>
        </w:rPr>
        <w:t xml:space="preserve"> has received </w:t>
      </w:r>
      <w:r w:rsidRPr="5FB9E539" w:rsidR="1217FF1F">
        <w:rPr>
          <w:rFonts w:ascii="Arial" w:hAnsi="Arial" w:eastAsia="Arial" w:cs="Arial"/>
        </w:rPr>
        <w:t>empirical</w:t>
      </w:r>
      <w:r w:rsidRPr="5FB9E539" w:rsidR="46911307">
        <w:rPr>
          <w:rFonts w:ascii="Arial" w:hAnsi="Arial" w:eastAsia="Arial" w:cs="Arial"/>
        </w:rPr>
        <w:t xml:space="preserve"> </w:t>
      </w:r>
      <w:r w:rsidRPr="5FB9E539" w:rsidR="2BBB771C">
        <w:rPr>
          <w:rFonts w:ascii="Arial" w:hAnsi="Arial" w:eastAsia="Arial" w:cs="Arial"/>
        </w:rPr>
        <w:t>research</w:t>
      </w:r>
      <w:r w:rsidRPr="5FB9E539" w:rsidR="18214E19">
        <w:rPr>
          <w:rFonts w:ascii="Arial" w:hAnsi="Arial" w:eastAsia="Arial" w:cs="Arial"/>
        </w:rPr>
        <w:t xml:space="preserve"> attention</w:t>
      </w:r>
      <w:r w:rsidRPr="5FB9E539" w:rsidR="2BBB771C">
        <w:rPr>
          <w:rFonts w:ascii="Arial" w:hAnsi="Arial" w:eastAsia="Arial" w:cs="Arial"/>
        </w:rPr>
        <w:t>,</w:t>
      </w:r>
      <w:r w:rsidRPr="5FB9E539" w:rsidR="1217FF1F">
        <w:rPr>
          <w:rFonts w:ascii="Arial" w:hAnsi="Arial" w:eastAsia="Arial" w:cs="Arial"/>
        </w:rPr>
        <w:t xml:space="preserve"> debate</w:t>
      </w:r>
      <w:r w:rsidRPr="5FB9E539" w:rsidR="542CA77A">
        <w:rPr>
          <w:rFonts w:ascii="Arial" w:hAnsi="Arial" w:eastAsia="Arial" w:cs="Arial"/>
        </w:rPr>
        <w:t xml:space="preserve"> continues </w:t>
      </w:r>
      <w:r w:rsidRPr="5FB9E539" w:rsidR="542CA77A">
        <w:rPr>
          <w:rFonts w:ascii="Arial" w:hAnsi="Arial" w:eastAsia="Arial" w:cs="Arial"/>
        </w:rPr>
        <w:t>regarding</w:t>
      </w:r>
      <w:r w:rsidRPr="5FB9E539" w:rsidR="542CA77A">
        <w:rPr>
          <w:rFonts w:ascii="Arial" w:hAnsi="Arial" w:eastAsia="Arial" w:cs="Arial"/>
        </w:rPr>
        <w:t xml:space="preserve"> </w:t>
      </w:r>
      <w:r w:rsidRPr="5FB9E539" w:rsidR="6A527566">
        <w:rPr>
          <w:rFonts w:ascii="Arial" w:hAnsi="Arial" w:eastAsia="Arial" w:cs="Arial"/>
        </w:rPr>
        <w:t>its</w:t>
      </w:r>
      <w:r w:rsidRPr="5FB9E539" w:rsidR="181B23A5">
        <w:rPr>
          <w:rFonts w:ascii="Arial" w:hAnsi="Arial" w:eastAsia="Arial" w:cs="Arial"/>
        </w:rPr>
        <w:t xml:space="preserve"> true accurac</w:t>
      </w:r>
      <w:r w:rsidRPr="5FB9E539" w:rsidR="00D5A673">
        <w:rPr>
          <w:rFonts w:ascii="Arial" w:hAnsi="Arial" w:eastAsia="Arial" w:cs="Arial"/>
        </w:rPr>
        <w:t>y</w:t>
      </w:r>
      <w:r w:rsidRPr="5FB9E539" w:rsidR="181B23A5">
        <w:rPr>
          <w:rFonts w:ascii="Arial" w:hAnsi="Arial" w:eastAsia="Arial" w:cs="Arial"/>
        </w:rPr>
        <w:t>.</w:t>
      </w:r>
      <w:r w:rsidRPr="5FB9E539" w:rsidR="181B23A5">
        <w:rPr>
          <w:rFonts w:ascii="Arial" w:hAnsi="Arial" w:eastAsia="Arial" w:cs="Arial"/>
        </w:rPr>
        <w:t xml:space="preserve"> </w:t>
      </w:r>
      <w:r w:rsidRPr="5FB9E539" w:rsidR="0DE0CE12">
        <w:rPr>
          <w:rFonts w:ascii="Arial" w:hAnsi="Arial" w:eastAsia="Arial" w:cs="Arial"/>
        </w:rPr>
        <w:t xml:space="preserve">Consequently, </w:t>
      </w:r>
      <w:r w:rsidRPr="5FB9E539" w:rsidR="181B23A5">
        <w:rPr>
          <w:rFonts w:ascii="Arial" w:hAnsi="Arial" w:eastAsia="Arial" w:cs="Arial"/>
        </w:rPr>
        <w:t>investigators</w:t>
      </w:r>
      <w:r w:rsidRPr="5FB9E539" w:rsidR="181B23A5">
        <w:rPr>
          <w:rFonts w:ascii="Arial" w:hAnsi="Arial" w:eastAsia="Arial" w:cs="Arial"/>
        </w:rPr>
        <w:t xml:space="preserve"> and future researchers</w:t>
      </w:r>
      <w:r w:rsidRPr="5FB9E539" w:rsidR="59CDA80C">
        <w:rPr>
          <w:rFonts w:ascii="Arial" w:hAnsi="Arial" w:eastAsia="Arial" w:cs="Arial"/>
        </w:rPr>
        <w:t xml:space="preserve"> may </w:t>
      </w:r>
      <w:r w:rsidRPr="5FB9E539" w:rsidR="59CDA80C">
        <w:rPr>
          <w:rFonts w:ascii="Arial" w:hAnsi="Arial" w:eastAsia="Arial" w:cs="Arial"/>
        </w:rPr>
        <w:t>benefit</w:t>
      </w:r>
      <w:r w:rsidRPr="5FB9E539" w:rsidR="59CDA80C">
        <w:rPr>
          <w:rFonts w:ascii="Arial" w:hAnsi="Arial" w:eastAsia="Arial" w:cs="Arial"/>
        </w:rPr>
        <w:t xml:space="preserve"> from </w:t>
      </w:r>
      <w:r w:rsidRPr="5FB9E539" w:rsidR="181B23A5">
        <w:rPr>
          <w:rFonts w:ascii="Arial" w:hAnsi="Arial" w:eastAsia="Arial" w:cs="Arial"/>
        </w:rPr>
        <w:t>combin</w:t>
      </w:r>
      <w:r w:rsidRPr="5FB9E539" w:rsidR="20C3B7CB">
        <w:rPr>
          <w:rFonts w:ascii="Arial" w:hAnsi="Arial" w:eastAsia="Arial" w:cs="Arial"/>
        </w:rPr>
        <w:t>ing</w:t>
      </w:r>
      <w:r w:rsidRPr="5FB9E539" w:rsidR="181B23A5">
        <w:rPr>
          <w:rFonts w:ascii="Arial" w:hAnsi="Arial" w:eastAsia="Arial" w:cs="Arial"/>
        </w:rPr>
        <w:t xml:space="preserve"> both TP and GP to </w:t>
      </w:r>
      <w:r w:rsidRPr="5FB9E539" w:rsidR="77DC2A84">
        <w:rPr>
          <w:rFonts w:ascii="Arial" w:hAnsi="Arial" w:eastAsia="Arial" w:cs="Arial"/>
        </w:rPr>
        <w:t xml:space="preserve">improve </w:t>
      </w:r>
      <w:r w:rsidRPr="5FB9E539" w:rsidR="412184BD">
        <w:rPr>
          <w:rFonts w:ascii="Arial" w:hAnsi="Arial" w:eastAsia="Arial" w:cs="Arial"/>
        </w:rPr>
        <w:t>predict</w:t>
      </w:r>
      <w:r w:rsidRPr="5FB9E539" w:rsidR="79B6FF1C">
        <w:rPr>
          <w:rFonts w:ascii="Arial" w:hAnsi="Arial" w:eastAsia="Arial" w:cs="Arial"/>
        </w:rPr>
        <w:t>ive efficacy and generate more reliable offender assessments</w:t>
      </w:r>
      <w:r w:rsidRPr="5FB9E539" w:rsidR="412184BD">
        <w:rPr>
          <w:rFonts w:ascii="Arial" w:hAnsi="Arial" w:eastAsia="Arial" w:cs="Arial"/>
        </w:rPr>
        <w:t>.</w:t>
      </w:r>
    </w:p>
    <w:p w:rsidR="1243936C" w:rsidP="5FB9E539" w:rsidRDefault="1243936C" w14:paraId="47189B52" w14:textId="47AFC81F" w14:noSpellErr="1">
      <w:pPr>
        <w:spacing w:line="480" w:lineRule="auto"/>
      </w:pPr>
      <w:r>
        <w:br w:type="page"/>
      </w:r>
    </w:p>
    <w:p w:rsidR="3AE34E89" w:rsidP="5FB9E539" w:rsidRDefault="3AE34E89" w14:paraId="0C1BD47F" w14:textId="0263F6B5" w14:noSpellErr="1">
      <w:pPr>
        <w:pStyle w:val="Normal"/>
        <w:spacing w:line="480" w:lineRule="auto"/>
        <w:jc w:val="center"/>
        <w:rPr>
          <w:rFonts w:ascii="Arial" w:hAnsi="Arial" w:eastAsia="Arial" w:cs="Arial"/>
        </w:rPr>
      </w:pPr>
      <w:r w:rsidRPr="5FB9E539" w:rsidR="0D96529D">
        <w:rPr>
          <w:rFonts w:ascii="Arial" w:hAnsi="Arial" w:eastAsia="Arial" w:cs="Arial"/>
        </w:rPr>
        <w:t>Reference List:</w:t>
      </w:r>
    </w:p>
    <w:p w:rsidR="7EE663C4" w:rsidP="5FB9E539" w:rsidRDefault="7EE663C4" w14:paraId="4BBF6F6C" w14:textId="1D99E2B4" w14:noSpellErr="1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i w:val="0"/>
          <w:iCs w:val="0"/>
        </w:rPr>
      </w:pPr>
      <w:r w:rsidRPr="5FB9E539" w:rsidR="7EE663C4">
        <w:rPr>
          <w:rFonts w:ascii="Arial" w:hAnsi="Arial" w:eastAsia="Arial" w:cs="Arial"/>
          <w:i w:val="0"/>
          <w:iCs w:val="0"/>
        </w:rPr>
        <w:t>Beauregard, E. &amp; Field, J. (2008). Body Disposal Patterns of Sexual Murderers: Implications for Offender Profiling.</w:t>
      </w:r>
      <w:r w:rsidRPr="5FB9E539" w:rsidR="7EE663C4">
        <w:rPr>
          <w:rFonts w:ascii="Arial" w:hAnsi="Arial" w:eastAsia="Arial" w:cs="Arial"/>
          <w:i w:val="1"/>
          <w:iCs w:val="1"/>
        </w:rPr>
        <w:t xml:space="preserve"> Journal of Police and Criminal Psychology, 23, pp. </w:t>
      </w:r>
      <w:r w:rsidRPr="5FB9E539" w:rsidR="70DE0E6E">
        <w:rPr>
          <w:rFonts w:ascii="Arial" w:hAnsi="Arial" w:eastAsia="Arial" w:cs="Arial"/>
          <w:i w:val="1"/>
          <w:iCs w:val="1"/>
        </w:rPr>
        <w:t>81-89.</w:t>
      </w:r>
      <w:r w:rsidRPr="5FB9E539" w:rsidR="70DE0E6E">
        <w:rPr>
          <w:rFonts w:ascii="Arial" w:hAnsi="Arial" w:eastAsia="Arial" w:cs="Arial"/>
          <w:i w:val="0"/>
          <w:iCs w:val="0"/>
        </w:rPr>
        <w:t xml:space="preserve"> </w:t>
      </w:r>
      <w:hyperlink r:id="Rcdf395a40a5d45c0">
        <w:r w:rsidRPr="5FB9E539" w:rsidR="70DE0E6E">
          <w:rPr>
            <w:rStyle w:val="Hyperlink"/>
            <w:rFonts w:ascii="Arial" w:hAnsi="Arial" w:eastAsia="Arial" w:cs="Arial"/>
            <w:i w:val="0"/>
            <w:iCs w:val="0"/>
          </w:rPr>
          <w:t>https://doi.org/10.1007/s11896-008-9027-6</w:t>
        </w:r>
      </w:hyperlink>
    </w:p>
    <w:p w:rsidR="5ECED034" w:rsidP="5FB9E539" w:rsidRDefault="5ECED034" w14:paraId="637BCE7A" w14:textId="2B608AE5" w14:noSpellErr="1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i w:val="0"/>
          <w:iCs w:val="0"/>
          <w:lang w:val="en-US"/>
        </w:rPr>
      </w:pPr>
      <w:r w:rsidRPr="5FB9E539" w:rsidR="5ECED034">
        <w:rPr>
          <w:rFonts w:ascii="Arial" w:hAnsi="Arial" w:eastAsia="Arial" w:cs="Arial"/>
          <w:i w:val="0"/>
          <w:iCs w:val="0"/>
          <w:lang w:val="en-US"/>
        </w:rPr>
        <w:t xml:space="preserve">Bennell, C., Taylor, P., J. &amp; Snook, B. (2007). Clinical versus Actuarial Geographic Profiling Strategies: A Review of the Research. </w:t>
      </w:r>
      <w:r w:rsidRPr="5FB9E539" w:rsidR="0800AB44">
        <w:rPr>
          <w:rFonts w:ascii="Arial" w:hAnsi="Arial" w:eastAsia="Arial" w:cs="Arial"/>
          <w:i w:val="1"/>
          <w:iCs w:val="1"/>
          <w:lang w:val="en-US"/>
        </w:rPr>
        <w:t>Police Practice and Research, An International Journal, 8(4), pp. 335-345</w:t>
      </w:r>
      <w:r w:rsidRPr="5FB9E539" w:rsidR="0800AB44">
        <w:rPr>
          <w:rFonts w:ascii="Arial" w:hAnsi="Arial" w:eastAsia="Arial" w:cs="Arial"/>
          <w:i w:val="0"/>
          <w:iCs w:val="0"/>
          <w:lang w:val="en-US"/>
        </w:rPr>
        <w:t xml:space="preserve">. </w:t>
      </w:r>
      <w:hyperlink r:id="R1a85e12a882646cc">
        <w:r w:rsidRPr="5FB9E539" w:rsidR="0800AB44">
          <w:rPr>
            <w:rStyle w:val="Hyperlink"/>
            <w:rFonts w:ascii="Arial" w:hAnsi="Arial" w:eastAsia="Arial" w:cs="Arial"/>
            <w:i w:val="0"/>
            <w:iCs w:val="0"/>
            <w:lang w:val="en-US"/>
          </w:rPr>
          <w:t>https://doi.org/10.1080/15614260701615037</w:t>
        </w:r>
      </w:hyperlink>
    </w:p>
    <w:p w:rsidR="1FE39BC9" w:rsidP="5FB9E539" w:rsidRDefault="1FE39BC9" w14:paraId="4D19C6A6" w14:textId="4CDF8F13" w14:noSpellErr="1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i w:val="0"/>
          <w:iCs w:val="0"/>
          <w:lang w:val="en-US"/>
        </w:rPr>
      </w:pPr>
      <w:r w:rsidRPr="5FB9E539" w:rsidR="1FE39BC9">
        <w:rPr>
          <w:rFonts w:ascii="Arial" w:hAnsi="Arial" w:eastAsia="Arial" w:cs="Arial"/>
          <w:i w:val="0"/>
          <w:iCs w:val="0"/>
          <w:lang w:val="en-US"/>
        </w:rPr>
        <w:t xml:space="preserve">Bennell, C., </w:t>
      </w:r>
      <w:r w:rsidRPr="5FB9E539" w:rsidR="1FE39BC9">
        <w:rPr>
          <w:rFonts w:ascii="Arial" w:hAnsi="Arial" w:eastAsia="Arial" w:cs="Arial"/>
          <w:i w:val="0"/>
          <w:iCs w:val="0"/>
          <w:lang w:val="en-US"/>
        </w:rPr>
        <w:t>Emeno</w:t>
      </w:r>
      <w:r w:rsidRPr="5FB9E539" w:rsidR="1FE39BC9">
        <w:rPr>
          <w:rFonts w:ascii="Arial" w:hAnsi="Arial" w:eastAsia="Arial" w:cs="Arial"/>
          <w:i w:val="0"/>
          <w:iCs w:val="0"/>
          <w:lang w:val="en-US"/>
        </w:rPr>
        <w:t>, K., Snook, B., Taylor, P., J. &amp; Goodwill, A</w:t>
      </w:r>
      <w:r w:rsidRPr="5FB9E539" w:rsidR="1C36946C">
        <w:rPr>
          <w:rFonts w:ascii="Arial" w:hAnsi="Arial" w:eastAsia="Arial" w:cs="Arial"/>
          <w:i w:val="0"/>
          <w:iCs w:val="0"/>
          <w:lang w:val="en-US"/>
        </w:rPr>
        <w:t xml:space="preserve">. (2009). The Precision, Accuracy, and Efficiency of Geographic Profiling Predictions: A Simple Heuristic versus Mathematical Algorithms. </w:t>
      </w:r>
      <w:r w:rsidRPr="5FB9E539" w:rsidR="273FBF7C">
        <w:rPr>
          <w:rFonts w:ascii="Arial" w:hAnsi="Arial" w:eastAsia="Arial" w:cs="Arial"/>
          <w:i w:val="1"/>
          <w:iCs w:val="1"/>
          <w:lang w:val="en-US"/>
        </w:rPr>
        <w:t>Crime Mapping, A Journal of Research and Practice, 1, pp. 65-84.</w:t>
      </w:r>
      <w:r w:rsidRPr="5FB9E539" w:rsidR="46958A41">
        <w:rPr>
          <w:rFonts w:ascii="Arial" w:hAnsi="Arial" w:eastAsia="Arial" w:cs="Arial"/>
          <w:i w:val="0"/>
          <w:iCs w:val="0"/>
          <w:lang w:val="en-US"/>
        </w:rPr>
        <w:t xml:space="preserve"> </w:t>
      </w:r>
      <w:hyperlink r:id="R9d7ee179ec4248d7">
        <w:r w:rsidRPr="5FB9E539" w:rsidR="46958A4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https://www.researchgate.net/publication/235617511_The_Precision_Accuracy_and_Efficiency_of_Geographic_Profiling_Predictions_A_Simple_Heuristic_versus_Mathematical_Algorithms</w:t>
        </w:r>
      </w:hyperlink>
    </w:p>
    <w:p w:rsidR="1B06B489" w:rsidP="5FB9E539" w:rsidRDefault="1B06B489" w14:paraId="1ADC08EB" w14:textId="7B5B4E68" w14:noSpellErr="1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FB9E539" w:rsidR="1B06B48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Berezowski, V., MacGregor, D., Ellis, J., Moffat, I. &amp; Mallett, X. (2021). More than an Offender Location Tool: Geographic Profiling and Body Deposition Sites. </w:t>
      </w:r>
      <w:r w:rsidRPr="5FB9E539" w:rsidR="5BC29C1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Journal of Police and Criminal Psychology, 38, pp. 3-19</w:t>
      </w:r>
      <w:r w:rsidRPr="5FB9E539" w:rsidR="5BC29C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hyperlink r:id="R98650132ca9c45a4">
        <w:r w:rsidRPr="5FB9E539" w:rsidR="5BC29C1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https://doi.org/10.1007/s11896-021-09475-6</w:t>
        </w:r>
      </w:hyperlink>
    </w:p>
    <w:p w:rsidR="1C2B2075" w:rsidP="5FB9E539" w:rsidRDefault="1C2B2075" w14:paraId="5B071975" w14:noSpellErr="1" w14:textId="63A0BE1C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i w:val="0"/>
          <w:iCs w:val="0"/>
          <w:lang w:val="en-US"/>
        </w:rPr>
      </w:pPr>
      <w:r w:rsidRPr="5FB9E539" w:rsidR="1C2B2075">
        <w:rPr>
          <w:rFonts w:ascii="Arial" w:hAnsi="Arial" w:eastAsia="Arial" w:cs="Arial"/>
          <w:i w:val="0"/>
          <w:iCs w:val="0"/>
          <w:lang w:val="en-US"/>
        </w:rPr>
        <w:t>Bouhana</w:t>
      </w:r>
      <w:r w:rsidRPr="5FB9E539" w:rsidR="1C2B2075">
        <w:rPr>
          <w:rFonts w:ascii="Arial" w:hAnsi="Arial" w:eastAsia="Arial" w:cs="Arial"/>
          <w:i w:val="0"/>
          <w:iCs w:val="0"/>
          <w:lang w:val="en-US"/>
        </w:rPr>
        <w:t xml:space="preserve">, N., Johnson, S., D. &amp; Porter, M. (2014). Consistency and specificity in burglars who commit prolific residential burglary: Testing the core assumptions underpinning behavioural crime linkage. </w:t>
      </w:r>
      <w:r w:rsidRPr="5FB9E539" w:rsidR="1C2B2075">
        <w:rPr>
          <w:rFonts w:ascii="Arial" w:hAnsi="Arial" w:eastAsia="Arial" w:cs="Arial"/>
          <w:i w:val="1"/>
          <w:iCs w:val="1"/>
          <w:lang w:val="en-US"/>
        </w:rPr>
        <w:t xml:space="preserve">Legal and Criminological </w:t>
      </w:r>
      <w:r w:rsidRPr="5FB9E539" w:rsidR="7C004F6A">
        <w:rPr>
          <w:rFonts w:ascii="Arial" w:hAnsi="Arial" w:eastAsia="Arial" w:cs="Arial"/>
          <w:i w:val="1"/>
          <w:iCs w:val="1"/>
          <w:lang w:val="en-US"/>
        </w:rPr>
        <w:t>Psychology, 21(1), pp. 77-94</w:t>
      </w:r>
      <w:r w:rsidRPr="5FB9E539" w:rsidR="7C004F6A">
        <w:rPr>
          <w:rFonts w:ascii="Arial" w:hAnsi="Arial" w:eastAsia="Arial" w:cs="Arial"/>
          <w:i w:val="0"/>
          <w:iCs w:val="0"/>
          <w:lang w:val="en-US"/>
        </w:rPr>
        <w:t xml:space="preserve">. </w:t>
      </w:r>
      <w:hyperlink r:id="R74bbb02779904c7b">
        <w:r w:rsidRPr="5FB9E539" w:rsidR="7C004F6A">
          <w:rPr>
            <w:rStyle w:val="Hyperlink"/>
            <w:rFonts w:ascii="Arial" w:hAnsi="Arial" w:eastAsia="Arial" w:cs="Arial"/>
            <w:i w:val="0"/>
            <w:iCs w:val="0"/>
            <w:lang w:val="en-US"/>
          </w:rPr>
          <w:t>https://doi.org/10.1111/lcrp.12050</w:t>
        </w:r>
      </w:hyperlink>
    </w:p>
    <w:p w:rsidR="2D8CD629" w:rsidP="5FB9E539" w:rsidRDefault="2D8CD629" w14:paraId="4B5E9699" w14:textId="0ABBDC12" w14:noSpellErr="1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i w:val="0"/>
          <w:iCs w:val="0"/>
        </w:rPr>
      </w:pPr>
      <w:r w:rsidRPr="5FB9E539" w:rsidR="2D8CD629">
        <w:rPr>
          <w:rFonts w:ascii="Arial" w:hAnsi="Arial" w:eastAsia="Arial" w:cs="Arial"/>
          <w:i w:val="0"/>
          <w:iCs w:val="0"/>
        </w:rPr>
        <w:t>Canter, D. &amp; Larkin, P. (1993). The environmental range of serial rapists</w:t>
      </w:r>
      <w:r w:rsidRPr="5FB9E539" w:rsidR="2D8CD629">
        <w:rPr>
          <w:rFonts w:ascii="Arial" w:hAnsi="Arial" w:eastAsia="Arial" w:cs="Arial"/>
          <w:i w:val="0"/>
          <w:iCs w:val="0"/>
        </w:rPr>
        <w:t>.</w:t>
      </w:r>
      <w:r w:rsidRPr="5FB9E539" w:rsidR="2D8CD629">
        <w:rPr>
          <w:rFonts w:ascii="Arial" w:hAnsi="Arial" w:eastAsia="Arial" w:cs="Arial"/>
          <w:i w:val="0"/>
          <w:iCs w:val="0"/>
        </w:rPr>
        <w:t xml:space="preserve"> </w:t>
      </w:r>
      <w:r w:rsidRPr="5FB9E539" w:rsidR="2D8CD629">
        <w:rPr>
          <w:rFonts w:ascii="Arial" w:hAnsi="Arial" w:eastAsia="Arial" w:cs="Arial"/>
          <w:i w:val="1"/>
          <w:iCs w:val="1"/>
        </w:rPr>
        <w:t>Journal of Environmental Psychology, 13(1), pp. 63-69</w:t>
      </w:r>
      <w:r w:rsidRPr="5FB9E539" w:rsidR="2D8CD629">
        <w:rPr>
          <w:rFonts w:ascii="Arial" w:hAnsi="Arial" w:eastAsia="Arial" w:cs="Arial"/>
          <w:i w:val="0"/>
          <w:iCs w:val="0"/>
        </w:rPr>
        <w:t>.</w:t>
      </w:r>
      <w:r w:rsidRPr="5FB9E539" w:rsidR="26A58A8C">
        <w:rPr>
          <w:rFonts w:ascii="Arial" w:hAnsi="Arial" w:eastAsia="Arial" w:cs="Arial"/>
          <w:i w:val="0"/>
          <w:iCs w:val="0"/>
        </w:rPr>
        <w:t xml:space="preserve"> </w:t>
      </w:r>
      <w:hyperlink r:id="R6eb0c31cf30e4718">
        <w:r w:rsidRPr="5FB9E539" w:rsidR="26A58A8C">
          <w:rPr>
            <w:rStyle w:val="Hyperlink"/>
            <w:rFonts w:ascii="Arial" w:hAnsi="Arial" w:eastAsia="Arial" w:cs="Arial"/>
            <w:i w:val="0"/>
            <w:iCs w:val="0"/>
          </w:rPr>
          <w:t>https://doi.org/10.1016/S0272-4944(05)80215-4</w:t>
        </w:r>
      </w:hyperlink>
    </w:p>
    <w:p w:rsidR="1D81BD70" w:rsidP="5FB9E539" w:rsidRDefault="1D81BD70" w14:paraId="7E1CDFA9" w14:noSpellErr="1" w14:textId="5CD0B63D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i w:val="0"/>
          <w:iCs w:val="0"/>
        </w:rPr>
      </w:pPr>
      <w:r w:rsidRPr="5FB9E539" w:rsidR="1D81BD70">
        <w:rPr>
          <w:rFonts w:ascii="Arial" w:hAnsi="Arial" w:eastAsia="Arial" w:cs="Arial"/>
          <w:i w:val="0"/>
          <w:iCs w:val="0"/>
        </w:rPr>
        <w:t xml:space="preserve">Canter, D. (2003). Offender profiling and investigative psychology. </w:t>
      </w:r>
      <w:r w:rsidRPr="5FB9E539" w:rsidR="1D81BD70">
        <w:rPr>
          <w:rFonts w:ascii="Arial" w:hAnsi="Arial" w:eastAsia="Arial" w:cs="Arial"/>
          <w:i w:val="1"/>
          <w:iCs w:val="1"/>
        </w:rPr>
        <w:t>Journal of Investigative Psychology and Offender Prof</w:t>
      </w:r>
      <w:r w:rsidRPr="5FB9E539" w:rsidR="1C5AB025">
        <w:rPr>
          <w:rFonts w:ascii="Arial" w:hAnsi="Arial" w:eastAsia="Arial" w:cs="Arial"/>
          <w:i w:val="0"/>
          <w:iCs w:val="0"/>
        </w:rPr>
        <w:t>iling,</w:t>
      </w:r>
      <w:r w:rsidRPr="5FB9E539" w:rsidR="1C5AB025">
        <w:rPr>
          <w:rFonts w:ascii="Arial" w:hAnsi="Arial" w:eastAsia="Arial" w:cs="Arial"/>
          <w:i w:val="1"/>
          <w:iCs w:val="1"/>
        </w:rPr>
        <w:t xml:space="preserve"> 1(1), pp. 1-15</w:t>
      </w:r>
      <w:r w:rsidRPr="5FB9E539" w:rsidR="1C5AB025">
        <w:rPr>
          <w:rFonts w:ascii="Arial" w:hAnsi="Arial" w:eastAsia="Arial" w:cs="Arial"/>
          <w:i w:val="0"/>
          <w:iCs w:val="0"/>
        </w:rPr>
        <w:t xml:space="preserve">. </w:t>
      </w:r>
      <w:hyperlink r:id="R615c5d054a0d4160">
        <w:r w:rsidRPr="5FB9E539" w:rsidR="1C5AB025">
          <w:rPr>
            <w:rStyle w:val="Hyperlink"/>
            <w:rFonts w:ascii="Arial" w:hAnsi="Arial" w:eastAsia="Arial" w:cs="Arial"/>
            <w:i w:val="0"/>
            <w:iCs w:val="0"/>
          </w:rPr>
          <w:t>https://doi.org/10.1002/jip.7</w:t>
        </w:r>
      </w:hyperlink>
    </w:p>
    <w:p w:rsidR="0F8BDDB5" w:rsidP="5FB9E539" w:rsidRDefault="0F8BDDB5" w14:paraId="15689DDD" w14:textId="1AFA9129" w14:noSpellErr="1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i w:val="0"/>
          <w:iCs w:val="0"/>
        </w:rPr>
      </w:pPr>
      <w:r w:rsidRPr="5FB9E539" w:rsidR="0F8BDDB5">
        <w:rPr>
          <w:rFonts w:ascii="Arial" w:hAnsi="Arial" w:eastAsia="Arial" w:cs="Arial"/>
          <w:i w:val="0"/>
          <w:iCs w:val="0"/>
        </w:rPr>
        <w:t xml:space="preserve">Canter, D. (2009). Developments in geographical offender profiling: commentary on Bayesian journey-to-crime modelling. </w:t>
      </w:r>
      <w:r w:rsidRPr="5FB9E539" w:rsidR="0F8BDDB5">
        <w:rPr>
          <w:rFonts w:ascii="Arial" w:hAnsi="Arial" w:eastAsia="Arial" w:cs="Arial"/>
          <w:i w:val="1"/>
          <w:iCs w:val="1"/>
        </w:rPr>
        <w:t xml:space="preserve">Journal of </w:t>
      </w:r>
      <w:r w:rsidRPr="5FB9E539" w:rsidR="0C583B23">
        <w:rPr>
          <w:rFonts w:ascii="Arial" w:hAnsi="Arial" w:eastAsia="Arial" w:cs="Arial"/>
          <w:i w:val="1"/>
          <w:iCs w:val="1"/>
        </w:rPr>
        <w:t>Investigative</w:t>
      </w:r>
      <w:r w:rsidRPr="5FB9E539" w:rsidR="0F8BDDB5">
        <w:rPr>
          <w:rFonts w:ascii="Arial" w:hAnsi="Arial" w:eastAsia="Arial" w:cs="Arial"/>
          <w:i w:val="1"/>
          <w:iCs w:val="1"/>
        </w:rPr>
        <w:t xml:space="preserve"> Psychology and Offender Profiling, 6(3), pp. 161-1</w:t>
      </w:r>
      <w:r w:rsidRPr="5FB9E539" w:rsidR="15603230">
        <w:rPr>
          <w:rFonts w:ascii="Arial" w:hAnsi="Arial" w:eastAsia="Arial" w:cs="Arial"/>
          <w:i w:val="1"/>
          <w:iCs w:val="1"/>
        </w:rPr>
        <w:t>66</w:t>
      </w:r>
      <w:r w:rsidRPr="5FB9E539" w:rsidR="15603230">
        <w:rPr>
          <w:rFonts w:ascii="Arial" w:hAnsi="Arial" w:eastAsia="Arial" w:cs="Arial"/>
          <w:i w:val="0"/>
          <w:iCs w:val="0"/>
        </w:rPr>
        <w:t xml:space="preserve">. </w:t>
      </w:r>
      <w:hyperlink r:id="Rf49a6b758932413d">
        <w:r w:rsidRPr="5FB9E539" w:rsidR="15603230">
          <w:rPr>
            <w:rStyle w:val="Hyperlink"/>
            <w:rFonts w:ascii="Arial" w:hAnsi="Arial" w:eastAsia="Arial" w:cs="Arial"/>
            <w:i w:val="0"/>
            <w:iCs w:val="0"/>
          </w:rPr>
          <w:t>https://doi.org/10.1002/jip.112</w:t>
        </w:r>
      </w:hyperlink>
    </w:p>
    <w:p w:rsidR="5E218763" w:rsidP="5FB9E539" w:rsidRDefault="5E218763" w14:paraId="5FDA2D4F" w14:noSpellErr="1" w14:textId="3E041BC6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i w:val="0"/>
          <w:iCs w:val="0"/>
        </w:rPr>
      </w:pPr>
      <w:r w:rsidRPr="5FB9E539" w:rsidR="5E218763">
        <w:rPr>
          <w:rFonts w:ascii="Arial" w:hAnsi="Arial" w:eastAsia="Arial" w:cs="Arial"/>
          <w:i w:val="0"/>
          <w:iCs w:val="0"/>
        </w:rPr>
        <w:t>Canter, D. (2010). Offender profiling and criminal differentiation.</w:t>
      </w:r>
      <w:r w:rsidRPr="5FB9E539" w:rsidR="5E218763">
        <w:rPr>
          <w:rFonts w:ascii="Arial" w:hAnsi="Arial" w:eastAsia="Arial" w:cs="Arial"/>
          <w:i w:val="1"/>
          <w:iCs w:val="1"/>
        </w:rPr>
        <w:t xml:space="preserve"> Legal and </w:t>
      </w:r>
      <w:r w:rsidRPr="5FB9E539" w:rsidR="3ECB47E4">
        <w:rPr>
          <w:rFonts w:ascii="Arial" w:hAnsi="Arial" w:eastAsia="Arial" w:cs="Arial"/>
          <w:i w:val="1"/>
          <w:iCs w:val="1"/>
        </w:rPr>
        <w:t>Criminological</w:t>
      </w:r>
      <w:r w:rsidRPr="5FB9E539" w:rsidR="5E218763">
        <w:rPr>
          <w:rFonts w:ascii="Arial" w:hAnsi="Arial" w:eastAsia="Arial" w:cs="Arial"/>
          <w:i w:val="1"/>
          <w:iCs w:val="1"/>
        </w:rPr>
        <w:t xml:space="preserve"> Psychology, 5(1), </w:t>
      </w:r>
      <w:r w:rsidRPr="5FB9E539" w:rsidR="51A2E991">
        <w:rPr>
          <w:rFonts w:ascii="Arial" w:hAnsi="Arial" w:eastAsia="Arial" w:cs="Arial"/>
          <w:i w:val="1"/>
          <w:iCs w:val="1"/>
        </w:rPr>
        <w:t>pp. 23-46.</w:t>
      </w:r>
      <w:r w:rsidRPr="5FB9E539" w:rsidR="51A2E991">
        <w:rPr>
          <w:rFonts w:ascii="Arial" w:hAnsi="Arial" w:eastAsia="Arial" w:cs="Arial"/>
          <w:i w:val="0"/>
          <w:iCs w:val="0"/>
        </w:rPr>
        <w:t xml:space="preserve"> </w:t>
      </w:r>
      <w:hyperlink r:id="R999fb9e751d149c4">
        <w:r w:rsidRPr="5FB9E539" w:rsidR="51A2E991">
          <w:rPr>
            <w:rStyle w:val="Hyperlink"/>
            <w:rFonts w:ascii="Arial" w:hAnsi="Arial" w:eastAsia="Arial" w:cs="Arial"/>
            <w:i w:val="0"/>
            <w:iCs w:val="0"/>
          </w:rPr>
          <w:t>https://doi.org/10.1348/135532500167958</w:t>
        </w:r>
      </w:hyperlink>
    </w:p>
    <w:p w:rsidR="3B5188F7" w:rsidP="5FB9E539" w:rsidRDefault="3B5188F7" w14:paraId="6F30FF5D" w14:noSpellErr="1" w14:textId="3871F19D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FB9E539" w:rsidR="3B5188F7">
        <w:rPr>
          <w:rFonts w:ascii="Arial" w:hAnsi="Arial" w:eastAsia="Arial" w:cs="Arial"/>
          <w:i w:val="0"/>
          <w:iCs w:val="0"/>
        </w:rPr>
        <w:t xml:space="preserve">Canter, D., Hammond, L., Youngs, D. &amp; </w:t>
      </w:r>
      <w:r w:rsidRPr="5FB9E539" w:rsidR="3B5188F7">
        <w:rPr>
          <w:rFonts w:ascii="Arial" w:hAnsi="Arial" w:eastAsia="Arial" w:cs="Arial"/>
          <w:i w:val="0"/>
          <w:iCs w:val="0"/>
        </w:rPr>
        <w:t>Juszczack</w:t>
      </w:r>
      <w:r w:rsidRPr="5FB9E539" w:rsidR="3B5188F7">
        <w:rPr>
          <w:rFonts w:ascii="Arial" w:hAnsi="Arial" w:eastAsia="Arial" w:cs="Arial"/>
          <w:i w:val="0"/>
          <w:iCs w:val="0"/>
        </w:rPr>
        <w:t xml:space="preserve">, P. (2013). </w:t>
      </w:r>
      <w:r w:rsidRPr="5FB9E539" w:rsidR="0F5663EB">
        <w:rPr>
          <w:rFonts w:ascii="Arial" w:hAnsi="Arial" w:eastAsia="Arial" w:cs="Arial"/>
          <w:i w:val="0"/>
          <w:iCs w:val="0"/>
        </w:rPr>
        <w:t xml:space="preserve">The Efficacy of Ideographic Models for Geographical Offender Profiling. </w:t>
      </w:r>
      <w:r w:rsidRPr="5FB9E539" w:rsidR="0F5663EB">
        <w:rPr>
          <w:rFonts w:ascii="Arial" w:hAnsi="Arial" w:eastAsia="Arial" w:cs="Arial"/>
          <w:i w:val="1"/>
          <w:iCs w:val="1"/>
        </w:rPr>
        <w:t>Journal of Quantitative Criminology; New York, 29(3)</w:t>
      </w:r>
      <w:r w:rsidRPr="5FB9E539" w:rsidR="4022FF80">
        <w:rPr>
          <w:rFonts w:ascii="Arial" w:hAnsi="Arial" w:eastAsia="Arial" w:cs="Arial"/>
          <w:i w:val="1"/>
          <w:iCs w:val="1"/>
        </w:rPr>
        <w:t>, pp. 423-446.</w:t>
      </w:r>
      <w:r w:rsidRPr="5FB9E539" w:rsidR="4022FF80">
        <w:rPr>
          <w:rFonts w:ascii="Arial" w:hAnsi="Arial" w:eastAsia="Arial" w:cs="Arial"/>
          <w:i w:val="0"/>
          <w:iCs w:val="0"/>
        </w:rPr>
        <w:t xml:space="preserve"> </w:t>
      </w:r>
      <w:hyperlink r:id="Ra9ebca96f8404a17">
        <w:r w:rsidRPr="5FB9E539" w:rsidR="4022FF80">
          <w:rPr>
            <w:rStyle w:val="Hyperlink"/>
            <w:rFonts w:ascii="Arial" w:hAnsi="Arial" w:eastAsia="Arial" w:cs="Arial"/>
            <w:i w:val="0"/>
            <w:iCs w:val="0"/>
          </w:rPr>
          <w:t>https://doi.org/</w:t>
        </w:r>
        <w:r w:rsidRPr="5FB9E539" w:rsidR="4022FF8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10.1007/s10940-012-9186-6</w:t>
        </w:r>
      </w:hyperlink>
    </w:p>
    <w:p w:rsidR="2207E4A6" w:rsidP="5FB9E539" w:rsidRDefault="2207E4A6" w14:paraId="467FEA3E" w14:noSpellErr="1" w14:textId="77110D7C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FB9E539" w:rsidR="425DB70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Crighton, </w:t>
      </w:r>
      <w:r w:rsidRPr="5FB9E539" w:rsidR="022A850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D., A. (2021). </w:t>
      </w:r>
      <w:r w:rsidRPr="5FB9E539" w:rsidR="425DB706">
        <w:rPr>
          <w:rFonts w:ascii="Arial" w:hAnsi="Arial" w:eastAsia="Arial" w:cs="Arial"/>
          <w:noProof w:val="0"/>
          <w:sz w:val="24"/>
          <w:szCs w:val="24"/>
          <w:lang w:val="en-US"/>
        </w:rPr>
        <w:t>Offender Profiling</w:t>
      </w:r>
      <w:r w:rsidRPr="5FB9E539" w:rsidR="098D366E">
        <w:rPr>
          <w:rFonts w:ascii="Arial" w:hAnsi="Arial" w:eastAsia="Arial" w:cs="Arial"/>
          <w:noProof w:val="0"/>
          <w:sz w:val="24"/>
          <w:szCs w:val="24"/>
          <w:lang w:val="en-US"/>
        </w:rPr>
        <w:t>. In D., A.,</w:t>
      </w:r>
      <w:r w:rsidRPr="5FB9E539" w:rsidR="502C50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Crighton &amp;</w:t>
      </w:r>
      <w:r w:rsidRPr="5FB9E539" w:rsidR="502C50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FB9E539" w:rsidR="502C50FE">
        <w:rPr>
          <w:rFonts w:ascii="Arial" w:hAnsi="Arial" w:eastAsia="Arial" w:cs="Arial"/>
          <w:noProof w:val="0"/>
          <w:sz w:val="24"/>
          <w:szCs w:val="24"/>
          <w:lang w:val="en-US"/>
        </w:rPr>
        <w:t>G., J.</w:t>
      </w:r>
      <w:r w:rsidRPr="5FB9E539" w:rsidR="7B04784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5FB9E539" w:rsidR="7B04784A">
        <w:rPr>
          <w:rFonts w:ascii="Arial" w:hAnsi="Arial" w:eastAsia="Arial" w:cs="Arial"/>
          <w:noProof w:val="0"/>
          <w:sz w:val="24"/>
          <w:szCs w:val="24"/>
          <w:lang w:val="en-US"/>
        </w:rPr>
        <w:t>Towl</w:t>
      </w:r>
      <w:r w:rsidRPr="5FB9E539" w:rsidR="502C50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(Eds.), </w:t>
      </w:r>
      <w:r w:rsidRPr="5FB9E539" w:rsidR="7CFE72B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Forensic Psychology (3</w:t>
      </w:r>
      <w:r w:rsidRPr="5FB9E539" w:rsidR="7CFE72B6">
        <w:rPr>
          <w:rFonts w:ascii="Arial" w:hAnsi="Arial" w:eastAsia="Arial" w:cs="Arial"/>
          <w:i w:val="1"/>
          <w:iCs w:val="1"/>
          <w:noProof w:val="0"/>
          <w:sz w:val="24"/>
          <w:szCs w:val="24"/>
          <w:vertAlign w:val="superscript"/>
          <w:lang w:val="en-US"/>
        </w:rPr>
        <w:t>rd</w:t>
      </w:r>
      <w:r w:rsidRPr="5FB9E539" w:rsidR="7CFE72B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ed, pp. 21-35)</w:t>
      </w:r>
      <w:r w:rsidRPr="5FB9E539" w:rsidR="01A18F41">
        <w:rPr>
          <w:rFonts w:ascii="Arial" w:hAnsi="Arial" w:eastAsia="Arial" w:cs="Arial"/>
          <w:noProof w:val="0"/>
          <w:sz w:val="24"/>
          <w:szCs w:val="24"/>
          <w:lang w:val="en-US"/>
        </w:rPr>
        <w:t>. John Wiley &amp; Sons, Inc.</w:t>
      </w:r>
    </w:p>
    <w:p w:rsidR="2207E4A6" w:rsidP="5FB9E539" w:rsidRDefault="2207E4A6" w14:paraId="1D970FF1" w14:noSpellErr="1" w14:textId="733926C3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FB9E539" w:rsidR="2207E4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Fox, B. &amp; Farrington, D. (2018). </w:t>
      </w:r>
      <w:r w:rsidRPr="5FB9E539" w:rsidR="2207E4A6">
        <w:rPr>
          <w:rFonts w:ascii="Arial" w:hAnsi="Arial" w:eastAsia="Arial" w:cs="Arial"/>
          <w:noProof w:val="0"/>
          <w:sz w:val="24"/>
          <w:szCs w:val="24"/>
          <w:lang w:val="en-US"/>
        </w:rPr>
        <w:t>What Have We Learned from Offender Profiling? A Systematic Review and Meta Analysis of 40 Years of Research.</w:t>
      </w:r>
      <w:r w:rsidRPr="5FB9E539" w:rsidR="2207E4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FB9E539" w:rsidR="2207E4A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Psychological Bulletin, 144(12), pp. 1247-1274</w:t>
      </w:r>
      <w:r w:rsidRPr="5FB9E539" w:rsidR="2207E4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hyperlink r:id="R746b54d0119b4a60">
        <w:r w:rsidRPr="5FB9E539" w:rsidR="2C05D825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https://doi.org/10.1037/bul0000170</w:t>
        </w:r>
      </w:hyperlink>
    </w:p>
    <w:p w:rsidR="1252573E" w:rsidP="5FB9E539" w:rsidRDefault="1252573E" w14:paraId="36631F63" w14:textId="55F8680F" w14:noSpellErr="1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FB9E539" w:rsidR="1252573E">
        <w:rPr>
          <w:rFonts w:ascii="Arial" w:hAnsi="Arial" w:eastAsia="Arial" w:cs="Arial"/>
          <w:noProof w:val="0"/>
          <w:sz w:val="24"/>
          <w:szCs w:val="24"/>
          <w:lang w:val="en-US"/>
        </w:rPr>
        <w:t>Godwin, M. (2002)</w:t>
      </w:r>
      <w:r w:rsidRPr="5FB9E539" w:rsidR="4CF031AB">
        <w:rPr>
          <w:rFonts w:ascii="Arial" w:hAnsi="Arial" w:eastAsia="Arial" w:cs="Arial"/>
          <w:noProof w:val="0"/>
          <w:sz w:val="24"/>
          <w:szCs w:val="24"/>
          <w:lang w:val="en-US"/>
        </w:rPr>
        <w:t>. Reliability, validity, and utility of criminal profiling typologies</w:t>
      </w:r>
      <w:r w:rsidRPr="5FB9E539" w:rsidR="1252573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5FB9E539" w:rsidR="1252573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Journal of Police and Criminal Psychology, 17(1), pp. 1-18</w:t>
      </w:r>
      <w:r w:rsidRPr="5FB9E539" w:rsidR="1252573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hyperlink r:id="R07b017eecfff4f02">
        <w:r w:rsidRPr="5FB9E539" w:rsidR="1252573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https://doi.org/10.1007/BF02802858</w:t>
        </w:r>
      </w:hyperlink>
    </w:p>
    <w:p w:rsidR="3DE5F478" w:rsidP="5FB9E539" w:rsidRDefault="3DE5F478" w14:paraId="657A57C8" w14:noSpellErr="1" w14:textId="401C21C2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FB9E539" w:rsidR="3DE5F4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Goodwill, A., M., Alison, L., J. &amp; Beech, A., R. (2009). What works in offender profiling? A comparison of typological, thematic, and multivariate models. </w:t>
      </w:r>
      <w:r w:rsidRPr="5FB9E539" w:rsidR="1891D25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Behavioural Sciences &amp; the Law, 27(4)</w:t>
      </w:r>
      <w:r w:rsidRPr="5FB9E539" w:rsidR="79D56DF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, pp. 507-529</w:t>
      </w:r>
      <w:r w:rsidRPr="5FB9E539" w:rsidR="1891D2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hyperlink r:id="R8510ac71437d4667">
        <w:r w:rsidRPr="5FB9E539" w:rsidR="1891D25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https://doi.org/10.1002/bsl.867</w:t>
        </w:r>
      </w:hyperlink>
    </w:p>
    <w:p w:rsidR="3A6CBEF6" w:rsidP="5FB9E539" w:rsidRDefault="3A6CBEF6" w14:paraId="04CDE293" w14:noSpellErr="1" w14:textId="6D86F6B3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FB9E539" w:rsidR="3A6CBEF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Goodwill, A., M., Lehmann, R., J., B., Beauregard, E. &amp; Andrei, A. (2014). </w:t>
      </w:r>
      <w:r w:rsidRPr="5FB9E539" w:rsidR="3715D0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 action phase approach to offender profiling. </w:t>
      </w:r>
      <w:r w:rsidRPr="5FB9E539" w:rsidR="3715D07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Legal and Criminological Psychology, 21(2), </w:t>
      </w:r>
      <w:r w:rsidRPr="5FB9E539" w:rsidR="75B6E6B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pp.</w:t>
      </w:r>
      <w:r w:rsidRPr="5FB9E539" w:rsidR="3715D07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229-250</w:t>
      </w:r>
      <w:r w:rsidRPr="5FB9E539" w:rsidR="3F1DC29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.</w:t>
      </w:r>
      <w:r w:rsidRPr="5FB9E539" w:rsidR="3F1DC2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835e7bee91d64afc">
        <w:r w:rsidRPr="5FB9E539" w:rsidR="3F1DC29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https://doi.org/10.1111/lcrp.12069</w:t>
        </w:r>
      </w:hyperlink>
    </w:p>
    <w:p w:rsidR="2CCDDF38" w:rsidP="5FB9E539" w:rsidRDefault="2CCDDF38" w14:paraId="4DB24C8F" w14:textId="17151321" w14:noSpellErr="1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FB9E539" w:rsidR="2CCDDF3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Hamm, J., P. (2022). They might all be marauders. </w:t>
      </w:r>
      <w:r w:rsidRPr="5FB9E539" w:rsidR="2CCDDF3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Psychiatry, Psychology and Law, 30(5), pp. 632-654</w:t>
      </w:r>
      <w:r w:rsidRPr="5FB9E539" w:rsidR="2CCDDF38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FB9E539" w:rsidR="38E34E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9a88e8722e4b4092">
        <w:r w:rsidRPr="5FB9E539" w:rsidR="38E34E8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https://doi.org/10.1080/13218719.2022.2073286</w:t>
        </w:r>
      </w:hyperlink>
    </w:p>
    <w:p w:rsidR="6768F715" w:rsidP="5FB9E539" w:rsidRDefault="6768F715" w14:paraId="0C7B3F29" w14:textId="34A6A9F3" w14:noSpellErr="1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FB9E539" w:rsidR="6768F7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Helfgott, J., B. (2013). </w:t>
      </w:r>
      <w:r w:rsidRPr="5FB9E539" w:rsidR="68B57A8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Criminal Psychology: [4 volumes]</w:t>
      </w:r>
      <w:r w:rsidRPr="5FB9E539" w:rsidR="68B57A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5FB9E539" w:rsidR="5C802CD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Bloomsbury </w:t>
      </w:r>
      <w:r w:rsidRPr="5FB9E539" w:rsidR="5C802CD8">
        <w:rPr>
          <w:rFonts w:ascii="Arial" w:hAnsi="Arial" w:eastAsia="Arial" w:cs="Arial"/>
          <w:noProof w:val="0"/>
          <w:sz w:val="24"/>
          <w:szCs w:val="24"/>
          <w:lang w:val="en-US"/>
        </w:rPr>
        <w:t>Publishing</w:t>
      </w:r>
      <w:r w:rsidRPr="5FB9E539" w:rsidR="5C802CD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USA.</w:t>
      </w:r>
    </w:p>
    <w:p w:rsidR="7A8E2340" w:rsidP="5FB9E539" w:rsidRDefault="7A8E2340" w14:paraId="184FF179" w14:textId="46C2B2C1" w14:noSpellErr="1">
      <w:pPr>
        <w:pStyle w:val="Normal"/>
        <w:spacing w:line="480" w:lineRule="auto"/>
        <w:ind w:left="720" w:hanging="720"/>
        <w:rPr>
          <w:rFonts w:ascii="Arial" w:hAnsi="Arial" w:eastAsia="Arial" w:cs="Arial"/>
          <w:i w:val="0"/>
          <w:iCs w:val="0"/>
        </w:rPr>
      </w:pPr>
      <w:r w:rsidRPr="5FB9E539" w:rsidR="7B6DC291">
        <w:rPr>
          <w:rFonts w:ascii="Arial" w:hAnsi="Arial" w:eastAsia="Arial" w:cs="Arial"/>
          <w:i w:val="0"/>
          <w:iCs w:val="0"/>
        </w:rPr>
        <w:t xml:space="preserve">Johnson, D. (2013). The space/time behaviour of dwelling burglars: Finding near repeat patterns in serial offender data. </w:t>
      </w:r>
      <w:r w:rsidRPr="5FB9E539" w:rsidR="7B6DC291">
        <w:rPr>
          <w:rFonts w:ascii="Arial" w:hAnsi="Arial" w:eastAsia="Arial" w:cs="Arial"/>
          <w:i w:val="1"/>
          <w:iCs w:val="1"/>
        </w:rPr>
        <w:t>Applied Geography, 41, pp. 139-146.</w:t>
      </w:r>
      <w:r w:rsidRPr="5FB9E539" w:rsidR="7B6DC291">
        <w:rPr>
          <w:rFonts w:ascii="Arial" w:hAnsi="Arial" w:eastAsia="Arial" w:cs="Arial"/>
          <w:i w:val="0"/>
          <w:iCs w:val="0"/>
        </w:rPr>
        <w:t xml:space="preserve"> </w:t>
      </w:r>
      <w:hyperlink r:id="R1ca48fc9beee4704">
        <w:r w:rsidRPr="5FB9E539" w:rsidR="7B6DC291">
          <w:rPr>
            <w:rStyle w:val="Hyperlink"/>
            <w:rFonts w:ascii="Arial" w:hAnsi="Arial" w:eastAsia="Arial" w:cs="Arial"/>
            <w:i w:val="0"/>
            <w:iCs w:val="0"/>
          </w:rPr>
          <w:t>https://doi.org/10.1016/j.apgeog.2013.04.001</w:t>
        </w:r>
      </w:hyperlink>
      <w:r w:rsidRPr="5FB9E539" w:rsidR="7B6DC291">
        <w:rPr>
          <w:rFonts w:ascii="Arial" w:hAnsi="Arial" w:eastAsia="Arial" w:cs="Arial"/>
          <w:i w:val="0"/>
          <w:iCs w:val="0"/>
        </w:rPr>
        <w:t xml:space="preserve"> </w:t>
      </w:r>
    </w:p>
    <w:p w:rsidR="7A8E2340" w:rsidP="5FB9E539" w:rsidRDefault="7A8E2340" w14:paraId="36736EE7" w14:noSpellErr="1" w14:textId="2C08E649">
      <w:pPr>
        <w:pStyle w:val="Normal"/>
        <w:spacing w:line="480" w:lineRule="auto"/>
        <w:ind w:left="720" w:hanging="720"/>
        <w:rPr>
          <w:rFonts w:ascii="Arial" w:hAnsi="Arial" w:eastAsia="Arial" w:cs="Arial"/>
          <w:i w:val="0"/>
          <w:iCs w:val="0"/>
        </w:rPr>
      </w:pPr>
      <w:r w:rsidRPr="5FB9E539" w:rsidR="50B93C58">
        <w:rPr>
          <w:rFonts w:ascii="Arial" w:hAnsi="Arial" w:eastAsia="Arial" w:cs="Arial"/>
          <w:i w:val="0"/>
          <w:iCs w:val="0"/>
        </w:rPr>
        <w:t>Kapardis</w:t>
      </w:r>
      <w:r w:rsidRPr="5FB9E539" w:rsidR="50B93C58">
        <w:rPr>
          <w:rFonts w:ascii="Arial" w:hAnsi="Arial" w:eastAsia="Arial" w:cs="Arial"/>
          <w:i w:val="0"/>
          <w:iCs w:val="0"/>
        </w:rPr>
        <w:t xml:space="preserve">, A. (2024). An overview of offender profiling. </w:t>
      </w:r>
      <w:r w:rsidRPr="5FB9E539" w:rsidR="50B93C58">
        <w:rPr>
          <w:rFonts w:ascii="Arial" w:hAnsi="Arial" w:eastAsia="Arial" w:cs="Arial"/>
          <w:i w:val="1"/>
          <w:iCs w:val="1"/>
        </w:rPr>
        <w:t>International Journal of Police Science &amp; Management, 26(4).</w:t>
      </w:r>
      <w:r w:rsidRPr="5FB9E539" w:rsidR="50B93C58">
        <w:rPr>
          <w:rFonts w:ascii="Arial" w:hAnsi="Arial" w:eastAsia="Arial" w:cs="Arial"/>
          <w:i w:val="0"/>
          <w:iCs w:val="0"/>
        </w:rPr>
        <w:t xml:space="preserve"> </w:t>
      </w:r>
      <w:hyperlink r:id="R0820ab1be9dc4c75">
        <w:r w:rsidRPr="5FB9E539" w:rsidR="50B93C58">
          <w:rPr>
            <w:rStyle w:val="Hyperlink"/>
            <w:rFonts w:ascii="Arial" w:hAnsi="Arial" w:eastAsia="Arial" w:cs="Arial"/>
            <w:i w:val="0"/>
            <w:iCs w:val="0"/>
          </w:rPr>
          <w:t>https://doi-org.ezproxy.uwtsd.ac.uk/10.1177/14613557241298825</w:t>
        </w:r>
      </w:hyperlink>
    </w:p>
    <w:p w:rsidR="0C8A2313" w:rsidP="5FB9E539" w:rsidRDefault="0C8A2313" w14:paraId="7835F2FA" w14:textId="1EB0868C" w14:noSpellErr="1">
      <w:pPr>
        <w:pStyle w:val="Normal"/>
        <w:spacing w:line="480" w:lineRule="auto"/>
        <w:ind w:left="720" w:hanging="720"/>
        <w:rPr>
          <w:rFonts w:ascii="Arial" w:hAnsi="Arial" w:eastAsia="Arial" w:cs="Arial"/>
          <w:i w:val="0"/>
          <w:iCs w:val="0"/>
        </w:rPr>
      </w:pPr>
      <w:r w:rsidRPr="5FB9E539" w:rsidR="0C8A2313">
        <w:rPr>
          <w:rFonts w:ascii="Arial" w:hAnsi="Arial" w:eastAsia="Arial" w:cs="Arial"/>
          <w:i w:val="0"/>
          <w:iCs w:val="0"/>
        </w:rPr>
        <w:t xml:space="preserve">Kocsis, R., N., Cooksey, R., W. &amp; Irwin, H., J. (2002). Psychological Profiling of Offender Characteristics from Crime Behaviors in Serial Rape Offences. </w:t>
      </w:r>
      <w:r w:rsidRPr="5FB9E539" w:rsidR="0C8A2313">
        <w:rPr>
          <w:rFonts w:ascii="Arial" w:hAnsi="Arial" w:eastAsia="Arial" w:cs="Arial"/>
          <w:i w:val="1"/>
          <w:iCs w:val="1"/>
        </w:rPr>
        <w:t xml:space="preserve">International Journal of Offender Therapy and Comparative Criminology, </w:t>
      </w:r>
      <w:r w:rsidRPr="5FB9E539" w:rsidR="12674BD5">
        <w:rPr>
          <w:rFonts w:ascii="Arial" w:hAnsi="Arial" w:eastAsia="Arial" w:cs="Arial"/>
          <w:i w:val="1"/>
          <w:iCs w:val="1"/>
        </w:rPr>
        <w:t xml:space="preserve">46(2). </w:t>
      </w:r>
      <w:hyperlink r:id="R6fed169ac5ca4d59">
        <w:r w:rsidRPr="5FB9E539" w:rsidR="12674BD5">
          <w:rPr>
            <w:rStyle w:val="Hyperlink"/>
            <w:rFonts w:ascii="Arial" w:hAnsi="Arial" w:eastAsia="Arial" w:cs="Arial"/>
            <w:i w:val="0"/>
            <w:iCs w:val="0"/>
          </w:rPr>
          <w:t>https://doi.org/10.1177/03066</w:t>
        </w:r>
        <w:r w:rsidRPr="5FB9E539" w:rsidR="24885814">
          <w:rPr>
            <w:rStyle w:val="Hyperlink"/>
            <w:rFonts w:ascii="Arial" w:hAnsi="Arial" w:eastAsia="Arial" w:cs="Arial"/>
            <w:i w:val="0"/>
            <w:iCs w:val="0"/>
          </w:rPr>
          <w:t>24X02462003</w:t>
        </w:r>
      </w:hyperlink>
    </w:p>
    <w:p w:rsidR="3A5631DE" w:rsidP="5FB9E539" w:rsidRDefault="3A5631DE" w14:paraId="4333C460" w14:textId="5AC73089" w14:noSpellErr="1">
      <w:pPr>
        <w:pStyle w:val="Normal"/>
        <w:spacing w:line="480" w:lineRule="auto"/>
        <w:ind w:left="720" w:hanging="720"/>
        <w:rPr>
          <w:rFonts w:ascii="Arial" w:hAnsi="Arial" w:eastAsia="Arial" w:cs="Arial"/>
          <w:i w:val="0"/>
          <w:iCs w:val="0"/>
        </w:rPr>
      </w:pPr>
      <w:r w:rsidRPr="5FB9E539" w:rsidR="3A5631DE">
        <w:rPr>
          <w:rFonts w:ascii="Arial" w:hAnsi="Arial" w:eastAsia="Arial" w:cs="Arial"/>
          <w:i w:val="0"/>
          <w:iCs w:val="0"/>
        </w:rPr>
        <w:t>Kocsis, R., N. &amp; Palermo, G., B. (2013). Disentangling Criminal Profiling</w:t>
      </w:r>
      <w:r w:rsidRPr="5FB9E539" w:rsidR="75BA9477">
        <w:rPr>
          <w:rFonts w:ascii="Arial" w:hAnsi="Arial" w:eastAsia="Arial" w:cs="Arial"/>
          <w:i w:val="0"/>
          <w:iCs w:val="0"/>
        </w:rPr>
        <w:t>: Accuracy, Homology, and the Myth of Trait-Based Profiling.</w:t>
      </w:r>
      <w:r w:rsidRPr="5FB9E539" w:rsidR="75BA9477">
        <w:rPr>
          <w:rFonts w:ascii="Arial" w:hAnsi="Arial" w:eastAsia="Arial" w:cs="Arial"/>
          <w:i w:val="1"/>
          <w:iCs w:val="1"/>
        </w:rPr>
        <w:t xml:space="preserve"> International Journal of Offender Therapy and Comparative Criminology, 59(3)</w:t>
      </w:r>
      <w:r w:rsidRPr="5FB9E539" w:rsidR="75BA9477">
        <w:rPr>
          <w:rFonts w:ascii="Arial" w:hAnsi="Arial" w:eastAsia="Arial" w:cs="Arial"/>
          <w:i w:val="0"/>
          <w:iCs w:val="0"/>
        </w:rPr>
        <w:t xml:space="preserve">. </w:t>
      </w:r>
      <w:hyperlink r:id="R2892345ccc3d4be4">
        <w:r w:rsidRPr="5FB9E539" w:rsidR="75BA9477">
          <w:rPr>
            <w:rStyle w:val="Hyperlink"/>
            <w:rFonts w:ascii="Arial" w:hAnsi="Arial" w:eastAsia="Arial" w:cs="Arial"/>
            <w:i w:val="0"/>
            <w:iCs w:val="0"/>
          </w:rPr>
          <w:t>https://doi-org.ezproxy.uwtsd.ac.uk/10.1177/0306624X13513429</w:t>
        </w:r>
      </w:hyperlink>
    </w:p>
    <w:p w:rsidR="37E813BA" w:rsidP="5FB9E539" w:rsidRDefault="37E813BA" w14:paraId="329BD7D8" w14:textId="6B4348E5" w14:noSpellErr="1">
      <w:pPr>
        <w:pStyle w:val="Normal"/>
        <w:spacing w:line="480" w:lineRule="auto"/>
        <w:ind w:left="720" w:hanging="720"/>
        <w:rPr>
          <w:rFonts w:ascii="Arial" w:hAnsi="Arial" w:eastAsia="Arial" w:cs="Arial"/>
          <w:i w:val="0"/>
          <w:iCs w:val="0"/>
        </w:rPr>
      </w:pPr>
      <w:r w:rsidRPr="5FB9E539" w:rsidR="37E813BA">
        <w:rPr>
          <w:rFonts w:ascii="Arial" w:hAnsi="Arial" w:eastAsia="Arial" w:cs="Arial"/>
          <w:i w:val="0"/>
          <w:iCs w:val="0"/>
        </w:rPr>
        <w:t xml:space="preserve">LaPradd, D. (2024). </w:t>
      </w:r>
      <w:r w:rsidRPr="5FB9E539" w:rsidR="37E813BA">
        <w:rPr>
          <w:rFonts w:ascii="Arial" w:hAnsi="Arial" w:eastAsia="Arial" w:cs="Arial"/>
          <w:i w:val="1"/>
          <w:iCs w:val="1"/>
        </w:rPr>
        <w:t>Understanding Geographic Profiling: A Scoping Review.</w:t>
      </w:r>
      <w:r w:rsidRPr="5FB9E539" w:rsidR="37E813BA">
        <w:rPr>
          <w:rFonts w:ascii="Arial" w:hAnsi="Arial" w:eastAsia="Arial" w:cs="Arial"/>
          <w:i w:val="0"/>
          <w:iCs w:val="0"/>
        </w:rPr>
        <w:t xml:space="preserve"> </w:t>
      </w:r>
      <w:r w:rsidRPr="5FB9E539" w:rsidR="7CCC821F">
        <w:rPr>
          <w:rFonts w:ascii="Arial" w:hAnsi="Arial" w:eastAsia="Arial" w:cs="Arial"/>
          <w:i w:val="0"/>
          <w:iCs w:val="0"/>
        </w:rPr>
        <w:t xml:space="preserve">Southern Illinois </w:t>
      </w:r>
      <w:r w:rsidRPr="5FB9E539" w:rsidR="7CCC821F">
        <w:rPr>
          <w:rFonts w:ascii="Arial" w:hAnsi="Arial" w:eastAsia="Arial" w:cs="Arial"/>
          <w:i w:val="0"/>
          <w:iCs w:val="0"/>
        </w:rPr>
        <w:t>University</w:t>
      </w:r>
      <w:r w:rsidRPr="5FB9E539" w:rsidR="7CCC821F">
        <w:rPr>
          <w:rFonts w:ascii="Arial" w:hAnsi="Arial" w:eastAsia="Arial" w:cs="Arial"/>
          <w:i w:val="0"/>
          <w:iCs w:val="0"/>
        </w:rPr>
        <w:t xml:space="preserve"> Carbondale. </w:t>
      </w:r>
      <w:hyperlink r:id="Rb9de309fd16743ec">
        <w:r w:rsidRPr="5FB9E539" w:rsidR="7CCC821F">
          <w:rPr>
            <w:rStyle w:val="Hyperlink"/>
            <w:rFonts w:ascii="Arial" w:hAnsi="Arial" w:eastAsia="Arial" w:cs="Arial"/>
            <w:i w:val="0"/>
            <w:iCs w:val="0"/>
          </w:rPr>
          <w:t>https://www.proquest.com/docview/3164060089?pq-origsite=gscholar&amp;fromopenview=true&amp;sourcetype=Dissertations%20&amp;%20Theses</w:t>
        </w:r>
      </w:hyperlink>
    </w:p>
    <w:p w:rsidR="43070264" w:rsidP="5FB9E539" w:rsidRDefault="43070264" w14:paraId="74031350" w14:textId="230600F3" w14:noSpellErr="1">
      <w:pPr>
        <w:pStyle w:val="Normal"/>
        <w:spacing w:line="480" w:lineRule="auto"/>
        <w:ind w:left="720" w:hanging="720"/>
        <w:rPr>
          <w:rFonts w:ascii="Arial" w:hAnsi="Arial" w:eastAsia="Arial" w:cs="Arial"/>
          <w:i w:val="0"/>
          <w:iCs w:val="0"/>
        </w:rPr>
      </w:pPr>
      <w:r w:rsidRPr="5FB9E539" w:rsidR="43070264">
        <w:rPr>
          <w:rFonts w:ascii="Arial" w:hAnsi="Arial" w:eastAsia="Arial" w:cs="Arial"/>
          <w:i w:val="0"/>
          <w:iCs w:val="0"/>
        </w:rPr>
        <w:t xml:space="preserve">Lundrigan, S. &amp; Canter, D. (2001). Spatial patterns of serial murder: an analysis of disposal site location choice. </w:t>
      </w:r>
      <w:r w:rsidRPr="5FB9E539" w:rsidR="43070264">
        <w:rPr>
          <w:rFonts w:ascii="Arial" w:hAnsi="Arial" w:eastAsia="Arial" w:cs="Arial"/>
          <w:i w:val="1"/>
          <w:iCs w:val="1"/>
        </w:rPr>
        <w:t xml:space="preserve">Behavioural Sciences &amp; the Law, </w:t>
      </w:r>
      <w:r w:rsidRPr="5FB9E539" w:rsidR="4C563DC3">
        <w:rPr>
          <w:rFonts w:ascii="Arial" w:hAnsi="Arial" w:eastAsia="Arial" w:cs="Arial"/>
          <w:i w:val="1"/>
          <w:iCs w:val="1"/>
        </w:rPr>
        <w:t>19(4), pp. 595-610</w:t>
      </w:r>
      <w:r w:rsidRPr="5FB9E539" w:rsidR="4C563DC3">
        <w:rPr>
          <w:rFonts w:ascii="Arial" w:hAnsi="Arial" w:eastAsia="Arial" w:cs="Arial"/>
          <w:i w:val="0"/>
          <w:iCs w:val="0"/>
        </w:rPr>
        <w:t xml:space="preserve">. </w:t>
      </w:r>
      <w:hyperlink r:id="R262487f1a36445a5">
        <w:r w:rsidRPr="5FB9E539" w:rsidR="4C563DC3">
          <w:rPr>
            <w:rStyle w:val="Hyperlink"/>
            <w:rFonts w:ascii="Arial" w:hAnsi="Arial" w:eastAsia="Arial" w:cs="Arial"/>
            <w:i w:val="0"/>
            <w:iCs w:val="0"/>
          </w:rPr>
          <w:t>https://doi.org/10.1002/bsl.431</w:t>
        </w:r>
      </w:hyperlink>
    </w:p>
    <w:p w:rsidR="40FC1938" w:rsidP="5FB9E539" w:rsidRDefault="40FC1938" w14:paraId="34D2D6BF" w14:textId="083450E2" w14:noSpellErr="1">
      <w:pPr>
        <w:pStyle w:val="Normal"/>
        <w:spacing w:line="480" w:lineRule="auto"/>
        <w:ind w:left="720" w:hanging="720"/>
        <w:rPr>
          <w:rFonts w:ascii="Arial" w:hAnsi="Arial" w:eastAsia="Arial" w:cs="Arial"/>
          <w:i w:val="0"/>
          <w:iCs w:val="0"/>
        </w:rPr>
      </w:pPr>
      <w:r w:rsidRPr="5FB9E539" w:rsidR="40FC1938">
        <w:rPr>
          <w:rFonts w:ascii="Arial" w:hAnsi="Arial" w:eastAsia="Arial" w:cs="Arial"/>
          <w:i w:val="0"/>
          <w:iCs w:val="0"/>
        </w:rPr>
        <w:t xml:space="preserve">Marsden, A. (2025). I just killed someone … where to from here? The environmental context in body disposal of non-organised crime homicide offenders: A geographic profiling perspective. </w:t>
      </w:r>
      <w:r w:rsidRPr="5FB9E539" w:rsidR="40FC1938">
        <w:rPr>
          <w:rFonts w:ascii="Arial" w:hAnsi="Arial" w:eastAsia="Arial" w:cs="Arial"/>
          <w:i w:val="1"/>
          <w:iCs w:val="1"/>
        </w:rPr>
        <w:t>Forensic Science International, 376</w:t>
      </w:r>
      <w:r w:rsidRPr="5FB9E539" w:rsidR="40FC1938">
        <w:rPr>
          <w:rFonts w:ascii="Arial" w:hAnsi="Arial" w:eastAsia="Arial" w:cs="Arial"/>
          <w:i w:val="0"/>
          <w:iCs w:val="0"/>
        </w:rPr>
        <w:t>.</w:t>
      </w:r>
      <w:r w:rsidRPr="5FB9E539" w:rsidR="305CA195">
        <w:rPr>
          <w:rFonts w:ascii="Arial" w:hAnsi="Arial" w:eastAsia="Arial" w:cs="Arial"/>
          <w:i w:val="0"/>
          <w:iCs w:val="0"/>
        </w:rPr>
        <w:t xml:space="preserve"> </w:t>
      </w:r>
      <w:hyperlink r:id="Rb523963bb3724acc">
        <w:r w:rsidRPr="5FB9E539" w:rsidR="305CA195">
          <w:rPr>
            <w:rStyle w:val="Hyperlink"/>
            <w:rFonts w:ascii="Arial" w:hAnsi="Arial" w:eastAsia="Arial" w:cs="Arial"/>
            <w:i w:val="0"/>
            <w:iCs w:val="0"/>
          </w:rPr>
          <w:t>https://doi.org/10.1016/j.forsciint.2025.112587</w:t>
        </w:r>
      </w:hyperlink>
    </w:p>
    <w:p w:rsidR="36B9CFA0" w:rsidP="5FB9E539" w:rsidRDefault="36B9CFA0" w14:paraId="7B3FF473" w14:noSpellErr="1" w14:textId="6BB1A890">
      <w:pPr>
        <w:pStyle w:val="Normal"/>
        <w:spacing w:line="480" w:lineRule="auto"/>
        <w:ind w:left="720" w:hanging="720"/>
        <w:rPr>
          <w:rFonts w:ascii="Arial" w:hAnsi="Arial" w:eastAsia="Arial" w:cs="Arial"/>
          <w:i w:val="0"/>
          <w:iCs w:val="0"/>
        </w:rPr>
      </w:pPr>
      <w:r w:rsidRPr="5FB9E539" w:rsidR="36B9CFA0">
        <w:rPr>
          <w:rFonts w:ascii="Arial" w:hAnsi="Arial" w:eastAsia="Arial" w:cs="Arial"/>
          <w:i w:val="0"/>
          <w:iCs w:val="0"/>
        </w:rPr>
        <w:t xml:space="preserve">McGurk, B., J. &amp; McDougall, C. (1981). </w:t>
      </w:r>
      <w:r w:rsidRPr="5FB9E539" w:rsidR="36B9CFA0">
        <w:rPr>
          <w:rFonts w:ascii="Arial" w:hAnsi="Arial" w:eastAsia="Arial" w:cs="Arial"/>
          <w:i w:val="0"/>
          <w:iCs w:val="0"/>
        </w:rPr>
        <w:t>A new approach</w:t>
      </w:r>
      <w:r w:rsidRPr="5FB9E539" w:rsidR="36B9CFA0">
        <w:rPr>
          <w:rFonts w:ascii="Arial" w:hAnsi="Arial" w:eastAsia="Arial" w:cs="Arial"/>
          <w:i w:val="0"/>
          <w:iCs w:val="0"/>
        </w:rPr>
        <w:t xml:space="preserve"> to Eysenck's theory of criminality. </w:t>
      </w:r>
      <w:r w:rsidRPr="5FB9E539" w:rsidR="36B9CFA0">
        <w:rPr>
          <w:rFonts w:ascii="Arial" w:hAnsi="Arial" w:eastAsia="Arial" w:cs="Arial"/>
          <w:i w:val="1"/>
          <w:iCs w:val="1"/>
        </w:rPr>
        <w:t>Personality and Individual Differences, 2(4), pp</w:t>
      </w:r>
      <w:r w:rsidRPr="5FB9E539" w:rsidR="042E19F8">
        <w:rPr>
          <w:rFonts w:ascii="Arial" w:hAnsi="Arial" w:eastAsia="Arial" w:cs="Arial"/>
          <w:i w:val="1"/>
          <w:iCs w:val="1"/>
        </w:rPr>
        <w:t>. 338-340</w:t>
      </w:r>
      <w:r w:rsidRPr="5FB9E539" w:rsidR="042E19F8">
        <w:rPr>
          <w:rFonts w:ascii="Arial" w:hAnsi="Arial" w:eastAsia="Arial" w:cs="Arial"/>
          <w:i w:val="0"/>
          <w:iCs w:val="0"/>
        </w:rPr>
        <w:t xml:space="preserve">. </w:t>
      </w:r>
      <w:hyperlink r:id="R05680505e8f24376">
        <w:r w:rsidRPr="5FB9E539" w:rsidR="042E19F8">
          <w:rPr>
            <w:rStyle w:val="Hyperlink"/>
            <w:rFonts w:ascii="Arial" w:hAnsi="Arial" w:eastAsia="Arial" w:cs="Arial"/>
            <w:i w:val="0"/>
            <w:iCs w:val="0"/>
          </w:rPr>
          <w:t>https://doi.org/10.1016/0191-8869(81)90091-X</w:t>
        </w:r>
      </w:hyperlink>
    </w:p>
    <w:p w:rsidR="2710E918" w:rsidP="5FB9E539" w:rsidRDefault="2710E918" w14:paraId="222C9B49" w14:textId="46D59308" w14:noSpellErr="1">
      <w:pPr>
        <w:pStyle w:val="Normal"/>
        <w:spacing w:line="480" w:lineRule="auto"/>
        <w:ind w:left="720" w:hanging="720"/>
        <w:rPr>
          <w:rFonts w:ascii="Arial" w:hAnsi="Arial" w:eastAsia="Arial" w:cs="Arial"/>
          <w:i w:val="0"/>
          <w:iCs w:val="0"/>
        </w:rPr>
      </w:pPr>
      <w:r w:rsidRPr="5FB9E539" w:rsidR="2710E918">
        <w:rPr>
          <w:rFonts w:ascii="Arial" w:hAnsi="Arial" w:eastAsia="Arial" w:cs="Arial"/>
          <w:i w:val="0"/>
          <w:iCs w:val="0"/>
        </w:rPr>
        <w:t xml:space="preserve">Meaney, R. (2004). Commuters and marauders: an examination of the spatial behaviour of serial criminals. </w:t>
      </w:r>
      <w:r w:rsidRPr="5FB9E539" w:rsidR="2710E918">
        <w:rPr>
          <w:rFonts w:ascii="Arial" w:hAnsi="Arial" w:eastAsia="Arial" w:cs="Arial"/>
          <w:i w:val="1"/>
          <w:iCs w:val="1"/>
        </w:rPr>
        <w:t>Journal of Investigative Psychology and Offender Profiling, 1(2), pp</w:t>
      </w:r>
      <w:r w:rsidRPr="5FB9E539" w:rsidR="1A826631">
        <w:rPr>
          <w:rFonts w:ascii="Arial" w:hAnsi="Arial" w:eastAsia="Arial" w:cs="Arial"/>
          <w:i w:val="1"/>
          <w:iCs w:val="1"/>
        </w:rPr>
        <w:t>. 121-137.</w:t>
      </w:r>
      <w:r w:rsidRPr="5FB9E539" w:rsidR="1A826631">
        <w:rPr>
          <w:rFonts w:ascii="Arial" w:hAnsi="Arial" w:eastAsia="Arial" w:cs="Arial"/>
          <w:i w:val="0"/>
          <w:iCs w:val="0"/>
        </w:rPr>
        <w:t xml:space="preserve"> </w:t>
      </w:r>
      <w:hyperlink r:id="Rf76d4fa4a43e4869">
        <w:r w:rsidRPr="5FB9E539" w:rsidR="1A826631">
          <w:rPr>
            <w:rStyle w:val="Hyperlink"/>
            <w:rFonts w:ascii="Arial" w:hAnsi="Arial" w:eastAsia="Arial" w:cs="Arial"/>
            <w:i w:val="0"/>
            <w:iCs w:val="0"/>
          </w:rPr>
          <w:t>https://doi.org/10.1002/jip.12</w:t>
        </w:r>
      </w:hyperlink>
    </w:p>
    <w:p w:rsidR="58033612" w:rsidP="5FB9E539" w:rsidRDefault="58033612" w14:paraId="066D0F0C" w14:textId="5BDA8B9C" w14:noSpellErr="1">
      <w:pPr>
        <w:pStyle w:val="Normal"/>
        <w:spacing w:line="480" w:lineRule="auto"/>
        <w:ind w:left="720" w:hanging="720"/>
        <w:rPr>
          <w:rFonts w:ascii="Arial" w:hAnsi="Arial" w:eastAsia="Arial" w:cs="Arial"/>
          <w:i w:val="0"/>
          <w:iCs w:val="0"/>
        </w:rPr>
      </w:pPr>
      <w:r w:rsidRPr="5FB9E539" w:rsidR="58033612">
        <w:rPr>
          <w:rFonts w:ascii="Arial" w:hAnsi="Arial" w:eastAsia="Arial" w:cs="Arial"/>
          <w:i w:val="0"/>
          <w:iCs w:val="0"/>
        </w:rPr>
        <w:t xml:space="preserve">Miller, S., P. (2024). </w:t>
      </w:r>
      <w:r w:rsidRPr="5FB9E539" w:rsidR="58033612">
        <w:rPr>
          <w:rFonts w:ascii="Arial" w:hAnsi="Arial" w:eastAsia="Arial" w:cs="Arial"/>
          <w:i w:val="1"/>
          <w:iCs w:val="1"/>
        </w:rPr>
        <w:t>Trait theory</w:t>
      </w:r>
      <w:r w:rsidRPr="5FB9E539" w:rsidR="58033612">
        <w:rPr>
          <w:rFonts w:ascii="Arial" w:hAnsi="Arial" w:eastAsia="Arial" w:cs="Arial"/>
          <w:i w:val="0"/>
          <w:iCs w:val="0"/>
        </w:rPr>
        <w:t xml:space="preserve">. </w:t>
      </w:r>
      <w:r w:rsidRPr="5FB9E539" w:rsidR="32AAB3B3">
        <w:rPr>
          <w:rFonts w:ascii="Arial" w:hAnsi="Arial" w:eastAsia="Arial" w:cs="Arial"/>
          <w:i w:val="0"/>
          <w:iCs w:val="0"/>
        </w:rPr>
        <w:t xml:space="preserve">EBSCO. </w:t>
      </w:r>
      <w:hyperlink r:id="R293113bdb6384ca9">
        <w:r w:rsidRPr="5FB9E539" w:rsidR="32AAB3B3">
          <w:rPr>
            <w:rStyle w:val="Hyperlink"/>
            <w:rFonts w:ascii="Arial" w:hAnsi="Arial" w:eastAsia="Arial" w:cs="Arial"/>
            <w:i w:val="0"/>
            <w:iCs w:val="0"/>
          </w:rPr>
          <w:t>https://www.ebsco.com/research-starters/social-sciences-and-humanities/trait-theory</w:t>
        </w:r>
      </w:hyperlink>
    </w:p>
    <w:p w:rsidR="30314B37" w:rsidP="5FB9E539" w:rsidRDefault="30314B37" w14:paraId="41B8A727" w14:noSpellErr="1" w14:textId="57514176">
      <w:pPr>
        <w:pStyle w:val="Normal"/>
        <w:spacing w:line="480" w:lineRule="auto"/>
        <w:ind w:left="720" w:hanging="720"/>
        <w:rPr>
          <w:rFonts w:ascii="Arial" w:hAnsi="Arial" w:eastAsia="Arial" w:cs="Arial"/>
          <w:i w:val="0"/>
          <w:iCs w:val="0"/>
        </w:rPr>
      </w:pPr>
      <w:r w:rsidRPr="5FB9E539" w:rsidR="14E32D1F">
        <w:rPr>
          <w:rFonts w:ascii="Arial" w:hAnsi="Arial" w:eastAsia="Arial" w:cs="Arial"/>
          <w:i w:val="0"/>
          <w:iCs w:val="0"/>
        </w:rPr>
        <w:t>Mokros, A. &amp; Alison, L., J. (2010).</w:t>
      </w:r>
      <w:r w:rsidRPr="5FB9E539" w:rsidR="0041DBDC">
        <w:rPr>
          <w:rFonts w:ascii="Arial" w:hAnsi="Arial" w:eastAsia="Arial" w:cs="Arial"/>
          <w:i w:val="0"/>
          <w:iCs w:val="0"/>
        </w:rPr>
        <w:t xml:space="preserve"> Is offender profiling possible? Testing the predicted homology of crime scene actions and background characteristics in a sample of rapists. </w:t>
      </w:r>
      <w:r w:rsidRPr="5FB9E539" w:rsidR="0041DBDC">
        <w:rPr>
          <w:rFonts w:ascii="Arial" w:hAnsi="Arial" w:eastAsia="Arial" w:cs="Arial"/>
          <w:i w:val="1"/>
          <w:iCs w:val="1"/>
        </w:rPr>
        <w:t>Legal and Criminological Psychology, 7(1), pp. 25-43.</w:t>
      </w:r>
      <w:r w:rsidRPr="5FB9E539" w:rsidR="0041DBDC">
        <w:rPr>
          <w:rFonts w:ascii="Arial" w:hAnsi="Arial" w:eastAsia="Arial" w:cs="Arial"/>
          <w:i w:val="0"/>
          <w:iCs w:val="0"/>
        </w:rPr>
        <w:t xml:space="preserve"> </w:t>
      </w:r>
      <w:hyperlink r:id="R4a65f9328c934ce6">
        <w:r w:rsidRPr="5FB9E539" w:rsidR="0041DBDC">
          <w:rPr>
            <w:rStyle w:val="Hyperlink"/>
            <w:rFonts w:ascii="Arial" w:hAnsi="Arial" w:eastAsia="Arial" w:cs="Arial"/>
            <w:i w:val="0"/>
            <w:iCs w:val="0"/>
          </w:rPr>
          <w:t>https://doi.org/10.1348/135532502168360</w:t>
        </w:r>
      </w:hyperlink>
    </w:p>
    <w:p w:rsidR="30314B37" w:rsidP="5FB9E539" w:rsidRDefault="30314B37" w14:paraId="30F97620" w14:noSpellErr="1" w14:textId="3C2869D8">
      <w:pPr>
        <w:pStyle w:val="Normal"/>
        <w:spacing w:line="480" w:lineRule="auto"/>
        <w:ind w:left="720" w:hanging="720"/>
        <w:rPr>
          <w:rFonts w:ascii="Arial" w:hAnsi="Arial" w:eastAsia="Arial" w:cs="Arial"/>
          <w:i w:val="0"/>
          <w:iCs w:val="0"/>
        </w:rPr>
      </w:pPr>
      <w:r w:rsidRPr="5FB9E539" w:rsidR="30314B37">
        <w:rPr>
          <w:rFonts w:ascii="Arial" w:hAnsi="Arial" w:eastAsia="Arial" w:cs="Arial"/>
          <w:i w:val="0"/>
          <w:iCs w:val="0"/>
        </w:rPr>
        <w:t>Muller, D., A. (2011). Qualitative Approaches to Criminal Profiling as Ways of Reducing Uncertainty in Criminal Investigations.</w:t>
      </w:r>
      <w:r w:rsidRPr="5FB9E539" w:rsidR="30314B37">
        <w:rPr>
          <w:rFonts w:ascii="Arial" w:hAnsi="Arial" w:eastAsia="Arial" w:cs="Arial"/>
          <w:i w:val="1"/>
          <w:iCs w:val="1"/>
        </w:rPr>
        <w:t xml:space="preserve"> Policing: A Journal of Policy and Practice, 5</w:t>
      </w:r>
      <w:r w:rsidRPr="5FB9E539" w:rsidR="742F5DF4">
        <w:rPr>
          <w:rFonts w:ascii="Arial" w:hAnsi="Arial" w:eastAsia="Arial" w:cs="Arial"/>
          <w:i w:val="1"/>
          <w:iCs w:val="1"/>
        </w:rPr>
        <w:t>(</w:t>
      </w:r>
      <w:r w:rsidRPr="5FB9E539" w:rsidR="30314B37">
        <w:rPr>
          <w:rFonts w:ascii="Arial" w:hAnsi="Arial" w:eastAsia="Arial" w:cs="Arial"/>
          <w:i w:val="1"/>
          <w:iCs w:val="1"/>
        </w:rPr>
        <w:t>1</w:t>
      </w:r>
      <w:r w:rsidRPr="5FB9E539" w:rsidR="224FDFBA">
        <w:rPr>
          <w:rFonts w:ascii="Arial" w:hAnsi="Arial" w:eastAsia="Arial" w:cs="Arial"/>
          <w:i w:val="1"/>
          <w:iCs w:val="1"/>
        </w:rPr>
        <w:t>)</w:t>
      </w:r>
      <w:r w:rsidRPr="5FB9E539" w:rsidR="30314B37">
        <w:rPr>
          <w:rFonts w:ascii="Arial" w:hAnsi="Arial" w:eastAsia="Arial" w:cs="Arial"/>
          <w:i w:val="1"/>
          <w:iCs w:val="1"/>
        </w:rPr>
        <w:t>, pp. 33–40.</w:t>
      </w:r>
      <w:r w:rsidRPr="5FB9E539" w:rsidR="30314B37">
        <w:rPr>
          <w:rFonts w:ascii="Arial" w:hAnsi="Arial" w:eastAsia="Arial" w:cs="Arial"/>
          <w:i w:val="0"/>
          <w:iCs w:val="0"/>
        </w:rPr>
        <w:t xml:space="preserve"> </w:t>
      </w:r>
      <w:hyperlink r:id="Rb5af1ab3f8804eb2">
        <w:r w:rsidRPr="5FB9E539" w:rsidR="30314B37">
          <w:rPr>
            <w:rStyle w:val="Hyperlink"/>
            <w:rFonts w:ascii="Arial" w:hAnsi="Arial" w:eastAsia="Arial" w:cs="Arial"/>
            <w:i w:val="0"/>
            <w:iCs w:val="0"/>
          </w:rPr>
          <w:t>https://doi.org/10.1093/police/paq056</w:t>
        </w:r>
      </w:hyperlink>
    </w:p>
    <w:p w:rsidR="622868C7" w:rsidP="5FB9E539" w:rsidRDefault="622868C7" w14:paraId="38A1D8A3" w14:textId="5A0F6120" w14:noSpellErr="1">
      <w:pPr>
        <w:pStyle w:val="Normal"/>
        <w:spacing w:line="480" w:lineRule="auto"/>
        <w:ind w:left="720" w:hanging="720"/>
        <w:rPr>
          <w:rFonts w:ascii="Arial" w:hAnsi="Arial" w:eastAsia="Arial" w:cs="Arial"/>
          <w:i w:val="0"/>
          <w:iCs w:val="0"/>
        </w:rPr>
      </w:pPr>
      <w:r w:rsidRPr="5FB9E539" w:rsidR="622868C7">
        <w:rPr>
          <w:rFonts w:ascii="Arial" w:hAnsi="Arial" w:eastAsia="Arial" w:cs="Arial"/>
          <w:i w:val="0"/>
          <w:iCs w:val="0"/>
        </w:rPr>
        <w:t xml:space="preserve">Oziel, S., Goodwill, A. &amp; Beauregard, E. (2014). Variability in Behavioural Consistency Across Temporal Phases in Stranger Sexual Offences. </w:t>
      </w:r>
      <w:r w:rsidRPr="5FB9E539" w:rsidR="622868C7">
        <w:rPr>
          <w:rFonts w:ascii="Arial" w:hAnsi="Arial" w:eastAsia="Arial" w:cs="Arial"/>
          <w:i w:val="1"/>
          <w:iCs w:val="1"/>
        </w:rPr>
        <w:t xml:space="preserve">Journal of Police and Criminal Psychology, 30, pp. </w:t>
      </w:r>
      <w:r w:rsidRPr="5FB9E539" w:rsidR="53B27647">
        <w:rPr>
          <w:rFonts w:ascii="Arial" w:hAnsi="Arial" w:eastAsia="Arial" w:cs="Arial"/>
          <w:i w:val="1"/>
          <w:iCs w:val="1"/>
        </w:rPr>
        <w:t>176-190</w:t>
      </w:r>
      <w:r w:rsidRPr="5FB9E539" w:rsidR="53B27647">
        <w:rPr>
          <w:rFonts w:ascii="Arial" w:hAnsi="Arial" w:eastAsia="Arial" w:cs="Arial"/>
          <w:i w:val="0"/>
          <w:iCs w:val="0"/>
        </w:rPr>
        <w:t xml:space="preserve">. </w:t>
      </w:r>
      <w:hyperlink r:id="R8f1a5dcfcad64df7">
        <w:r w:rsidRPr="5FB9E539" w:rsidR="53B27647">
          <w:rPr>
            <w:rStyle w:val="Hyperlink"/>
            <w:rFonts w:ascii="Arial" w:hAnsi="Arial" w:eastAsia="Arial" w:cs="Arial"/>
            <w:i w:val="0"/>
            <w:iCs w:val="0"/>
          </w:rPr>
          <w:t>https://doi.org/10.1007/s11896-014-9150-5</w:t>
        </w:r>
      </w:hyperlink>
    </w:p>
    <w:p w:rsidR="019C825F" w:rsidP="5FB9E539" w:rsidRDefault="019C825F" w14:paraId="23939C53" w14:noSpellErr="1" w14:textId="6CF28373">
      <w:pPr>
        <w:pStyle w:val="Normal"/>
        <w:spacing w:line="480" w:lineRule="auto"/>
        <w:ind w:left="720" w:hanging="720"/>
        <w:rPr>
          <w:rFonts w:ascii="Arial" w:hAnsi="Arial" w:eastAsia="Arial" w:cs="Arial"/>
          <w:i w:val="0"/>
          <w:iCs w:val="0"/>
        </w:rPr>
      </w:pPr>
      <w:r w:rsidRPr="5FB9E539" w:rsidR="019C825F">
        <w:rPr>
          <w:rFonts w:ascii="Arial" w:hAnsi="Arial" w:eastAsia="Arial" w:cs="Arial"/>
          <w:i w:val="0"/>
          <w:iCs w:val="0"/>
        </w:rPr>
        <w:t xml:space="preserve">Paulsen, D., J. (2006). Connecting the dots: assessing the accuracy of geographic profiling software. </w:t>
      </w:r>
      <w:r w:rsidRPr="5FB9E539" w:rsidR="019C825F">
        <w:rPr>
          <w:rFonts w:ascii="Arial" w:hAnsi="Arial" w:eastAsia="Arial" w:cs="Arial"/>
          <w:i w:val="1"/>
          <w:iCs w:val="1"/>
        </w:rPr>
        <w:t>Policing: An International Journal, 29(2), pp. 306–334</w:t>
      </w:r>
      <w:r w:rsidRPr="5FB9E539" w:rsidR="019C825F">
        <w:rPr>
          <w:rFonts w:ascii="Arial" w:hAnsi="Arial" w:eastAsia="Arial" w:cs="Arial"/>
          <w:i w:val="0"/>
          <w:iCs w:val="0"/>
        </w:rPr>
        <w:t xml:space="preserve">. </w:t>
      </w:r>
      <w:hyperlink r:id="R50b00e1354154458">
        <w:r w:rsidRPr="5FB9E539" w:rsidR="019C825F">
          <w:rPr>
            <w:rStyle w:val="Hyperlink"/>
            <w:rFonts w:ascii="Arial" w:hAnsi="Arial" w:eastAsia="Arial" w:cs="Arial"/>
            <w:i w:val="0"/>
            <w:iCs w:val="0"/>
          </w:rPr>
          <w:t>https://doi.org/10.1108/13639510610667682</w:t>
        </w:r>
      </w:hyperlink>
    </w:p>
    <w:p w:rsidR="5E828108" w:rsidP="5FB9E539" w:rsidRDefault="5E828108" w14:paraId="76AB24AA" w14:textId="6FA42F89" w14:noSpellErr="1">
      <w:pPr>
        <w:pStyle w:val="Normal"/>
        <w:spacing w:line="480" w:lineRule="auto"/>
        <w:ind w:left="720" w:hanging="720"/>
        <w:rPr>
          <w:rFonts w:ascii="Arial" w:hAnsi="Arial" w:eastAsia="Arial" w:cs="Arial"/>
          <w:i w:val="0"/>
          <w:iCs w:val="0"/>
        </w:rPr>
      </w:pPr>
      <w:r w:rsidRPr="5FB9E539" w:rsidR="5E828108">
        <w:rPr>
          <w:rFonts w:ascii="Arial" w:hAnsi="Arial" w:eastAsia="Arial" w:cs="Arial"/>
          <w:i w:val="0"/>
          <w:iCs w:val="0"/>
        </w:rPr>
        <w:t xml:space="preserve">Petherick, W. &amp; Brooks, N. (2020). Reframing criminal profiling: a guide for integrated practice. </w:t>
      </w:r>
      <w:r w:rsidRPr="5FB9E539" w:rsidR="5E828108">
        <w:rPr>
          <w:rFonts w:ascii="Arial" w:hAnsi="Arial" w:eastAsia="Arial" w:cs="Arial"/>
          <w:i w:val="1"/>
          <w:iCs w:val="1"/>
        </w:rPr>
        <w:t xml:space="preserve">Psychiatry, Psychology </w:t>
      </w:r>
      <w:r w:rsidRPr="5FB9E539" w:rsidR="73AA828A">
        <w:rPr>
          <w:rFonts w:ascii="Arial" w:hAnsi="Arial" w:eastAsia="Arial" w:cs="Arial"/>
          <w:i w:val="1"/>
          <w:iCs w:val="1"/>
        </w:rPr>
        <w:t>and Law, 28(5), pp. 694-710.</w:t>
      </w:r>
      <w:r w:rsidRPr="5FB9E539" w:rsidR="73AA828A">
        <w:rPr>
          <w:rFonts w:ascii="Arial" w:hAnsi="Arial" w:eastAsia="Arial" w:cs="Arial"/>
          <w:i w:val="0"/>
          <w:iCs w:val="0"/>
        </w:rPr>
        <w:t xml:space="preserve"> </w:t>
      </w:r>
      <w:hyperlink r:id="R4b1f7df1ebd64777">
        <w:r w:rsidRPr="5FB9E539" w:rsidR="73AA828A">
          <w:rPr>
            <w:rStyle w:val="Hyperlink"/>
            <w:rFonts w:ascii="Arial" w:hAnsi="Arial" w:eastAsia="Arial" w:cs="Arial"/>
            <w:i w:val="0"/>
            <w:iCs w:val="0"/>
          </w:rPr>
          <w:t>https</w:t>
        </w:r>
        <w:r w:rsidRPr="5FB9E539" w:rsidR="5842B5E0">
          <w:rPr>
            <w:rStyle w:val="Hyperlink"/>
            <w:rFonts w:ascii="Arial" w:hAnsi="Arial" w:eastAsia="Arial" w:cs="Arial"/>
            <w:i w:val="0"/>
            <w:iCs w:val="0"/>
          </w:rPr>
          <w:t>://doi.org/</w:t>
        </w:r>
        <w:r w:rsidRPr="5FB9E539" w:rsidR="73AA828A">
          <w:rPr>
            <w:rStyle w:val="Hyperlink"/>
            <w:rFonts w:ascii="Arial" w:hAnsi="Arial" w:eastAsia="Arial" w:cs="Arial"/>
            <w:i w:val="0"/>
            <w:iCs w:val="0"/>
          </w:rPr>
          <w:t>10.1080/13218719.2020.1837030</w:t>
        </w:r>
      </w:hyperlink>
    </w:p>
    <w:p w:rsidR="66E6698E" w:rsidP="5FB9E539" w:rsidRDefault="66E6698E" w14:paraId="765C2C70" w14:textId="699A6D13" w14:noSpellErr="1">
      <w:pPr>
        <w:pStyle w:val="Normal"/>
        <w:spacing w:line="480" w:lineRule="auto"/>
        <w:ind w:left="720" w:hanging="720"/>
        <w:rPr>
          <w:rFonts w:ascii="Arial" w:hAnsi="Arial" w:eastAsia="Arial" w:cs="Arial"/>
          <w:i w:val="0"/>
          <w:iCs w:val="0"/>
        </w:rPr>
      </w:pPr>
      <w:r w:rsidRPr="5FB9E539" w:rsidR="66E6698E">
        <w:rPr>
          <w:rFonts w:ascii="Arial" w:hAnsi="Arial" w:eastAsia="Arial" w:cs="Arial"/>
          <w:i w:val="0"/>
          <w:iCs w:val="0"/>
        </w:rPr>
        <w:t xml:space="preserve">Rassin, E., </w:t>
      </w:r>
      <w:r w:rsidRPr="5FB9E539" w:rsidR="66E6698E">
        <w:rPr>
          <w:rFonts w:ascii="Arial" w:hAnsi="Arial" w:eastAsia="Arial" w:cs="Arial"/>
          <w:i w:val="0"/>
          <w:iCs w:val="0"/>
        </w:rPr>
        <w:t>Eerland</w:t>
      </w:r>
      <w:r w:rsidRPr="5FB9E539" w:rsidR="66E6698E">
        <w:rPr>
          <w:rFonts w:ascii="Arial" w:hAnsi="Arial" w:eastAsia="Arial" w:cs="Arial"/>
          <w:i w:val="0"/>
          <w:iCs w:val="0"/>
        </w:rPr>
        <w:t xml:space="preserve">, A. &amp; Kuijpers, I. (2010). </w:t>
      </w:r>
      <w:r w:rsidRPr="5FB9E539" w:rsidR="66E6698E">
        <w:rPr>
          <w:rFonts w:ascii="Arial" w:hAnsi="Arial" w:eastAsia="Arial" w:cs="Arial"/>
          <w:i w:val="0"/>
          <w:iCs w:val="0"/>
        </w:rPr>
        <w:t>Let's</w:t>
      </w:r>
      <w:r w:rsidRPr="5FB9E539" w:rsidR="66E6698E">
        <w:rPr>
          <w:rFonts w:ascii="Arial" w:hAnsi="Arial" w:eastAsia="Arial" w:cs="Arial"/>
          <w:i w:val="0"/>
          <w:iCs w:val="0"/>
        </w:rPr>
        <w:t xml:space="preserve"> find the evidence: an analogue study of confirmation bias in criminal investigations. </w:t>
      </w:r>
      <w:r w:rsidRPr="5FB9E539" w:rsidR="66E6698E">
        <w:rPr>
          <w:rFonts w:ascii="Arial" w:hAnsi="Arial" w:eastAsia="Arial" w:cs="Arial"/>
          <w:i w:val="1"/>
          <w:iCs w:val="1"/>
        </w:rPr>
        <w:t>Journal of Invest</w:t>
      </w:r>
      <w:r w:rsidRPr="5FB9E539" w:rsidR="1A6C3495">
        <w:rPr>
          <w:rFonts w:ascii="Arial" w:hAnsi="Arial" w:eastAsia="Arial" w:cs="Arial"/>
          <w:i w:val="1"/>
          <w:iCs w:val="1"/>
        </w:rPr>
        <w:t>igative Psychology and Offender Profiling, 7(3), pp. 231-246.</w:t>
      </w:r>
      <w:r w:rsidRPr="5FB9E539" w:rsidR="1A6C3495">
        <w:rPr>
          <w:rFonts w:ascii="Arial" w:hAnsi="Arial" w:eastAsia="Arial" w:cs="Arial"/>
          <w:i w:val="0"/>
          <w:iCs w:val="0"/>
        </w:rPr>
        <w:t xml:space="preserve"> </w:t>
      </w:r>
      <w:hyperlink r:id="R59e4881798594df2">
        <w:r w:rsidRPr="5FB9E539" w:rsidR="1A6C3495">
          <w:rPr>
            <w:rStyle w:val="Hyperlink"/>
            <w:rFonts w:ascii="Arial" w:hAnsi="Arial" w:eastAsia="Arial" w:cs="Arial"/>
            <w:i w:val="0"/>
            <w:iCs w:val="0"/>
          </w:rPr>
          <w:t>https://doi.org/10.1002/jip.126</w:t>
        </w:r>
      </w:hyperlink>
    </w:p>
    <w:p w:rsidR="243B20FB" w:rsidP="5FB9E539" w:rsidRDefault="243B20FB" w14:paraId="4885CFE4" w14:textId="14915AFC" w14:noSpellErr="1">
      <w:pPr>
        <w:pStyle w:val="Normal"/>
        <w:spacing w:line="480" w:lineRule="auto"/>
        <w:ind w:left="720" w:hanging="720"/>
        <w:rPr>
          <w:rFonts w:ascii="Arial" w:hAnsi="Arial" w:eastAsia="Arial" w:cs="Arial"/>
          <w:i w:val="0"/>
          <w:iCs w:val="0"/>
        </w:rPr>
      </w:pPr>
      <w:r w:rsidRPr="5FB9E539" w:rsidR="243B20FB">
        <w:rPr>
          <w:rFonts w:ascii="Arial" w:hAnsi="Arial" w:eastAsia="Arial" w:cs="Arial"/>
          <w:i w:val="0"/>
          <w:iCs w:val="0"/>
        </w:rPr>
        <w:t xml:space="preserve">Ribeiro, R., A., B., &amp; Soeiro, C., B., B., </w:t>
      </w:r>
      <w:r w:rsidRPr="5FB9E539" w:rsidR="026E450F">
        <w:rPr>
          <w:rFonts w:ascii="Arial" w:hAnsi="Arial" w:eastAsia="Arial" w:cs="Arial"/>
          <w:i w:val="0"/>
          <w:iCs w:val="0"/>
        </w:rPr>
        <w:t>de M. (202</w:t>
      </w:r>
      <w:r w:rsidRPr="5FB9E539" w:rsidR="57DC1C8A">
        <w:rPr>
          <w:rFonts w:ascii="Arial" w:hAnsi="Arial" w:eastAsia="Arial" w:cs="Arial"/>
          <w:i w:val="0"/>
          <w:iCs w:val="0"/>
        </w:rPr>
        <w:t>1</w:t>
      </w:r>
      <w:r w:rsidRPr="5FB9E539" w:rsidR="026E450F">
        <w:rPr>
          <w:rFonts w:ascii="Arial" w:hAnsi="Arial" w:eastAsia="Arial" w:cs="Arial"/>
          <w:i w:val="0"/>
          <w:iCs w:val="0"/>
        </w:rPr>
        <w:t>). Analysing criminal profiling validity: Underlying problems and future directions.</w:t>
      </w:r>
      <w:r w:rsidRPr="5FB9E539" w:rsidR="026E450F">
        <w:rPr>
          <w:rFonts w:ascii="Arial" w:hAnsi="Arial" w:eastAsia="Arial" w:cs="Arial"/>
          <w:i w:val="1"/>
          <w:iCs w:val="1"/>
        </w:rPr>
        <w:t xml:space="preserve"> </w:t>
      </w:r>
      <w:r w:rsidRPr="5FB9E539" w:rsidR="70D187B3">
        <w:rPr>
          <w:rFonts w:ascii="Arial" w:hAnsi="Arial" w:eastAsia="Arial" w:cs="Arial"/>
          <w:i w:val="1"/>
          <w:iCs w:val="1"/>
        </w:rPr>
        <w:t>International Journal of Law and Psychiatry,</w:t>
      </w:r>
      <w:r w:rsidRPr="5FB9E539" w:rsidR="4E7F87CD">
        <w:rPr>
          <w:rFonts w:ascii="Arial" w:hAnsi="Arial" w:eastAsia="Arial" w:cs="Arial"/>
          <w:i w:val="1"/>
          <w:iCs w:val="1"/>
        </w:rPr>
        <w:t xml:space="preserve"> 74</w:t>
      </w:r>
      <w:r w:rsidRPr="5FB9E539" w:rsidR="4E7F87CD">
        <w:rPr>
          <w:rFonts w:ascii="Arial" w:hAnsi="Arial" w:eastAsia="Arial" w:cs="Arial"/>
          <w:i w:val="0"/>
          <w:iCs w:val="0"/>
        </w:rPr>
        <w:t xml:space="preserve">. </w:t>
      </w:r>
      <w:hyperlink r:id="Rfd3ff0dbf7fb400c">
        <w:r w:rsidRPr="5FB9E539" w:rsidR="4E7F87CD">
          <w:rPr>
            <w:rStyle w:val="Hyperlink"/>
            <w:rFonts w:ascii="Arial" w:hAnsi="Arial" w:eastAsia="Arial" w:cs="Arial"/>
            <w:i w:val="0"/>
            <w:iCs w:val="0"/>
          </w:rPr>
          <w:t>https://doi-org.ezproxy.uwtsd.ac.uk/10.1016/j.ijlp.2020.101670</w:t>
        </w:r>
      </w:hyperlink>
    </w:p>
    <w:p w:rsidR="29E6F145" w:rsidP="5FB9E539" w:rsidRDefault="29E6F145" w14:paraId="73031E07" w14:textId="0FB27708" w14:noSpellErr="1">
      <w:pPr>
        <w:pStyle w:val="Normal"/>
        <w:spacing w:line="480" w:lineRule="auto"/>
        <w:ind w:left="720" w:hanging="720"/>
        <w:rPr>
          <w:rFonts w:ascii="Arial" w:hAnsi="Arial" w:eastAsia="Arial" w:cs="Arial"/>
          <w:i w:val="0"/>
          <w:iCs w:val="0"/>
        </w:rPr>
      </w:pPr>
      <w:r w:rsidRPr="5FB9E539" w:rsidR="29E6F145">
        <w:rPr>
          <w:rFonts w:ascii="Arial" w:hAnsi="Arial" w:eastAsia="Arial" w:cs="Arial"/>
          <w:i w:val="0"/>
          <w:iCs w:val="0"/>
        </w:rPr>
        <w:t>Rossmo</w:t>
      </w:r>
      <w:r w:rsidRPr="5FB9E539" w:rsidR="29E6F145">
        <w:rPr>
          <w:rFonts w:ascii="Arial" w:hAnsi="Arial" w:eastAsia="Arial" w:cs="Arial"/>
          <w:i w:val="0"/>
          <w:iCs w:val="0"/>
        </w:rPr>
        <w:t>, D., K. &amp; Summers, L. (2015). Routine Activity Theory in Crime Investigation.</w:t>
      </w:r>
      <w:r w:rsidRPr="5FB9E539" w:rsidR="0B31CC4D">
        <w:rPr>
          <w:rFonts w:ascii="Arial" w:hAnsi="Arial" w:eastAsia="Arial" w:cs="Arial"/>
          <w:i w:val="0"/>
          <w:iCs w:val="0"/>
        </w:rPr>
        <w:t xml:space="preserve"> In </w:t>
      </w:r>
      <w:r w:rsidRPr="5FB9E539" w:rsidR="72AEE374">
        <w:rPr>
          <w:rFonts w:ascii="Arial" w:hAnsi="Arial" w:eastAsia="Arial" w:cs="Arial"/>
          <w:i w:val="0"/>
          <w:iCs w:val="0"/>
        </w:rPr>
        <w:t xml:space="preserve">M., A., Andresen &amp; G., Farrell </w:t>
      </w:r>
      <w:r w:rsidRPr="5FB9E539" w:rsidR="0B31CC4D">
        <w:rPr>
          <w:rFonts w:ascii="Arial" w:hAnsi="Arial" w:eastAsia="Arial" w:cs="Arial"/>
          <w:i w:val="0"/>
          <w:iCs w:val="0"/>
        </w:rPr>
        <w:t>(Eds.)</w:t>
      </w:r>
      <w:r w:rsidRPr="5FB9E539" w:rsidR="44FF338D">
        <w:rPr>
          <w:rFonts w:ascii="Arial" w:hAnsi="Arial" w:eastAsia="Arial" w:cs="Arial"/>
          <w:i w:val="0"/>
          <w:iCs w:val="0"/>
        </w:rPr>
        <w:t xml:space="preserve">, </w:t>
      </w:r>
      <w:r w:rsidRPr="5FB9E539" w:rsidR="44FF338D">
        <w:rPr>
          <w:rFonts w:ascii="Arial" w:hAnsi="Arial" w:eastAsia="Arial" w:cs="Arial"/>
          <w:i w:val="1"/>
          <w:iCs w:val="1"/>
        </w:rPr>
        <w:t xml:space="preserve">The Criminal Act </w:t>
      </w:r>
      <w:r w:rsidRPr="5FB9E539" w:rsidR="44FF338D">
        <w:rPr>
          <w:rFonts w:ascii="Arial" w:hAnsi="Arial" w:eastAsia="Arial" w:cs="Arial"/>
          <w:i w:val="0"/>
          <w:iCs w:val="0"/>
        </w:rPr>
        <w:t>(pp. 19-32).</w:t>
      </w:r>
      <w:r w:rsidRPr="5FB9E539" w:rsidR="04DED91A">
        <w:rPr>
          <w:rFonts w:ascii="Arial" w:hAnsi="Arial" w:eastAsia="Arial" w:cs="Arial"/>
          <w:i w:val="0"/>
          <w:iCs w:val="0"/>
        </w:rPr>
        <w:t xml:space="preserve"> </w:t>
      </w:r>
      <w:hyperlink r:id="R98e66f7256d349d9">
        <w:r w:rsidRPr="5FB9E539" w:rsidR="04DED91A">
          <w:rPr>
            <w:rStyle w:val="Hyperlink"/>
            <w:rFonts w:ascii="Arial" w:hAnsi="Arial" w:eastAsia="Arial" w:cs="Arial"/>
            <w:i w:val="0"/>
            <w:iCs w:val="0"/>
          </w:rPr>
          <w:t>https://doi.org/10.1057/9781137391322_3</w:t>
        </w:r>
      </w:hyperlink>
    </w:p>
    <w:p w:rsidR="70D9DCF5" w:rsidP="5FB9E539" w:rsidRDefault="70D9DCF5" w14:paraId="69087D77" w14:textId="7A8196BD" w14:noSpellErr="1">
      <w:pPr>
        <w:pStyle w:val="Normal"/>
        <w:spacing w:line="480" w:lineRule="auto"/>
        <w:ind w:left="720" w:hanging="720"/>
        <w:rPr>
          <w:rFonts w:ascii="Arial" w:hAnsi="Arial" w:eastAsia="Arial" w:cs="Arial"/>
          <w:i w:val="0"/>
          <w:iCs w:val="0"/>
        </w:rPr>
      </w:pPr>
      <w:r w:rsidRPr="5FB9E539" w:rsidR="70D9DCF5">
        <w:rPr>
          <w:rFonts w:ascii="Arial" w:hAnsi="Arial" w:eastAsia="Arial" w:cs="Arial"/>
          <w:i w:val="0"/>
          <w:iCs w:val="0"/>
        </w:rPr>
        <w:t>Rossmo</w:t>
      </w:r>
      <w:r w:rsidRPr="5FB9E539" w:rsidR="70D9DCF5">
        <w:rPr>
          <w:rFonts w:ascii="Arial" w:hAnsi="Arial" w:eastAsia="Arial" w:cs="Arial"/>
          <w:i w:val="0"/>
          <w:iCs w:val="0"/>
        </w:rPr>
        <w:t xml:space="preserve">, D., K. (2022). Bayesian Geographic Profiling: A Fundamental Limitation. </w:t>
      </w:r>
      <w:bookmarkStart w:name="_Int_En73CZoU" w:id="608927675"/>
      <w:r w:rsidRPr="5FB9E539" w:rsidR="70D9DCF5">
        <w:rPr>
          <w:rFonts w:ascii="Arial" w:hAnsi="Arial" w:eastAsia="Arial" w:cs="Arial"/>
          <w:i w:val="1"/>
          <w:iCs w:val="1"/>
        </w:rPr>
        <w:t>The Professional</w:t>
      </w:r>
      <w:bookmarkEnd w:id="608927675"/>
      <w:r w:rsidRPr="5FB9E539" w:rsidR="70D9DCF5">
        <w:rPr>
          <w:rFonts w:ascii="Arial" w:hAnsi="Arial" w:eastAsia="Arial" w:cs="Arial"/>
          <w:i w:val="1"/>
          <w:iCs w:val="1"/>
        </w:rPr>
        <w:t xml:space="preserve"> Geographer, 74(4), pp. 772-780.</w:t>
      </w:r>
      <w:r w:rsidRPr="5FB9E539" w:rsidR="70D9DCF5">
        <w:rPr>
          <w:rFonts w:ascii="Arial" w:hAnsi="Arial" w:eastAsia="Arial" w:cs="Arial"/>
          <w:i w:val="0"/>
          <w:iCs w:val="0"/>
        </w:rPr>
        <w:t xml:space="preserve"> </w:t>
      </w:r>
      <w:hyperlink r:id="Reeb4afba4c1546a9">
        <w:r w:rsidRPr="5FB9E539" w:rsidR="0D4671BB">
          <w:rPr>
            <w:rStyle w:val="Hyperlink"/>
            <w:rFonts w:ascii="Arial" w:hAnsi="Arial" w:eastAsia="Arial" w:cs="Arial"/>
            <w:i w:val="0"/>
            <w:iCs w:val="0"/>
          </w:rPr>
          <w:t>https://doi.org/10.1080/00330124.2022.2075408</w:t>
        </w:r>
      </w:hyperlink>
    </w:p>
    <w:p w:rsidR="370B7694" w:rsidP="5FB9E539" w:rsidRDefault="370B7694" w14:paraId="162B6507" w14:textId="70C0C391" w14:noSpellErr="1">
      <w:pPr>
        <w:pStyle w:val="Normal"/>
        <w:spacing w:line="480" w:lineRule="auto"/>
        <w:ind w:left="720" w:hanging="720"/>
        <w:rPr>
          <w:rFonts w:ascii="Arial" w:hAnsi="Arial" w:eastAsia="Arial" w:cs="Arial"/>
          <w:i w:val="0"/>
          <w:iCs w:val="0"/>
        </w:rPr>
      </w:pPr>
      <w:r w:rsidRPr="5FB9E539" w:rsidR="370B7694">
        <w:rPr>
          <w:rFonts w:ascii="Arial" w:hAnsi="Arial" w:eastAsia="Arial" w:cs="Arial"/>
          <w:i w:val="0"/>
          <w:iCs w:val="0"/>
        </w:rPr>
        <w:t>Shimotsukasa</w:t>
      </w:r>
      <w:r w:rsidRPr="5FB9E539" w:rsidR="370B7694">
        <w:rPr>
          <w:rFonts w:ascii="Arial" w:hAnsi="Arial" w:eastAsia="Arial" w:cs="Arial"/>
          <w:i w:val="0"/>
          <w:iCs w:val="0"/>
        </w:rPr>
        <w:t xml:space="preserve">, T., Oshio, A., Tani, M. &amp; Yamaki, M. (2019). </w:t>
      </w:r>
      <w:r w:rsidRPr="5FB9E539" w:rsidR="7823B8B3">
        <w:rPr>
          <w:rFonts w:ascii="Arial" w:hAnsi="Arial" w:eastAsia="Arial" w:cs="Arial"/>
          <w:i w:val="0"/>
          <w:iCs w:val="0"/>
        </w:rPr>
        <w:t xml:space="preserve">Big Five personality traits in inmates and normal adults in Japan. </w:t>
      </w:r>
      <w:r w:rsidRPr="5FB9E539" w:rsidR="7823B8B3">
        <w:rPr>
          <w:rFonts w:ascii="Arial" w:hAnsi="Arial" w:eastAsia="Arial" w:cs="Arial"/>
          <w:i w:val="1"/>
          <w:iCs w:val="1"/>
        </w:rPr>
        <w:t>Personality Differences, 151, pp. 81-85</w:t>
      </w:r>
      <w:r w:rsidRPr="5FB9E539" w:rsidR="7823B8B3">
        <w:rPr>
          <w:rFonts w:ascii="Arial" w:hAnsi="Arial" w:eastAsia="Arial" w:cs="Arial"/>
          <w:i w:val="0"/>
          <w:iCs w:val="0"/>
        </w:rPr>
        <w:t xml:space="preserve">. </w:t>
      </w:r>
      <w:hyperlink r:id="R9809c23286404dda">
        <w:r w:rsidRPr="5FB9E539" w:rsidR="606ADB05">
          <w:rPr>
            <w:rStyle w:val="Hyperlink"/>
            <w:rFonts w:ascii="Arial" w:hAnsi="Arial" w:eastAsia="Arial" w:cs="Arial"/>
            <w:i w:val="0"/>
            <w:iCs w:val="0"/>
          </w:rPr>
          <w:t>https://doi.org/10.1016/j.paid.2018.12.018</w:t>
        </w:r>
      </w:hyperlink>
    </w:p>
    <w:p w:rsidR="783DE233" w:rsidP="5FB9E539" w:rsidRDefault="783DE233" w14:paraId="5A1D7BD6" w14:noSpellErr="1" w14:textId="1BC2CAE2">
      <w:pPr>
        <w:pStyle w:val="Normal"/>
        <w:spacing w:line="480" w:lineRule="auto"/>
        <w:ind w:left="720" w:hanging="720"/>
        <w:rPr>
          <w:rFonts w:ascii="Arial" w:hAnsi="Arial" w:eastAsia="Arial" w:cs="Arial"/>
          <w:i w:val="0"/>
          <w:iCs w:val="0"/>
        </w:rPr>
      </w:pPr>
      <w:r w:rsidRPr="5FB9E539" w:rsidR="783DE233">
        <w:rPr>
          <w:rFonts w:ascii="Arial" w:hAnsi="Arial" w:eastAsia="Arial" w:cs="Arial"/>
          <w:i w:val="0"/>
          <w:iCs w:val="0"/>
        </w:rPr>
        <w:t xml:space="preserve">Snook, B., Cullen, R., M., Bennell, C., Taylor, P., J. &amp; </w:t>
      </w:r>
      <w:r w:rsidRPr="5FB9E539" w:rsidR="040472F9">
        <w:rPr>
          <w:rFonts w:ascii="Arial" w:hAnsi="Arial" w:eastAsia="Arial" w:cs="Arial"/>
          <w:i w:val="0"/>
          <w:iCs w:val="0"/>
        </w:rPr>
        <w:t xml:space="preserve">Gendreau, P. (2008). The Criminal Profiling Illusion: What's Behind the Smoke and Mirrors? </w:t>
      </w:r>
      <w:r w:rsidRPr="5FB9E539" w:rsidR="040472F9">
        <w:rPr>
          <w:rFonts w:ascii="Arial" w:hAnsi="Arial" w:eastAsia="Arial" w:cs="Arial"/>
          <w:i w:val="1"/>
          <w:iCs w:val="1"/>
        </w:rPr>
        <w:t>Criminal Justice and Behavior, 35(</w:t>
      </w:r>
      <w:r w:rsidRPr="5FB9E539" w:rsidR="4500647E">
        <w:rPr>
          <w:rFonts w:ascii="Arial" w:hAnsi="Arial" w:eastAsia="Arial" w:cs="Arial"/>
          <w:i w:val="1"/>
          <w:iCs w:val="1"/>
        </w:rPr>
        <w:t>10).</w:t>
      </w:r>
      <w:r w:rsidRPr="5FB9E539" w:rsidR="4500647E">
        <w:rPr>
          <w:rFonts w:ascii="Arial" w:hAnsi="Arial" w:eastAsia="Arial" w:cs="Arial"/>
          <w:i w:val="0"/>
          <w:iCs w:val="0"/>
        </w:rPr>
        <w:t xml:space="preserve"> </w:t>
      </w:r>
      <w:hyperlink r:id="R10151aa048bd4d40">
        <w:r w:rsidRPr="5FB9E539" w:rsidR="4500647E">
          <w:rPr>
            <w:rStyle w:val="Hyperlink"/>
            <w:rFonts w:ascii="Arial" w:hAnsi="Arial" w:eastAsia="Arial" w:cs="Arial"/>
            <w:i w:val="0"/>
            <w:iCs w:val="0"/>
          </w:rPr>
          <w:t>https://doi-org.ezproxy.uwtsd.ac.uk/10.1177/0093854808321528</w:t>
        </w:r>
      </w:hyperlink>
    </w:p>
    <w:p w:rsidR="73AA44B7" w:rsidP="5FB9E539" w:rsidRDefault="73AA44B7" w14:paraId="400D94C5" w14:noSpellErr="1" w14:textId="49422017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FB9E539" w:rsidR="73AA44B7">
        <w:rPr>
          <w:rFonts w:ascii="Arial" w:hAnsi="Arial" w:eastAsia="Arial" w:cs="Arial"/>
          <w:i w:val="0"/>
          <w:iCs w:val="0"/>
        </w:rPr>
        <w:t xml:space="preserve">Tharshini, N., K., Ibrahim, F., Kamaluddin, M., R., </w:t>
      </w:r>
      <w:r w:rsidRPr="5FB9E539" w:rsidR="73AA44B7">
        <w:rPr>
          <w:rFonts w:ascii="Arial" w:hAnsi="Arial" w:eastAsia="Arial" w:cs="Arial"/>
          <w:i w:val="0"/>
          <w:iCs w:val="0"/>
        </w:rPr>
        <w:t>Rathakrishnan</w:t>
      </w:r>
      <w:r w:rsidRPr="5FB9E539" w:rsidR="73AA44B7">
        <w:rPr>
          <w:rFonts w:ascii="Arial" w:hAnsi="Arial" w:eastAsia="Arial" w:cs="Arial"/>
          <w:i w:val="0"/>
          <w:iCs w:val="0"/>
        </w:rPr>
        <w:t xml:space="preserve">, B. &amp; </w:t>
      </w:r>
      <w:r w:rsidRPr="5FB9E539" w:rsidR="2F0D771B">
        <w:rPr>
          <w:rFonts w:ascii="Arial" w:hAnsi="Arial" w:eastAsia="Arial" w:cs="Arial"/>
          <w:i w:val="0"/>
          <w:iCs w:val="0"/>
        </w:rPr>
        <w:t xml:space="preserve">Nasir, N., C., M. (2021). The Link Between Individual Personality Traits and Criminality: A Systematic Review. </w:t>
      </w:r>
      <w:r w:rsidRPr="5FB9E539" w:rsidR="2F0D771B">
        <w:rPr>
          <w:rFonts w:ascii="Arial" w:hAnsi="Arial" w:eastAsia="Arial" w:cs="Arial"/>
          <w:i w:val="1"/>
          <w:iCs w:val="1"/>
        </w:rPr>
        <w:t xml:space="preserve">International Journal of Environmental Research and Public </w:t>
      </w:r>
      <w:r w:rsidRPr="5FB9E539" w:rsidR="64E18BFE">
        <w:rPr>
          <w:rFonts w:ascii="Arial" w:hAnsi="Arial" w:eastAsia="Arial" w:cs="Arial"/>
          <w:i w:val="1"/>
          <w:iCs w:val="1"/>
        </w:rPr>
        <w:t>Health, 18(16).</w:t>
      </w:r>
      <w:r w:rsidRPr="5FB9E539" w:rsidR="64E18BFE">
        <w:rPr>
          <w:rFonts w:ascii="Arial" w:hAnsi="Arial" w:eastAsia="Arial" w:cs="Arial"/>
          <w:i w:val="0"/>
          <w:iCs w:val="0"/>
        </w:rPr>
        <w:t xml:space="preserve"> </w:t>
      </w:r>
      <w:hyperlink r:id="R9efea80958754d24">
        <w:r w:rsidRPr="5FB9E539" w:rsidR="2B442141">
          <w:rPr>
            <w:rStyle w:val="Hyperlink"/>
            <w:rFonts w:ascii="Arial" w:hAnsi="Arial" w:eastAsia="Arial" w:cs="Arial"/>
            <w:i w:val="0"/>
            <w:iCs w:val="0"/>
          </w:rPr>
          <w:t>https://doi.org/</w:t>
        </w:r>
        <w:r w:rsidRPr="5FB9E539" w:rsidR="2B44214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10.3390/ijerph18168663</w:t>
        </w:r>
      </w:hyperlink>
    </w:p>
    <w:p w:rsidR="68994C97" w:rsidP="5FB9E539" w:rsidRDefault="68994C97" w14:paraId="1C4CC0A2" w14:noSpellErr="1" w14:textId="78CAB38D">
      <w:pPr>
        <w:pStyle w:val="Normal"/>
        <w:spacing w:line="480" w:lineRule="auto"/>
        <w:ind w:left="720" w:hanging="720"/>
        <w:rPr>
          <w:rFonts w:ascii="Arial" w:hAnsi="Arial" w:eastAsia="Arial" w:cs="Arial"/>
          <w:i w:val="0"/>
          <w:iCs w:val="0"/>
        </w:rPr>
      </w:pPr>
      <w:r w:rsidRPr="5FB9E539" w:rsidR="68994C97">
        <w:rPr>
          <w:rFonts w:ascii="Arial" w:hAnsi="Arial" w:eastAsia="Arial" w:cs="Arial"/>
          <w:i w:val="0"/>
          <w:iCs w:val="0"/>
        </w:rPr>
        <w:t xml:space="preserve">Tonkin, M. &amp; Woodhams, J. (2015). The feasibility of using crime scene behaviour to detect versatile serial offenders: An empirical test of behavioural consistency, distinctiveness, and discrimination accuracy. </w:t>
      </w:r>
      <w:r w:rsidRPr="5FB9E539" w:rsidR="68994C97">
        <w:rPr>
          <w:rFonts w:ascii="Arial" w:hAnsi="Arial" w:eastAsia="Arial" w:cs="Arial"/>
          <w:i w:val="1"/>
          <w:iCs w:val="1"/>
        </w:rPr>
        <w:t>Legal and Criminological Psychology, 22(1</w:t>
      </w:r>
      <w:r w:rsidRPr="5FB9E539" w:rsidR="616DEBD3">
        <w:rPr>
          <w:rFonts w:ascii="Arial" w:hAnsi="Arial" w:eastAsia="Arial" w:cs="Arial"/>
          <w:i w:val="0"/>
          <w:iCs w:val="0"/>
        </w:rPr>
        <w:t xml:space="preserve">), pp. 99-115. </w:t>
      </w:r>
      <w:hyperlink r:id="R7a55586a9f5c4e8e">
        <w:r w:rsidRPr="5FB9E539" w:rsidR="616DEBD3">
          <w:rPr>
            <w:rStyle w:val="Hyperlink"/>
            <w:rFonts w:ascii="Arial" w:hAnsi="Arial" w:eastAsia="Arial" w:cs="Arial"/>
            <w:i w:val="0"/>
            <w:iCs w:val="0"/>
          </w:rPr>
          <w:t>https://doi.org/10.1111/lcrp.12085</w:t>
        </w:r>
      </w:hyperlink>
    </w:p>
    <w:p w:rsidR="2193CFE8" w:rsidP="5FB9E539" w:rsidRDefault="2193CFE8" w14:paraId="00C76BD1" w14:noSpellErr="1" w14:textId="738DD420">
      <w:pPr>
        <w:pStyle w:val="Normal"/>
        <w:spacing w:line="480" w:lineRule="auto"/>
        <w:ind w:left="720" w:hanging="720"/>
        <w:rPr>
          <w:rFonts w:ascii="Arial" w:hAnsi="Arial" w:eastAsia="Arial" w:cs="Arial"/>
          <w:i w:val="0"/>
          <w:iCs w:val="0"/>
        </w:rPr>
      </w:pPr>
      <w:r w:rsidRPr="5FB9E539" w:rsidR="2193CFE8">
        <w:rPr>
          <w:rFonts w:ascii="Arial" w:hAnsi="Arial" w:eastAsia="Arial" w:cs="Arial"/>
          <w:i w:val="0"/>
          <w:iCs w:val="0"/>
        </w:rPr>
        <w:t xml:space="preserve">Turvey, B., E. (2011). </w:t>
      </w:r>
      <w:r w:rsidRPr="5FB9E539" w:rsidR="51FDF86F">
        <w:rPr>
          <w:rFonts w:ascii="Arial" w:hAnsi="Arial" w:eastAsia="Arial" w:cs="Arial"/>
          <w:i w:val="1"/>
          <w:iCs w:val="1"/>
        </w:rPr>
        <w:t xml:space="preserve">Criminal Profiling: An Introduction to Behavioral Evidence Analysis </w:t>
      </w:r>
      <w:r w:rsidRPr="5FB9E539" w:rsidR="51FDF86F">
        <w:rPr>
          <w:rFonts w:ascii="Arial" w:hAnsi="Arial" w:eastAsia="Arial" w:cs="Arial"/>
          <w:i w:val="0"/>
          <w:iCs w:val="0"/>
        </w:rPr>
        <w:t>(3</w:t>
      </w:r>
      <w:r w:rsidRPr="5FB9E539" w:rsidR="5ADFF3BA">
        <w:rPr>
          <w:rFonts w:ascii="Arial" w:hAnsi="Arial" w:eastAsia="Arial" w:cs="Arial"/>
          <w:i w:val="0"/>
          <w:iCs w:val="0"/>
          <w:vertAlign w:val="superscript"/>
        </w:rPr>
        <w:t>rd</w:t>
      </w:r>
      <w:r w:rsidRPr="5FB9E539" w:rsidR="5ADFF3BA">
        <w:rPr>
          <w:rFonts w:ascii="Arial" w:hAnsi="Arial" w:eastAsia="Arial" w:cs="Arial"/>
          <w:i w:val="0"/>
          <w:iCs w:val="0"/>
        </w:rPr>
        <w:t xml:space="preserve"> ed.</w:t>
      </w:r>
      <w:r w:rsidRPr="5FB9E539" w:rsidR="51FDF86F">
        <w:rPr>
          <w:rFonts w:ascii="Arial" w:hAnsi="Arial" w:eastAsia="Arial" w:cs="Arial"/>
          <w:i w:val="0"/>
          <w:iCs w:val="0"/>
        </w:rPr>
        <w:t>). Academic Press.</w:t>
      </w:r>
    </w:p>
    <w:p w:rsidR="3AE34E89" w:rsidP="5FB9E539" w:rsidRDefault="3AE34E89" w14:paraId="39B3E55A" w14:noSpellErr="1" w14:textId="2A17483A">
      <w:pPr>
        <w:pStyle w:val="Normal"/>
        <w:spacing w:line="480" w:lineRule="auto"/>
        <w:ind w:left="720" w:hanging="720"/>
        <w:rPr>
          <w:rFonts w:ascii="Arial" w:hAnsi="Arial" w:eastAsia="Arial" w:cs="Arial"/>
          <w:i w:val="0"/>
          <w:iCs w:val="0"/>
        </w:rPr>
      </w:pPr>
      <w:r w:rsidRPr="5FB9E539" w:rsidR="3AE34E89">
        <w:rPr>
          <w:rFonts w:ascii="Arial" w:hAnsi="Arial" w:eastAsia="Arial" w:cs="Arial"/>
        </w:rPr>
        <w:t>Vettor</w:t>
      </w:r>
      <w:r w:rsidRPr="5FB9E539" w:rsidR="3AE34E89">
        <w:rPr>
          <w:rFonts w:ascii="Arial" w:hAnsi="Arial" w:eastAsia="Arial" w:cs="Arial"/>
        </w:rPr>
        <w:t xml:space="preserve">, S., Woodhams, J., </w:t>
      </w:r>
      <w:r w:rsidRPr="5FB9E539" w:rsidR="1D08B4A4">
        <w:rPr>
          <w:rFonts w:ascii="Arial" w:hAnsi="Arial" w:eastAsia="Arial" w:cs="Arial"/>
        </w:rPr>
        <w:t xml:space="preserve">&amp; </w:t>
      </w:r>
      <w:r w:rsidRPr="5FB9E539" w:rsidR="3AE34E89">
        <w:rPr>
          <w:rFonts w:ascii="Arial" w:hAnsi="Arial" w:eastAsia="Arial" w:cs="Arial"/>
        </w:rPr>
        <w:t xml:space="preserve">Beech, A., R. (2013). OFFENDER PROFILING: A REVIEW AND CRITIQUE OF THE APPROACHES AND MAJOR ASSUMPTIONS. </w:t>
      </w:r>
      <w:r w:rsidRPr="5FB9E539" w:rsidR="3AE34E89">
        <w:rPr>
          <w:rFonts w:ascii="Arial" w:hAnsi="Arial" w:eastAsia="Arial" w:cs="Arial"/>
          <w:i w:val="1"/>
          <w:iCs w:val="1"/>
        </w:rPr>
        <w:t>Journal of Current Issues in Crime, Law &amp; Law Enforcement, 6</w:t>
      </w:r>
      <w:r w:rsidRPr="5FB9E539" w:rsidR="36C76FC6">
        <w:rPr>
          <w:rFonts w:ascii="Arial" w:hAnsi="Arial" w:eastAsia="Arial" w:cs="Arial"/>
          <w:i w:val="1"/>
          <w:iCs w:val="1"/>
        </w:rPr>
        <w:t>(</w:t>
      </w:r>
      <w:r w:rsidRPr="5FB9E539" w:rsidR="3AE34E89">
        <w:rPr>
          <w:rFonts w:ascii="Arial" w:hAnsi="Arial" w:eastAsia="Arial" w:cs="Arial"/>
          <w:i w:val="1"/>
          <w:iCs w:val="1"/>
        </w:rPr>
        <w:t>4</w:t>
      </w:r>
      <w:r w:rsidRPr="5FB9E539" w:rsidR="41F22DF9">
        <w:rPr>
          <w:rFonts w:ascii="Arial" w:hAnsi="Arial" w:eastAsia="Arial" w:cs="Arial"/>
          <w:i w:val="1"/>
          <w:iCs w:val="1"/>
        </w:rPr>
        <w:t>)</w:t>
      </w:r>
      <w:r w:rsidRPr="5FB9E539" w:rsidR="3AE34E89">
        <w:rPr>
          <w:rFonts w:ascii="Arial" w:hAnsi="Arial" w:eastAsia="Arial" w:cs="Arial"/>
          <w:i w:val="1"/>
          <w:iCs w:val="1"/>
        </w:rPr>
        <w:t>,</w:t>
      </w:r>
      <w:r w:rsidRPr="5FB9E539" w:rsidR="7C07E014">
        <w:rPr>
          <w:rFonts w:ascii="Arial" w:hAnsi="Arial" w:eastAsia="Arial" w:cs="Arial"/>
          <w:i w:val="1"/>
          <w:iCs w:val="1"/>
        </w:rPr>
        <w:t xml:space="preserve"> </w:t>
      </w:r>
      <w:r w:rsidRPr="5FB9E539" w:rsidR="189745F9">
        <w:rPr>
          <w:rFonts w:ascii="Arial" w:hAnsi="Arial" w:eastAsia="Arial" w:cs="Arial"/>
          <w:i w:val="1"/>
          <w:iCs w:val="1"/>
        </w:rPr>
        <w:t xml:space="preserve">pp. </w:t>
      </w:r>
      <w:r w:rsidRPr="5FB9E539" w:rsidR="3AE34E89">
        <w:rPr>
          <w:rFonts w:ascii="Arial" w:hAnsi="Arial" w:eastAsia="Arial" w:cs="Arial"/>
          <w:i w:val="1"/>
          <w:iCs w:val="1"/>
        </w:rPr>
        <w:t>354</w:t>
      </w:r>
      <w:r w:rsidRPr="5FB9E539" w:rsidR="2F46D724">
        <w:rPr>
          <w:rFonts w:ascii="Arial" w:hAnsi="Arial" w:eastAsia="Arial" w:cs="Arial"/>
          <w:i w:val="0"/>
          <w:iCs w:val="0"/>
        </w:rPr>
        <w:t xml:space="preserve">. </w:t>
      </w:r>
      <w:hyperlink r:id="Re4fe7e8e288a4962">
        <w:r w:rsidRPr="5FB9E539" w:rsidR="0FFDDF06">
          <w:rPr>
            <w:rStyle w:val="Hyperlink"/>
            <w:rFonts w:ascii="Arial" w:hAnsi="Arial" w:eastAsia="Arial" w:cs="Arial"/>
            <w:i w:val="0"/>
            <w:iCs w:val="0"/>
          </w:rPr>
          <w:t>https://openurl.ebsco.com/EPDB%3Agcd%3A3%3A19183955/detailv2?sid=ebsco%3Aplink%3Ascholar&amp;id=ebsco%3Agcd%3A95780769&amp;crl=c&amp;link_origin=scholar.google.com</w:t>
        </w:r>
      </w:hyperlink>
    </w:p>
    <w:p w:rsidR="79418A28" w:rsidP="5FB9E539" w:rsidRDefault="79418A28" w14:paraId="72D2E91C" w14:textId="4DC558D6" w14:noSpellErr="1">
      <w:pPr>
        <w:pStyle w:val="Normal"/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FB9E539" w:rsidR="79418A28">
        <w:rPr>
          <w:rFonts w:ascii="Arial" w:hAnsi="Arial" w:eastAsia="Arial" w:cs="Arial"/>
          <w:i w:val="0"/>
          <w:iCs w:val="0"/>
        </w:rPr>
        <w:t xml:space="preserve">Wu, C. (2025). Critical Evaluation of the Homology Assumption in Offender Profiling. </w:t>
      </w:r>
      <w:r w:rsidRPr="5FB9E539" w:rsidR="79418A28">
        <w:rPr>
          <w:rFonts w:ascii="Arial" w:hAnsi="Arial" w:eastAsia="Arial" w:cs="Arial"/>
          <w:i w:val="1"/>
          <w:iCs w:val="1"/>
        </w:rPr>
        <w:t>International Journal of Asian Social Science Research, 2(5), pp. 55-59</w:t>
      </w:r>
      <w:r w:rsidRPr="5FB9E539" w:rsidR="79418A28">
        <w:rPr>
          <w:rFonts w:ascii="Arial" w:hAnsi="Arial" w:eastAsia="Arial" w:cs="Arial"/>
          <w:i w:val="0"/>
          <w:iCs w:val="0"/>
        </w:rPr>
        <w:t xml:space="preserve">. </w:t>
      </w:r>
      <w:hyperlink r:id="Rb2c4a683184440fb">
        <w:r w:rsidRPr="5FB9E539" w:rsidR="230BCB41">
          <w:rPr>
            <w:rStyle w:val="Hyperlink"/>
            <w:rFonts w:ascii="Arial" w:hAnsi="Arial" w:eastAsia="Arial" w:cs="Arial"/>
            <w:i w:val="0"/>
            <w:iCs w:val="0"/>
          </w:rPr>
          <w:t>https://doi.org/</w:t>
        </w:r>
        <w:r w:rsidRPr="5FB9E539" w:rsidR="230BCB4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10.70267/ijassr.250205.5559</w:t>
        </w:r>
      </w:hyperlink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zFHnKgjkg29KwR" int2:id="8D2OWnqC">
      <int2:state int2:type="spell" int2:value="Rejected"/>
    </int2:textHash>
    <int2:textHash int2:hashCode="NbiLfW4tS1XfrT" int2:id="Emm14E6N">
      <int2:state int2:type="spell" int2:value="Rejected"/>
    </int2:textHash>
    <int2:bookmark int2:bookmarkName="_Int_En73CZoU" int2:invalidationBookmarkName="" int2:hashCode="L7wYPfKfoCTD5S" int2:id="Fd4U9H35">
      <int2:state int2:type="gram" int2:value="Rejected"/>
    </int2:bookmark>
    <int2:bookmark int2:bookmarkName="_Int_Y8oMx5ct" int2:invalidationBookmarkName="" int2:hashCode="25tB5RnTXEc/I5" int2:id="2Db47xSK">
      <int2:state int2:type="spell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fdacd5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51B188"/>
    <w:rsid w:val="000B4214"/>
    <w:rsid w:val="000E768A"/>
    <w:rsid w:val="002E426F"/>
    <w:rsid w:val="0041DBDC"/>
    <w:rsid w:val="00754859"/>
    <w:rsid w:val="00A5E248"/>
    <w:rsid w:val="00C42476"/>
    <w:rsid w:val="00C8434F"/>
    <w:rsid w:val="00CCD740"/>
    <w:rsid w:val="00D1D54F"/>
    <w:rsid w:val="00D5A673"/>
    <w:rsid w:val="00D5D3D2"/>
    <w:rsid w:val="00DB5C2D"/>
    <w:rsid w:val="00FEBA82"/>
    <w:rsid w:val="011984A5"/>
    <w:rsid w:val="0161F868"/>
    <w:rsid w:val="0162E644"/>
    <w:rsid w:val="01798542"/>
    <w:rsid w:val="0180464A"/>
    <w:rsid w:val="019C825F"/>
    <w:rsid w:val="01A18F41"/>
    <w:rsid w:val="01C17828"/>
    <w:rsid w:val="01CFAD21"/>
    <w:rsid w:val="01E84D86"/>
    <w:rsid w:val="0215BCEE"/>
    <w:rsid w:val="022A850F"/>
    <w:rsid w:val="023A870E"/>
    <w:rsid w:val="023C70BC"/>
    <w:rsid w:val="0242B6AA"/>
    <w:rsid w:val="024498E8"/>
    <w:rsid w:val="024A089D"/>
    <w:rsid w:val="0251183C"/>
    <w:rsid w:val="026E450F"/>
    <w:rsid w:val="027E69DE"/>
    <w:rsid w:val="028EEEFF"/>
    <w:rsid w:val="02B1C708"/>
    <w:rsid w:val="02BFF30D"/>
    <w:rsid w:val="02C7BE11"/>
    <w:rsid w:val="02C9B35F"/>
    <w:rsid w:val="02D35830"/>
    <w:rsid w:val="02DAEABF"/>
    <w:rsid w:val="02F51F61"/>
    <w:rsid w:val="02FAC63D"/>
    <w:rsid w:val="03027377"/>
    <w:rsid w:val="0314C03E"/>
    <w:rsid w:val="0317A2CB"/>
    <w:rsid w:val="032B718D"/>
    <w:rsid w:val="03497521"/>
    <w:rsid w:val="03512B90"/>
    <w:rsid w:val="0365A186"/>
    <w:rsid w:val="037B110A"/>
    <w:rsid w:val="0389D248"/>
    <w:rsid w:val="03B7D0DA"/>
    <w:rsid w:val="03E6FF1E"/>
    <w:rsid w:val="03FF4EF8"/>
    <w:rsid w:val="040472F9"/>
    <w:rsid w:val="04161351"/>
    <w:rsid w:val="04228558"/>
    <w:rsid w:val="042E19F8"/>
    <w:rsid w:val="0439EACD"/>
    <w:rsid w:val="0453CB9A"/>
    <w:rsid w:val="045A35E3"/>
    <w:rsid w:val="04936447"/>
    <w:rsid w:val="049EC465"/>
    <w:rsid w:val="04BE91BC"/>
    <w:rsid w:val="04CD9764"/>
    <w:rsid w:val="04DBB42A"/>
    <w:rsid w:val="04DED91A"/>
    <w:rsid w:val="04E2DF37"/>
    <w:rsid w:val="05030AD7"/>
    <w:rsid w:val="05255183"/>
    <w:rsid w:val="0542D002"/>
    <w:rsid w:val="055C0B3B"/>
    <w:rsid w:val="0563368D"/>
    <w:rsid w:val="057C274F"/>
    <w:rsid w:val="05A7DA4F"/>
    <w:rsid w:val="05AAB921"/>
    <w:rsid w:val="05AEC698"/>
    <w:rsid w:val="05EA6727"/>
    <w:rsid w:val="05EEC986"/>
    <w:rsid w:val="05F7190B"/>
    <w:rsid w:val="05F9E9D7"/>
    <w:rsid w:val="06050F73"/>
    <w:rsid w:val="0608951C"/>
    <w:rsid w:val="06181D1C"/>
    <w:rsid w:val="0638D699"/>
    <w:rsid w:val="0641802C"/>
    <w:rsid w:val="06454FEF"/>
    <w:rsid w:val="0647D908"/>
    <w:rsid w:val="066B7BE8"/>
    <w:rsid w:val="067DD248"/>
    <w:rsid w:val="06830BCF"/>
    <w:rsid w:val="068CA8C5"/>
    <w:rsid w:val="06A0AA00"/>
    <w:rsid w:val="06A7C479"/>
    <w:rsid w:val="06B1B369"/>
    <w:rsid w:val="06C48F3F"/>
    <w:rsid w:val="06CF484B"/>
    <w:rsid w:val="06D65581"/>
    <w:rsid w:val="06E4CD0F"/>
    <w:rsid w:val="06FA3C9A"/>
    <w:rsid w:val="07019633"/>
    <w:rsid w:val="0745A957"/>
    <w:rsid w:val="0755EB96"/>
    <w:rsid w:val="07592CE5"/>
    <w:rsid w:val="0775F6A2"/>
    <w:rsid w:val="0789FE0A"/>
    <w:rsid w:val="078CD035"/>
    <w:rsid w:val="079AB167"/>
    <w:rsid w:val="07A20F0C"/>
    <w:rsid w:val="07BC9460"/>
    <w:rsid w:val="07BFD159"/>
    <w:rsid w:val="07FD8B47"/>
    <w:rsid w:val="0800AB44"/>
    <w:rsid w:val="080477BA"/>
    <w:rsid w:val="0805EA59"/>
    <w:rsid w:val="081E2C70"/>
    <w:rsid w:val="087E45FC"/>
    <w:rsid w:val="0886C7D3"/>
    <w:rsid w:val="08981DFF"/>
    <w:rsid w:val="08B9C319"/>
    <w:rsid w:val="08BD4623"/>
    <w:rsid w:val="08DAFDCE"/>
    <w:rsid w:val="08DF0DDC"/>
    <w:rsid w:val="08E4C8C0"/>
    <w:rsid w:val="09025456"/>
    <w:rsid w:val="091139D3"/>
    <w:rsid w:val="0928AF50"/>
    <w:rsid w:val="092DEDE6"/>
    <w:rsid w:val="09677570"/>
    <w:rsid w:val="098D366E"/>
    <w:rsid w:val="099F1ABB"/>
    <w:rsid w:val="09BE5DF7"/>
    <w:rsid w:val="09C3B30A"/>
    <w:rsid w:val="09D0670E"/>
    <w:rsid w:val="09DB897F"/>
    <w:rsid w:val="09FACE06"/>
    <w:rsid w:val="0A172F20"/>
    <w:rsid w:val="0A2D7214"/>
    <w:rsid w:val="0A6AF068"/>
    <w:rsid w:val="0A6B192A"/>
    <w:rsid w:val="0A842A37"/>
    <w:rsid w:val="0A89E7AD"/>
    <w:rsid w:val="0A8DE920"/>
    <w:rsid w:val="0A9BBEFD"/>
    <w:rsid w:val="0ACABD90"/>
    <w:rsid w:val="0AD2EEB8"/>
    <w:rsid w:val="0B041778"/>
    <w:rsid w:val="0B265D38"/>
    <w:rsid w:val="0B2E122E"/>
    <w:rsid w:val="0B308270"/>
    <w:rsid w:val="0B31CC4D"/>
    <w:rsid w:val="0B39729F"/>
    <w:rsid w:val="0B503463"/>
    <w:rsid w:val="0B58B67A"/>
    <w:rsid w:val="0B776CA9"/>
    <w:rsid w:val="0B8E29B6"/>
    <w:rsid w:val="0BB0EE15"/>
    <w:rsid w:val="0BF06E4A"/>
    <w:rsid w:val="0BF56CED"/>
    <w:rsid w:val="0C0BD17A"/>
    <w:rsid w:val="0C0DC35A"/>
    <w:rsid w:val="0C2E12A9"/>
    <w:rsid w:val="0C32A1CB"/>
    <w:rsid w:val="0C3F0BCF"/>
    <w:rsid w:val="0C583B23"/>
    <w:rsid w:val="0C8A2313"/>
    <w:rsid w:val="0C9D2C13"/>
    <w:rsid w:val="0CA45898"/>
    <w:rsid w:val="0CA68BAC"/>
    <w:rsid w:val="0CB60E3B"/>
    <w:rsid w:val="0CB91BF2"/>
    <w:rsid w:val="0CC6DB5E"/>
    <w:rsid w:val="0CD460A9"/>
    <w:rsid w:val="0CE81BEE"/>
    <w:rsid w:val="0CEA8F9E"/>
    <w:rsid w:val="0D17DA96"/>
    <w:rsid w:val="0D4671BB"/>
    <w:rsid w:val="0D545A9B"/>
    <w:rsid w:val="0D5B7D59"/>
    <w:rsid w:val="0D96529D"/>
    <w:rsid w:val="0D9A0C99"/>
    <w:rsid w:val="0DA1BF70"/>
    <w:rsid w:val="0DA9AF7B"/>
    <w:rsid w:val="0DA9FBB0"/>
    <w:rsid w:val="0DAD1C56"/>
    <w:rsid w:val="0DCE376F"/>
    <w:rsid w:val="0DDABEBE"/>
    <w:rsid w:val="0DE0CE12"/>
    <w:rsid w:val="0DE2CB0E"/>
    <w:rsid w:val="0E34B9B6"/>
    <w:rsid w:val="0E40BC2E"/>
    <w:rsid w:val="0E9C4F7F"/>
    <w:rsid w:val="0EBDE68B"/>
    <w:rsid w:val="0EC69DDC"/>
    <w:rsid w:val="0ECDF7A5"/>
    <w:rsid w:val="0EDE6DA9"/>
    <w:rsid w:val="0EE7EE7C"/>
    <w:rsid w:val="0EE8DAE1"/>
    <w:rsid w:val="0EF2A7B5"/>
    <w:rsid w:val="0EF6D38F"/>
    <w:rsid w:val="0F07EF3A"/>
    <w:rsid w:val="0F0B387E"/>
    <w:rsid w:val="0F297B83"/>
    <w:rsid w:val="0F334C33"/>
    <w:rsid w:val="0F5663EB"/>
    <w:rsid w:val="0F5A174F"/>
    <w:rsid w:val="0F5D76E0"/>
    <w:rsid w:val="0F6553BD"/>
    <w:rsid w:val="0F663D47"/>
    <w:rsid w:val="0F6D1E0E"/>
    <w:rsid w:val="0F7DAAD0"/>
    <w:rsid w:val="0F895739"/>
    <w:rsid w:val="0F8BDDB5"/>
    <w:rsid w:val="0F92AD7C"/>
    <w:rsid w:val="0FBFAD39"/>
    <w:rsid w:val="0FDE0DFD"/>
    <w:rsid w:val="0FE2F433"/>
    <w:rsid w:val="0FF23146"/>
    <w:rsid w:val="0FFDDF06"/>
    <w:rsid w:val="10094B6C"/>
    <w:rsid w:val="100B9EFF"/>
    <w:rsid w:val="101EBD26"/>
    <w:rsid w:val="105CBD68"/>
    <w:rsid w:val="1068E99F"/>
    <w:rsid w:val="106B416E"/>
    <w:rsid w:val="106BFF22"/>
    <w:rsid w:val="10705B43"/>
    <w:rsid w:val="10A24D6F"/>
    <w:rsid w:val="10C7D82C"/>
    <w:rsid w:val="10F4EBE6"/>
    <w:rsid w:val="10F63B3E"/>
    <w:rsid w:val="1117F520"/>
    <w:rsid w:val="11386EC4"/>
    <w:rsid w:val="115EFF1B"/>
    <w:rsid w:val="1165E9F6"/>
    <w:rsid w:val="11796D46"/>
    <w:rsid w:val="117A4EA8"/>
    <w:rsid w:val="117C0C61"/>
    <w:rsid w:val="11944D04"/>
    <w:rsid w:val="11D7C6B9"/>
    <w:rsid w:val="11F300DC"/>
    <w:rsid w:val="1206409F"/>
    <w:rsid w:val="12092795"/>
    <w:rsid w:val="1209E1EC"/>
    <w:rsid w:val="120F5575"/>
    <w:rsid w:val="12106156"/>
    <w:rsid w:val="12116E1A"/>
    <w:rsid w:val="1217FF1F"/>
    <w:rsid w:val="121CDA81"/>
    <w:rsid w:val="1243936C"/>
    <w:rsid w:val="1246E05D"/>
    <w:rsid w:val="1252573E"/>
    <w:rsid w:val="125FB7D0"/>
    <w:rsid w:val="12674BD5"/>
    <w:rsid w:val="1268617B"/>
    <w:rsid w:val="12AC420C"/>
    <w:rsid w:val="13375365"/>
    <w:rsid w:val="13457886"/>
    <w:rsid w:val="13B19AA6"/>
    <w:rsid w:val="13BC85DC"/>
    <w:rsid w:val="13C8320A"/>
    <w:rsid w:val="13CC4A98"/>
    <w:rsid w:val="13CC9B70"/>
    <w:rsid w:val="13FAE238"/>
    <w:rsid w:val="13FBF55F"/>
    <w:rsid w:val="13FFE4BB"/>
    <w:rsid w:val="14007435"/>
    <w:rsid w:val="142D6EF1"/>
    <w:rsid w:val="146178CD"/>
    <w:rsid w:val="1485EF0D"/>
    <w:rsid w:val="1490AABC"/>
    <w:rsid w:val="149AF284"/>
    <w:rsid w:val="14A2E15F"/>
    <w:rsid w:val="14A30625"/>
    <w:rsid w:val="14D64A1A"/>
    <w:rsid w:val="14E32D1F"/>
    <w:rsid w:val="14EF294E"/>
    <w:rsid w:val="14FFD242"/>
    <w:rsid w:val="15260EE0"/>
    <w:rsid w:val="15279881"/>
    <w:rsid w:val="1530B16B"/>
    <w:rsid w:val="1546CAC4"/>
    <w:rsid w:val="15537959"/>
    <w:rsid w:val="155FAFAA"/>
    <w:rsid w:val="15603230"/>
    <w:rsid w:val="156EA321"/>
    <w:rsid w:val="1574AE7C"/>
    <w:rsid w:val="158B9229"/>
    <w:rsid w:val="15981C18"/>
    <w:rsid w:val="15AF39B2"/>
    <w:rsid w:val="15BEA59B"/>
    <w:rsid w:val="15D9AB7E"/>
    <w:rsid w:val="15EB2DE3"/>
    <w:rsid w:val="160545AB"/>
    <w:rsid w:val="16091249"/>
    <w:rsid w:val="1643A3B4"/>
    <w:rsid w:val="164DBF43"/>
    <w:rsid w:val="16562C02"/>
    <w:rsid w:val="16567496"/>
    <w:rsid w:val="166C72FA"/>
    <w:rsid w:val="167C8AC8"/>
    <w:rsid w:val="16A7586E"/>
    <w:rsid w:val="16BF27A0"/>
    <w:rsid w:val="16D0FC1F"/>
    <w:rsid w:val="16FEBBB0"/>
    <w:rsid w:val="170C492E"/>
    <w:rsid w:val="1718C763"/>
    <w:rsid w:val="171C40A0"/>
    <w:rsid w:val="172A845E"/>
    <w:rsid w:val="173DF73E"/>
    <w:rsid w:val="17693164"/>
    <w:rsid w:val="17715BD0"/>
    <w:rsid w:val="17A47508"/>
    <w:rsid w:val="17C068B2"/>
    <w:rsid w:val="17D67006"/>
    <w:rsid w:val="17F46006"/>
    <w:rsid w:val="18058A06"/>
    <w:rsid w:val="181B23A5"/>
    <w:rsid w:val="18214E19"/>
    <w:rsid w:val="1839D8B6"/>
    <w:rsid w:val="184260F7"/>
    <w:rsid w:val="18429405"/>
    <w:rsid w:val="1851B188"/>
    <w:rsid w:val="185CFD6C"/>
    <w:rsid w:val="185E0B55"/>
    <w:rsid w:val="1876609A"/>
    <w:rsid w:val="1891D252"/>
    <w:rsid w:val="189745F9"/>
    <w:rsid w:val="189DA32F"/>
    <w:rsid w:val="189F3C11"/>
    <w:rsid w:val="18A4BC81"/>
    <w:rsid w:val="18ABA638"/>
    <w:rsid w:val="18ADE80F"/>
    <w:rsid w:val="18C1F189"/>
    <w:rsid w:val="18E98F28"/>
    <w:rsid w:val="1915A154"/>
    <w:rsid w:val="191EC0EB"/>
    <w:rsid w:val="1923D944"/>
    <w:rsid w:val="192C1298"/>
    <w:rsid w:val="1937C205"/>
    <w:rsid w:val="1961BFF3"/>
    <w:rsid w:val="1988B6BF"/>
    <w:rsid w:val="1991F1C0"/>
    <w:rsid w:val="19A1F5D8"/>
    <w:rsid w:val="19ABE7AB"/>
    <w:rsid w:val="19C40322"/>
    <w:rsid w:val="19D26DA6"/>
    <w:rsid w:val="19F93FDE"/>
    <w:rsid w:val="19FAD2E3"/>
    <w:rsid w:val="1A2A2FCE"/>
    <w:rsid w:val="1A33A73C"/>
    <w:rsid w:val="1A358E7F"/>
    <w:rsid w:val="1A54332A"/>
    <w:rsid w:val="1A624178"/>
    <w:rsid w:val="1A6C3495"/>
    <w:rsid w:val="1A70E153"/>
    <w:rsid w:val="1A73CF23"/>
    <w:rsid w:val="1A826631"/>
    <w:rsid w:val="1A87A1E0"/>
    <w:rsid w:val="1A88DDBB"/>
    <w:rsid w:val="1A96E68E"/>
    <w:rsid w:val="1AC3D34F"/>
    <w:rsid w:val="1AC68BD6"/>
    <w:rsid w:val="1B06B489"/>
    <w:rsid w:val="1B0CA917"/>
    <w:rsid w:val="1B1ED006"/>
    <w:rsid w:val="1B236A8F"/>
    <w:rsid w:val="1B430D45"/>
    <w:rsid w:val="1B5159EB"/>
    <w:rsid w:val="1B70D82D"/>
    <w:rsid w:val="1B7144E0"/>
    <w:rsid w:val="1B7D11BA"/>
    <w:rsid w:val="1B8F2DD5"/>
    <w:rsid w:val="1BCB6C19"/>
    <w:rsid w:val="1BCB7850"/>
    <w:rsid w:val="1BEB05C9"/>
    <w:rsid w:val="1BEBD061"/>
    <w:rsid w:val="1BF24F15"/>
    <w:rsid w:val="1C11D067"/>
    <w:rsid w:val="1C2B2075"/>
    <w:rsid w:val="1C2EFA11"/>
    <w:rsid w:val="1C36946C"/>
    <w:rsid w:val="1C534706"/>
    <w:rsid w:val="1C5AB025"/>
    <w:rsid w:val="1C61D3E4"/>
    <w:rsid w:val="1C63D65E"/>
    <w:rsid w:val="1C964D02"/>
    <w:rsid w:val="1C998565"/>
    <w:rsid w:val="1C9ABDF4"/>
    <w:rsid w:val="1CBF87EF"/>
    <w:rsid w:val="1CC7E297"/>
    <w:rsid w:val="1D063BA3"/>
    <w:rsid w:val="1D08B4A4"/>
    <w:rsid w:val="1D2DAA83"/>
    <w:rsid w:val="1D32E768"/>
    <w:rsid w:val="1D6B3679"/>
    <w:rsid w:val="1D6B7AE1"/>
    <w:rsid w:val="1D81BD70"/>
    <w:rsid w:val="1D9BF759"/>
    <w:rsid w:val="1DA35001"/>
    <w:rsid w:val="1DECD77C"/>
    <w:rsid w:val="1DF8B12B"/>
    <w:rsid w:val="1E1DF987"/>
    <w:rsid w:val="1E3DEBBE"/>
    <w:rsid w:val="1E3FD092"/>
    <w:rsid w:val="1E486271"/>
    <w:rsid w:val="1E5BA5D6"/>
    <w:rsid w:val="1E6C2835"/>
    <w:rsid w:val="1E8BF20F"/>
    <w:rsid w:val="1E8F331F"/>
    <w:rsid w:val="1EB2678E"/>
    <w:rsid w:val="1EF1046D"/>
    <w:rsid w:val="1F16A8BB"/>
    <w:rsid w:val="1F1878BC"/>
    <w:rsid w:val="1F205F47"/>
    <w:rsid w:val="1F400709"/>
    <w:rsid w:val="1F41BC7E"/>
    <w:rsid w:val="1F502A1E"/>
    <w:rsid w:val="1F7A71CA"/>
    <w:rsid w:val="1F7D4638"/>
    <w:rsid w:val="1FB01231"/>
    <w:rsid w:val="1FD1D500"/>
    <w:rsid w:val="1FDC9756"/>
    <w:rsid w:val="1FE39BC9"/>
    <w:rsid w:val="1FE80ED4"/>
    <w:rsid w:val="20001DA7"/>
    <w:rsid w:val="2005C664"/>
    <w:rsid w:val="2048664F"/>
    <w:rsid w:val="2070CFAD"/>
    <w:rsid w:val="20869756"/>
    <w:rsid w:val="20981C9C"/>
    <w:rsid w:val="20A4E78A"/>
    <w:rsid w:val="20AC8860"/>
    <w:rsid w:val="20C3B7CB"/>
    <w:rsid w:val="20D46BDA"/>
    <w:rsid w:val="20D5E161"/>
    <w:rsid w:val="20EE60CB"/>
    <w:rsid w:val="21048287"/>
    <w:rsid w:val="21169254"/>
    <w:rsid w:val="21506C44"/>
    <w:rsid w:val="2179FB2E"/>
    <w:rsid w:val="2193CFE8"/>
    <w:rsid w:val="21984F1E"/>
    <w:rsid w:val="219D1CA6"/>
    <w:rsid w:val="21A37176"/>
    <w:rsid w:val="21ABEAC1"/>
    <w:rsid w:val="21AD0910"/>
    <w:rsid w:val="21C39604"/>
    <w:rsid w:val="21FA5A6B"/>
    <w:rsid w:val="2207E4A6"/>
    <w:rsid w:val="2217165B"/>
    <w:rsid w:val="224F8275"/>
    <w:rsid w:val="224FDFBA"/>
    <w:rsid w:val="225A2816"/>
    <w:rsid w:val="2262D3EE"/>
    <w:rsid w:val="227C0F94"/>
    <w:rsid w:val="229021D8"/>
    <w:rsid w:val="2292A960"/>
    <w:rsid w:val="22A11AFF"/>
    <w:rsid w:val="22A9807D"/>
    <w:rsid w:val="22CCC024"/>
    <w:rsid w:val="22D67F72"/>
    <w:rsid w:val="22D7E14B"/>
    <w:rsid w:val="230BCB41"/>
    <w:rsid w:val="23107423"/>
    <w:rsid w:val="231497D4"/>
    <w:rsid w:val="2329798D"/>
    <w:rsid w:val="232D1FA0"/>
    <w:rsid w:val="233D1837"/>
    <w:rsid w:val="234DBBF7"/>
    <w:rsid w:val="23722B86"/>
    <w:rsid w:val="23744343"/>
    <w:rsid w:val="238EDD6E"/>
    <w:rsid w:val="23AB7A8D"/>
    <w:rsid w:val="23B08E85"/>
    <w:rsid w:val="23D61350"/>
    <w:rsid w:val="23E24DA0"/>
    <w:rsid w:val="23EB1FBC"/>
    <w:rsid w:val="241645F1"/>
    <w:rsid w:val="2438D2A3"/>
    <w:rsid w:val="243B20FB"/>
    <w:rsid w:val="243C29DB"/>
    <w:rsid w:val="243D893A"/>
    <w:rsid w:val="2472F500"/>
    <w:rsid w:val="2477E157"/>
    <w:rsid w:val="247F1538"/>
    <w:rsid w:val="24885814"/>
    <w:rsid w:val="249E505B"/>
    <w:rsid w:val="24A06E8F"/>
    <w:rsid w:val="24AF93F2"/>
    <w:rsid w:val="24DEB6BD"/>
    <w:rsid w:val="24F699B6"/>
    <w:rsid w:val="24FC19C8"/>
    <w:rsid w:val="250895FD"/>
    <w:rsid w:val="253CD4F5"/>
    <w:rsid w:val="2542E4B1"/>
    <w:rsid w:val="255F59B8"/>
    <w:rsid w:val="2562488B"/>
    <w:rsid w:val="256E6633"/>
    <w:rsid w:val="258A451A"/>
    <w:rsid w:val="258D9DFC"/>
    <w:rsid w:val="258DED72"/>
    <w:rsid w:val="25917F55"/>
    <w:rsid w:val="25B6426C"/>
    <w:rsid w:val="260FF542"/>
    <w:rsid w:val="2610FB85"/>
    <w:rsid w:val="2615459E"/>
    <w:rsid w:val="261EF86E"/>
    <w:rsid w:val="265F9561"/>
    <w:rsid w:val="26608401"/>
    <w:rsid w:val="267394D2"/>
    <w:rsid w:val="2674F384"/>
    <w:rsid w:val="26837B20"/>
    <w:rsid w:val="2683FC2E"/>
    <w:rsid w:val="269F6B73"/>
    <w:rsid w:val="26A14A62"/>
    <w:rsid w:val="26A58A8C"/>
    <w:rsid w:val="26B13B47"/>
    <w:rsid w:val="27060057"/>
    <w:rsid w:val="2710E918"/>
    <w:rsid w:val="27322459"/>
    <w:rsid w:val="273FBF7C"/>
    <w:rsid w:val="274CE709"/>
    <w:rsid w:val="275B7535"/>
    <w:rsid w:val="27622988"/>
    <w:rsid w:val="276A8F31"/>
    <w:rsid w:val="277BF8AB"/>
    <w:rsid w:val="2782E6A8"/>
    <w:rsid w:val="27F81937"/>
    <w:rsid w:val="2806A8C1"/>
    <w:rsid w:val="2814F1FA"/>
    <w:rsid w:val="28193627"/>
    <w:rsid w:val="282961F5"/>
    <w:rsid w:val="28392CD9"/>
    <w:rsid w:val="283C7B34"/>
    <w:rsid w:val="2853A6AD"/>
    <w:rsid w:val="286A622E"/>
    <w:rsid w:val="288390F3"/>
    <w:rsid w:val="288AA106"/>
    <w:rsid w:val="28A92136"/>
    <w:rsid w:val="28BD48AC"/>
    <w:rsid w:val="28D0558A"/>
    <w:rsid w:val="28EF424E"/>
    <w:rsid w:val="28FAFA2F"/>
    <w:rsid w:val="29074CC4"/>
    <w:rsid w:val="2914AA67"/>
    <w:rsid w:val="294273C3"/>
    <w:rsid w:val="29463FBE"/>
    <w:rsid w:val="2952CD99"/>
    <w:rsid w:val="2954DEA8"/>
    <w:rsid w:val="299E4687"/>
    <w:rsid w:val="29A77654"/>
    <w:rsid w:val="29E6F145"/>
    <w:rsid w:val="29F04B29"/>
    <w:rsid w:val="2A076087"/>
    <w:rsid w:val="2A221053"/>
    <w:rsid w:val="2A4BDB01"/>
    <w:rsid w:val="2A5E354A"/>
    <w:rsid w:val="2A62CF22"/>
    <w:rsid w:val="2A7A9663"/>
    <w:rsid w:val="2A7E4857"/>
    <w:rsid w:val="2A80EC70"/>
    <w:rsid w:val="2A96B3AB"/>
    <w:rsid w:val="2AA0DC3D"/>
    <w:rsid w:val="2AAF3BA4"/>
    <w:rsid w:val="2AB3B354"/>
    <w:rsid w:val="2AB51134"/>
    <w:rsid w:val="2ABC8517"/>
    <w:rsid w:val="2AC4EEE2"/>
    <w:rsid w:val="2AEE0CB1"/>
    <w:rsid w:val="2AF64911"/>
    <w:rsid w:val="2B2CE35C"/>
    <w:rsid w:val="2B442141"/>
    <w:rsid w:val="2B5F84CA"/>
    <w:rsid w:val="2B85CED4"/>
    <w:rsid w:val="2B85F18B"/>
    <w:rsid w:val="2B9CF051"/>
    <w:rsid w:val="2BA46AC0"/>
    <w:rsid w:val="2BBB771C"/>
    <w:rsid w:val="2BC0DE77"/>
    <w:rsid w:val="2BC38E46"/>
    <w:rsid w:val="2BC6A7BD"/>
    <w:rsid w:val="2BCBA6BF"/>
    <w:rsid w:val="2BD67972"/>
    <w:rsid w:val="2BF9EC99"/>
    <w:rsid w:val="2BFDA6F6"/>
    <w:rsid w:val="2C05D825"/>
    <w:rsid w:val="2C2248F3"/>
    <w:rsid w:val="2C34F8B0"/>
    <w:rsid w:val="2C677FFA"/>
    <w:rsid w:val="2C954B6A"/>
    <w:rsid w:val="2CA7E749"/>
    <w:rsid w:val="2CBB74EA"/>
    <w:rsid w:val="2CCDDF38"/>
    <w:rsid w:val="2CE54D16"/>
    <w:rsid w:val="2CF15173"/>
    <w:rsid w:val="2D15F3F6"/>
    <w:rsid w:val="2D1EC973"/>
    <w:rsid w:val="2D80EDBF"/>
    <w:rsid w:val="2D8CD629"/>
    <w:rsid w:val="2D9C40B0"/>
    <w:rsid w:val="2DA3F8F6"/>
    <w:rsid w:val="2DAC6CD4"/>
    <w:rsid w:val="2DBB8653"/>
    <w:rsid w:val="2DBD58A6"/>
    <w:rsid w:val="2DC16BAB"/>
    <w:rsid w:val="2DDA77D7"/>
    <w:rsid w:val="2DE49C52"/>
    <w:rsid w:val="2E02D0A8"/>
    <w:rsid w:val="2E0D4488"/>
    <w:rsid w:val="2E213949"/>
    <w:rsid w:val="2E4CBA8D"/>
    <w:rsid w:val="2E516A3A"/>
    <w:rsid w:val="2E5244A4"/>
    <w:rsid w:val="2E978175"/>
    <w:rsid w:val="2ED8D1E9"/>
    <w:rsid w:val="2EEA7707"/>
    <w:rsid w:val="2EF38BE7"/>
    <w:rsid w:val="2F00C65F"/>
    <w:rsid w:val="2F0623BA"/>
    <w:rsid w:val="2F074025"/>
    <w:rsid w:val="2F0D771B"/>
    <w:rsid w:val="2F334DA4"/>
    <w:rsid w:val="2F3A573D"/>
    <w:rsid w:val="2F46D724"/>
    <w:rsid w:val="2F5D8E21"/>
    <w:rsid w:val="2F6E66FE"/>
    <w:rsid w:val="2F83A0BB"/>
    <w:rsid w:val="2F84EDDD"/>
    <w:rsid w:val="2FA69FB0"/>
    <w:rsid w:val="2FB6010F"/>
    <w:rsid w:val="2FB9318E"/>
    <w:rsid w:val="2FE45A38"/>
    <w:rsid w:val="2FF038A0"/>
    <w:rsid w:val="300D7502"/>
    <w:rsid w:val="301722E2"/>
    <w:rsid w:val="301C765D"/>
    <w:rsid w:val="30314B37"/>
    <w:rsid w:val="303B5CC3"/>
    <w:rsid w:val="3040DA5C"/>
    <w:rsid w:val="3056808F"/>
    <w:rsid w:val="305CA195"/>
    <w:rsid w:val="30A4B986"/>
    <w:rsid w:val="30E0BFFA"/>
    <w:rsid w:val="31106273"/>
    <w:rsid w:val="31110266"/>
    <w:rsid w:val="31163656"/>
    <w:rsid w:val="3134059B"/>
    <w:rsid w:val="31390177"/>
    <w:rsid w:val="3170004E"/>
    <w:rsid w:val="31A88775"/>
    <w:rsid w:val="31AD361F"/>
    <w:rsid w:val="31D56A64"/>
    <w:rsid w:val="31E6DE92"/>
    <w:rsid w:val="320FE63F"/>
    <w:rsid w:val="32268BE7"/>
    <w:rsid w:val="323282C5"/>
    <w:rsid w:val="323697BC"/>
    <w:rsid w:val="3259C154"/>
    <w:rsid w:val="3261503F"/>
    <w:rsid w:val="3286F4DA"/>
    <w:rsid w:val="3287EC4E"/>
    <w:rsid w:val="328D9E72"/>
    <w:rsid w:val="32AAB3B3"/>
    <w:rsid w:val="32CB5BD2"/>
    <w:rsid w:val="32D2DEB3"/>
    <w:rsid w:val="32D830E9"/>
    <w:rsid w:val="32DCFD9C"/>
    <w:rsid w:val="32DE15C2"/>
    <w:rsid w:val="32DF0A0E"/>
    <w:rsid w:val="32FB7E8B"/>
    <w:rsid w:val="32FBC9D8"/>
    <w:rsid w:val="3327D423"/>
    <w:rsid w:val="3328D2E6"/>
    <w:rsid w:val="333F904C"/>
    <w:rsid w:val="3348AF32"/>
    <w:rsid w:val="3369AC02"/>
    <w:rsid w:val="33959D4A"/>
    <w:rsid w:val="33A7F565"/>
    <w:rsid w:val="33A9A8F0"/>
    <w:rsid w:val="33BBDC58"/>
    <w:rsid w:val="33CC475E"/>
    <w:rsid w:val="33DB4652"/>
    <w:rsid w:val="33F36A87"/>
    <w:rsid w:val="340F6166"/>
    <w:rsid w:val="341AB234"/>
    <w:rsid w:val="346362F8"/>
    <w:rsid w:val="346E7551"/>
    <w:rsid w:val="346EEF86"/>
    <w:rsid w:val="348BD1BD"/>
    <w:rsid w:val="349EE474"/>
    <w:rsid w:val="34B6E522"/>
    <w:rsid w:val="34C08554"/>
    <w:rsid w:val="34DA2976"/>
    <w:rsid w:val="34F46C42"/>
    <w:rsid w:val="35101AA0"/>
    <w:rsid w:val="3524155E"/>
    <w:rsid w:val="353287C6"/>
    <w:rsid w:val="3534CBE2"/>
    <w:rsid w:val="35554AC5"/>
    <w:rsid w:val="3560A56D"/>
    <w:rsid w:val="35649D15"/>
    <w:rsid w:val="3573F114"/>
    <w:rsid w:val="35750897"/>
    <w:rsid w:val="357CD9A0"/>
    <w:rsid w:val="3591B4DC"/>
    <w:rsid w:val="35956C94"/>
    <w:rsid w:val="35986860"/>
    <w:rsid w:val="35C371FE"/>
    <w:rsid w:val="35CCF8B2"/>
    <w:rsid w:val="35E425AF"/>
    <w:rsid w:val="35EA56EA"/>
    <w:rsid w:val="36116FEC"/>
    <w:rsid w:val="36357CB8"/>
    <w:rsid w:val="36583807"/>
    <w:rsid w:val="367BBF66"/>
    <w:rsid w:val="368130F0"/>
    <w:rsid w:val="368753E2"/>
    <w:rsid w:val="36B288C4"/>
    <w:rsid w:val="36B9CFA0"/>
    <w:rsid w:val="36C76FC6"/>
    <w:rsid w:val="36DCA0BA"/>
    <w:rsid w:val="36EF3061"/>
    <w:rsid w:val="370130CF"/>
    <w:rsid w:val="370B7694"/>
    <w:rsid w:val="3715D07F"/>
    <w:rsid w:val="372F2B8E"/>
    <w:rsid w:val="3741FB31"/>
    <w:rsid w:val="3756742B"/>
    <w:rsid w:val="375D453F"/>
    <w:rsid w:val="3774D4D6"/>
    <w:rsid w:val="377A9EDE"/>
    <w:rsid w:val="3781A641"/>
    <w:rsid w:val="378CE54F"/>
    <w:rsid w:val="37974FA3"/>
    <w:rsid w:val="37AA5893"/>
    <w:rsid w:val="37D2E090"/>
    <w:rsid w:val="37D4E784"/>
    <w:rsid w:val="37D8412B"/>
    <w:rsid w:val="37E05D84"/>
    <w:rsid w:val="37E813BA"/>
    <w:rsid w:val="38057924"/>
    <w:rsid w:val="3818923F"/>
    <w:rsid w:val="38208E32"/>
    <w:rsid w:val="383FF0F5"/>
    <w:rsid w:val="3849439F"/>
    <w:rsid w:val="386053C7"/>
    <w:rsid w:val="38A2FD52"/>
    <w:rsid w:val="38B03E8E"/>
    <w:rsid w:val="38B463FF"/>
    <w:rsid w:val="38CE0B80"/>
    <w:rsid w:val="38E34E81"/>
    <w:rsid w:val="38EF9416"/>
    <w:rsid w:val="39064CCC"/>
    <w:rsid w:val="3919D3DA"/>
    <w:rsid w:val="39352985"/>
    <w:rsid w:val="394AC1F5"/>
    <w:rsid w:val="394AD983"/>
    <w:rsid w:val="3954B9A4"/>
    <w:rsid w:val="397B2909"/>
    <w:rsid w:val="398885BF"/>
    <w:rsid w:val="398C98AE"/>
    <w:rsid w:val="39B58015"/>
    <w:rsid w:val="39C5599A"/>
    <w:rsid w:val="39D58320"/>
    <w:rsid w:val="39D91EEE"/>
    <w:rsid w:val="39FAE134"/>
    <w:rsid w:val="3A05B987"/>
    <w:rsid w:val="3A2A830F"/>
    <w:rsid w:val="3A3E959B"/>
    <w:rsid w:val="3A5631DE"/>
    <w:rsid w:val="3A6CBEF6"/>
    <w:rsid w:val="3A989DAA"/>
    <w:rsid w:val="3AE34E89"/>
    <w:rsid w:val="3B076607"/>
    <w:rsid w:val="3B0BFCD1"/>
    <w:rsid w:val="3B0D3378"/>
    <w:rsid w:val="3B235854"/>
    <w:rsid w:val="3B30800E"/>
    <w:rsid w:val="3B432E48"/>
    <w:rsid w:val="3B4E0A0A"/>
    <w:rsid w:val="3B5188F7"/>
    <w:rsid w:val="3B76180D"/>
    <w:rsid w:val="3B76F91E"/>
    <w:rsid w:val="3B7714EA"/>
    <w:rsid w:val="3B82AA77"/>
    <w:rsid w:val="3B8CE818"/>
    <w:rsid w:val="3BB47B7A"/>
    <w:rsid w:val="3BFF45C5"/>
    <w:rsid w:val="3C1D80BB"/>
    <w:rsid w:val="3C1E4A00"/>
    <w:rsid w:val="3C21BFA0"/>
    <w:rsid w:val="3C23915C"/>
    <w:rsid w:val="3C2CA7B7"/>
    <w:rsid w:val="3C5908D3"/>
    <w:rsid w:val="3C5DDE01"/>
    <w:rsid w:val="3C6A7392"/>
    <w:rsid w:val="3C718020"/>
    <w:rsid w:val="3C87A4A7"/>
    <w:rsid w:val="3CABB46E"/>
    <w:rsid w:val="3CB0D023"/>
    <w:rsid w:val="3CBFC0C0"/>
    <w:rsid w:val="3CC79C90"/>
    <w:rsid w:val="3CE5510C"/>
    <w:rsid w:val="3D025FD6"/>
    <w:rsid w:val="3D0BB749"/>
    <w:rsid w:val="3D123B69"/>
    <w:rsid w:val="3D206E5B"/>
    <w:rsid w:val="3D21A6A1"/>
    <w:rsid w:val="3D36010F"/>
    <w:rsid w:val="3D3799F5"/>
    <w:rsid w:val="3D683B8E"/>
    <w:rsid w:val="3D756231"/>
    <w:rsid w:val="3D78031A"/>
    <w:rsid w:val="3D9A841B"/>
    <w:rsid w:val="3D9F37C1"/>
    <w:rsid w:val="3DA8672D"/>
    <w:rsid w:val="3DBC19C5"/>
    <w:rsid w:val="3DBC8134"/>
    <w:rsid w:val="3DE5F478"/>
    <w:rsid w:val="3DE7A67B"/>
    <w:rsid w:val="3DFED4FD"/>
    <w:rsid w:val="3E14243D"/>
    <w:rsid w:val="3E2BEE02"/>
    <w:rsid w:val="3E844532"/>
    <w:rsid w:val="3E962F34"/>
    <w:rsid w:val="3EB2E49F"/>
    <w:rsid w:val="3ECB47E4"/>
    <w:rsid w:val="3ED04462"/>
    <w:rsid w:val="3EDD4D77"/>
    <w:rsid w:val="3EF31022"/>
    <w:rsid w:val="3EFB4B22"/>
    <w:rsid w:val="3EFD8104"/>
    <w:rsid w:val="3F0EED28"/>
    <w:rsid w:val="3F1DC291"/>
    <w:rsid w:val="3F23083E"/>
    <w:rsid w:val="3F60121B"/>
    <w:rsid w:val="3F6691D2"/>
    <w:rsid w:val="3F771459"/>
    <w:rsid w:val="3F836358"/>
    <w:rsid w:val="3FA0979D"/>
    <w:rsid w:val="3FAA20A3"/>
    <w:rsid w:val="3FB938A4"/>
    <w:rsid w:val="3FC5CD33"/>
    <w:rsid w:val="3FD902B5"/>
    <w:rsid w:val="3FF099DC"/>
    <w:rsid w:val="4014D55F"/>
    <w:rsid w:val="4022FF80"/>
    <w:rsid w:val="403F2469"/>
    <w:rsid w:val="4045CD95"/>
    <w:rsid w:val="404D9755"/>
    <w:rsid w:val="40547400"/>
    <w:rsid w:val="40593D97"/>
    <w:rsid w:val="406B72A2"/>
    <w:rsid w:val="40923EC4"/>
    <w:rsid w:val="40A916D5"/>
    <w:rsid w:val="40CF91CF"/>
    <w:rsid w:val="40D5BE9A"/>
    <w:rsid w:val="40FC1938"/>
    <w:rsid w:val="4106A55F"/>
    <w:rsid w:val="410838A8"/>
    <w:rsid w:val="41129CA9"/>
    <w:rsid w:val="41196C99"/>
    <w:rsid w:val="411A5732"/>
    <w:rsid w:val="412184BD"/>
    <w:rsid w:val="4130E46A"/>
    <w:rsid w:val="4141A534"/>
    <w:rsid w:val="414FBD8C"/>
    <w:rsid w:val="4160DC6A"/>
    <w:rsid w:val="416B3208"/>
    <w:rsid w:val="41728EFE"/>
    <w:rsid w:val="417A0CB0"/>
    <w:rsid w:val="4180E496"/>
    <w:rsid w:val="41886575"/>
    <w:rsid w:val="41967D38"/>
    <w:rsid w:val="41AC3933"/>
    <w:rsid w:val="41B00859"/>
    <w:rsid w:val="41BE88C1"/>
    <w:rsid w:val="41C444A4"/>
    <w:rsid w:val="41D1B224"/>
    <w:rsid w:val="41F22DF9"/>
    <w:rsid w:val="4213172D"/>
    <w:rsid w:val="421EDB2E"/>
    <w:rsid w:val="425DB706"/>
    <w:rsid w:val="425DD4AE"/>
    <w:rsid w:val="4276A897"/>
    <w:rsid w:val="4278CC2E"/>
    <w:rsid w:val="42801F2B"/>
    <w:rsid w:val="42880EC5"/>
    <w:rsid w:val="428BEA47"/>
    <w:rsid w:val="429C55C5"/>
    <w:rsid w:val="429EBEE1"/>
    <w:rsid w:val="42CCE003"/>
    <w:rsid w:val="42F0F3D2"/>
    <w:rsid w:val="42F88287"/>
    <w:rsid w:val="43070264"/>
    <w:rsid w:val="4323A57A"/>
    <w:rsid w:val="43454620"/>
    <w:rsid w:val="436A376B"/>
    <w:rsid w:val="43883DB7"/>
    <w:rsid w:val="43ADAEFC"/>
    <w:rsid w:val="43D8713F"/>
    <w:rsid w:val="43F4140E"/>
    <w:rsid w:val="43F5F6FF"/>
    <w:rsid w:val="43F8C0CB"/>
    <w:rsid w:val="441EB407"/>
    <w:rsid w:val="44567430"/>
    <w:rsid w:val="446B5DC1"/>
    <w:rsid w:val="447C4ED5"/>
    <w:rsid w:val="4483A123"/>
    <w:rsid w:val="4494377F"/>
    <w:rsid w:val="4498864A"/>
    <w:rsid w:val="449C4CE1"/>
    <w:rsid w:val="44B0BB2E"/>
    <w:rsid w:val="44EBD156"/>
    <w:rsid w:val="44FF338D"/>
    <w:rsid w:val="4500647E"/>
    <w:rsid w:val="452638B6"/>
    <w:rsid w:val="4527BC5E"/>
    <w:rsid w:val="452EE8B7"/>
    <w:rsid w:val="4544F329"/>
    <w:rsid w:val="45544EA7"/>
    <w:rsid w:val="45723563"/>
    <w:rsid w:val="459160EE"/>
    <w:rsid w:val="4598EF09"/>
    <w:rsid w:val="459CC1EC"/>
    <w:rsid w:val="45B11F33"/>
    <w:rsid w:val="45D2AD1C"/>
    <w:rsid w:val="45D8D55D"/>
    <w:rsid w:val="45ECF308"/>
    <w:rsid w:val="45F76686"/>
    <w:rsid w:val="460946C4"/>
    <w:rsid w:val="46911307"/>
    <w:rsid w:val="46958A41"/>
    <w:rsid w:val="46C0B366"/>
    <w:rsid w:val="46C71E4D"/>
    <w:rsid w:val="46F31E81"/>
    <w:rsid w:val="46F6575C"/>
    <w:rsid w:val="46FA5468"/>
    <w:rsid w:val="4707320E"/>
    <w:rsid w:val="47269A7E"/>
    <w:rsid w:val="4781EAEB"/>
    <w:rsid w:val="47C0F974"/>
    <w:rsid w:val="47CA96AC"/>
    <w:rsid w:val="47CD9105"/>
    <w:rsid w:val="47E2F14D"/>
    <w:rsid w:val="47EB201A"/>
    <w:rsid w:val="47EBC0E6"/>
    <w:rsid w:val="48069299"/>
    <w:rsid w:val="4816E78A"/>
    <w:rsid w:val="48375AA6"/>
    <w:rsid w:val="4845B94E"/>
    <w:rsid w:val="485B39D2"/>
    <w:rsid w:val="485CF3B9"/>
    <w:rsid w:val="487B7C1D"/>
    <w:rsid w:val="489A27A4"/>
    <w:rsid w:val="48A6A0C6"/>
    <w:rsid w:val="48E1BDA1"/>
    <w:rsid w:val="48FBFF14"/>
    <w:rsid w:val="49088328"/>
    <w:rsid w:val="491F8BA2"/>
    <w:rsid w:val="4923B9B2"/>
    <w:rsid w:val="4926946D"/>
    <w:rsid w:val="493F5DCC"/>
    <w:rsid w:val="4943DF17"/>
    <w:rsid w:val="494AE88A"/>
    <w:rsid w:val="495E4AAD"/>
    <w:rsid w:val="498D35F2"/>
    <w:rsid w:val="49A36BC0"/>
    <w:rsid w:val="49A60211"/>
    <w:rsid w:val="49D58C3F"/>
    <w:rsid w:val="49F6F7B7"/>
    <w:rsid w:val="49F9E3AE"/>
    <w:rsid w:val="4A19CEBC"/>
    <w:rsid w:val="4A28B544"/>
    <w:rsid w:val="4A6171BA"/>
    <w:rsid w:val="4A633BBC"/>
    <w:rsid w:val="4A66386C"/>
    <w:rsid w:val="4A7BC820"/>
    <w:rsid w:val="4ABF1768"/>
    <w:rsid w:val="4ADC46E9"/>
    <w:rsid w:val="4AE0812D"/>
    <w:rsid w:val="4AE88268"/>
    <w:rsid w:val="4AEECF9F"/>
    <w:rsid w:val="4B43D2C9"/>
    <w:rsid w:val="4B46662D"/>
    <w:rsid w:val="4B471B8E"/>
    <w:rsid w:val="4B47FEDF"/>
    <w:rsid w:val="4B481039"/>
    <w:rsid w:val="4B491377"/>
    <w:rsid w:val="4B4F0E21"/>
    <w:rsid w:val="4B53EE14"/>
    <w:rsid w:val="4B559D87"/>
    <w:rsid w:val="4B64B641"/>
    <w:rsid w:val="4B7CA9ED"/>
    <w:rsid w:val="4B941F62"/>
    <w:rsid w:val="4B9CEC2D"/>
    <w:rsid w:val="4BA29CF7"/>
    <w:rsid w:val="4BD93B96"/>
    <w:rsid w:val="4BFA764C"/>
    <w:rsid w:val="4BFC7315"/>
    <w:rsid w:val="4C1B5530"/>
    <w:rsid w:val="4C1FF781"/>
    <w:rsid w:val="4C430F71"/>
    <w:rsid w:val="4C563DC3"/>
    <w:rsid w:val="4C7D2AEB"/>
    <w:rsid w:val="4C86954B"/>
    <w:rsid w:val="4CA82288"/>
    <w:rsid w:val="4CA8D041"/>
    <w:rsid w:val="4CBA60AF"/>
    <w:rsid w:val="4CBB2D85"/>
    <w:rsid w:val="4CCA8929"/>
    <w:rsid w:val="4CF031AB"/>
    <w:rsid w:val="4D2D301D"/>
    <w:rsid w:val="4D3C4CA8"/>
    <w:rsid w:val="4D49BFF3"/>
    <w:rsid w:val="4D6F0FF1"/>
    <w:rsid w:val="4D762CB9"/>
    <w:rsid w:val="4DA9B517"/>
    <w:rsid w:val="4DB296A1"/>
    <w:rsid w:val="4DC2EC0B"/>
    <w:rsid w:val="4DD1126A"/>
    <w:rsid w:val="4E1EA6A6"/>
    <w:rsid w:val="4E4A6DED"/>
    <w:rsid w:val="4E4F3959"/>
    <w:rsid w:val="4E693501"/>
    <w:rsid w:val="4E6C66C2"/>
    <w:rsid w:val="4E73110A"/>
    <w:rsid w:val="4E7F87CD"/>
    <w:rsid w:val="4E880DBE"/>
    <w:rsid w:val="4EAD57DD"/>
    <w:rsid w:val="4EC0E298"/>
    <w:rsid w:val="4ED75CC5"/>
    <w:rsid w:val="4EE7EFC0"/>
    <w:rsid w:val="4F0C9F45"/>
    <w:rsid w:val="4F0EBB94"/>
    <w:rsid w:val="4F13301D"/>
    <w:rsid w:val="4F13A2B2"/>
    <w:rsid w:val="4F39F73E"/>
    <w:rsid w:val="4F40A65C"/>
    <w:rsid w:val="4F41BF16"/>
    <w:rsid w:val="4F49C655"/>
    <w:rsid w:val="4F86526E"/>
    <w:rsid w:val="4F9AF2E3"/>
    <w:rsid w:val="4F9C4AED"/>
    <w:rsid w:val="4FB19D47"/>
    <w:rsid w:val="4FB21F45"/>
    <w:rsid w:val="500C32BE"/>
    <w:rsid w:val="50264361"/>
    <w:rsid w:val="50270E14"/>
    <w:rsid w:val="502C50FE"/>
    <w:rsid w:val="508C0E5F"/>
    <w:rsid w:val="50B93C58"/>
    <w:rsid w:val="50BAEB1A"/>
    <w:rsid w:val="50D0D00A"/>
    <w:rsid w:val="50E1A4D3"/>
    <w:rsid w:val="50E55D48"/>
    <w:rsid w:val="50EF420E"/>
    <w:rsid w:val="5111E0F8"/>
    <w:rsid w:val="5133B948"/>
    <w:rsid w:val="513DEEDE"/>
    <w:rsid w:val="513FB23E"/>
    <w:rsid w:val="5143106D"/>
    <w:rsid w:val="5149F051"/>
    <w:rsid w:val="517D0869"/>
    <w:rsid w:val="51950B3D"/>
    <w:rsid w:val="51A2E991"/>
    <w:rsid w:val="51B34B48"/>
    <w:rsid w:val="51BF2E29"/>
    <w:rsid w:val="51F678D5"/>
    <w:rsid w:val="51FA67FA"/>
    <w:rsid w:val="51FDF86F"/>
    <w:rsid w:val="52184B2D"/>
    <w:rsid w:val="5227A7C0"/>
    <w:rsid w:val="522B09F3"/>
    <w:rsid w:val="522D6254"/>
    <w:rsid w:val="5244E485"/>
    <w:rsid w:val="52D0E8A5"/>
    <w:rsid w:val="52D1133B"/>
    <w:rsid w:val="52D614D3"/>
    <w:rsid w:val="52F646BA"/>
    <w:rsid w:val="53380FF6"/>
    <w:rsid w:val="5353E11B"/>
    <w:rsid w:val="536A0D2B"/>
    <w:rsid w:val="537353A9"/>
    <w:rsid w:val="5382A1E8"/>
    <w:rsid w:val="53844F1B"/>
    <w:rsid w:val="538B9478"/>
    <w:rsid w:val="538E22D6"/>
    <w:rsid w:val="53B27647"/>
    <w:rsid w:val="53BEFD41"/>
    <w:rsid w:val="53DE6424"/>
    <w:rsid w:val="53F89936"/>
    <w:rsid w:val="54122C1A"/>
    <w:rsid w:val="54156B4E"/>
    <w:rsid w:val="542CA77A"/>
    <w:rsid w:val="5442B896"/>
    <w:rsid w:val="545B0B43"/>
    <w:rsid w:val="546079F3"/>
    <w:rsid w:val="54B4664C"/>
    <w:rsid w:val="54B776B9"/>
    <w:rsid w:val="54B88267"/>
    <w:rsid w:val="54C13505"/>
    <w:rsid w:val="54C72CAD"/>
    <w:rsid w:val="54E4F9FD"/>
    <w:rsid w:val="5514C55D"/>
    <w:rsid w:val="5532BE26"/>
    <w:rsid w:val="554F0C7A"/>
    <w:rsid w:val="557CA165"/>
    <w:rsid w:val="559565E3"/>
    <w:rsid w:val="55A3A107"/>
    <w:rsid w:val="55BC0CA1"/>
    <w:rsid w:val="562A1260"/>
    <w:rsid w:val="56317F37"/>
    <w:rsid w:val="56347348"/>
    <w:rsid w:val="56868D20"/>
    <w:rsid w:val="56B7EA32"/>
    <w:rsid w:val="56D053F3"/>
    <w:rsid w:val="56E3CF13"/>
    <w:rsid w:val="56EEEE2D"/>
    <w:rsid w:val="56F31DD1"/>
    <w:rsid w:val="56F776F5"/>
    <w:rsid w:val="56FFE6C9"/>
    <w:rsid w:val="57145357"/>
    <w:rsid w:val="5728884E"/>
    <w:rsid w:val="575F5A2A"/>
    <w:rsid w:val="5766B5A3"/>
    <w:rsid w:val="57760555"/>
    <w:rsid w:val="577747ED"/>
    <w:rsid w:val="57A8B4E6"/>
    <w:rsid w:val="57DC1C8A"/>
    <w:rsid w:val="57ECBE3A"/>
    <w:rsid w:val="57F661C9"/>
    <w:rsid w:val="58033612"/>
    <w:rsid w:val="5804F14C"/>
    <w:rsid w:val="581C8B8D"/>
    <w:rsid w:val="582DF0CB"/>
    <w:rsid w:val="5842B5E0"/>
    <w:rsid w:val="586ABFE4"/>
    <w:rsid w:val="586C760C"/>
    <w:rsid w:val="58774A46"/>
    <w:rsid w:val="5879D693"/>
    <w:rsid w:val="587E8193"/>
    <w:rsid w:val="588FBEF6"/>
    <w:rsid w:val="58910452"/>
    <w:rsid w:val="58A10EC7"/>
    <w:rsid w:val="58D3C73E"/>
    <w:rsid w:val="58F53DCC"/>
    <w:rsid w:val="591C94B4"/>
    <w:rsid w:val="591F4D55"/>
    <w:rsid w:val="59552C25"/>
    <w:rsid w:val="598E282B"/>
    <w:rsid w:val="59CDA80C"/>
    <w:rsid w:val="59D577CF"/>
    <w:rsid w:val="59FF9C01"/>
    <w:rsid w:val="5A052D55"/>
    <w:rsid w:val="5A207A15"/>
    <w:rsid w:val="5A4150FC"/>
    <w:rsid w:val="5A41E4CF"/>
    <w:rsid w:val="5A47F5BB"/>
    <w:rsid w:val="5A523036"/>
    <w:rsid w:val="5A5DF3B7"/>
    <w:rsid w:val="5A5F05BF"/>
    <w:rsid w:val="5A61890F"/>
    <w:rsid w:val="5AA2BB1C"/>
    <w:rsid w:val="5AAD561B"/>
    <w:rsid w:val="5ACA6068"/>
    <w:rsid w:val="5ADFF3BA"/>
    <w:rsid w:val="5AED322F"/>
    <w:rsid w:val="5AF7278E"/>
    <w:rsid w:val="5B124BC6"/>
    <w:rsid w:val="5B1D408A"/>
    <w:rsid w:val="5B270784"/>
    <w:rsid w:val="5B3EDC4B"/>
    <w:rsid w:val="5B5B55BF"/>
    <w:rsid w:val="5B789A3D"/>
    <w:rsid w:val="5B8AF9CB"/>
    <w:rsid w:val="5BC29C1D"/>
    <w:rsid w:val="5BDF93C5"/>
    <w:rsid w:val="5BE24313"/>
    <w:rsid w:val="5C19B3E8"/>
    <w:rsid w:val="5C2ED4AC"/>
    <w:rsid w:val="5C3F3516"/>
    <w:rsid w:val="5C56EE33"/>
    <w:rsid w:val="5C7FECBC"/>
    <w:rsid w:val="5C802CD8"/>
    <w:rsid w:val="5C9ED4FA"/>
    <w:rsid w:val="5CD62FF3"/>
    <w:rsid w:val="5CD8182F"/>
    <w:rsid w:val="5CDA4057"/>
    <w:rsid w:val="5CE0E9B0"/>
    <w:rsid w:val="5CE10FA4"/>
    <w:rsid w:val="5CFD79F5"/>
    <w:rsid w:val="5D0F5F8E"/>
    <w:rsid w:val="5D1D2343"/>
    <w:rsid w:val="5D35F953"/>
    <w:rsid w:val="5D3AD18D"/>
    <w:rsid w:val="5D4614C8"/>
    <w:rsid w:val="5D4AF074"/>
    <w:rsid w:val="5D6662E5"/>
    <w:rsid w:val="5D887667"/>
    <w:rsid w:val="5D9A4260"/>
    <w:rsid w:val="5DA53FFD"/>
    <w:rsid w:val="5DA5D90E"/>
    <w:rsid w:val="5DAB2DB9"/>
    <w:rsid w:val="5DC2A9B6"/>
    <w:rsid w:val="5DE0FED3"/>
    <w:rsid w:val="5DEE3460"/>
    <w:rsid w:val="5E1B5037"/>
    <w:rsid w:val="5E218763"/>
    <w:rsid w:val="5E52E929"/>
    <w:rsid w:val="5E57C928"/>
    <w:rsid w:val="5E828108"/>
    <w:rsid w:val="5E83C60A"/>
    <w:rsid w:val="5E9469B1"/>
    <w:rsid w:val="5EB04F30"/>
    <w:rsid w:val="5EC9DD4D"/>
    <w:rsid w:val="5ECED034"/>
    <w:rsid w:val="5ED81309"/>
    <w:rsid w:val="5EE63D28"/>
    <w:rsid w:val="5EF4390D"/>
    <w:rsid w:val="5F1E6816"/>
    <w:rsid w:val="5F1E7726"/>
    <w:rsid w:val="5F220905"/>
    <w:rsid w:val="5F3632CC"/>
    <w:rsid w:val="5F452077"/>
    <w:rsid w:val="5F46A9B9"/>
    <w:rsid w:val="5F645E1D"/>
    <w:rsid w:val="5F655915"/>
    <w:rsid w:val="5F6F9E17"/>
    <w:rsid w:val="5F778BE5"/>
    <w:rsid w:val="5F9A0257"/>
    <w:rsid w:val="5F9F0984"/>
    <w:rsid w:val="5FB9E539"/>
    <w:rsid w:val="5FCE6E4F"/>
    <w:rsid w:val="5FF280EF"/>
    <w:rsid w:val="60150FA8"/>
    <w:rsid w:val="601894CD"/>
    <w:rsid w:val="604E6DA8"/>
    <w:rsid w:val="605305D8"/>
    <w:rsid w:val="60531C52"/>
    <w:rsid w:val="606ADB05"/>
    <w:rsid w:val="60705EEF"/>
    <w:rsid w:val="60755930"/>
    <w:rsid w:val="6077E8FD"/>
    <w:rsid w:val="60D3D78C"/>
    <w:rsid w:val="60DD3A6B"/>
    <w:rsid w:val="61147DCF"/>
    <w:rsid w:val="6122FF63"/>
    <w:rsid w:val="612D169E"/>
    <w:rsid w:val="6144772D"/>
    <w:rsid w:val="6164B73D"/>
    <w:rsid w:val="616DEBD3"/>
    <w:rsid w:val="61716D67"/>
    <w:rsid w:val="61818087"/>
    <w:rsid w:val="61867778"/>
    <w:rsid w:val="618C3D61"/>
    <w:rsid w:val="61A74E73"/>
    <w:rsid w:val="61BDFCC7"/>
    <w:rsid w:val="61BF0F09"/>
    <w:rsid w:val="61C5B46F"/>
    <w:rsid w:val="61DC8CD4"/>
    <w:rsid w:val="61E20F62"/>
    <w:rsid w:val="61EDE7CB"/>
    <w:rsid w:val="620EC328"/>
    <w:rsid w:val="622868C7"/>
    <w:rsid w:val="6234A204"/>
    <w:rsid w:val="628F6E5C"/>
    <w:rsid w:val="62D6C5D5"/>
    <w:rsid w:val="62DAEF3D"/>
    <w:rsid w:val="62F8D113"/>
    <w:rsid w:val="632CDFC0"/>
    <w:rsid w:val="632F4FE1"/>
    <w:rsid w:val="63337B41"/>
    <w:rsid w:val="633B845F"/>
    <w:rsid w:val="6340FA33"/>
    <w:rsid w:val="637E88C8"/>
    <w:rsid w:val="63B1FDF9"/>
    <w:rsid w:val="63B4095E"/>
    <w:rsid w:val="63CBE9C5"/>
    <w:rsid w:val="63E466D8"/>
    <w:rsid w:val="640F5E28"/>
    <w:rsid w:val="6423980A"/>
    <w:rsid w:val="642BC158"/>
    <w:rsid w:val="6439CF4B"/>
    <w:rsid w:val="6455760C"/>
    <w:rsid w:val="646033D0"/>
    <w:rsid w:val="64624147"/>
    <w:rsid w:val="6466BA63"/>
    <w:rsid w:val="647054D9"/>
    <w:rsid w:val="64725021"/>
    <w:rsid w:val="649B38CD"/>
    <w:rsid w:val="64D2FB21"/>
    <w:rsid w:val="64E18BFE"/>
    <w:rsid w:val="64E71731"/>
    <w:rsid w:val="64EC8F6C"/>
    <w:rsid w:val="64FE3523"/>
    <w:rsid w:val="6500C795"/>
    <w:rsid w:val="650DBFCB"/>
    <w:rsid w:val="6524EC96"/>
    <w:rsid w:val="652C0812"/>
    <w:rsid w:val="6532E7CA"/>
    <w:rsid w:val="6550BDAC"/>
    <w:rsid w:val="65512EDD"/>
    <w:rsid w:val="656C4F86"/>
    <w:rsid w:val="6582221C"/>
    <w:rsid w:val="65B22021"/>
    <w:rsid w:val="65D8FA6C"/>
    <w:rsid w:val="663447D5"/>
    <w:rsid w:val="6648EF54"/>
    <w:rsid w:val="665E0936"/>
    <w:rsid w:val="66723BE6"/>
    <w:rsid w:val="667AD485"/>
    <w:rsid w:val="667DE7D8"/>
    <w:rsid w:val="667FF64A"/>
    <w:rsid w:val="66996715"/>
    <w:rsid w:val="669B442F"/>
    <w:rsid w:val="66AF7EA6"/>
    <w:rsid w:val="66BC78B3"/>
    <w:rsid w:val="66C2BB11"/>
    <w:rsid w:val="66D289F7"/>
    <w:rsid w:val="66E6698E"/>
    <w:rsid w:val="66F3F087"/>
    <w:rsid w:val="670B799C"/>
    <w:rsid w:val="67172A5B"/>
    <w:rsid w:val="6724B506"/>
    <w:rsid w:val="672CF797"/>
    <w:rsid w:val="673C0879"/>
    <w:rsid w:val="6768F715"/>
    <w:rsid w:val="679400A4"/>
    <w:rsid w:val="679905A2"/>
    <w:rsid w:val="679FF9EB"/>
    <w:rsid w:val="67B79B8F"/>
    <w:rsid w:val="67BC63B6"/>
    <w:rsid w:val="67C08C4B"/>
    <w:rsid w:val="67D58CFC"/>
    <w:rsid w:val="67EE333E"/>
    <w:rsid w:val="6824F97E"/>
    <w:rsid w:val="682D5D48"/>
    <w:rsid w:val="683979E4"/>
    <w:rsid w:val="684C9DC2"/>
    <w:rsid w:val="684FD9D8"/>
    <w:rsid w:val="68601445"/>
    <w:rsid w:val="68697023"/>
    <w:rsid w:val="68994C97"/>
    <w:rsid w:val="68AFF893"/>
    <w:rsid w:val="68B57A84"/>
    <w:rsid w:val="68B914EB"/>
    <w:rsid w:val="68CBA2DF"/>
    <w:rsid w:val="68E3A7A8"/>
    <w:rsid w:val="69207150"/>
    <w:rsid w:val="693709E0"/>
    <w:rsid w:val="693EBF2A"/>
    <w:rsid w:val="69723AF5"/>
    <w:rsid w:val="697378BC"/>
    <w:rsid w:val="697D2C72"/>
    <w:rsid w:val="69884987"/>
    <w:rsid w:val="69A73B04"/>
    <w:rsid w:val="69C42CFD"/>
    <w:rsid w:val="69CB5633"/>
    <w:rsid w:val="69CE37A9"/>
    <w:rsid w:val="69D47B8B"/>
    <w:rsid w:val="69F279F2"/>
    <w:rsid w:val="6A0F4E46"/>
    <w:rsid w:val="6A283DC6"/>
    <w:rsid w:val="6A527566"/>
    <w:rsid w:val="6A7A1B9E"/>
    <w:rsid w:val="6A80563E"/>
    <w:rsid w:val="6A9E3F80"/>
    <w:rsid w:val="6AA8CD70"/>
    <w:rsid w:val="6AC05A8D"/>
    <w:rsid w:val="6ADCFA6B"/>
    <w:rsid w:val="6AEBE23F"/>
    <w:rsid w:val="6B0B2591"/>
    <w:rsid w:val="6B1265C6"/>
    <w:rsid w:val="6B1BE20B"/>
    <w:rsid w:val="6B265887"/>
    <w:rsid w:val="6B3E5169"/>
    <w:rsid w:val="6B425FDB"/>
    <w:rsid w:val="6B48128E"/>
    <w:rsid w:val="6B4DA878"/>
    <w:rsid w:val="6B4EAC0B"/>
    <w:rsid w:val="6B662D1F"/>
    <w:rsid w:val="6B6D2625"/>
    <w:rsid w:val="6B78368C"/>
    <w:rsid w:val="6B81CFBD"/>
    <w:rsid w:val="6BA8950A"/>
    <w:rsid w:val="6BCE02A3"/>
    <w:rsid w:val="6BF82BF9"/>
    <w:rsid w:val="6C0B06A6"/>
    <w:rsid w:val="6C10A8EE"/>
    <w:rsid w:val="6C276034"/>
    <w:rsid w:val="6C2F69EF"/>
    <w:rsid w:val="6C38175B"/>
    <w:rsid w:val="6C39829F"/>
    <w:rsid w:val="6C5D4494"/>
    <w:rsid w:val="6C5FD759"/>
    <w:rsid w:val="6C7D2BF9"/>
    <w:rsid w:val="6C8B73E5"/>
    <w:rsid w:val="6C92DBE7"/>
    <w:rsid w:val="6CB0CE35"/>
    <w:rsid w:val="6CB75D35"/>
    <w:rsid w:val="6CF0F4E1"/>
    <w:rsid w:val="6D013C9D"/>
    <w:rsid w:val="6D08FA86"/>
    <w:rsid w:val="6D1B8508"/>
    <w:rsid w:val="6D2D1821"/>
    <w:rsid w:val="6D4A8EB7"/>
    <w:rsid w:val="6D601AB8"/>
    <w:rsid w:val="6DA87FE6"/>
    <w:rsid w:val="6DDBD861"/>
    <w:rsid w:val="6E2E4A77"/>
    <w:rsid w:val="6E3960C3"/>
    <w:rsid w:val="6E579FDB"/>
    <w:rsid w:val="6E638627"/>
    <w:rsid w:val="6E7B8875"/>
    <w:rsid w:val="6E8D2F72"/>
    <w:rsid w:val="6EAD0CB3"/>
    <w:rsid w:val="6EB789DE"/>
    <w:rsid w:val="6EBF32C4"/>
    <w:rsid w:val="6EC3369E"/>
    <w:rsid w:val="6EC4324B"/>
    <w:rsid w:val="6ED66FB3"/>
    <w:rsid w:val="6EE3CB2D"/>
    <w:rsid w:val="6EF8762D"/>
    <w:rsid w:val="6F15DD60"/>
    <w:rsid w:val="6F4A0035"/>
    <w:rsid w:val="6F8EF8E5"/>
    <w:rsid w:val="6FE86D93"/>
    <w:rsid w:val="701FC8D2"/>
    <w:rsid w:val="70742576"/>
    <w:rsid w:val="708AB342"/>
    <w:rsid w:val="70A608D5"/>
    <w:rsid w:val="70B953EC"/>
    <w:rsid w:val="70D187B3"/>
    <w:rsid w:val="70D9DCF5"/>
    <w:rsid w:val="70DE0E6E"/>
    <w:rsid w:val="70F3E817"/>
    <w:rsid w:val="70F93146"/>
    <w:rsid w:val="70FC5185"/>
    <w:rsid w:val="71053EE6"/>
    <w:rsid w:val="711FA388"/>
    <w:rsid w:val="71202E38"/>
    <w:rsid w:val="71249263"/>
    <w:rsid w:val="712E7795"/>
    <w:rsid w:val="712EF05F"/>
    <w:rsid w:val="714305F6"/>
    <w:rsid w:val="714DEFFE"/>
    <w:rsid w:val="714FA92F"/>
    <w:rsid w:val="71714E96"/>
    <w:rsid w:val="718057B4"/>
    <w:rsid w:val="71849DCA"/>
    <w:rsid w:val="71900BEF"/>
    <w:rsid w:val="71BB8063"/>
    <w:rsid w:val="71D7BBBF"/>
    <w:rsid w:val="71E156F2"/>
    <w:rsid w:val="71E64A9B"/>
    <w:rsid w:val="71EF8B7C"/>
    <w:rsid w:val="721003A3"/>
    <w:rsid w:val="722222AA"/>
    <w:rsid w:val="722A83BC"/>
    <w:rsid w:val="72354D1E"/>
    <w:rsid w:val="7242FE6D"/>
    <w:rsid w:val="724FBFE8"/>
    <w:rsid w:val="726E7A51"/>
    <w:rsid w:val="727046D6"/>
    <w:rsid w:val="728144A7"/>
    <w:rsid w:val="729C492D"/>
    <w:rsid w:val="72AEE374"/>
    <w:rsid w:val="72B45A08"/>
    <w:rsid w:val="72DC2894"/>
    <w:rsid w:val="72E61859"/>
    <w:rsid w:val="72F4A42D"/>
    <w:rsid w:val="730FD96E"/>
    <w:rsid w:val="7318080E"/>
    <w:rsid w:val="732EAB5E"/>
    <w:rsid w:val="7334DB31"/>
    <w:rsid w:val="733991C1"/>
    <w:rsid w:val="733DCD1C"/>
    <w:rsid w:val="735CE482"/>
    <w:rsid w:val="73680A25"/>
    <w:rsid w:val="7383FFFA"/>
    <w:rsid w:val="738C691F"/>
    <w:rsid w:val="73953F20"/>
    <w:rsid w:val="73AA44B7"/>
    <w:rsid w:val="73AA828A"/>
    <w:rsid w:val="73B001D1"/>
    <w:rsid w:val="73D06D89"/>
    <w:rsid w:val="73EFC5D3"/>
    <w:rsid w:val="7403ABA5"/>
    <w:rsid w:val="7412CF79"/>
    <w:rsid w:val="741F3F59"/>
    <w:rsid w:val="742F5DF4"/>
    <w:rsid w:val="7452450E"/>
    <w:rsid w:val="7475837C"/>
    <w:rsid w:val="74827680"/>
    <w:rsid w:val="74852988"/>
    <w:rsid w:val="7485B477"/>
    <w:rsid w:val="74943F33"/>
    <w:rsid w:val="74951C51"/>
    <w:rsid w:val="749924E5"/>
    <w:rsid w:val="74AC2255"/>
    <w:rsid w:val="74BB49A2"/>
    <w:rsid w:val="74F4B64C"/>
    <w:rsid w:val="74F8C6FE"/>
    <w:rsid w:val="750BC34E"/>
    <w:rsid w:val="751DF290"/>
    <w:rsid w:val="75390AC5"/>
    <w:rsid w:val="755B646C"/>
    <w:rsid w:val="755E0B56"/>
    <w:rsid w:val="755F60F1"/>
    <w:rsid w:val="758BFC86"/>
    <w:rsid w:val="75B6E6BA"/>
    <w:rsid w:val="75BA9477"/>
    <w:rsid w:val="75E0069C"/>
    <w:rsid w:val="75E7EF74"/>
    <w:rsid w:val="75F625F8"/>
    <w:rsid w:val="761EE46F"/>
    <w:rsid w:val="7666C9B7"/>
    <w:rsid w:val="766E0999"/>
    <w:rsid w:val="76A1FB8F"/>
    <w:rsid w:val="76A89F69"/>
    <w:rsid w:val="76BC4469"/>
    <w:rsid w:val="76BEBD8E"/>
    <w:rsid w:val="76C88B73"/>
    <w:rsid w:val="76DD879F"/>
    <w:rsid w:val="7715B54C"/>
    <w:rsid w:val="7739BE61"/>
    <w:rsid w:val="774C151B"/>
    <w:rsid w:val="7753FF51"/>
    <w:rsid w:val="777701EE"/>
    <w:rsid w:val="777820B7"/>
    <w:rsid w:val="777950DC"/>
    <w:rsid w:val="7781FE17"/>
    <w:rsid w:val="77855508"/>
    <w:rsid w:val="77B4EA7D"/>
    <w:rsid w:val="77BC2081"/>
    <w:rsid w:val="77CD103D"/>
    <w:rsid w:val="77DA224C"/>
    <w:rsid w:val="77DC2A84"/>
    <w:rsid w:val="77F13FBA"/>
    <w:rsid w:val="77F5B60A"/>
    <w:rsid w:val="77F8D447"/>
    <w:rsid w:val="77FAA1CE"/>
    <w:rsid w:val="7802CDC6"/>
    <w:rsid w:val="780C0949"/>
    <w:rsid w:val="780C884B"/>
    <w:rsid w:val="7810ECC0"/>
    <w:rsid w:val="781B157A"/>
    <w:rsid w:val="7823B8B3"/>
    <w:rsid w:val="783B7CF1"/>
    <w:rsid w:val="783DE233"/>
    <w:rsid w:val="784B32AA"/>
    <w:rsid w:val="786E3EA2"/>
    <w:rsid w:val="787E78B0"/>
    <w:rsid w:val="78904017"/>
    <w:rsid w:val="78954D5F"/>
    <w:rsid w:val="789EB3B9"/>
    <w:rsid w:val="790AC558"/>
    <w:rsid w:val="791BCCCD"/>
    <w:rsid w:val="791BF6EC"/>
    <w:rsid w:val="791F8BC0"/>
    <w:rsid w:val="7938B5E1"/>
    <w:rsid w:val="79418A28"/>
    <w:rsid w:val="79496D46"/>
    <w:rsid w:val="794D5AB3"/>
    <w:rsid w:val="79512CEC"/>
    <w:rsid w:val="796FCE95"/>
    <w:rsid w:val="797DFAAC"/>
    <w:rsid w:val="797E4149"/>
    <w:rsid w:val="79B218B9"/>
    <w:rsid w:val="79B6FF1C"/>
    <w:rsid w:val="79BCF380"/>
    <w:rsid w:val="79C6780A"/>
    <w:rsid w:val="79D56DF5"/>
    <w:rsid w:val="7A02A56B"/>
    <w:rsid w:val="7A1438C7"/>
    <w:rsid w:val="7A15A95A"/>
    <w:rsid w:val="7A28A897"/>
    <w:rsid w:val="7A3A03D6"/>
    <w:rsid w:val="7A4A29DD"/>
    <w:rsid w:val="7A837716"/>
    <w:rsid w:val="7A8995C7"/>
    <w:rsid w:val="7A8E2340"/>
    <w:rsid w:val="7AAF4D34"/>
    <w:rsid w:val="7AC07CE3"/>
    <w:rsid w:val="7AC69B99"/>
    <w:rsid w:val="7AC7C3DF"/>
    <w:rsid w:val="7ACC97C7"/>
    <w:rsid w:val="7AF36C59"/>
    <w:rsid w:val="7AFC8108"/>
    <w:rsid w:val="7B04784A"/>
    <w:rsid w:val="7B1DE41D"/>
    <w:rsid w:val="7B2CDC6A"/>
    <w:rsid w:val="7B31C90E"/>
    <w:rsid w:val="7B658FDB"/>
    <w:rsid w:val="7B6DC291"/>
    <w:rsid w:val="7B868D3A"/>
    <w:rsid w:val="7BB2141F"/>
    <w:rsid w:val="7BBFE415"/>
    <w:rsid w:val="7BC335CD"/>
    <w:rsid w:val="7BC6167E"/>
    <w:rsid w:val="7BE1DB1E"/>
    <w:rsid w:val="7BE1F327"/>
    <w:rsid w:val="7C004F6A"/>
    <w:rsid w:val="7C07E014"/>
    <w:rsid w:val="7C129074"/>
    <w:rsid w:val="7C38AF5C"/>
    <w:rsid w:val="7C3F3949"/>
    <w:rsid w:val="7C4178CD"/>
    <w:rsid w:val="7C427ABF"/>
    <w:rsid w:val="7C655C6D"/>
    <w:rsid w:val="7C698098"/>
    <w:rsid w:val="7C7266A7"/>
    <w:rsid w:val="7C983278"/>
    <w:rsid w:val="7CA15FC5"/>
    <w:rsid w:val="7CCC821F"/>
    <w:rsid w:val="7CD3B563"/>
    <w:rsid w:val="7CDA3925"/>
    <w:rsid w:val="7CF63CCE"/>
    <w:rsid w:val="7CF8838E"/>
    <w:rsid w:val="7CFE72B6"/>
    <w:rsid w:val="7D00105B"/>
    <w:rsid w:val="7D01F0EB"/>
    <w:rsid w:val="7D2CA0E5"/>
    <w:rsid w:val="7D5C45D4"/>
    <w:rsid w:val="7D6823E5"/>
    <w:rsid w:val="7D8B4BD7"/>
    <w:rsid w:val="7DA118EC"/>
    <w:rsid w:val="7DA638E9"/>
    <w:rsid w:val="7DB770A3"/>
    <w:rsid w:val="7DC50F1D"/>
    <w:rsid w:val="7DCAF470"/>
    <w:rsid w:val="7DE3E591"/>
    <w:rsid w:val="7DE72FDF"/>
    <w:rsid w:val="7E5471E5"/>
    <w:rsid w:val="7E6034AB"/>
    <w:rsid w:val="7E6826DA"/>
    <w:rsid w:val="7E6925DA"/>
    <w:rsid w:val="7E9C29C1"/>
    <w:rsid w:val="7EA48CFF"/>
    <w:rsid w:val="7EAAFA46"/>
    <w:rsid w:val="7EAE4337"/>
    <w:rsid w:val="7EB55AEB"/>
    <w:rsid w:val="7EB6F791"/>
    <w:rsid w:val="7EC2CBD4"/>
    <w:rsid w:val="7ECE3CEA"/>
    <w:rsid w:val="7EDBA3B5"/>
    <w:rsid w:val="7EE663C4"/>
    <w:rsid w:val="7F297EE1"/>
    <w:rsid w:val="7F57F70D"/>
    <w:rsid w:val="7F77E0E1"/>
    <w:rsid w:val="7F977149"/>
    <w:rsid w:val="7FAEFB2C"/>
    <w:rsid w:val="7FB567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51B188"/>
  <w15:chartTrackingRefBased/>
  <w15:docId w15:val="{A5982495-F249-4D1D-A231-D16D6DA3260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243936C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5FB9E539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54d8b03590ac4900" /><Relationship Type="http://schemas.openxmlformats.org/officeDocument/2006/relationships/hyperlink" Target="https://chatgpt.com" TargetMode="External" Id="Rffb7d7635cb64c9b" /><Relationship Type="http://schemas.openxmlformats.org/officeDocument/2006/relationships/hyperlink" Target="https://doi.org/10.1007/s11896-008-9027-6" TargetMode="External" Id="Rcdf395a40a5d45c0" /><Relationship Type="http://schemas.openxmlformats.org/officeDocument/2006/relationships/hyperlink" Target="https://doi.org/10.1080/15614260701615037" TargetMode="External" Id="R1a85e12a882646cc" /><Relationship Type="http://schemas.openxmlformats.org/officeDocument/2006/relationships/hyperlink" Target="https://www.researchgate.net/publication/235617511_The_Precision_Accuracy_and_Efficiency_of_Geographic_Profiling_Predictions_A_Simple_Heuristic_versus_Mathematical_Algorithms" TargetMode="External" Id="R9d7ee179ec4248d7" /><Relationship Type="http://schemas.openxmlformats.org/officeDocument/2006/relationships/hyperlink" Target="https://doi.org/10.1007/s11896-021-09475-6" TargetMode="External" Id="R98650132ca9c45a4" /><Relationship Type="http://schemas.openxmlformats.org/officeDocument/2006/relationships/hyperlink" Target="https://doi.org/10.1111/lcrp.12050" TargetMode="External" Id="R74bbb02779904c7b" /><Relationship Type="http://schemas.openxmlformats.org/officeDocument/2006/relationships/hyperlink" Target="https://doi.org/10.1016/S0272-4944(05)80215-4" TargetMode="External" Id="R6eb0c31cf30e4718" /><Relationship Type="http://schemas.openxmlformats.org/officeDocument/2006/relationships/hyperlink" Target="https://doi.org/10.1002/jip.7" TargetMode="External" Id="R615c5d054a0d4160" /><Relationship Type="http://schemas.openxmlformats.org/officeDocument/2006/relationships/hyperlink" Target="https://doi.org/10.1002/jip.112" TargetMode="External" Id="Rf49a6b758932413d" /><Relationship Type="http://schemas.openxmlformats.org/officeDocument/2006/relationships/hyperlink" Target="https://doi.org/10.1348/135532500167958" TargetMode="External" Id="R999fb9e751d149c4" /><Relationship Type="http://schemas.openxmlformats.org/officeDocument/2006/relationships/hyperlink" Target="https://doi.org/10.1007/s10940-012-9186-6" TargetMode="External" Id="Ra9ebca96f8404a17" /><Relationship Type="http://schemas.openxmlformats.org/officeDocument/2006/relationships/hyperlink" Target="https://doi.org/10.1037/bul0000170" TargetMode="External" Id="R746b54d0119b4a60" /><Relationship Type="http://schemas.openxmlformats.org/officeDocument/2006/relationships/hyperlink" Target="https://doi.org/10.1007/BF02802858" TargetMode="External" Id="R07b017eecfff4f02" /><Relationship Type="http://schemas.openxmlformats.org/officeDocument/2006/relationships/hyperlink" Target="https://doi.org/10.1002/bsl.867" TargetMode="External" Id="R8510ac71437d4667" /><Relationship Type="http://schemas.openxmlformats.org/officeDocument/2006/relationships/hyperlink" Target="https://doi.org/10.1111/lcrp.12069" TargetMode="External" Id="R835e7bee91d64afc" /><Relationship Type="http://schemas.openxmlformats.org/officeDocument/2006/relationships/hyperlink" Target="https://doi.org/10.1080/13218719.2022.2073286" TargetMode="External" Id="R9a88e8722e4b4092" /><Relationship Type="http://schemas.openxmlformats.org/officeDocument/2006/relationships/hyperlink" Target="https://doi.org/10.1016/j.apgeog.2013.04.001" TargetMode="External" Id="R1ca48fc9beee4704" /><Relationship Type="http://schemas.openxmlformats.org/officeDocument/2006/relationships/hyperlink" Target="https://doi-org.ezproxy.uwtsd.ac.uk/10.1177/14613557241298825" TargetMode="External" Id="R0820ab1be9dc4c75" /><Relationship Type="http://schemas.openxmlformats.org/officeDocument/2006/relationships/hyperlink" Target="https://doi.org/10.1177/0306624X02462003" TargetMode="External" Id="R6fed169ac5ca4d59" /><Relationship Type="http://schemas.openxmlformats.org/officeDocument/2006/relationships/hyperlink" Target="https://doi-org.ezproxy.uwtsd.ac.uk/10.1177/0306624X13513429" TargetMode="External" Id="R2892345ccc3d4be4" /><Relationship Type="http://schemas.openxmlformats.org/officeDocument/2006/relationships/hyperlink" Target="https://www.proquest.com/docview/3164060089?pq-origsite=gscholar&amp;fromopenview=true&amp;sourcetype=Dissertations%20&amp;%20Theses" TargetMode="External" Id="Rb9de309fd16743ec" /><Relationship Type="http://schemas.openxmlformats.org/officeDocument/2006/relationships/hyperlink" Target="https://doi.org/10.1002/bsl.431" TargetMode="External" Id="R262487f1a36445a5" /><Relationship Type="http://schemas.openxmlformats.org/officeDocument/2006/relationships/hyperlink" Target="https://doi.org/10.1016/j.forsciint.2025.112587" TargetMode="External" Id="Rb523963bb3724acc" /><Relationship Type="http://schemas.openxmlformats.org/officeDocument/2006/relationships/hyperlink" Target="https://doi.org/10.1016/0191-8869(81)90091-X" TargetMode="External" Id="R05680505e8f24376" /><Relationship Type="http://schemas.openxmlformats.org/officeDocument/2006/relationships/hyperlink" Target="https://doi.org/10.1002/jip.12" TargetMode="External" Id="Rf76d4fa4a43e4869" /><Relationship Type="http://schemas.openxmlformats.org/officeDocument/2006/relationships/hyperlink" Target="https://www.ebsco.com/research-starters/social-sciences-and-humanities/trait-theory" TargetMode="External" Id="R293113bdb6384ca9" /><Relationship Type="http://schemas.openxmlformats.org/officeDocument/2006/relationships/hyperlink" Target="https://doi.org/10.1348/135532502168360" TargetMode="External" Id="R4a65f9328c934ce6" /><Relationship Type="http://schemas.openxmlformats.org/officeDocument/2006/relationships/hyperlink" Target="https://doi.org/10.1093/police/paq056" TargetMode="External" Id="Rb5af1ab3f8804eb2" /><Relationship Type="http://schemas.openxmlformats.org/officeDocument/2006/relationships/hyperlink" Target="https://doi.org/10.1007/s11896-014-9150-5" TargetMode="External" Id="R8f1a5dcfcad64df7" /><Relationship Type="http://schemas.openxmlformats.org/officeDocument/2006/relationships/hyperlink" Target="https://doi.org/10.1108/13639510610667682" TargetMode="External" Id="R50b00e1354154458" /><Relationship Type="http://schemas.openxmlformats.org/officeDocument/2006/relationships/hyperlink" Target="https://doi.org/10.1080/13218719.2020.1837030" TargetMode="External" Id="R4b1f7df1ebd64777" /><Relationship Type="http://schemas.openxmlformats.org/officeDocument/2006/relationships/hyperlink" Target="https://doi.org/10.1002/jip.126" TargetMode="External" Id="R59e4881798594df2" /><Relationship Type="http://schemas.openxmlformats.org/officeDocument/2006/relationships/hyperlink" Target="https://doi-org.ezproxy.uwtsd.ac.uk/10.1016/j.ijlp.2020.101670" TargetMode="External" Id="Rfd3ff0dbf7fb400c" /><Relationship Type="http://schemas.openxmlformats.org/officeDocument/2006/relationships/hyperlink" Target="https://doi.org/10.1057/9781137391322_3" TargetMode="External" Id="R98e66f7256d349d9" /><Relationship Type="http://schemas.openxmlformats.org/officeDocument/2006/relationships/hyperlink" Target="https://doi.org/10.1080/00330124.2022.2075408" TargetMode="External" Id="Reeb4afba4c1546a9" /><Relationship Type="http://schemas.openxmlformats.org/officeDocument/2006/relationships/hyperlink" Target="https://doi.org/10.1016/j.paid.2018.12.018" TargetMode="External" Id="R9809c23286404dda" /><Relationship Type="http://schemas.openxmlformats.org/officeDocument/2006/relationships/hyperlink" Target="https://doi-org.ezproxy.uwtsd.ac.uk/10.1177/0093854808321528" TargetMode="External" Id="R10151aa048bd4d40" /><Relationship Type="http://schemas.openxmlformats.org/officeDocument/2006/relationships/hyperlink" Target="https://doi.org/10.3390/ijerph18168663" TargetMode="External" Id="R9efea80958754d24" /><Relationship Type="http://schemas.openxmlformats.org/officeDocument/2006/relationships/hyperlink" Target="https://doi.org/10.1111/lcrp.12085" TargetMode="External" Id="R7a55586a9f5c4e8e" /><Relationship Type="http://schemas.openxmlformats.org/officeDocument/2006/relationships/hyperlink" Target="https://openurl.ebsco.com/EPDB%3Agcd%3A3%3A19183955/detailv2?sid=ebsco%3Aplink%3Ascholar&amp;id=ebsco%3Agcd%3A95780769&amp;crl=c&amp;link_origin=scholar.google.com" TargetMode="External" Id="Re4fe7e8e288a4962" /><Relationship Type="http://schemas.openxmlformats.org/officeDocument/2006/relationships/hyperlink" Target="https://doi.org/10.70267/ijassr.250205.5559" TargetMode="External" Id="Rb2c4a683184440fb" /><Relationship Type="http://schemas.openxmlformats.org/officeDocument/2006/relationships/numbering" Target="numbering.xml" Id="R2bee61b72306424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2025-10-25T11:23:04.3073226Z</dcterms:created>
  <dcterms:modified xsi:type="dcterms:W3CDTF">2025-11-03T15:08:17.3073375Z</dcterms:modified>
  <dc:creator>Lily Jennings (2301151)</dc:creator>
  <lastModifiedBy>Lily Jennings (2301151)</lastModifiedBy>
</coreProperties>
</file>