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EDF0D3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996B99">
              <w:rPr>
                <w:b/>
                <w:color w:val="auto"/>
                <w:sz w:val="32"/>
              </w:rPr>
              <w:t xml:space="preserve"> Kate Gill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85406E8" w:rsidR="005A1BA3" w:rsidRDefault="00996B99" w:rsidP="00340E9A">
            <w:pPr>
              <w:overflowPunct/>
              <w:autoSpaceDE/>
              <w:autoSpaceDN/>
              <w:adjustRightInd/>
              <w:ind w:right="237"/>
              <w:textAlignment w:val="auto"/>
              <w:rPr>
                <w:b/>
                <w:color w:val="auto"/>
                <w:sz w:val="32"/>
              </w:rPr>
            </w:pPr>
            <w:r>
              <w:rPr>
                <w:b/>
                <w:color w:val="auto"/>
                <w:sz w:val="32"/>
              </w:rPr>
              <w:t>2023907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996B99"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0CA18140" w:rsidR="008B28E7" w:rsidRDefault="00442BB4" w:rsidP="00340E9A">
      <w:pPr>
        <w:ind w:right="237"/>
        <w:jc w:val="both"/>
        <w:rPr>
          <w:sz w:val="24"/>
          <w:szCs w:val="24"/>
        </w:rPr>
      </w:pPr>
      <w:r>
        <w:rPr>
          <w:sz w:val="24"/>
          <w:szCs w:val="24"/>
        </w:rPr>
        <w:t xml:space="preserve">I will be critically evaluating the use of social media platforms used by South Wales Police. I will be explaining how South Wales Police use the platforms to engage with members of the public as a source of information and promoting policy initiatives. I will be identifying any force policies surrounding the use of social media. I will be identifying any risks posed by using social media platforms and I will be talking about the benefits of the use of social media. </w:t>
      </w:r>
    </w:p>
    <w:p w14:paraId="2DEC6BC3" w14:textId="77777777" w:rsidR="00347A33" w:rsidRDefault="00347A33" w:rsidP="00340E9A">
      <w:pPr>
        <w:ind w:right="237"/>
        <w:jc w:val="both"/>
        <w:rPr>
          <w:sz w:val="24"/>
          <w:szCs w:val="24"/>
        </w:rPr>
      </w:pPr>
    </w:p>
    <w:p w14:paraId="239E35B5" w14:textId="4362FD0D" w:rsidR="00347A33" w:rsidRDefault="00347A33" w:rsidP="00340E9A">
      <w:pPr>
        <w:ind w:right="237"/>
        <w:jc w:val="both"/>
        <w:rPr>
          <w:sz w:val="24"/>
          <w:szCs w:val="24"/>
        </w:rPr>
      </w:pPr>
      <w:r>
        <w:rPr>
          <w:sz w:val="24"/>
          <w:szCs w:val="24"/>
        </w:rPr>
        <w:t>Social media has evolved since it</w:t>
      </w:r>
      <w:r w:rsidR="00FD32AC">
        <w:rPr>
          <w:sz w:val="24"/>
          <w:szCs w:val="24"/>
        </w:rPr>
        <w:t xml:space="preserve"> was first introduced in 1997. Social media refers to the wide variety of internet-based services that allow users to participate in online exchanges and communicate using the internet. Services most commonly associated with social media are, blogs, social networking sites such as Facebook and wikis. This list is not exhaustive. </w:t>
      </w:r>
      <w:sdt>
        <w:sdtPr>
          <w:rPr>
            <w:sz w:val="24"/>
            <w:szCs w:val="24"/>
          </w:rPr>
          <w:id w:val="-1600561619"/>
          <w:citation/>
        </w:sdtPr>
        <w:sdtContent>
          <w:r w:rsidR="00FD32AC">
            <w:rPr>
              <w:sz w:val="24"/>
              <w:szCs w:val="24"/>
            </w:rPr>
            <w:fldChar w:fldCharType="begin"/>
          </w:r>
          <w:r w:rsidR="00FD32AC">
            <w:rPr>
              <w:sz w:val="24"/>
              <w:szCs w:val="24"/>
            </w:rPr>
            <w:instrText xml:space="preserve"> CITATION Mic10 \l 2057 </w:instrText>
          </w:r>
          <w:r w:rsidR="00FD32AC">
            <w:rPr>
              <w:sz w:val="24"/>
              <w:szCs w:val="24"/>
            </w:rPr>
            <w:fldChar w:fldCharType="separate"/>
          </w:r>
          <w:r w:rsidR="00FD32AC" w:rsidRPr="00FD32AC">
            <w:rPr>
              <w:noProof/>
              <w:sz w:val="24"/>
              <w:szCs w:val="24"/>
            </w:rPr>
            <w:t>(Dewing, 2010)</w:t>
          </w:r>
          <w:r w:rsidR="00FD32AC">
            <w:rPr>
              <w:sz w:val="24"/>
              <w:szCs w:val="24"/>
            </w:rPr>
            <w:fldChar w:fldCharType="end"/>
          </w:r>
        </w:sdtContent>
      </w:sdt>
    </w:p>
    <w:p w14:paraId="5FFDF4E3" w14:textId="77777777" w:rsidR="00442BB4" w:rsidRDefault="00442BB4" w:rsidP="00340E9A">
      <w:pPr>
        <w:ind w:right="237"/>
        <w:jc w:val="both"/>
        <w:rPr>
          <w:sz w:val="24"/>
          <w:szCs w:val="24"/>
        </w:rPr>
      </w:pPr>
    </w:p>
    <w:p w14:paraId="5ACEF726" w14:textId="77777777" w:rsidR="00442BB4" w:rsidRPr="00270EEB" w:rsidRDefault="00442BB4"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lastRenderedPageBreak/>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13F858F" w:rsidR="00025650" w:rsidRDefault="00F55F32" w:rsidP="00340E9A">
      <w:pPr>
        <w:ind w:right="237"/>
        <w:jc w:val="both"/>
        <w:rPr>
          <w:sz w:val="24"/>
          <w:szCs w:val="24"/>
        </w:rPr>
      </w:pPr>
      <w:r>
        <w:rPr>
          <w:sz w:val="24"/>
          <w:szCs w:val="24"/>
        </w:rPr>
        <w:t xml:space="preserve">I will be </w:t>
      </w:r>
      <w:r w:rsidR="00F50D81">
        <w:rPr>
          <w:sz w:val="24"/>
          <w:szCs w:val="24"/>
        </w:rPr>
        <w:t xml:space="preserve">critically reflecting on </w:t>
      </w:r>
      <w:r w:rsidR="00646F38">
        <w:rPr>
          <w:sz w:val="24"/>
          <w:szCs w:val="24"/>
        </w:rPr>
        <w:t xml:space="preserve">my </w:t>
      </w:r>
      <w:r w:rsidR="006F3BDA">
        <w:rPr>
          <w:sz w:val="24"/>
          <w:szCs w:val="24"/>
        </w:rPr>
        <w:t>three-year</w:t>
      </w:r>
      <w:r w:rsidR="00646F38">
        <w:rPr>
          <w:sz w:val="24"/>
          <w:szCs w:val="24"/>
        </w:rPr>
        <w:t xml:space="preserve"> probation within the response department of South Wales Police. </w:t>
      </w:r>
      <w:r w:rsidR="006F3BDA">
        <w:rPr>
          <w:sz w:val="24"/>
          <w:szCs w:val="24"/>
        </w:rPr>
        <w:t xml:space="preserve">I will be explaining how being mentored and coached by sergeants and colleagues has helped me gain confidence in my role as a response officer. I will reflect on how they have helped me meet my own goals as an officer and how the guidance from them has helped me develop and perform as a valid member of my team. </w:t>
      </w:r>
    </w:p>
    <w:p w14:paraId="1D9D110E" w14:textId="77777777" w:rsidR="006F3BDA" w:rsidRDefault="006F3BDA" w:rsidP="00340E9A">
      <w:pPr>
        <w:ind w:right="237"/>
        <w:jc w:val="both"/>
        <w:rPr>
          <w:sz w:val="24"/>
          <w:szCs w:val="24"/>
        </w:rPr>
      </w:pPr>
    </w:p>
    <w:p w14:paraId="0A27D2C5" w14:textId="10392279" w:rsidR="006F3BDA" w:rsidRPr="00270EEB" w:rsidRDefault="006F3BDA" w:rsidP="00340E9A">
      <w:pPr>
        <w:ind w:right="237"/>
        <w:jc w:val="both"/>
        <w:rPr>
          <w:sz w:val="24"/>
          <w:szCs w:val="24"/>
        </w:rPr>
      </w:pPr>
      <w:r>
        <w:rPr>
          <w:sz w:val="24"/>
          <w:szCs w:val="24"/>
        </w:rPr>
        <w:t xml:space="preserve">I have used the Gibbs reflective model to aid me with my reflections. The Gibbs reflective model was developed in 1988 by Graham Gibbs to give structure to learning from </w:t>
      </w:r>
      <w:r w:rsidR="000F1C77">
        <w:rPr>
          <w:sz w:val="24"/>
          <w:szCs w:val="24"/>
        </w:rPr>
        <w:t>one’s</w:t>
      </w:r>
      <w:r>
        <w:rPr>
          <w:sz w:val="24"/>
          <w:szCs w:val="24"/>
        </w:rPr>
        <w:t xml:space="preserve"> experience</w:t>
      </w:r>
      <w:r w:rsidR="000F1C77">
        <w:rPr>
          <w:sz w:val="24"/>
          <w:szCs w:val="24"/>
        </w:rPr>
        <w:t xml:space="preserve">. It is a simple yet effective tool for one to learn from past experiences. It consists of six simple steps to aid one in their reflection. </w:t>
      </w:r>
      <w:sdt>
        <w:sdtPr>
          <w:rPr>
            <w:sz w:val="24"/>
            <w:szCs w:val="24"/>
          </w:rPr>
          <w:id w:val="-395965316"/>
          <w:citation/>
        </w:sdtPr>
        <w:sdtEndPr/>
        <w:sdtContent>
          <w:r w:rsidR="00AF217B">
            <w:rPr>
              <w:sz w:val="24"/>
              <w:szCs w:val="24"/>
            </w:rPr>
            <w:fldChar w:fldCharType="begin"/>
          </w:r>
          <w:r w:rsidR="00AF217B">
            <w:rPr>
              <w:sz w:val="24"/>
              <w:szCs w:val="24"/>
            </w:rPr>
            <w:instrText xml:space="preserve"> CITATION The23 \l 2057 </w:instrText>
          </w:r>
          <w:r w:rsidR="00AF217B">
            <w:rPr>
              <w:sz w:val="24"/>
              <w:szCs w:val="24"/>
            </w:rPr>
            <w:fldChar w:fldCharType="separate"/>
          </w:r>
          <w:r w:rsidR="00AF217B" w:rsidRPr="00AF217B">
            <w:rPr>
              <w:noProof/>
              <w:sz w:val="24"/>
              <w:szCs w:val="24"/>
            </w:rPr>
            <w:t>(The University of Endinburh, 2023)</w:t>
          </w:r>
          <w:r w:rsidR="00AF217B">
            <w:rPr>
              <w:sz w:val="24"/>
              <w:szCs w:val="24"/>
            </w:rPr>
            <w:fldChar w:fldCharType="end"/>
          </w:r>
        </w:sdtContent>
      </w:sdt>
    </w:p>
    <w:p w14:paraId="55E8513B" w14:textId="77777777" w:rsidR="00025650" w:rsidRDefault="00025650" w:rsidP="00340E9A">
      <w:pPr>
        <w:ind w:right="237"/>
        <w:jc w:val="both"/>
        <w:rPr>
          <w:sz w:val="24"/>
          <w:szCs w:val="24"/>
        </w:rPr>
      </w:pPr>
    </w:p>
    <w:p w14:paraId="3F341BA5" w14:textId="4C99E90F" w:rsidR="00AF217B" w:rsidRDefault="00202669" w:rsidP="00340E9A">
      <w:pPr>
        <w:ind w:right="237"/>
        <w:jc w:val="both"/>
        <w:rPr>
          <w:sz w:val="24"/>
          <w:szCs w:val="24"/>
        </w:rPr>
      </w:pPr>
      <w:r>
        <w:rPr>
          <w:sz w:val="24"/>
          <w:szCs w:val="24"/>
        </w:rPr>
        <w:t xml:space="preserve">Coaching and mentoring is a huge part of becoming a substantive police officer. </w:t>
      </w:r>
      <w:r w:rsidR="000E4A32">
        <w:rPr>
          <w:sz w:val="24"/>
          <w:szCs w:val="24"/>
        </w:rPr>
        <w:t xml:space="preserve">Although coaching and mentoring are very similar, they are very different in the way they are delivered. Coaching </w:t>
      </w:r>
      <w:r w:rsidR="00A67DE1">
        <w:rPr>
          <w:sz w:val="24"/>
          <w:szCs w:val="24"/>
        </w:rPr>
        <w:t>would be adapted by a tutor within the tutorship period of probation.</w:t>
      </w:r>
      <w:r w:rsidR="000209BA">
        <w:rPr>
          <w:sz w:val="24"/>
          <w:szCs w:val="24"/>
        </w:rPr>
        <w:t xml:space="preserve"> “</w:t>
      </w:r>
      <w:r w:rsidR="00A67DE1">
        <w:rPr>
          <w:sz w:val="24"/>
          <w:szCs w:val="24"/>
        </w:rPr>
        <w:t xml:space="preserve">Coaching is </w:t>
      </w:r>
      <w:r w:rsidR="000209BA">
        <w:rPr>
          <w:sz w:val="24"/>
          <w:szCs w:val="24"/>
        </w:rPr>
        <w:t xml:space="preserve">the job or activity of providing training for people to help prepare them for something” </w:t>
      </w:r>
      <w:sdt>
        <w:sdtPr>
          <w:rPr>
            <w:sz w:val="24"/>
            <w:szCs w:val="24"/>
          </w:rPr>
          <w:id w:val="-685524337"/>
          <w:citation/>
        </w:sdtPr>
        <w:sdtEndPr/>
        <w:sdtContent>
          <w:r w:rsidR="000209BA">
            <w:rPr>
              <w:sz w:val="24"/>
              <w:szCs w:val="24"/>
            </w:rPr>
            <w:fldChar w:fldCharType="begin"/>
          </w:r>
          <w:r w:rsidR="000209BA">
            <w:rPr>
              <w:sz w:val="24"/>
              <w:szCs w:val="24"/>
            </w:rPr>
            <w:instrText xml:space="preserve"> CITATION The231 \l 2057 </w:instrText>
          </w:r>
          <w:r w:rsidR="000209BA">
            <w:rPr>
              <w:sz w:val="24"/>
              <w:szCs w:val="24"/>
            </w:rPr>
            <w:fldChar w:fldCharType="separate"/>
          </w:r>
          <w:r w:rsidR="000209BA" w:rsidRPr="000209BA">
            <w:rPr>
              <w:noProof/>
              <w:sz w:val="24"/>
              <w:szCs w:val="24"/>
            </w:rPr>
            <w:t>(The Cambridge Dictionary , 2023)</w:t>
          </w:r>
          <w:r w:rsidR="000209BA">
            <w:rPr>
              <w:sz w:val="24"/>
              <w:szCs w:val="24"/>
            </w:rPr>
            <w:fldChar w:fldCharType="end"/>
          </w:r>
        </w:sdtContent>
      </w:sdt>
      <w:r w:rsidR="000209BA">
        <w:rPr>
          <w:sz w:val="24"/>
          <w:szCs w:val="24"/>
        </w:rPr>
        <w:t xml:space="preserve">. </w:t>
      </w:r>
    </w:p>
    <w:p w14:paraId="4ADC0668" w14:textId="77777777" w:rsidR="000209BA" w:rsidRDefault="000209BA" w:rsidP="00340E9A">
      <w:pPr>
        <w:ind w:right="237"/>
        <w:jc w:val="both"/>
        <w:rPr>
          <w:sz w:val="24"/>
          <w:szCs w:val="24"/>
        </w:rPr>
      </w:pPr>
    </w:p>
    <w:p w14:paraId="5E850561" w14:textId="75B40FFA" w:rsidR="000209BA" w:rsidRDefault="000209BA" w:rsidP="00340E9A">
      <w:pPr>
        <w:ind w:right="237"/>
        <w:jc w:val="both"/>
        <w:rPr>
          <w:sz w:val="24"/>
          <w:szCs w:val="24"/>
        </w:rPr>
      </w:pPr>
      <w:r>
        <w:rPr>
          <w:sz w:val="24"/>
          <w:szCs w:val="24"/>
        </w:rPr>
        <w:t xml:space="preserve">Mentoring would happen once a tutor has signed one off as an independent officer. </w:t>
      </w:r>
      <w:r w:rsidR="00DD0B40">
        <w:rPr>
          <w:sz w:val="24"/>
          <w:szCs w:val="24"/>
        </w:rPr>
        <w:t xml:space="preserve">This would be obtained from more experienced members of the team by them providing advice and guidance from their experience within the job. </w:t>
      </w:r>
      <w:r>
        <w:rPr>
          <w:sz w:val="24"/>
          <w:szCs w:val="24"/>
        </w:rPr>
        <w:t xml:space="preserve">Mentoring is defined as “the act of giving advice to a less experienced person” </w:t>
      </w:r>
      <w:sdt>
        <w:sdtPr>
          <w:rPr>
            <w:sz w:val="24"/>
            <w:szCs w:val="24"/>
          </w:rPr>
          <w:id w:val="-303852393"/>
          <w:citation/>
        </w:sdtPr>
        <w:sdtEndPr/>
        <w:sdtContent>
          <w:r>
            <w:rPr>
              <w:sz w:val="24"/>
              <w:szCs w:val="24"/>
            </w:rPr>
            <w:fldChar w:fldCharType="begin"/>
          </w:r>
          <w:r>
            <w:rPr>
              <w:sz w:val="24"/>
              <w:szCs w:val="24"/>
            </w:rPr>
            <w:instrText xml:space="preserve"> CITATION The232 \l 2057 </w:instrText>
          </w:r>
          <w:r>
            <w:rPr>
              <w:sz w:val="24"/>
              <w:szCs w:val="24"/>
            </w:rPr>
            <w:fldChar w:fldCharType="separate"/>
          </w:r>
          <w:r w:rsidRPr="000209BA">
            <w:rPr>
              <w:noProof/>
              <w:sz w:val="24"/>
              <w:szCs w:val="24"/>
            </w:rPr>
            <w:t>(The Cambridge Disctionary, 2023)</w:t>
          </w:r>
          <w:r>
            <w:rPr>
              <w:sz w:val="24"/>
              <w:szCs w:val="24"/>
            </w:rPr>
            <w:fldChar w:fldCharType="end"/>
          </w:r>
        </w:sdtContent>
      </w:sdt>
    </w:p>
    <w:p w14:paraId="519F8A19" w14:textId="77777777" w:rsidR="00AF217B" w:rsidRDefault="00AF217B" w:rsidP="00340E9A">
      <w:pPr>
        <w:ind w:right="237"/>
        <w:jc w:val="both"/>
        <w:rPr>
          <w:sz w:val="24"/>
          <w:szCs w:val="24"/>
        </w:rPr>
      </w:pPr>
    </w:p>
    <w:p w14:paraId="4568EC4C" w14:textId="123A7A92" w:rsidR="00DD0B40" w:rsidRDefault="00DD0B40" w:rsidP="00340E9A">
      <w:pPr>
        <w:ind w:right="237"/>
        <w:jc w:val="both"/>
        <w:rPr>
          <w:sz w:val="24"/>
          <w:szCs w:val="24"/>
        </w:rPr>
      </w:pPr>
      <w:r>
        <w:rPr>
          <w:sz w:val="24"/>
          <w:szCs w:val="24"/>
        </w:rPr>
        <w:lastRenderedPageBreak/>
        <w:t xml:space="preserve">Joining the police was a very daunting experience for me. Prior to joining, I was a stewardess of a local social club. I oversaw the day to day running of the social club and I would be the person coaching and mentoring staff. Part of my job included hiring and training staff to an acceptable standard and providing guidance to help them reach the standard expected of them. I started out as a member of bar staff when I was 18 years old and worked hard to reach my goal of stewardess. I became stewardess at 25 years old and I </w:t>
      </w:r>
      <w:r w:rsidR="009D210E">
        <w:rPr>
          <w:sz w:val="24"/>
          <w:szCs w:val="24"/>
        </w:rPr>
        <w:t>held this position for 6 years until I made the decision to apply for the role as a police officer. I felt I needed a new challenge and one where I could make a difference within the community. I knew this was going to be a difficult challenge, from being a leader and the most experienced in work to starting all over again and having to work my way from the bottom. One of my main concerns was my age. I was worried I would be the oldest starting off my initial six months in training school and coming from a workplace where it is very laid back to joining South Wales Police where I imagined it to be regimented and strict. Although nervous, I was very much looking forward to the challenge and a new chapter in my career.</w:t>
      </w:r>
    </w:p>
    <w:p w14:paraId="1A4B0BA3" w14:textId="77777777" w:rsidR="009D210E" w:rsidRDefault="009D210E" w:rsidP="00340E9A">
      <w:pPr>
        <w:ind w:right="237"/>
        <w:jc w:val="both"/>
        <w:rPr>
          <w:sz w:val="24"/>
          <w:szCs w:val="24"/>
        </w:rPr>
      </w:pPr>
    </w:p>
    <w:p w14:paraId="3D4325E5" w14:textId="43F5B5A3" w:rsidR="009D210E" w:rsidRDefault="00BA3307" w:rsidP="00340E9A">
      <w:pPr>
        <w:ind w:right="237"/>
        <w:jc w:val="both"/>
        <w:rPr>
          <w:sz w:val="24"/>
          <w:szCs w:val="24"/>
        </w:rPr>
      </w:pPr>
      <w:r>
        <w:rPr>
          <w:sz w:val="24"/>
          <w:szCs w:val="24"/>
        </w:rPr>
        <w:t xml:space="preserve">I remember my first day at initial training like it was yesterday. I have never felt so nervous and out of my comfort zone. As I have had no </w:t>
      </w:r>
      <w:r w:rsidR="00670E2C">
        <w:rPr>
          <w:sz w:val="24"/>
          <w:szCs w:val="24"/>
        </w:rPr>
        <w:t>experience</w:t>
      </w:r>
      <w:r>
        <w:rPr>
          <w:sz w:val="24"/>
          <w:szCs w:val="24"/>
        </w:rPr>
        <w:t xml:space="preserve"> in anything like policing, I had no idea what to expect. I arrived an hour early to make sure I was on </w:t>
      </w:r>
      <w:r w:rsidR="00670E2C">
        <w:rPr>
          <w:sz w:val="24"/>
          <w:szCs w:val="24"/>
        </w:rPr>
        <w:t>time,</w:t>
      </w:r>
      <w:r>
        <w:rPr>
          <w:sz w:val="24"/>
          <w:szCs w:val="24"/>
        </w:rPr>
        <w:t xml:space="preserve"> and I wanted to make a good impression. The nerves waiting outside to be let were immense. It felt like my first day at school all over again and I questioned if I had made the correct decision. I remember, once I had established what class I was part of being led to the classroom and having my trainer explained that we address all the trainers as </w:t>
      </w:r>
      <w:r w:rsidR="00670E2C">
        <w:rPr>
          <w:sz w:val="24"/>
          <w:szCs w:val="24"/>
        </w:rPr>
        <w:t>staff,</w:t>
      </w:r>
      <w:r>
        <w:rPr>
          <w:sz w:val="24"/>
          <w:szCs w:val="24"/>
        </w:rPr>
        <w:t xml:space="preserve"> and we have to stand when they enter the room. I can recall him explaining the structure of the days and what is expected of us. Such as arriving half an hour early before our day began. Now I understand that this was in readiness for leaving and joining our respective teams and to help us get used to showing respect to higher ranking officers. </w:t>
      </w:r>
    </w:p>
    <w:p w14:paraId="03186A2C" w14:textId="77777777" w:rsidR="00DD0B40" w:rsidRDefault="00DD0B40" w:rsidP="00340E9A">
      <w:pPr>
        <w:ind w:right="237"/>
        <w:jc w:val="both"/>
        <w:rPr>
          <w:sz w:val="24"/>
          <w:szCs w:val="24"/>
        </w:rPr>
      </w:pPr>
    </w:p>
    <w:p w14:paraId="5C8A8F5E" w14:textId="6886976B" w:rsidR="000209BA" w:rsidRPr="00270EEB" w:rsidRDefault="003B40B9" w:rsidP="00340E9A">
      <w:pPr>
        <w:ind w:right="237"/>
        <w:jc w:val="both"/>
        <w:rPr>
          <w:sz w:val="24"/>
          <w:szCs w:val="24"/>
        </w:rPr>
      </w:pPr>
      <w:r>
        <w:rPr>
          <w:sz w:val="24"/>
          <w:szCs w:val="24"/>
        </w:rPr>
        <w:t xml:space="preserve">During my tutorship period I was assigned a tutor who I spent </w:t>
      </w:r>
      <w:r w:rsidR="00183681">
        <w:rPr>
          <w:sz w:val="24"/>
          <w:szCs w:val="24"/>
        </w:rPr>
        <w:t xml:space="preserve">almost </w:t>
      </w:r>
      <w:r>
        <w:rPr>
          <w:sz w:val="24"/>
          <w:szCs w:val="24"/>
        </w:rPr>
        <w:t xml:space="preserve">every shift with. It was my tutor’s job to mould me into an independent officer. Throughout my tutorship </w:t>
      </w:r>
      <w:r w:rsidR="00A50786">
        <w:rPr>
          <w:sz w:val="24"/>
          <w:szCs w:val="24"/>
        </w:rPr>
        <w:t xml:space="preserve">I would constantly reflect on my progress and identify my points of weakness using the Gibbs reflective model. After each incident we attended we would have a debrief and I would describe what happened, how I was feeling and what I was thinking. After this step I would explain to my tutor what I thought I did well and what I thought I didn’t do well. I would then analyse the incident to my tutor and </w:t>
      </w:r>
      <w:r w:rsidR="002630A5">
        <w:rPr>
          <w:sz w:val="24"/>
          <w:szCs w:val="24"/>
        </w:rPr>
        <w:t>talk about what I made of the situation and what the next steps would be. The next part of my reflection would be explaining to my tutor what else I could have done whilst in attendance at the incident. Finally</w:t>
      </w:r>
      <w:r w:rsidR="00C6118E">
        <w:rPr>
          <w:sz w:val="24"/>
          <w:szCs w:val="24"/>
        </w:rPr>
        <w:t>,</w:t>
      </w:r>
      <w:r w:rsidR="002630A5">
        <w:rPr>
          <w:sz w:val="24"/>
          <w:szCs w:val="24"/>
        </w:rPr>
        <w:t xml:space="preserve"> I would detail what I would</w:t>
      </w:r>
      <w:r w:rsidR="00FA4F8A">
        <w:rPr>
          <w:sz w:val="24"/>
          <w:szCs w:val="24"/>
        </w:rPr>
        <w:t xml:space="preserve"> do</w:t>
      </w:r>
      <w:r w:rsidR="002630A5">
        <w:rPr>
          <w:sz w:val="24"/>
          <w:szCs w:val="24"/>
        </w:rPr>
        <w:t xml:space="preserve"> if</w:t>
      </w:r>
      <w:r w:rsidR="002D58A6">
        <w:rPr>
          <w:sz w:val="24"/>
          <w:szCs w:val="24"/>
        </w:rPr>
        <w:t xml:space="preserve"> I had to deal with</w:t>
      </w:r>
      <w:r w:rsidR="002630A5">
        <w:rPr>
          <w:sz w:val="24"/>
          <w:szCs w:val="24"/>
        </w:rPr>
        <w:t xml:space="preserve"> th</w:t>
      </w:r>
      <w:r w:rsidR="00C6118E">
        <w:rPr>
          <w:sz w:val="24"/>
          <w:szCs w:val="24"/>
        </w:rPr>
        <w:t>e</w:t>
      </w:r>
      <w:r w:rsidR="002630A5">
        <w:rPr>
          <w:sz w:val="24"/>
          <w:szCs w:val="24"/>
        </w:rPr>
        <w:t xml:space="preserve"> same </w:t>
      </w:r>
      <w:r w:rsidR="00C6118E">
        <w:rPr>
          <w:sz w:val="24"/>
          <w:szCs w:val="24"/>
        </w:rPr>
        <w:t xml:space="preserve">incident </w:t>
      </w:r>
      <w:r w:rsidR="002D58A6">
        <w:rPr>
          <w:sz w:val="24"/>
          <w:szCs w:val="24"/>
        </w:rPr>
        <w:t xml:space="preserve">again. </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20D3726C" w:rsidR="00025650" w:rsidRPr="00270EEB" w:rsidRDefault="00183681" w:rsidP="00340E9A">
      <w:pPr>
        <w:ind w:right="237"/>
        <w:jc w:val="both"/>
        <w:rPr>
          <w:sz w:val="24"/>
          <w:szCs w:val="24"/>
        </w:rPr>
      </w:pPr>
      <w:r>
        <w:rPr>
          <w:sz w:val="24"/>
          <w:szCs w:val="24"/>
        </w:rPr>
        <w:t xml:space="preserve">This was highly beneficial for me as it helped me to target areas that I struggled with. Such as conflict and dealing with issues I had never experienced before such as sudden deaths. At the start of my tutorship my tutor asked if I had any concerns. My main concern was how I would deal with conflict. From my experience from running the social club I had dealt with quite a bit of conflict. However, I always had the option of calling the police should there be an issue that I was unable to deal with. Now I was the one being called when members of the public were in danger </w:t>
      </w:r>
      <w:r>
        <w:rPr>
          <w:sz w:val="24"/>
          <w:szCs w:val="24"/>
        </w:rPr>
        <w:lastRenderedPageBreak/>
        <w:t>and needed help. My main concern was, how would I react? Would I be able to help the situation? Would I put anyone in further danger from my actions. The second and my main concern was how I would react to a sudden death as I have never experienced death or even been in the presence of someone who had passed away. My thought, and this I expressed to my tutor, was to deal with the situation head on. I asked that if a sudden death came in when we were on shift, could we go so to get it over with, so to speak. I wanted to throw myself into the unknow. I believed this would be the best way to learn and acclimatise myself</w:t>
      </w:r>
      <w:r w:rsidR="008E0181">
        <w:rPr>
          <w:sz w:val="24"/>
          <w:szCs w:val="24"/>
        </w:rPr>
        <w:t xml:space="preserve"> to these new and unnerving experiences.  My tutor agreed and helped me overcome my worries. </w:t>
      </w:r>
    </w:p>
    <w:p w14:paraId="585519A4" w14:textId="77777777" w:rsidR="00025650" w:rsidRPr="00270EEB" w:rsidRDefault="00025650" w:rsidP="00340E9A">
      <w:pPr>
        <w:ind w:right="237"/>
        <w:jc w:val="both"/>
        <w:rPr>
          <w:sz w:val="24"/>
          <w:szCs w:val="24"/>
        </w:rPr>
      </w:pPr>
    </w:p>
    <w:p w14:paraId="53C57CDF" w14:textId="739E1D18" w:rsidR="00025650" w:rsidRDefault="008E0181" w:rsidP="00340E9A">
      <w:pPr>
        <w:ind w:right="237"/>
        <w:jc w:val="both"/>
        <w:rPr>
          <w:sz w:val="24"/>
          <w:szCs w:val="24"/>
        </w:rPr>
      </w:pPr>
      <w:r>
        <w:rPr>
          <w:sz w:val="24"/>
          <w:szCs w:val="24"/>
        </w:rPr>
        <w:t xml:space="preserve">For example, the first sudden death that was called in during my tutorship, my tutor asked the sergeant if we could go. This was agreed. On the way to the call, I was very anxious and my tutor, having spent most days with me in work, picked up on how I was feeling. As we were driving to the call, he explained in detail what would happen at the call and what would be expected from me. He explained, he would take the lead during the </w:t>
      </w:r>
      <w:r w:rsidR="00D829D2">
        <w:rPr>
          <w:sz w:val="24"/>
          <w:szCs w:val="24"/>
        </w:rPr>
        <w:t>incident,</w:t>
      </w:r>
      <w:r>
        <w:rPr>
          <w:sz w:val="24"/>
          <w:szCs w:val="24"/>
        </w:rPr>
        <w:t xml:space="preserve"> and I would watch and learn. Whilst in attendance, my tutor took a soft </w:t>
      </w:r>
      <w:r w:rsidR="0009430A">
        <w:rPr>
          <w:sz w:val="24"/>
          <w:szCs w:val="24"/>
        </w:rPr>
        <w:t xml:space="preserve">and friendly </w:t>
      </w:r>
      <w:r>
        <w:rPr>
          <w:sz w:val="24"/>
          <w:szCs w:val="24"/>
        </w:rPr>
        <w:t xml:space="preserve">approach with </w:t>
      </w:r>
      <w:r w:rsidR="00D829D2">
        <w:rPr>
          <w:sz w:val="24"/>
          <w:szCs w:val="24"/>
        </w:rPr>
        <w:t>me,</w:t>
      </w:r>
      <w:r>
        <w:rPr>
          <w:sz w:val="24"/>
          <w:szCs w:val="24"/>
        </w:rPr>
        <w:t xml:space="preserve"> and he conducted the unpleasant task of placing identification tags on the deceased whilst explaining thoroughly why he was completing this task. Once the incident had been dealt with and the deceased had been removed from the property, instead of having our usual debrief in the police van, we went back to the station and had a coffee. He ensured that I was </w:t>
      </w:r>
      <w:r w:rsidR="00D829D2">
        <w:rPr>
          <w:sz w:val="24"/>
          <w:szCs w:val="24"/>
        </w:rPr>
        <w:t>OK,</w:t>
      </w:r>
      <w:r>
        <w:rPr>
          <w:sz w:val="24"/>
          <w:szCs w:val="24"/>
        </w:rPr>
        <w:t xml:space="preserve"> and we had a more in depth debrief and reflected on the incident. I was able to question my tutor about policies and procedures and tell him how I was feeling and how I would conduct myself at the next sudden death. This helped me </w:t>
      </w:r>
      <w:r w:rsidR="00D829D2">
        <w:rPr>
          <w:sz w:val="24"/>
          <w:szCs w:val="24"/>
        </w:rPr>
        <w:t>greatly;</w:t>
      </w:r>
      <w:r>
        <w:rPr>
          <w:sz w:val="24"/>
          <w:szCs w:val="24"/>
        </w:rPr>
        <w:t xml:space="preserve"> I was completely out of my comfort </w:t>
      </w:r>
      <w:r w:rsidR="00D829D2">
        <w:rPr>
          <w:sz w:val="24"/>
          <w:szCs w:val="24"/>
        </w:rPr>
        <w:t>zone,</w:t>
      </w:r>
      <w:r>
        <w:rPr>
          <w:sz w:val="24"/>
          <w:szCs w:val="24"/>
        </w:rPr>
        <w:t xml:space="preserve"> </w:t>
      </w:r>
      <w:r w:rsidR="00D829D2">
        <w:rPr>
          <w:sz w:val="24"/>
          <w:szCs w:val="24"/>
        </w:rPr>
        <w:t>but his style of coaching got me through and gave me the tools to deal with the next sudden death.</w:t>
      </w:r>
    </w:p>
    <w:p w14:paraId="397D6DD1" w14:textId="77777777" w:rsidR="00D829D2" w:rsidRDefault="00D829D2" w:rsidP="00340E9A">
      <w:pPr>
        <w:ind w:right="237"/>
        <w:jc w:val="both"/>
        <w:rPr>
          <w:sz w:val="24"/>
          <w:szCs w:val="24"/>
        </w:rPr>
      </w:pPr>
    </w:p>
    <w:p w14:paraId="17F30BBB" w14:textId="77777777" w:rsidR="00D829D2" w:rsidRPr="00270EEB" w:rsidRDefault="00D829D2" w:rsidP="00340E9A">
      <w:pPr>
        <w:ind w:right="237"/>
        <w:jc w:val="both"/>
        <w:rPr>
          <w:sz w:val="24"/>
          <w:szCs w:val="24"/>
        </w:rPr>
      </w:pPr>
    </w:p>
    <w:p w14:paraId="5A545E1D" w14:textId="4454BD1A" w:rsidR="00025650" w:rsidRDefault="00FE3448" w:rsidP="00340E9A">
      <w:pPr>
        <w:ind w:right="237"/>
        <w:jc w:val="both"/>
        <w:rPr>
          <w:sz w:val="24"/>
          <w:szCs w:val="24"/>
        </w:rPr>
      </w:pPr>
      <w:r>
        <w:rPr>
          <w:sz w:val="24"/>
          <w:szCs w:val="24"/>
        </w:rPr>
        <w:t xml:space="preserve">According to </w:t>
      </w:r>
      <w:r w:rsidRPr="00FE3448">
        <w:rPr>
          <w:sz w:val="24"/>
          <w:szCs w:val="24"/>
        </w:rPr>
        <w:t>Zielstra et al. (2001)</w:t>
      </w:r>
      <w:r w:rsidRPr="00FE3448">
        <w:rPr>
          <w:sz w:val="24"/>
          <w:szCs w:val="24"/>
        </w:rPr>
        <w:t>,</w:t>
      </w:r>
      <w:r>
        <w:rPr>
          <w:sz w:val="24"/>
          <w:szCs w:val="24"/>
        </w:rPr>
        <w:t xml:space="preserve"> there are four styles of coaching, friend, prophet, expert and police officer. Each style has it’s own characteristics and is beneficial to the coachee in it’s own right. </w:t>
      </w:r>
      <w:sdt>
        <w:sdtPr>
          <w:rPr>
            <w:sz w:val="24"/>
            <w:szCs w:val="24"/>
          </w:rPr>
          <w:id w:val="1678465953"/>
          <w:citation/>
        </w:sdtPr>
        <w:sdtContent>
          <w:r>
            <w:rPr>
              <w:sz w:val="24"/>
              <w:szCs w:val="24"/>
            </w:rPr>
            <w:fldChar w:fldCharType="begin"/>
          </w:r>
          <w:r>
            <w:rPr>
              <w:sz w:val="24"/>
              <w:szCs w:val="24"/>
            </w:rPr>
            <w:instrText xml:space="preserve"> CITATION KIM13 \l 2057 </w:instrText>
          </w:r>
          <w:r>
            <w:rPr>
              <w:sz w:val="24"/>
              <w:szCs w:val="24"/>
            </w:rPr>
            <w:fldChar w:fldCharType="separate"/>
          </w:r>
          <w:r w:rsidRPr="00FE3448">
            <w:rPr>
              <w:noProof/>
              <w:sz w:val="24"/>
              <w:szCs w:val="24"/>
            </w:rPr>
            <w:t>(KIM A.D. TREUR, 2013)</w:t>
          </w:r>
          <w:r>
            <w:rPr>
              <w:sz w:val="24"/>
              <w:szCs w:val="24"/>
            </w:rPr>
            <w:fldChar w:fldCharType="end"/>
          </w:r>
        </w:sdtContent>
      </w:sdt>
    </w:p>
    <w:p w14:paraId="62811578" w14:textId="77777777" w:rsidR="0043242D" w:rsidRDefault="0043242D" w:rsidP="00340E9A">
      <w:pPr>
        <w:ind w:right="237"/>
        <w:jc w:val="both"/>
        <w:rPr>
          <w:sz w:val="24"/>
          <w:szCs w:val="24"/>
        </w:rPr>
      </w:pPr>
    </w:p>
    <w:p w14:paraId="5D3E5324" w14:textId="31182AEF" w:rsidR="0043242D" w:rsidRDefault="0043242D" w:rsidP="00340E9A">
      <w:pPr>
        <w:ind w:right="237"/>
        <w:jc w:val="both"/>
        <w:rPr>
          <w:sz w:val="24"/>
          <w:szCs w:val="24"/>
        </w:rPr>
      </w:pPr>
      <w:r>
        <w:rPr>
          <w:sz w:val="24"/>
          <w:szCs w:val="24"/>
        </w:rPr>
        <w:t xml:space="preserve">All styles of coaching are applicable for tutors whilst coaching a student police officer. Each style needed would depend on the type of incident attended. In the above example I have given, my tutor has used the “friend” style of coaching. Due to the sensitive nature of the incident and the lack of experience from myself, this style was the best to help coach me in this situation. </w:t>
      </w:r>
    </w:p>
    <w:p w14:paraId="410A6C55" w14:textId="77777777" w:rsidR="00795348" w:rsidRDefault="00795348" w:rsidP="00340E9A">
      <w:pPr>
        <w:ind w:right="237"/>
        <w:jc w:val="both"/>
        <w:rPr>
          <w:sz w:val="24"/>
          <w:szCs w:val="24"/>
        </w:rPr>
      </w:pPr>
    </w:p>
    <w:p w14:paraId="1896D804" w14:textId="3FE91D2A" w:rsidR="00795348" w:rsidRDefault="00795348" w:rsidP="00340E9A">
      <w:pPr>
        <w:ind w:right="237"/>
        <w:jc w:val="both"/>
        <w:rPr>
          <w:sz w:val="24"/>
          <w:szCs w:val="24"/>
        </w:rPr>
      </w:pPr>
      <w:r>
        <w:rPr>
          <w:sz w:val="24"/>
          <w:szCs w:val="24"/>
        </w:rPr>
        <w:t xml:space="preserve">This style would not apply to a conflict situation, for example a fight has broken out, outside a nightclub. This would call for a more </w:t>
      </w:r>
      <w:r w:rsidR="009F418F">
        <w:rPr>
          <w:sz w:val="24"/>
          <w:szCs w:val="24"/>
        </w:rPr>
        <w:t xml:space="preserve">controlled and </w:t>
      </w:r>
      <w:r>
        <w:rPr>
          <w:sz w:val="24"/>
          <w:szCs w:val="24"/>
        </w:rPr>
        <w:t xml:space="preserve">robust approach such as </w:t>
      </w:r>
      <w:r w:rsidR="009F418F">
        <w:rPr>
          <w:sz w:val="24"/>
          <w:szCs w:val="24"/>
        </w:rPr>
        <w:t xml:space="preserve">the “expert” style. Whilst still encouraging the coachee, the coach is concise, rational and somewhat detached. </w:t>
      </w:r>
      <w:sdt>
        <w:sdtPr>
          <w:rPr>
            <w:sz w:val="24"/>
            <w:szCs w:val="24"/>
          </w:rPr>
          <w:id w:val="895544415"/>
          <w:citation/>
        </w:sdtPr>
        <w:sdtContent>
          <w:r w:rsidR="009F418F">
            <w:rPr>
              <w:sz w:val="24"/>
              <w:szCs w:val="24"/>
            </w:rPr>
            <w:fldChar w:fldCharType="begin"/>
          </w:r>
          <w:r w:rsidR="009F418F">
            <w:rPr>
              <w:sz w:val="24"/>
              <w:szCs w:val="24"/>
            </w:rPr>
            <w:instrText xml:space="preserve"> CITATION KIM13 \l 2057 </w:instrText>
          </w:r>
          <w:r w:rsidR="009F418F">
            <w:rPr>
              <w:sz w:val="24"/>
              <w:szCs w:val="24"/>
            </w:rPr>
            <w:fldChar w:fldCharType="separate"/>
          </w:r>
          <w:r w:rsidR="009F418F" w:rsidRPr="009F418F">
            <w:rPr>
              <w:noProof/>
              <w:sz w:val="24"/>
              <w:szCs w:val="24"/>
            </w:rPr>
            <w:t>(KIM A.D. TREUR, 2013)</w:t>
          </w:r>
          <w:r w:rsidR="009F418F">
            <w:rPr>
              <w:sz w:val="24"/>
              <w:szCs w:val="24"/>
            </w:rPr>
            <w:fldChar w:fldCharType="end"/>
          </w:r>
        </w:sdtContent>
      </w:sdt>
    </w:p>
    <w:p w14:paraId="0C3C28FB" w14:textId="77777777" w:rsidR="002D0359" w:rsidRDefault="002D0359" w:rsidP="00340E9A">
      <w:pPr>
        <w:ind w:right="237"/>
        <w:jc w:val="both"/>
        <w:rPr>
          <w:sz w:val="24"/>
          <w:szCs w:val="24"/>
        </w:rPr>
      </w:pPr>
    </w:p>
    <w:p w14:paraId="50B4A134" w14:textId="22F4BF0A" w:rsidR="002D0359" w:rsidRDefault="00F26EFE" w:rsidP="00340E9A">
      <w:pPr>
        <w:ind w:right="237"/>
        <w:jc w:val="both"/>
        <w:rPr>
          <w:sz w:val="24"/>
          <w:szCs w:val="24"/>
        </w:rPr>
      </w:pPr>
      <w:r>
        <w:rPr>
          <w:sz w:val="24"/>
          <w:szCs w:val="24"/>
        </w:rPr>
        <w:t xml:space="preserve">Once my tutorship </w:t>
      </w:r>
      <w:r w:rsidR="005E2F82">
        <w:rPr>
          <w:sz w:val="24"/>
          <w:szCs w:val="24"/>
        </w:rPr>
        <w:t>was</w:t>
      </w:r>
      <w:r>
        <w:rPr>
          <w:sz w:val="24"/>
          <w:szCs w:val="24"/>
        </w:rPr>
        <w:t xml:space="preserve"> </w:t>
      </w:r>
      <w:r w:rsidR="005E2F82">
        <w:rPr>
          <w:sz w:val="24"/>
          <w:szCs w:val="24"/>
        </w:rPr>
        <w:t>complete</w:t>
      </w:r>
      <w:r>
        <w:rPr>
          <w:sz w:val="24"/>
          <w:szCs w:val="24"/>
        </w:rPr>
        <w:t xml:space="preserve">, I was tasked with completing an incident checklist and </w:t>
      </w:r>
      <w:r w:rsidR="005E2F82">
        <w:rPr>
          <w:sz w:val="24"/>
          <w:szCs w:val="24"/>
        </w:rPr>
        <w:t xml:space="preserve">an occupational competency portfolio. The checklist is a list of incidents I must attend by the end of my three year probation and the occupational competency portfolio is completed at the end of each stage of my probation. This is in essence another checklist but in it I must evidence my competency in each section with an incident I have attended. At the end of each stage of probation a meeting is held with the area training manager via a teams meeting. This provides feedback for both </w:t>
      </w:r>
      <w:r w:rsidR="005E2F82">
        <w:rPr>
          <w:sz w:val="24"/>
          <w:szCs w:val="24"/>
        </w:rPr>
        <w:lastRenderedPageBreak/>
        <w:t xml:space="preserve">myself and South Wales Police that I am developing and competent in my work. It will provide feedback for me on </w:t>
      </w:r>
      <w:r w:rsidR="00457190">
        <w:rPr>
          <w:sz w:val="24"/>
          <w:szCs w:val="24"/>
        </w:rPr>
        <w:t>whether</w:t>
      </w:r>
      <w:r w:rsidR="005E2F82">
        <w:rPr>
          <w:sz w:val="24"/>
          <w:szCs w:val="24"/>
        </w:rPr>
        <w:t xml:space="preserve"> I need to improve in certain areas. </w:t>
      </w:r>
    </w:p>
    <w:p w14:paraId="656138B9" w14:textId="77777777" w:rsidR="00BD2E9C" w:rsidRDefault="00BD2E9C" w:rsidP="00340E9A">
      <w:pPr>
        <w:ind w:right="237"/>
        <w:jc w:val="both"/>
        <w:rPr>
          <w:sz w:val="24"/>
          <w:szCs w:val="24"/>
        </w:rPr>
      </w:pPr>
    </w:p>
    <w:p w14:paraId="29BD7554" w14:textId="5D0848A8" w:rsidR="00BD2E9C" w:rsidRDefault="00BD2E9C" w:rsidP="00340E9A">
      <w:pPr>
        <w:ind w:right="237"/>
        <w:jc w:val="both"/>
        <w:rPr>
          <w:sz w:val="24"/>
          <w:szCs w:val="24"/>
        </w:rPr>
      </w:pPr>
      <w:r>
        <w:rPr>
          <w:sz w:val="24"/>
          <w:szCs w:val="24"/>
        </w:rPr>
        <w:t xml:space="preserve">Once I completed my tutorship, I became what is known as an independent officer. This shows I am competent enough not to need a tutor and I am able to work with other members of the team independently. Once I became independent, I moved to a new team in </w:t>
      </w:r>
      <w:r w:rsidR="00A959AC">
        <w:rPr>
          <w:sz w:val="24"/>
          <w:szCs w:val="24"/>
        </w:rPr>
        <w:t xml:space="preserve">a </w:t>
      </w:r>
      <w:r>
        <w:rPr>
          <w:sz w:val="24"/>
          <w:szCs w:val="24"/>
        </w:rPr>
        <w:t xml:space="preserve">different sector of South Wales Police. I had to find my place in a new team all over again. This was like starting all over again. Daunting, but now I am </w:t>
      </w:r>
      <w:r w:rsidR="00A959AC">
        <w:rPr>
          <w:sz w:val="24"/>
          <w:szCs w:val="24"/>
        </w:rPr>
        <w:t>independent,</w:t>
      </w:r>
      <w:r>
        <w:rPr>
          <w:sz w:val="24"/>
          <w:szCs w:val="24"/>
        </w:rPr>
        <w:t xml:space="preserve"> and I want to show that I can be a valued member of a team</w:t>
      </w:r>
      <w:r w:rsidR="00335AD2">
        <w:rPr>
          <w:sz w:val="24"/>
          <w:szCs w:val="24"/>
        </w:rPr>
        <w:t xml:space="preserve"> and I am keen to learn from others. </w:t>
      </w:r>
    </w:p>
    <w:p w14:paraId="191BAE91" w14:textId="77777777" w:rsidR="00335AD2" w:rsidRDefault="00335AD2" w:rsidP="00340E9A">
      <w:pPr>
        <w:ind w:right="237"/>
        <w:jc w:val="both"/>
        <w:rPr>
          <w:sz w:val="24"/>
          <w:szCs w:val="24"/>
        </w:rPr>
      </w:pPr>
    </w:p>
    <w:p w14:paraId="0BFD53A0" w14:textId="7E8AC72C" w:rsidR="00335AD2" w:rsidRDefault="00335AD2" w:rsidP="00340E9A">
      <w:pPr>
        <w:ind w:right="237"/>
        <w:jc w:val="both"/>
        <w:rPr>
          <w:sz w:val="24"/>
          <w:szCs w:val="24"/>
        </w:rPr>
      </w:pPr>
      <w:r>
        <w:rPr>
          <w:sz w:val="24"/>
          <w:szCs w:val="24"/>
        </w:rPr>
        <w:t xml:space="preserve">Once independent patrol status is gained, one </w:t>
      </w:r>
      <w:r w:rsidR="00A959AC">
        <w:rPr>
          <w:sz w:val="24"/>
          <w:szCs w:val="24"/>
        </w:rPr>
        <w:t>can</w:t>
      </w:r>
      <w:r>
        <w:rPr>
          <w:sz w:val="24"/>
          <w:szCs w:val="24"/>
        </w:rPr>
        <w:t xml:space="preserve"> attend incidents alone and with other members of the team. This is where I have been mentored by my colleagues. Each colleague has a different way of working and have had different experiences throughout their careers. This was a chance for me to pick the best parts from each colleague to help turn myself into the best officer I can me. </w:t>
      </w:r>
    </w:p>
    <w:p w14:paraId="220FE955" w14:textId="77777777" w:rsidR="00335AD2" w:rsidRDefault="00335AD2" w:rsidP="00340E9A">
      <w:pPr>
        <w:ind w:right="237"/>
        <w:jc w:val="both"/>
        <w:rPr>
          <w:sz w:val="24"/>
          <w:szCs w:val="24"/>
        </w:rPr>
      </w:pPr>
    </w:p>
    <w:p w14:paraId="0EB49326" w14:textId="754F14C5" w:rsidR="00335AD2" w:rsidRDefault="00335AD2" w:rsidP="00340E9A">
      <w:pPr>
        <w:ind w:right="237"/>
        <w:jc w:val="both"/>
        <w:rPr>
          <w:sz w:val="24"/>
          <w:szCs w:val="24"/>
        </w:rPr>
      </w:pPr>
      <w:r>
        <w:rPr>
          <w:sz w:val="24"/>
          <w:szCs w:val="24"/>
        </w:rPr>
        <w:t xml:space="preserve">Mentoring is an important part of learning and gaining experience. </w:t>
      </w:r>
      <w:r w:rsidR="000C4185">
        <w:rPr>
          <w:sz w:val="24"/>
          <w:szCs w:val="24"/>
        </w:rPr>
        <w:t xml:space="preserve">It allows one being mentored to learn from a person with more experience than them. Mentoring can me mutually beneficial to both parties but more so the less experienced colleague. </w:t>
      </w:r>
      <w:sdt>
        <w:sdtPr>
          <w:rPr>
            <w:sz w:val="24"/>
            <w:szCs w:val="24"/>
          </w:rPr>
          <w:id w:val="-1973973872"/>
          <w:citation/>
        </w:sdtPr>
        <w:sdtContent>
          <w:r w:rsidR="000C4185">
            <w:rPr>
              <w:sz w:val="24"/>
              <w:szCs w:val="24"/>
            </w:rPr>
            <w:fldChar w:fldCharType="begin"/>
          </w:r>
          <w:r w:rsidR="000C4185">
            <w:rPr>
              <w:sz w:val="24"/>
              <w:szCs w:val="24"/>
            </w:rPr>
            <w:instrText xml:space="preserve"> CITATION Chi18 \l 2057 </w:instrText>
          </w:r>
          <w:r w:rsidR="000C4185">
            <w:rPr>
              <w:sz w:val="24"/>
              <w:szCs w:val="24"/>
            </w:rPr>
            <w:fldChar w:fldCharType="separate"/>
          </w:r>
          <w:r w:rsidR="000C4185" w:rsidRPr="000C4185">
            <w:rPr>
              <w:noProof/>
              <w:sz w:val="24"/>
              <w:szCs w:val="24"/>
            </w:rPr>
            <w:t>(Chief Harvey Sprafka, 2018)</w:t>
          </w:r>
          <w:r w:rsidR="000C4185">
            <w:rPr>
              <w:sz w:val="24"/>
              <w:szCs w:val="24"/>
            </w:rPr>
            <w:fldChar w:fldCharType="end"/>
          </w:r>
        </w:sdtContent>
      </w:sdt>
    </w:p>
    <w:p w14:paraId="2357A398" w14:textId="77777777" w:rsidR="00FE7796" w:rsidRDefault="00FE7796" w:rsidP="00340E9A">
      <w:pPr>
        <w:ind w:right="237"/>
        <w:jc w:val="both"/>
        <w:rPr>
          <w:sz w:val="24"/>
          <w:szCs w:val="24"/>
        </w:rPr>
      </w:pPr>
    </w:p>
    <w:p w14:paraId="4FED160E" w14:textId="49E24C41" w:rsidR="00FE7796" w:rsidRDefault="00FE7796" w:rsidP="00340E9A">
      <w:pPr>
        <w:ind w:right="237"/>
        <w:jc w:val="both"/>
        <w:rPr>
          <w:sz w:val="24"/>
          <w:szCs w:val="24"/>
        </w:rPr>
      </w:pPr>
      <w:r>
        <w:rPr>
          <w:sz w:val="24"/>
          <w:szCs w:val="24"/>
        </w:rPr>
        <w:t xml:space="preserve">For example, </w:t>
      </w:r>
      <w:r w:rsidR="00522880">
        <w:rPr>
          <w:sz w:val="24"/>
          <w:szCs w:val="24"/>
        </w:rPr>
        <w:t xml:space="preserve">when I first became independent, my sergeant paired mw with the acting sergeant for the first two sets of shifts. Not only to gather information on how competent I was but so I could learn from the most experienced officer on the shift. </w:t>
      </w:r>
      <w:r w:rsidR="00DC7201">
        <w:rPr>
          <w:sz w:val="24"/>
          <w:szCs w:val="24"/>
        </w:rPr>
        <w:t>T</w:t>
      </w:r>
      <w:r w:rsidR="00095691">
        <w:rPr>
          <w:sz w:val="24"/>
          <w:szCs w:val="24"/>
        </w:rPr>
        <w:t xml:space="preserve">his gave me a good incite on how the sergeant liked the shift to operate and what was expected from me. I learned </w:t>
      </w:r>
      <w:r w:rsidR="007C1612">
        <w:rPr>
          <w:sz w:val="24"/>
          <w:szCs w:val="24"/>
        </w:rPr>
        <w:t xml:space="preserve">who the regular clientele were and what crimes occur the most in our sector. Information I learned from the acting sergeant from his years of experience in the sector helped me greatly in keeping myself and colleagues safe. </w:t>
      </w:r>
    </w:p>
    <w:p w14:paraId="1735E76B" w14:textId="77777777" w:rsidR="007C1612" w:rsidRDefault="007C1612" w:rsidP="00340E9A">
      <w:pPr>
        <w:ind w:right="237"/>
        <w:jc w:val="both"/>
        <w:rPr>
          <w:sz w:val="24"/>
          <w:szCs w:val="24"/>
        </w:rPr>
      </w:pPr>
    </w:p>
    <w:p w14:paraId="1597DB49" w14:textId="68DC6613" w:rsidR="007C1612" w:rsidRDefault="007C1612" w:rsidP="00340E9A">
      <w:pPr>
        <w:ind w:right="237"/>
        <w:jc w:val="both"/>
        <w:rPr>
          <w:sz w:val="24"/>
          <w:szCs w:val="24"/>
        </w:rPr>
      </w:pPr>
      <w:r>
        <w:rPr>
          <w:sz w:val="24"/>
          <w:szCs w:val="24"/>
        </w:rPr>
        <w:t xml:space="preserve">I would say, however, mentoring from more experienced officers can sometimes give you a preconceived opinion on members of the public, especially the ones who come into contact with the police regularly. As a police officer one must stay impartial and </w:t>
      </w:r>
      <w:r w:rsidR="00CC2784">
        <w:rPr>
          <w:sz w:val="24"/>
          <w:szCs w:val="24"/>
        </w:rPr>
        <w:t xml:space="preserve">should not let anyone else’s views cloud our own judgement or affect how we treat people. </w:t>
      </w:r>
    </w:p>
    <w:p w14:paraId="08B26944" w14:textId="77777777" w:rsidR="00BD2E9C" w:rsidRDefault="00BD2E9C" w:rsidP="00340E9A">
      <w:pPr>
        <w:ind w:right="237"/>
        <w:jc w:val="both"/>
        <w:rPr>
          <w:sz w:val="24"/>
          <w:szCs w:val="24"/>
        </w:rPr>
      </w:pPr>
    </w:p>
    <w:p w14:paraId="70266B32" w14:textId="431EAF71" w:rsidR="00CC2784" w:rsidRDefault="00CC2784" w:rsidP="00340E9A">
      <w:pPr>
        <w:ind w:right="237"/>
        <w:jc w:val="both"/>
        <w:rPr>
          <w:sz w:val="24"/>
          <w:szCs w:val="24"/>
        </w:rPr>
      </w:pPr>
      <w:r>
        <w:rPr>
          <w:sz w:val="24"/>
          <w:szCs w:val="24"/>
        </w:rPr>
        <w:t xml:space="preserve">Coaching and mentoring, in any workplace is essential to an employees learning and to helping them not only achieve their own personal goals but it helps them to establish what is required and expected of them by the employer. Learning from a more experienced employee and learning from their mistakes and what they have done well prepares one to not make the same mistakes and to draw knowledge from said employee. </w:t>
      </w:r>
    </w:p>
    <w:p w14:paraId="3B1953B1" w14:textId="77777777" w:rsidR="00CC2784" w:rsidRDefault="00CC2784" w:rsidP="00340E9A">
      <w:pPr>
        <w:ind w:right="237"/>
        <w:jc w:val="both"/>
        <w:rPr>
          <w:sz w:val="24"/>
          <w:szCs w:val="24"/>
        </w:rPr>
      </w:pPr>
    </w:p>
    <w:p w14:paraId="2237FD0C" w14:textId="051D601A" w:rsidR="008B28E7" w:rsidRPr="00270EEB" w:rsidRDefault="00CC2784" w:rsidP="00340E9A">
      <w:pPr>
        <w:ind w:right="237"/>
        <w:jc w:val="both"/>
        <w:rPr>
          <w:b/>
          <w:sz w:val="24"/>
          <w:szCs w:val="24"/>
        </w:rPr>
      </w:pPr>
      <w:r>
        <w:rPr>
          <w:b/>
          <w:bCs/>
          <w:sz w:val="24"/>
          <w:szCs w:val="24"/>
        </w:rPr>
        <w:t>Word count - 2083</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2FE39E1" w14:textId="77777777" w:rsidR="00D92BC9" w:rsidRDefault="00D92BC9" w:rsidP="00340E9A">
      <w:pPr>
        <w:keepNext/>
        <w:spacing w:before="240" w:after="60"/>
        <w:ind w:right="237"/>
        <w:jc w:val="both"/>
        <w:rPr>
          <w:sz w:val="24"/>
          <w:szCs w:val="24"/>
        </w:rPr>
      </w:pPr>
    </w:p>
    <w:sdt>
      <w:sdtPr>
        <w:id w:val="656722985"/>
        <w:docPartObj>
          <w:docPartGallery w:val="Bibliographies"/>
          <w:docPartUnique/>
        </w:docPartObj>
      </w:sdtPr>
      <w:sdtEndPr>
        <w:rPr>
          <w:b w:val="0"/>
          <w:kern w:val="0"/>
          <w:sz w:val="20"/>
        </w:rPr>
      </w:sdtEndPr>
      <w:sdtContent>
        <w:p w14:paraId="3BF75EF3" w14:textId="6ABDEF4C" w:rsidR="00D92BC9" w:rsidRDefault="00D92BC9">
          <w:pPr>
            <w:pStyle w:val="Heading1"/>
          </w:pPr>
          <w:r>
            <w:t>Bibliography</w:t>
          </w:r>
        </w:p>
        <w:sdt>
          <w:sdtPr>
            <w:id w:val="111145805"/>
            <w:bibliography/>
          </w:sdtPr>
          <w:sdtContent>
            <w:p w14:paraId="45E3F462" w14:textId="77777777" w:rsidR="00D92BC9" w:rsidRDefault="00D92BC9" w:rsidP="00D92BC9">
              <w:pPr>
                <w:pStyle w:val="Bibliography"/>
                <w:rPr>
                  <w:noProof/>
                  <w:sz w:val="24"/>
                  <w:szCs w:val="24"/>
                </w:rPr>
              </w:pPr>
              <w:r>
                <w:fldChar w:fldCharType="begin"/>
              </w:r>
              <w:r>
                <w:instrText xml:space="preserve"> BIBLIOGRAPHY </w:instrText>
              </w:r>
              <w:r>
                <w:fldChar w:fldCharType="separate"/>
              </w:r>
              <w:r>
                <w:rPr>
                  <w:noProof/>
                </w:rPr>
                <w:t xml:space="preserve">Chief Harvey Sprafka, (. K. I. a. L. A. H. K. (. F., 2018. </w:t>
              </w:r>
              <w:r>
                <w:rPr>
                  <w:i/>
                  <w:iCs/>
                  <w:noProof/>
                </w:rPr>
                <w:t xml:space="preserve">www.theiacp.org. </w:t>
              </w:r>
              <w:r>
                <w:rPr>
                  <w:noProof/>
                </w:rPr>
                <w:t xml:space="preserve">[Online] </w:t>
              </w:r>
              <w:r>
                <w:rPr>
                  <w:noProof/>
                </w:rPr>
                <w:br/>
                <w:t xml:space="preserve">Available at: </w:t>
              </w:r>
              <w:r>
                <w:rPr>
                  <w:noProof/>
                  <w:u w:val="single"/>
                </w:rPr>
                <w:t>https://www.theiacp.org/sites/default/files/2018-08/BP-Mentoring.pdf</w:t>
              </w:r>
              <w:r>
                <w:rPr>
                  <w:noProof/>
                </w:rPr>
                <w:br/>
                <w:t>[Accessed 24 June 2023].</w:t>
              </w:r>
            </w:p>
            <w:p w14:paraId="55233263" w14:textId="77777777" w:rsidR="00D92BC9" w:rsidRDefault="00D92BC9" w:rsidP="00D92BC9">
              <w:pPr>
                <w:pStyle w:val="Bibliography"/>
                <w:rPr>
                  <w:noProof/>
                </w:rPr>
              </w:pPr>
              <w:r>
                <w:rPr>
                  <w:noProof/>
                </w:rPr>
                <w:t xml:space="preserve">Dewing, M., 2010. </w:t>
              </w:r>
              <w:r>
                <w:rPr>
                  <w:i/>
                  <w:iCs/>
                  <w:noProof/>
                </w:rPr>
                <w:t xml:space="preserve">www.bdp.parl.ca. </w:t>
              </w:r>
              <w:r>
                <w:rPr>
                  <w:noProof/>
                </w:rPr>
                <w:t xml:space="preserve">[Online] </w:t>
              </w:r>
              <w:r>
                <w:rPr>
                  <w:noProof/>
                </w:rPr>
                <w:br/>
                <w:t xml:space="preserve">Available at: </w:t>
              </w:r>
              <w:r>
                <w:rPr>
                  <w:noProof/>
                  <w:u w:val="single"/>
                </w:rPr>
                <w:t>https://bdp.parl.ca/staticfiles/PublicWebsite/Home/ResearchPublications/InBriefs/PDF/2010-03-e.pdf</w:t>
              </w:r>
              <w:r>
                <w:rPr>
                  <w:noProof/>
                </w:rPr>
                <w:br/>
                <w:t>[Accessed 2 July 2023].</w:t>
              </w:r>
            </w:p>
            <w:p w14:paraId="4250D130" w14:textId="77777777" w:rsidR="00D92BC9" w:rsidRDefault="00D92BC9" w:rsidP="00D92BC9">
              <w:pPr>
                <w:pStyle w:val="Bibliography"/>
                <w:rPr>
                  <w:noProof/>
                </w:rPr>
              </w:pPr>
              <w:r>
                <w:rPr>
                  <w:noProof/>
                </w:rPr>
                <w:t xml:space="preserve">KIM A.D. TREUR, L. E. V. D. S., 2013. </w:t>
              </w:r>
              <w:r>
                <w:rPr>
                  <w:i/>
                  <w:iCs/>
                  <w:noProof/>
                </w:rPr>
                <w:t xml:space="preserve">www.research.vu.nl. </w:t>
              </w:r>
              <w:r>
                <w:rPr>
                  <w:noProof/>
                </w:rPr>
                <w:t xml:space="preserve">[Online] </w:t>
              </w:r>
              <w:r>
                <w:rPr>
                  <w:noProof/>
                </w:rPr>
                <w:br/>
                <w:t xml:space="preserve">Available at: </w:t>
              </w:r>
              <w:r>
                <w:rPr>
                  <w:noProof/>
                  <w:u w:val="single"/>
                </w:rPr>
                <w:t>https://research.vu.nl/ws/portalfiles/portal/73620509/20050013</w:t>
              </w:r>
              <w:r>
                <w:rPr>
                  <w:noProof/>
                </w:rPr>
                <w:br/>
                <w:t>[Accessed 23 June 2023].</w:t>
              </w:r>
            </w:p>
            <w:p w14:paraId="3175F462" w14:textId="77777777" w:rsidR="00D92BC9" w:rsidRDefault="00D92BC9" w:rsidP="00D92BC9">
              <w:pPr>
                <w:pStyle w:val="Bibliography"/>
                <w:rPr>
                  <w:noProof/>
                </w:rPr>
              </w:pPr>
              <w:r>
                <w:rPr>
                  <w:noProof/>
                </w:rPr>
                <w:t xml:space="preserve">The Cambridge Dictionary , 2023. </w:t>
              </w:r>
              <w:r>
                <w:rPr>
                  <w:i/>
                  <w:iCs/>
                  <w:noProof/>
                </w:rPr>
                <w:t xml:space="preserve">www.dictionary.cambridge.org. </w:t>
              </w:r>
              <w:r>
                <w:rPr>
                  <w:noProof/>
                </w:rPr>
                <w:t xml:space="preserve">[Online] </w:t>
              </w:r>
              <w:r>
                <w:rPr>
                  <w:noProof/>
                </w:rPr>
                <w:br/>
                <w:t xml:space="preserve">Available at: </w:t>
              </w:r>
              <w:r>
                <w:rPr>
                  <w:noProof/>
                  <w:u w:val="single"/>
                </w:rPr>
                <w:t>https://dictionary.cambridge.org/dictionary/english/coaching</w:t>
              </w:r>
              <w:r>
                <w:rPr>
                  <w:noProof/>
                </w:rPr>
                <w:br/>
                <w:t>[Accessed 1 July 2023].</w:t>
              </w:r>
            </w:p>
            <w:p w14:paraId="152D1431" w14:textId="77777777" w:rsidR="00D92BC9" w:rsidRDefault="00D92BC9" w:rsidP="00D92BC9">
              <w:pPr>
                <w:pStyle w:val="Bibliography"/>
                <w:rPr>
                  <w:noProof/>
                </w:rPr>
              </w:pPr>
              <w:r>
                <w:rPr>
                  <w:noProof/>
                </w:rPr>
                <w:t xml:space="preserve">The Cambridge Disctionary, 2023. </w:t>
              </w:r>
              <w:r>
                <w:rPr>
                  <w:i/>
                  <w:iCs/>
                  <w:noProof/>
                </w:rPr>
                <w:t xml:space="preserve">www.dictionary.cambridge.org. </w:t>
              </w:r>
              <w:r>
                <w:rPr>
                  <w:noProof/>
                </w:rPr>
                <w:t xml:space="preserve">[Online] </w:t>
              </w:r>
              <w:r>
                <w:rPr>
                  <w:noProof/>
                </w:rPr>
                <w:br/>
                <w:t xml:space="preserve">Available at: </w:t>
              </w:r>
              <w:r>
                <w:rPr>
                  <w:noProof/>
                  <w:u w:val="single"/>
                </w:rPr>
                <w:t>https://dictionary.cambridge.org/dictionary/english/mentoring</w:t>
              </w:r>
              <w:r>
                <w:rPr>
                  <w:noProof/>
                </w:rPr>
                <w:br/>
                <w:t>[Accessed 1 July 2023].</w:t>
              </w:r>
            </w:p>
            <w:p w14:paraId="7D6C654D" w14:textId="77777777" w:rsidR="00D92BC9" w:rsidRDefault="00D92BC9" w:rsidP="00D92BC9">
              <w:pPr>
                <w:pStyle w:val="Bibliography"/>
                <w:rPr>
                  <w:noProof/>
                </w:rPr>
              </w:pPr>
              <w:r>
                <w:rPr>
                  <w:noProof/>
                </w:rPr>
                <w:t xml:space="preserve">The University of Endinburh, 2023. </w:t>
              </w:r>
              <w:r>
                <w:rPr>
                  <w:i/>
                  <w:iCs/>
                  <w:noProof/>
                </w:rPr>
                <w:t xml:space="preserve">www.ed.ac.uk.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1 July 2023].</w:t>
              </w:r>
            </w:p>
            <w:p w14:paraId="1C02519E" w14:textId="5C635B99" w:rsidR="00D92BC9" w:rsidRDefault="00D92BC9" w:rsidP="00D92BC9">
              <w:r>
                <w:rPr>
                  <w:b/>
                  <w:bCs/>
                  <w:noProof/>
                </w:rPr>
                <w:fldChar w:fldCharType="end"/>
              </w:r>
            </w:p>
          </w:sdtContent>
        </w:sdt>
      </w:sdtContent>
    </w:sdt>
    <w:p w14:paraId="14A274AF" w14:textId="77777777" w:rsidR="00D92BC9" w:rsidRPr="00270EEB" w:rsidRDefault="00D92BC9"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D51D6C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FA4F8A">
        <w:rPr>
          <w:rFonts w:eastAsia="Arial"/>
          <w:b/>
          <w:bCs/>
          <w:color w:val="000000" w:themeColor="text1"/>
          <w:sz w:val="24"/>
          <w:szCs w:val="24"/>
          <w:highlight w:val="yellow"/>
        </w:rPr>
        <w:t xml:space="preserve"> Kate Gill</w:t>
      </w:r>
    </w:p>
    <w:p w14:paraId="574DF1C8" w14:textId="1C0C00AA" w:rsidR="28D1B5E1" w:rsidRDefault="28D1B5E1" w:rsidP="28D1B5E1">
      <w:pPr>
        <w:jc w:val="both"/>
        <w:rPr>
          <w:b/>
          <w:bCs/>
          <w:color w:val="000000" w:themeColor="text1"/>
          <w:sz w:val="24"/>
          <w:szCs w:val="24"/>
          <w:highlight w:val="yellow"/>
        </w:rPr>
      </w:pPr>
    </w:p>
    <w:p w14:paraId="6AF6F333" w14:textId="2FCFE7CB"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FA4F8A">
        <w:rPr>
          <w:rFonts w:eastAsia="Arial"/>
          <w:b/>
          <w:bCs/>
          <w:color w:val="000000" w:themeColor="text1"/>
          <w:sz w:val="24"/>
          <w:szCs w:val="24"/>
          <w:highlight w:val="yellow"/>
        </w:rPr>
        <w:t xml:space="preserve"> 17.07.2023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C2FC1" w14:textId="77777777" w:rsidR="00C85FB8" w:rsidRDefault="00C85F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5E6F1" w14:textId="77777777" w:rsidR="00C85FB8" w:rsidRDefault="00C85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BA8E8" w14:textId="77777777" w:rsidR="00C85FB8" w:rsidRDefault="00C85F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B30B4" w14:textId="77777777" w:rsidR="00C85FB8" w:rsidRDefault="00C85F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BBB37" w14:textId="77777777" w:rsidR="00C85FB8" w:rsidRDefault="00C85F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BD6C59EE"/>
    <w:lvl w:ilvl="0" w:tplc="9C1680A0">
      <w:start w:val="1"/>
      <w:numFmt w:val="bullet"/>
      <w:lvlText w:val=""/>
      <w:lvlJc w:val="left"/>
      <w:pPr>
        <w:ind w:left="720" w:hanging="360"/>
      </w:pPr>
      <w:rPr>
        <w:rFonts w:ascii="Symbol" w:hAnsi="Symbol" w:hint="default"/>
      </w:rPr>
    </w:lvl>
    <w:lvl w:ilvl="1" w:tplc="E1AE6CCA">
      <w:start w:val="1"/>
      <w:numFmt w:val="bullet"/>
      <w:lvlText w:val="o"/>
      <w:lvlJc w:val="left"/>
      <w:pPr>
        <w:ind w:left="1440" w:hanging="360"/>
      </w:pPr>
      <w:rPr>
        <w:rFonts w:ascii="Courier New" w:hAnsi="Courier New" w:hint="default"/>
      </w:rPr>
    </w:lvl>
    <w:lvl w:ilvl="2" w:tplc="E7FA15DC">
      <w:start w:val="1"/>
      <w:numFmt w:val="bullet"/>
      <w:lvlText w:val=""/>
      <w:lvlJc w:val="left"/>
      <w:pPr>
        <w:ind w:left="2160" w:hanging="360"/>
      </w:pPr>
      <w:rPr>
        <w:rFonts w:ascii="Wingdings" w:hAnsi="Wingdings" w:hint="default"/>
      </w:rPr>
    </w:lvl>
    <w:lvl w:ilvl="3" w:tplc="1DCC97EE">
      <w:start w:val="1"/>
      <w:numFmt w:val="bullet"/>
      <w:lvlText w:val=""/>
      <w:lvlJc w:val="left"/>
      <w:pPr>
        <w:ind w:left="2880" w:hanging="360"/>
      </w:pPr>
      <w:rPr>
        <w:rFonts w:ascii="Symbol" w:hAnsi="Symbol" w:hint="default"/>
      </w:rPr>
    </w:lvl>
    <w:lvl w:ilvl="4" w:tplc="F9CA470C">
      <w:start w:val="1"/>
      <w:numFmt w:val="bullet"/>
      <w:lvlText w:val="o"/>
      <w:lvlJc w:val="left"/>
      <w:pPr>
        <w:ind w:left="3600" w:hanging="360"/>
      </w:pPr>
      <w:rPr>
        <w:rFonts w:ascii="Courier New" w:hAnsi="Courier New" w:hint="default"/>
      </w:rPr>
    </w:lvl>
    <w:lvl w:ilvl="5" w:tplc="0FA8FA3A">
      <w:start w:val="1"/>
      <w:numFmt w:val="bullet"/>
      <w:lvlText w:val=""/>
      <w:lvlJc w:val="left"/>
      <w:pPr>
        <w:ind w:left="4320" w:hanging="360"/>
      </w:pPr>
      <w:rPr>
        <w:rFonts w:ascii="Wingdings" w:hAnsi="Wingdings" w:hint="default"/>
      </w:rPr>
    </w:lvl>
    <w:lvl w:ilvl="6" w:tplc="4E30204A">
      <w:start w:val="1"/>
      <w:numFmt w:val="bullet"/>
      <w:lvlText w:val=""/>
      <w:lvlJc w:val="left"/>
      <w:pPr>
        <w:ind w:left="5040" w:hanging="360"/>
      </w:pPr>
      <w:rPr>
        <w:rFonts w:ascii="Symbol" w:hAnsi="Symbol" w:hint="default"/>
      </w:rPr>
    </w:lvl>
    <w:lvl w:ilvl="7" w:tplc="3A3C9600">
      <w:start w:val="1"/>
      <w:numFmt w:val="bullet"/>
      <w:lvlText w:val="o"/>
      <w:lvlJc w:val="left"/>
      <w:pPr>
        <w:ind w:left="5760" w:hanging="360"/>
      </w:pPr>
      <w:rPr>
        <w:rFonts w:ascii="Courier New" w:hAnsi="Courier New" w:hint="default"/>
      </w:rPr>
    </w:lvl>
    <w:lvl w:ilvl="8" w:tplc="2A904B2A">
      <w:start w:val="1"/>
      <w:numFmt w:val="bullet"/>
      <w:lvlText w:val=""/>
      <w:lvlJc w:val="left"/>
      <w:pPr>
        <w:ind w:left="6480" w:hanging="360"/>
      </w:pPr>
      <w:rPr>
        <w:rFonts w:ascii="Wingdings" w:hAnsi="Wingdings" w:hint="default"/>
      </w:rPr>
    </w:lvl>
  </w:abstractNum>
  <w:num w:numId="1" w16cid:durableId="1568805113">
    <w:abstractNumId w:val="3"/>
  </w:num>
  <w:num w:numId="2" w16cid:durableId="491994903">
    <w:abstractNumId w:val="1"/>
  </w:num>
  <w:num w:numId="3" w16cid:durableId="2101217255">
    <w:abstractNumId w:val="2"/>
  </w:num>
  <w:num w:numId="4" w16cid:durableId="283031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9BA"/>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30A"/>
    <w:rsid w:val="0009488C"/>
    <w:rsid w:val="00095691"/>
    <w:rsid w:val="00095C1B"/>
    <w:rsid w:val="00096DEA"/>
    <w:rsid w:val="000A4240"/>
    <w:rsid w:val="000A469A"/>
    <w:rsid w:val="000B1E96"/>
    <w:rsid w:val="000C378F"/>
    <w:rsid w:val="000C4185"/>
    <w:rsid w:val="000C6892"/>
    <w:rsid w:val="000C6FFE"/>
    <w:rsid w:val="000D0BB6"/>
    <w:rsid w:val="000E26B0"/>
    <w:rsid w:val="000E4A32"/>
    <w:rsid w:val="000F1599"/>
    <w:rsid w:val="000F1769"/>
    <w:rsid w:val="000F1C77"/>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3681"/>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2669"/>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30A5"/>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359"/>
    <w:rsid w:val="002D05EB"/>
    <w:rsid w:val="002D2F29"/>
    <w:rsid w:val="002D2FD3"/>
    <w:rsid w:val="002D58A6"/>
    <w:rsid w:val="002D713E"/>
    <w:rsid w:val="002E7017"/>
    <w:rsid w:val="002F4F6E"/>
    <w:rsid w:val="003015C3"/>
    <w:rsid w:val="0030698D"/>
    <w:rsid w:val="0031350A"/>
    <w:rsid w:val="0031569E"/>
    <w:rsid w:val="00316815"/>
    <w:rsid w:val="003168CA"/>
    <w:rsid w:val="00321255"/>
    <w:rsid w:val="0032230D"/>
    <w:rsid w:val="00322A0B"/>
    <w:rsid w:val="00332379"/>
    <w:rsid w:val="00335AD2"/>
    <w:rsid w:val="00335FC5"/>
    <w:rsid w:val="00340E9A"/>
    <w:rsid w:val="00347A33"/>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40B9"/>
    <w:rsid w:val="003C19F1"/>
    <w:rsid w:val="003C4186"/>
    <w:rsid w:val="003C458C"/>
    <w:rsid w:val="003C6185"/>
    <w:rsid w:val="003D0D2D"/>
    <w:rsid w:val="003D4710"/>
    <w:rsid w:val="003E16D7"/>
    <w:rsid w:val="003E197E"/>
    <w:rsid w:val="004046F0"/>
    <w:rsid w:val="0040668F"/>
    <w:rsid w:val="00412677"/>
    <w:rsid w:val="00417925"/>
    <w:rsid w:val="0043242D"/>
    <w:rsid w:val="004348AE"/>
    <w:rsid w:val="004376C0"/>
    <w:rsid w:val="0044115F"/>
    <w:rsid w:val="0044223A"/>
    <w:rsid w:val="00442BB4"/>
    <w:rsid w:val="00446792"/>
    <w:rsid w:val="00446F80"/>
    <w:rsid w:val="00450C83"/>
    <w:rsid w:val="00451851"/>
    <w:rsid w:val="00453343"/>
    <w:rsid w:val="00457190"/>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2880"/>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2F82"/>
    <w:rsid w:val="005E53BD"/>
    <w:rsid w:val="0060466B"/>
    <w:rsid w:val="00606E27"/>
    <w:rsid w:val="006108C9"/>
    <w:rsid w:val="00615C7E"/>
    <w:rsid w:val="0062158D"/>
    <w:rsid w:val="00630F39"/>
    <w:rsid w:val="006326D1"/>
    <w:rsid w:val="00632E0A"/>
    <w:rsid w:val="00633165"/>
    <w:rsid w:val="00636B6C"/>
    <w:rsid w:val="006447DE"/>
    <w:rsid w:val="00646F38"/>
    <w:rsid w:val="00650CE9"/>
    <w:rsid w:val="0065276E"/>
    <w:rsid w:val="00654329"/>
    <w:rsid w:val="00654CEC"/>
    <w:rsid w:val="00655507"/>
    <w:rsid w:val="00656D91"/>
    <w:rsid w:val="00670E2C"/>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6F3BDA"/>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3ED5"/>
    <w:rsid w:val="00784EC4"/>
    <w:rsid w:val="007872F2"/>
    <w:rsid w:val="007874BC"/>
    <w:rsid w:val="007908E0"/>
    <w:rsid w:val="00793EB3"/>
    <w:rsid w:val="00794205"/>
    <w:rsid w:val="00795348"/>
    <w:rsid w:val="00797012"/>
    <w:rsid w:val="007A1F6A"/>
    <w:rsid w:val="007B0DE3"/>
    <w:rsid w:val="007B491F"/>
    <w:rsid w:val="007B5CB2"/>
    <w:rsid w:val="007B7191"/>
    <w:rsid w:val="007C1612"/>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0181"/>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6B99"/>
    <w:rsid w:val="0099774D"/>
    <w:rsid w:val="009A2EAF"/>
    <w:rsid w:val="009A5F3B"/>
    <w:rsid w:val="009B0B61"/>
    <w:rsid w:val="009B28C0"/>
    <w:rsid w:val="009B7136"/>
    <w:rsid w:val="009B7806"/>
    <w:rsid w:val="009C3AC2"/>
    <w:rsid w:val="009D210E"/>
    <w:rsid w:val="009D4365"/>
    <w:rsid w:val="009D4E3B"/>
    <w:rsid w:val="009D7BC9"/>
    <w:rsid w:val="009E0C5A"/>
    <w:rsid w:val="009E1982"/>
    <w:rsid w:val="009E4D2C"/>
    <w:rsid w:val="009F0978"/>
    <w:rsid w:val="009F3AEC"/>
    <w:rsid w:val="009F418F"/>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786"/>
    <w:rsid w:val="00A50CFC"/>
    <w:rsid w:val="00A54D67"/>
    <w:rsid w:val="00A55A3F"/>
    <w:rsid w:val="00A56BC4"/>
    <w:rsid w:val="00A652F6"/>
    <w:rsid w:val="00A67DE1"/>
    <w:rsid w:val="00A732EA"/>
    <w:rsid w:val="00A7489E"/>
    <w:rsid w:val="00A8015F"/>
    <w:rsid w:val="00A80BD2"/>
    <w:rsid w:val="00A85039"/>
    <w:rsid w:val="00A851F7"/>
    <w:rsid w:val="00A906AA"/>
    <w:rsid w:val="00A94C5E"/>
    <w:rsid w:val="00A959AC"/>
    <w:rsid w:val="00AA241A"/>
    <w:rsid w:val="00AA252C"/>
    <w:rsid w:val="00AA666E"/>
    <w:rsid w:val="00AB5518"/>
    <w:rsid w:val="00AC01D4"/>
    <w:rsid w:val="00AC4A04"/>
    <w:rsid w:val="00AD336F"/>
    <w:rsid w:val="00AD3550"/>
    <w:rsid w:val="00AD4DB4"/>
    <w:rsid w:val="00AE2564"/>
    <w:rsid w:val="00AE301F"/>
    <w:rsid w:val="00AE3302"/>
    <w:rsid w:val="00AE7077"/>
    <w:rsid w:val="00AF217B"/>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307"/>
    <w:rsid w:val="00BA358B"/>
    <w:rsid w:val="00BA4BCA"/>
    <w:rsid w:val="00BA7FF1"/>
    <w:rsid w:val="00BB06CB"/>
    <w:rsid w:val="00BB261F"/>
    <w:rsid w:val="00BB2887"/>
    <w:rsid w:val="00BB5EAA"/>
    <w:rsid w:val="00BB5F11"/>
    <w:rsid w:val="00BC0401"/>
    <w:rsid w:val="00BC04FA"/>
    <w:rsid w:val="00BC1C22"/>
    <w:rsid w:val="00BC460B"/>
    <w:rsid w:val="00BC5725"/>
    <w:rsid w:val="00BD2E9C"/>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118E"/>
    <w:rsid w:val="00C63D00"/>
    <w:rsid w:val="00C6441B"/>
    <w:rsid w:val="00C7108B"/>
    <w:rsid w:val="00C719AC"/>
    <w:rsid w:val="00C8089F"/>
    <w:rsid w:val="00C836CC"/>
    <w:rsid w:val="00C85FB8"/>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784"/>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29D2"/>
    <w:rsid w:val="00D8652C"/>
    <w:rsid w:val="00D876E6"/>
    <w:rsid w:val="00D92BC9"/>
    <w:rsid w:val="00DA1025"/>
    <w:rsid w:val="00DA22EC"/>
    <w:rsid w:val="00DA5860"/>
    <w:rsid w:val="00DB2767"/>
    <w:rsid w:val="00DC4729"/>
    <w:rsid w:val="00DC7201"/>
    <w:rsid w:val="00DD0B40"/>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26EFE"/>
    <w:rsid w:val="00F32B82"/>
    <w:rsid w:val="00F4043E"/>
    <w:rsid w:val="00F40CB5"/>
    <w:rsid w:val="00F41BBC"/>
    <w:rsid w:val="00F43B9D"/>
    <w:rsid w:val="00F444F0"/>
    <w:rsid w:val="00F50590"/>
    <w:rsid w:val="00F50847"/>
    <w:rsid w:val="00F50D81"/>
    <w:rsid w:val="00F53F27"/>
    <w:rsid w:val="00F546D1"/>
    <w:rsid w:val="00F55F32"/>
    <w:rsid w:val="00F6513F"/>
    <w:rsid w:val="00F66272"/>
    <w:rsid w:val="00F709C0"/>
    <w:rsid w:val="00F927A1"/>
    <w:rsid w:val="00F92E4D"/>
    <w:rsid w:val="00FA3764"/>
    <w:rsid w:val="00FA4F8A"/>
    <w:rsid w:val="00FA56ED"/>
    <w:rsid w:val="00FB5FA6"/>
    <w:rsid w:val="00FC1310"/>
    <w:rsid w:val="00FC2FF3"/>
    <w:rsid w:val="00FC3263"/>
    <w:rsid w:val="00FC51F9"/>
    <w:rsid w:val="00FC5B40"/>
    <w:rsid w:val="00FC5FF8"/>
    <w:rsid w:val="00FC702B"/>
    <w:rsid w:val="00FD32AC"/>
    <w:rsid w:val="00FD3D7C"/>
    <w:rsid w:val="00FD4F8F"/>
    <w:rsid w:val="00FE0C16"/>
    <w:rsid w:val="00FE14AD"/>
    <w:rsid w:val="00FE14B1"/>
    <w:rsid w:val="00FE1F6A"/>
    <w:rsid w:val="00FE3448"/>
    <w:rsid w:val="00FE7796"/>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D92BC9"/>
    <w:rPr>
      <w:rFonts w:ascii="Arial" w:hAnsi="Arial" w:cs="Arial"/>
      <w:b/>
      <w:color w:val="000000"/>
      <w:kern w:val="28"/>
      <w:sz w:val="28"/>
      <w:lang w:eastAsia="en-GB"/>
    </w:rPr>
  </w:style>
  <w:style w:type="paragraph" w:styleId="Bibliography">
    <w:name w:val="Bibliography"/>
    <w:basedOn w:val="Normal"/>
    <w:next w:val="Normal"/>
    <w:uiPriority w:val="37"/>
    <w:unhideWhenUsed/>
    <w:rsid w:val="00D92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4589815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04494718">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5366584">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8144515">
      <w:bodyDiv w:val="1"/>
      <w:marLeft w:val="0"/>
      <w:marRight w:val="0"/>
      <w:marTop w:val="0"/>
      <w:marBottom w:val="0"/>
      <w:divBdr>
        <w:top w:val="none" w:sz="0" w:space="0" w:color="auto"/>
        <w:left w:val="none" w:sz="0" w:space="0" w:color="auto"/>
        <w:bottom w:val="none" w:sz="0" w:space="0" w:color="auto"/>
        <w:right w:val="none" w:sz="0" w:space="0" w:color="auto"/>
      </w:divBdr>
    </w:div>
    <w:div w:id="691999020">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660122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890089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087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The23</b:Tag>
    <b:SourceType>InternetSite</b:SourceType>
    <b:Guid>{2C3354B6-1A2F-4B46-8144-C3C7D1154E0E}</b:Guid>
    <b:Author>
      <b:Author>
        <b:Corporate>The University of Endinburh</b:Corporate>
      </b:Author>
    </b:Author>
    <b:Title>www.ed.ac.uk</b:Title>
    <b:Year>2023</b:Year>
    <b:YearAccessed>2023</b:YearAccessed>
    <b:MonthAccessed>July </b:MonthAccessed>
    <b:DayAccessed>1</b:DayAccessed>
    <b:URL>https://www.ed.ac.uk/reflection/reflectors-toolkit/reflecting-on-experience/gibbs-reflective-cycle</b:URL>
    <b:RefOrder>2</b:RefOrder>
  </b:Source>
  <b:Source>
    <b:Tag>The231</b:Tag>
    <b:SourceType>InternetSite</b:SourceType>
    <b:Guid>{B47A146C-45BD-4844-AD7F-3B034DB94B78}</b:Guid>
    <b:Author>
      <b:Author>
        <b:Corporate>The Cambridge Dictionary </b:Corporate>
      </b:Author>
    </b:Author>
    <b:Title>www.dictionary.cambridge.org</b:Title>
    <b:Year>2023</b:Year>
    <b:YearAccessed>2023</b:YearAccessed>
    <b:MonthAccessed>July</b:MonthAccessed>
    <b:DayAccessed>1</b:DayAccessed>
    <b:URL>https://dictionary.cambridge.org/dictionary/english/coaching</b:URL>
    <b:RefOrder>3</b:RefOrder>
  </b:Source>
  <b:Source>
    <b:Tag>The232</b:Tag>
    <b:SourceType>InternetSite</b:SourceType>
    <b:Guid>{09B99811-45AC-4A59-B427-483FC2AD3A5F}</b:Guid>
    <b:Author>
      <b:Author>
        <b:Corporate>The Cambridge Disctionary</b:Corporate>
      </b:Author>
    </b:Author>
    <b:Title>www.dictionary.cambridge.org</b:Title>
    <b:Year>2023</b:Year>
    <b:YearAccessed>2023</b:YearAccessed>
    <b:MonthAccessed>July</b:MonthAccessed>
    <b:DayAccessed>1</b:DayAccessed>
    <b:URL>https://dictionary.cambridge.org/dictionary/english/mentoring</b:URL>
    <b:RefOrder>4</b:RefOrder>
  </b:Source>
  <b:Source>
    <b:Tag>KIM13</b:Tag>
    <b:SourceType>InternetSite</b:SourceType>
    <b:Guid>{77F8F6F5-CCB3-4F93-8537-3D78851F2406}</b:Guid>
    <b:Author>
      <b:Author>
        <b:NameList>
          <b:Person>
            <b:Last>KIM A.D. TREUR</b:Last>
            <b:First>LIDEWEY</b:First>
            <b:Middle>E.C. VAN DER SLUIS</b:Middle>
          </b:Person>
        </b:NameList>
      </b:Author>
    </b:Author>
    <b:Title>www.research.vu.nl</b:Title>
    <b:Year>2013</b:Year>
    <b:YearAccessed>2023</b:YearAccessed>
    <b:MonthAccessed>June</b:MonthAccessed>
    <b:DayAccessed>23</b:DayAccessed>
    <b:URL>https://research.vu.nl/ws/portalfiles/portal/73620509/20050013</b:URL>
    <b:RefOrder>5</b:RefOrder>
  </b:Source>
  <b:Source>
    <b:Tag>Chi18</b:Tag>
    <b:SourceType>InternetSite</b:SourceType>
    <b:Guid>{1BF69BF6-3FFD-4D15-BC3B-F1B4B2748A07}</b:Guid>
    <b:Author>
      <b:Author>
        <b:NameList>
          <b:Person>
            <b:Last>Chief Harvey Sprafka</b:Last>
            <b:First>(Ret.),</b:First>
            <b:Middle>Knoxville, Iowa and Lt. April H. Kranda, (Ret), Fairfax</b:Middle>
          </b:Person>
        </b:NameList>
      </b:Author>
    </b:Author>
    <b:Title>www.theiacp.org</b:Title>
    <b:Year>2018</b:Year>
    <b:YearAccessed>2023</b:YearAccessed>
    <b:MonthAccessed>June</b:MonthAccessed>
    <b:DayAccessed>24</b:DayAccessed>
    <b:URL>https://www.theiacp.org/sites/default/files/2018-08/BP-Mentoring.pdf</b:URL>
    <b:RefOrder>6</b:RefOrder>
  </b:Source>
  <b:Source>
    <b:Tag>Mic10</b:Tag>
    <b:SourceType>InternetSite</b:SourceType>
    <b:Guid>{60351FD6-E4C8-4A67-BF11-F08415E0DB93}</b:Guid>
    <b:Author>
      <b:Author>
        <b:NameList>
          <b:Person>
            <b:Last>Dewing</b:Last>
            <b:First>Michael</b:First>
          </b:Person>
        </b:NameList>
      </b:Author>
    </b:Author>
    <b:Title>www.bdp.parl.ca</b:Title>
    <b:Year>2010</b:Year>
    <b:YearAccessed>2023</b:YearAccessed>
    <b:MonthAccessed>July</b:MonthAccessed>
    <b:DayAccessed>2</b:DayAccessed>
    <b:URL>https://bdp.parl.ca/staticfiles/PublicWebsite/Home/ResearchPublications/InBriefs/PDF/2010-03-e.pdf</b:URL>
    <b:RefOrder>1</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04530879-5083-43DB-96F7-E2771E119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16</Pages>
  <Words>3656</Words>
  <Characters>19626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Gill,Kate swp6841</cp:lastModifiedBy>
  <cp:revision>27</cp:revision>
  <cp:lastPrinted>2014-08-26T08:55:00Z</cp:lastPrinted>
  <dcterms:created xsi:type="dcterms:W3CDTF">2023-03-17T18:21:00Z</dcterms:created>
  <dcterms:modified xsi:type="dcterms:W3CDTF">2023-07-17T22:47:00Z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2023-03-17T18:20:23Z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d9c9e53a-0320-40e4-88d6-4209944bc4f8</vt:lpwstr>
  </property>
  <property fmtid="{D5CDD505-2E9C-101B-9397-08002B2CF9AE}" pid="9" name="MSIP_Label_66cf8fe5-b7b7-4df7-b38d-1c61ac2f6639_ContentBits">
    <vt:lpwstr>0</vt:lpwstr>
  </property>
</Properties>
</file>