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DBDB6B" w14:textId="5EC3D74D" w:rsidR="003A50AC" w:rsidRPr="00911666" w:rsidRDefault="00895008" w:rsidP="00895008">
      <w:pPr>
        <w:jc w:val="center"/>
        <w:rPr>
          <w:rFonts w:ascii="Arial" w:hAnsi="Arial" w:cs="Arial"/>
          <w:u w:val="single"/>
        </w:rPr>
      </w:pPr>
      <w:r w:rsidRPr="00911666">
        <w:rPr>
          <w:rFonts w:ascii="Arial" w:hAnsi="Arial" w:cs="Arial"/>
          <w:u w:val="single"/>
        </w:rPr>
        <w:t>Assignment 2 – Psychopathology &amp; therapeutic response in health</w:t>
      </w:r>
    </w:p>
    <w:p w14:paraId="02B69920" w14:textId="77777777" w:rsidR="00FA1E4D" w:rsidRDefault="00F800E5" w:rsidP="00764D1E">
      <w:pPr>
        <w:rPr>
          <w:rFonts w:ascii="Arial" w:hAnsi="Arial" w:cs="Arial"/>
        </w:rPr>
      </w:pPr>
      <w:r w:rsidRPr="00911666">
        <w:rPr>
          <w:rFonts w:ascii="Arial" w:hAnsi="Arial" w:cs="Arial"/>
        </w:rPr>
        <w:t>In this assignment I will create an ethical and safeguarding document to follow my healthcare professional counselling handbook</w:t>
      </w:r>
      <w:r w:rsidR="00FA1E4D">
        <w:rPr>
          <w:rFonts w:ascii="Arial" w:hAnsi="Arial" w:cs="Arial"/>
        </w:rPr>
        <w:t>, the professional I have chosen is a paramedic. The</w:t>
      </w:r>
      <w:r w:rsidR="00FA1E4D" w:rsidRPr="00FA1E4D">
        <w:rPr>
          <w:rFonts w:ascii="Arial" w:hAnsi="Arial" w:cs="Arial"/>
        </w:rPr>
        <w:t xml:space="preserve"> top three qualities of this profession will need care, respect and empathy. You will have care because you’re in this medical profession, you want to help and improve someone’s health. You also need respect the patient and other member of staff because you will be working with different people from different backgrounds. You need to respect their needs, thoughts and feeling towards something. Finally, empathy because you will need to communicate to their people and will need to still be professional and share your personal similarities to patients. </w:t>
      </w:r>
    </w:p>
    <w:p w14:paraId="181472EE" w14:textId="32C9CC7D" w:rsidR="00FA3A36" w:rsidRPr="00FA1E4D" w:rsidRDefault="00C84AC0" w:rsidP="00764D1E">
      <w:pPr>
        <w:rPr>
          <w:rFonts w:ascii="Arial" w:hAnsi="Arial" w:cs="Arial"/>
        </w:rPr>
      </w:pPr>
      <w:r w:rsidRPr="00911666">
        <w:rPr>
          <w:rFonts w:ascii="Arial" w:hAnsi="Arial" w:cs="Arial"/>
        </w:rPr>
        <w:t xml:space="preserve">The code of conduct is set for paramedics and other health profession to follow the standard that are expected </w:t>
      </w:r>
      <w:r w:rsidR="00B036EB" w:rsidRPr="00911666">
        <w:rPr>
          <w:rFonts w:ascii="Arial" w:hAnsi="Arial" w:cs="Arial"/>
        </w:rPr>
        <w:t>of them, it states the behaviour</w:t>
      </w:r>
      <w:r w:rsidR="00764D1E" w:rsidRPr="00911666">
        <w:rPr>
          <w:rFonts w:ascii="Arial" w:hAnsi="Arial" w:cs="Arial"/>
        </w:rPr>
        <w:t xml:space="preserve"> that people who need care and support should expect. (skills for care, 2018)</w:t>
      </w:r>
      <w:r w:rsidR="00764D1E" w:rsidRPr="00911666">
        <w:rPr>
          <w:rFonts w:ascii="Arial" w:eastAsia="Times New Roman" w:hAnsi="Arial" w:cs="Arial"/>
          <w:lang w:eastAsia="en-GB"/>
        </w:rPr>
        <w:t xml:space="preserve"> </w:t>
      </w:r>
      <w:r w:rsidR="00B15813" w:rsidRPr="00911666">
        <w:rPr>
          <w:rFonts w:ascii="Arial" w:eastAsia="Times New Roman" w:hAnsi="Arial" w:cs="Arial"/>
          <w:lang w:eastAsia="en-GB"/>
        </w:rPr>
        <w:t xml:space="preserve">paramedics using the handbook will follow the Nursing and Midwifery Council code of conduct because you will </w:t>
      </w:r>
      <w:r w:rsidR="00FA3A36" w:rsidRPr="00911666">
        <w:rPr>
          <w:rFonts w:ascii="Arial" w:eastAsia="Times New Roman" w:hAnsi="Arial" w:cs="Arial"/>
          <w:lang w:eastAsia="en-GB"/>
        </w:rPr>
        <w:t>be committing</w:t>
      </w:r>
      <w:r w:rsidR="00B15813" w:rsidRPr="00911666">
        <w:rPr>
          <w:rFonts w:ascii="Arial" w:eastAsia="Times New Roman" w:hAnsi="Arial" w:cs="Arial"/>
          <w:lang w:eastAsia="en-GB"/>
        </w:rPr>
        <w:t xml:space="preserve"> to the standards of care needed to treat a patient and to make sure their dignity </w:t>
      </w:r>
      <w:r w:rsidR="00FA3A36" w:rsidRPr="00911666">
        <w:rPr>
          <w:rFonts w:ascii="Arial" w:eastAsia="Times New Roman" w:hAnsi="Arial" w:cs="Arial"/>
          <w:lang w:eastAsia="en-GB"/>
        </w:rPr>
        <w:t>is respected. According to the Nursing and Midwifery council’s code of conduct</w:t>
      </w:r>
      <w:r w:rsidR="00CB2CFD" w:rsidRPr="00911666">
        <w:rPr>
          <w:rFonts w:ascii="Arial" w:eastAsia="Times New Roman" w:hAnsi="Arial" w:cs="Arial"/>
          <w:lang w:eastAsia="en-GB"/>
        </w:rPr>
        <w:t xml:space="preserve"> (2018)</w:t>
      </w:r>
      <w:r w:rsidR="00FA3A36" w:rsidRPr="00911666">
        <w:rPr>
          <w:rFonts w:ascii="Arial" w:eastAsia="Times New Roman" w:hAnsi="Arial" w:cs="Arial"/>
          <w:lang w:eastAsia="en-GB"/>
        </w:rPr>
        <w:t xml:space="preserve">, the paramedic </w:t>
      </w:r>
      <w:r w:rsidR="00DD2DA5" w:rsidRPr="00911666">
        <w:rPr>
          <w:rFonts w:ascii="Arial" w:eastAsia="Times New Roman" w:hAnsi="Arial" w:cs="Arial"/>
          <w:lang w:eastAsia="en-GB"/>
        </w:rPr>
        <w:t xml:space="preserve">would always be professionals </w:t>
      </w:r>
      <w:r w:rsidR="00FA3A36" w:rsidRPr="00911666">
        <w:rPr>
          <w:rFonts w:ascii="Arial" w:eastAsia="Times New Roman" w:hAnsi="Arial" w:cs="Arial"/>
          <w:lang w:eastAsia="en-GB"/>
        </w:rPr>
        <w:t>and</w:t>
      </w:r>
      <w:r w:rsidR="00CB2CFD" w:rsidRPr="00911666">
        <w:rPr>
          <w:rFonts w:ascii="Arial" w:eastAsia="Times New Roman" w:hAnsi="Arial" w:cs="Arial"/>
          <w:lang w:eastAsia="en-GB"/>
        </w:rPr>
        <w:t xml:space="preserve"> trust patients without taking advantage of their vulnerabilities, </w:t>
      </w:r>
      <w:r w:rsidR="00FA3A36" w:rsidRPr="00911666">
        <w:rPr>
          <w:rFonts w:ascii="Arial" w:eastAsia="Times New Roman" w:hAnsi="Arial" w:cs="Arial"/>
          <w:lang w:eastAsia="en-GB"/>
        </w:rPr>
        <w:t>“you should display a personal commitment to the standards of practice and behaviour set out in the code”</w:t>
      </w:r>
      <w:r w:rsidR="00F24AF3" w:rsidRPr="00911666">
        <w:rPr>
          <w:rFonts w:ascii="Arial" w:eastAsia="Times New Roman" w:hAnsi="Arial" w:cs="Arial"/>
          <w:lang w:eastAsia="en-GB"/>
        </w:rPr>
        <w:t xml:space="preserve"> </w:t>
      </w:r>
    </w:p>
    <w:p w14:paraId="272EE5B9" w14:textId="42F7B0EB" w:rsidR="00797799" w:rsidRPr="00911666" w:rsidRDefault="00F24AF3" w:rsidP="00764D1E">
      <w:pPr>
        <w:rPr>
          <w:rFonts w:ascii="Arial" w:eastAsia="Times New Roman" w:hAnsi="Arial" w:cs="Arial"/>
          <w:lang w:eastAsia="en-GB"/>
        </w:rPr>
      </w:pPr>
      <w:r w:rsidRPr="00911666">
        <w:rPr>
          <w:rFonts w:ascii="Arial" w:eastAsia="Times New Roman" w:hAnsi="Arial" w:cs="Arial"/>
          <w:lang w:eastAsia="en-GB"/>
        </w:rPr>
        <w:t xml:space="preserve">The British association for counselling and psychotherapy (BACP) </w:t>
      </w:r>
      <w:r w:rsidR="00797799" w:rsidRPr="00911666">
        <w:rPr>
          <w:rFonts w:ascii="Arial" w:eastAsia="Times New Roman" w:hAnsi="Arial" w:cs="Arial"/>
          <w:lang w:eastAsia="en-GB"/>
        </w:rPr>
        <w:t xml:space="preserve">new ethical framework believes the all healthcare professionals </w:t>
      </w:r>
      <w:r w:rsidR="00090C32" w:rsidRPr="00911666">
        <w:rPr>
          <w:rFonts w:ascii="Arial" w:eastAsia="Times New Roman" w:hAnsi="Arial" w:cs="Arial"/>
          <w:lang w:eastAsia="en-GB"/>
        </w:rPr>
        <w:t xml:space="preserve">should put patients first, work to standards, show respect to patients and other members of staff, and being honest to the patient. </w:t>
      </w:r>
      <w:r w:rsidR="00797799" w:rsidRPr="00911666">
        <w:rPr>
          <w:rFonts w:ascii="Arial" w:eastAsia="Times New Roman" w:hAnsi="Arial" w:cs="Arial"/>
          <w:lang w:eastAsia="en-GB"/>
        </w:rPr>
        <w:t xml:space="preserve">The BACP and the paramedic’s handbook for counselling both agree that the commitment to the patients need to be followed by the professional standards, both patient and paramedics need an ethical relationship, </w:t>
      </w:r>
      <w:r w:rsidR="000103C6" w:rsidRPr="00911666">
        <w:rPr>
          <w:rFonts w:ascii="Arial" w:eastAsia="Times New Roman" w:hAnsi="Arial" w:cs="Arial"/>
          <w:lang w:eastAsia="en-GB"/>
        </w:rPr>
        <w:t xml:space="preserve">where by both people are being trusted respectfully and cared for. </w:t>
      </w:r>
      <w:r w:rsidR="009218CF" w:rsidRPr="00911666">
        <w:rPr>
          <w:rFonts w:ascii="Arial" w:eastAsia="Times New Roman" w:hAnsi="Arial" w:cs="Arial"/>
          <w:lang w:eastAsia="en-GB"/>
        </w:rPr>
        <w:t xml:space="preserve">The BACP framework has recently been changed in 2018, they have </w:t>
      </w:r>
      <w:r w:rsidR="009C3269" w:rsidRPr="00911666">
        <w:rPr>
          <w:rFonts w:ascii="Arial" w:eastAsia="Times New Roman" w:hAnsi="Arial" w:cs="Arial"/>
          <w:lang w:eastAsia="en-GB"/>
        </w:rPr>
        <w:t>changed</w:t>
      </w:r>
      <w:r w:rsidR="009218CF" w:rsidRPr="00911666">
        <w:rPr>
          <w:rFonts w:ascii="Arial" w:eastAsia="Times New Roman" w:hAnsi="Arial" w:cs="Arial"/>
          <w:lang w:eastAsia="en-GB"/>
        </w:rPr>
        <w:t xml:space="preserve"> the framework to keep </w:t>
      </w:r>
      <w:r w:rsidR="00897A32">
        <w:rPr>
          <w:rFonts w:ascii="Arial" w:eastAsia="Times New Roman" w:hAnsi="Arial" w:cs="Arial"/>
          <w:lang w:eastAsia="en-GB"/>
        </w:rPr>
        <w:t xml:space="preserve">up </w:t>
      </w:r>
      <w:r w:rsidR="009218CF" w:rsidRPr="00911666">
        <w:rPr>
          <w:rFonts w:ascii="Arial" w:eastAsia="Times New Roman" w:hAnsi="Arial" w:cs="Arial"/>
          <w:lang w:eastAsia="en-GB"/>
        </w:rPr>
        <w:t>to</w:t>
      </w:r>
      <w:r w:rsidR="00897A32">
        <w:rPr>
          <w:rFonts w:ascii="Arial" w:eastAsia="Times New Roman" w:hAnsi="Arial" w:cs="Arial"/>
          <w:lang w:eastAsia="en-GB"/>
        </w:rPr>
        <w:t xml:space="preserve"> </w:t>
      </w:r>
      <w:r w:rsidR="009218CF" w:rsidRPr="00911666">
        <w:rPr>
          <w:rFonts w:ascii="Arial" w:eastAsia="Times New Roman" w:hAnsi="Arial" w:cs="Arial"/>
          <w:lang w:eastAsia="en-GB"/>
        </w:rPr>
        <w:t>date with current issues and legislation (British association of counselling and psychotherapy, 2018)</w:t>
      </w:r>
      <w:r w:rsidR="009C3269" w:rsidRPr="00911666">
        <w:rPr>
          <w:rFonts w:ascii="Arial" w:eastAsia="Times New Roman" w:hAnsi="Arial" w:cs="Arial"/>
          <w:lang w:eastAsia="en-GB"/>
        </w:rPr>
        <w:t xml:space="preserve">. With these changes they have introduced that all healthcare professional </w:t>
      </w:r>
      <w:r w:rsidR="00090C32" w:rsidRPr="00911666">
        <w:rPr>
          <w:rFonts w:ascii="Arial" w:eastAsia="Times New Roman" w:hAnsi="Arial" w:cs="Arial"/>
          <w:lang w:eastAsia="en-GB"/>
        </w:rPr>
        <w:t>gets</w:t>
      </w:r>
      <w:r w:rsidR="009C3269" w:rsidRPr="00911666">
        <w:rPr>
          <w:rFonts w:ascii="Arial" w:eastAsia="Times New Roman" w:hAnsi="Arial" w:cs="Arial"/>
          <w:lang w:eastAsia="en-GB"/>
        </w:rPr>
        <w:t xml:space="preserve"> the skills of counselling skills to be used in the medical field, by doing this the patient and the staff will benefit. They will benefit by knowing how to use different methods of communications and counselling skill </w:t>
      </w:r>
      <w:r w:rsidR="00090C32" w:rsidRPr="00911666">
        <w:rPr>
          <w:rFonts w:ascii="Arial" w:eastAsia="Times New Roman" w:hAnsi="Arial" w:cs="Arial"/>
          <w:lang w:eastAsia="en-GB"/>
        </w:rPr>
        <w:t xml:space="preserve">to treat the patients. </w:t>
      </w:r>
    </w:p>
    <w:p w14:paraId="189D0A1B" w14:textId="54B85298" w:rsidR="008439D0" w:rsidRPr="00911666" w:rsidRDefault="008439D0" w:rsidP="00764D1E">
      <w:pPr>
        <w:rPr>
          <w:rFonts w:ascii="Arial" w:hAnsi="Arial" w:cs="Arial"/>
        </w:rPr>
      </w:pPr>
      <w:r w:rsidRPr="00911666">
        <w:rPr>
          <w:rFonts w:ascii="Arial" w:hAnsi="Arial" w:cs="Arial"/>
        </w:rPr>
        <w:t xml:space="preserve">Paramedics are expected to uphold the law and maintain a high level of duty of citizenship, </w:t>
      </w:r>
      <w:r w:rsidR="00645B49" w:rsidRPr="00911666">
        <w:rPr>
          <w:rFonts w:ascii="Arial" w:hAnsi="Arial" w:cs="Arial"/>
        </w:rPr>
        <w:t>by upholding the law the paramedics agree not to use their knowledge to hurt</w:t>
      </w:r>
      <w:r w:rsidR="000901D6" w:rsidRPr="00911666">
        <w:rPr>
          <w:rFonts w:ascii="Arial" w:hAnsi="Arial" w:cs="Arial"/>
        </w:rPr>
        <w:t xml:space="preserve"> public well-being and they have a duty to report any other health care professional behave in inappropriate ways. </w:t>
      </w:r>
      <w:r w:rsidR="00866139" w:rsidRPr="00911666">
        <w:rPr>
          <w:rFonts w:ascii="Arial" w:hAnsi="Arial" w:cs="Arial"/>
        </w:rPr>
        <w:t>(Heibutzki, 2019)</w:t>
      </w:r>
      <w:r w:rsidR="000A67AD" w:rsidRPr="00911666">
        <w:rPr>
          <w:rFonts w:ascii="Arial" w:hAnsi="Arial" w:cs="Arial"/>
        </w:rPr>
        <w:t xml:space="preserve"> </w:t>
      </w:r>
      <w:r w:rsidR="006812F6" w:rsidRPr="00911666">
        <w:rPr>
          <w:rFonts w:ascii="Arial" w:hAnsi="Arial" w:cs="Arial"/>
        </w:rPr>
        <w:t xml:space="preserve">This is also </w:t>
      </w:r>
      <w:r w:rsidR="00B2218D" w:rsidRPr="00911666">
        <w:rPr>
          <w:rFonts w:ascii="Arial" w:hAnsi="Arial" w:cs="Arial"/>
        </w:rPr>
        <w:t>including</w:t>
      </w:r>
      <w:r w:rsidR="006812F6" w:rsidRPr="00911666">
        <w:rPr>
          <w:rFonts w:ascii="Arial" w:hAnsi="Arial" w:cs="Arial"/>
        </w:rPr>
        <w:t xml:space="preserve"> if a </w:t>
      </w:r>
      <w:r w:rsidR="001E3462" w:rsidRPr="00911666">
        <w:rPr>
          <w:rFonts w:ascii="Arial" w:hAnsi="Arial" w:cs="Arial"/>
        </w:rPr>
        <w:t>paramedic</w:t>
      </w:r>
      <w:r w:rsidR="006812F6" w:rsidRPr="00911666">
        <w:rPr>
          <w:rFonts w:ascii="Arial" w:hAnsi="Arial" w:cs="Arial"/>
        </w:rPr>
        <w:t xml:space="preserve"> </w:t>
      </w:r>
      <w:r w:rsidR="00FF2916" w:rsidRPr="00911666">
        <w:rPr>
          <w:rFonts w:ascii="Arial" w:hAnsi="Arial" w:cs="Arial"/>
        </w:rPr>
        <w:t>sees</w:t>
      </w:r>
      <w:r w:rsidR="006812F6" w:rsidRPr="00911666">
        <w:rPr>
          <w:rFonts w:ascii="Arial" w:hAnsi="Arial" w:cs="Arial"/>
        </w:rPr>
        <w:t xml:space="preserve"> or is told by a person or a member of the public that there is a t</w:t>
      </w:r>
      <w:r w:rsidR="00BF28A6">
        <w:rPr>
          <w:rFonts w:ascii="Arial" w:hAnsi="Arial" w:cs="Arial"/>
        </w:rPr>
        <w:t>hreat</w:t>
      </w:r>
      <w:r w:rsidR="006812F6" w:rsidRPr="00911666">
        <w:rPr>
          <w:rFonts w:ascii="Arial" w:hAnsi="Arial" w:cs="Arial"/>
        </w:rPr>
        <w:t xml:space="preserve"> to a person’s live, they have a duty to report it to the police or to another </w:t>
      </w:r>
      <w:r w:rsidR="00FF7D5F" w:rsidRPr="00911666">
        <w:rPr>
          <w:rFonts w:ascii="Arial" w:hAnsi="Arial" w:cs="Arial"/>
        </w:rPr>
        <w:t xml:space="preserve">medical profession. </w:t>
      </w:r>
    </w:p>
    <w:p w14:paraId="0B4B6199" w14:textId="0FFBE791" w:rsidR="00575F8D" w:rsidRPr="00911666" w:rsidRDefault="00575F8D" w:rsidP="00764D1E">
      <w:pPr>
        <w:rPr>
          <w:rFonts w:ascii="Arial" w:hAnsi="Arial" w:cs="Arial"/>
        </w:rPr>
      </w:pPr>
      <w:r w:rsidRPr="00911666">
        <w:rPr>
          <w:rFonts w:ascii="Arial" w:hAnsi="Arial" w:cs="Arial"/>
        </w:rPr>
        <w:t>According to</w:t>
      </w:r>
      <w:r w:rsidR="00AF7541" w:rsidRPr="00911666">
        <w:rPr>
          <w:rFonts w:ascii="Arial" w:hAnsi="Arial" w:cs="Arial"/>
        </w:rPr>
        <w:t xml:space="preserve"> Reid (2019)</w:t>
      </w:r>
      <w:r w:rsidRPr="00911666">
        <w:rPr>
          <w:rFonts w:ascii="Arial" w:hAnsi="Arial" w:cs="Arial"/>
        </w:rPr>
        <w:t xml:space="preserve"> “</w:t>
      </w:r>
      <w:r w:rsidR="00AF7541" w:rsidRPr="00911666">
        <w:rPr>
          <w:rFonts w:ascii="Arial" w:hAnsi="Arial" w:cs="Arial"/>
        </w:rPr>
        <w:t xml:space="preserve">the code contains nine provisions, each dealing with a different area of patient care. Nurses must adhere to the code throughout all interactions with patients, colleagues and other healthcare providers.” The paramedics need to maintain patient dignity throughout treating to patient because the patient will not feel embarrassed when talking to them and the paramedic will respect what the patient say and do. </w:t>
      </w:r>
      <w:r w:rsidR="001140F8" w:rsidRPr="00911666">
        <w:rPr>
          <w:rFonts w:ascii="Arial" w:hAnsi="Arial" w:cs="Arial"/>
        </w:rPr>
        <w:t xml:space="preserve">The code of conduct makes sure that paramedic </w:t>
      </w:r>
      <w:r w:rsidR="00F90E45" w:rsidRPr="00911666">
        <w:rPr>
          <w:rFonts w:ascii="Arial" w:hAnsi="Arial" w:cs="Arial"/>
        </w:rPr>
        <w:t>is</w:t>
      </w:r>
      <w:r w:rsidR="001140F8" w:rsidRPr="00911666">
        <w:rPr>
          <w:rFonts w:ascii="Arial" w:hAnsi="Arial" w:cs="Arial"/>
        </w:rPr>
        <w:t xml:space="preserve"> putting the patient’s best interests first, however this could lead to having conflict with other families or healthcare providers. </w:t>
      </w:r>
      <w:r w:rsidR="00BF28A6">
        <w:rPr>
          <w:rFonts w:ascii="Arial" w:hAnsi="Arial" w:cs="Arial"/>
        </w:rPr>
        <w:t xml:space="preserve">This could be because the families disagree with the treatment the paramedic are doing or believe that a </w:t>
      </w:r>
      <w:r w:rsidR="00FA1E4D">
        <w:rPr>
          <w:rFonts w:ascii="Arial" w:hAnsi="Arial" w:cs="Arial"/>
        </w:rPr>
        <w:t>different service</w:t>
      </w:r>
      <w:r w:rsidR="00BF28A6">
        <w:rPr>
          <w:rFonts w:ascii="Arial" w:hAnsi="Arial" w:cs="Arial"/>
        </w:rPr>
        <w:t xml:space="preserve"> will benefit the patient more. </w:t>
      </w:r>
    </w:p>
    <w:p w14:paraId="3A14CC58" w14:textId="1A58D403" w:rsidR="00206F9B" w:rsidRPr="00911666" w:rsidRDefault="00206F9B" w:rsidP="00895008">
      <w:pPr>
        <w:rPr>
          <w:rFonts w:ascii="Arial" w:hAnsi="Arial" w:cs="Arial"/>
        </w:rPr>
      </w:pPr>
      <w:r w:rsidRPr="00911666">
        <w:rPr>
          <w:rFonts w:ascii="Arial" w:hAnsi="Arial" w:cs="Arial"/>
        </w:rPr>
        <w:lastRenderedPageBreak/>
        <w:t xml:space="preserve">If paramedics are counselling someone when they are working, the patient wants to talk in confidence and in a safe place. They can do this because the paramedics are trustworthy. However, </w:t>
      </w:r>
      <w:r w:rsidR="009D40BA" w:rsidRPr="00911666">
        <w:rPr>
          <w:rFonts w:ascii="Arial" w:hAnsi="Arial" w:cs="Arial"/>
        </w:rPr>
        <w:t>if the paramedics believes the patient could harm themselves or others and they have a duty to report it. If the</w:t>
      </w:r>
      <w:r w:rsidR="00C2752E">
        <w:rPr>
          <w:rFonts w:ascii="Arial" w:hAnsi="Arial" w:cs="Arial"/>
        </w:rPr>
        <w:t xml:space="preserve"> patients think </w:t>
      </w:r>
      <w:r w:rsidR="00FA1E4D">
        <w:rPr>
          <w:rFonts w:ascii="Arial" w:hAnsi="Arial" w:cs="Arial"/>
        </w:rPr>
        <w:t xml:space="preserve">the </w:t>
      </w:r>
      <w:r w:rsidR="00FA1E4D" w:rsidRPr="00911666">
        <w:rPr>
          <w:rFonts w:ascii="Arial" w:hAnsi="Arial" w:cs="Arial"/>
        </w:rPr>
        <w:t>paramedics</w:t>
      </w:r>
      <w:r w:rsidR="009D40BA" w:rsidRPr="00911666">
        <w:rPr>
          <w:rFonts w:ascii="Arial" w:hAnsi="Arial" w:cs="Arial"/>
        </w:rPr>
        <w:t xml:space="preserve"> are trustworthy, they can talk to them about mental health problems that might be affecting them. A patient might just need someone to talk to them and listen to them, this could be because they have found the right person to talk too or they have not found the opportunity. </w:t>
      </w:r>
    </w:p>
    <w:p w14:paraId="4C3930E5" w14:textId="7608DE88" w:rsidR="00532042" w:rsidRPr="00911666" w:rsidRDefault="00532042" w:rsidP="00895008">
      <w:pPr>
        <w:rPr>
          <w:rFonts w:ascii="Arial" w:hAnsi="Arial" w:cs="Arial"/>
        </w:rPr>
      </w:pPr>
      <w:r w:rsidRPr="00911666">
        <w:rPr>
          <w:rFonts w:ascii="Arial" w:hAnsi="Arial" w:cs="Arial"/>
        </w:rPr>
        <w:t xml:space="preserve">The ethic framework for the counselling (2018) states that “clients need to be able to participate freely as they work with practitioners of the counselling professions towards their desired goals.” </w:t>
      </w:r>
      <w:r w:rsidR="00F56D0B" w:rsidRPr="00911666">
        <w:rPr>
          <w:rFonts w:ascii="Arial" w:hAnsi="Arial" w:cs="Arial"/>
        </w:rPr>
        <w:t>By doing this the patients will have to trust the counsellor with personal information, which some of the information might be upset</w:t>
      </w:r>
      <w:r w:rsidR="00C2752E">
        <w:rPr>
          <w:rFonts w:ascii="Arial" w:hAnsi="Arial" w:cs="Arial"/>
        </w:rPr>
        <w:t>ting</w:t>
      </w:r>
      <w:r w:rsidR="00F56D0B" w:rsidRPr="00911666">
        <w:rPr>
          <w:rFonts w:ascii="Arial" w:hAnsi="Arial" w:cs="Arial"/>
        </w:rPr>
        <w:t xml:space="preserve"> to the patient. </w:t>
      </w:r>
      <w:r w:rsidR="00113CF1" w:rsidRPr="00911666">
        <w:rPr>
          <w:rFonts w:ascii="Arial" w:hAnsi="Arial" w:cs="Arial"/>
        </w:rPr>
        <w:t>As counsellors or other health professions are trusted with personal information, they must be registered with the British association of counselling and psychotherapy (BACP) when they started any health-related jobs. This includes paramedics, they would be agre</w:t>
      </w:r>
      <w:r w:rsidR="007C4ACC" w:rsidRPr="00911666">
        <w:rPr>
          <w:rFonts w:ascii="Arial" w:hAnsi="Arial" w:cs="Arial"/>
        </w:rPr>
        <w:t xml:space="preserve">eing to put the client first and providing an appropriate standard of care to the patients. </w:t>
      </w:r>
    </w:p>
    <w:p w14:paraId="03916631" w14:textId="00748137" w:rsidR="00015107" w:rsidRPr="00911666" w:rsidRDefault="008C6CCF" w:rsidP="00895008">
      <w:pPr>
        <w:rPr>
          <w:rFonts w:ascii="Arial" w:hAnsi="Arial" w:cs="Arial"/>
        </w:rPr>
      </w:pPr>
      <w:r w:rsidRPr="00911666">
        <w:rPr>
          <w:rFonts w:ascii="Arial" w:hAnsi="Arial" w:cs="Arial"/>
        </w:rPr>
        <w:t>The paramedic would follow the code of conduct, as it states that they must make a commitment to become a lifelong learner</w:t>
      </w:r>
      <w:r w:rsidR="00015107" w:rsidRPr="00911666">
        <w:rPr>
          <w:rFonts w:ascii="Arial" w:hAnsi="Arial" w:cs="Arial"/>
        </w:rPr>
        <w:t xml:space="preserve"> as medical skills are always changing or something new has been created to be used by healthcare professionals. </w:t>
      </w:r>
      <w:r w:rsidR="00F62F2F" w:rsidRPr="00911666">
        <w:rPr>
          <w:rFonts w:ascii="Arial" w:hAnsi="Arial" w:cs="Arial"/>
        </w:rPr>
        <w:t>Paramedics</w:t>
      </w:r>
      <w:r w:rsidR="007C4ACC" w:rsidRPr="00911666">
        <w:rPr>
          <w:rFonts w:ascii="Arial" w:hAnsi="Arial" w:cs="Arial"/>
        </w:rPr>
        <w:t xml:space="preserve"> would need to keep their skill and knowledge up to date</w:t>
      </w:r>
      <w:r w:rsidR="00015107" w:rsidRPr="00911666">
        <w:rPr>
          <w:rFonts w:ascii="Arial" w:hAnsi="Arial" w:cs="Arial"/>
        </w:rPr>
        <w:t xml:space="preserve"> because it is important for all healthcare professional to do this as it keeps their skills and knowledge of medicine fresh in their mind and </w:t>
      </w:r>
      <w:r w:rsidR="009F47C4" w:rsidRPr="00911666">
        <w:rPr>
          <w:rFonts w:ascii="Arial" w:hAnsi="Arial" w:cs="Arial"/>
        </w:rPr>
        <w:t>to make sure that are providing the high</w:t>
      </w:r>
      <w:r w:rsidR="00C2752E">
        <w:rPr>
          <w:rFonts w:ascii="Arial" w:hAnsi="Arial" w:cs="Arial"/>
        </w:rPr>
        <w:t>est</w:t>
      </w:r>
      <w:r w:rsidR="009F47C4" w:rsidRPr="00911666">
        <w:rPr>
          <w:rFonts w:ascii="Arial" w:hAnsi="Arial" w:cs="Arial"/>
        </w:rPr>
        <w:t xml:space="preserve"> standard of care to the patients. The Nursing and Midwifery Council (2018) states that all healthcare professional, including paramedics must </w:t>
      </w:r>
      <w:r w:rsidR="00015107" w:rsidRPr="00911666">
        <w:rPr>
          <w:rFonts w:ascii="Arial" w:hAnsi="Arial" w:cs="Arial"/>
        </w:rPr>
        <w:t>“keep their skills and knowledge up to date and uphold our professional standards.”</w:t>
      </w:r>
    </w:p>
    <w:p w14:paraId="1C57323F" w14:textId="7A6DC9E6" w:rsidR="0090266E" w:rsidRPr="00911666" w:rsidRDefault="008E0136" w:rsidP="00895008">
      <w:pPr>
        <w:rPr>
          <w:rFonts w:ascii="Arial" w:hAnsi="Arial" w:cs="Arial"/>
        </w:rPr>
      </w:pPr>
      <w:r w:rsidRPr="00911666">
        <w:rPr>
          <w:rFonts w:ascii="Arial" w:hAnsi="Arial" w:cs="Arial"/>
        </w:rPr>
        <w:t xml:space="preserve">When paramedics </w:t>
      </w:r>
      <w:r w:rsidR="007C4ACC" w:rsidRPr="00911666">
        <w:rPr>
          <w:rFonts w:ascii="Arial" w:hAnsi="Arial" w:cs="Arial"/>
        </w:rPr>
        <w:t xml:space="preserve">work with </w:t>
      </w:r>
      <w:r w:rsidRPr="00911666">
        <w:rPr>
          <w:rFonts w:ascii="Arial" w:hAnsi="Arial" w:cs="Arial"/>
        </w:rPr>
        <w:t xml:space="preserve">other </w:t>
      </w:r>
      <w:r w:rsidR="007C4ACC" w:rsidRPr="00911666">
        <w:rPr>
          <w:rFonts w:ascii="Arial" w:hAnsi="Arial" w:cs="Arial"/>
        </w:rPr>
        <w:t>colleagues</w:t>
      </w:r>
      <w:r w:rsidRPr="00911666">
        <w:rPr>
          <w:rFonts w:ascii="Arial" w:hAnsi="Arial" w:cs="Arial"/>
        </w:rPr>
        <w:t xml:space="preserve"> this can </w:t>
      </w:r>
      <w:r w:rsidR="007C4ACC" w:rsidRPr="00911666">
        <w:rPr>
          <w:rFonts w:ascii="Arial" w:hAnsi="Arial" w:cs="Arial"/>
        </w:rPr>
        <w:t>improve the patients car</w:t>
      </w:r>
      <w:r w:rsidRPr="00911666">
        <w:rPr>
          <w:rFonts w:ascii="Arial" w:hAnsi="Arial" w:cs="Arial"/>
        </w:rPr>
        <w:t xml:space="preserve">e because the patient can get referred to a different healthcare practitioner, which might have a different level of educations and will benefit more to use </w:t>
      </w:r>
      <w:r w:rsidR="00E24CD1" w:rsidRPr="00911666">
        <w:rPr>
          <w:rFonts w:ascii="Arial" w:hAnsi="Arial" w:cs="Arial"/>
        </w:rPr>
        <w:t>their</w:t>
      </w:r>
      <w:r w:rsidRPr="00911666">
        <w:rPr>
          <w:rFonts w:ascii="Arial" w:hAnsi="Arial" w:cs="Arial"/>
        </w:rPr>
        <w:t xml:space="preserve"> services. If the paramedic </w:t>
      </w:r>
      <w:r w:rsidR="00E24CD1" w:rsidRPr="00911666">
        <w:rPr>
          <w:rFonts w:ascii="Arial" w:hAnsi="Arial" w:cs="Arial"/>
        </w:rPr>
        <w:t>is</w:t>
      </w:r>
      <w:r w:rsidRPr="00911666">
        <w:rPr>
          <w:rFonts w:ascii="Arial" w:hAnsi="Arial" w:cs="Arial"/>
        </w:rPr>
        <w:t xml:space="preserve"> not communicating to different healthcare professionals, the patient will be effect by not getting the right care or support they need. </w:t>
      </w:r>
      <w:r w:rsidR="00DA7D09" w:rsidRPr="00911666">
        <w:rPr>
          <w:rFonts w:ascii="Arial" w:hAnsi="Arial" w:cs="Arial"/>
        </w:rPr>
        <w:t>If healthcare professional is not working together, it can also affect their records as they might not know what treatment t</w:t>
      </w:r>
      <w:r w:rsidR="009F41D0">
        <w:rPr>
          <w:rFonts w:ascii="Arial" w:hAnsi="Arial" w:cs="Arial"/>
        </w:rPr>
        <w:t>he</w:t>
      </w:r>
      <w:r w:rsidR="00DA7D09" w:rsidRPr="00911666">
        <w:rPr>
          <w:rFonts w:ascii="Arial" w:hAnsi="Arial" w:cs="Arial"/>
        </w:rPr>
        <w:t xml:space="preserve"> patient has received. </w:t>
      </w:r>
      <w:r w:rsidR="00E24CD1" w:rsidRPr="00911666">
        <w:rPr>
          <w:rFonts w:ascii="Arial" w:hAnsi="Arial" w:cs="Arial"/>
        </w:rPr>
        <w:t>Paramedics and other healthcare professionals need to k</w:t>
      </w:r>
      <w:r w:rsidR="007C4ACC" w:rsidRPr="00911666">
        <w:rPr>
          <w:rFonts w:ascii="Arial" w:hAnsi="Arial" w:cs="Arial"/>
        </w:rPr>
        <w:t>eep accurate records</w:t>
      </w:r>
      <w:r w:rsidR="00E24CD1" w:rsidRPr="00911666">
        <w:rPr>
          <w:rFonts w:ascii="Arial" w:hAnsi="Arial" w:cs="Arial"/>
        </w:rPr>
        <w:t xml:space="preserve"> of their patient and how they are getting treated. This is extremely important that the health professional</w:t>
      </w:r>
      <w:r w:rsidR="0090266E" w:rsidRPr="00911666">
        <w:rPr>
          <w:rFonts w:ascii="Arial" w:hAnsi="Arial" w:cs="Arial"/>
        </w:rPr>
        <w:t xml:space="preserve"> need to know about the patient’s health history and their medication. East of England </w:t>
      </w:r>
      <w:r w:rsidR="00CC1432" w:rsidRPr="00911666">
        <w:rPr>
          <w:rFonts w:ascii="Arial" w:hAnsi="Arial" w:cs="Arial"/>
        </w:rPr>
        <w:t xml:space="preserve">Ambulance services (2017) states that </w:t>
      </w:r>
      <w:r w:rsidR="0090266E" w:rsidRPr="00911666">
        <w:rPr>
          <w:rFonts w:ascii="Arial" w:hAnsi="Arial" w:cs="Arial"/>
        </w:rPr>
        <w:t xml:space="preserve">“accurate and timely information is </w:t>
      </w:r>
      <w:r w:rsidR="006B58B1" w:rsidRPr="00911666">
        <w:rPr>
          <w:rFonts w:ascii="Arial" w:hAnsi="Arial" w:cs="Arial"/>
        </w:rPr>
        <w:t>paramount,</w:t>
      </w:r>
      <w:r w:rsidR="0090266E" w:rsidRPr="00911666">
        <w:rPr>
          <w:rFonts w:ascii="Arial" w:hAnsi="Arial" w:cs="Arial"/>
        </w:rPr>
        <w:t xml:space="preserve"> and a PCR may be used for a variety of reasons; to provide accurate information which may be transferred to the next healthcare professional.” </w:t>
      </w:r>
    </w:p>
    <w:p w14:paraId="74339546" w14:textId="5E1C3B3B" w:rsidR="009973FE" w:rsidRPr="00911666" w:rsidRDefault="00D76042" w:rsidP="00895008">
      <w:pPr>
        <w:rPr>
          <w:rFonts w:ascii="Arial" w:hAnsi="Arial" w:cs="Arial"/>
        </w:rPr>
      </w:pPr>
      <w:r w:rsidRPr="00911666">
        <w:rPr>
          <w:rFonts w:ascii="Arial" w:hAnsi="Arial" w:cs="Arial"/>
        </w:rPr>
        <w:t xml:space="preserve">The paramedic </w:t>
      </w:r>
      <w:r w:rsidR="00F458D7" w:rsidRPr="00911666">
        <w:rPr>
          <w:rFonts w:ascii="Arial" w:hAnsi="Arial" w:cs="Arial"/>
        </w:rPr>
        <w:t xml:space="preserve">has too </w:t>
      </w:r>
      <w:r w:rsidR="00C248F0" w:rsidRPr="00911666">
        <w:rPr>
          <w:rFonts w:ascii="Arial" w:hAnsi="Arial" w:cs="Arial"/>
        </w:rPr>
        <w:t>respected</w:t>
      </w:r>
      <w:r w:rsidR="00F458D7" w:rsidRPr="00911666">
        <w:rPr>
          <w:rFonts w:ascii="Arial" w:hAnsi="Arial" w:cs="Arial"/>
        </w:rPr>
        <w:t xml:space="preserve"> the decision the client’s make, this could include client’s end of live plan. This is because the clients need to have the “maximum benefit from treatment and care.” (Royal college of nursing, 2018) </w:t>
      </w:r>
      <w:r w:rsidR="00E171B4" w:rsidRPr="00911666">
        <w:rPr>
          <w:rFonts w:ascii="Arial" w:hAnsi="Arial" w:cs="Arial"/>
        </w:rPr>
        <w:t xml:space="preserve">The </w:t>
      </w:r>
      <w:r w:rsidR="009F1FF2" w:rsidRPr="00911666">
        <w:rPr>
          <w:rFonts w:ascii="Arial" w:hAnsi="Arial" w:cs="Arial"/>
        </w:rPr>
        <w:t>patients</w:t>
      </w:r>
      <w:r w:rsidR="00E171B4" w:rsidRPr="00911666">
        <w:rPr>
          <w:rFonts w:ascii="Arial" w:hAnsi="Arial" w:cs="Arial"/>
        </w:rPr>
        <w:t xml:space="preserve"> </w:t>
      </w:r>
      <w:r w:rsidR="00E03AF0" w:rsidRPr="00911666">
        <w:rPr>
          <w:rFonts w:ascii="Arial" w:hAnsi="Arial" w:cs="Arial"/>
        </w:rPr>
        <w:t>have</w:t>
      </w:r>
      <w:r w:rsidR="00E171B4" w:rsidRPr="00911666">
        <w:rPr>
          <w:rFonts w:ascii="Arial" w:hAnsi="Arial" w:cs="Arial"/>
        </w:rPr>
        <w:t xml:space="preserve"> the right to have treat</w:t>
      </w:r>
      <w:r w:rsidR="009F41D0">
        <w:rPr>
          <w:rFonts w:ascii="Arial" w:hAnsi="Arial" w:cs="Arial"/>
        </w:rPr>
        <w:t>ment</w:t>
      </w:r>
      <w:r w:rsidR="009D0C58" w:rsidRPr="00911666">
        <w:rPr>
          <w:rFonts w:ascii="Arial" w:hAnsi="Arial" w:cs="Arial"/>
        </w:rPr>
        <w:t xml:space="preserve"> as the paramedics have duty to treat every person with respect and dignity. However, </w:t>
      </w:r>
      <w:r w:rsidR="00E03AF0" w:rsidRPr="00911666">
        <w:rPr>
          <w:rFonts w:ascii="Arial" w:hAnsi="Arial" w:cs="Arial"/>
        </w:rPr>
        <w:t>according to the British medical association (2018) patients also</w:t>
      </w:r>
      <w:r w:rsidR="009D0C58" w:rsidRPr="00911666">
        <w:rPr>
          <w:rFonts w:ascii="Arial" w:hAnsi="Arial" w:cs="Arial"/>
        </w:rPr>
        <w:t xml:space="preserve"> have the right to d</w:t>
      </w:r>
      <w:r w:rsidR="00677FCC" w:rsidRPr="00911666">
        <w:rPr>
          <w:rFonts w:ascii="Arial" w:hAnsi="Arial" w:cs="Arial"/>
        </w:rPr>
        <w:t>en</w:t>
      </w:r>
      <w:r w:rsidR="009F1FF2" w:rsidRPr="00911666">
        <w:rPr>
          <w:rFonts w:ascii="Arial" w:hAnsi="Arial" w:cs="Arial"/>
        </w:rPr>
        <w:t>y</w:t>
      </w:r>
      <w:r w:rsidR="00677FCC" w:rsidRPr="00911666">
        <w:rPr>
          <w:rFonts w:ascii="Arial" w:hAnsi="Arial" w:cs="Arial"/>
        </w:rPr>
        <w:t xml:space="preserve"> trea</w:t>
      </w:r>
      <w:r w:rsidR="009F41D0">
        <w:rPr>
          <w:rFonts w:ascii="Arial" w:hAnsi="Arial" w:cs="Arial"/>
        </w:rPr>
        <w:t>tmen</w:t>
      </w:r>
      <w:r w:rsidR="00677FCC" w:rsidRPr="00911666">
        <w:rPr>
          <w:rFonts w:ascii="Arial" w:hAnsi="Arial" w:cs="Arial"/>
        </w:rPr>
        <w:t>t if they want,</w:t>
      </w:r>
      <w:r w:rsidR="00E03AF0" w:rsidRPr="00911666">
        <w:rPr>
          <w:rFonts w:ascii="Arial" w:hAnsi="Arial" w:cs="Arial"/>
        </w:rPr>
        <w:t xml:space="preserve"> </w:t>
      </w:r>
      <w:r w:rsidR="00E03AF0" w:rsidRPr="00911666">
        <w:rPr>
          <w:rFonts w:ascii="Arial" w:hAnsi="Arial" w:cs="Arial"/>
          <w:lang w:val="en"/>
        </w:rPr>
        <w:t>“</w:t>
      </w:r>
      <w:r w:rsidR="009973FE" w:rsidRPr="00911666">
        <w:rPr>
          <w:rFonts w:ascii="Arial" w:hAnsi="Arial" w:cs="Arial"/>
          <w:lang w:val="en"/>
        </w:rPr>
        <w:t>Unless treatment is being provided under mental health legislation, competent adults can refuse treatments or investigations even where doing so will result in their permanent injury or death.</w:t>
      </w:r>
      <w:r w:rsidR="00E03AF0" w:rsidRPr="00911666">
        <w:rPr>
          <w:rFonts w:ascii="Arial" w:hAnsi="Arial" w:cs="Arial"/>
          <w:lang w:val="en"/>
        </w:rPr>
        <w:t>”</w:t>
      </w:r>
    </w:p>
    <w:p w14:paraId="694C83DC" w14:textId="7110C83B" w:rsidR="003A6EE4" w:rsidRPr="00911666" w:rsidRDefault="005100D5" w:rsidP="00895008">
      <w:pPr>
        <w:rPr>
          <w:rFonts w:ascii="Arial" w:eastAsia="Times New Roman" w:hAnsi="Arial" w:cs="Arial"/>
          <w:bCs/>
          <w:lang w:eastAsia="en-GB"/>
        </w:rPr>
      </w:pPr>
      <w:r w:rsidRPr="00911666">
        <w:rPr>
          <w:rFonts w:ascii="Arial" w:hAnsi="Arial" w:cs="Arial"/>
        </w:rPr>
        <w:t>The ethics decisions the paramedics make are based on facts and evidence from the patients when they talk to them, “Considering divergent courses of action and the implication for the clients.” (Davies, 2015)</w:t>
      </w:r>
      <w:r w:rsidR="00D10C42" w:rsidRPr="00911666">
        <w:rPr>
          <w:rFonts w:ascii="Arial" w:eastAsia="Times New Roman" w:hAnsi="Arial" w:cs="Arial"/>
          <w:bCs/>
          <w:lang w:eastAsia="en-GB"/>
        </w:rPr>
        <w:t xml:space="preserve"> Ethical framework is about “the values, principles and personal moral qualities.” (British Associations for counselling and psychotherapy, 2018). It is also about good practice; all health professional has a commitment to all patients in and out of the hospital. </w:t>
      </w:r>
      <w:r w:rsidR="00FA1E4D" w:rsidRPr="00911666">
        <w:rPr>
          <w:rFonts w:ascii="Arial" w:hAnsi="Arial" w:cs="Arial"/>
        </w:rPr>
        <w:t>According to the BBC (2018) ethics is the “moral principles people and how it effects how people make decisions and lead their lives.” The code of ethics is about “respect for the right of dignity of the client.” (Institute of guidance counsellors, 2018)</w:t>
      </w:r>
      <w:r w:rsidR="00FA1E4D">
        <w:rPr>
          <w:rFonts w:ascii="Arial" w:eastAsia="Times New Roman" w:hAnsi="Arial" w:cs="Arial"/>
          <w:bCs/>
          <w:lang w:eastAsia="en-GB"/>
        </w:rPr>
        <w:t xml:space="preserve"> </w:t>
      </w:r>
      <w:r w:rsidR="00D10C42" w:rsidRPr="00911666">
        <w:rPr>
          <w:rFonts w:ascii="Arial" w:eastAsia="Times New Roman" w:hAnsi="Arial" w:cs="Arial"/>
          <w:bCs/>
          <w:lang w:eastAsia="en-GB"/>
        </w:rPr>
        <w:t>All members of the BACP must follow the ethical framework, by doing this they are committing to working to standards</w:t>
      </w:r>
      <w:r w:rsidR="00435713">
        <w:rPr>
          <w:rFonts w:ascii="Arial" w:eastAsia="Times New Roman" w:hAnsi="Arial" w:cs="Arial"/>
          <w:bCs/>
          <w:lang w:eastAsia="en-GB"/>
        </w:rPr>
        <w:t xml:space="preserve"> that are</w:t>
      </w:r>
      <w:r w:rsidR="00D10C42" w:rsidRPr="00911666">
        <w:rPr>
          <w:rFonts w:ascii="Arial" w:eastAsia="Times New Roman" w:hAnsi="Arial" w:cs="Arial"/>
          <w:bCs/>
          <w:lang w:eastAsia="en-GB"/>
        </w:rPr>
        <w:t xml:space="preserve"> set. The ethical framework is not a set of rule the health professional follow but instead giving them a flexibility response to the needs of their different client group. Everything the health professional does, needs to be explained and justify. This is because it needs to be within the ethical framework. It is important for the health professional to follow this framework because the practitioner will have to provide a good and ethical service for the patient. It gives the staff support when working through difficult situations and it gives the staff a high standard of training for the future</w:t>
      </w:r>
      <w:r w:rsidR="00B96338" w:rsidRPr="00911666">
        <w:rPr>
          <w:rFonts w:ascii="Arial" w:eastAsia="Times New Roman" w:hAnsi="Arial" w:cs="Arial"/>
          <w:bCs/>
          <w:lang w:eastAsia="en-GB"/>
        </w:rPr>
        <w:t xml:space="preserve">. (British association of counselling and </w:t>
      </w:r>
      <w:r w:rsidR="00C3691D" w:rsidRPr="00911666">
        <w:rPr>
          <w:rFonts w:ascii="Arial" w:eastAsia="Times New Roman" w:hAnsi="Arial" w:cs="Arial"/>
          <w:bCs/>
          <w:lang w:eastAsia="en-GB"/>
        </w:rPr>
        <w:t>psychotherapy</w:t>
      </w:r>
      <w:r w:rsidR="00B96338" w:rsidRPr="00911666">
        <w:rPr>
          <w:rFonts w:ascii="Arial" w:eastAsia="Times New Roman" w:hAnsi="Arial" w:cs="Arial"/>
          <w:bCs/>
          <w:lang w:eastAsia="en-GB"/>
        </w:rPr>
        <w:t xml:space="preserve">, 2018) </w:t>
      </w:r>
    </w:p>
    <w:p w14:paraId="676939F7" w14:textId="2E4BA968" w:rsidR="001D3D81" w:rsidRPr="00911666" w:rsidRDefault="007B691C" w:rsidP="00895008">
      <w:pPr>
        <w:rPr>
          <w:rFonts w:ascii="Arial" w:hAnsi="Arial" w:cs="Arial"/>
        </w:rPr>
      </w:pPr>
      <w:r w:rsidRPr="00911666">
        <w:rPr>
          <w:rFonts w:ascii="Arial" w:hAnsi="Arial" w:cs="Arial"/>
        </w:rPr>
        <w:t xml:space="preserve">Psychodynamic approach </w:t>
      </w:r>
      <w:r w:rsidR="005F1F86" w:rsidRPr="00911666">
        <w:rPr>
          <w:rFonts w:ascii="Arial" w:hAnsi="Arial" w:cs="Arial"/>
        </w:rPr>
        <w:t>helps</w:t>
      </w:r>
      <w:r w:rsidRPr="00911666">
        <w:rPr>
          <w:rFonts w:ascii="Arial" w:hAnsi="Arial" w:cs="Arial"/>
        </w:rPr>
        <w:t xml:space="preserve"> people with psychological disorders by understanding change complex, </w:t>
      </w:r>
      <w:r w:rsidR="00893287" w:rsidRPr="00911666">
        <w:rPr>
          <w:rFonts w:ascii="Arial" w:hAnsi="Arial" w:cs="Arial"/>
        </w:rPr>
        <w:t xml:space="preserve">according to British Psychoanalytic Council (2018) an example of this </w:t>
      </w:r>
      <w:r w:rsidRPr="00911666">
        <w:rPr>
          <w:rFonts w:ascii="Arial" w:hAnsi="Arial" w:cs="Arial"/>
        </w:rPr>
        <w:t xml:space="preserve">could be </w:t>
      </w:r>
      <w:r w:rsidR="00893287" w:rsidRPr="00911666">
        <w:rPr>
          <w:rFonts w:ascii="Arial" w:hAnsi="Arial" w:cs="Arial"/>
        </w:rPr>
        <w:t>emotional problems “many people who experience a lo</w:t>
      </w:r>
      <w:r w:rsidR="005F1F86" w:rsidRPr="00911666">
        <w:rPr>
          <w:rFonts w:ascii="Arial" w:hAnsi="Arial" w:cs="Arial"/>
        </w:rPr>
        <w:t>ss</w:t>
      </w:r>
      <w:r w:rsidR="00893287" w:rsidRPr="00911666">
        <w:rPr>
          <w:rFonts w:ascii="Arial" w:hAnsi="Arial" w:cs="Arial"/>
        </w:rPr>
        <w:t xml:space="preserve"> of meaning in their lives.”</w:t>
      </w:r>
      <w:r w:rsidR="00E67C06" w:rsidRPr="00911666">
        <w:rPr>
          <w:rFonts w:ascii="Arial" w:hAnsi="Arial" w:cs="Arial"/>
        </w:rPr>
        <w:t xml:space="preserve"> </w:t>
      </w:r>
      <w:r w:rsidR="001662DA" w:rsidRPr="00911666">
        <w:rPr>
          <w:rFonts w:ascii="Arial" w:hAnsi="Arial" w:cs="Arial"/>
        </w:rPr>
        <w:t>Ethics problems with the psychodynamic approach</w:t>
      </w:r>
      <w:r w:rsidR="009E2412" w:rsidRPr="00911666">
        <w:rPr>
          <w:rFonts w:ascii="Arial" w:hAnsi="Arial" w:cs="Arial"/>
        </w:rPr>
        <w:t xml:space="preserve"> c</w:t>
      </w:r>
      <w:r w:rsidR="009A6B2D" w:rsidRPr="00911666">
        <w:rPr>
          <w:rFonts w:ascii="Arial" w:hAnsi="Arial" w:cs="Arial"/>
        </w:rPr>
        <w:t xml:space="preserve">ould be financial because </w:t>
      </w:r>
      <w:r w:rsidR="006F01EA" w:rsidRPr="00911666">
        <w:rPr>
          <w:rFonts w:ascii="Arial" w:hAnsi="Arial" w:cs="Arial"/>
        </w:rPr>
        <w:t>the session with your counsellor</w:t>
      </w:r>
      <w:r w:rsidR="00C07948" w:rsidRPr="00911666">
        <w:rPr>
          <w:rFonts w:ascii="Arial" w:hAnsi="Arial" w:cs="Arial"/>
        </w:rPr>
        <w:t xml:space="preserve"> could be exp</w:t>
      </w:r>
      <w:r w:rsidR="00435713">
        <w:rPr>
          <w:rFonts w:ascii="Arial" w:hAnsi="Arial" w:cs="Arial"/>
        </w:rPr>
        <w:t>ensive</w:t>
      </w:r>
      <w:r w:rsidR="00C07948" w:rsidRPr="00911666">
        <w:rPr>
          <w:rFonts w:ascii="Arial" w:hAnsi="Arial" w:cs="Arial"/>
        </w:rPr>
        <w:t xml:space="preserve"> as you will need more than one session, it could possible last for a couple of months. </w:t>
      </w:r>
      <w:r w:rsidR="00235250" w:rsidRPr="00911666">
        <w:rPr>
          <w:rFonts w:ascii="Arial" w:hAnsi="Arial" w:cs="Arial"/>
        </w:rPr>
        <w:t xml:space="preserve">This could also lead the patient to become more dependence on the session with the counsellor and it could create false memories by talking </w:t>
      </w:r>
      <w:r w:rsidR="008F17F3" w:rsidRPr="00911666">
        <w:rPr>
          <w:rFonts w:ascii="Arial" w:hAnsi="Arial" w:cs="Arial"/>
        </w:rPr>
        <w:t xml:space="preserve">and </w:t>
      </w:r>
      <w:r w:rsidR="009E2412" w:rsidRPr="00911666">
        <w:rPr>
          <w:rFonts w:ascii="Arial" w:hAnsi="Arial" w:cs="Arial"/>
        </w:rPr>
        <w:t xml:space="preserve">thinking </w:t>
      </w:r>
      <w:r w:rsidR="008F17F3" w:rsidRPr="00911666">
        <w:rPr>
          <w:rFonts w:ascii="Arial" w:hAnsi="Arial" w:cs="Arial"/>
        </w:rPr>
        <w:t>about how they would like their lives to be like</w:t>
      </w:r>
      <w:r w:rsidR="00883D77">
        <w:rPr>
          <w:rFonts w:ascii="Arial" w:hAnsi="Arial" w:cs="Arial"/>
        </w:rPr>
        <w:t xml:space="preserve"> </w:t>
      </w:r>
      <w:r w:rsidR="00E13AFB" w:rsidRPr="00911666">
        <w:rPr>
          <w:rFonts w:ascii="Arial" w:hAnsi="Arial" w:cs="Arial"/>
        </w:rPr>
        <w:t>(Psychlotron, 2018)</w:t>
      </w:r>
      <w:r w:rsidR="00883D77">
        <w:rPr>
          <w:rFonts w:ascii="Arial" w:hAnsi="Arial" w:cs="Arial"/>
        </w:rPr>
        <w:t xml:space="preserve">. The code of ethics </w:t>
      </w:r>
      <w:r w:rsidR="001D3D81">
        <w:rPr>
          <w:rFonts w:ascii="Arial" w:hAnsi="Arial" w:cs="Arial"/>
        </w:rPr>
        <w:t>about this approach states that confidentiality must be followed at all time unless the patient states that they will hurt themselves or other people in the public. According to Canadian Association for Psych</w:t>
      </w:r>
      <w:r w:rsidR="005969F8">
        <w:rPr>
          <w:rFonts w:ascii="Arial" w:hAnsi="Arial" w:cs="Arial"/>
        </w:rPr>
        <w:t>odynamic therapy (2019)</w:t>
      </w:r>
      <w:r w:rsidR="001D3D81">
        <w:rPr>
          <w:rFonts w:ascii="Arial" w:hAnsi="Arial" w:cs="Arial"/>
        </w:rPr>
        <w:t xml:space="preserve"> the counsellor must follow the ethical standards “you are also required to abide by practice and ethical standards as mandated by your regulatory.”</w:t>
      </w:r>
    </w:p>
    <w:p w14:paraId="4B1B3861" w14:textId="71202027" w:rsidR="0071507B" w:rsidRPr="00911666" w:rsidRDefault="005F1F86" w:rsidP="00895008">
      <w:pPr>
        <w:rPr>
          <w:rFonts w:ascii="Arial" w:hAnsi="Arial" w:cs="Arial"/>
        </w:rPr>
      </w:pPr>
      <w:r w:rsidRPr="00911666">
        <w:rPr>
          <w:rFonts w:ascii="Arial" w:hAnsi="Arial" w:cs="Arial"/>
        </w:rPr>
        <w:t>Humanistic approach look</w:t>
      </w:r>
      <w:r w:rsidR="00435713">
        <w:rPr>
          <w:rFonts w:ascii="Arial" w:hAnsi="Arial" w:cs="Arial"/>
        </w:rPr>
        <w:t>s</w:t>
      </w:r>
      <w:r w:rsidRPr="00911666">
        <w:rPr>
          <w:rFonts w:ascii="Arial" w:hAnsi="Arial" w:cs="Arial"/>
        </w:rPr>
        <w:t xml:space="preserve"> at the client as a whole person, this could be about learning about the client’s int</w:t>
      </w:r>
      <w:r w:rsidR="008062AD" w:rsidRPr="00911666">
        <w:rPr>
          <w:rFonts w:ascii="Arial" w:hAnsi="Arial" w:cs="Arial"/>
        </w:rPr>
        <w:t>erest and goals. It also includes the client’s human well-being and human values and about the development of t</w:t>
      </w:r>
      <w:r w:rsidR="00435713">
        <w:rPr>
          <w:rFonts w:ascii="Arial" w:hAnsi="Arial" w:cs="Arial"/>
        </w:rPr>
        <w:t>hem</w:t>
      </w:r>
      <w:r w:rsidR="008062AD" w:rsidRPr="00911666">
        <w:rPr>
          <w:rFonts w:ascii="Arial" w:hAnsi="Arial" w:cs="Arial"/>
        </w:rPr>
        <w:t>. “The development of human potential and the in acknowledgement of human dignity” (springer, 2012)</w:t>
      </w:r>
      <w:r w:rsidR="00CC3413">
        <w:rPr>
          <w:rFonts w:ascii="Arial" w:hAnsi="Arial" w:cs="Arial"/>
        </w:rPr>
        <w:t>.</w:t>
      </w:r>
      <w:r w:rsidR="007C01C7">
        <w:rPr>
          <w:rFonts w:ascii="Arial" w:hAnsi="Arial" w:cs="Arial"/>
        </w:rPr>
        <w:t xml:space="preserve"> </w:t>
      </w:r>
      <w:r w:rsidR="0071507B">
        <w:rPr>
          <w:rFonts w:ascii="Arial" w:hAnsi="Arial" w:cs="Arial"/>
        </w:rPr>
        <w:t>The code of ethics expressed that the humanistic approach protect</w:t>
      </w:r>
      <w:r w:rsidR="00435713">
        <w:rPr>
          <w:rFonts w:ascii="Arial" w:hAnsi="Arial" w:cs="Arial"/>
        </w:rPr>
        <w:t>s</w:t>
      </w:r>
      <w:r w:rsidR="0071507B">
        <w:rPr>
          <w:rFonts w:ascii="Arial" w:hAnsi="Arial" w:cs="Arial"/>
        </w:rPr>
        <w:t xml:space="preserve"> the patient’s basic human rights and promotion of human growth (Gale,</w:t>
      </w:r>
      <w:r w:rsidR="006A1189">
        <w:rPr>
          <w:rFonts w:ascii="Arial" w:hAnsi="Arial" w:cs="Arial"/>
        </w:rPr>
        <w:t xml:space="preserve"> </w:t>
      </w:r>
      <w:bookmarkStart w:id="0" w:name="_GoBack"/>
      <w:bookmarkEnd w:id="0"/>
      <w:r w:rsidR="0071507B">
        <w:rPr>
          <w:rFonts w:ascii="Arial" w:hAnsi="Arial" w:cs="Arial"/>
        </w:rPr>
        <w:t xml:space="preserve">2005). </w:t>
      </w:r>
      <w:r w:rsidR="007C01C7">
        <w:rPr>
          <w:rFonts w:ascii="Arial" w:hAnsi="Arial" w:cs="Arial"/>
        </w:rPr>
        <w:t xml:space="preserve">If the paramedic </w:t>
      </w:r>
      <w:r w:rsidR="00435713">
        <w:rPr>
          <w:rFonts w:ascii="Arial" w:hAnsi="Arial" w:cs="Arial"/>
        </w:rPr>
        <w:t>uses</w:t>
      </w:r>
      <w:r w:rsidR="007C01C7">
        <w:rPr>
          <w:rFonts w:ascii="Arial" w:hAnsi="Arial" w:cs="Arial"/>
        </w:rPr>
        <w:t xml:space="preserve"> this approach they would be working with the patient, instead of being the boss of them and being superior.</w:t>
      </w:r>
    </w:p>
    <w:p w14:paraId="10396347" w14:textId="34163EEC" w:rsidR="00586B6E" w:rsidRDefault="00425C80" w:rsidP="00895008">
      <w:pPr>
        <w:rPr>
          <w:rFonts w:ascii="Arial" w:hAnsi="Arial" w:cs="Arial"/>
        </w:rPr>
      </w:pPr>
      <w:r w:rsidRPr="00911666">
        <w:rPr>
          <w:rFonts w:ascii="Arial" w:hAnsi="Arial" w:cs="Arial"/>
        </w:rPr>
        <w:t>Cognitive</w:t>
      </w:r>
      <w:r w:rsidR="0005583C" w:rsidRPr="00911666">
        <w:rPr>
          <w:rFonts w:ascii="Arial" w:hAnsi="Arial" w:cs="Arial"/>
        </w:rPr>
        <w:t xml:space="preserve"> behav</w:t>
      </w:r>
      <w:r w:rsidR="00DF56E3" w:rsidRPr="00911666">
        <w:rPr>
          <w:rFonts w:ascii="Arial" w:hAnsi="Arial" w:cs="Arial"/>
        </w:rPr>
        <w:t>iourist</w:t>
      </w:r>
      <w:r w:rsidRPr="00911666">
        <w:rPr>
          <w:rFonts w:ascii="Arial" w:hAnsi="Arial" w:cs="Arial"/>
        </w:rPr>
        <w:t xml:space="preserve"> approach means that lying can be demanding than telling the truth, this is because knowledge can be questioned and could lead to a slower response. (British psychological society, 2018)</w:t>
      </w:r>
      <w:r w:rsidR="00DF56E3" w:rsidRPr="00911666">
        <w:rPr>
          <w:rFonts w:ascii="Arial" w:hAnsi="Arial" w:cs="Arial"/>
        </w:rPr>
        <w:t xml:space="preserve">. </w:t>
      </w:r>
      <w:r w:rsidR="00E63224">
        <w:rPr>
          <w:rFonts w:ascii="Arial" w:hAnsi="Arial" w:cs="Arial"/>
        </w:rPr>
        <w:t>The code of ethics states that this approach must respect the patient</w:t>
      </w:r>
      <w:r w:rsidR="00586B6E">
        <w:rPr>
          <w:rFonts w:ascii="Arial" w:hAnsi="Arial" w:cs="Arial"/>
        </w:rPr>
        <w:t>, safety and support the patient outcome with what they deicides to do. Kingdon, et al (2017) states that “it is questionable if a good person with good motives always produces the best or right outcome.”</w:t>
      </w:r>
    </w:p>
    <w:p w14:paraId="5478C55D" w14:textId="30DA6271" w:rsidR="001F7A9A" w:rsidRDefault="001F7A9A" w:rsidP="00895008">
      <w:pPr>
        <w:rPr>
          <w:rFonts w:ascii="Arial" w:hAnsi="Arial" w:cs="Arial"/>
        </w:rPr>
      </w:pPr>
      <w:r>
        <w:rPr>
          <w:rFonts w:ascii="Arial" w:hAnsi="Arial" w:cs="Arial"/>
        </w:rPr>
        <w:t xml:space="preserve">To conclude this </w:t>
      </w:r>
      <w:r w:rsidR="009766FC">
        <w:rPr>
          <w:rFonts w:ascii="Arial" w:hAnsi="Arial" w:cs="Arial"/>
        </w:rPr>
        <w:t>assignment,</w:t>
      </w:r>
      <w:r>
        <w:rPr>
          <w:rFonts w:ascii="Arial" w:hAnsi="Arial" w:cs="Arial"/>
        </w:rPr>
        <w:t xml:space="preserve"> I have </w:t>
      </w:r>
      <w:r w:rsidR="009766FC">
        <w:rPr>
          <w:rFonts w:ascii="Arial" w:hAnsi="Arial" w:cs="Arial"/>
        </w:rPr>
        <w:t>stated</w:t>
      </w:r>
      <w:r>
        <w:rPr>
          <w:rFonts w:ascii="Arial" w:hAnsi="Arial" w:cs="Arial"/>
        </w:rPr>
        <w:t xml:space="preserve"> the ethical and safeguarding document which will help me handbook work for the paramedics. I have talked about the qualities the profession </w:t>
      </w:r>
      <w:r w:rsidR="009766FC">
        <w:rPr>
          <w:rFonts w:ascii="Arial" w:hAnsi="Arial" w:cs="Arial"/>
        </w:rPr>
        <w:t>needs</w:t>
      </w:r>
      <w:r>
        <w:rPr>
          <w:rFonts w:ascii="Arial" w:hAnsi="Arial" w:cs="Arial"/>
        </w:rPr>
        <w:t xml:space="preserve"> to have and about</w:t>
      </w:r>
      <w:r w:rsidR="009766FC">
        <w:rPr>
          <w:rFonts w:ascii="Arial" w:hAnsi="Arial" w:cs="Arial"/>
        </w:rPr>
        <w:t xml:space="preserve"> how to code of conducts effect the working healthcare professional. I have also linked it with the code of ethic which the healthcare professions follow. Finally, I have talked about the psychodynamic approach, humanistic approach and the cognitive behaviourist approach and how they follow the ethic standards. </w:t>
      </w:r>
    </w:p>
    <w:p w14:paraId="11CFB58B" w14:textId="77777777" w:rsidR="009766FC" w:rsidRPr="00352502" w:rsidRDefault="009766FC" w:rsidP="009766FC">
      <w:pPr>
        <w:rPr>
          <w:rFonts w:ascii="Arial" w:hAnsi="Arial" w:cs="Arial"/>
          <w:u w:val="single"/>
        </w:rPr>
      </w:pPr>
      <w:r w:rsidRPr="00352502">
        <w:rPr>
          <w:rFonts w:ascii="Arial" w:hAnsi="Arial" w:cs="Arial"/>
          <w:u w:val="single"/>
        </w:rPr>
        <w:t>Reference:</w:t>
      </w:r>
    </w:p>
    <w:p w14:paraId="68744021" w14:textId="77777777" w:rsidR="009766FC" w:rsidRPr="001F6577" w:rsidRDefault="009766FC" w:rsidP="009766FC">
      <w:pPr>
        <w:rPr>
          <w:rFonts w:ascii="Arial" w:hAnsi="Arial" w:cs="Arial"/>
        </w:rPr>
      </w:pPr>
      <w:r w:rsidRPr="001F6577">
        <w:rPr>
          <w:rFonts w:ascii="Arial" w:hAnsi="Arial" w:cs="Arial"/>
        </w:rPr>
        <w:t xml:space="preserve">BBC (2018) </w:t>
      </w:r>
      <w:r w:rsidRPr="001F6577">
        <w:rPr>
          <w:rFonts w:ascii="Arial" w:hAnsi="Arial" w:cs="Arial"/>
          <w:i/>
        </w:rPr>
        <w:t>Ethics guide</w:t>
      </w:r>
      <w:r w:rsidRPr="001F6577">
        <w:rPr>
          <w:rFonts w:ascii="Arial" w:hAnsi="Arial" w:cs="Arial"/>
        </w:rPr>
        <w:t xml:space="preserve"> [online] available at </w:t>
      </w:r>
      <w:r w:rsidRPr="001F6577">
        <w:rPr>
          <w:rStyle w:val="Hyperlink"/>
          <w:rFonts w:ascii="Arial" w:hAnsi="Arial" w:cs="Arial"/>
          <w:color w:val="auto"/>
          <w:u w:val="none"/>
          <w:bdr w:val="none" w:sz="0" w:space="0" w:color="auto" w:frame="1"/>
          <w:shd w:val="clear" w:color="auto" w:fill="FFFFFF"/>
        </w:rPr>
        <w:t>http://www.bbc.co.uk/ethics/introduction/intro_1.shtml</w:t>
      </w:r>
      <w:r w:rsidRPr="001F6577">
        <w:rPr>
          <w:rFonts w:ascii="Arial" w:hAnsi="Arial" w:cs="Arial"/>
        </w:rPr>
        <w:t xml:space="preserve"> [accessed 20th January 2019] </w:t>
      </w:r>
    </w:p>
    <w:p w14:paraId="4ECD1964" w14:textId="77777777" w:rsidR="009766FC" w:rsidRPr="001F6577" w:rsidRDefault="009766FC" w:rsidP="009766FC">
      <w:pPr>
        <w:rPr>
          <w:rFonts w:ascii="Arial" w:hAnsi="Arial" w:cs="Arial"/>
        </w:rPr>
      </w:pPr>
      <w:r w:rsidRPr="001F6577">
        <w:rPr>
          <w:rFonts w:ascii="Arial" w:hAnsi="Arial" w:cs="Arial"/>
        </w:rPr>
        <w:t xml:space="preserve">British psychanalytic council (2018) </w:t>
      </w:r>
      <w:r w:rsidRPr="001F6577">
        <w:rPr>
          <w:rFonts w:ascii="Arial" w:hAnsi="Arial" w:cs="Arial"/>
          <w:i/>
        </w:rPr>
        <w:t>What is psychoanalytic psychotherapy?</w:t>
      </w:r>
      <w:r w:rsidRPr="001F6577">
        <w:rPr>
          <w:rFonts w:ascii="Arial" w:hAnsi="Arial" w:cs="Arial"/>
        </w:rPr>
        <w:t xml:space="preserve"> [online] available at </w:t>
      </w:r>
      <w:r w:rsidRPr="001F6577">
        <w:rPr>
          <w:rStyle w:val="Hyperlink"/>
          <w:rFonts w:ascii="Arial" w:hAnsi="Arial" w:cs="Arial"/>
          <w:color w:val="auto"/>
          <w:u w:val="none"/>
          <w:bdr w:val="none" w:sz="0" w:space="0" w:color="auto" w:frame="1"/>
          <w:shd w:val="clear" w:color="auto" w:fill="FFFFFF"/>
        </w:rPr>
        <w:t>https://www.bpc.org.uk/about-psychotherapy/what-psychotherapy</w:t>
      </w:r>
      <w:r w:rsidRPr="001F6577">
        <w:rPr>
          <w:rFonts w:ascii="Arial" w:hAnsi="Arial" w:cs="Arial"/>
        </w:rPr>
        <w:t xml:space="preserve"> [accessed 20</w:t>
      </w:r>
      <w:r w:rsidRPr="001F6577">
        <w:rPr>
          <w:rFonts w:ascii="Arial" w:hAnsi="Arial" w:cs="Arial"/>
          <w:vertAlign w:val="superscript"/>
        </w:rPr>
        <w:t>th</w:t>
      </w:r>
      <w:r w:rsidRPr="001F6577">
        <w:rPr>
          <w:rFonts w:ascii="Arial" w:hAnsi="Arial" w:cs="Arial"/>
        </w:rPr>
        <w:t xml:space="preserve"> January 2019]</w:t>
      </w:r>
    </w:p>
    <w:p w14:paraId="2D53DE48" w14:textId="77777777" w:rsidR="009766FC" w:rsidRPr="001F6577" w:rsidRDefault="009766FC" w:rsidP="009766FC">
      <w:pPr>
        <w:rPr>
          <w:rFonts w:ascii="Arial" w:hAnsi="Arial" w:cs="Arial"/>
        </w:rPr>
      </w:pPr>
      <w:r w:rsidRPr="001F6577">
        <w:rPr>
          <w:rFonts w:ascii="Arial" w:hAnsi="Arial" w:cs="Arial"/>
        </w:rPr>
        <w:t xml:space="preserve">British psychological Society (2018) </w:t>
      </w:r>
      <w:r w:rsidRPr="001F6577">
        <w:rPr>
          <w:rFonts w:ascii="Arial" w:hAnsi="Arial" w:cs="Arial"/>
          <w:i/>
        </w:rPr>
        <w:t>Cognitive approach to lie detection rendered useless by made-up alibi</w:t>
      </w:r>
      <w:r w:rsidRPr="001F6577">
        <w:rPr>
          <w:rFonts w:ascii="Arial" w:hAnsi="Arial" w:cs="Arial"/>
        </w:rPr>
        <w:t xml:space="preserve"> [online] available at </w:t>
      </w:r>
      <w:r w:rsidRPr="001F6577">
        <w:rPr>
          <w:rStyle w:val="Hyperlink"/>
          <w:rFonts w:ascii="Arial" w:hAnsi="Arial" w:cs="Arial"/>
          <w:color w:val="auto"/>
          <w:u w:val="none"/>
          <w:bdr w:val="none" w:sz="0" w:space="0" w:color="auto" w:frame="1"/>
          <w:shd w:val="clear" w:color="auto" w:fill="FFFFFF"/>
        </w:rPr>
        <w:t>https://www.bps.org.uk/news-and-policy/cognitive-approach-lie-detection-rendered-useless-made-alibi</w:t>
      </w:r>
      <w:r w:rsidRPr="001F6577">
        <w:rPr>
          <w:rFonts w:ascii="Arial" w:hAnsi="Arial" w:cs="Arial"/>
        </w:rPr>
        <w:t xml:space="preserve"> [accessed 20</w:t>
      </w:r>
      <w:r w:rsidRPr="001F6577">
        <w:rPr>
          <w:rFonts w:ascii="Arial" w:hAnsi="Arial" w:cs="Arial"/>
          <w:vertAlign w:val="superscript"/>
        </w:rPr>
        <w:t>th</w:t>
      </w:r>
      <w:r w:rsidRPr="001F6577">
        <w:rPr>
          <w:rFonts w:ascii="Arial" w:hAnsi="Arial" w:cs="Arial"/>
        </w:rPr>
        <w:t xml:space="preserve"> January 2019]</w:t>
      </w:r>
    </w:p>
    <w:p w14:paraId="0583388A" w14:textId="77777777" w:rsidR="009766FC" w:rsidRPr="001F6577" w:rsidRDefault="009766FC" w:rsidP="009766FC">
      <w:pPr>
        <w:rPr>
          <w:rFonts w:ascii="Arial" w:hAnsi="Arial" w:cs="Arial"/>
        </w:rPr>
      </w:pPr>
      <w:r w:rsidRPr="001F6577">
        <w:rPr>
          <w:rFonts w:ascii="Arial" w:hAnsi="Arial" w:cs="Arial"/>
        </w:rPr>
        <w:t xml:space="preserve">British Associations for Counselling and Psychotherapy (2018) </w:t>
      </w:r>
      <w:r w:rsidRPr="001F6577">
        <w:rPr>
          <w:rFonts w:ascii="Arial" w:hAnsi="Arial" w:cs="Arial"/>
          <w:i/>
        </w:rPr>
        <w:t>Developing the new Ethical Framework 2018</w:t>
      </w:r>
      <w:r w:rsidRPr="001F6577">
        <w:rPr>
          <w:rFonts w:ascii="Arial" w:hAnsi="Arial" w:cs="Arial"/>
        </w:rPr>
        <w:t xml:space="preserve"> [online] available at </w:t>
      </w:r>
      <w:r w:rsidRPr="001F6577">
        <w:rPr>
          <w:rStyle w:val="Hyperlink"/>
          <w:rFonts w:ascii="Arial" w:hAnsi="Arial" w:cs="Arial"/>
          <w:color w:val="auto"/>
          <w:u w:val="none"/>
        </w:rPr>
        <w:t>https://www.bacp.co.uk/events-and-resources/ethics-and-standards/developing-the-new-ethical-framework-2018/</w:t>
      </w:r>
      <w:r w:rsidRPr="001F6577">
        <w:rPr>
          <w:rFonts w:ascii="Arial" w:hAnsi="Arial" w:cs="Arial"/>
        </w:rPr>
        <w:t xml:space="preserve"> [accessed 23</w:t>
      </w:r>
      <w:r w:rsidRPr="001F6577">
        <w:rPr>
          <w:rFonts w:ascii="Arial" w:hAnsi="Arial" w:cs="Arial"/>
          <w:vertAlign w:val="superscript"/>
        </w:rPr>
        <w:t>rd</w:t>
      </w:r>
      <w:r w:rsidRPr="001F6577">
        <w:rPr>
          <w:rFonts w:ascii="Arial" w:hAnsi="Arial" w:cs="Arial"/>
        </w:rPr>
        <w:t xml:space="preserve"> January 2019]</w:t>
      </w:r>
    </w:p>
    <w:p w14:paraId="161CCB72" w14:textId="77777777" w:rsidR="009766FC" w:rsidRPr="001F6577" w:rsidRDefault="009766FC" w:rsidP="009766FC">
      <w:pPr>
        <w:rPr>
          <w:rFonts w:ascii="Arial" w:hAnsi="Arial" w:cs="Arial"/>
        </w:rPr>
      </w:pPr>
      <w:r w:rsidRPr="001F6577">
        <w:rPr>
          <w:rFonts w:ascii="Arial" w:hAnsi="Arial" w:cs="Arial"/>
        </w:rPr>
        <w:t xml:space="preserve">British Associations for Counselling and Psychotherapy (2018) </w:t>
      </w:r>
      <w:r w:rsidRPr="001F6577">
        <w:rPr>
          <w:rFonts w:ascii="Arial" w:hAnsi="Arial" w:cs="Arial"/>
          <w:i/>
        </w:rPr>
        <w:t>Ethical framework for counselling professionals</w:t>
      </w:r>
      <w:r w:rsidRPr="001F6577">
        <w:rPr>
          <w:rFonts w:ascii="Arial" w:hAnsi="Arial" w:cs="Arial"/>
        </w:rPr>
        <w:t xml:space="preserve"> [online] available at https://www.bacp.co.uk/events-and-resources/ethics-and-standards/ethical-framework-for-the-counselling-professions/ [accessed 24</w:t>
      </w:r>
      <w:r w:rsidRPr="001F6577">
        <w:rPr>
          <w:rFonts w:ascii="Arial" w:hAnsi="Arial" w:cs="Arial"/>
          <w:vertAlign w:val="superscript"/>
        </w:rPr>
        <w:t>th</w:t>
      </w:r>
      <w:r w:rsidRPr="001F6577">
        <w:rPr>
          <w:rFonts w:ascii="Arial" w:hAnsi="Arial" w:cs="Arial"/>
        </w:rPr>
        <w:t xml:space="preserve"> January 2019]</w:t>
      </w:r>
    </w:p>
    <w:p w14:paraId="69B58890" w14:textId="77777777" w:rsidR="009766FC" w:rsidRPr="001F6577" w:rsidRDefault="009766FC" w:rsidP="009766FC">
      <w:pPr>
        <w:rPr>
          <w:rFonts w:ascii="Arial" w:hAnsi="Arial" w:cs="Arial"/>
        </w:rPr>
      </w:pPr>
      <w:r w:rsidRPr="001F6577">
        <w:rPr>
          <w:rFonts w:ascii="Arial" w:hAnsi="Arial" w:cs="Arial"/>
        </w:rPr>
        <w:t xml:space="preserve">British Associations for Counselling and Psychotherapy (2018) </w:t>
      </w:r>
      <w:r w:rsidRPr="001F6577">
        <w:rPr>
          <w:rFonts w:ascii="Arial" w:hAnsi="Arial" w:cs="Arial"/>
          <w:i/>
        </w:rPr>
        <w:t>Developing the new ethical framework 2018</w:t>
      </w:r>
      <w:r w:rsidRPr="001F6577">
        <w:rPr>
          <w:rFonts w:ascii="Arial" w:hAnsi="Arial" w:cs="Arial"/>
        </w:rPr>
        <w:t xml:space="preserve"> [online] available at https://www.bacp.co.uk/events-and-resources/ethics-and-standards/ethical-framework-for-the-counselling-professions/developing-the-new-ethical-framework-2018/ [accessed 25</w:t>
      </w:r>
      <w:r w:rsidRPr="001F6577">
        <w:rPr>
          <w:rFonts w:ascii="Arial" w:hAnsi="Arial" w:cs="Arial"/>
          <w:vertAlign w:val="superscript"/>
        </w:rPr>
        <w:t>th</w:t>
      </w:r>
      <w:r w:rsidRPr="001F6577">
        <w:rPr>
          <w:rFonts w:ascii="Arial" w:hAnsi="Arial" w:cs="Arial"/>
        </w:rPr>
        <w:t xml:space="preserve"> January 2019]</w:t>
      </w:r>
    </w:p>
    <w:p w14:paraId="7444E655" w14:textId="77777777" w:rsidR="009766FC" w:rsidRPr="001F6577" w:rsidRDefault="009766FC" w:rsidP="009766FC">
      <w:pPr>
        <w:rPr>
          <w:rFonts w:ascii="Arial" w:hAnsi="Arial" w:cs="Arial"/>
        </w:rPr>
      </w:pPr>
      <w:r w:rsidRPr="001F6577">
        <w:rPr>
          <w:rFonts w:ascii="Arial" w:hAnsi="Arial" w:cs="Arial"/>
        </w:rPr>
        <w:t>Canadian Association of Psychodynamic Therapy (2019) Code of Ethics [online] available at https://psychodynamiccanada.org/about-capt/code-of-ethics/ [accessed 25</w:t>
      </w:r>
      <w:r w:rsidRPr="001F6577">
        <w:rPr>
          <w:rFonts w:ascii="Arial" w:hAnsi="Arial" w:cs="Arial"/>
          <w:vertAlign w:val="superscript"/>
        </w:rPr>
        <w:t>th</w:t>
      </w:r>
      <w:r w:rsidRPr="001F6577">
        <w:rPr>
          <w:rFonts w:ascii="Arial" w:hAnsi="Arial" w:cs="Arial"/>
        </w:rPr>
        <w:t xml:space="preserve"> January 2019]</w:t>
      </w:r>
    </w:p>
    <w:p w14:paraId="12454BE9" w14:textId="77777777" w:rsidR="009766FC" w:rsidRPr="001F6577" w:rsidRDefault="009766FC" w:rsidP="009766FC">
      <w:pPr>
        <w:rPr>
          <w:rFonts w:ascii="Arial" w:hAnsi="Arial" w:cs="Arial"/>
        </w:rPr>
      </w:pPr>
      <w:r w:rsidRPr="001F6577">
        <w:rPr>
          <w:rFonts w:ascii="Arial" w:hAnsi="Arial" w:cs="Arial"/>
        </w:rPr>
        <w:t xml:space="preserve">Davies, N (2015) </w:t>
      </w:r>
      <w:r w:rsidRPr="001F6577">
        <w:rPr>
          <w:rFonts w:ascii="Arial" w:hAnsi="Arial" w:cs="Arial"/>
          <w:i/>
        </w:rPr>
        <w:t>ethical decision making within the counselling profession</w:t>
      </w:r>
      <w:r w:rsidRPr="001F6577">
        <w:rPr>
          <w:rFonts w:ascii="Arial" w:hAnsi="Arial" w:cs="Arial"/>
        </w:rPr>
        <w:t xml:space="preserve"> [PDF] available at </w:t>
      </w:r>
      <w:r w:rsidRPr="001F6577">
        <w:rPr>
          <w:rStyle w:val="Hyperlink"/>
          <w:rFonts w:ascii="Arial" w:hAnsi="Arial" w:cs="Arial"/>
          <w:color w:val="auto"/>
          <w:u w:val="none"/>
          <w:bdr w:val="none" w:sz="0" w:space="0" w:color="auto" w:frame="1"/>
          <w:shd w:val="clear" w:color="auto" w:fill="FFFFFF"/>
        </w:rPr>
        <w:t>https://trustedwriter.com/wp-content/uploads/2015/11/944_033_ethical_decision_making.pdf</w:t>
      </w:r>
      <w:r w:rsidRPr="001F6577">
        <w:rPr>
          <w:rFonts w:ascii="Arial" w:hAnsi="Arial" w:cs="Arial"/>
        </w:rPr>
        <w:t xml:space="preserve"> [accessed 20</w:t>
      </w:r>
      <w:r w:rsidRPr="001F6577">
        <w:rPr>
          <w:rFonts w:ascii="Arial" w:hAnsi="Arial" w:cs="Arial"/>
          <w:vertAlign w:val="superscript"/>
        </w:rPr>
        <w:t>th</w:t>
      </w:r>
      <w:r w:rsidRPr="001F6577">
        <w:rPr>
          <w:rFonts w:ascii="Arial" w:hAnsi="Arial" w:cs="Arial"/>
        </w:rPr>
        <w:t xml:space="preserve"> January 2019]</w:t>
      </w:r>
    </w:p>
    <w:p w14:paraId="077DD508" w14:textId="77777777" w:rsidR="009766FC" w:rsidRPr="001F6577" w:rsidRDefault="009766FC" w:rsidP="009766FC">
      <w:pPr>
        <w:rPr>
          <w:rFonts w:ascii="Arial" w:hAnsi="Arial" w:cs="Arial"/>
        </w:rPr>
      </w:pPr>
      <w:r w:rsidRPr="001F6577">
        <w:rPr>
          <w:rFonts w:ascii="Arial" w:hAnsi="Arial" w:cs="Arial"/>
        </w:rPr>
        <w:t xml:space="preserve">East of England Ambulance service (2017) </w:t>
      </w:r>
      <w:r w:rsidRPr="001F6577">
        <w:rPr>
          <w:rFonts w:ascii="Arial" w:hAnsi="Arial" w:cs="Arial"/>
          <w:i/>
        </w:rPr>
        <w:t>Patient care record policy (including submission of records</w:t>
      </w:r>
      <w:r w:rsidRPr="001F6577">
        <w:rPr>
          <w:rFonts w:ascii="Arial" w:hAnsi="Arial" w:cs="Arial"/>
        </w:rPr>
        <w:t>) [PDF] available at https://www.eastamb.nhs.uk/Policies/clinical/patient-care-record-policy.pdf [accessed 25th January 2019]</w:t>
      </w:r>
    </w:p>
    <w:p w14:paraId="01624DE8" w14:textId="77777777" w:rsidR="009766FC" w:rsidRPr="001F6577" w:rsidRDefault="009766FC" w:rsidP="009766FC">
      <w:pPr>
        <w:rPr>
          <w:rFonts w:ascii="Arial" w:hAnsi="Arial" w:cs="Arial"/>
        </w:rPr>
      </w:pPr>
      <w:r w:rsidRPr="001F6577">
        <w:rPr>
          <w:rFonts w:ascii="Arial" w:hAnsi="Arial" w:cs="Arial"/>
        </w:rPr>
        <w:t xml:space="preserve">Gale, T (2005) </w:t>
      </w:r>
      <w:r w:rsidRPr="001F6577">
        <w:rPr>
          <w:rFonts w:ascii="Arial" w:hAnsi="Arial" w:cs="Arial"/>
          <w:i/>
        </w:rPr>
        <w:t>Psychology: Humanistic Approaches</w:t>
      </w:r>
      <w:r w:rsidRPr="001F6577">
        <w:rPr>
          <w:rFonts w:ascii="Arial" w:hAnsi="Arial" w:cs="Arial"/>
        </w:rPr>
        <w:t xml:space="preserve"> [online] available at https://www.encyclopedia.com/science/encyclopedias-almanacs-transcripts-and-maps/psychology-humanistic-approaches [accessed 25</w:t>
      </w:r>
      <w:r w:rsidRPr="001F6577">
        <w:rPr>
          <w:rFonts w:ascii="Arial" w:hAnsi="Arial" w:cs="Arial"/>
          <w:vertAlign w:val="superscript"/>
        </w:rPr>
        <w:t>th</w:t>
      </w:r>
      <w:r w:rsidRPr="001F6577">
        <w:rPr>
          <w:rFonts w:ascii="Arial" w:hAnsi="Arial" w:cs="Arial"/>
        </w:rPr>
        <w:t xml:space="preserve"> January 2019)</w:t>
      </w:r>
    </w:p>
    <w:p w14:paraId="33536106" w14:textId="77777777" w:rsidR="009766FC" w:rsidRPr="001F6577" w:rsidRDefault="009766FC" w:rsidP="009766FC">
      <w:pPr>
        <w:rPr>
          <w:rFonts w:ascii="Arial" w:hAnsi="Arial" w:cs="Arial"/>
        </w:rPr>
      </w:pPr>
      <w:r w:rsidRPr="001F6577">
        <w:rPr>
          <w:rFonts w:ascii="Arial" w:hAnsi="Arial" w:cs="Arial"/>
        </w:rPr>
        <w:t xml:space="preserve">Heibutzki, R (2019) </w:t>
      </w:r>
      <w:r w:rsidRPr="001F6577">
        <w:rPr>
          <w:rFonts w:ascii="Arial" w:hAnsi="Arial" w:cs="Arial"/>
          <w:i/>
        </w:rPr>
        <w:t>Code of conduct for paramedics</w:t>
      </w:r>
      <w:r w:rsidRPr="001F6577">
        <w:rPr>
          <w:rFonts w:ascii="Arial" w:hAnsi="Arial" w:cs="Arial"/>
        </w:rPr>
        <w:t xml:space="preserve">[online] available at </w:t>
      </w:r>
      <w:r w:rsidRPr="001F6577">
        <w:rPr>
          <w:rStyle w:val="Hyperlink"/>
          <w:rFonts w:ascii="Arial" w:hAnsi="Arial" w:cs="Arial"/>
          <w:color w:val="auto"/>
          <w:u w:val="none"/>
        </w:rPr>
        <w:t>https://work.chron.com/code-conduct-paramedics-15456.html</w:t>
      </w:r>
      <w:r w:rsidRPr="001F6577">
        <w:rPr>
          <w:rFonts w:ascii="Arial" w:hAnsi="Arial" w:cs="Arial"/>
        </w:rPr>
        <w:t xml:space="preserve"> [accessed 21</w:t>
      </w:r>
      <w:r w:rsidRPr="001F6577">
        <w:rPr>
          <w:rFonts w:ascii="Arial" w:hAnsi="Arial" w:cs="Arial"/>
          <w:vertAlign w:val="superscript"/>
        </w:rPr>
        <w:t>st</w:t>
      </w:r>
      <w:r w:rsidRPr="001F6577">
        <w:rPr>
          <w:rFonts w:ascii="Arial" w:hAnsi="Arial" w:cs="Arial"/>
        </w:rPr>
        <w:t xml:space="preserve"> January 2019]</w:t>
      </w:r>
    </w:p>
    <w:p w14:paraId="20BDEF4F" w14:textId="77777777" w:rsidR="009766FC" w:rsidRPr="001F6577" w:rsidRDefault="009766FC" w:rsidP="009766FC">
      <w:pPr>
        <w:rPr>
          <w:rFonts w:ascii="Arial" w:hAnsi="Arial" w:cs="Arial"/>
        </w:rPr>
      </w:pPr>
      <w:r w:rsidRPr="001F6577">
        <w:rPr>
          <w:rFonts w:ascii="Arial" w:hAnsi="Arial" w:cs="Arial"/>
        </w:rPr>
        <w:t xml:space="preserve">Institute of Guidance counsellors (2018) </w:t>
      </w:r>
      <w:r w:rsidRPr="001F6577">
        <w:rPr>
          <w:rFonts w:ascii="Arial" w:hAnsi="Arial" w:cs="Arial"/>
          <w:i/>
        </w:rPr>
        <w:t>Code of ethics</w:t>
      </w:r>
      <w:r w:rsidRPr="001F6577">
        <w:rPr>
          <w:rFonts w:ascii="Arial" w:hAnsi="Arial" w:cs="Arial"/>
        </w:rPr>
        <w:t xml:space="preserve"> [online] available at </w:t>
      </w:r>
      <w:r w:rsidRPr="001F6577">
        <w:rPr>
          <w:rStyle w:val="Hyperlink"/>
          <w:rFonts w:ascii="Arial" w:hAnsi="Arial" w:cs="Arial"/>
          <w:color w:val="auto"/>
          <w:u w:val="none"/>
          <w:bdr w:val="none" w:sz="0" w:space="0" w:color="auto" w:frame="1"/>
          <w:shd w:val="clear" w:color="auto" w:fill="FFFFFF"/>
        </w:rPr>
        <w:t>http://www.igc.ie/about-us/our-constitution/code-of-ethics</w:t>
      </w:r>
      <w:r w:rsidRPr="001F6577">
        <w:rPr>
          <w:rFonts w:ascii="Arial" w:hAnsi="Arial" w:cs="Arial"/>
        </w:rPr>
        <w:t xml:space="preserve"> [accessed 20</w:t>
      </w:r>
      <w:r w:rsidRPr="001F6577">
        <w:rPr>
          <w:rFonts w:ascii="Arial" w:hAnsi="Arial" w:cs="Arial"/>
          <w:vertAlign w:val="superscript"/>
        </w:rPr>
        <w:t>th</w:t>
      </w:r>
      <w:r w:rsidRPr="001F6577">
        <w:rPr>
          <w:rFonts w:ascii="Arial" w:hAnsi="Arial" w:cs="Arial"/>
        </w:rPr>
        <w:t xml:space="preserve"> January 2019]</w:t>
      </w:r>
    </w:p>
    <w:p w14:paraId="31927DA8" w14:textId="77777777" w:rsidR="009766FC" w:rsidRPr="001F6577" w:rsidRDefault="009766FC" w:rsidP="009766FC">
      <w:pPr>
        <w:rPr>
          <w:rFonts w:ascii="Arial" w:hAnsi="Arial" w:cs="Arial"/>
        </w:rPr>
      </w:pPr>
      <w:r w:rsidRPr="001F6577">
        <w:rPr>
          <w:rFonts w:ascii="Arial" w:hAnsi="Arial" w:cs="Arial"/>
        </w:rPr>
        <w:t xml:space="preserve">Kingdon, D., Maguire, N., Stalmeisters, D and Townend, M (2017) </w:t>
      </w:r>
      <w:r w:rsidRPr="001F6577">
        <w:rPr>
          <w:rFonts w:ascii="Arial" w:hAnsi="Arial" w:cs="Arial"/>
          <w:i/>
        </w:rPr>
        <w:t>CBT: values and Ethics</w:t>
      </w:r>
      <w:r w:rsidRPr="001F6577">
        <w:rPr>
          <w:rFonts w:ascii="Arial" w:hAnsi="Arial" w:cs="Arial"/>
        </w:rPr>
        <w:t xml:space="preserve"> [PDF] available at https://us.sagepub.com/sites/default/files/upm-binaries/81160_Kingdon_et_al___CBT_Values_and_Ethics___Chapter_1.pdf [accessed 25</w:t>
      </w:r>
      <w:r w:rsidRPr="001F6577">
        <w:rPr>
          <w:rFonts w:ascii="Arial" w:hAnsi="Arial" w:cs="Arial"/>
          <w:vertAlign w:val="superscript"/>
        </w:rPr>
        <w:t>th</w:t>
      </w:r>
      <w:r w:rsidRPr="001F6577">
        <w:rPr>
          <w:rFonts w:ascii="Arial" w:hAnsi="Arial" w:cs="Arial"/>
        </w:rPr>
        <w:t xml:space="preserve"> January 2019]</w:t>
      </w:r>
    </w:p>
    <w:p w14:paraId="5BEB70F5" w14:textId="77777777" w:rsidR="009766FC" w:rsidRPr="001F6577" w:rsidRDefault="009766FC" w:rsidP="009766FC">
      <w:pPr>
        <w:rPr>
          <w:rFonts w:ascii="Arial" w:hAnsi="Arial" w:cs="Arial"/>
        </w:rPr>
      </w:pPr>
      <w:r w:rsidRPr="001F6577">
        <w:rPr>
          <w:rFonts w:ascii="Arial" w:hAnsi="Arial" w:cs="Arial"/>
        </w:rPr>
        <w:t xml:space="preserve">Nursing and Midwifery Council (2018) </w:t>
      </w:r>
      <w:r w:rsidRPr="001F6577">
        <w:rPr>
          <w:rFonts w:ascii="Arial" w:hAnsi="Arial" w:cs="Arial"/>
          <w:i/>
        </w:rPr>
        <w:t>The code</w:t>
      </w:r>
      <w:r w:rsidRPr="001F6577">
        <w:rPr>
          <w:rFonts w:ascii="Arial" w:hAnsi="Arial" w:cs="Arial"/>
        </w:rPr>
        <w:t xml:space="preserve"> [PDF] </w:t>
      </w:r>
      <w:hyperlink r:id="rId8" w:tgtFrame="_blank" w:history="1">
        <w:r w:rsidRPr="001F6577">
          <w:rPr>
            <w:rFonts w:ascii="Arial" w:hAnsi="Arial" w:cs="Arial"/>
          </w:rPr>
          <w:t>https://www.nmc.org.uk/globalassets/sitedocuments/nmc-publications/nmc-code.pdf</w:t>
        </w:r>
      </w:hyperlink>
      <w:r w:rsidRPr="001F6577">
        <w:rPr>
          <w:rFonts w:ascii="Arial" w:hAnsi="Arial" w:cs="Arial"/>
        </w:rPr>
        <w:t xml:space="preserve"> [accessed 25</w:t>
      </w:r>
      <w:r w:rsidRPr="001F6577">
        <w:rPr>
          <w:rFonts w:ascii="Arial" w:hAnsi="Arial" w:cs="Arial"/>
          <w:vertAlign w:val="superscript"/>
        </w:rPr>
        <w:t>th</w:t>
      </w:r>
      <w:r w:rsidRPr="001F6577">
        <w:rPr>
          <w:rFonts w:ascii="Arial" w:hAnsi="Arial" w:cs="Arial"/>
        </w:rPr>
        <w:t xml:space="preserve"> January 2019] </w:t>
      </w:r>
    </w:p>
    <w:p w14:paraId="72593DCE" w14:textId="77777777" w:rsidR="009766FC" w:rsidRPr="001F6577" w:rsidRDefault="009766FC" w:rsidP="009766FC">
      <w:pPr>
        <w:rPr>
          <w:rFonts w:ascii="Arial" w:hAnsi="Arial" w:cs="Arial"/>
        </w:rPr>
      </w:pPr>
      <w:r w:rsidRPr="001F6577">
        <w:rPr>
          <w:rFonts w:ascii="Arial" w:hAnsi="Arial" w:cs="Arial"/>
        </w:rPr>
        <w:t xml:space="preserve">Nursing and Midwifery Council (2018) </w:t>
      </w:r>
      <w:r w:rsidRPr="001F6577">
        <w:rPr>
          <w:rFonts w:ascii="Arial" w:hAnsi="Arial" w:cs="Arial"/>
          <w:i/>
        </w:rPr>
        <w:t xml:space="preserve">Part 1: Standards framework for nursing and midwifery education </w:t>
      </w:r>
      <w:r w:rsidRPr="001F6577">
        <w:rPr>
          <w:rFonts w:ascii="Arial" w:hAnsi="Arial" w:cs="Arial"/>
        </w:rPr>
        <w:t>[PDF] available at https://www.nmc.org.uk/globalassets/sitedocuments/education-standards/education-framework.pdf [accessed 25th January 2019]</w:t>
      </w:r>
    </w:p>
    <w:p w14:paraId="64A5056A" w14:textId="77777777" w:rsidR="009766FC" w:rsidRPr="001F6577" w:rsidRDefault="009766FC" w:rsidP="009766FC">
      <w:pPr>
        <w:rPr>
          <w:rFonts w:ascii="Arial" w:hAnsi="Arial" w:cs="Arial"/>
        </w:rPr>
      </w:pPr>
      <w:r w:rsidRPr="001F6577">
        <w:rPr>
          <w:rFonts w:ascii="Arial" w:hAnsi="Arial" w:cs="Arial"/>
        </w:rPr>
        <w:t xml:space="preserve">Psychlotron (2018) </w:t>
      </w:r>
      <w:r w:rsidRPr="001F6577">
        <w:rPr>
          <w:rFonts w:ascii="Arial" w:hAnsi="Arial" w:cs="Arial"/>
          <w:i/>
        </w:rPr>
        <w:t>Treating mental disorders</w:t>
      </w:r>
      <w:r w:rsidRPr="001F6577">
        <w:rPr>
          <w:rFonts w:ascii="Arial" w:hAnsi="Arial" w:cs="Arial"/>
        </w:rPr>
        <w:t xml:space="preserve"> [PDF] available at </w:t>
      </w:r>
      <w:r w:rsidRPr="001F6577">
        <w:rPr>
          <w:rStyle w:val="Hyperlink"/>
          <w:rFonts w:ascii="Arial" w:hAnsi="Arial" w:cs="Arial"/>
          <w:color w:val="auto"/>
          <w:u w:val="none"/>
        </w:rPr>
        <w:t>http://www.psychlotron.org.uk/resources/abnormal/AQA_A2_abnorm_treatmentspsynotes.pdf</w:t>
      </w:r>
      <w:r w:rsidRPr="001F6577">
        <w:rPr>
          <w:rFonts w:ascii="Arial" w:hAnsi="Arial" w:cs="Arial"/>
        </w:rPr>
        <w:t xml:space="preserve"> [accessed 23 January 2019]</w:t>
      </w:r>
    </w:p>
    <w:p w14:paraId="29CD9DD5" w14:textId="77777777" w:rsidR="009766FC" w:rsidRPr="001F6577" w:rsidRDefault="009766FC" w:rsidP="009766FC">
      <w:pPr>
        <w:rPr>
          <w:rFonts w:ascii="Arial" w:hAnsi="Arial" w:cs="Arial"/>
        </w:rPr>
      </w:pPr>
      <w:r w:rsidRPr="001F6577">
        <w:rPr>
          <w:rFonts w:ascii="Arial" w:hAnsi="Arial" w:cs="Arial"/>
        </w:rPr>
        <w:t xml:space="preserve">Reid, S (2019) </w:t>
      </w:r>
      <w:r w:rsidRPr="001F6577">
        <w:rPr>
          <w:rFonts w:ascii="Arial" w:hAnsi="Arial" w:cs="Arial"/>
          <w:i/>
        </w:rPr>
        <w:t>Nurse’s code of professional conduct</w:t>
      </w:r>
      <w:r w:rsidRPr="001F6577">
        <w:rPr>
          <w:rFonts w:ascii="Arial" w:hAnsi="Arial" w:cs="Arial"/>
        </w:rPr>
        <w:t xml:space="preserve"> [online] available at https://work.chron.com/nurses-code-professional-conduct-4110.html [accessed 24th January 2019]</w:t>
      </w:r>
    </w:p>
    <w:p w14:paraId="502CC48D" w14:textId="77777777" w:rsidR="009766FC" w:rsidRPr="001F6577" w:rsidRDefault="009766FC" w:rsidP="009766FC">
      <w:pPr>
        <w:rPr>
          <w:rFonts w:ascii="Arial" w:hAnsi="Arial" w:cs="Arial"/>
        </w:rPr>
      </w:pPr>
      <w:r w:rsidRPr="001F6577">
        <w:rPr>
          <w:rFonts w:ascii="Arial" w:hAnsi="Arial" w:cs="Arial"/>
        </w:rPr>
        <w:t xml:space="preserve">Royal College of Nursing (2018) </w:t>
      </w:r>
      <w:r w:rsidRPr="001F6577">
        <w:rPr>
          <w:rFonts w:ascii="Arial" w:hAnsi="Arial" w:cs="Arial"/>
          <w:i/>
        </w:rPr>
        <w:t>Equality and human rights</w:t>
      </w:r>
      <w:r w:rsidRPr="001F6577">
        <w:rPr>
          <w:rFonts w:ascii="Arial" w:hAnsi="Arial" w:cs="Arial"/>
        </w:rPr>
        <w:t xml:space="preserve"> [online] available at </w:t>
      </w:r>
      <w:r w:rsidRPr="001F6577">
        <w:rPr>
          <w:rStyle w:val="Hyperlink"/>
          <w:rFonts w:ascii="Arial" w:hAnsi="Arial" w:cs="Arial"/>
          <w:color w:val="auto"/>
          <w:u w:val="none"/>
          <w:bdr w:val="none" w:sz="0" w:space="0" w:color="auto" w:frame="1"/>
          <w:shd w:val="clear" w:color="auto" w:fill="FFFFFF"/>
        </w:rPr>
        <w:t>https://rcni.com/hosted-content/rcn/fundamentals-of-end-of-life-care/ethics</w:t>
      </w:r>
      <w:r w:rsidRPr="001F6577">
        <w:rPr>
          <w:rFonts w:ascii="Arial" w:hAnsi="Arial" w:cs="Arial"/>
        </w:rPr>
        <w:t xml:space="preserve"> [accessed 20</w:t>
      </w:r>
      <w:r w:rsidRPr="001F6577">
        <w:rPr>
          <w:rFonts w:ascii="Arial" w:hAnsi="Arial" w:cs="Arial"/>
          <w:vertAlign w:val="superscript"/>
        </w:rPr>
        <w:t>th</w:t>
      </w:r>
      <w:r w:rsidRPr="001F6577">
        <w:rPr>
          <w:rFonts w:ascii="Arial" w:hAnsi="Arial" w:cs="Arial"/>
        </w:rPr>
        <w:t xml:space="preserve"> January 2019]</w:t>
      </w:r>
    </w:p>
    <w:p w14:paraId="607D3CB2" w14:textId="77777777" w:rsidR="009766FC" w:rsidRPr="001F6577" w:rsidRDefault="009766FC" w:rsidP="009766FC">
      <w:pPr>
        <w:rPr>
          <w:rFonts w:ascii="Arial" w:hAnsi="Arial" w:cs="Arial"/>
        </w:rPr>
      </w:pPr>
      <w:r w:rsidRPr="001F6577">
        <w:rPr>
          <w:rFonts w:ascii="Arial" w:hAnsi="Arial" w:cs="Arial"/>
        </w:rPr>
        <w:t xml:space="preserve">Skills for care (2018) </w:t>
      </w:r>
      <w:r w:rsidRPr="001F6577">
        <w:rPr>
          <w:rFonts w:ascii="Arial" w:hAnsi="Arial" w:cs="Arial"/>
          <w:i/>
        </w:rPr>
        <w:t>Code of conduct</w:t>
      </w:r>
      <w:r w:rsidRPr="001F6577">
        <w:rPr>
          <w:rFonts w:ascii="Arial" w:hAnsi="Arial" w:cs="Arial"/>
        </w:rPr>
        <w:t xml:space="preserve"> [online] available at </w:t>
      </w:r>
      <w:r w:rsidRPr="001F6577">
        <w:rPr>
          <w:rStyle w:val="Hyperlink"/>
          <w:rFonts w:ascii="Arial" w:hAnsi="Arial" w:cs="Arial"/>
          <w:color w:val="auto"/>
          <w:u w:val="none"/>
        </w:rPr>
        <w:t>https://www.skillsforcare.org.uk/Leadership-management/managing-people/code-of-conduct/Code-of-Conduct.aspx</w:t>
      </w:r>
      <w:r w:rsidRPr="001F6577">
        <w:rPr>
          <w:rFonts w:ascii="Arial" w:hAnsi="Arial" w:cs="Arial"/>
        </w:rPr>
        <w:t xml:space="preserve"> [accessed 21st January 2019]</w:t>
      </w:r>
    </w:p>
    <w:p w14:paraId="3F8E72F3" w14:textId="77777777" w:rsidR="009766FC" w:rsidRPr="001F6577" w:rsidRDefault="009766FC" w:rsidP="009766FC">
      <w:pPr>
        <w:rPr>
          <w:rFonts w:ascii="Arial" w:hAnsi="Arial" w:cs="Arial"/>
        </w:rPr>
      </w:pPr>
      <w:r w:rsidRPr="001F6577">
        <w:rPr>
          <w:rFonts w:ascii="Arial" w:hAnsi="Arial" w:cs="Arial"/>
        </w:rPr>
        <w:t xml:space="preserve">Springer (2012) </w:t>
      </w:r>
      <w:r w:rsidRPr="001F6577">
        <w:rPr>
          <w:rFonts w:ascii="Arial" w:hAnsi="Arial" w:cs="Arial"/>
          <w:i/>
        </w:rPr>
        <w:t>Humanistic approaches to learning</w:t>
      </w:r>
      <w:r w:rsidRPr="001F6577">
        <w:rPr>
          <w:rFonts w:ascii="Arial" w:hAnsi="Arial" w:cs="Arial"/>
        </w:rPr>
        <w:t xml:space="preserve"> [online] available at </w:t>
      </w:r>
      <w:r w:rsidRPr="001F6577">
        <w:rPr>
          <w:rStyle w:val="Hyperlink"/>
          <w:rFonts w:ascii="Arial" w:hAnsi="Arial" w:cs="Arial"/>
          <w:color w:val="auto"/>
          <w:u w:val="none"/>
          <w:bdr w:val="none" w:sz="0" w:space="0" w:color="auto" w:frame="1"/>
          <w:shd w:val="clear" w:color="auto" w:fill="FFFFFF"/>
        </w:rPr>
        <w:t>https://link.springer.com/referenceworkentry/10.1007%2F978-1-4419-1428-6_530</w:t>
      </w:r>
      <w:r w:rsidRPr="001F6577">
        <w:rPr>
          <w:rFonts w:ascii="Arial" w:hAnsi="Arial" w:cs="Arial"/>
        </w:rPr>
        <w:t xml:space="preserve"> [accessed 20</w:t>
      </w:r>
      <w:r w:rsidRPr="001F6577">
        <w:rPr>
          <w:rFonts w:ascii="Arial" w:hAnsi="Arial" w:cs="Arial"/>
          <w:vertAlign w:val="superscript"/>
        </w:rPr>
        <w:t>th</w:t>
      </w:r>
      <w:r w:rsidRPr="001F6577">
        <w:rPr>
          <w:rFonts w:ascii="Arial" w:hAnsi="Arial" w:cs="Arial"/>
        </w:rPr>
        <w:t xml:space="preserve"> January 2019]</w:t>
      </w:r>
    </w:p>
    <w:p w14:paraId="56DC9889" w14:textId="77777777" w:rsidR="009766FC" w:rsidRPr="001F6577" w:rsidRDefault="009766FC" w:rsidP="009766FC">
      <w:pPr>
        <w:rPr>
          <w:rFonts w:ascii="Arial" w:hAnsi="Arial" w:cs="Arial"/>
        </w:rPr>
      </w:pPr>
      <w:r w:rsidRPr="001F6577">
        <w:rPr>
          <w:rFonts w:ascii="Arial" w:hAnsi="Arial" w:cs="Arial"/>
        </w:rPr>
        <w:t xml:space="preserve">The British Medical Association (2018) </w:t>
      </w:r>
      <w:r w:rsidRPr="001F6577">
        <w:rPr>
          <w:rFonts w:ascii="Arial" w:hAnsi="Arial" w:cs="Arial"/>
          <w:i/>
        </w:rPr>
        <w:t>Consent to treatment – adults with capacity</w:t>
      </w:r>
      <w:r w:rsidRPr="001F6577">
        <w:rPr>
          <w:rFonts w:ascii="Arial" w:hAnsi="Arial" w:cs="Arial"/>
        </w:rPr>
        <w:t xml:space="preserve"> [online] available at </w:t>
      </w:r>
      <w:r w:rsidRPr="001F6577">
        <w:rPr>
          <w:rStyle w:val="Hyperlink"/>
          <w:rFonts w:ascii="Arial" w:hAnsi="Arial" w:cs="Arial"/>
          <w:color w:val="auto"/>
          <w:u w:val="none"/>
        </w:rPr>
        <w:t>https://www.bma.org.uk/advice/employment/ethics/medical-students-ethics-toolkit/6-consent-to-treatment-capacity</w:t>
      </w:r>
      <w:r w:rsidRPr="001F6577">
        <w:rPr>
          <w:rFonts w:ascii="Arial" w:hAnsi="Arial" w:cs="Arial"/>
        </w:rPr>
        <w:t xml:space="preserve"> [accessed 21</w:t>
      </w:r>
      <w:r w:rsidRPr="001F6577">
        <w:rPr>
          <w:rFonts w:ascii="Arial" w:hAnsi="Arial" w:cs="Arial"/>
          <w:vertAlign w:val="superscript"/>
        </w:rPr>
        <w:t>st</w:t>
      </w:r>
      <w:r w:rsidRPr="001F6577">
        <w:rPr>
          <w:rFonts w:ascii="Arial" w:hAnsi="Arial" w:cs="Arial"/>
        </w:rPr>
        <w:t xml:space="preserve"> January 2019]</w:t>
      </w:r>
    </w:p>
    <w:p w14:paraId="44FF50E8" w14:textId="77777777" w:rsidR="009766FC" w:rsidRPr="00911666" w:rsidRDefault="009766FC" w:rsidP="00895008">
      <w:pPr>
        <w:rPr>
          <w:rFonts w:ascii="Arial" w:hAnsi="Arial" w:cs="Arial"/>
        </w:rPr>
      </w:pPr>
    </w:p>
    <w:p w14:paraId="1245398D" w14:textId="04BD9C22" w:rsidR="00BD4E6B" w:rsidRPr="00911666" w:rsidRDefault="00BD4E6B" w:rsidP="00895008">
      <w:pPr>
        <w:rPr>
          <w:rFonts w:ascii="Arial" w:hAnsi="Arial" w:cs="Arial"/>
        </w:rPr>
      </w:pPr>
    </w:p>
    <w:p w14:paraId="19E0CDD2" w14:textId="6044A942" w:rsidR="003A6EE4" w:rsidRDefault="003A6EE4" w:rsidP="003A6EE4">
      <w:pPr>
        <w:jc w:val="center"/>
      </w:pPr>
    </w:p>
    <w:p w14:paraId="451E3D1E" w14:textId="341B7035" w:rsidR="003A6EE4" w:rsidRDefault="003A6EE4" w:rsidP="003A6EE4">
      <w:pPr>
        <w:jc w:val="center"/>
      </w:pPr>
    </w:p>
    <w:p w14:paraId="674EE3A2" w14:textId="5B361F2C" w:rsidR="00866139" w:rsidRPr="003A6EE4" w:rsidRDefault="00866139" w:rsidP="003A6EE4"/>
    <w:sectPr w:rsidR="00866139" w:rsidRPr="003A6EE4">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48AB58" w14:textId="77777777" w:rsidR="00DF1436" w:rsidRDefault="00DF1436" w:rsidP="00DF1436">
      <w:pPr>
        <w:spacing w:after="0" w:line="240" w:lineRule="auto"/>
      </w:pPr>
      <w:r>
        <w:separator/>
      </w:r>
    </w:p>
  </w:endnote>
  <w:endnote w:type="continuationSeparator" w:id="0">
    <w:p w14:paraId="588013C5" w14:textId="77777777" w:rsidR="00DF1436" w:rsidRDefault="00DF1436" w:rsidP="00DF14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0C1BE7" w14:textId="77777777" w:rsidR="00DF1436" w:rsidRDefault="00DF1436" w:rsidP="00DF1436">
      <w:pPr>
        <w:spacing w:after="0" w:line="240" w:lineRule="auto"/>
      </w:pPr>
      <w:r>
        <w:separator/>
      </w:r>
    </w:p>
  </w:footnote>
  <w:footnote w:type="continuationSeparator" w:id="0">
    <w:p w14:paraId="7847B2A8" w14:textId="77777777" w:rsidR="00DF1436" w:rsidRDefault="00DF1436" w:rsidP="00DF14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020C5F" w14:textId="2E8C72A7" w:rsidR="00DF1436" w:rsidRDefault="00DF1436">
    <w:pPr>
      <w:pStyle w:val="Header"/>
    </w:pPr>
    <w:r>
      <w:t>Sophie Webb</w:t>
    </w:r>
  </w:p>
  <w:p w14:paraId="32AE265A" w14:textId="74AE1BE0" w:rsidR="00DF1436" w:rsidRDefault="00DF1436">
    <w:pPr>
      <w:pStyle w:val="Header"/>
    </w:pPr>
    <w:r>
      <w:t>1704273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970357"/>
    <w:multiLevelType w:val="multilevel"/>
    <w:tmpl w:val="ACB63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3D6D61"/>
    <w:multiLevelType w:val="multilevel"/>
    <w:tmpl w:val="E81E6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FC2C6E"/>
    <w:multiLevelType w:val="multilevel"/>
    <w:tmpl w:val="80A26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3FA57EC"/>
    <w:multiLevelType w:val="multilevel"/>
    <w:tmpl w:val="713C7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664102D"/>
    <w:multiLevelType w:val="hybridMultilevel"/>
    <w:tmpl w:val="61C08CD8"/>
    <w:lvl w:ilvl="0" w:tplc="D3C84568">
      <w:start w:val="1"/>
      <w:numFmt w:val="bullet"/>
      <w:lvlText w:val="•"/>
      <w:lvlJc w:val="left"/>
      <w:pPr>
        <w:ind w:left="705"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1" w:tplc="07FA5A02">
      <w:start w:val="1"/>
      <w:numFmt w:val="bullet"/>
      <w:lvlText w:val="o"/>
      <w:lvlJc w:val="left"/>
      <w:pPr>
        <w:ind w:left="144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2" w:tplc="78667CD2">
      <w:start w:val="1"/>
      <w:numFmt w:val="bullet"/>
      <w:lvlText w:val="▪"/>
      <w:lvlJc w:val="left"/>
      <w:pPr>
        <w:ind w:left="216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3" w:tplc="E5E8B228">
      <w:start w:val="1"/>
      <w:numFmt w:val="bullet"/>
      <w:lvlText w:val="•"/>
      <w:lvlJc w:val="left"/>
      <w:pPr>
        <w:ind w:left="288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4" w:tplc="249CB5CC">
      <w:start w:val="1"/>
      <w:numFmt w:val="bullet"/>
      <w:lvlText w:val="o"/>
      <w:lvlJc w:val="left"/>
      <w:pPr>
        <w:ind w:left="360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5" w:tplc="F2AC4568">
      <w:start w:val="1"/>
      <w:numFmt w:val="bullet"/>
      <w:lvlText w:val="▪"/>
      <w:lvlJc w:val="left"/>
      <w:pPr>
        <w:ind w:left="432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6" w:tplc="17E06FAA">
      <w:start w:val="1"/>
      <w:numFmt w:val="bullet"/>
      <w:lvlText w:val="•"/>
      <w:lvlJc w:val="left"/>
      <w:pPr>
        <w:ind w:left="504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7" w:tplc="46D012D4">
      <w:start w:val="1"/>
      <w:numFmt w:val="bullet"/>
      <w:lvlText w:val="o"/>
      <w:lvlJc w:val="left"/>
      <w:pPr>
        <w:ind w:left="576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8" w:tplc="903605C8">
      <w:start w:val="1"/>
      <w:numFmt w:val="bullet"/>
      <w:lvlText w:val="▪"/>
      <w:lvlJc w:val="left"/>
      <w:pPr>
        <w:ind w:left="648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abstractNum>
  <w:abstractNum w:abstractNumId="5" w15:restartNumberingAfterBreak="0">
    <w:nsid w:val="74327BFD"/>
    <w:multiLevelType w:val="multilevel"/>
    <w:tmpl w:val="FDA2D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A090906"/>
    <w:multiLevelType w:val="multilevel"/>
    <w:tmpl w:val="DD64C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
  </w:num>
  <w:num w:numId="3">
    <w:abstractNumId w:val="0"/>
  </w:num>
  <w:num w:numId="4">
    <w:abstractNumId w:val="4"/>
  </w:num>
  <w:num w:numId="5">
    <w:abstractNumId w:val="2"/>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5008"/>
    <w:rsid w:val="000103C6"/>
    <w:rsid w:val="00015107"/>
    <w:rsid w:val="0005583C"/>
    <w:rsid w:val="00066025"/>
    <w:rsid w:val="00086A01"/>
    <w:rsid w:val="000901D6"/>
    <w:rsid w:val="00090C32"/>
    <w:rsid w:val="000A67AD"/>
    <w:rsid w:val="000E7ACA"/>
    <w:rsid w:val="00105524"/>
    <w:rsid w:val="00113CF1"/>
    <w:rsid w:val="001140F8"/>
    <w:rsid w:val="001662DA"/>
    <w:rsid w:val="00180FBB"/>
    <w:rsid w:val="001A4143"/>
    <w:rsid w:val="001D3D81"/>
    <w:rsid w:val="001E3462"/>
    <w:rsid w:val="001F7A9A"/>
    <w:rsid w:val="00206F9B"/>
    <w:rsid w:val="00235250"/>
    <w:rsid w:val="00277D27"/>
    <w:rsid w:val="00281C0F"/>
    <w:rsid w:val="002C22BD"/>
    <w:rsid w:val="002F58B2"/>
    <w:rsid w:val="00313D5E"/>
    <w:rsid w:val="00352502"/>
    <w:rsid w:val="00392ADF"/>
    <w:rsid w:val="003A50AC"/>
    <w:rsid w:val="003A6EE4"/>
    <w:rsid w:val="00425C80"/>
    <w:rsid w:val="00435713"/>
    <w:rsid w:val="00477DE0"/>
    <w:rsid w:val="004A0516"/>
    <w:rsid w:val="004C2A02"/>
    <w:rsid w:val="004E4F8D"/>
    <w:rsid w:val="004F49D8"/>
    <w:rsid w:val="005100D5"/>
    <w:rsid w:val="00525FAE"/>
    <w:rsid w:val="00532042"/>
    <w:rsid w:val="00575F8D"/>
    <w:rsid w:val="00586B6E"/>
    <w:rsid w:val="00590E6D"/>
    <w:rsid w:val="005969F8"/>
    <w:rsid w:val="005D13A3"/>
    <w:rsid w:val="005F1F86"/>
    <w:rsid w:val="00630727"/>
    <w:rsid w:val="00645B49"/>
    <w:rsid w:val="00677FCC"/>
    <w:rsid w:val="006812F6"/>
    <w:rsid w:val="006A1189"/>
    <w:rsid w:val="006B58B1"/>
    <w:rsid w:val="006E21BE"/>
    <w:rsid w:val="006E48D4"/>
    <w:rsid w:val="006F01EA"/>
    <w:rsid w:val="007028F6"/>
    <w:rsid w:val="0071507B"/>
    <w:rsid w:val="00764D1E"/>
    <w:rsid w:val="00797799"/>
    <w:rsid w:val="007B1400"/>
    <w:rsid w:val="007B691C"/>
    <w:rsid w:val="007C01C7"/>
    <w:rsid w:val="007C4ACC"/>
    <w:rsid w:val="008062AD"/>
    <w:rsid w:val="008439D0"/>
    <w:rsid w:val="00850A0B"/>
    <w:rsid w:val="00856307"/>
    <w:rsid w:val="00866139"/>
    <w:rsid w:val="00883D77"/>
    <w:rsid w:val="00893287"/>
    <w:rsid w:val="00895008"/>
    <w:rsid w:val="00897A32"/>
    <w:rsid w:val="008B7C93"/>
    <w:rsid w:val="008C6CCF"/>
    <w:rsid w:val="008E0136"/>
    <w:rsid w:val="008F17F3"/>
    <w:rsid w:val="0090266E"/>
    <w:rsid w:val="00911666"/>
    <w:rsid w:val="009218CF"/>
    <w:rsid w:val="00922A96"/>
    <w:rsid w:val="00951BCD"/>
    <w:rsid w:val="009766FC"/>
    <w:rsid w:val="009973FE"/>
    <w:rsid w:val="009A6B2D"/>
    <w:rsid w:val="009C3269"/>
    <w:rsid w:val="009D0C58"/>
    <w:rsid w:val="009D40BA"/>
    <w:rsid w:val="009E2412"/>
    <w:rsid w:val="009F1FF2"/>
    <w:rsid w:val="009F41D0"/>
    <w:rsid w:val="009F47C4"/>
    <w:rsid w:val="00A03C6D"/>
    <w:rsid w:val="00A15D1F"/>
    <w:rsid w:val="00AF7541"/>
    <w:rsid w:val="00B036EB"/>
    <w:rsid w:val="00B15813"/>
    <w:rsid w:val="00B2218D"/>
    <w:rsid w:val="00B8109D"/>
    <w:rsid w:val="00B90352"/>
    <w:rsid w:val="00B96338"/>
    <w:rsid w:val="00BD4E6B"/>
    <w:rsid w:val="00BF28A6"/>
    <w:rsid w:val="00BF5E2F"/>
    <w:rsid w:val="00C01D10"/>
    <w:rsid w:val="00C07948"/>
    <w:rsid w:val="00C248F0"/>
    <w:rsid w:val="00C2752E"/>
    <w:rsid w:val="00C3691D"/>
    <w:rsid w:val="00C84AC0"/>
    <w:rsid w:val="00CB2CFD"/>
    <w:rsid w:val="00CB7493"/>
    <w:rsid w:val="00CC1432"/>
    <w:rsid w:val="00CC1D81"/>
    <w:rsid w:val="00CC3413"/>
    <w:rsid w:val="00D02915"/>
    <w:rsid w:val="00D10C42"/>
    <w:rsid w:val="00D76042"/>
    <w:rsid w:val="00DA030F"/>
    <w:rsid w:val="00DA7D09"/>
    <w:rsid w:val="00DD2DA5"/>
    <w:rsid w:val="00DD6FAC"/>
    <w:rsid w:val="00DF1436"/>
    <w:rsid w:val="00DF56E3"/>
    <w:rsid w:val="00DF5B15"/>
    <w:rsid w:val="00E03AF0"/>
    <w:rsid w:val="00E13AFB"/>
    <w:rsid w:val="00E171B4"/>
    <w:rsid w:val="00E24CD1"/>
    <w:rsid w:val="00E32807"/>
    <w:rsid w:val="00E63224"/>
    <w:rsid w:val="00E67C06"/>
    <w:rsid w:val="00F24AF3"/>
    <w:rsid w:val="00F41681"/>
    <w:rsid w:val="00F458D7"/>
    <w:rsid w:val="00F56D0B"/>
    <w:rsid w:val="00F62F2F"/>
    <w:rsid w:val="00F73900"/>
    <w:rsid w:val="00F800E5"/>
    <w:rsid w:val="00F90E45"/>
    <w:rsid w:val="00FA1E4D"/>
    <w:rsid w:val="00FA3A36"/>
    <w:rsid w:val="00FF2916"/>
    <w:rsid w:val="00FF7D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D03DD"/>
  <w15:chartTrackingRefBased/>
  <w15:docId w15:val="{80350AF7-43CF-463D-8555-8F634B446E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A6EE4"/>
    <w:rPr>
      <w:color w:val="0000FF"/>
      <w:u w:val="single"/>
    </w:rPr>
  </w:style>
  <w:style w:type="character" w:styleId="UnresolvedMention">
    <w:name w:val="Unresolved Mention"/>
    <w:basedOn w:val="DefaultParagraphFont"/>
    <w:uiPriority w:val="99"/>
    <w:semiHidden/>
    <w:unhideWhenUsed/>
    <w:rsid w:val="003A6EE4"/>
    <w:rPr>
      <w:color w:val="605E5C"/>
      <w:shd w:val="clear" w:color="auto" w:fill="E1DFDD"/>
    </w:rPr>
  </w:style>
  <w:style w:type="paragraph" w:styleId="Header">
    <w:name w:val="header"/>
    <w:basedOn w:val="Normal"/>
    <w:link w:val="HeaderChar"/>
    <w:uiPriority w:val="99"/>
    <w:unhideWhenUsed/>
    <w:rsid w:val="00DF14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1436"/>
  </w:style>
  <w:style w:type="paragraph" w:styleId="Footer">
    <w:name w:val="footer"/>
    <w:basedOn w:val="Normal"/>
    <w:link w:val="FooterChar"/>
    <w:uiPriority w:val="99"/>
    <w:unhideWhenUsed/>
    <w:rsid w:val="00DF14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1436"/>
  </w:style>
  <w:style w:type="character" w:styleId="CommentReference">
    <w:name w:val="annotation reference"/>
    <w:basedOn w:val="DefaultParagraphFont"/>
    <w:uiPriority w:val="99"/>
    <w:semiHidden/>
    <w:unhideWhenUsed/>
    <w:rsid w:val="00BD4E6B"/>
    <w:rPr>
      <w:sz w:val="16"/>
      <w:szCs w:val="16"/>
    </w:rPr>
  </w:style>
  <w:style w:type="paragraph" w:styleId="CommentText">
    <w:name w:val="annotation text"/>
    <w:basedOn w:val="Normal"/>
    <w:link w:val="CommentTextChar"/>
    <w:uiPriority w:val="99"/>
    <w:semiHidden/>
    <w:unhideWhenUsed/>
    <w:rsid w:val="00BD4E6B"/>
    <w:pPr>
      <w:spacing w:line="240" w:lineRule="auto"/>
    </w:pPr>
    <w:rPr>
      <w:sz w:val="20"/>
      <w:szCs w:val="20"/>
    </w:rPr>
  </w:style>
  <w:style w:type="character" w:customStyle="1" w:styleId="CommentTextChar">
    <w:name w:val="Comment Text Char"/>
    <w:basedOn w:val="DefaultParagraphFont"/>
    <w:link w:val="CommentText"/>
    <w:uiPriority w:val="99"/>
    <w:semiHidden/>
    <w:rsid w:val="00BD4E6B"/>
    <w:rPr>
      <w:sz w:val="20"/>
      <w:szCs w:val="20"/>
    </w:rPr>
  </w:style>
  <w:style w:type="paragraph" w:styleId="CommentSubject">
    <w:name w:val="annotation subject"/>
    <w:basedOn w:val="CommentText"/>
    <w:next w:val="CommentText"/>
    <w:link w:val="CommentSubjectChar"/>
    <w:uiPriority w:val="99"/>
    <w:semiHidden/>
    <w:unhideWhenUsed/>
    <w:rsid w:val="00BD4E6B"/>
    <w:rPr>
      <w:b/>
      <w:bCs/>
    </w:rPr>
  </w:style>
  <w:style w:type="character" w:customStyle="1" w:styleId="CommentSubjectChar">
    <w:name w:val="Comment Subject Char"/>
    <w:basedOn w:val="CommentTextChar"/>
    <w:link w:val="CommentSubject"/>
    <w:uiPriority w:val="99"/>
    <w:semiHidden/>
    <w:rsid w:val="00BD4E6B"/>
    <w:rPr>
      <w:b/>
      <w:bCs/>
      <w:sz w:val="20"/>
      <w:szCs w:val="20"/>
    </w:rPr>
  </w:style>
  <w:style w:type="paragraph" w:styleId="BalloonText">
    <w:name w:val="Balloon Text"/>
    <w:basedOn w:val="Normal"/>
    <w:link w:val="BalloonTextChar"/>
    <w:uiPriority w:val="99"/>
    <w:semiHidden/>
    <w:unhideWhenUsed/>
    <w:rsid w:val="00BD4E6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D4E6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3771709">
      <w:bodyDiv w:val="1"/>
      <w:marLeft w:val="0"/>
      <w:marRight w:val="0"/>
      <w:marTop w:val="0"/>
      <w:marBottom w:val="0"/>
      <w:divBdr>
        <w:top w:val="none" w:sz="0" w:space="0" w:color="auto"/>
        <w:left w:val="none" w:sz="0" w:space="0" w:color="auto"/>
        <w:bottom w:val="none" w:sz="0" w:space="0" w:color="auto"/>
        <w:right w:val="none" w:sz="0" w:space="0" w:color="auto"/>
      </w:divBdr>
    </w:div>
    <w:div w:id="438991361">
      <w:bodyDiv w:val="1"/>
      <w:marLeft w:val="0"/>
      <w:marRight w:val="0"/>
      <w:marTop w:val="0"/>
      <w:marBottom w:val="0"/>
      <w:divBdr>
        <w:top w:val="none" w:sz="0" w:space="0" w:color="auto"/>
        <w:left w:val="none" w:sz="0" w:space="0" w:color="auto"/>
        <w:bottom w:val="none" w:sz="0" w:space="0" w:color="auto"/>
        <w:right w:val="none" w:sz="0" w:space="0" w:color="auto"/>
      </w:divBdr>
      <w:divsChild>
        <w:div w:id="16197362">
          <w:marLeft w:val="0"/>
          <w:marRight w:val="0"/>
          <w:marTop w:val="0"/>
          <w:marBottom w:val="0"/>
          <w:divBdr>
            <w:top w:val="none" w:sz="0" w:space="0" w:color="auto"/>
            <w:left w:val="none" w:sz="0" w:space="0" w:color="auto"/>
            <w:bottom w:val="none" w:sz="0" w:space="0" w:color="auto"/>
            <w:right w:val="none" w:sz="0" w:space="0" w:color="auto"/>
          </w:divBdr>
          <w:divsChild>
            <w:div w:id="1006514102">
              <w:marLeft w:val="0"/>
              <w:marRight w:val="0"/>
              <w:marTop w:val="0"/>
              <w:marBottom w:val="0"/>
              <w:divBdr>
                <w:top w:val="none" w:sz="0" w:space="0" w:color="auto"/>
                <w:left w:val="none" w:sz="0" w:space="0" w:color="auto"/>
                <w:bottom w:val="none" w:sz="0" w:space="0" w:color="auto"/>
                <w:right w:val="none" w:sz="0" w:space="0" w:color="auto"/>
              </w:divBdr>
              <w:divsChild>
                <w:div w:id="219560692">
                  <w:marLeft w:val="0"/>
                  <w:marRight w:val="0"/>
                  <w:marTop w:val="0"/>
                  <w:marBottom w:val="0"/>
                  <w:divBdr>
                    <w:top w:val="none" w:sz="0" w:space="0" w:color="auto"/>
                    <w:left w:val="none" w:sz="0" w:space="0" w:color="auto"/>
                    <w:bottom w:val="none" w:sz="0" w:space="0" w:color="auto"/>
                    <w:right w:val="none" w:sz="0" w:space="0" w:color="auto"/>
                  </w:divBdr>
                  <w:divsChild>
                    <w:div w:id="43061603">
                      <w:marLeft w:val="0"/>
                      <w:marRight w:val="0"/>
                      <w:marTop w:val="0"/>
                      <w:marBottom w:val="0"/>
                      <w:divBdr>
                        <w:top w:val="none" w:sz="0" w:space="0" w:color="auto"/>
                        <w:left w:val="none" w:sz="0" w:space="0" w:color="auto"/>
                        <w:bottom w:val="none" w:sz="0" w:space="0" w:color="auto"/>
                        <w:right w:val="none" w:sz="0" w:space="0" w:color="auto"/>
                      </w:divBdr>
                      <w:divsChild>
                        <w:div w:id="131484097">
                          <w:marLeft w:val="0"/>
                          <w:marRight w:val="0"/>
                          <w:marTop w:val="0"/>
                          <w:marBottom w:val="0"/>
                          <w:divBdr>
                            <w:top w:val="none" w:sz="0" w:space="0" w:color="auto"/>
                            <w:left w:val="none" w:sz="0" w:space="0" w:color="auto"/>
                            <w:bottom w:val="none" w:sz="0" w:space="0" w:color="auto"/>
                            <w:right w:val="none" w:sz="0" w:space="0" w:color="auto"/>
                          </w:divBdr>
                          <w:divsChild>
                            <w:div w:id="1449163647">
                              <w:marLeft w:val="0"/>
                              <w:marRight w:val="0"/>
                              <w:marTop w:val="0"/>
                              <w:marBottom w:val="0"/>
                              <w:divBdr>
                                <w:top w:val="none" w:sz="0" w:space="0" w:color="auto"/>
                                <w:left w:val="none" w:sz="0" w:space="0" w:color="auto"/>
                                <w:bottom w:val="none" w:sz="0" w:space="0" w:color="auto"/>
                                <w:right w:val="none" w:sz="0" w:space="0" w:color="auto"/>
                              </w:divBdr>
                              <w:divsChild>
                                <w:div w:id="2124419876">
                                  <w:marLeft w:val="0"/>
                                  <w:marRight w:val="0"/>
                                  <w:marTop w:val="0"/>
                                  <w:marBottom w:val="0"/>
                                  <w:divBdr>
                                    <w:top w:val="none" w:sz="0" w:space="0" w:color="auto"/>
                                    <w:left w:val="none" w:sz="0" w:space="0" w:color="auto"/>
                                    <w:bottom w:val="none" w:sz="0" w:space="0" w:color="auto"/>
                                    <w:right w:val="none" w:sz="0" w:space="0" w:color="auto"/>
                                  </w:divBdr>
                                </w:div>
                              </w:divsChild>
                            </w:div>
                            <w:div w:id="616378875">
                              <w:marLeft w:val="0"/>
                              <w:marRight w:val="0"/>
                              <w:marTop w:val="0"/>
                              <w:marBottom w:val="0"/>
                              <w:divBdr>
                                <w:top w:val="none" w:sz="0" w:space="0" w:color="auto"/>
                                <w:left w:val="none" w:sz="0" w:space="0" w:color="auto"/>
                                <w:bottom w:val="none" w:sz="0" w:space="0" w:color="auto"/>
                                <w:right w:val="none" w:sz="0" w:space="0" w:color="auto"/>
                              </w:divBdr>
                              <w:divsChild>
                                <w:div w:id="539244002">
                                  <w:marLeft w:val="0"/>
                                  <w:marRight w:val="0"/>
                                  <w:marTop w:val="0"/>
                                  <w:marBottom w:val="0"/>
                                  <w:divBdr>
                                    <w:top w:val="none" w:sz="0" w:space="0" w:color="auto"/>
                                    <w:left w:val="none" w:sz="0" w:space="0" w:color="auto"/>
                                    <w:bottom w:val="none" w:sz="0" w:space="0" w:color="auto"/>
                                    <w:right w:val="none" w:sz="0" w:space="0" w:color="auto"/>
                                  </w:divBdr>
                                </w:div>
                              </w:divsChild>
                            </w:div>
                            <w:div w:id="1187862961">
                              <w:marLeft w:val="0"/>
                              <w:marRight w:val="0"/>
                              <w:marTop w:val="0"/>
                              <w:marBottom w:val="0"/>
                              <w:divBdr>
                                <w:top w:val="none" w:sz="0" w:space="0" w:color="auto"/>
                                <w:left w:val="none" w:sz="0" w:space="0" w:color="auto"/>
                                <w:bottom w:val="none" w:sz="0" w:space="0" w:color="auto"/>
                                <w:right w:val="none" w:sz="0" w:space="0" w:color="auto"/>
                              </w:divBdr>
                              <w:divsChild>
                                <w:div w:id="205665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3570372">
      <w:bodyDiv w:val="1"/>
      <w:marLeft w:val="0"/>
      <w:marRight w:val="0"/>
      <w:marTop w:val="0"/>
      <w:marBottom w:val="0"/>
      <w:divBdr>
        <w:top w:val="none" w:sz="0" w:space="0" w:color="auto"/>
        <w:left w:val="none" w:sz="0" w:space="0" w:color="auto"/>
        <w:bottom w:val="none" w:sz="0" w:space="0" w:color="auto"/>
        <w:right w:val="none" w:sz="0" w:space="0" w:color="auto"/>
      </w:divBdr>
      <w:divsChild>
        <w:div w:id="1078207021">
          <w:marLeft w:val="0"/>
          <w:marRight w:val="0"/>
          <w:marTop w:val="0"/>
          <w:marBottom w:val="0"/>
          <w:divBdr>
            <w:top w:val="none" w:sz="0" w:space="0" w:color="auto"/>
            <w:left w:val="none" w:sz="0" w:space="0" w:color="auto"/>
            <w:bottom w:val="none" w:sz="0" w:space="0" w:color="auto"/>
            <w:right w:val="none" w:sz="0" w:space="0" w:color="auto"/>
          </w:divBdr>
          <w:divsChild>
            <w:div w:id="1156413116">
              <w:marLeft w:val="0"/>
              <w:marRight w:val="0"/>
              <w:marTop w:val="0"/>
              <w:marBottom w:val="0"/>
              <w:divBdr>
                <w:top w:val="none" w:sz="0" w:space="0" w:color="auto"/>
                <w:left w:val="none" w:sz="0" w:space="0" w:color="auto"/>
                <w:bottom w:val="none" w:sz="0" w:space="0" w:color="auto"/>
                <w:right w:val="none" w:sz="0" w:space="0" w:color="auto"/>
              </w:divBdr>
              <w:divsChild>
                <w:div w:id="1665619435">
                  <w:marLeft w:val="0"/>
                  <w:marRight w:val="0"/>
                  <w:marTop w:val="0"/>
                  <w:marBottom w:val="0"/>
                  <w:divBdr>
                    <w:top w:val="none" w:sz="0" w:space="0" w:color="auto"/>
                    <w:left w:val="none" w:sz="0" w:space="0" w:color="auto"/>
                    <w:bottom w:val="none" w:sz="0" w:space="0" w:color="auto"/>
                    <w:right w:val="none" w:sz="0" w:space="0" w:color="auto"/>
                  </w:divBdr>
                  <w:divsChild>
                    <w:div w:id="1386415811">
                      <w:marLeft w:val="0"/>
                      <w:marRight w:val="0"/>
                      <w:marTop w:val="0"/>
                      <w:marBottom w:val="0"/>
                      <w:divBdr>
                        <w:top w:val="none" w:sz="0" w:space="0" w:color="auto"/>
                        <w:left w:val="none" w:sz="0" w:space="0" w:color="auto"/>
                        <w:bottom w:val="none" w:sz="0" w:space="0" w:color="auto"/>
                        <w:right w:val="none" w:sz="0" w:space="0" w:color="auto"/>
                      </w:divBdr>
                      <w:divsChild>
                        <w:div w:id="1520199189">
                          <w:marLeft w:val="0"/>
                          <w:marRight w:val="0"/>
                          <w:marTop w:val="0"/>
                          <w:marBottom w:val="0"/>
                          <w:divBdr>
                            <w:top w:val="none" w:sz="0" w:space="0" w:color="auto"/>
                            <w:left w:val="none" w:sz="0" w:space="0" w:color="auto"/>
                            <w:bottom w:val="none" w:sz="0" w:space="0" w:color="auto"/>
                            <w:right w:val="none" w:sz="0" w:space="0" w:color="auto"/>
                          </w:divBdr>
                          <w:divsChild>
                            <w:div w:id="1600721567">
                              <w:marLeft w:val="0"/>
                              <w:marRight w:val="0"/>
                              <w:marTop w:val="0"/>
                              <w:marBottom w:val="0"/>
                              <w:divBdr>
                                <w:top w:val="none" w:sz="0" w:space="0" w:color="auto"/>
                                <w:left w:val="none" w:sz="0" w:space="0" w:color="auto"/>
                                <w:bottom w:val="none" w:sz="0" w:space="0" w:color="auto"/>
                                <w:right w:val="none" w:sz="0" w:space="0" w:color="auto"/>
                              </w:divBdr>
                              <w:divsChild>
                                <w:div w:id="170030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6909701">
                          <w:marLeft w:val="0"/>
                          <w:marRight w:val="0"/>
                          <w:marTop w:val="0"/>
                          <w:marBottom w:val="0"/>
                          <w:divBdr>
                            <w:top w:val="none" w:sz="0" w:space="0" w:color="auto"/>
                            <w:left w:val="none" w:sz="0" w:space="0" w:color="auto"/>
                            <w:bottom w:val="none" w:sz="0" w:space="0" w:color="auto"/>
                            <w:right w:val="none" w:sz="0" w:space="0" w:color="auto"/>
                          </w:divBdr>
                          <w:divsChild>
                            <w:div w:id="920872923">
                              <w:marLeft w:val="0"/>
                              <w:marRight w:val="0"/>
                              <w:marTop w:val="0"/>
                              <w:marBottom w:val="0"/>
                              <w:divBdr>
                                <w:top w:val="none" w:sz="0" w:space="0" w:color="auto"/>
                                <w:left w:val="none" w:sz="0" w:space="0" w:color="auto"/>
                                <w:bottom w:val="none" w:sz="0" w:space="0" w:color="auto"/>
                                <w:right w:val="none" w:sz="0" w:space="0" w:color="auto"/>
                              </w:divBdr>
                              <w:divsChild>
                                <w:div w:id="766390050">
                                  <w:marLeft w:val="0"/>
                                  <w:marRight w:val="0"/>
                                  <w:marTop w:val="0"/>
                                  <w:marBottom w:val="0"/>
                                  <w:divBdr>
                                    <w:top w:val="none" w:sz="0" w:space="0" w:color="auto"/>
                                    <w:left w:val="none" w:sz="0" w:space="0" w:color="auto"/>
                                    <w:bottom w:val="none" w:sz="0" w:space="0" w:color="auto"/>
                                    <w:right w:val="none" w:sz="0" w:space="0" w:color="auto"/>
                                  </w:divBdr>
                                </w:div>
                                <w:div w:id="461074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319720">
                      <w:marLeft w:val="0"/>
                      <w:marRight w:val="0"/>
                      <w:marTop w:val="0"/>
                      <w:marBottom w:val="0"/>
                      <w:divBdr>
                        <w:top w:val="none" w:sz="0" w:space="0" w:color="auto"/>
                        <w:left w:val="none" w:sz="0" w:space="0" w:color="auto"/>
                        <w:bottom w:val="none" w:sz="0" w:space="0" w:color="auto"/>
                        <w:right w:val="none" w:sz="0" w:space="0" w:color="auto"/>
                      </w:divBdr>
                      <w:divsChild>
                        <w:div w:id="257564247">
                          <w:marLeft w:val="0"/>
                          <w:marRight w:val="0"/>
                          <w:marTop w:val="0"/>
                          <w:marBottom w:val="0"/>
                          <w:divBdr>
                            <w:top w:val="none" w:sz="0" w:space="0" w:color="auto"/>
                            <w:left w:val="none" w:sz="0" w:space="0" w:color="auto"/>
                            <w:bottom w:val="none" w:sz="0" w:space="0" w:color="auto"/>
                            <w:right w:val="none" w:sz="0" w:space="0" w:color="auto"/>
                          </w:divBdr>
                          <w:divsChild>
                            <w:div w:id="268978308">
                              <w:marLeft w:val="0"/>
                              <w:marRight w:val="0"/>
                              <w:marTop w:val="0"/>
                              <w:marBottom w:val="0"/>
                              <w:divBdr>
                                <w:top w:val="none" w:sz="0" w:space="0" w:color="auto"/>
                                <w:left w:val="none" w:sz="0" w:space="0" w:color="auto"/>
                                <w:bottom w:val="none" w:sz="0" w:space="0" w:color="auto"/>
                                <w:right w:val="none" w:sz="0" w:space="0" w:color="auto"/>
                              </w:divBdr>
                              <w:divsChild>
                                <w:div w:id="16323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5657852">
                      <w:marLeft w:val="0"/>
                      <w:marRight w:val="0"/>
                      <w:marTop w:val="0"/>
                      <w:marBottom w:val="0"/>
                      <w:divBdr>
                        <w:top w:val="none" w:sz="0" w:space="0" w:color="auto"/>
                        <w:left w:val="none" w:sz="0" w:space="0" w:color="auto"/>
                        <w:bottom w:val="none" w:sz="0" w:space="0" w:color="auto"/>
                        <w:right w:val="none" w:sz="0" w:space="0" w:color="auto"/>
                      </w:divBdr>
                      <w:divsChild>
                        <w:div w:id="486634635">
                          <w:marLeft w:val="0"/>
                          <w:marRight w:val="0"/>
                          <w:marTop w:val="0"/>
                          <w:marBottom w:val="0"/>
                          <w:divBdr>
                            <w:top w:val="none" w:sz="0" w:space="0" w:color="auto"/>
                            <w:left w:val="none" w:sz="0" w:space="0" w:color="auto"/>
                            <w:bottom w:val="none" w:sz="0" w:space="0" w:color="auto"/>
                            <w:right w:val="none" w:sz="0" w:space="0" w:color="auto"/>
                          </w:divBdr>
                          <w:divsChild>
                            <w:div w:id="1739205088">
                              <w:marLeft w:val="0"/>
                              <w:marRight w:val="0"/>
                              <w:marTop w:val="0"/>
                              <w:marBottom w:val="0"/>
                              <w:divBdr>
                                <w:top w:val="none" w:sz="0" w:space="0" w:color="auto"/>
                                <w:left w:val="none" w:sz="0" w:space="0" w:color="auto"/>
                                <w:bottom w:val="none" w:sz="0" w:space="0" w:color="auto"/>
                                <w:right w:val="none" w:sz="0" w:space="0" w:color="auto"/>
                              </w:divBdr>
                              <w:divsChild>
                                <w:div w:id="569077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8492846">
      <w:bodyDiv w:val="1"/>
      <w:marLeft w:val="0"/>
      <w:marRight w:val="0"/>
      <w:marTop w:val="0"/>
      <w:marBottom w:val="0"/>
      <w:divBdr>
        <w:top w:val="none" w:sz="0" w:space="0" w:color="auto"/>
        <w:left w:val="none" w:sz="0" w:space="0" w:color="auto"/>
        <w:bottom w:val="none" w:sz="0" w:space="0" w:color="auto"/>
        <w:right w:val="none" w:sz="0" w:space="0" w:color="auto"/>
      </w:divBdr>
      <w:divsChild>
        <w:div w:id="1558469619">
          <w:marLeft w:val="0"/>
          <w:marRight w:val="0"/>
          <w:marTop w:val="0"/>
          <w:marBottom w:val="0"/>
          <w:divBdr>
            <w:top w:val="single" w:sz="6" w:space="0" w:color="CCCCCC"/>
            <w:left w:val="single" w:sz="6" w:space="0" w:color="CCCCCC"/>
            <w:bottom w:val="single" w:sz="6" w:space="0" w:color="CCCCCC"/>
            <w:right w:val="single" w:sz="6" w:space="0" w:color="CCCCCC"/>
          </w:divBdr>
          <w:divsChild>
            <w:div w:id="231355224">
              <w:marLeft w:val="150"/>
              <w:marRight w:val="150"/>
              <w:marTop w:val="0"/>
              <w:marBottom w:val="0"/>
              <w:divBdr>
                <w:top w:val="none" w:sz="0" w:space="0" w:color="auto"/>
                <w:left w:val="none" w:sz="0" w:space="0" w:color="auto"/>
                <w:bottom w:val="none" w:sz="0" w:space="0" w:color="auto"/>
                <w:right w:val="none" w:sz="0" w:space="0" w:color="auto"/>
              </w:divBdr>
              <w:divsChild>
                <w:div w:id="65518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6170985">
      <w:bodyDiv w:val="1"/>
      <w:marLeft w:val="0"/>
      <w:marRight w:val="0"/>
      <w:marTop w:val="0"/>
      <w:marBottom w:val="0"/>
      <w:divBdr>
        <w:top w:val="none" w:sz="0" w:space="0" w:color="auto"/>
        <w:left w:val="none" w:sz="0" w:space="0" w:color="auto"/>
        <w:bottom w:val="none" w:sz="0" w:space="0" w:color="auto"/>
        <w:right w:val="none" w:sz="0" w:space="0" w:color="auto"/>
      </w:divBdr>
      <w:divsChild>
        <w:div w:id="923997444">
          <w:marLeft w:val="0"/>
          <w:marRight w:val="0"/>
          <w:marTop w:val="0"/>
          <w:marBottom w:val="0"/>
          <w:divBdr>
            <w:top w:val="single" w:sz="6" w:space="0" w:color="CCCCCC"/>
            <w:left w:val="single" w:sz="6" w:space="0" w:color="CCCCCC"/>
            <w:bottom w:val="single" w:sz="6" w:space="0" w:color="CCCCCC"/>
            <w:right w:val="single" w:sz="6" w:space="0" w:color="CCCCCC"/>
          </w:divBdr>
          <w:divsChild>
            <w:div w:id="1841499909">
              <w:marLeft w:val="150"/>
              <w:marRight w:val="150"/>
              <w:marTop w:val="0"/>
              <w:marBottom w:val="0"/>
              <w:divBdr>
                <w:top w:val="none" w:sz="0" w:space="0" w:color="auto"/>
                <w:left w:val="none" w:sz="0" w:space="0" w:color="auto"/>
                <w:bottom w:val="none" w:sz="0" w:space="0" w:color="auto"/>
                <w:right w:val="none" w:sz="0" w:space="0" w:color="auto"/>
              </w:divBdr>
              <w:divsChild>
                <w:div w:id="415446906">
                  <w:marLeft w:val="0"/>
                  <w:marRight w:val="0"/>
                  <w:marTop w:val="0"/>
                  <w:marBottom w:val="0"/>
                  <w:divBdr>
                    <w:top w:val="none" w:sz="0" w:space="0" w:color="auto"/>
                    <w:left w:val="none" w:sz="0" w:space="0" w:color="auto"/>
                    <w:bottom w:val="none" w:sz="0" w:space="0" w:color="auto"/>
                    <w:right w:val="none" w:sz="0" w:space="0" w:color="auto"/>
                  </w:divBdr>
                  <w:divsChild>
                    <w:div w:id="693264773">
                      <w:marLeft w:val="0"/>
                      <w:marRight w:val="0"/>
                      <w:marTop w:val="0"/>
                      <w:marBottom w:val="0"/>
                      <w:divBdr>
                        <w:top w:val="none" w:sz="0" w:space="0" w:color="auto"/>
                        <w:left w:val="none" w:sz="0" w:space="0" w:color="auto"/>
                        <w:bottom w:val="none" w:sz="0" w:space="0" w:color="auto"/>
                        <w:right w:val="none" w:sz="0" w:space="0" w:color="auto"/>
                      </w:divBdr>
                    </w:div>
                    <w:div w:id="232472197">
                      <w:marLeft w:val="0"/>
                      <w:marRight w:val="0"/>
                      <w:marTop w:val="0"/>
                      <w:marBottom w:val="0"/>
                      <w:divBdr>
                        <w:top w:val="none" w:sz="0" w:space="0" w:color="auto"/>
                        <w:left w:val="none" w:sz="0" w:space="0" w:color="auto"/>
                        <w:bottom w:val="none" w:sz="0" w:space="0" w:color="auto"/>
                        <w:right w:val="none" w:sz="0" w:space="0" w:color="auto"/>
                      </w:divBdr>
                    </w:div>
                    <w:div w:id="376128366">
                      <w:marLeft w:val="0"/>
                      <w:marRight w:val="0"/>
                      <w:marTop w:val="0"/>
                      <w:marBottom w:val="0"/>
                      <w:divBdr>
                        <w:top w:val="none" w:sz="0" w:space="0" w:color="auto"/>
                        <w:left w:val="none" w:sz="0" w:space="0" w:color="auto"/>
                        <w:bottom w:val="none" w:sz="0" w:space="0" w:color="auto"/>
                        <w:right w:val="none" w:sz="0" w:space="0" w:color="auto"/>
                      </w:divBdr>
                    </w:div>
                    <w:div w:id="1561742903">
                      <w:marLeft w:val="0"/>
                      <w:marRight w:val="0"/>
                      <w:marTop w:val="0"/>
                      <w:marBottom w:val="0"/>
                      <w:divBdr>
                        <w:top w:val="none" w:sz="0" w:space="0" w:color="auto"/>
                        <w:left w:val="none" w:sz="0" w:space="0" w:color="auto"/>
                        <w:bottom w:val="none" w:sz="0" w:space="0" w:color="auto"/>
                        <w:right w:val="none" w:sz="0" w:space="0" w:color="auto"/>
                      </w:divBdr>
                    </w:div>
                    <w:div w:id="543325005">
                      <w:marLeft w:val="0"/>
                      <w:marRight w:val="0"/>
                      <w:marTop w:val="0"/>
                      <w:marBottom w:val="0"/>
                      <w:divBdr>
                        <w:top w:val="none" w:sz="0" w:space="0" w:color="auto"/>
                        <w:left w:val="none" w:sz="0" w:space="0" w:color="auto"/>
                        <w:bottom w:val="none" w:sz="0" w:space="0" w:color="auto"/>
                        <w:right w:val="none" w:sz="0" w:space="0" w:color="auto"/>
                      </w:divBdr>
                    </w:div>
                    <w:div w:id="1873766381">
                      <w:marLeft w:val="0"/>
                      <w:marRight w:val="0"/>
                      <w:marTop w:val="0"/>
                      <w:marBottom w:val="0"/>
                      <w:divBdr>
                        <w:top w:val="none" w:sz="0" w:space="0" w:color="auto"/>
                        <w:left w:val="none" w:sz="0" w:space="0" w:color="auto"/>
                        <w:bottom w:val="none" w:sz="0" w:space="0" w:color="auto"/>
                        <w:right w:val="none" w:sz="0" w:space="0" w:color="auto"/>
                      </w:divBdr>
                    </w:div>
                    <w:div w:id="217016727">
                      <w:marLeft w:val="0"/>
                      <w:marRight w:val="0"/>
                      <w:marTop w:val="0"/>
                      <w:marBottom w:val="0"/>
                      <w:divBdr>
                        <w:top w:val="none" w:sz="0" w:space="0" w:color="auto"/>
                        <w:left w:val="none" w:sz="0" w:space="0" w:color="auto"/>
                        <w:bottom w:val="none" w:sz="0" w:space="0" w:color="auto"/>
                        <w:right w:val="none" w:sz="0" w:space="0" w:color="auto"/>
                      </w:divBdr>
                    </w:div>
                    <w:div w:id="1600874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1348239">
      <w:bodyDiv w:val="1"/>
      <w:marLeft w:val="0"/>
      <w:marRight w:val="0"/>
      <w:marTop w:val="0"/>
      <w:marBottom w:val="0"/>
      <w:divBdr>
        <w:top w:val="none" w:sz="0" w:space="0" w:color="auto"/>
        <w:left w:val="none" w:sz="0" w:space="0" w:color="auto"/>
        <w:bottom w:val="none" w:sz="0" w:space="0" w:color="auto"/>
        <w:right w:val="none" w:sz="0" w:space="0" w:color="auto"/>
      </w:divBdr>
      <w:divsChild>
        <w:div w:id="2083480381">
          <w:marLeft w:val="0"/>
          <w:marRight w:val="0"/>
          <w:marTop w:val="0"/>
          <w:marBottom w:val="0"/>
          <w:divBdr>
            <w:top w:val="none" w:sz="0" w:space="0" w:color="auto"/>
            <w:left w:val="none" w:sz="0" w:space="0" w:color="auto"/>
            <w:bottom w:val="none" w:sz="0" w:space="0" w:color="auto"/>
            <w:right w:val="none" w:sz="0" w:space="0" w:color="auto"/>
          </w:divBdr>
          <w:divsChild>
            <w:div w:id="2064283760">
              <w:marLeft w:val="0"/>
              <w:marRight w:val="0"/>
              <w:marTop w:val="0"/>
              <w:marBottom w:val="0"/>
              <w:divBdr>
                <w:top w:val="none" w:sz="0" w:space="0" w:color="auto"/>
                <w:left w:val="none" w:sz="0" w:space="0" w:color="auto"/>
                <w:bottom w:val="none" w:sz="0" w:space="0" w:color="auto"/>
                <w:right w:val="none" w:sz="0" w:space="0" w:color="auto"/>
              </w:divBdr>
              <w:divsChild>
                <w:div w:id="1997611577">
                  <w:marLeft w:val="0"/>
                  <w:marRight w:val="0"/>
                  <w:marTop w:val="0"/>
                  <w:marBottom w:val="0"/>
                  <w:divBdr>
                    <w:top w:val="none" w:sz="0" w:space="0" w:color="auto"/>
                    <w:left w:val="none" w:sz="0" w:space="0" w:color="auto"/>
                    <w:bottom w:val="none" w:sz="0" w:space="0" w:color="auto"/>
                    <w:right w:val="none" w:sz="0" w:space="0" w:color="auto"/>
                  </w:divBdr>
                  <w:divsChild>
                    <w:div w:id="1222328681">
                      <w:marLeft w:val="0"/>
                      <w:marRight w:val="0"/>
                      <w:marTop w:val="0"/>
                      <w:marBottom w:val="0"/>
                      <w:divBdr>
                        <w:top w:val="none" w:sz="0" w:space="0" w:color="auto"/>
                        <w:left w:val="none" w:sz="0" w:space="0" w:color="auto"/>
                        <w:bottom w:val="none" w:sz="0" w:space="0" w:color="auto"/>
                        <w:right w:val="none" w:sz="0" w:space="0" w:color="auto"/>
                      </w:divBdr>
                      <w:divsChild>
                        <w:div w:id="1606962276">
                          <w:marLeft w:val="0"/>
                          <w:marRight w:val="0"/>
                          <w:marTop w:val="0"/>
                          <w:marBottom w:val="0"/>
                          <w:divBdr>
                            <w:top w:val="none" w:sz="0" w:space="0" w:color="auto"/>
                            <w:left w:val="none" w:sz="0" w:space="0" w:color="auto"/>
                            <w:bottom w:val="none" w:sz="0" w:space="0" w:color="auto"/>
                            <w:right w:val="none" w:sz="0" w:space="0" w:color="auto"/>
                          </w:divBdr>
                          <w:divsChild>
                            <w:div w:id="1851672667">
                              <w:marLeft w:val="0"/>
                              <w:marRight w:val="0"/>
                              <w:marTop w:val="0"/>
                              <w:marBottom w:val="0"/>
                              <w:divBdr>
                                <w:top w:val="none" w:sz="0" w:space="0" w:color="auto"/>
                                <w:left w:val="none" w:sz="0" w:space="0" w:color="auto"/>
                                <w:bottom w:val="none" w:sz="0" w:space="0" w:color="auto"/>
                                <w:right w:val="none" w:sz="0" w:space="0" w:color="auto"/>
                              </w:divBdr>
                              <w:divsChild>
                                <w:div w:id="1767923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0260511">
      <w:bodyDiv w:val="1"/>
      <w:marLeft w:val="0"/>
      <w:marRight w:val="0"/>
      <w:marTop w:val="0"/>
      <w:marBottom w:val="0"/>
      <w:divBdr>
        <w:top w:val="none" w:sz="0" w:space="0" w:color="auto"/>
        <w:left w:val="none" w:sz="0" w:space="0" w:color="auto"/>
        <w:bottom w:val="none" w:sz="0" w:space="0" w:color="auto"/>
        <w:right w:val="none" w:sz="0" w:space="0" w:color="auto"/>
      </w:divBdr>
      <w:divsChild>
        <w:div w:id="1478569533">
          <w:marLeft w:val="0"/>
          <w:marRight w:val="0"/>
          <w:marTop w:val="0"/>
          <w:marBottom w:val="0"/>
          <w:divBdr>
            <w:top w:val="none" w:sz="0" w:space="0" w:color="auto"/>
            <w:left w:val="none" w:sz="0" w:space="0" w:color="auto"/>
            <w:bottom w:val="none" w:sz="0" w:space="0" w:color="auto"/>
            <w:right w:val="none" w:sz="0" w:space="0" w:color="auto"/>
          </w:divBdr>
          <w:divsChild>
            <w:div w:id="579414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mc.org.uk/globalassets/sitedocuments/nmc-publications/nmc-code.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DBC921-29F5-4965-A81F-DB1F872F0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478</TotalTime>
  <Pages>5</Pages>
  <Words>2443</Words>
  <Characters>13926</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Webb</dc:creator>
  <cp:keywords/>
  <dc:description/>
  <cp:lastModifiedBy>Sophie Webb</cp:lastModifiedBy>
  <cp:revision>40</cp:revision>
  <dcterms:created xsi:type="dcterms:W3CDTF">2019-01-21T12:32:00Z</dcterms:created>
  <dcterms:modified xsi:type="dcterms:W3CDTF">2019-01-25T16:41:00Z</dcterms:modified>
</cp:coreProperties>
</file>