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EDBB6C" w14:textId="77777777" w:rsidR="00EE022B" w:rsidRDefault="00EE022B" w:rsidP="00EE022B">
      <w:pPr>
        <w:jc w:val="center"/>
        <w:rPr>
          <w:rFonts w:ascii="Arial" w:hAnsi="Arial" w:cs="Arial"/>
          <w:sz w:val="24"/>
          <w:szCs w:val="24"/>
        </w:rPr>
      </w:pPr>
    </w:p>
    <w:p w14:paraId="48BD8FB5" w14:textId="77777777" w:rsidR="00EE022B" w:rsidRDefault="00EE022B" w:rsidP="00EE022B">
      <w:pPr>
        <w:jc w:val="center"/>
        <w:rPr>
          <w:rFonts w:ascii="Arial" w:hAnsi="Arial" w:cs="Arial"/>
          <w:sz w:val="24"/>
          <w:szCs w:val="24"/>
        </w:rPr>
      </w:pPr>
    </w:p>
    <w:p w14:paraId="2AC79535" w14:textId="77777777" w:rsidR="00EE022B" w:rsidRDefault="00EE022B" w:rsidP="00EE022B">
      <w:pPr>
        <w:jc w:val="center"/>
        <w:rPr>
          <w:rFonts w:ascii="Arial" w:hAnsi="Arial" w:cs="Arial"/>
          <w:sz w:val="24"/>
          <w:szCs w:val="24"/>
        </w:rPr>
      </w:pPr>
    </w:p>
    <w:p w14:paraId="208F5C40" w14:textId="77777777" w:rsidR="00EE022B" w:rsidRDefault="00EE022B" w:rsidP="00EE022B">
      <w:pPr>
        <w:jc w:val="center"/>
        <w:rPr>
          <w:rFonts w:ascii="Arial" w:hAnsi="Arial" w:cs="Arial"/>
          <w:sz w:val="24"/>
          <w:szCs w:val="24"/>
        </w:rPr>
      </w:pPr>
    </w:p>
    <w:p w14:paraId="4D8AA5CD" w14:textId="77777777" w:rsidR="00EE022B" w:rsidRDefault="00EE022B" w:rsidP="00EE022B">
      <w:pPr>
        <w:jc w:val="center"/>
        <w:rPr>
          <w:rFonts w:ascii="Arial" w:hAnsi="Arial" w:cs="Arial"/>
          <w:sz w:val="24"/>
          <w:szCs w:val="24"/>
        </w:rPr>
      </w:pPr>
    </w:p>
    <w:p w14:paraId="59556FC8" w14:textId="36D2BC32" w:rsidR="00EE022B" w:rsidRPr="00EE022B" w:rsidRDefault="00EE022B" w:rsidP="00EE022B">
      <w:pPr>
        <w:spacing w:line="360" w:lineRule="auto"/>
        <w:jc w:val="center"/>
        <w:rPr>
          <w:rFonts w:ascii="Arial" w:hAnsi="Arial" w:cs="Arial"/>
          <w:sz w:val="24"/>
          <w:szCs w:val="24"/>
        </w:rPr>
      </w:pPr>
      <w:r w:rsidRPr="00EE022B">
        <w:rPr>
          <w:rFonts w:ascii="Arial" w:hAnsi="Arial" w:cs="Arial"/>
          <w:sz w:val="24"/>
          <w:szCs w:val="24"/>
        </w:rPr>
        <w:t>A Vision of Change:</w:t>
      </w:r>
    </w:p>
    <w:p w14:paraId="00739613" w14:textId="6D511757" w:rsidR="00E526FB" w:rsidRDefault="00EE022B" w:rsidP="00E526FB">
      <w:pPr>
        <w:spacing w:line="360" w:lineRule="auto"/>
        <w:jc w:val="center"/>
        <w:rPr>
          <w:rFonts w:ascii="Arial" w:hAnsi="Arial" w:cs="Arial"/>
          <w:sz w:val="24"/>
          <w:szCs w:val="24"/>
        </w:rPr>
      </w:pPr>
      <w:r w:rsidRPr="00EE022B">
        <w:rPr>
          <w:rFonts w:ascii="Arial" w:hAnsi="Arial" w:cs="Arial"/>
          <w:sz w:val="24"/>
          <w:szCs w:val="24"/>
        </w:rPr>
        <w:t>Sustainability in the hotel industry</w:t>
      </w:r>
    </w:p>
    <w:p w14:paraId="2291A8B3" w14:textId="77777777" w:rsidR="00EE022B" w:rsidRDefault="00EE022B" w:rsidP="00EE022B">
      <w:pPr>
        <w:spacing w:line="360" w:lineRule="auto"/>
        <w:jc w:val="center"/>
        <w:rPr>
          <w:rFonts w:ascii="Arial" w:hAnsi="Arial" w:cs="Arial"/>
          <w:sz w:val="24"/>
          <w:szCs w:val="24"/>
        </w:rPr>
      </w:pPr>
    </w:p>
    <w:p w14:paraId="4B1CFC09" w14:textId="1D0026C6" w:rsidR="00EE022B" w:rsidRDefault="00EE022B" w:rsidP="00EE022B">
      <w:pPr>
        <w:spacing w:line="360" w:lineRule="auto"/>
        <w:jc w:val="center"/>
        <w:rPr>
          <w:rFonts w:ascii="Arial" w:hAnsi="Arial" w:cs="Arial"/>
          <w:sz w:val="24"/>
          <w:szCs w:val="24"/>
        </w:rPr>
      </w:pPr>
      <w:r>
        <w:rPr>
          <w:rFonts w:ascii="Arial" w:hAnsi="Arial" w:cs="Arial"/>
          <w:sz w:val="24"/>
          <w:szCs w:val="24"/>
        </w:rPr>
        <w:t xml:space="preserve">Alexander </w:t>
      </w:r>
      <w:proofErr w:type="spellStart"/>
      <w:r>
        <w:rPr>
          <w:rFonts w:ascii="Arial" w:hAnsi="Arial" w:cs="Arial"/>
          <w:sz w:val="24"/>
          <w:szCs w:val="24"/>
        </w:rPr>
        <w:t>Lemos</w:t>
      </w:r>
      <w:proofErr w:type="spellEnd"/>
      <w:r>
        <w:rPr>
          <w:rFonts w:ascii="Arial" w:hAnsi="Arial" w:cs="Arial"/>
          <w:sz w:val="24"/>
          <w:szCs w:val="24"/>
        </w:rPr>
        <w:t xml:space="preserve"> (1917608)</w:t>
      </w:r>
    </w:p>
    <w:p w14:paraId="5210620B" w14:textId="77777777" w:rsidR="00E526FB" w:rsidRDefault="00E526FB" w:rsidP="00EE022B">
      <w:pPr>
        <w:spacing w:line="360" w:lineRule="auto"/>
        <w:jc w:val="center"/>
        <w:rPr>
          <w:rFonts w:ascii="Arial" w:hAnsi="Arial" w:cs="Arial"/>
          <w:sz w:val="24"/>
          <w:szCs w:val="24"/>
        </w:rPr>
      </w:pPr>
    </w:p>
    <w:p w14:paraId="2813EABC" w14:textId="5E44E859" w:rsidR="00E526FB" w:rsidRDefault="00E526FB" w:rsidP="00EE022B">
      <w:pPr>
        <w:spacing w:line="360" w:lineRule="auto"/>
        <w:jc w:val="center"/>
        <w:rPr>
          <w:rFonts w:ascii="Arial" w:hAnsi="Arial" w:cs="Arial"/>
          <w:sz w:val="24"/>
          <w:szCs w:val="24"/>
        </w:rPr>
      </w:pPr>
      <w:r w:rsidRPr="00E526FB">
        <w:rPr>
          <w:rFonts w:ascii="Arial" w:hAnsi="Arial" w:cs="Arial"/>
          <w:sz w:val="24"/>
          <w:szCs w:val="24"/>
        </w:rPr>
        <w:t>BA (Hons) International Hotel Management</w:t>
      </w:r>
    </w:p>
    <w:p w14:paraId="5C1818C9" w14:textId="77777777" w:rsidR="00EE022B" w:rsidRDefault="00EE022B" w:rsidP="00EE022B">
      <w:pPr>
        <w:spacing w:line="360" w:lineRule="auto"/>
        <w:jc w:val="center"/>
        <w:rPr>
          <w:rFonts w:ascii="Arial" w:hAnsi="Arial" w:cs="Arial"/>
          <w:sz w:val="24"/>
          <w:szCs w:val="24"/>
        </w:rPr>
      </w:pPr>
    </w:p>
    <w:p w14:paraId="1FB910E1" w14:textId="77777777" w:rsidR="00EE022B" w:rsidRPr="00EE022B" w:rsidRDefault="00EE022B" w:rsidP="00EE022B">
      <w:pPr>
        <w:spacing w:line="360" w:lineRule="auto"/>
        <w:jc w:val="center"/>
        <w:rPr>
          <w:rFonts w:ascii="Arial" w:hAnsi="Arial" w:cs="Arial"/>
          <w:sz w:val="24"/>
          <w:szCs w:val="24"/>
        </w:rPr>
      </w:pPr>
      <w:r w:rsidRPr="00EE022B">
        <w:rPr>
          <w:rFonts w:ascii="Arial" w:hAnsi="Arial" w:cs="Arial"/>
          <w:sz w:val="24"/>
          <w:szCs w:val="24"/>
        </w:rPr>
        <w:t>Sustainable Hospitality &amp; Tourism</w:t>
      </w:r>
    </w:p>
    <w:p w14:paraId="7E7C03D0" w14:textId="19C93812" w:rsidR="00EE022B" w:rsidRDefault="00EE022B" w:rsidP="00EE022B">
      <w:pPr>
        <w:spacing w:line="360" w:lineRule="auto"/>
        <w:jc w:val="center"/>
        <w:rPr>
          <w:rFonts w:ascii="Arial" w:hAnsi="Arial" w:cs="Arial"/>
          <w:sz w:val="24"/>
          <w:szCs w:val="24"/>
        </w:rPr>
      </w:pPr>
      <w:r w:rsidRPr="00EE022B">
        <w:rPr>
          <w:rFonts w:ascii="Arial" w:hAnsi="Arial" w:cs="Arial"/>
          <w:sz w:val="24"/>
          <w:szCs w:val="24"/>
        </w:rPr>
        <w:t>Management</w:t>
      </w:r>
    </w:p>
    <w:p w14:paraId="5A81E200" w14:textId="77777777" w:rsidR="00EE022B" w:rsidRDefault="00EE022B" w:rsidP="00EE022B">
      <w:pPr>
        <w:spacing w:line="360" w:lineRule="auto"/>
        <w:jc w:val="center"/>
        <w:rPr>
          <w:rFonts w:ascii="Arial" w:hAnsi="Arial" w:cs="Arial"/>
          <w:sz w:val="24"/>
          <w:szCs w:val="24"/>
        </w:rPr>
      </w:pPr>
    </w:p>
    <w:p w14:paraId="4F0746A6" w14:textId="7E9D2F22" w:rsidR="00EE022B" w:rsidRDefault="00EE022B" w:rsidP="00EE022B">
      <w:pPr>
        <w:spacing w:line="360" w:lineRule="auto"/>
        <w:jc w:val="center"/>
        <w:rPr>
          <w:rFonts w:ascii="Arial" w:hAnsi="Arial" w:cs="Arial"/>
          <w:sz w:val="24"/>
          <w:szCs w:val="24"/>
        </w:rPr>
      </w:pPr>
      <w:r w:rsidRPr="00EE022B">
        <w:rPr>
          <w:rFonts w:ascii="Arial" w:hAnsi="Arial" w:cs="Arial"/>
          <w:sz w:val="24"/>
          <w:szCs w:val="24"/>
        </w:rPr>
        <w:t>BMIH5006</w:t>
      </w:r>
    </w:p>
    <w:p w14:paraId="68B732B7" w14:textId="77777777" w:rsidR="00EE022B" w:rsidRDefault="00EE022B" w:rsidP="00EE022B">
      <w:pPr>
        <w:spacing w:line="360" w:lineRule="auto"/>
        <w:jc w:val="center"/>
        <w:rPr>
          <w:rFonts w:ascii="Arial" w:hAnsi="Arial" w:cs="Arial"/>
          <w:sz w:val="24"/>
          <w:szCs w:val="24"/>
        </w:rPr>
      </w:pPr>
    </w:p>
    <w:p w14:paraId="270B50C7" w14:textId="741560E2" w:rsidR="00EE022B" w:rsidRDefault="00EE022B" w:rsidP="00EE022B">
      <w:pPr>
        <w:spacing w:line="360" w:lineRule="auto"/>
        <w:jc w:val="center"/>
        <w:rPr>
          <w:rFonts w:ascii="Arial" w:hAnsi="Arial" w:cs="Arial"/>
          <w:sz w:val="24"/>
          <w:szCs w:val="24"/>
        </w:rPr>
      </w:pPr>
      <w:r w:rsidRPr="00EE022B">
        <w:rPr>
          <w:rFonts w:ascii="Arial" w:hAnsi="Arial" w:cs="Arial"/>
          <w:sz w:val="24"/>
          <w:szCs w:val="24"/>
        </w:rPr>
        <w:t>Ruth Taylor-Davies</w:t>
      </w:r>
    </w:p>
    <w:p w14:paraId="25430FFB" w14:textId="77777777" w:rsidR="00EE022B" w:rsidRDefault="00EE022B" w:rsidP="00EE022B">
      <w:pPr>
        <w:jc w:val="center"/>
        <w:rPr>
          <w:rFonts w:ascii="Arial" w:hAnsi="Arial" w:cs="Arial"/>
          <w:sz w:val="24"/>
          <w:szCs w:val="24"/>
        </w:rPr>
      </w:pPr>
    </w:p>
    <w:p w14:paraId="6B6CEBA2" w14:textId="77777777" w:rsidR="00EE022B" w:rsidRDefault="00EE022B" w:rsidP="00EE022B">
      <w:pPr>
        <w:jc w:val="center"/>
        <w:rPr>
          <w:rFonts w:ascii="Arial" w:hAnsi="Arial" w:cs="Arial"/>
          <w:sz w:val="24"/>
          <w:szCs w:val="24"/>
        </w:rPr>
      </w:pPr>
    </w:p>
    <w:p w14:paraId="122B6533" w14:textId="77777777" w:rsidR="00EE022B" w:rsidRDefault="00EE022B" w:rsidP="00EE022B">
      <w:pPr>
        <w:jc w:val="center"/>
        <w:rPr>
          <w:rFonts w:ascii="Arial" w:hAnsi="Arial" w:cs="Arial"/>
          <w:sz w:val="24"/>
          <w:szCs w:val="24"/>
        </w:rPr>
      </w:pPr>
    </w:p>
    <w:p w14:paraId="20241187" w14:textId="77777777" w:rsidR="00EE022B" w:rsidRDefault="00EE022B" w:rsidP="00EE022B">
      <w:pPr>
        <w:jc w:val="center"/>
        <w:rPr>
          <w:rFonts w:ascii="Arial" w:hAnsi="Arial" w:cs="Arial"/>
          <w:sz w:val="24"/>
          <w:szCs w:val="24"/>
        </w:rPr>
      </w:pPr>
    </w:p>
    <w:p w14:paraId="67BF12AA" w14:textId="77777777" w:rsidR="00EE022B" w:rsidRDefault="00EE022B" w:rsidP="00EE022B">
      <w:pPr>
        <w:jc w:val="center"/>
        <w:rPr>
          <w:rFonts w:ascii="Arial" w:hAnsi="Arial" w:cs="Arial"/>
          <w:sz w:val="24"/>
          <w:szCs w:val="24"/>
        </w:rPr>
      </w:pPr>
    </w:p>
    <w:p w14:paraId="1E5A499B" w14:textId="77777777" w:rsidR="00EE022B" w:rsidRDefault="00EE022B" w:rsidP="00EE022B">
      <w:pPr>
        <w:jc w:val="center"/>
        <w:rPr>
          <w:rFonts w:ascii="Arial" w:hAnsi="Arial" w:cs="Arial"/>
          <w:sz w:val="24"/>
          <w:szCs w:val="24"/>
        </w:rPr>
      </w:pPr>
    </w:p>
    <w:p w14:paraId="073C2DA9" w14:textId="77777777" w:rsidR="00EE022B" w:rsidRDefault="00EE022B" w:rsidP="00E75574">
      <w:pPr>
        <w:rPr>
          <w:rFonts w:ascii="Arial" w:hAnsi="Arial" w:cs="Arial"/>
          <w:sz w:val="24"/>
          <w:szCs w:val="24"/>
        </w:rPr>
      </w:pPr>
    </w:p>
    <w:p w14:paraId="085C1BA9" w14:textId="77777777" w:rsidR="00E75574" w:rsidRDefault="00E75574" w:rsidP="00E75574">
      <w:pPr>
        <w:rPr>
          <w:rFonts w:ascii="Arial" w:hAnsi="Arial" w:cs="Arial"/>
          <w:sz w:val="24"/>
          <w:szCs w:val="24"/>
        </w:rPr>
      </w:pPr>
    </w:p>
    <w:p w14:paraId="1265749A" w14:textId="77777777" w:rsidR="00EE022B" w:rsidRDefault="00EE022B" w:rsidP="00EE022B">
      <w:pPr>
        <w:jc w:val="center"/>
        <w:rPr>
          <w:rFonts w:ascii="Arial" w:hAnsi="Arial" w:cs="Arial"/>
          <w:sz w:val="24"/>
          <w:szCs w:val="24"/>
        </w:rPr>
      </w:pPr>
    </w:p>
    <w:p w14:paraId="584F8AD4" w14:textId="77777777" w:rsidR="00EE022B" w:rsidRPr="00EE022B" w:rsidRDefault="00EE022B" w:rsidP="00EE022B">
      <w:pPr>
        <w:jc w:val="center"/>
        <w:rPr>
          <w:rFonts w:ascii="Arial" w:hAnsi="Arial" w:cs="Arial"/>
          <w:b/>
          <w:bCs/>
          <w:sz w:val="24"/>
          <w:szCs w:val="24"/>
        </w:rPr>
      </w:pPr>
      <w:r w:rsidRPr="00EE022B">
        <w:rPr>
          <w:rFonts w:ascii="Arial" w:hAnsi="Arial" w:cs="Arial"/>
          <w:b/>
          <w:bCs/>
          <w:sz w:val="24"/>
          <w:szCs w:val="24"/>
        </w:rPr>
        <w:lastRenderedPageBreak/>
        <w:t>A Vision of Change:</w:t>
      </w:r>
    </w:p>
    <w:p w14:paraId="2D56A45C" w14:textId="7E8DD65B" w:rsidR="00EE022B" w:rsidRDefault="00EE022B" w:rsidP="00EE022B">
      <w:pPr>
        <w:jc w:val="center"/>
        <w:rPr>
          <w:rFonts w:ascii="Arial" w:hAnsi="Arial" w:cs="Arial"/>
          <w:b/>
          <w:bCs/>
          <w:sz w:val="24"/>
          <w:szCs w:val="24"/>
        </w:rPr>
      </w:pPr>
      <w:r w:rsidRPr="00EE022B">
        <w:rPr>
          <w:rFonts w:ascii="Arial" w:hAnsi="Arial" w:cs="Arial"/>
          <w:b/>
          <w:bCs/>
          <w:sz w:val="24"/>
          <w:szCs w:val="24"/>
        </w:rPr>
        <w:t>Sustainability in the hotel industry</w:t>
      </w:r>
    </w:p>
    <w:p w14:paraId="6D35A993" w14:textId="570A54B0" w:rsidR="00B43A23" w:rsidRPr="00B43A23" w:rsidRDefault="00B43A23" w:rsidP="00B43A23">
      <w:pPr>
        <w:jc w:val="both"/>
        <w:rPr>
          <w:rFonts w:ascii="Arial" w:hAnsi="Arial" w:cs="Arial"/>
          <w:sz w:val="24"/>
          <w:szCs w:val="24"/>
        </w:rPr>
      </w:pPr>
      <w:r w:rsidRPr="00B43A23">
        <w:rPr>
          <w:rFonts w:ascii="Arial" w:hAnsi="Arial" w:cs="Arial"/>
          <w:sz w:val="24"/>
          <w:szCs w:val="24"/>
        </w:rPr>
        <w:t>This essay explores Marriott Hotels' commitment to sustainability in the hotel industry. When discussing Marriott's vision, the concept of sustainability immediately comes to mind. Sustainability refers to the responsible use of natural and physical resources, ensuring their availability for present and future generations (</w:t>
      </w:r>
      <w:proofErr w:type="spellStart"/>
      <w:r w:rsidRPr="00B43A23">
        <w:rPr>
          <w:rFonts w:ascii="Arial" w:hAnsi="Arial" w:cs="Arial"/>
          <w:sz w:val="24"/>
          <w:szCs w:val="24"/>
        </w:rPr>
        <w:t>Mollenkamp</w:t>
      </w:r>
      <w:proofErr w:type="spellEnd"/>
      <w:r w:rsidRPr="00B43A23">
        <w:rPr>
          <w:rFonts w:ascii="Arial" w:hAnsi="Arial" w:cs="Arial"/>
          <w:sz w:val="24"/>
          <w:szCs w:val="24"/>
        </w:rPr>
        <w:t>, 2023). It encompasses three pillars: economy, society, and environment, often referred to as people, planet, and profit.</w:t>
      </w:r>
    </w:p>
    <w:p w14:paraId="1C69D818" w14:textId="10411105" w:rsidR="00B43A23" w:rsidRPr="00B43A23" w:rsidRDefault="00B43A23" w:rsidP="00B43A23">
      <w:pPr>
        <w:jc w:val="both"/>
        <w:rPr>
          <w:rFonts w:ascii="Arial" w:hAnsi="Arial" w:cs="Arial"/>
          <w:sz w:val="24"/>
          <w:szCs w:val="24"/>
        </w:rPr>
      </w:pPr>
      <w:r w:rsidRPr="00B43A23">
        <w:rPr>
          <w:rFonts w:ascii="Arial" w:hAnsi="Arial" w:cs="Arial"/>
          <w:sz w:val="24"/>
          <w:szCs w:val="24"/>
        </w:rPr>
        <w:t>The first pillar, economy/profit, pertains to businesses making a profit while adhering to government rules and regulations. It is crucial for organi</w:t>
      </w:r>
      <w:r w:rsidR="007C27FB">
        <w:rPr>
          <w:rFonts w:ascii="Arial" w:hAnsi="Arial" w:cs="Arial"/>
          <w:sz w:val="24"/>
          <w:szCs w:val="24"/>
        </w:rPr>
        <w:t>s</w:t>
      </w:r>
      <w:r w:rsidRPr="00B43A23">
        <w:rPr>
          <w:rFonts w:ascii="Arial" w:hAnsi="Arial" w:cs="Arial"/>
          <w:sz w:val="24"/>
          <w:szCs w:val="24"/>
        </w:rPr>
        <w:t>ations to strive for profitability without compromising other aspects of sustainability. The second pillar, society/people, involves businesses giving back to their employees and society as a whole. This can be achieved through initiatives like offering employee scholarships, improved maternity and family benefits, and ensuring compliance with supply chain regulations.</w:t>
      </w:r>
    </w:p>
    <w:p w14:paraId="4ED58FA6" w14:textId="6B94CA3D" w:rsidR="007A10D6" w:rsidRDefault="00B43A23" w:rsidP="00EE022B">
      <w:pPr>
        <w:jc w:val="both"/>
        <w:rPr>
          <w:rFonts w:ascii="Arial" w:hAnsi="Arial" w:cs="Arial"/>
          <w:sz w:val="24"/>
          <w:szCs w:val="24"/>
        </w:rPr>
      </w:pPr>
      <w:r w:rsidRPr="00B43A23">
        <w:rPr>
          <w:rFonts w:ascii="Arial" w:hAnsi="Arial" w:cs="Arial"/>
          <w:sz w:val="24"/>
          <w:szCs w:val="24"/>
        </w:rPr>
        <w:t>The third pillar, environment/planet, encompasses efforts made by organi</w:t>
      </w:r>
      <w:r w:rsidR="007C27FB">
        <w:rPr>
          <w:rFonts w:ascii="Arial" w:hAnsi="Arial" w:cs="Arial"/>
          <w:sz w:val="24"/>
          <w:szCs w:val="24"/>
        </w:rPr>
        <w:t>s</w:t>
      </w:r>
      <w:r w:rsidRPr="00B43A23">
        <w:rPr>
          <w:rFonts w:ascii="Arial" w:hAnsi="Arial" w:cs="Arial"/>
          <w:sz w:val="24"/>
          <w:szCs w:val="24"/>
        </w:rPr>
        <w:t>ations to minimi</w:t>
      </w:r>
      <w:r w:rsidR="007C27FB">
        <w:rPr>
          <w:rFonts w:ascii="Arial" w:hAnsi="Arial" w:cs="Arial"/>
          <w:sz w:val="24"/>
          <w:szCs w:val="24"/>
        </w:rPr>
        <w:t>s</w:t>
      </w:r>
      <w:r w:rsidRPr="00B43A23">
        <w:rPr>
          <w:rFonts w:ascii="Arial" w:hAnsi="Arial" w:cs="Arial"/>
          <w:sz w:val="24"/>
          <w:szCs w:val="24"/>
        </w:rPr>
        <w:t>e their carbon footprint, reduce water and packaging waste, and prevent overall environmental damage. By adopting best practices, companies can contribute positively to both the planet and their financial bottom line (Beattie, 2023).</w:t>
      </w:r>
      <w:r w:rsidR="007C27FB">
        <w:rPr>
          <w:rFonts w:ascii="Arial" w:hAnsi="Arial" w:cs="Arial"/>
          <w:sz w:val="24"/>
          <w:szCs w:val="24"/>
        </w:rPr>
        <w:t xml:space="preserve"> Carbon footprint is the amount of CO2 (carbon dioxide), methane, and greenhouse gases generated by our daily activities (Lock, 2021).</w:t>
      </w:r>
    </w:p>
    <w:p w14:paraId="07BF6C30" w14:textId="11E07722" w:rsidR="007B08EB" w:rsidRPr="007B08EB" w:rsidRDefault="007B08EB" w:rsidP="007B08EB">
      <w:pPr>
        <w:jc w:val="both"/>
        <w:rPr>
          <w:rFonts w:ascii="Arial" w:hAnsi="Arial" w:cs="Arial"/>
          <w:sz w:val="24"/>
          <w:szCs w:val="24"/>
        </w:rPr>
      </w:pPr>
      <w:r w:rsidRPr="007B08EB">
        <w:rPr>
          <w:rFonts w:ascii="Arial" w:hAnsi="Arial" w:cs="Arial"/>
          <w:sz w:val="24"/>
          <w:szCs w:val="24"/>
        </w:rPr>
        <w:t>Hoteliers and businesses, in general, are increasingly concerned about government pressures and competitors' approaches to minimi</w:t>
      </w:r>
      <w:r>
        <w:rPr>
          <w:rFonts w:ascii="Arial" w:hAnsi="Arial" w:cs="Arial"/>
          <w:sz w:val="24"/>
          <w:szCs w:val="24"/>
        </w:rPr>
        <w:t>s</w:t>
      </w:r>
      <w:r w:rsidRPr="007B08EB">
        <w:rPr>
          <w:rFonts w:ascii="Arial" w:hAnsi="Arial" w:cs="Arial"/>
          <w:sz w:val="24"/>
          <w:szCs w:val="24"/>
        </w:rPr>
        <w:t>e the environmental impact of hotels. In September 2015, the General Assembly</w:t>
      </w:r>
      <w:r w:rsidR="001F2E2D">
        <w:rPr>
          <w:rFonts w:ascii="Arial" w:hAnsi="Arial" w:cs="Arial"/>
          <w:sz w:val="24"/>
          <w:szCs w:val="24"/>
        </w:rPr>
        <w:t xml:space="preserve"> (UN)</w:t>
      </w:r>
      <w:r w:rsidRPr="007B08EB">
        <w:rPr>
          <w:rFonts w:ascii="Arial" w:hAnsi="Arial" w:cs="Arial"/>
          <w:sz w:val="24"/>
          <w:szCs w:val="24"/>
        </w:rPr>
        <w:t xml:space="preserve"> introduced 17 sustainable development goals (SDGs) to be achieved by 2030, encompassing initiatives such as poverty eradication, ensuring food security, promoting clean water and sanitation, affordable clean energy, and climate action (United Nations, n.d.).</w:t>
      </w:r>
    </w:p>
    <w:p w14:paraId="62073A24" w14:textId="773717DD" w:rsidR="007B08EB" w:rsidRPr="007B08EB" w:rsidRDefault="007B08EB" w:rsidP="007B08EB">
      <w:pPr>
        <w:jc w:val="both"/>
        <w:rPr>
          <w:rFonts w:ascii="Arial" w:hAnsi="Arial" w:cs="Arial"/>
          <w:sz w:val="24"/>
          <w:szCs w:val="24"/>
        </w:rPr>
      </w:pPr>
      <w:r w:rsidRPr="007B08EB">
        <w:rPr>
          <w:rFonts w:ascii="Arial" w:hAnsi="Arial" w:cs="Arial"/>
          <w:sz w:val="24"/>
          <w:szCs w:val="24"/>
        </w:rPr>
        <w:t>To tackle these challenges, more than 500 travel companies have pledged their commitment to the Glasgow Declaration on Climate Action in Tourism. This declaration aims to reduce emissions by 50% by 2030 and achieve net-zero emissions by 2050. The initiative encourages collaboration across the industry, involving all stakeholders. Paloma Zapata, Chief Executive Officer at Sustainable Travel International, emphasizes that the industry has been slow to respond but faces mounting pressure from clients, government regulations, employees, and investors. These stakeholders demand not only profits but also steps and measures to preserve the planet.</w:t>
      </w:r>
    </w:p>
    <w:p w14:paraId="3EAD5D8E" w14:textId="640A38EF" w:rsidR="007B08EB" w:rsidRPr="007B08EB" w:rsidRDefault="007B08EB" w:rsidP="007B08EB">
      <w:pPr>
        <w:jc w:val="both"/>
        <w:rPr>
          <w:rFonts w:ascii="Arial" w:hAnsi="Arial" w:cs="Arial"/>
          <w:sz w:val="24"/>
          <w:szCs w:val="24"/>
        </w:rPr>
      </w:pPr>
      <w:r w:rsidRPr="007B08EB">
        <w:rPr>
          <w:rFonts w:ascii="Arial" w:hAnsi="Arial" w:cs="Arial"/>
          <w:sz w:val="24"/>
          <w:szCs w:val="24"/>
        </w:rPr>
        <w:t xml:space="preserve">Major hotel brands, including Marriott Hotels, are well aware of these concerns and are taking the necessary steps and procedures to address them. The World Travel &amp; Tourism Council's (WTTC) Hotel Sustainability Basics initiative seeks to provide a solution. It applies to both small and large hotels, with the former often facing greater challenges in meeting sustainability goals. The initiative includes a list of 12 mandates, with the first eight being relatively achievable, while the remaining four present more significant hurdles. These measures involve actions to measure and reduce energy, water, waste, and carbon emissions. They also encompass practices such as reusing </w:t>
      </w:r>
      <w:r w:rsidRPr="007B08EB">
        <w:rPr>
          <w:rFonts w:ascii="Arial" w:hAnsi="Arial" w:cs="Arial"/>
          <w:sz w:val="24"/>
          <w:szCs w:val="24"/>
        </w:rPr>
        <w:lastRenderedPageBreak/>
        <w:t>linen, using eco-friendly cleaning products, and eliminating single-use plastic. Over 50,000 hotels have already committed to these goals.</w:t>
      </w:r>
    </w:p>
    <w:p w14:paraId="13998128" w14:textId="0C55335B" w:rsidR="007A10D6" w:rsidRDefault="007B08EB" w:rsidP="00EE022B">
      <w:pPr>
        <w:jc w:val="both"/>
        <w:rPr>
          <w:rFonts w:ascii="Arial" w:hAnsi="Arial" w:cs="Arial"/>
          <w:sz w:val="24"/>
          <w:szCs w:val="24"/>
        </w:rPr>
      </w:pPr>
      <w:r w:rsidRPr="007B08EB">
        <w:rPr>
          <w:rFonts w:ascii="Arial" w:hAnsi="Arial" w:cs="Arial"/>
          <w:sz w:val="24"/>
          <w:szCs w:val="24"/>
        </w:rPr>
        <w:t>Failure to adhere to these instructions and reduce their carbon footprint could result in hotels, whether small, medium, or major, losing business. Clients are increasingly prioriti</w:t>
      </w:r>
      <w:r w:rsidR="00415B48">
        <w:rPr>
          <w:rFonts w:ascii="Arial" w:hAnsi="Arial" w:cs="Arial"/>
          <w:sz w:val="24"/>
          <w:szCs w:val="24"/>
        </w:rPr>
        <w:t>s</w:t>
      </w:r>
      <w:r w:rsidRPr="007B08EB">
        <w:rPr>
          <w:rFonts w:ascii="Arial" w:hAnsi="Arial" w:cs="Arial"/>
          <w:sz w:val="24"/>
          <w:szCs w:val="24"/>
        </w:rPr>
        <w:t>ing environmentally conscious establishments, making it essential for hotels to demonstrate their commitment to minimi</w:t>
      </w:r>
      <w:r w:rsidR="00415B48">
        <w:rPr>
          <w:rFonts w:ascii="Arial" w:hAnsi="Arial" w:cs="Arial"/>
          <w:sz w:val="24"/>
          <w:szCs w:val="24"/>
        </w:rPr>
        <w:t>s</w:t>
      </w:r>
      <w:r w:rsidRPr="007B08EB">
        <w:rPr>
          <w:rFonts w:ascii="Arial" w:hAnsi="Arial" w:cs="Arial"/>
          <w:sz w:val="24"/>
          <w:szCs w:val="24"/>
        </w:rPr>
        <w:t>ing environmental impact (</w:t>
      </w:r>
      <w:proofErr w:type="spellStart"/>
      <w:r w:rsidRPr="007B08EB">
        <w:rPr>
          <w:rFonts w:ascii="Arial" w:hAnsi="Arial" w:cs="Arial"/>
          <w:sz w:val="24"/>
          <w:szCs w:val="24"/>
        </w:rPr>
        <w:t>Hillsdon</w:t>
      </w:r>
      <w:proofErr w:type="spellEnd"/>
      <w:r w:rsidRPr="007B08EB">
        <w:rPr>
          <w:rFonts w:ascii="Arial" w:hAnsi="Arial" w:cs="Arial"/>
          <w:sz w:val="24"/>
          <w:szCs w:val="24"/>
        </w:rPr>
        <w:t>, 2023).</w:t>
      </w:r>
      <w:r w:rsidR="005956C5">
        <w:rPr>
          <w:rFonts w:ascii="Arial" w:hAnsi="Arial" w:cs="Arial"/>
          <w:sz w:val="24"/>
          <w:szCs w:val="24"/>
        </w:rPr>
        <w:t xml:space="preserve"> To accomplish these ambitious goals, everyone must be on the same boat and make the necessary adjustments to get the job done.  </w:t>
      </w:r>
    </w:p>
    <w:p w14:paraId="3E24F257" w14:textId="07653546" w:rsidR="00691FAE" w:rsidRPr="00691FAE" w:rsidRDefault="00691FAE" w:rsidP="00691FAE">
      <w:pPr>
        <w:jc w:val="both"/>
        <w:rPr>
          <w:rFonts w:ascii="Arial" w:hAnsi="Arial" w:cs="Arial"/>
          <w:sz w:val="24"/>
          <w:szCs w:val="24"/>
        </w:rPr>
      </w:pPr>
      <w:r w:rsidRPr="00691FAE">
        <w:rPr>
          <w:rFonts w:ascii="Arial" w:hAnsi="Arial" w:cs="Arial"/>
          <w:sz w:val="24"/>
          <w:szCs w:val="24"/>
        </w:rPr>
        <w:t>To achieve their sustainability goals, hotels need to adopt a circular economy approach instead of the traditional linear economy. The circular economy model involves sharing, reusing, refurbishing, and recycling products and materials for as long as possible, extending their lifespan and minimi</w:t>
      </w:r>
      <w:r>
        <w:rPr>
          <w:rFonts w:ascii="Arial" w:hAnsi="Arial" w:cs="Arial"/>
          <w:sz w:val="24"/>
          <w:szCs w:val="24"/>
        </w:rPr>
        <w:t>s</w:t>
      </w:r>
      <w:r w:rsidRPr="00691FAE">
        <w:rPr>
          <w:rFonts w:ascii="Arial" w:hAnsi="Arial" w:cs="Arial"/>
          <w:sz w:val="24"/>
          <w:szCs w:val="24"/>
        </w:rPr>
        <w:t xml:space="preserve">ing waste (European Parliament, 2023). Companies are compelled to reuse products rather than discarding them and acquiring new ones, leading to more efficient use of resources such as water, electronics, and food (UNCTAD, </w:t>
      </w:r>
      <w:proofErr w:type="spellStart"/>
      <w:r w:rsidRPr="00691FAE">
        <w:rPr>
          <w:rFonts w:ascii="Arial" w:hAnsi="Arial" w:cs="Arial"/>
          <w:sz w:val="24"/>
          <w:szCs w:val="24"/>
        </w:rPr>
        <w:t>n.d</w:t>
      </w:r>
      <w:proofErr w:type="spellEnd"/>
      <w:r w:rsidRPr="00691FAE">
        <w:rPr>
          <w:rFonts w:ascii="Arial" w:hAnsi="Arial" w:cs="Arial"/>
          <w:sz w:val="24"/>
          <w:szCs w:val="24"/>
        </w:rPr>
        <w:t>).</w:t>
      </w:r>
    </w:p>
    <w:p w14:paraId="6856DD71" w14:textId="792B056B" w:rsidR="00691FAE" w:rsidRPr="00691FAE" w:rsidRDefault="00691FAE" w:rsidP="00691FAE">
      <w:pPr>
        <w:jc w:val="both"/>
        <w:rPr>
          <w:rFonts w:ascii="Arial" w:hAnsi="Arial" w:cs="Arial"/>
          <w:sz w:val="24"/>
          <w:szCs w:val="24"/>
        </w:rPr>
      </w:pPr>
      <w:r w:rsidRPr="00691FAE">
        <w:rPr>
          <w:rFonts w:ascii="Arial" w:hAnsi="Arial" w:cs="Arial"/>
          <w:sz w:val="24"/>
          <w:szCs w:val="24"/>
        </w:rPr>
        <w:t xml:space="preserve">In contrast, the linear economy, also known as the take-make-waste economy, revolves around the purchase and disposal of products once they are no longer functional or useful. Although this traditional approach allowed for cost-effective mass production, it is environmentally unsustainable and incompatible with today's concerns (Ellen Macarthur Foundation, </w:t>
      </w:r>
      <w:proofErr w:type="spellStart"/>
      <w:r w:rsidRPr="00691FAE">
        <w:rPr>
          <w:rFonts w:ascii="Arial" w:hAnsi="Arial" w:cs="Arial"/>
          <w:sz w:val="24"/>
          <w:szCs w:val="24"/>
        </w:rPr>
        <w:t>n.d</w:t>
      </w:r>
      <w:proofErr w:type="spellEnd"/>
      <w:r w:rsidRPr="00691FAE">
        <w:rPr>
          <w:rFonts w:ascii="Arial" w:hAnsi="Arial" w:cs="Arial"/>
          <w:sz w:val="24"/>
          <w:szCs w:val="24"/>
        </w:rPr>
        <w:t>).</w:t>
      </w:r>
    </w:p>
    <w:p w14:paraId="533230CC" w14:textId="45376503" w:rsidR="00691FAE" w:rsidRPr="00691FAE" w:rsidRDefault="00691FAE" w:rsidP="00691FAE">
      <w:pPr>
        <w:jc w:val="both"/>
        <w:rPr>
          <w:rFonts w:ascii="Arial" w:hAnsi="Arial" w:cs="Arial"/>
          <w:sz w:val="24"/>
          <w:szCs w:val="24"/>
        </w:rPr>
      </w:pPr>
      <w:r w:rsidRPr="00691FAE">
        <w:rPr>
          <w:rFonts w:ascii="Arial" w:hAnsi="Arial" w:cs="Arial"/>
          <w:sz w:val="24"/>
          <w:szCs w:val="24"/>
        </w:rPr>
        <w:t>Corporate Social Responsibility (CSR) is closely related to the circular economy concept, as both address economic, social, and environmental aspects. CSR involves businesses making positive contributions to society and the environment, improving various aspects of society and enhancing their brand image. It also boosts employee morale and fosters stronger bonds between employees and corporations (Fernando, 2023).</w:t>
      </w:r>
    </w:p>
    <w:p w14:paraId="1E658BC9" w14:textId="74650DAF" w:rsidR="00691FAE" w:rsidRPr="00691FAE" w:rsidRDefault="00691FAE" w:rsidP="00691FAE">
      <w:pPr>
        <w:jc w:val="both"/>
        <w:rPr>
          <w:rFonts w:ascii="Arial" w:hAnsi="Arial" w:cs="Arial"/>
          <w:sz w:val="24"/>
          <w:szCs w:val="24"/>
        </w:rPr>
      </w:pPr>
      <w:r w:rsidRPr="00691FAE">
        <w:rPr>
          <w:rFonts w:ascii="Arial" w:hAnsi="Arial" w:cs="Arial"/>
          <w:sz w:val="24"/>
          <w:szCs w:val="24"/>
        </w:rPr>
        <w:t>Hoteliers and hospitality corporations recogni</w:t>
      </w:r>
      <w:r>
        <w:rPr>
          <w:rFonts w:ascii="Arial" w:hAnsi="Arial" w:cs="Arial"/>
          <w:sz w:val="24"/>
          <w:szCs w:val="24"/>
        </w:rPr>
        <w:t>s</w:t>
      </w:r>
      <w:r w:rsidRPr="00691FAE">
        <w:rPr>
          <w:rFonts w:ascii="Arial" w:hAnsi="Arial" w:cs="Arial"/>
          <w:sz w:val="24"/>
          <w:szCs w:val="24"/>
        </w:rPr>
        <w:t xml:space="preserve">e the people-oriented nature of their business and the importance of cultivating strong relationships with stakeholders for success. Stakeholders, including employees, suppliers, government agencies, and local communities, possess the power to either support or harm a business's reputation. This underscores the need for close collaboration with stakeholders, as failure to do so can lead to business failure (Hawkins and </w:t>
      </w:r>
      <w:proofErr w:type="spellStart"/>
      <w:r w:rsidRPr="00691FAE">
        <w:rPr>
          <w:rFonts w:ascii="Arial" w:hAnsi="Arial" w:cs="Arial"/>
          <w:sz w:val="24"/>
          <w:szCs w:val="24"/>
        </w:rPr>
        <w:t>Bohdanowicz</w:t>
      </w:r>
      <w:proofErr w:type="spellEnd"/>
      <w:r w:rsidRPr="00691FAE">
        <w:rPr>
          <w:rFonts w:ascii="Arial" w:hAnsi="Arial" w:cs="Arial"/>
          <w:sz w:val="24"/>
          <w:szCs w:val="24"/>
        </w:rPr>
        <w:t>, 2011).</w:t>
      </w:r>
    </w:p>
    <w:p w14:paraId="31CCE5F2" w14:textId="5C3782D7" w:rsidR="007A10D6" w:rsidRDefault="00691FAE" w:rsidP="00EE022B">
      <w:pPr>
        <w:jc w:val="both"/>
        <w:rPr>
          <w:rFonts w:ascii="Arial" w:hAnsi="Arial" w:cs="Arial"/>
          <w:sz w:val="24"/>
          <w:szCs w:val="24"/>
        </w:rPr>
      </w:pPr>
      <w:r w:rsidRPr="00691FAE">
        <w:rPr>
          <w:rFonts w:ascii="Arial" w:hAnsi="Arial" w:cs="Arial"/>
          <w:sz w:val="24"/>
          <w:szCs w:val="24"/>
        </w:rPr>
        <w:t>In summary, transitioning to a circular economy, which promotes resource sharing and waste reduction, is crucial for hotels to achieve their sustainability objectives. Embracing Corporate Social Responsibility further enhances their positive impact on society and the environment. Effective engagement with stakeholders is essential for the long-term success and reputation of hoteliers and hospitality corporations.</w:t>
      </w:r>
    </w:p>
    <w:p w14:paraId="5C17318B" w14:textId="527E8EC2" w:rsidR="00D0081B" w:rsidRPr="00D0081B" w:rsidRDefault="00D0081B" w:rsidP="00D0081B">
      <w:pPr>
        <w:jc w:val="both"/>
        <w:rPr>
          <w:rFonts w:ascii="Arial" w:hAnsi="Arial" w:cs="Arial"/>
          <w:sz w:val="24"/>
          <w:szCs w:val="24"/>
        </w:rPr>
      </w:pPr>
      <w:r w:rsidRPr="00D0081B">
        <w:rPr>
          <w:rFonts w:ascii="Arial" w:hAnsi="Arial" w:cs="Arial"/>
          <w:sz w:val="24"/>
          <w:szCs w:val="24"/>
        </w:rPr>
        <w:t xml:space="preserve">As mentioned earlier, Marriott Hotels is deeply concerned about the environment and has implemented a series of steps to achieve its environmental goals. The hotel industry is adapting to a new way of doing business, recognizing that hotels have a responsibility not only to make a profit but also to ensure a safer and more sustainable environment for future generations. Marriott Hotels has established a roadmap to achieve these goals, including reducing water intensity by 15%, carbon emissions by </w:t>
      </w:r>
      <w:r w:rsidRPr="00D0081B">
        <w:rPr>
          <w:rFonts w:ascii="Arial" w:hAnsi="Arial" w:cs="Arial"/>
          <w:sz w:val="24"/>
          <w:szCs w:val="24"/>
        </w:rPr>
        <w:lastRenderedPageBreak/>
        <w:t>30%, landfill waste by 45%, and food waste by 50% by the year 2025. Additionally, the company aims to achieve 30% renewable energy usage.</w:t>
      </w:r>
    </w:p>
    <w:p w14:paraId="77019092" w14:textId="5B8D3030" w:rsidR="00D0081B" w:rsidRPr="00D0081B" w:rsidRDefault="00D0081B" w:rsidP="00D0081B">
      <w:pPr>
        <w:jc w:val="both"/>
        <w:rPr>
          <w:rFonts w:ascii="Arial" w:hAnsi="Arial" w:cs="Arial"/>
          <w:sz w:val="24"/>
          <w:szCs w:val="24"/>
        </w:rPr>
      </w:pPr>
      <w:r w:rsidRPr="00D0081B">
        <w:rPr>
          <w:rFonts w:ascii="Arial" w:hAnsi="Arial" w:cs="Arial"/>
          <w:sz w:val="24"/>
          <w:szCs w:val="24"/>
        </w:rPr>
        <w:t xml:space="preserve">One of Marriott Hotels' initiatives is to design and operate sustainable hotels. The company strives to obtain 100% sustainability certification for all its hotels, with 650 hotels pursuing LEED certification by 2025. LEED certification signifies proficiency in sustainable construction and design that meets the required standards (USGBC, </w:t>
      </w:r>
      <w:proofErr w:type="spellStart"/>
      <w:r w:rsidRPr="00D0081B">
        <w:rPr>
          <w:rFonts w:ascii="Arial" w:hAnsi="Arial" w:cs="Arial"/>
          <w:sz w:val="24"/>
          <w:szCs w:val="24"/>
        </w:rPr>
        <w:t>n.d</w:t>
      </w:r>
      <w:proofErr w:type="spellEnd"/>
      <w:r w:rsidRPr="00D0081B">
        <w:rPr>
          <w:rFonts w:ascii="Arial" w:hAnsi="Arial" w:cs="Arial"/>
          <w:sz w:val="24"/>
          <w:szCs w:val="24"/>
        </w:rPr>
        <w:t>).</w:t>
      </w:r>
    </w:p>
    <w:p w14:paraId="27E94052" w14:textId="740AC0A3" w:rsidR="00D0081B" w:rsidRPr="00D0081B" w:rsidRDefault="00D0081B" w:rsidP="00D0081B">
      <w:pPr>
        <w:jc w:val="both"/>
        <w:rPr>
          <w:rFonts w:ascii="Arial" w:hAnsi="Arial" w:cs="Arial"/>
          <w:sz w:val="24"/>
          <w:szCs w:val="24"/>
        </w:rPr>
      </w:pPr>
      <w:r w:rsidRPr="00D0081B">
        <w:rPr>
          <w:rFonts w:ascii="Arial" w:hAnsi="Arial" w:cs="Arial"/>
          <w:sz w:val="24"/>
          <w:szCs w:val="24"/>
        </w:rPr>
        <w:t xml:space="preserve">Furthermore, Marriott Hotels is committed to sourcing responsibly. By 2025, the company aims to ensure that 95% of its products come from responsible sources. In the present year (2023), they require their top 10 product suppliers to provide information on product sustainability and human rights impacts. Additionally, Marriott Hotels aims to locally source 50% of all produce by 2025 (Serve360, </w:t>
      </w:r>
      <w:proofErr w:type="spellStart"/>
      <w:r w:rsidRPr="00D0081B">
        <w:rPr>
          <w:rFonts w:ascii="Arial" w:hAnsi="Arial" w:cs="Arial"/>
          <w:sz w:val="24"/>
          <w:szCs w:val="24"/>
        </w:rPr>
        <w:t>n.d</w:t>
      </w:r>
      <w:proofErr w:type="spellEnd"/>
      <w:r w:rsidRPr="00D0081B">
        <w:rPr>
          <w:rFonts w:ascii="Arial" w:hAnsi="Arial" w:cs="Arial"/>
          <w:sz w:val="24"/>
          <w:szCs w:val="24"/>
        </w:rPr>
        <w:t>).</w:t>
      </w:r>
    </w:p>
    <w:p w14:paraId="7FA4F1C5" w14:textId="58A34E31" w:rsidR="007A10D6" w:rsidRDefault="00D0081B" w:rsidP="00D0081B">
      <w:pPr>
        <w:jc w:val="both"/>
        <w:rPr>
          <w:rFonts w:ascii="Arial" w:hAnsi="Arial" w:cs="Arial"/>
          <w:sz w:val="24"/>
          <w:szCs w:val="24"/>
        </w:rPr>
      </w:pPr>
      <w:r w:rsidRPr="00D0081B">
        <w:rPr>
          <w:rFonts w:ascii="Arial" w:hAnsi="Arial" w:cs="Arial"/>
          <w:sz w:val="24"/>
          <w:szCs w:val="24"/>
        </w:rPr>
        <w:t>Overall, Marriott Hotels' dedication to environmental sustainability is evident through its initiatives and goals.</w:t>
      </w:r>
      <w:r>
        <w:rPr>
          <w:rFonts w:ascii="Arial" w:hAnsi="Arial" w:cs="Arial"/>
          <w:sz w:val="24"/>
          <w:szCs w:val="24"/>
        </w:rPr>
        <w:t xml:space="preserve"> </w:t>
      </w:r>
    </w:p>
    <w:p w14:paraId="4CEB409A" w14:textId="4BD09206" w:rsidR="00D0081B" w:rsidRDefault="00D0081B" w:rsidP="00D0081B">
      <w:pPr>
        <w:jc w:val="both"/>
        <w:rPr>
          <w:rFonts w:ascii="Arial" w:hAnsi="Arial" w:cs="Arial"/>
          <w:sz w:val="24"/>
          <w:szCs w:val="24"/>
        </w:rPr>
      </w:pPr>
      <w:r>
        <w:rPr>
          <w:rFonts w:ascii="Arial" w:hAnsi="Arial" w:cs="Arial"/>
          <w:sz w:val="24"/>
          <w:szCs w:val="24"/>
        </w:rPr>
        <w:t xml:space="preserve">It must be mentioned that Hilton Hotels have </w:t>
      </w:r>
      <w:r w:rsidR="008E2A95">
        <w:rPr>
          <w:rFonts w:ascii="Arial" w:hAnsi="Arial" w:cs="Arial"/>
          <w:sz w:val="24"/>
          <w:szCs w:val="24"/>
        </w:rPr>
        <w:t>its</w:t>
      </w:r>
      <w:r>
        <w:rPr>
          <w:rFonts w:ascii="Arial" w:hAnsi="Arial" w:cs="Arial"/>
          <w:sz w:val="24"/>
          <w:szCs w:val="24"/>
        </w:rPr>
        <w:t xml:space="preserve"> own path to achieve environmental sustainability. Hilton wants to reach a net-zero goal and wants to do it in </w:t>
      </w:r>
      <w:r w:rsidR="00A73853">
        <w:rPr>
          <w:rFonts w:ascii="Arial" w:hAnsi="Arial" w:cs="Arial"/>
          <w:sz w:val="24"/>
          <w:szCs w:val="24"/>
        </w:rPr>
        <w:t>several phases or</w:t>
      </w:r>
      <w:r>
        <w:rPr>
          <w:rFonts w:ascii="Arial" w:hAnsi="Arial" w:cs="Arial"/>
          <w:sz w:val="24"/>
          <w:szCs w:val="24"/>
        </w:rPr>
        <w:t xml:space="preserve"> steps.</w:t>
      </w:r>
      <w:r w:rsidR="00A73853">
        <w:rPr>
          <w:rFonts w:ascii="Arial" w:hAnsi="Arial" w:cs="Arial"/>
          <w:sz w:val="24"/>
          <w:szCs w:val="24"/>
        </w:rPr>
        <w:t xml:space="preserve"> One</w:t>
      </w:r>
      <w:r>
        <w:rPr>
          <w:rFonts w:ascii="Arial" w:hAnsi="Arial" w:cs="Arial"/>
          <w:sz w:val="24"/>
          <w:szCs w:val="24"/>
        </w:rPr>
        <w:t xml:space="preserve"> is addressing climate change, by reducing or cutting energy emissions by 75% in the year 2030. Water intensity 50%, and land field waste also by</w:t>
      </w:r>
      <w:r w:rsidR="00A73853">
        <w:rPr>
          <w:rFonts w:ascii="Arial" w:hAnsi="Arial" w:cs="Arial"/>
          <w:sz w:val="24"/>
          <w:szCs w:val="24"/>
        </w:rPr>
        <w:t xml:space="preserve"> the year</w:t>
      </w:r>
      <w:r>
        <w:rPr>
          <w:rFonts w:ascii="Arial" w:hAnsi="Arial" w:cs="Arial"/>
          <w:sz w:val="24"/>
          <w:szCs w:val="24"/>
        </w:rPr>
        <w:t xml:space="preserve"> 2030. </w:t>
      </w:r>
      <w:r w:rsidR="00860226">
        <w:rPr>
          <w:rFonts w:ascii="Arial" w:hAnsi="Arial" w:cs="Arial"/>
          <w:sz w:val="24"/>
          <w:szCs w:val="24"/>
        </w:rPr>
        <w:t xml:space="preserve">On the social part Hilton wants to create 5 million career opportunities to staff members, and communities in the year 2030. Hilton wants to be an advocate of public policies, and create a network within the industry. Hilton has a set of ambitious goals that are well designed and can be contrasted </w:t>
      </w:r>
      <w:r w:rsidR="00A73853">
        <w:rPr>
          <w:rFonts w:ascii="Arial" w:hAnsi="Arial" w:cs="Arial"/>
          <w:sz w:val="24"/>
          <w:szCs w:val="24"/>
        </w:rPr>
        <w:t>o</w:t>
      </w:r>
      <w:r w:rsidR="00860226">
        <w:rPr>
          <w:rFonts w:ascii="Arial" w:hAnsi="Arial" w:cs="Arial"/>
          <w:sz w:val="24"/>
          <w:szCs w:val="24"/>
        </w:rPr>
        <w:t>n their webpage. Most of the goals will be reach</w:t>
      </w:r>
      <w:r w:rsidR="00A73853">
        <w:rPr>
          <w:rFonts w:ascii="Arial" w:hAnsi="Arial" w:cs="Arial"/>
          <w:sz w:val="24"/>
          <w:szCs w:val="24"/>
        </w:rPr>
        <w:t>ed</w:t>
      </w:r>
      <w:r w:rsidR="00860226">
        <w:rPr>
          <w:rFonts w:ascii="Arial" w:hAnsi="Arial" w:cs="Arial"/>
          <w:sz w:val="24"/>
          <w:szCs w:val="24"/>
        </w:rPr>
        <w:t xml:space="preserve"> in the year 2030 (Hilton, </w:t>
      </w:r>
      <w:proofErr w:type="spellStart"/>
      <w:r w:rsidR="00860226">
        <w:rPr>
          <w:rFonts w:ascii="Arial" w:hAnsi="Arial" w:cs="Arial"/>
          <w:sz w:val="24"/>
          <w:szCs w:val="24"/>
        </w:rPr>
        <w:t>n.d</w:t>
      </w:r>
      <w:proofErr w:type="spellEnd"/>
      <w:r w:rsidR="00860226">
        <w:rPr>
          <w:rFonts w:ascii="Arial" w:hAnsi="Arial" w:cs="Arial"/>
          <w:sz w:val="24"/>
          <w:szCs w:val="24"/>
        </w:rPr>
        <w:t>).</w:t>
      </w:r>
    </w:p>
    <w:p w14:paraId="14369F02" w14:textId="620DC392" w:rsidR="007A10D6" w:rsidRDefault="00860226" w:rsidP="00EE022B">
      <w:pPr>
        <w:jc w:val="both"/>
        <w:rPr>
          <w:rFonts w:ascii="Arial" w:hAnsi="Arial" w:cs="Arial"/>
          <w:sz w:val="24"/>
          <w:szCs w:val="24"/>
        </w:rPr>
      </w:pPr>
      <w:r>
        <w:rPr>
          <w:rFonts w:ascii="Arial" w:hAnsi="Arial" w:cs="Arial"/>
          <w:sz w:val="24"/>
          <w:szCs w:val="24"/>
        </w:rPr>
        <w:t xml:space="preserve">Although, both hotel chains are worried about sustainability, it must be mentioned that the outline for these initiatives is best explained </w:t>
      </w:r>
      <w:r w:rsidR="008E2A95">
        <w:rPr>
          <w:rFonts w:ascii="Arial" w:hAnsi="Arial" w:cs="Arial"/>
          <w:sz w:val="24"/>
          <w:szCs w:val="24"/>
        </w:rPr>
        <w:t>o</w:t>
      </w:r>
      <w:r>
        <w:rPr>
          <w:rFonts w:ascii="Arial" w:hAnsi="Arial" w:cs="Arial"/>
          <w:sz w:val="24"/>
          <w:szCs w:val="24"/>
        </w:rPr>
        <w:t>n the website of Hilton</w:t>
      </w:r>
      <w:r w:rsidR="008E2A95">
        <w:rPr>
          <w:rFonts w:ascii="Arial" w:hAnsi="Arial" w:cs="Arial"/>
          <w:sz w:val="24"/>
          <w:szCs w:val="24"/>
        </w:rPr>
        <w:t xml:space="preserve"> Hotels</w:t>
      </w:r>
      <w:r>
        <w:rPr>
          <w:rFonts w:ascii="Arial" w:hAnsi="Arial" w:cs="Arial"/>
          <w:sz w:val="24"/>
          <w:szCs w:val="24"/>
        </w:rPr>
        <w:t xml:space="preserve">. Both hotel chains </w:t>
      </w:r>
      <w:r w:rsidR="008E2A95">
        <w:rPr>
          <w:rFonts w:ascii="Arial" w:hAnsi="Arial" w:cs="Arial"/>
          <w:sz w:val="24"/>
          <w:szCs w:val="24"/>
        </w:rPr>
        <w:t>prioritise</w:t>
      </w:r>
      <w:r>
        <w:rPr>
          <w:rFonts w:ascii="Arial" w:hAnsi="Arial" w:cs="Arial"/>
          <w:sz w:val="24"/>
          <w:szCs w:val="24"/>
        </w:rPr>
        <w:t xml:space="preserve"> about the environment </w:t>
      </w:r>
      <w:r w:rsidR="008E2A95">
        <w:rPr>
          <w:rFonts w:ascii="Arial" w:hAnsi="Arial" w:cs="Arial"/>
          <w:sz w:val="24"/>
          <w:szCs w:val="24"/>
        </w:rPr>
        <w:t xml:space="preserve">and are working very hard to reach sustainability goals and give back to the communities they are located and serve. </w:t>
      </w:r>
    </w:p>
    <w:p w14:paraId="2FCE76AB" w14:textId="18029018" w:rsidR="007A10D6" w:rsidRDefault="00EC12DD" w:rsidP="00EE022B">
      <w:pPr>
        <w:jc w:val="both"/>
        <w:rPr>
          <w:rFonts w:ascii="Arial" w:hAnsi="Arial" w:cs="Arial"/>
          <w:sz w:val="24"/>
          <w:szCs w:val="24"/>
        </w:rPr>
      </w:pPr>
      <w:r>
        <w:rPr>
          <w:rFonts w:ascii="Arial" w:hAnsi="Arial" w:cs="Arial"/>
          <w:sz w:val="24"/>
          <w:szCs w:val="24"/>
        </w:rPr>
        <w:t xml:space="preserve">Sustainability in hospitality is a very important part of the business. A study conducted by Nielson showed that 75% of young respondents are willing to pay more is a hotel is taking steps to protect the environment. These young customers want to give their business to an organisation that has sound cultural, social, and environmental practices.  </w:t>
      </w:r>
      <w:r w:rsidR="00066FBB">
        <w:rPr>
          <w:rFonts w:ascii="Arial" w:hAnsi="Arial" w:cs="Arial"/>
          <w:sz w:val="24"/>
          <w:szCs w:val="24"/>
        </w:rPr>
        <w:t>Millennials</w:t>
      </w:r>
      <w:r>
        <w:rPr>
          <w:rFonts w:ascii="Arial" w:hAnsi="Arial" w:cs="Arial"/>
          <w:sz w:val="24"/>
          <w:szCs w:val="24"/>
        </w:rPr>
        <w:t xml:space="preserve"> and </w:t>
      </w:r>
      <w:r w:rsidR="00066FBB">
        <w:rPr>
          <w:rFonts w:ascii="Arial" w:hAnsi="Arial" w:cs="Arial"/>
          <w:sz w:val="24"/>
          <w:szCs w:val="24"/>
        </w:rPr>
        <w:t xml:space="preserve">generation </w:t>
      </w:r>
      <w:proofErr w:type="spellStart"/>
      <w:r w:rsidR="00066FBB">
        <w:rPr>
          <w:rFonts w:ascii="Arial" w:hAnsi="Arial" w:cs="Arial"/>
          <w:sz w:val="24"/>
          <w:szCs w:val="24"/>
        </w:rPr>
        <w:t>Zers</w:t>
      </w:r>
      <w:proofErr w:type="spellEnd"/>
      <w:r w:rsidR="00066FBB">
        <w:rPr>
          <w:rFonts w:ascii="Arial" w:hAnsi="Arial" w:cs="Arial"/>
          <w:sz w:val="24"/>
          <w:szCs w:val="24"/>
        </w:rPr>
        <w:t xml:space="preserve"> will pay more if services or products do not deplete natural resources, do not affect the lives of people, and wildlife. Conserving energy is a two-way system efficiency, and reduction. Hotels must train their staff in behaviours to reduce energy, which include turning lights off, setting thermostats, and using the washing machine in the best setting. Organisations must install solar panels to heat water or cooling the building. Also, organisations must look into installing LED lights. These lights consume less and last more. </w:t>
      </w:r>
    </w:p>
    <w:p w14:paraId="0A80F17E" w14:textId="45AD5AC1" w:rsidR="00066FBB" w:rsidRDefault="00066FBB" w:rsidP="00EE022B">
      <w:pPr>
        <w:jc w:val="both"/>
        <w:rPr>
          <w:rFonts w:ascii="Arial" w:hAnsi="Arial" w:cs="Arial"/>
          <w:sz w:val="24"/>
          <w:szCs w:val="24"/>
        </w:rPr>
      </w:pPr>
      <w:r>
        <w:rPr>
          <w:rFonts w:ascii="Arial" w:hAnsi="Arial" w:cs="Arial"/>
          <w:sz w:val="24"/>
          <w:szCs w:val="24"/>
        </w:rPr>
        <w:t xml:space="preserve">These measurements are a way to attract more business, and perhaps some tax write-offs. </w:t>
      </w:r>
      <w:r w:rsidR="007C7290">
        <w:rPr>
          <w:rFonts w:ascii="Arial" w:hAnsi="Arial" w:cs="Arial"/>
          <w:sz w:val="24"/>
          <w:szCs w:val="24"/>
        </w:rPr>
        <w:t xml:space="preserve">Also, innovative and cost saving measurements can result in savings in the long run. However, these measurements require time and money but companies will spend less in the future. </w:t>
      </w:r>
    </w:p>
    <w:p w14:paraId="59D65BF8" w14:textId="69CC1844" w:rsidR="00B117D9" w:rsidRPr="00B117D9" w:rsidRDefault="00B117D9" w:rsidP="00B117D9">
      <w:pPr>
        <w:jc w:val="both"/>
        <w:rPr>
          <w:rFonts w:ascii="Arial" w:hAnsi="Arial" w:cs="Arial"/>
          <w:sz w:val="24"/>
          <w:szCs w:val="24"/>
        </w:rPr>
      </w:pPr>
      <w:r w:rsidRPr="00B117D9">
        <w:rPr>
          <w:rFonts w:ascii="Arial" w:hAnsi="Arial" w:cs="Arial"/>
          <w:sz w:val="24"/>
          <w:szCs w:val="24"/>
        </w:rPr>
        <w:lastRenderedPageBreak/>
        <w:t>Sustainability measures help brands gain recognition and stand out above their competition. Implementing sustainable procedures can earn businesses the label of being 'green.' Such a distinction is a significant achievement and attracts more tourists to hotel chains that have been awarded</w:t>
      </w:r>
      <w:r w:rsidR="007E0843">
        <w:rPr>
          <w:rFonts w:ascii="Arial" w:hAnsi="Arial" w:cs="Arial"/>
          <w:sz w:val="24"/>
          <w:szCs w:val="24"/>
        </w:rPr>
        <w:t xml:space="preserve"> with</w:t>
      </w:r>
      <w:r w:rsidRPr="00B117D9">
        <w:rPr>
          <w:rFonts w:ascii="Arial" w:hAnsi="Arial" w:cs="Arial"/>
          <w:sz w:val="24"/>
          <w:szCs w:val="24"/>
        </w:rPr>
        <w:t xml:space="preserve"> this recognition (UCF, </w:t>
      </w:r>
      <w:proofErr w:type="spellStart"/>
      <w:r w:rsidRPr="00B117D9">
        <w:rPr>
          <w:rFonts w:ascii="Arial" w:hAnsi="Arial" w:cs="Arial"/>
          <w:sz w:val="24"/>
          <w:szCs w:val="24"/>
        </w:rPr>
        <w:t>n.d</w:t>
      </w:r>
      <w:proofErr w:type="spellEnd"/>
      <w:r w:rsidRPr="00B117D9">
        <w:rPr>
          <w:rFonts w:ascii="Arial" w:hAnsi="Arial" w:cs="Arial"/>
          <w:sz w:val="24"/>
          <w:szCs w:val="24"/>
        </w:rPr>
        <w:t>).</w:t>
      </w:r>
    </w:p>
    <w:p w14:paraId="196F5F4F" w14:textId="0A5CA1D6" w:rsidR="00B117D9" w:rsidRPr="00B117D9" w:rsidRDefault="00B117D9" w:rsidP="00B117D9">
      <w:pPr>
        <w:jc w:val="both"/>
        <w:rPr>
          <w:rFonts w:ascii="Arial" w:hAnsi="Arial" w:cs="Arial"/>
          <w:sz w:val="24"/>
          <w:szCs w:val="24"/>
        </w:rPr>
      </w:pPr>
      <w:r w:rsidRPr="00B117D9">
        <w:rPr>
          <w:rFonts w:ascii="Arial" w:hAnsi="Arial" w:cs="Arial"/>
          <w:sz w:val="24"/>
          <w:szCs w:val="24"/>
        </w:rPr>
        <w:t>For hotel brands, a commitment to sustainability is crucial to remain successful. Failing to prioriti</w:t>
      </w:r>
      <w:r>
        <w:rPr>
          <w:rFonts w:ascii="Arial" w:hAnsi="Arial" w:cs="Arial"/>
          <w:sz w:val="24"/>
          <w:szCs w:val="24"/>
        </w:rPr>
        <w:t>s</w:t>
      </w:r>
      <w:r w:rsidRPr="00B117D9">
        <w:rPr>
          <w:rFonts w:ascii="Arial" w:hAnsi="Arial" w:cs="Arial"/>
          <w:sz w:val="24"/>
          <w:szCs w:val="24"/>
        </w:rPr>
        <w:t>e sustainability can have catastrophic consequences. Hotel chains often take pride in and promote their achievements in carbon reduction, waste management, water conservation, energy efficiency, and more. However, hoteliers must exercise caution when making claims about their contributions to natural resource reduction. If organi</w:t>
      </w:r>
      <w:r w:rsidR="007E0843">
        <w:rPr>
          <w:rFonts w:ascii="Arial" w:hAnsi="Arial" w:cs="Arial"/>
          <w:sz w:val="24"/>
          <w:szCs w:val="24"/>
        </w:rPr>
        <w:t>s</w:t>
      </w:r>
      <w:r w:rsidRPr="00B117D9">
        <w:rPr>
          <w:rFonts w:ascii="Arial" w:hAnsi="Arial" w:cs="Arial"/>
          <w:sz w:val="24"/>
          <w:szCs w:val="24"/>
        </w:rPr>
        <w:t xml:space="preserve">ations are caught misleading the public, it is referred to as greenwashing—a false or deceptive action that falsely portrays positive environmental impact (Kerner, </w:t>
      </w:r>
      <w:proofErr w:type="spellStart"/>
      <w:r w:rsidRPr="00B117D9">
        <w:rPr>
          <w:rFonts w:ascii="Arial" w:hAnsi="Arial" w:cs="Arial"/>
          <w:sz w:val="24"/>
          <w:szCs w:val="24"/>
        </w:rPr>
        <w:t>n.d</w:t>
      </w:r>
      <w:proofErr w:type="spellEnd"/>
      <w:r w:rsidRPr="00B117D9">
        <w:rPr>
          <w:rFonts w:ascii="Arial" w:hAnsi="Arial" w:cs="Arial"/>
          <w:sz w:val="24"/>
          <w:szCs w:val="24"/>
        </w:rPr>
        <w:t>).</w:t>
      </w:r>
    </w:p>
    <w:p w14:paraId="21C84CE0" w14:textId="22BE7175" w:rsidR="00B117D9" w:rsidRDefault="00B117D9" w:rsidP="00B117D9">
      <w:pPr>
        <w:jc w:val="both"/>
        <w:rPr>
          <w:rFonts w:ascii="Arial" w:hAnsi="Arial" w:cs="Arial"/>
          <w:sz w:val="24"/>
          <w:szCs w:val="24"/>
        </w:rPr>
      </w:pPr>
      <w:r w:rsidRPr="00B117D9">
        <w:rPr>
          <w:rFonts w:ascii="Arial" w:hAnsi="Arial" w:cs="Arial"/>
          <w:sz w:val="24"/>
          <w:szCs w:val="24"/>
        </w:rPr>
        <w:t>Greenwashing can be highly detrimental to a company. Making false or exaggerated claims about environmental friendliness is a major mistake. When customers perceive that they have been deceived, they are likely to leave negative reviews on various media platforms. Companies must thoroughly verify their claims and carefully craft marketing messages to effectively reach their clients</w:t>
      </w:r>
      <w:r w:rsidR="006A76FF">
        <w:rPr>
          <w:rFonts w:ascii="Arial" w:hAnsi="Arial" w:cs="Arial"/>
          <w:sz w:val="24"/>
          <w:szCs w:val="24"/>
        </w:rPr>
        <w:t>.</w:t>
      </w:r>
    </w:p>
    <w:p w14:paraId="25EE684D" w14:textId="4C36D2EF" w:rsidR="006A76FF" w:rsidRDefault="006A76FF" w:rsidP="00B117D9">
      <w:pPr>
        <w:jc w:val="both"/>
        <w:rPr>
          <w:rFonts w:ascii="Arial" w:hAnsi="Arial" w:cs="Arial"/>
          <w:sz w:val="24"/>
          <w:szCs w:val="24"/>
        </w:rPr>
      </w:pPr>
      <w:r>
        <w:rPr>
          <w:rFonts w:ascii="Arial" w:hAnsi="Arial" w:cs="Arial"/>
          <w:sz w:val="24"/>
          <w:szCs w:val="24"/>
        </w:rPr>
        <w:t>Another problem with greenwashing is losing consumer trust. Studies have shown that brands not only lose trust with their clints but also similar brands engaging in the same type of business. Organisations must be certain that the claims that they are making are accurate, so they can be set apart from competitors that are greenwashing.</w:t>
      </w:r>
    </w:p>
    <w:p w14:paraId="4564A20C" w14:textId="33132BF5" w:rsidR="007E0843" w:rsidRDefault="007E0843" w:rsidP="00B117D9">
      <w:pPr>
        <w:jc w:val="both"/>
        <w:rPr>
          <w:rFonts w:ascii="Arial" w:hAnsi="Arial" w:cs="Arial"/>
          <w:sz w:val="24"/>
          <w:szCs w:val="24"/>
        </w:rPr>
      </w:pPr>
      <w:r>
        <w:rPr>
          <w:rFonts w:ascii="Arial" w:hAnsi="Arial" w:cs="Arial"/>
          <w:sz w:val="24"/>
          <w:szCs w:val="24"/>
        </w:rPr>
        <w:t xml:space="preserve">The backlash and criticism to companies making false or misleading claims about saving our planet has led some companies to keep their environmental achievements under the radar. This is known as </w:t>
      </w:r>
      <w:proofErr w:type="spellStart"/>
      <w:r>
        <w:rPr>
          <w:rFonts w:ascii="Arial" w:hAnsi="Arial" w:cs="Arial"/>
          <w:sz w:val="24"/>
          <w:szCs w:val="24"/>
        </w:rPr>
        <w:t>greenhushing</w:t>
      </w:r>
      <w:proofErr w:type="spellEnd"/>
      <w:r>
        <w:rPr>
          <w:rFonts w:ascii="Arial" w:hAnsi="Arial" w:cs="Arial"/>
          <w:sz w:val="24"/>
          <w:szCs w:val="24"/>
        </w:rPr>
        <w:t>, companies rather keep their good practices quiet than make positive claims. These companies are afraid of being labelled as a greenwashing company (</w:t>
      </w:r>
      <w:proofErr w:type="spellStart"/>
      <w:r>
        <w:rPr>
          <w:rFonts w:ascii="Arial" w:hAnsi="Arial" w:cs="Arial"/>
          <w:sz w:val="24"/>
          <w:szCs w:val="24"/>
        </w:rPr>
        <w:t>Koskela</w:t>
      </w:r>
      <w:proofErr w:type="spellEnd"/>
      <w:r>
        <w:rPr>
          <w:rFonts w:ascii="Arial" w:hAnsi="Arial" w:cs="Arial"/>
          <w:sz w:val="24"/>
          <w:szCs w:val="24"/>
        </w:rPr>
        <w:t>, 2022).</w:t>
      </w:r>
    </w:p>
    <w:p w14:paraId="2BDC26C0" w14:textId="30AC950A" w:rsidR="007A10D6" w:rsidRDefault="009F1397" w:rsidP="00EE022B">
      <w:pPr>
        <w:jc w:val="both"/>
        <w:rPr>
          <w:rFonts w:ascii="Arial" w:hAnsi="Arial" w:cs="Arial"/>
          <w:sz w:val="24"/>
          <w:szCs w:val="24"/>
        </w:rPr>
      </w:pPr>
      <w:r w:rsidRPr="009F1397">
        <w:rPr>
          <w:rFonts w:ascii="Arial" w:hAnsi="Arial" w:cs="Arial"/>
          <w:sz w:val="24"/>
          <w:szCs w:val="24"/>
        </w:rPr>
        <w:t>Hoteliers have reali</w:t>
      </w:r>
      <w:r>
        <w:rPr>
          <w:rFonts w:ascii="Arial" w:hAnsi="Arial" w:cs="Arial"/>
          <w:sz w:val="24"/>
          <w:szCs w:val="24"/>
        </w:rPr>
        <w:t>s</w:t>
      </w:r>
      <w:r w:rsidRPr="009F1397">
        <w:rPr>
          <w:rFonts w:ascii="Arial" w:hAnsi="Arial" w:cs="Arial"/>
          <w:sz w:val="24"/>
          <w:szCs w:val="24"/>
        </w:rPr>
        <w:t>ed that if their business is not sustainable, it will eventually fold. The majority of hotels, both big and small, are making great efforts to save the planet through the implementation of circular economy principles. This approach involves reusing materials repeatedly to prevent the depletion of natural resources by manufacturers. In contrast, the linear economy follows a model of building, selling, and throwing away goods, which is unsustainable and harmful to the planet. Organi</w:t>
      </w:r>
      <w:r>
        <w:rPr>
          <w:rFonts w:ascii="Arial" w:hAnsi="Arial" w:cs="Arial"/>
          <w:sz w:val="24"/>
          <w:szCs w:val="24"/>
        </w:rPr>
        <w:t>s</w:t>
      </w:r>
      <w:r w:rsidRPr="009F1397">
        <w:rPr>
          <w:rFonts w:ascii="Arial" w:hAnsi="Arial" w:cs="Arial"/>
          <w:sz w:val="24"/>
          <w:szCs w:val="24"/>
        </w:rPr>
        <w:t>ations have also adopted the concept of Corporate Social Responsibility (CSR) to give back to the community and their employees. For instance, Hilton (n.d.) provides free scholarships to its employees and members of the community where their hotels are located.</w:t>
      </w:r>
      <w:r>
        <w:rPr>
          <w:rFonts w:ascii="Arial" w:hAnsi="Arial" w:cs="Arial"/>
          <w:sz w:val="24"/>
          <w:szCs w:val="24"/>
        </w:rPr>
        <w:t xml:space="preserve"> </w:t>
      </w:r>
    </w:p>
    <w:p w14:paraId="5C35AF54" w14:textId="7E7A73C5" w:rsidR="009F1397" w:rsidRDefault="009F1397" w:rsidP="00EE022B">
      <w:pPr>
        <w:jc w:val="both"/>
        <w:rPr>
          <w:rFonts w:ascii="Arial" w:hAnsi="Arial" w:cs="Arial"/>
          <w:sz w:val="24"/>
          <w:szCs w:val="24"/>
        </w:rPr>
      </w:pPr>
      <w:r>
        <w:rPr>
          <w:rFonts w:ascii="Arial" w:hAnsi="Arial" w:cs="Arial"/>
          <w:sz w:val="24"/>
          <w:szCs w:val="24"/>
        </w:rPr>
        <w:t>Other major steps to save the planet and strengthen their brand is by making a roadmap to implement steps to reduce the use of water, food wastage, and electricity by the year 2030. Millennials and generation Z are willing to pitch in the extra pound if the hotel they are staying is truly making an effort to save the planet.</w:t>
      </w:r>
    </w:p>
    <w:p w14:paraId="4DEBE7ED" w14:textId="210DF625" w:rsidR="0091367A" w:rsidRDefault="0091367A" w:rsidP="00EE022B">
      <w:pPr>
        <w:jc w:val="both"/>
        <w:rPr>
          <w:rFonts w:ascii="Arial" w:hAnsi="Arial" w:cs="Arial"/>
          <w:sz w:val="24"/>
          <w:szCs w:val="24"/>
        </w:rPr>
      </w:pPr>
      <w:r w:rsidRPr="0091367A">
        <w:rPr>
          <w:rFonts w:ascii="Arial" w:hAnsi="Arial" w:cs="Arial"/>
          <w:sz w:val="24"/>
          <w:szCs w:val="24"/>
        </w:rPr>
        <w:t xml:space="preserve">Hoteliers must take caution to avoid greenwashing their results, which involves misleading or exaggerating claims about implementing sustainable measures to benefit the environment. For example, simply turning off lights or using solar panels </w:t>
      </w:r>
      <w:r w:rsidRPr="0091367A">
        <w:rPr>
          <w:rFonts w:ascii="Arial" w:hAnsi="Arial" w:cs="Arial"/>
          <w:sz w:val="24"/>
          <w:szCs w:val="24"/>
        </w:rPr>
        <w:lastRenderedPageBreak/>
        <w:t>for heating and cooling. Failing to do so can result in significant backlash from the public, damaging the brand and driving away potential customers. Nowadays, many major hotels prefer not to publici</w:t>
      </w:r>
      <w:r>
        <w:rPr>
          <w:rFonts w:ascii="Arial" w:hAnsi="Arial" w:cs="Arial"/>
          <w:sz w:val="24"/>
          <w:szCs w:val="24"/>
        </w:rPr>
        <w:t>s</w:t>
      </w:r>
      <w:r w:rsidRPr="0091367A">
        <w:rPr>
          <w:rFonts w:ascii="Arial" w:hAnsi="Arial" w:cs="Arial"/>
          <w:sz w:val="24"/>
          <w:szCs w:val="24"/>
        </w:rPr>
        <w:t>e their sustainability achievements to avoid being labelled as greenwashing organi</w:t>
      </w:r>
      <w:r>
        <w:rPr>
          <w:rFonts w:ascii="Arial" w:hAnsi="Arial" w:cs="Arial"/>
          <w:sz w:val="24"/>
          <w:szCs w:val="24"/>
        </w:rPr>
        <w:t>s</w:t>
      </w:r>
      <w:r w:rsidRPr="0091367A">
        <w:rPr>
          <w:rFonts w:ascii="Arial" w:hAnsi="Arial" w:cs="Arial"/>
          <w:sz w:val="24"/>
          <w:szCs w:val="24"/>
        </w:rPr>
        <w:t xml:space="preserve">ations. This practice, known as </w:t>
      </w:r>
      <w:proofErr w:type="spellStart"/>
      <w:r w:rsidRPr="0091367A">
        <w:rPr>
          <w:rFonts w:ascii="Arial" w:hAnsi="Arial" w:cs="Arial"/>
          <w:sz w:val="24"/>
          <w:szCs w:val="24"/>
        </w:rPr>
        <w:t>greenhushing</w:t>
      </w:r>
      <w:proofErr w:type="spellEnd"/>
      <w:r w:rsidRPr="0091367A">
        <w:rPr>
          <w:rFonts w:ascii="Arial" w:hAnsi="Arial" w:cs="Arial"/>
          <w:sz w:val="24"/>
          <w:szCs w:val="24"/>
        </w:rPr>
        <w:t>, reflects their commitment to genuinely implementing responsible and feasible measures to protect the planet. In fact, potential clients are increasingly willing to pay extra for these altruistic measures, as newer generations demand hotels to not only prioriti</w:t>
      </w:r>
      <w:r>
        <w:rPr>
          <w:rFonts w:ascii="Arial" w:hAnsi="Arial" w:cs="Arial"/>
          <w:sz w:val="24"/>
          <w:szCs w:val="24"/>
        </w:rPr>
        <w:t>s</w:t>
      </w:r>
      <w:r w:rsidRPr="0091367A">
        <w:rPr>
          <w:rFonts w:ascii="Arial" w:hAnsi="Arial" w:cs="Arial"/>
          <w:sz w:val="24"/>
          <w:szCs w:val="24"/>
        </w:rPr>
        <w:t>e profit but also contribute to environmental conservation.</w:t>
      </w:r>
    </w:p>
    <w:p w14:paraId="77D29663" w14:textId="77777777" w:rsidR="007A10D6" w:rsidRDefault="007A10D6" w:rsidP="00EE022B">
      <w:pPr>
        <w:jc w:val="both"/>
        <w:rPr>
          <w:rFonts w:ascii="Arial" w:hAnsi="Arial" w:cs="Arial"/>
          <w:sz w:val="24"/>
          <w:szCs w:val="24"/>
        </w:rPr>
      </w:pPr>
    </w:p>
    <w:p w14:paraId="0D1B0698" w14:textId="77777777" w:rsidR="007A10D6" w:rsidRDefault="007A10D6" w:rsidP="00EE022B">
      <w:pPr>
        <w:jc w:val="both"/>
        <w:rPr>
          <w:rFonts w:ascii="Arial" w:hAnsi="Arial" w:cs="Arial"/>
          <w:sz w:val="24"/>
          <w:szCs w:val="24"/>
        </w:rPr>
      </w:pPr>
    </w:p>
    <w:p w14:paraId="75D1C38B" w14:textId="77777777" w:rsidR="007A10D6" w:rsidRDefault="007A10D6" w:rsidP="00EE022B">
      <w:pPr>
        <w:jc w:val="both"/>
        <w:rPr>
          <w:rFonts w:ascii="Arial" w:hAnsi="Arial" w:cs="Arial"/>
          <w:sz w:val="24"/>
          <w:szCs w:val="24"/>
        </w:rPr>
      </w:pPr>
    </w:p>
    <w:p w14:paraId="5819DDC5" w14:textId="77777777" w:rsidR="007A10D6" w:rsidRDefault="007A10D6" w:rsidP="00EE022B">
      <w:pPr>
        <w:jc w:val="both"/>
        <w:rPr>
          <w:rFonts w:ascii="Arial" w:hAnsi="Arial" w:cs="Arial"/>
          <w:sz w:val="24"/>
          <w:szCs w:val="24"/>
        </w:rPr>
      </w:pPr>
    </w:p>
    <w:p w14:paraId="6CCFFB68" w14:textId="77777777" w:rsidR="007A10D6" w:rsidRDefault="007A10D6" w:rsidP="00EE022B">
      <w:pPr>
        <w:jc w:val="both"/>
        <w:rPr>
          <w:rFonts w:ascii="Arial" w:hAnsi="Arial" w:cs="Arial"/>
          <w:sz w:val="24"/>
          <w:szCs w:val="24"/>
        </w:rPr>
      </w:pPr>
    </w:p>
    <w:p w14:paraId="6F823501" w14:textId="77777777" w:rsidR="007A10D6" w:rsidRDefault="007A10D6" w:rsidP="00EE022B">
      <w:pPr>
        <w:jc w:val="both"/>
        <w:rPr>
          <w:rFonts w:ascii="Arial" w:hAnsi="Arial" w:cs="Arial"/>
          <w:sz w:val="24"/>
          <w:szCs w:val="24"/>
        </w:rPr>
      </w:pPr>
    </w:p>
    <w:p w14:paraId="18EA90F5" w14:textId="77777777" w:rsidR="007A10D6" w:rsidRDefault="007A10D6" w:rsidP="00EE022B">
      <w:pPr>
        <w:jc w:val="both"/>
        <w:rPr>
          <w:rFonts w:ascii="Arial" w:hAnsi="Arial" w:cs="Arial"/>
          <w:sz w:val="24"/>
          <w:szCs w:val="24"/>
        </w:rPr>
      </w:pPr>
    </w:p>
    <w:p w14:paraId="01D6297E" w14:textId="77777777" w:rsidR="007A10D6" w:rsidRDefault="007A10D6" w:rsidP="00EE022B">
      <w:pPr>
        <w:jc w:val="both"/>
        <w:rPr>
          <w:rFonts w:ascii="Arial" w:hAnsi="Arial" w:cs="Arial"/>
          <w:sz w:val="24"/>
          <w:szCs w:val="24"/>
        </w:rPr>
      </w:pPr>
    </w:p>
    <w:p w14:paraId="4A5DB7D2" w14:textId="77777777" w:rsidR="007A10D6" w:rsidRDefault="007A10D6" w:rsidP="00EE022B">
      <w:pPr>
        <w:jc w:val="both"/>
        <w:rPr>
          <w:rFonts w:ascii="Arial" w:hAnsi="Arial" w:cs="Arial"/>
          <w:sz w:val="24"/>
          <w:szCs w:val="24"/>
        </w:rPr>
      </w:pPr>
    </w:p>
    <w:p w14:paraId="2B159C04" w14:textId="77777777" w:rsidR="007A10D6" w:rsidRDefault="007A10D6" w:rsidP="00EE022B">
      <w:pPr>
        <w:jc w:val="both"/>
        <w:rPr>
          <w:rFonts w:ascii="Arial" w:hAnsi="Arial" w:cs="Arial"/>
          <w:sz w:val="24"/>
          <w:szCs w:val="24"/>
        </w:rPr>
      </w:pPr>
    </w:p>
    <w:p w14:paraId="17089643" w14:textId="77777777" w:rsidR="007A10D6" w:rsidRDefault="007A10D6" w:rsidP="00EE022B">
      <w:pPr>
        <w:jc w:val="both"/>
        <w:rPr>
          <w:rFonts w:ascii="Arial" w:hAnsi="Arial" w:cs="Arial"/>
          <w:sz w:val="24"/>
          <w:szCs w:val="24"/>
        </w:rPr>
      </w:pPr>
    </w:p>
    <w:p w14:paraId="29FB46F6" w14:textId="77777777" w:rsidR="007A10D6" w:rsidRDefault="007A10D6" w:rsidP="00EE022B">
      <w:pPr>
        <w:jc w:val="both"/>
        <w:rPr>
          <w:rFonts w:ascii="Arial" w:hAnsi="Arial" w:cs="Arial"/>
          <w:sz w:val="24"/>
          <w:szCs w:val="24"/>
        </w:rPr>
      </w:pPr>
    </w:p>
    <w:p w14:paraId="0C5DE0EF" w14:textId="77777777" w:rsidR="007A10D6" w:rsidRDefault="007A10D6" w:rsidP="00EE022B">
      <w:pPr>
        <w:jc w:val="both"/>
        <w:rPr>
          <w:rFonts w:ascii="Arial" w:hAnsi="Arial" w:cs="Arial"/>
          <w:sz w:val="24"/>
          <w:szCs w:val="24"/>
        </w:rPr>
      </w:pPr>
    </w:p>
    <w:p w14:paraId="55875712" w14:textId="77777777" w:rsidR="007A10D6" w:rsidRDefault="007A10D6" w:rsidP="00EE022B">
      <w:pPr>
        <w:jc w:val="both"/>
        <w:rPr>
          <w:rFonts w:ascii="Arial" w:hAnsi="Arial" w:cs="Arial"/>
          <w:sz w:val="24"/>
          <w:szCs w:val="24"/>
        </w:rPr>
      </w:pPr>
    </w:p>
    <w:p w14:paraId="6303E57F" w14:textId="77777777" w:rsidR="00B872BE" w:rsidRDefault="00B872BE" w:rsidP="00B872BE">
      <w:pPr>
        <w:rPr>
          <w:rFonts w:ascii="Arial" w:hAnsi="Arial" w:cs="Arial"/>
          <w:sz w:val="24"/>
          <w:szCs w:val="24"/>
        </w:rPr>
      </w:pPr>
    </w:p>
    <w:p w14:paraId="26BF1EC4" w14:textId="77777777" w:rsidR="00F266FE" w:rsidRDefault="00F266FE" w:rsidP="00B872BE">
      <w:pPr>
        <w:jc w:val="center"/>
        <w:rPr>
          <w:rFonts w:ascii="Arial" w:hAnsi="Arial" w:cs="Arial"/>
          <w:b/>
          <w:bCs/>
          <w:sz w:val="24"/>
          <w:szCs w:val="24"/>
        </w:rPr>
      </w:pPr>
    </w:p>
    <w:p w14:paraId="231E710B" w14:textId="77777777" w:rsidR="00F266FE" w:rsidRDefault="00F266FE" w:rsidP="00B872BE">
      <w:pPr>
        <w:jc w:val="center"/>
        <w:rPr>
          <w:rFonts w:ascii="Arial" w:hAnsi="Arial" w:cs="Arial"/>
          <w:b/>
          <w:bCs/>
          <w:sz w:val="24"/>
          <w:szCs w:val="24"/>
        </w:rPr>
      </w:pPr>
    </w:p>
    <w:p w14:paraId="6F293BBC" w14:textId="77777777" w:rsidR="00F266FE" w:rsidRDefault="00F266FE" w:rsidP="00B872BE">
      <w:pPr>
        <w:jc w:val="center"/>
        <w:rPr>
          <w:rFonts w:ascii="Arial" w:hAnsi="Arial" w:cs="Arial"/>
          <w:b/>
          <w:bCs/>
          <w:sz w:val="24"/>
          <w:szCs w:val="24"/>
        </w:rPr>
      </w:pPr>
    </w:p>
    <w:p w14:paraId="4FBF8F86" w14:textId="77777777" w:rsidR="00F266FE" w:rsidRDefault="00F266FE" w:rsidP="00B872BE">
      <w:pPr>
        <w:jc w:val="center"/>
        <w:rPr>
          <w:rFonts w:ascii="Arial" w:hAnsi="Arial" w:cs="Arial"/>
          <w:b/>
          <w:bCs/>
          <w:sz w:val="24"/>
          <w:szCs w:val="24"/>
        </w:rPr>
      </w:pPr>
    </w:p>
    <w:p w14:paraId="14F81665" w14:textId="77777777" w:rsidR="00F266FE" w:rsidRDefault="00F266FE" w:rsidP="00B872BE">
      <w:pPr>
        <w:jc w:val="center"/>
        <w:rPr>
          <w:rFonts w:ascii="Arial" w:hAnsi="Arial" w:cs="Arial"/>
          <w:b/>
          <w:bCs/>
          <w:sz w:val="24"/>
          <w:szCs w:val="24"/>
        </w:rPr>
      </w:pPr>
    </w:p>
    <w:p w14:paraId="20E78349" w14:textId="77777777" w:rsidR="00F266FE" w:rsidRDefault="00F266FE" w:rsidP="00DD6965">
      <w:pPr>
        <w:rPr>
          <w:rFonts w:ascii="Arial" w:hAnsi="Arial" w:cs="Arial"/>
          <w:b/>
          <w:bCs/>
          <w:sz w:val="24"/>
          <w:szCs w:val="24"/>
        </w:rPr>
      </w:pPr>
    </w:p>
    <w:p w14:paraId="1DE7887F" w14:textId="77777777" w:rsidR="00DD6965" w:rsidRDefault="00DD6965" w:rsidP="00DD6965">
      <w:pPr>
        <w:rPr>
          <w:rFonts w:ascii="Arial" w:hAnsi="Arial" w:cs="Arial"/>
          <w:b/>
          <w:bCs/>
          <w:sz w:val="24"/>
          <w:szCs w:val="24"/>
        </w:rPr>
      </w:pPr>
    </w:p>
    <w:p w14:paraId="76523975" w14:textId="77777777" w:rsidR="00F266FE" w:rsidRDefault="00F266FE" w:rsidP="00B872BE">
      <w:pPr>
        <w:jc w:val="center"/>
        <w:rPr>
          <w:rFonts w:ascii="Arial" w:hAnsi="Arial" w:cs="Arial"/>
          <w:b/>
          <w:bCs/>
          <w:sz w:val="24"/>
          <w:szCs w:val="24"/>
        </w:rPr>
      </w:pPr>
    </w:p>
    <w:p w14:paraId="1D5E2E29" w14:textId="77777777" w:rsidR="00F266FE" w:rsidRDefault="00F266FE" w:rsidP="00B872BE">
      <w:pPr>
        <w:jc w:val="center"/>
        <w:rPr>
          <w:rFonts w:ascii="Arial" w:hAnsi="Arial" w:cs="Arial"/>
          <w:b/>
          <w:bCs/>
          <w:sz w:val="24"/>
          <w:szCs w:val="24"/>
        </w:rPr>
      </w:pPr>
    </w:p>
    <w:p w14:paraId="484C1F29" w14:textId="77777777" w:rsidR="00F266FE" w:rsidRDefault="00F266FE" w:rsidP="00B872BE">
      <w:pPr>
        <w:jc w:val="center"/>
        <w:rPr>
          <w:rFonts w:ascii="Arial" w:hAnsi="Arial" w:cs="Arial"/>
          <w:b/>
          <w:bCs/>
          <w:sz w:val="24"/>
          <w:szCs w:val="24"/>
        </w:rPr>
      </w:pPr>
    </w:p>
    <w:p w14:paraId="1AEB021D" w14:textId="3429F295" w:rsidR="007A10D6" w:rsidRDefault="007A10D6" w:rsidP="00B872BE">
      <w:pPr>
        <w:jc w:val="center"/>
        <w:rPr>
          <w:rFonts w:ascii="Arial" w:hAnsi="Arial" w:cs="Arial"/>
          <w:b/>
          <w:bCs/>
          <w:sz w:val="24"/>
          <w:szCs w:val="24"/>
        </w:rPr>
      </w:pPr>
      <w:r w:rsidRPr="007A10D6">
        <w:rPr>
          <w:rFonts w:ascii="Arial" w:hAnsi="Arial" w:cs="Arial"/>
          <w:b/>
          <w:bCs/>
          <w:sz w:val="24"/>
          <w:szCs w:val="24"/>
        </w:rPr>
        <w:lastRenderedPageBreak/>
        <w:t>References</w:t>
      </w:r>
    </w:p>
    <w:p w14:paraId="65262313" w14:textId="0888EC52" w:rsidR="00B43A23" w:rsidRDefault="00B43A23" w:rsidP="00B43A23">
      <w:pPr>
        <w:jc w:val="both"/>
        <w:rPr>
          <w:rFonts w:ascii="Arial" w:hAnsi="Arial" w:cs="Arial"/>
          <w:sz w:val="24"/>
          <w:szCs w:val="24"/>
        </w:rPr>
      </w:pPr>
      <w:r>
        <w:rPr>
          <w:rFonts w:ascii="Arial" w:hAnsi="Arial" w:cs="Arial"/>
          <w:sz w:val="24"/>
          <w:szCs w:val="24"/>
        </w:rPr>
        <w:t xml:space="preserve">Beattie, A. (2023) </w:t>
      </w:r>
      <w:r w:rsidRPr="00B43A23">
        <w:rPr>
          <w:rFonts w:ascii="Arial" w:hAnsi="Arial" w:cs="Arial"/>
          <w:i/>
          <w:iCs/>
          <w:sz w:val="24"/>
          <w:szCs w:val="24"/>
        </w:rPr>
        <w:t>The 3 Pillars of Corporate Sustainability</w:t>
      </w:r>
      <w:r>
        <w:rPr>
          <w:rFonts w:ascii="Arial" w:hAnsi="Arial" w:cs="Arial"/>
          <w:sz w:val="24"/>
          <w:szCs w:val="24"/>
        </w:rPr>
        <w:t xml:space="preserve">. Available at: </w:t>
      </w:r>
      <w:r w:rsidRPr="00B43A23">
        <w:rPr>
          <w:rFonts w:ascii="Arial" w:hAnsi="Arial" w:cs="Arial"/>
          <w:sz w:val="24"/>
          <w:szCs w:val="24"/>
        </w:rPr>
        <w:t>https://www.investopedia.com/articles/investing/100515/three-pillars-corporate-sustainability.asp#:~:text=Sustainability's%20three%20main%20pillars%20represent,place</w:t>
      </w:r>
      <w:r>
        <w:rPr>
          <w:rFonts w:ascii="Arial" w:hAnsi="Arial" w:cs="Arial"/>
          <w:sz w:val="24"/>
          <w:szCs w:val="24"/>
        </w:rPr>
        <w:t>. (Accessed: 20 May 2023).</w:t>
      </w:r>
    </w:p>
    <w:p w14:paraId="4FCE1B7C" w14:textId="3046427F" w:rsidR="003536A2" w:rsidRDefault="003536A2" w:rsidP="00B43A23">
      <w:pPr>
        <w:jc w:val="both"/>
        <w:rPr>
          <w:rFonts w:ascii="Arial" w:hAnsi="Arial" w:cs="Arial"/>
          <w:sz w:val="24"/>
          <w:szCs w:val="24"/>
        </w:rPr>
      </w:pPr>
      <w:r w:rsidRPr="003536A2">
        <w:rPr>
          <w:rFonts w:ascii="Arial" w:hAnsi="Arial" w:cs="Arial"/>
          <w:sz w:val="24"/>
          <w:szCs w:val="24"/>
        </w:rPr>
        <w:t xml:space="preserve">Ellen Macarthur Foundation </w:t>
      </w:r>
      <w:r>
        <w:rPr>
          <w:rFonts w:ascii="Arial" w:hAnsi="Arial" w:cs="Arial"/>
          <w:sz w:val="24"/>
          <w:szCs w:val="24"/>
        </w:rPr>
        <w:t>(</w:t>
      </w:r>
      <w:proofErr w:type="spellStart"/>
      <w:r w:rsidRPr="003536A2">
        <w:rPr>
          <w:rFonts w:ascii="Arial" w:hAnsi="Arial" w:cs="Arial"/>
          <w:sz w:val="24"/>
          <w:szCs w:val="24"/>
        </w:rPr>
        <w:t>n.d</w:t>
      </w:r>
      <w:proofErr w:type="spellEnd"/>
      <w:r w:rsidRPr="003536A2">
        <w:rPr>
          <w:rFonts w:ascii="Arial" w:hAnsi="Arial" w:cs="Arial"/>
          <w:sz w:val="24"/>
          <w:szCs w:val="24"/>
        </w:rPr>
        <w:t>)</w:t>
      </w:r>
      <w:r>
        <w:rPr>
          <w:rFonts w:ascii="Arial" w:hAnsi="Arial" w:cs="Arial"/>
          <w:sz w:val="24"/>
          <w:szCs w:val="24"/>
        </w:rPr>
        <w:t xml:space="preserve"> </w:t>
      </w:r>
      <w:r w:rsidRPr="003536A2">
        <w:rPr>
          <w:rFonts w:ascii="Arial" w:hAnsi="Arial" w:cs="Arial"/>
          <w:i/>
          <w:iCs/>
          <w:sz w:val="24"/>
          <w:szCs w:val="24"/>
        </w:rPr>
        <w:t>What is the linear economy?</w:t>
      </w:r>
      <w:r>
        <w:rPr>
          <w:rFonts w:ascii="Arial" w:hAnsi="Arial" w:cs="Arial"/>
          <w:sz w:val="24"/>
          <w:szCs w:val="24"/>
        </w:rPr>
        <w:t xml:space="preserve"> Available at: </w:t>
      </w:r>
      <w:r w:rsidRPr="003536A2">
        <w:rPr>
          <w:rFonts w:ascii="Arial" w:hAnsi="Arial" w:cs="Arial"/>
          <w:sz w:val="24"/>
          <w:szCs w:val="24"/>
        </w:rPr>
        <w:t>https://ellenmacarthurfoundation.org/what-is-the-linear-economy#:~:text=The%20linear%20economy%20linear%20economy,extracted%20to%20make%20products%20that</w:t>
      </w:r>
      <w:r>
        <w:rPr>
          <w:rFonts w:ascii="Arial" w:hAnsi="Arial" w:cs="Arial"/>
          <w:sz w:val="24"/>
          <w:szCs w:val="24"/>
        </w:rPr>
        <w:t>. (Accessed: 20 May 2023).</w:t>
      </w:r>
    </w:p>
    <w:p w14:paraId="2618A515" w14:textId="31C34A13" w:rsidR="00E72E41" w:rsidRDefault="00E72E41" w:rsidP="00B43A23">
      <w:pPr>
        <w:jc w:val="both"/>
        <w:rPr>
          <w:rFonts w:ascii="Arial" w:hAnsi="Arial" w:cs="Arial"/>
          <w:sz w:val="24"/>
          <w:szCs w:val="24"/>
        </w:rPr>
      </w:pPr>
      <w:r>
        <w:rPr>
          <w:rFonts w:ascii="Arial" w:hAnsi="Arial" w:cs="Arial"/>
          <w:sz w:val="24"/>
          <w:szCs w:val="24"/>
        </w:rPr>
        <w:t xml:space="preserve">European Parliament (2023) </w:t>
      </w:r>
      <w:r w:rsidRPr="00E72E41">
        <w:rPr>
          <w:rFonts w:ascii="Arial" w:hAnsi="Arial" w:cs="Arial"/>
          <w:i/>
          <w:iCs/>
          <w:sz w:val="24"/>
          <w:szCs w:val="24"/>
        </w:rPr>
        <w:t>Circular economy: definition, importance and benefits</w:t>
      </w:r>
      <w:r>
        <w:rPr>
          <w:rFonts w:ascii="Arial" w:hAnsi="Arial" w:cs="Arial"/>
          <w:sz w:val="24"/>
          <w:szCs w:val="24"/>
        </w:rPr>
        <w:t xml:space="preserve">. Available at: </w:t>
      </w:r>
      <w:r w:rsidRPr="00E72E41">
        <w:rPr>
          <w:rFonts w:ascii="Arial" w:hAnsi="Arial" w:cs="Arial"/>
          <w:sz w:val="24"/>
          <w:szCs w:val="24"/>
        </w:rPr>
        <w:t>https://www.europarl.europa.eu/news/en/headlines/economy/20151201STO05603/circular-economy-definition-importance-and-benefits</w:t>
      </w:r>
      <w:r>
        <w:rPr>
          <w:rFonts w:ascii="Arial" w:hAnsi="Arial" w:cs="Arial"/>
          <w:sz w:val="24"/>
          <w:szCs w:val="24"/>
        </w:rPr>
        <w:t>. (Accessed: 20 May 2023).</w:t>
      </w:r>
    </w:p>
    <w:p w14:paraId="307DF1E4" w14:textId="3FF109E6" w:rsidR="006556A2" w:rsidRDefault="006556A2" w:rsidP="00B43A23">
      <w:pPr>
        <w:jc w:val="both"/>
        <w:rPr>
          <w:rFonts w:ascii="Arial" w:hAnsi="Arial" w:cs="Arial"/>
          <w:sz w:val="24"/>
          <w:szCs w:val="24"/>
        </w:rPr>
      </w:pPr>
      <w:r>
        <w:rPr>
          <w:rFonts w:ascii="Arial" w:hAnsi="Arial" w:cs="Arial"/>
          <w:sz w:val="24"/>
          <w:szCs w:val="24"/>
        </w:rPr>
        <w:t xml:space="preserve">Fernando, J. (2023) </w:t>
      </w:r>
      <w:r w:rsidRPr="006556A2">
        <w:rPr>
          <w:rFonts w:ascii="Arial" w:hAnsi="Arial" w:cs="Arial"/>
          <w:i/>
          <w:iCs/>
          <w:sz w:val="24"/>
          <w:szCs w:val="24"/>
        </w:rPr>
        <w:t xml:space="preserve">Corporate Social Responsibility (CSR) Explained </w:t>
      </w:r>
      <w:r>
        <w:rPr>
          <w:rFonts w:ascii="Arial" w:hAnsi="Arial" w:cs="Arial"/>
          <w:i/>
          <w:iCs/>
          <w:sz w:val="24"/>
          <w:szCs w:val="24"/>
        </w:rPr>
        <w:t>w</w:t>
      </w:r>
      <w:r w:rsidRPr="006556A2">
        <w:rPr>
          <w:rFonts w:ascii="Arial" w:hAnsi="Arial" w:cs="Arial"/>
          <w:i/>
          <w:iCs/>
          <w:sz w:val="24"/>
          <w:szCs w:val="24"/>
        </w:rPr>
        <w:t>ith Example</w:t>
      </w:r>
      <w:r>
        <w:rPr>
          <w:rFonts w:ascii="Arial" w:hAnsi="Arial" w:cs="Arial"/>
          <w:sz w:val="24"/>
          <w:szCs w:val="24"/>
        </w:rPr>
        <w:t xml:space="preserve">. Available at: </w:t>
      </w:r>
      <w:r w:rsidR="00D57748" w:rsidRPr="00D57748">
        <w:rPr>
          <w:rFonts w:ascii="Arial" w:hAnsi="Arial" w:cs="Arial"/>
          <w:sz w:val="24"/>
          <w:szCs w:val="24"/>
        </w:rPr>
        <w:t>https://www.investopedia.com/terms/c/corp-social-responsibility.asp</w:t>
      </w:r>
      <w:r>
        <w:rPr>
          <w:rFonts w:ascii="Arial" w:hAnsi="Arial" w:cs="Arial"/>
          <w:sz w:val="24"/>
          <w:szCs w:val="24"/>
        </w:rPr>
        <w:t>.</w:t>
      </w:r>
      <w:r w:rsidR="00D57748">
        <w:rPr>
          <w:rFonts w:ascii="Arial" w:hAnsi="Arial" w:cs="Arial"/>
          <w:sz w:val="24"/>
          <w:szCs w:val="24"/>
        </w:rPr>
        <w:t xml:space="preserve"> (Accessed: 20 May 2023).</w:t>
      </w:r>
    </w:p>
    <w:p w14:paraId="222D41AA" w14:textId="238EB21C" w:rsidR="00C66FF0" w:rsidRDefault="00C66FF0" w:rsidP="00B43A23">
      <w:pPr>
        <w:jc w:val="both"/>
        <w:rPr>
          <w:rFonts w:ascii="Arial" w:hAnsi="Arial" w:cs="Arial"/>
          <w:sz w:val="24"/>
          <w:szCs w:val="24"/>
        </w:rPr>
      </w:pPr>
      <w:r w:rsidRPr="00C66FF0">
        <w:rPr>
          <w:rFonts w:ascii="Arial" w:hAnsi="Arial" w:cs="Arial"/>
          <w:sz w:val="24"/>
          <w:szCs w:val="24"/>
        </w:rPr>
        <w:t xml:space="preserve">Hawkins, R, &amp; </w:t>
      </w:r>
      <w:proofErr w:type="spellStart"/>
      <w:r w:rsidRPr="00C66FF0">
        <w:rPr>
          <w:rFonts w:ascii="Arial" w:hAnsi="Arial" w:cs="Arial"/>
          <w:sz w:val="24"/>
          <w:szCs w:val="24"/>
        </w:rPr>
        <w:t>Bohdanowicz</w:t>
      </w:r>
      <w:proofErr w:type="spellEnd"/>
      <w:r w:rsidRPr="00C66FF0">
        <w:rPr>
          <w:rFonts w:ascii="Arial" w:hAnsi="Arial" w:cs="Arial"/>
          <w:sz w:val="24"/>
          <w:szCs w:val="24"/>
        </w:rPr>
        <w:t xml:space="preserve">, P 2011, Responsible Hospitality, Goodfellow Publishers, Limited, Oxford. Available from: ProQuest </w:t>
      </w:r>
      <w:proofErr w:type="spellStart"/>
      <w:r w:rsidRPr="00C66FF0">
        <w:rPr>
          <w:rFonts w:ascii="Arial" w:hAnsi="Arial" w:cs="Arial"/>
          <w:sz w:val="24"/>
          <w:szCs w:val="24"/>
        </w:rPr>
        <w:t>Ebook</w:t>
      </w:r>
      <w:proofErr w:type="spellEnd"/>
      <w:r w:rsidRPr="00C66FF0">
        <w:rPr>
          <w:rFonts w:ascii="Arial" w:hAnsi="Arial" w:cs="Arial"/>
          <w:sz w:val="24"/>
          <w:szCs w:val="24"/>
        </w:rPr>
        <w:t xml:space="preserve"> Central. [20 May 2023].</w:t>
      </w:r>
    </w:p>
    <w:p w14:paraId="13E447AA" w14:textId="3F30B819" w:rsidR="007B08EB" w:rsidRDefault="007B08EB" w:rsidP="00B43A23">
      <w:pPr>
        <w:jc w:val="both"/>
        <w:rPr>
          <w:rFonts w:ascii="Arial" w:hAnsi="Arial" w:cs="Arial"/>
          <w:sz w:val="24"/>
          <w:szCs w:val="24"/>
        </w:rPr>
      </w:pPr>
      <w:proofErr w:type="spellStart"/>
      <w:r>
        <w:rPr>
          <w:rFonts w:ascii="Arial" w:hAnsi="Arial" w:cs="Arial"/>
          <w:sz w:val="24"/>
          <w:szCs w:val="24"/>
        </w:rPr>
        <w:t>Hillsdon</w:t>
      </w:r>
      <w:proofErr w:type="spellEnd"/>
      <w:r>
        <w:rPr>
          <w:rFonts w:ascii="Arial" w:hAnsi="Arial" w:cs="Arial"/>
          <w:sz w:val="24"/>
          <w:szCs w:val="24"/>
        </w:rPr>
        <w:t xml:space="preserve">, M. (2023) </w:t>
      </w:r>
      <w:r w:rsidRPr="007B08EB">
        <w:rPr>
          <w:rFonts w:ascii="Arial" w:hAnsi="Arial" w:cs="Arial"/>
          <w:sz w:val="24"/>
          <w:szCs w:val="24"/>
        </w:rPr>
        <w:t>Slow to wake up to climate change, hotels sector vows to tread more lightly</w:t>
      </w:r>
      <w:r>
        <w:rPr>
          <w:rFonts w:ascii="Arial" w:hAnsi="Arial" w:cs="Arial"/>
          <w:sz w:val="24"/>
          <w:szCs w:val="24"/>
        </w:rPr>
        <w:t xml:space="preserve">. Available at: </w:t>
      </w:r>
      <w:r w:rsidRPr="007B08EB">
        <w:rPr>
          <w:rFonts w:ascii="Arial" w:hAnsi="Arial" w:cs="Arial"/>
          <w:sz w:val="24"/>
          <w:szCs w:val="24"/>
        </w:rPr>
        <w:t>https://www.reuters.com/business/sustainable-business/slow-wake-up-climate-change-hotels-sector-vows-tread-more-lightly-2022-08-08/</w:t>
      </w:r>
      <w:r>
        <w:rPr>
          <w:rFonts w:ascii="Arial" w:hAnsi="Arial" w:cs="Arial"/>
          <w:sz w:val="24"/>
          <w:szCs w:val="24"/>
        </w:rPr>
        <w:t>. (Accessed: 20 May 2023).</w:t>
      </w:r>
    </w:p>
    <w:p w14:paraId="4A19DA99" w14:textId="68C247D4" w:rsidR="00860226" w:rsidRDefault="00860226" w:rsidP="00B43A23">
      <w:pPr>
        <w:jc w:val="both"/>
        <w:rPr>
          <w:rFonts w:ascii="Arial" w:hAnsi="Arial" w:cs="Arial"/>
          <w:sz w:val="24"/>
          <w:szCs w:val="24"/>
        </w:rPr>
      </w:pPr>
      <w:r>
        <w:rPr>
          <w:rFonts w:ascii="Arial" w:hAnsi="Arial" w:cs="Arial"/>
          <w:sz w:val="24"/>
          <w:szCs w:val="24"/>
        </w:rPr>
        <w:t>Hilton (</w:t>
      </w:r>
      <w:proofErr w:type="spellStart"/>
      <w:r>
        <w:rPr>
          <w:rFonts w:ascii="Arial" w:hAnsi="Arial" w:cs="Arial"/>
          <w:sz w:val="24"/>
          <w:szCs w:val="24"/>
        </w:rPr>
        <w:t>n.d</w:t>
      </w:r>
      <w:proofErr w:type="spellEnd"/>
      <w:r>
        <w:rPr>
          <w:rFonts w:ascii="Arial" w:hAnsi="Arial" w:cs="Arial"/>
          <w:sz w:val="24"/>
          <w:szCs w:val="24"/>
        </w:rPr>
        <w:t xml:space="preserve">) </w:t>
      </w:r>
      <w:r w:rsidRPr="008E2A95">
        <w:rPr>
          <w:rFonts w:ascii="Arial" w:hAnsi="Arial" w:cs="Arial"/>
          <w:i/>
          <w:iCs/>
          <w:sz w:val="24"/>
          <w:szCs w:val="24"/>
        </w:rPr>
        <w:t>Environmental Impact</w:t>
      </w:r>
      <w:r>
        <w:rPr>
          <w:rFonts w:ascii="Arial" w:hAnsi="Arial" w:cs="Arial"/>
          <w:sz w:val="24"/>
          <w:szCs w:val="24"/>
        </w:rPr>
        <w:t xml:space="preserve">. Available at: </w:t>
      </w:r>
      <w:r w:rsidRPr="00860226">
        <w:rPr>
          <w:rFonts w:ascii="Arial" w:hAnsi="Arial" w:cs="Arial"/>
          <w:sz w:val="24"/>
          <w:szCs w:val="24"/>
        </w:rPr>
        <w:t>https://esg.hilton.com/environment/</w:t>
      </w:r>
      <w:r>
        <w:rPr>
          <w:rFonts w:ascii="Arial" w:hAnsi="Arial" w:cs="Arial"/>
          <w:sz w:val="24"/>
          <w:szCs w:val="24"/>
        </w:rPr>
        <w:t>. (Accessed: 20 May 2023).</w:t>
      </w:r>
    </w:p>
    <w:p w14:paraId="7BE2DA57" w14:textId="461D1CCF" w:rsidR="00D85E1F" w:rsidRDefault="00D85E1F" w:rsidP="00B43A23">
      <w:pPr>
        <w:jc w:val="both"/>
        <w:rPr>
          <w:rFonts w:ascii="Arial" w:hAnsi="Arial" w:cs="Arial"/>
          <w:sz w:val="24"/>
          <w:szCs w:val="24"/>
        </w:rPr>
      </w:pPr>
      <w:r>
        <w:rPr>
          <w:rFonts w:ascii="Arial" w:hAnsi="Arial" w:cs="Arial"/>
          <w:sz w:val="24"/>
          <w:szCs w:val="24"/>
        </w:rPr>
        <w:t>Kerner, S. M. (</w:t>
      </w:r>
      <w:proofErr w:type="spellStart"/>
      <w:r>
        <w:rPr>
          <w:rFonts w:ascii="Arial" w:hAnsi="Arial" w:cs="Arial"/>
          <w:sz w:val="24"/>
          <w:szCs w:val="24"/>
        </w:rPr>
        <w:t>n.d</w:t>
      </w:r>
      <w:proofErr w:type="spellEnd"/>
      <w:r>
        <w:rPr>
          <w:rFonts w:ascii="Arial" w:hAnsi="Arial" w:cs="Arial"/>
          <w:sz w:val="24"/>
          <w:szCs w:val="24"/>
        </w:rPr>
        <w:t xml:space="preserve">) </w:t>
      </w:r>
      <w:r w:rsidRPr="00D85E1F">
        <w:rPr>
          <w:rFonts w:ascii="Arial" w:hAnsi="Arial" w:cs="Arial"/>
          <w:i/>
          <w:iCs/>
          <w:sz w:val="24"/>
          <w:szCs w:val="24"/>
        </w:rPr>
        <w:t>Greenwashing</w:t>
      </w:r>
      <w:r>
        <w:rPr>
          <w:rFonts w:ascii="Arial" w:hAnsi="Arial" w:cs="Arial"/>
          <w:sz w:val="24"/>
          <w:szCs w:val="24"/>
        </w:rPr>
        <w:t xml:space="preserve">. Available at: </w:t>
      </w:r>
      <w:r w:rsidRPr="00D85E1F">
        <w:rPr>
          <w:rFonts w:ascii="Arial" w:hAnsi="Arial" w:cs="Arial"/>
          <w:sz w:val="24"/>
          <w:szCs w:val="24"/>
        </w:rPr>
        <w:t>https://www.techtarget.com/whatis/definition/greenwashing#:~:text=Greenwashing%20happens%20when%20a%20company,positive%20effect%20on%20the%20environment.</w:t>
      </w:r>
      <w:r>
        <w:rPr>
          <w:rFonts w:ascii="Arial" w:hAnsi="Arial" w:cs="Arial"/>
          <w:sz w:val="24"/>
          <w:szCs w:val="24"/>
        </w:rPr>
        <w:t xml:space="preserve"> (Accessed: 21 May 2023).</w:t>
      </w:r>
    </w:p>
    <w:p w14:paraId="113A7D45" w14:textId="19D8F3F1" w:rsidR="007E0843" w:rsidRDefault="007E0843" w:rsidP="00B43A23">
      <w:pPr>
        <w:jc w:val="both"/>
        <w:rPr>
          <w:rFonts w:ascii="Arial" w:hAnsi="Arial" w:cs="Arial"/>
          <w:sz w:val="24"/>
          <w:szCs w:val="24"/>
        </w:rPr>
      </w:pPr>
      <w:proofErr w:type="spellStart"/>
      <w:r>
        <w:rPr>
          <w:rFonts w:ascii="Arial" w:hAnsi="Arial" w:cs="Arial"/>
          <w:sz w:val="24"/>
          <w:szCs w:val="24"/>
        </w:rPr>
        <w:t>Koskela</w:t>
      </w:r>
      <w:proofErr w:type="spellEnd"/>
      <w:r>
        <w:rPr>
          <w:rFonts w:ascii="Arial" w:hAnsi="Arial" w:cs="Arial"/>
          <w:sz w:val="24"/>
          <w:szCs w:val="24"/>
        </w:rPr>
        <w:t xml:space="preserve">, A. (2022) </w:t>
      </w:r>
      <w:r w:rsidRPr="007E0843">
        <w:rPr>
          <w:rFonts w:ascii="Arial" w:hAnsi="Arial" w:cs="Arial"/>
          <w:i/>
          <w:iCs/>
          <w:sz w:val="24"/>
          <w:szCs w:val="24"/>
        </w:rPr>
        <w:t>9 Negative Effects Greenwashing Has on Your Business</w:t>
      </w:r>
      <w:r>
        <w:rPr>
          <w:rFonts w:ascii="Arial" w:hAnsi="Arial" w:cs="Arial"/>
          <w:sz w:val="24"/>
          <w:szCs w:val="24"/>
        </w:rPr>
        <w:t xml:space="preserve">. Available at: </w:t>
      </w:r>
      <w:r w:rsidRPr="007E0843">
        <w:rPr>
          <w:rFonts w:ascii="Arial" w:hAnsi="Arial" w:cs="Arial"/>
          <w:sz w:val="24"/>
          <w:szCs w:val="24"/>
        </w:rPr>
        <w:t>https://askelsustainabilitysolutions.com/negative-effects-of-greenwashing-on-business/#:~:text=The%20brand's%20image%20takes%20a,and%20quality%20of%20their%20marketing.</w:t>
      </w:r>
      <w:r>
        <w:rPr>
          <w:rFonts w:ascii="Arial" w:hAnsi="Arial" w:cs="Arial"/>
          <w:sz w:val="24"/>
          <w:szCs w:val="24"/>
        </w:rPr>
        <w:t xml:space="preserve"> (Accessed: 21 May 2023).</w:t>
      </w:r>
    </w:p>
    <w:p w14:paraId="68F232B8" w14:textId="2B705080" w:rsidR="007C27FB" w:rsidRPr="00B43A23" w:rsidRDefault="007C27FB" w:rsidP="00B43A23">
      <w:pPr>
        <w:jc w:val="both"/>
        <w:rPr>
          <w:rFonts w:ascii="Arial" w:hAnsi="Arial" w:cs="Arial"/>
          <w:sz w:val="24"/>
          <w:szCs w:val="24"/>
        </w:rPr>
      </w:pPr>
      <w:r>
        <w:rPr>
          <w:rFonts w:ascii="Arial" w:hAnsi="Arial" w:cs="Arial"/>
          <w:sz w:val="24"/>
          <w:szCs w:val="24"/>
        </w:rPr>
        <w:t xml:space="preserve">Lock, H. (2021) </w:t>
      </w:r>
      <w:r w:rsidRPr="007C27FB">
        <w:rPr>
          <w:rFonts w:ascii="Arial" w:hAnsi="Arial" w:cs="Arial"/>
          <w:sz w:val="24"/>
          <w:szCs w:val="24"/>
        </w:rPr>
        <w:t>What Does ‘Carbon Footprint’ Actually Mean — And How Can You Reduce Yours?</w:t>
      </w:r>
      <w:r>
        <w:rPr>
          <w:rFonts w:ascii="Arial" w:hAnsi="Arial" w:cs="Arial"/>
          <w:sz w:val="24"/>
          <w:szCs w:val="24"/>
        </w:rPr>
        <w:t xml:space="preserve"> Available at: </w:t>
      </w:r>
      <w:r w:rsidRPr="007C27FB">
        <w:rPr>
          <w:rFonts w:ascii="Arial" w:hAnsi="Arial" w:cs="Arial"/>
          <w:sz w:val="24"/>
          <w:szCs w:val="24"/>
        </w:rPr>
        <w:t>https://www.globalcitizen.org/en/content/carbon-footprint-explained-how-to-reduce-yours/?utm_source=paidsearch&amp;utm_medium=ukgrant&amp;utm_campaign=genericbrandname</w:t>
      </w:r>
      <w:r>
        <w:rPr>
          <w:rFonts w:ascii="Arial" w:hAnsi="Arial" w:cs="Arial"/>
          <w:sz w:val="24"/>
          <w:szCs w:val="24"/>
        </w:rPr>
        <w:t>. (Accessed: 20 May 2023).</w:t>
      </w:r>
    </w:p>
    <w:p w14:paraId="47528837" w14:textId="51400575" w:rsidR="007A10D6" w:rsidRDefault="007A10D6" w:rsidP="007A10D6">
      <w:pPr>
        <w:jc w:val="both"/>
        <w:rPr>
          <w:rFonts w:ascii="Arial" w:hAnsi="Arial" w:cs="Arial"/>
          <w:sz w:val="24"/>
          <w:szCs w:val="24"/>
        </w:rPr>
      </w:pPr>
      <w:proofErr w:type="spellStart"/>
      <w:r>
        <w:rPr>
          <w:rFonts w:ascii="Arial" w:hAnsi="Arial" w:cs="Arial"/>
          <w:sz w:val="24"/>
          <w:szCs w:val="24"/>
        </w:rPr>
        <w:t>Mollenkamp</w:t>
      </w:r>
      <w:proofErr w:type="spellEnd"/>
      <w:r>
        <w:rPr>
          <w:rFonts w:ascii="Arial" w:hAnsi="Arial" w:cs="Arial"/>
          <w:sz w:val="24"/>
          <w:szCs w:val="24"/>
        </w:rPr>
        <w:t xml:space="preserve">, D. T. (2023) </w:t>
      </w:r>
      <w:r w:rsidRPr="007A10D6">
        <w:rPr>
          <w:rFonts w:ascii="Arial" w:hAnsi="Arial" w:cs="Arial"/>
          <w:i/>
          <w:iCs/>
          <w:sz w:val="24"/>
          <w:szCs w:val="24"/>
        </w:rPr>
        <w:t xml:space="preserve">What is Sustainability? How </w:t>
      </w:r>
      <w:proofErr w:type="spellStart"/>
      <w:r w:rsidRPr="007A10D6">
        <w:rPr>
          <w:rFonts w:ascii="Arial" w:hAnsi="Arial" w:cs="Arial"/>
          <w:i/>
          <w:iCs/>
          <w:sz w:val="24"/>
          <w:szCs w:val="24"/>
        </w:rPr>
        <w:t>Sustainabilities</w:t>
      </w:r>
      <w:proofErr w:type="spellEnd"/>
      <w:r w:rsidRPr="007A10D6">
        <w:rPr>
          <w:rFonts w:ascii="Arial" w:hAnsi="Arial" w:cs="Arial"/>
          <w:i/>
          <w:iCs/>
          <w:sz w:val="24"/>
          <w:szCs w:val="24"/>
        </w:rPr>
        <w:t xml:space="preserve"> Work, Benefits, and Example</w:t>
      </w:r>
      <w:r>
        <w:rPr>
          <w:rFonts w:ascii="Arial" w:hAnsi="Arial" w:cs="Arial"/>
          <w:i/>
          <w:iCs/>
          <w:sz w:val="24"/>
          <w:szCs w:val="24"/>
        </w:rPr>
        <w:t xml:space="preserve">. </w:t>
      </w:r>
      <w:r>
        <w:rPr>
          <w:rFonts w:ascii="Arial" w:hAnsi="Arial" w:cs="Arial"/>
          <w:sz w:val="24"/>
          <w:szCs w:val="24"/>
        </w:rPr>
        <w:t xml:space="preserve">Available at: </w:t>
      </w:r>
      <w:r w:rsidR="00B872BE" w:rsidRPr="00B872BE">
        <w:rPr>
          <w:rFonts w:ascii="Arial" w:hAnsi="Arial" w:cs="Arial"/>
          <w:sz w:val="24"/>
          <w:szCs w:val="24"/>
        </w:rPr>
        <w:t>https://www.investopedia.com/terms/s/sustainability.asp</w:t>
      </w:r>
      <w:r w:rsidR="00B872BE">
        <w:rPr>
          <w:rFonts w:ascii="Arial" w:hAnsi="Arial" w:cs="Arial"/>
          <w:sz w:val="24"/>
          <w:szCs w:val="24"/>
        </w:rPr>
        <w:t xml:space="preserve">. (Accessed: 20 May 2023). </w:t>
      </w:r>
    </w:p>
    <w:p w14:paraId="49F69156" w14:textId="1A7D0B1A" w:rsidR="00362B2C" w:rsidRPr="00362B2C" w:rsidRDefault="00362B2C" w:rsidP="007A10D6">
      <w:pPr>
        <w:jc w:val="both"/>
        <w:rPr>
          <w:rFonts w:ascii="Arial" w:hAnsi="Arial" w:cs="Arial"/>
          <w:sz w:val="24"/>
          <w:szCs w:val="24"/>
        </w:rPr>
      </w:pPr>
      <w:r>
        <w:rPr>
          <w:rFonts w:ascii="Arial" w:hAnsi="Arial" w:cs="Arial"/>
          <w:sz w:val="24"/>
          <w:szCs w:val="24"/>
        </w:rPr>
        <w:lastRenderedPageBreak/>
        <w:t>Serve360 (</w:t>
      </w:r>
      <w:proofErr w:type="spellStart"/>
      <w:r>
        <w:rPr>
          <w:rFonts w:ascii="Arial" w:hAnsi="Arial" w:cs="Arial"/>
          <w:sz w:val="24"/>
          <w:szCs w:val="24"/>
        </w:rPr>
        <w:t>n.d</w:t>
      </w:r>
      <w:proofErr w:type="spellEnd"/>
      <w:r>
        <w:rPr>
          <w:rFonts w:ascii="Arial" w:hAnsi="Arial" w:cs="Arial"/>
          <w:sz w:val="24"/>
          <w:szCs w:val="24"/>
        </w:rPr>
        <w:t xml:space="preserve">) </w:t>
      </w:r>
      <w:r w:rsidRPr="00362B2C">
        <w:rPr>
          <w:rFonts w:ascii="Arial" w:hAnsi="Arial" w:cs="Arial"/>
          <w:i/>
          <w:iCs/>
          <w:sz w:val="24"/>
          <w:szCs w:val="24"/>
        </w:rPr>
        <w:t>Sustain responsible operations</w:t>
      </w:r>
      <w:r>
        <w:rPr>
          <w:rFonts w:ascii="Arial" w:hAnsi="Arial" w:cs="Arial"/>
          <w:i/>
          <w:iCs/>
          <w:sz w:val="24"/>
          <w:szCs w:val="24"/>
        </w:rPr>
        <w:t>.</w:t>
      </w:r>
      <w:r>
        <w:rPr>
          <w:rFonts w:ascii="Arial" w:hAnsi="Arial" w:cs="Arial"/>
          <w:sz w:val="24"/>
          <w:szCs w:val="24"/>
        </w:rPr>
        <w:t xml:space="preserve"> Available at: </w:t>
      </w:r>
      <w:r w:rsidRPr="00362B2C">
        <w:rPr>
          <w:rFonts w:ascii="Arial" w:hAnsi="Arial" w:cs="Arial"/>
          <w:sz w:val="24"/>
          <w:szCs w:val="24"/>
        </w:rPr>
        <w:t>https://serve360.marriott.com/sustain/</w:t>
      </w:r>
      <w:r>
        <w:rPr>
          <w:rFonts w:ascii="Arial" w:hAnsi="Arial" w:cs="Arial"/>
          <w:sz w:val="24"/>
          <w:szCs w:val="24"/>
        </w:rPr>
        <w:t>. (Accessed: 20 May 2023).</w:t>
      </w:r>
    </w:p>
    <w:p w14:paraId="3772BBCD" w14:textId="2BCE2516" w:rsidR="00E35B90" w:rsidRDefault="00E35B90" w:rsidP="007A10D6">
      <w:pPr>
        <w:jc w:val="both"/>
        <w:rPr>
          <w:rFonts w:ascii="Arial" w:hAnsi="Arial" w:cs="Arial"/>
          <w:sz w:val="24"/>
          <w:szCs w:val="24"/>
        </w:rPr>
      </w:pPr>
      <w:r>
        <w:rPr>
          <w:rFonts w:ascii="Arial" w:hAnsi="Arial" w:cs="Arial"/>
          <w:sz w:val="24"/>
          <w:szCs w:val="24"/>
        </w:rPr>
        <w:t>United Nations (</w:t>
      </w:r>
      <w:proofErr w:type="spellStart"/>
      <w:r>
        <w:rPr>
          <w:rFonts w:ascii="Arial" w:hAnsi="Arial" w:cs="Arial"/>
          <w:sz w:val="24"/>
          <w:szCs w:val="24"/>
        </w:rPr>
        <w:t>n.d</w:t>
      </w:r>
      <w:proofErr w:type="spellEnd"/>
      <w:r>
        <w:rPr>
          <w:rFonts w:ascii="Arial" w:hAnsi="Arial" w:cs="Arial"/>
          <w:sz w:val="24"/>
          <w:szCs w:val="24"/>
        </w:rPr>
        <w:t xml:space="preserve">) </w:t>
      </w:r>
      <w:r w:rsidRPr="00E35B90">
        <w:rPr>
          <w:rFonts w:ascii="Arial" w:hAnsi="Arial" w:cs="Arial"/>
          <w:i/>
          <w:iCs/>
          <w:sz w:val="24"/>
          <w:szCs w:val="24"/>
        </w:rPr>
        <w:t>#Envision2030: 17 goals to transform the world for persons with disabilities</w:t>
      </w:r>
      <w:r>
        <w:rPr>
          <w:rFonts w:ascii="Arial" w:hAnsi="Arial" w:cs="Arial"/>
          <w:sz w:val="24"/>
          <w:szCs w:val="24"/>
        </w:rPr>
        <w:t xml:space="preserve">. Available at: </w:t>
      </w:r>
      <w:r w:rsidRPr="00E35B90">
        <w:rPr>
          <w:rFonts w:ascii="Arial" w:hAnsi="Arial" w:cs="Arial"/>
          <w:sz w:val="24"/>
          <w:szCs w:val="24"/>
        </w:rPr>
        <w:t>https://www.un.org/development/desa/disabilities/envision2030.html#:~:text=In%20September%202015%2C%20the%20General,Sustainable%20Development%20Goals%20(SDGs).</w:t>
      </w:r>
      <w:r>
        <w:rPr>
          <w:rFonts w:ascii="Arial" w:hAnsi="Arial" w:cs="Arial"/>
          <w:sz w:val="24"/>
          <w:szCs w:val="24"/>
        </w:rPr>
        <w:t xml:space="preserve"> (Accessed. 20 May 2023).</w:t>
      </w:r>
    </w:p>
    <w:p w14:paraId="3719A67B" w14:textId="3415B53C" w:rsidR="00777FB6" w:rsidRDefault="00777FB6" w:rsidP="007A10D6">
      <w:pPr>
        <w:jc w:val="both"/>
        <w:rPr>
          <w:rFonts w:ascii="Arial" w:hAnsi="Arial" w:cs="Arial"/>
          <w:sz w:val="24"/>
          <w:szCs w:val="24"/>
        </w:rPr>
      </w:pPr>
      <w:r>
        <w:rPr>
          <w:rFonts w:ascii="Arial" w:hAnsi="Arial" w:cs="Arial"/>
          <w:sz w:val="24"/>
          <w:szCs w:val="24"/>
        </w:rPr>
        <w:t>UCF (</w:t>
      </w:r>
      <w:proofErr w:type="spellStart"/>
      <w:r>
        <w:rPr>
          <w:rFonts w:ascii="Arial" w:hAnsi="Arial" w:cs="Arial"/>
          <w:sz w:val="24"/>
          <w:szCs w:val="24"/>
        </w:rPr>
        <w:t>n.d</w:t>
      </w:r>
      <w:proofErr w:type="spellEnd"/>
      <w:r>
        <w:rPr>
          <w:rFonts w:ascii="Arial" w:hAnsi="Arial" w:cs="Arial"/>
          <w:sz w:val="24"/>
          <w:szCs w:val="24"/>
        </w:rPr>
        <w:t xml:space="preserve">) </w:t>
      </w:r>
      <w:r>
        <w:rPr>
          <w:rFonts w:ascii="Arial" w:hAnsi="Arial" w:cs="Arial"/>
          <w:i/>
          <w:iCs/>
          <w:sz w:val="24"/>
          <w:szCs w:val="24"/>
        </w:rPr>
        <w:t>S</w:t>
      </w:r>
      <w:r w:rsidRPr="00777FB6">
        <w:rPr>
          <w:rFonts w:ascii="Arial" w:hAnsi="Arial" w:cs="Arial"/>
          <w:i/>
          <w:iCs/>
          <w:sz w:val="24"/>
          <w:szCs w:val="24"/>
        </w:rPr>
        <w:t xml:space="preserve">ustainability in </w:t>
      </w:r>
      <w:r>
        <w:rPr>
          <w:rFonts w:ascii="Arial" w:hAnsi="Arial" w:cs="Arial"/>
          <w:i/>
          <w:iCs/>
          <w:sz w:val="24"/>
          <w:szCs w:val="24"/>
        </w:rPr>
        <w:t>H</w:t>
      </w:r>
      <w:r w:rsidRPr="00777FB6">
        <w:rPr>
          <w:rFonts w:ascii="Arial" w:hAnsi="Arial" w:cs="Arial"/>
          <w:i/>
          <w:iCs/>
          <w:sz w:val="24"/>
          <w:szCs w:val="24"/>
        </w:rPr>
        <w:t xml:space="preserve">ospitality: </w:t>
      </w:r>
      <w:r>
        <w:rPr>
          <w:rFonts w:ascii="Arial" w:hAnsi="Arial" w:cs="Arial"/>
          <w:i/>
          <w:iCs/>
          <w:sz w:val="24"/>
          <w:szCs w:val="24"/>
        </w:rPr>
        <w:t>W</w:t>
      </w:r>
      <w:r w:rsidRPr="00777FB6">
        <w:rPr>
          <w:rFonts w:ascii="Arial" w:hAnsi="Arial" w:cs="Arial"/>
          <w:i/>
          <w:iCs/>
          <w:sz w:val="24"/>
          <w:szCs w:val="24"/>
        </w:rPr>
        <w:t xml:space="preserve">hy it is </w:t>
      </w:r>
      <w:r>
        <w:rPr>
          <w:rFonts w:ascii="Arial" w:hAnsi="Arial" w:cs="Arial"/>
          <w:i/>
          <w:iCs/>
          <w:sz w:val="24"/>
          <w:szCs w:val="24"/>
        </w:rPr>
        <w:t>I</w:t>
      </w:r>
      <w:r w:rsidRPr="00777FB6">
        <w:rPr>
          <w:rFonts w:ascii="Arial" w:hAnsi="Arial" w:cs="Arial"/>
          <w:i/>
          <w:iCs/>
          <w:sz w:val="24"/>
          <w:szCs w:val="24"/>
        </w:rPr>
        <w:t xml:space="preserve">mportant and </w:t>
      </w:r>
      <w:r>
        <w:rPr>
          <w:rFonts w:ascii="Arial" w:hAnsi="Arial" w:cs="Arial"/>
          <w:i/>
          <w:iCs/>
          <w:sz w:val="24"/>
          <w:szCs w:val="24"/>
        </w:rPr>
        <w:t>H</w:t>
      </w:r>
      <w:r w:rsidRPr="00777FB6">
        <w:rPr>
          <w:rFonts w:ascii="Arial" w:hAnsi="Arial" w:cs="Arial"/>
          <w:i/>
          <w:iCs/>
          <w:sz w:val="24"/>
          <w:szCs w:val="24"/>
        </w:rPr>
        <w:t xml:space="preserve">ow </w:t>
      </w:r>
      <w:r>
        <w:rPr>
          <w:rFonts w:ascii="Arial" w:hAnsi="Arial" w:cs="Arial"/>
          <w:i/>
          <w:iCs/>
          <w:sz w:val="24"/>
          <w:szCs w:val="24"/>
        </w:rPr>
        <w:t>I</w:t>
      </w:r>
      <w:r w:rsidRPr="00777FB6">
        <w:rPr>
          <w:rFonts w:ascii="Arial" w:hAnsi="Arial" w:cs="Arial"/>
          <w:i/>
          <w:iCs/>
          <w:sz w:val="24"/>
          <w:szCs w:val="24"/>
        </w:rPr>
        <w:t xml:space="preserve">ndustry </w:t>
      </w:r>
      <w:r>
        <w:rPr>
          <w:rFonts w:ascii="Arial" w:hAnsi="Arial" w:cs="Arial"/>
          <w:i/>
          <w:iCs/>
          <w:sz w:val="24"/>
          <w:szCs w:val="24"/>
        </w:rPr>
        <w:t>L</w:t>
      </w:r>
      <w:r w:rsidRPr="00777FB6">
        <w:rPr>
          <w:rFonts w:ascii="Arial" w:hAnsi="Arial" w:cs="Arial"/>
          <w:i/>
          <w:iCs/>
          <w:sz w:val="24"/>
          <w:szCs w:val="24"/>
        </w:rPr>
        <w:t xml:space="preserve">eaders </w:t>
      </w:r>
      <w:r>
        <w:rPr>
          <w:rFonts w:ascii="Arial" w:hAnsi="Arial" w:cs="Arial"/>
          <w:i/>
          <w:iCs/>
          <w:sz w:val="24"/>
          <w:szCs w:val="24"/>
        </w:rPr>
        <w:t>C</w:t>
      </w:r>
      <w:r w:rsidRPr="00777FB6">
        <w:rPr>
          <w:rFonts w:ascii="Arial" w:hAnsi="Arial" w:cs="Arial"/>
          <w:i/>
          <w:iCs/>
          <w:sz w:val="24"/>
          <w:szCs w:val="24"/>
        </w:rPr>
        <w:t xml:space="preserve">an </w:t>
      </w:r>
      <w:r>
        <w:rPr>
          <w:rFonts w:ascii="Arial" w:hAnsi="Arial" w:cs="Arial"/>
          <w:i/>
          <w:iCs/>
          <w:sz w:val="24"/>
          <w:szCs w:val="24"/>
        </w:rPr>
        <w:t>H</w:t>
      </w:r>
      <w:r w:rsidRPr="00777FB6">
        <w:rPr>
          <w:rFonts w:ascii="Arial" w:hAnsi="Arial" w:cs="Arial"/>
          <w:i/>
          <w:iCs/>
          <w:sz w:val="24"/>
          <w:szCs w:val="24"/>
        </w:rPr>
        <w:t>elp</w:t>
      </w:r>
      <w:r>
        <w:rPr>
          <w:rFonts w:ascii="Arial" w:hAnsi="Arial" w:cs="Arial"/>
          <w:sz w:val="24"/>
          <w:szCs w:val="24"/>
        </w:rPr>
        <w:t xml:space="preserve">. Available at: </w:t>
      </w:r>
      <w:r w:rsidRPr="00777FB6">
        <w:rPr>
          <w:rFonts w:ascii="Arial" w:hAnsi="Arial" w:cs="Arial"/>
          <w:sz w:val="24"/>
          <w:szCs w:val="24"/>
        </w:rPr>
        <w:t>https://www.ucf.edu/online/hospitality/news/sustainability-in-hospitality-why-it-is-important-and-how-industry-leaders-can-help/</w:t>
      </w:r>
      <w:r>
        <w:rPr>
          <w:rFonts w:ascii="Arial" w:hAnsi="Arial" w:cs="Arial"/>
          <w:sz w:val="24"/>
          <w:szCs w:val="24"/>
        </w:rPr>
        <w:t>. (Accessed: 20 May 2023).</w:t>
      </w:r>
    </w:p>
    <w:p w14:paraId="12DC1D14" w14:textId="1535074E" w:rsidR="00E72E41" w:rsidRDefault="00E72E41" w:rsidP="007A10D6">
      <w:pPr>
        <w:jc w:val="both"/>
        <w:rPr>
          <w:rFonts w:ascii="Arial" w:hAnsi="Arial" w:cs="Arial"/>
          <w:sz w:val="24"/>
          <w:szCs w:val="24"/>
        </w:rPr>
      </w:pPr>
      <w:r>
        <w:rPr>
          <w:rFonts w:ascii="Arial" w:hAnsi="Arial" w:cs="Arial"/>
          <w:sz w:val="24"/>
          <w:szCs w:val="24"/>
        </w:rPr>
        <w:t>UNCTAD (</w:t>
      </w:r>
      <w:proofErr w:type="spellStart"/>
      <w:r>
        <w:rPr>
          <w:rFonts w:ascii="Arial" w:hAnsi="Arial" w:cs="Arial"/>
          <w:sz w:val="24"/>
          <w:szCs w:val="24"/>
        </w:rPr>
        <w:t>n.d</w:t>
      </w:r>
      <w:proofErr w:type="spellEnd"/>
      <w:r>
        <w:rPr>
          <w:rFonts w:ascii="Arial" w:hAnsi="Arial" w:cs="Arial"/>
          <w:sz w:val="24"/>
          <w:szCs w:val="24"/>
        </w:rPr>
        <w:t xml:space="preserve">) </w:t>
      </w:r>
      <w:r w:rsidRPr="00E72E41">
        <w:rPr>
          <w:rFonts w:ascii="Arial" w:hAnsi="Arial" w:cs="Arial"/>
          <w:i/>
          <w:iCs/>
          <w:sz w:val="24"/>
          <w:szCs w:val="24"/>
        </w:rPr>
        <w:t>Circular Economy</w:t>
      </w:r>
      <w:r>
        <w:rPr>
          <w:rFonts w:ascii="Arial" w:hAnsi="Arial" w:cs="Arial"/>
          <w:i/>
          <w:iCs/>
          <w:sz w:val="24"/>
          <w:szCs w:val="24"/>
        </w:rPr>
        <w:t>.</w:t>
      </w:r>
      <w:r>
        <w:rPr>
          <w:rFonts w:ascii="Arial" w:hAnsi="Arial" w:cs="Arial"/>
          <w:sz w:val="24"/>
          <w:szCs w:val="24"/>
        </w:rPr>
        <w:t xml:space="preserve"> Available at: </w:t>
      </w:r>
      <w:r w:rsidR="003536A2" w:rsidRPr="003536A2">
        <w:rPr>
          <w:rFonts w:ascii="Arial" w:hAnsi="Arial" w:cs="Arial"/>
          <w:sz w:val="24"/>
          <w:szCs w:val="24"/>
        </w:rPr>
        <w:t>https://unctad.org/topic/trade-and-environment/circular-economy#:~:text=A%20circular%20economy%20entails%20markets,economy%20or%20used%20more%20efficiently.</w:t>
      </w:r>
      <w:r w:rsidR="003536A2">
        <w:rPr>
          <w:rFonts w:ascii="Arial" w:hAnsi="Arial" w:cs="Arial"/>
          <w:sz w:val="24"/>
          <w:szCs w:val="24"/>
        </w:rPr>
        <w:t xml:space="preserve"> (Accessed: 20 May 2023).</w:t>
      </w:r>
    </w:p>
    <w:p w14:paraId="6344C2FC" w14:textId="07028BA6" w:rsidR="00FA387A" w:rsidRPr="00FA387A" w:rsidRDefault="00FA387A" w:rsidP="007A10D6">
      <w:pPr>
        <w:jc w:val="both"/>
        <w:rPr>
          <w:rFonts w:ascii="Arial" w:hAnsi="Arial" w:cs="Arial"/>
          <w:sz w:val="24"/>
          <w:szCs w:val="24"/>
        </w:rPr>
      </w:pPr>
      <w:r>
        <w:rPr>
          <w:rFonts w:ascii="Arial" w:hAnsi="Arial" w:cs="Arial"/>
          <w:sz w:val="24"/>
          <w:szCs w:val="24"/>
        </w:rPr>
        <w:t>USGBC (</w:t>
      </w:r>
      <w:proofErr w:type="spellStart"/>
      <w:r>
        <w:rPr>
          <w:rFonts w:ascii="Arial" w:hAnsi="Arial" w:cs="Arial"/>
          <w:sz w:val="24"/>
          <w:szCs w:val="24"/>
        </w:rPr>
        <w:t>n.d</w:t>
      </w:r>
      <w:proofErr w:type="spellEnd"/>
      <w:r>
        <w:rPr>
          <w:rFonts w:ascii="Arial" w:hAnsi="Arial" w:cs="Arial"/>
          <w:sz w:val="24"/>
          <w:szCs w:val="24"/>
        </w:rPr>
        <w:t xml:space="preserve">) </w:t>
      </w:r>
      <w:r w:rsidRPr="00FA387A">
        <w:rPr>
          <w:rFonts w:ascii="Arial" w:hAnsi="Arial" w:cs="Arial"/>
          <w:i/>
          <w:iCs/>
          <w:sz w:val="24"/>
          <w:szCs w:val="24"/>
        </w:rPr>
        <w:t>LEED professional credentials</w:t>
      </w:r>
      <w:r>
        <w:rPr>
          <w:rFonts w:ascii="Arial" w:hAnsi="Arial" w:cs="Arial"/>
          <w:i/>
          <w:iCs/>
          <w:sz w:val="24"/>
          <w:szCs w:val="24"/>
        </w:rPr>
        <w:t xml:space="preserve">. </w:t>
      </w:r>
      <w:r>
        <w:rPr>
          <w:rFonts w:ascii="Arial" w:hAnsi="Arial" w:cs="Arial"/>
          <w:sz w:val="24"/>
          <w:szCs w:val="24"/>
        </w:rPr>
        <w:t xml:space="preserve">Available at: </w:t>
      </w:r>
      <w:r w:rsidRPr="00FA387A">
        <w:rPr>
          <w:rFonts w:ascii="Arial" w:hAnsi="Arial" w:cs="Arial"/>
          <w:sz w:val="24"/>
          <w:szCs w:val="24"/>
        </w:rPr>
        <w:t>https://www.usgbc.org/credentials#:~:text=A%20LEED%20credential%20denotes%20proficiency,marketplace%20as%20a%20LEED%20professional.</w:t>
      </w:r>
      <w:r>
        <w:rPr>
          <w:rFonts w:ascii="Arial" w:hAnsi="Arial" w:cs="Arial"/>
          <w:sz w:val="24"/>
          <w:szCs w:val="24"/>
        </w:rPr>
        <w:t xml:space="preserve"> (Accessed: 20 May 2023).</w:t>
      </w:r>
    </w:p>
    <w:sectPr w:rsidR="00FA387A" w:rsidRPr="00FA387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22B"/>
    <w:rsid w:val="00007954"/>
    <w:rsid w:val="0006050B"/>
    <w:rsid w:val="00066FBB"/>
    <w:rsid w:val="001B0110"/>
    <w:rsid w:val="001F2E2D"/>
    <w:rsid w:val="00294471"/>
    <w:rsid w:val="003536A2"/>
    <w:rsid w:val="00362B2C"/>
    <w:rsid w:val="003B53AA"/>
    <w:rsid w:val="003D0821"/>
    <w:rsid w:val="00415B48"/>
    <w:rsid w:val="004D3281"/>
    <w:rsid w:val="005956C5"/>
    <w:rsid w:val="005F3778"/>
    <w:rsid w:val="006556A2"/>
    <w:rsid w:val="00691FAE"/>
    <w:rsid w:val="006A76FF"/>
    <w:rsid w:val="006B3EA2"/>
    <w:rsid w:val="00777FB6"/>
    <w:rsid w:val="007A10D6"/>
    <w:rsid w:val="007B08EB"/>
    <w:rsid w:val="007C27FB"/>
    <w:rsid w:val="007C7290"/>
    <w:rsid w:val="007D6700"/>
    <w:rsid w:val="007D6F84"/>
    <w:rsid w:val="007E0843"/>
    <w:rsid w:val="007F1CFC"/>
    <w:rsid w:val="00860226"/>
    <w:rsid w:val="008E2A95"/>
    <w:rsid w:val="0091367A"/>
    <w:rsid w:val="00970624"/>
    <w:rsid w:val="009F1397"/>
    <w:rsid w:val="00A73853"/>
    <w:rsid w:val="00AD2CC6"/>
    <w:rsid w:val="00AF6EC2"/>
    <w:rsid w:val="00B117D9"/>
    <w:rsid w:val="00B43A23"/>
    <w:rsid w:val="00B872BE"/>
    <w:rsid w:val="00B96C00"/>
    <w:rsid w:val="00C201A0"/>
    <w:rsid w:val="00C66FF0"/>
    <w:rsid w:val="00CC68B8"/>
    <w:rsid w:val="00CC7E57"/>
    <w:rsid w:val="00D0081B"/>
    <w:rsid w:val="00D57748"/>
    <w:rsid w:val="00D85E1F"/>
    <w:rsid w:val="00DD6965"/>
    <w:rsid w:val="00E35B90"/>
    <w:rsid w:val="00E526FB"/>
    <w:rsid w:val="00E72E41"/>
    <w:rsid w:val="00E75574"/>
    <w:rsid w:val="00EC12DD"/>
    <w:rsid w:val="00EE022B"/>
    <w:rsid w:val="00F266FE"/>
    <w:rsid w:val="00FA38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9D219"/>
  <w15:chartTrackingRefBased/>
  <w15:docId w15:val="{51D9D6D1-B2F0-406D-A77C-1F378C5CDA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872BE"/>
    <w:rPr>
      <w:color w:val="0563C1" w:themeColor="hyperlink"/>
      <w:u w:val="single"/>
    </w:rPr>
  </w:style>
  <w:style w:type="character" w:styleId="Mencinsinresolver">
    <w:name w:val="Unresolved Mention"/>
    <w:basedOn w:val="Fuentedeprrafopredeter"/>
    <w:uiPriority w:val="99"/>
    <w:semiHidden/>
    <w:unhideWhenUsed/>
    <w:rsid w:val="00B872B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514</TotalTime>
  <Pages>1</Pages>
  <Words>2653</Words>
  <Characters>15124</Characters>
  <Application>Microsoft Office Word</Application>
  <DocSecurity>0</DocSecurity>
  <Lines>126</Lines>
  <Paragraphs>35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dc:creator>
  <cp:keywords/>
  <dc:description/>
  <cp:lastModifiedBy>Alexander</cp:lastModifiedBy>
  <cp:revision>21</cp:revision>
  <dcterms:created xsi:type="dcterms:W3CDTF">2023-05-16T12:41:00Z</dcterms:created>
  <dcterms:modified xsi:type="dcterms:W3CDTF">2023-05-23T18:34:00Z</dcterms:modified>
</cp:coreProperties>
</file>