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16440412"/>
        <w:docPartObj>
          <w:docPartGallery w:val="Cover Pages"/>
          <w:docPartUnique/>
        </w:docPartObj>
      </w:sdtPr>
      <w:sdtEndPr>
        <w:rPr>
          <w:rFonts w:ascii="Arial" w:hAnsi="Arial" w:cs="Arial"/>
          <w:b/>
          <w:color w:val="222222"/>
          <w:shd w:val="clear" w:color="auto" w:fill="FFFFFF"/>
        </w:rPr>
      </w:sdtEndPr>
      <w:sdtContent>
        <w:p w14:paraId="72008346" w14:textId="495F0E77" w:rsidR="009637CD" w:rsidRDefault="009637CD"/>
        <w:p w14:paraId="328A9497" w14:textId="06EC2EB3" w:rsidR="009637CD" w:rsidRDefault="009637CD">
          <w:pPr>
            <w:rPr>
              <w:rFonts w:ascii="Arial" w:hAnsi="Arial" w:cs="Arial"/>
              <w:b/>
              <w:color w:val="222222"/>
              <w:shd w:val="clear" w:color="auto" w:fill="FFFFFF"/>
            </w:rPr>
          </w:pPr>
          <w:r>
            <w:rPr>
              <w:noProof/>
              <w:lang w:val="en-GB" w:eastAsia="en-GB"/>
            </w:rPr>
            <mc:AlternateContent>
              <mc:Choice Requires="wpg">
                <w:drawing>
                  <wp:anchor distT="0" distB="0" distL="114300" distR="114300" simplePos="0" relativeHeight="251659264" behindDoc="1" locked="0" layoutInCell="1" allowOverlap="1" wp14:anchorId="0F2B5EAC" wp14:editId="0DDB9BB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DF6F42B"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Can the application of motivational theories help overcome/surmount the crises faced by Health Care assistant?</w:t>
                                  </w:r>
                                </w:p>
                                <w:p w14:paraId="2601CD72"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Smita Tamang</w:t>
                                  </w:r>
                                </w:p>
                                <w:p w14:paraId="2E334E41" w14:textId="13C104FD" w:rsidR="009637CD" w:rsidRPr="009637CD" w:rsidRDefault="009637CD" w:rsidP="005735AE">
                                  <w:pPr>
                                    <w:jc w:val="center"/>
                                    <w:rPr>
                                      <w:color w:val="FFFFFF" w:themeColor="background1"/>
                                      <w:sz w:val="28"/>
                                      <w:szCs w:val="28"/>
                                    </w:rPr>
                                  </w:pPr>
                                  <w:r w:rsidRPr="009637CD">
                                    <w:rPr>
                                      <w:color w:val="FFFFFF" w:themeColor="background1"/>
                                      <w:sz w:val="28"/>
                                      <w:szCs w:val="28"/>
                                    </w:rPr>
                                    <w:t>BA Human Resource</w:t>
                                  </w:r>
                                  <w:r w:rsidR="005735AE">
                                    <w:rPr>
                                      <w:color w:val="FFFFFF" w:themeColor="background1"/>
                                      <w:sz w:val="144"/>
                                      <w:szCs w:val="72"/>
                                    </w:rPr>
                                    <w:t xml:space="preserve"> </w:t>
                                  </w:r>
                                  <w:r w:rsidRPr="009637CD">
                                    <w:rPr>
                                      <w:color w:val="FFFFFF" w:themeColor="background1"/>
                                      <w:sz w:val="28"/>
                                      <w:szCs w:val="28"/>
                                    </w:rPr>
                                    <w:t>Management</w:t>
                                  </w:r>
                                </w:p>
                                <w:p w14:paraId="014DE42A"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Business Studies</w:t>
                                  </w:r>
                                </w:p>
                                <w:p w14:paraId="2436DCDA"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2018</w:t>
                                  </w:r>
                                </w:p>
                                <w:p w14:paraId="33FF232E" w14:textId="67C35682" w:rsidR="009637CD" w:rsidRPr="009637CD" w:rsidRDefault="009637CD" w:rsidP="005735AE">
                                  <w:pPr>
                                    <w:jc w:val="center"/>
                                    <w:rPr>
                                      <w:color w:val="FFFFFF" w:themeColor="background1"/>
                                      <w:sz w:val="28"/>
                                      <w:szCs w:val="28"/>
                                    </w:rPr>
                                  </w:pPr>
                                  <w:r w:rsidRPr="009637CD">
                                    <w:rPr>
                                      <w:color w:val="FFFFFF" w:themeColor="background1"/>
                                      <w:sz w:val="28"/>
                                      <w:szCs w:val="28"/>
                                    </w:rPr>
                                    <w:t>14/05/1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F2B5EA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lsA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siHXBlI5MHuL+V1BQUKDMMcqm+WmwP9PPSav7YcSUsVv5YAQeJHM9D+tPSzLGj0F3BVI2n&#10;m/GUVzEgYreAhozDm1a7clerIsuJn6ENlXwL9CEt8JKn6GjlzATYkI7Uf0CL4ELVlPNIi6ibose+&#10;JS1ahcES3QklDx0hClfUhCE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J3ZbAOQFAAC9FAAADgAAAAAAAAAAAAAAAAAuAgAAZHJzL2Uyb0RvYy54bWxQSwECLQAUAAYA&#10;CAAAACEASMHca9oAAAAHAQAADwAAAAAAAAAAAAAAAAA+CAAAZHJzL2Rvd25yZXYueG1sUEsFBgAA&#10;AAAEAAQA8wAAAEUJ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1DF6F42B"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Can the application of motivational theories help overcome/surmount the crises faced by Health Care assistant?</w:t>
                            </w:r>
                          </w:p>
                          <w:p w14:paraId="2601CD72"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Smita Tamang</w:t>
                            </w:r>
                          </w:p>
                          <w:p w14:paraId="2E334E41" w14:textId="13C104FD" w:rsidR="009637CD" w:rsidRPr="009637CD" w:rsidRDefault="009637CD" w:rsidP="005735AE">
                            <w:pPr>
                              <w:jc w:val="center"/>
                              <w:rPr>
                                <w:color w:val="FFFFFF" w:themeColor="background1"/>
                                <w:sz w:val="28"/>
                                <w:szCs w:val="28"/>
                              </w:rPr>
                            </w:pPr>
                            <w:r w:rsidRPr="009637CD">
                              <w:rPr>
                                <w:color w:val="FFFFFF" w:themeColor="background1"/>
                                <w:sz w:val="28"/>
                                <w:szCs w:val="28"/>
                              </w:rPr>
                              <w:t>BA Human Resource</w:t>
                            </w:r>
                            <w:r w:rsidR="005735AE">
                              <w:rPr>
                                <w:color w:val="FFFFFF" w:themeColor="background1"/>
                                <w:sz w:val="144"/>
                                <w:szCs w:val="72"/>
                              </w:rPr>
                              <w:t xml:space="preserve"> </w:t>
                            </w:r>
                            <w:r w:rsidRPr="009637CD">
                              <w:rPr>
                                <w:color w:val="FFFFFF" w:themeColor="background1"/>
                                <w:sz w:val="28"/>
                                <w:szCs w:val="28"/>
                              </w:rPr>
                              <w:t>Management</w:t>
                            </w:r>
                          </w:p>
                          <w:p w14:paraId="014DE42A"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Business Studies</w:t>
                            </w:r>
                          </w:p>
                          <w:p w14:paraId="2436DCDA" w14:textId="77777777" w:rsidR="009637CD" w:rsidRPr="009637CD" w:rsidRDefault="009637CD" w:rsidP="005735AE">
                            <w:pPr>
                              <w:jc w:val="center"/>
                              <w:rPr>
                                <w:color w:val="FFFFFF" w:themeColor="background1"/>
                                <w:sz w:val="28"/>
                                <w:szCs w:val="28"/>
                              </w:rPr>
                            </w:pPr>
                            <w:r w:rsidRPr="009637CD">
                              <w:rPr>
                                <w:color w:val="FFFFFF" w:themeColor="background1"/>
                                <w:sz w:val="28"/>
                                <w:szCs w:val="28"/>
                              </w:rPr>
                              <w:t>2018</w:t>
                            </w:r>
                          </w:p>
                          <w:p w14:paraId="33FF232E" w14:textId="67C35682" w:rsidR="009637CD" w:rsidRPr="009637CD" w:rsidRDefault="009637CD" w:rsidP="005735AE">
                            <w:pPr>
                              <w:jc w:val="center"/>
                              <w:rPr>
                                <w:color w:val="FFFFFF" w:themeColor="background1"/>
                                <w:sz w:val="28"/>
                                <w:szCs w:val="28"/>
                              </w:rPr>
                            </w:pPr>
                            <w:r w:rsidRPr="009637CD">
                              <w:rPr>
                                <w:color w:val="FFFFFF" w:themeColor="background1"/>
                                <w:sz w:val="28"/>
                                <w:szCs w:val="28"/>
                              </w:rPr>
                              <w:t>14/05/1</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GB" w:eastAsia="en-GB"/>
            </w:rPr>
            <mc:AlternateContent>
              <mc:Choice Requires="wps">
                <w:drawing>
                  <wp:anchor distT="0" distB="0" distL="114300" distR="114300" simplePos="0" relativeHeight="251662336" behindDoc="0" locked="0" layoutInCell="1" allowOverlap="1" wp14:anchorId="3CF09969" wp14:editId="753A2F4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F57027" w14:textId="77777777" w:rsidR="009637CD" w:rsidRDefault="009637CD">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F0996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DF57027" w14:textId="77777777" w:rsidR="009637CD" w:rsidRDefault="009637CD">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5433AFD9" wp14:editId="5DEDEC93">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2BDC7D35" w14:textId="7120D67C" w:rsidR="009637CD" w:rsidRDefault="005735AE">
                                    <w:pPr>
                                      <w:pStyle w:val="NoSpacing"/>
                                      <w:spacing w:before="40" w:after="40"/>
                                      <w:rPr>
                                        <w:caps/>
                                        <w:color w:val="4F81BD" w:themeColor="accent1"/>
                                        <w:sz w:val="28"/>
                                        <w:szCs w:val="28"/>
                                      </w:rPr>
                                    </w:pPr>
                                    <w:r>
                                      <w:rPr>
                                        <w:caps/>
                                        <w:color w:val="4F81BD" w:themeColor="accent1"/>
                                        <w:sz w:val="28"/>
                                        <w:szCs w:val="28"/>
                                      </w:rPr>
                                      <w:t xml:space="preserve">     </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BC2974" w14:textId="16FF4B34" w:rsidR="009637CD" w:rsidRDefault="009637CD">
                                    <w:pPr>
                                      <w:pStyle w:val="NoSpacing"/>
                                      <w:spacing w:before="40" w:after="40"/>
                                      <w:rPr>
                                        <w:caps/>
                                        <w:color w:val="4BACC6" w:themeColor="accent5"/>
                                        <w:sz w:val="24"/>
                                        <w:szCs w:val="24"/>
                                      </w:rPr>
                                    </w:pPr>
                                    <w:r>
                                      <w:rPr>
                                        <w:caps/>
                                        <w:color w:val="4BACC6" w:themeColor="accent5"/>
                                        <w:sz w:val="24"/>
                                        <w:szCs w:val="24"/>
                                      </w:rPr>
                                      <w:t>Smita Tamang (P148162)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433AFD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R4pgQIAAGE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" filled="f" stroked="f" strokeweight=".5pt">
                    <v:textbox style="mso-fit-shape-to-text:t" inset="1in,0,86.4pt,0">
                      <w:txbxContent>
                        <w:sdt>
                          <w:sdtPr>
                            <w:rPr>
                              <w:caps/>
                              <w:color w:val="4F81BD"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2BDC7D35" w14:textId="7120D67C" w:rsidR="009637CD" w:rsidRDefault="005735AE">
                              <w:pPr>
                                <w:pStyle w:val="NoSpacing"/>
                                <w:spacing w:before="40" w:after="40"/>
                                <w:rPr>
                                  <w:caps/>
                                  <w:color w:val="4F81BD" w:themeColor="accent1"/>
                                  <w:sz w:val="28"/>
                                  <w:szCs w:val="28"/>
                                </w:rPr>
                              </w:pPr>
                              <w:r>
                                <w:rPr>
                                  <w:caps/>
                                  <w:color w:val="4F81BD" w:themeColor="accent1"/>
                                  <w:sz w:val="28"/>
                                  <w:szCs w:val="28"/>
                                </w:rPr>
                                <w:t xml:space="preserve">     </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BC2974" w14:textId="16FF4B34" w:rsidR="009637CD" w:rsidRDefault="009637CD">
                              <w:pPr>
                                <w:pStyle w:val="NoSpacing"/>
                                <w:spacing w:before="40" w:after="40"/>
                                <w:rPr>
                                  <w:caps/>
                                  <w:color w:val="4BACC6" w:themeColor="accent5"/>
                                  <w:sz w:val="24"/>
                                  <w:szCs w:val="24"/>
                                </w:rPr>
                              </w:pPr>
                              <w:r>
                                <w:rPr>
                                  <w:caps/>
                                  <w:color w:val="4BACC6" w:themeColor="accent5"/>
                                  <w:sz w:val="24"/>
                                  <w:szCs w:val="24"/>
                                </w:rPr>
                                <w:t>Smita Tamang (P148162)</w:t>
                              </w:r>
                            </w:p>
                          </w:sdtContent>
                        </w:sdt>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0B99ADF4" wp14:editId="21B3285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018F20C2" w14:textId="77777777" w:rsidR="009637CD" w:rsidRDefault="009637CD">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B99ADF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" fillcolor="#4f81bd [3204]" stroked="f" strokeweight="2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018F20C2" w14:textId="77777777" w:rsidR="009637CD" w:rsidRDefault="009637CD">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rFonts w:ascii="Arial" w:hAnsi="Arial" w:cs="Arial"/>
              <w:b/>
              <w:color w:val="222222"/>
              <w:shd w:val="clear" w:color="auto" w:fill="FFFFFF"/>
            </w:rPr>
            <w:br w:type="page"/>
          </w:r>
        </w:p>
      </w:sdtContent>
    </w:sdt>
    <w:p w14:paraId="3F4141A9" w14:textId="459C595C" w:rsidR="00194B92" w:rsidRPr="00A66DE1" w:rsidRDefault="00194B92" w:rsidP="00A66DE1">
      <w:pPr>
        <w:spacing w:line="360" w:lineRule="auto"/>
        <w:jc w:val="both"/>
        <w:rPr>
          <w:rFonts w:ascii="Arial" w:eastAsiaTheme="majorEastAsia" w:hAnsi="Arial" w:cs="Arial"/>
          <w:b/>
          <w:bCs/>
          <w:color w:val="365F91" w:themeColor="accent1" w:themeShade="BF"/>
          <w:shd w:val="clear" w:color="auto" w:fill="FFFFFF"/>
        </w:rPr>
      </w:pPr>
    </w:p>
    <w:sdt>
      <w:sdtPr>
        <w:id w:val="-84948645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55028AD" w14:textId="50A1B526" w:rsidR="002D578F" w:rsidRDefault="002D578F">
          <w:pPr>
            <w:pStyle w:val="TOCHeading"/>
          </w:pPr>
          <w:r>
            <w:t>Contents</w:t>
          </w:r>
        </w:p>
        <w:p w14:paraId="05CAD02E" w14:textId="4A3F9C2A" w:rsidR="002D578F" w:rsidRDefault="002D578F">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14072053" w:history="1">
            <w:r w:rsidRPr="009013AD">
              <w:rPr>
                <w:rStyle w:val="Hyperlink"/>
                <w:noProof/>
                <w:shd w:val="clear" w:color="auto" w:fill="FFFFFF"/>
              </w:rPr>
              <w:t>Chapter 1 Introduction:</w:t>
            </w:r>
            <w:r>
              <w:rPr>
                <w:noProof/>
                <w:webHidden/>
              </w:rPr>
              <w:tab/>
            </w:r>
            <w:r>
              <w:rPr>
                <w:noProof/>
                <w:webHidden/>
              </w:rPr>
              <w:fldChar w:fldCharType="begin"/>
            </w:r>
            <w:r>
              <w:rPr>
                <w:noProof/>
                <w:webHidden/>
              </w:rPr>
              <w:instrText xml:space="preserve"> PAGEREF _Toc514072053 \h </w:instrText>
            </w:r>
            <w:r>
              <w:rPr>
                <w:noProof/>
                <w:webHidden/>
              </w:rPr>
            </w:r>
            <w:r>
              <w:rPr>
                <w:noProof/>
                <w:webHidden/>
              </w:rPr>
              <w:fldChar w:fldCharType="separate"/>
            </w:r>
            <w:r>
              <w:rPr>
                <w:noProof/>
                <w:webHidden/>
              </w:rPr>
              <w:t>iii</w:t>
            </w:r>
            <w:r>
              <w:rPr>
                <w:noProof/>
                <w:webHidden/>
              </w:rPr>
              <w:fldChar w:fldCharType="end"/>
            </w:r>
          </w:hyperlink>
        </w:p>
        <w:p w14:paraId="50A13A52" w14:textId="5B959D7B" w:rsidR="002D578F" w:rsidRDefault="002D578F">
          <w:pPr>
            <w:pStyle w:val="TOC2"/>
            <w:tabs>
              <w:tab w:val="right" w:leader="dot" w:pos="9350"/>
            </w:tabs>
            <w:rPr>
              <w:rFonts w:eastAsiaTheme="minorEastAsia"/>
              <w:noProof/>
              <w:lang w:val="en-GB" w:eastAsia="en-GB"/>
            </w:rPr>
          </w:pPr>
          <w:hyperlink w:anchor="_Toc514072054" w:history="1">
            <w:r w:rsidRPr="009013AD">
              <w:rPr>
                <w:rStyle w:val="Hyperlink"/>
                <w:noProof/>
                <w:shd w:val="clear" w:color="auto" w:fill="FFFFFF"/>
              </w:rPr>
              <w:t>Background Study:</w:t>
            </w:r>
            <w:r>
              <w:rPr>
                <w:noProof/>
                <w:webHidden/>
              </w:rPr>
              <w:tab/>
            </w:r>
            <w:r>
              <w:rPr>
                <w:noProof/>
                <w:webHidden/>
              </w:rPr>
              <w:fldChar w:fldCharType="begin"/>
            </w:r>
            <w:r>
              <w:rPr>
                <w:noProof/>
                <w:webHidden/>
              </w:rPr>
              <w:instrText xml:space="preserve"> PAGEREF _Toc514072054 \h </w:instrText>
            </w:r>
            <w:r>
              <w:rPr>
                <w:noProof/>
                <w:webHidden/>
              </w:rPr>
            </w:r>
            <w:r>
              <w:rPr>
                <w:noProof/>
                <w:webHidden/>
              </w:rPr>
              <w:fldChar w:fldCharType="separate"/>
            </w:r>
            <w:r>
              <w:rPr>
                <w:noProof/>
                <w:webHidden/>
              </w:rPr>
              <w:t>iii</w:t>
            </w:r>
            <w:r>
              <w:rPr>
                <w:noProof/>
                <w:webHidden/>
              </w:rPr>
              <w:fldChar w:fldCharType="end"/>
            </w:r>
          </w:hyperlink>
        </w:p>
        <w:p w14:paraId="54472BD0" w14:textId="4E817A12" w:rsidR="002D578F" w:rsidRDefault="002D578F">
          <w:pPr>
            <w:pStyle w:val="TOC2"/>
            <w:tabs>
              <w:tab w:val="right" w:leader="dot" w:pos="9350"/>
            </w:tabs>
            <w:rPr>
              <w:rFonts w:eastAsiaTheme="minorEastAsia"/>
              <w:noProof/>
              <w:lang w:val="en-GB" w:eastAsia="en-GB"/>
            </w:rPr>
          </w:pPr>
          <w:hyperlink w:anchor="_Toc514072055" w:history="1">
            <w:r w:rsidRPr="009013AD">
              <w:rPr>
                <w:rStyle w:val="Hyperlink"/>
                <w:noProof/>
                <w:shd w:val="clear" w:color="auto" w:fill="FFFFFF"/>
              </w:rPr>
              <w:t xml:space="preserve">Significance of </w:t>
            </w:r>
            <w:r w:rsidRPr="009013AD">
              <w:rPr>
                <w:rStyle w:val="Hyperlink"/>
                <w:noProof/>
              </w:rPr>
              <w:t>Research</w:t>
            </w:r>
            <w:r>
              <w:rPr>
                <w:noProof/>
                <w:webHidden/>
              </w:rPr>
              <w:tab/>
            </w:r>
            <w:r>
              <w:rPr>
                <w:noProof/>
                <w:webHidden/>
              </w:rPr>
              <w:fldChar w:fldCharType="begin"/>
            </w:r>
            <w:r>
              <w:rPr>
                <w:noProof/>
                <w:webHidden/>
              </w:rPr>
              <w:instrText xml:space="preserve"> PAGEREF _Toc514072055 \h </w:instrText>
            </w:r>
            <w:r>
              <w:rPr>
                <w:noProof/>
                <w:webHidden/>
              </w:rPr>
            </w:r>
            <w:r>
              <w:rPr>
                <w:noProof/>
                <w:webHidden/>
              </w:rPr>
              <w:fldChar w:fldCharType="separate"/>
            </w:r>
            <w:r>
              <w:rPr>
                <w:noProof/>
                <w:webHidden/>
              </w:rPr>
              <w:t>iv</w:t>
            </w:r>
            <w:r>
              <w:rPr>
                <w:noProof/>
                <w:webHidden/>
              </w:rPr>
              <w:fldChar w:fldCharType="end"/>
            </w:r>
          </w:hyperlink>
        </w:p>
        <w:p w14:paraId="4968A41A" w14:textId="159F30B8" w:rsidR="002D578F" w:rsidRDefault="002D578F">
          <w:pPr>
            <w:pStyle w:val="TOC2"/>
            <w:tabs>
              <w:tab w:val="right" w:leader="dot" w:pos="9350"/>
            </w:tabs>
            <w:rPr>
              <w:rFonts w:eastAsiaTheme="minorEastAsia"/>
              <w:noProof/>
              <w:lang w:val="en-GB" w:eastAsia="en-GB"/>
            </w:rPr>
          </w:pPr>
          <w:hyperlink w:anchor="_Toc514072056" w:history="1">
            <w:r w:rsidRPr="009013AD">
              <w:rPr>
                <w:rStyle w:val="Hyperlink"/>
                <w:noProof/>
                <w:shd w:val="clear" w:color="auto" w:fill="FFFFFF"/>
              </w:rPr>
              <w:t>The objective of Research:</w:t>
            </w:r>
            <w:r>
              <w:rPr>
                <w:noProof/>
                <w:webHidden/>
              </w:rPr>
              <w:tab/>
            </w:r>
            <w:r>
              <w:rPr>
                <w:noProof/>
                <w:webHidden/>
              </w:rPr>
              <w:fldChar w:fldCharType="begin"/>
            </w:r>
            <w:r>
              <w:rPr>
                <w:noProof/>
                <w:webHidden/>
              </w:rPr>
              <w:instrText xml:space="preserve"> PAGEREF _Toc514072056 \h </w:instrText>
            </w:r>
            <w:r>
              <w:rPr>
                <w:noProof/>
                <w:webHidden/>
              </w:rPr>
            </w:r>
            <w:r>
              <w:rPr>
                <w:noProof/>
                <w:webHidden/>
              </w:rPr>
              <w:fldChar w:fldCharType="separate"/>
            </w:r>
            <w:r>
              <w:rPr>
                <w:noProof/>
                <w:webHidden/>
              </w:rPr>
              <w:t>iv</w:t>
            </w:r>
            <w:r>
              <w:rPr>
                <w:noProof/>
                <w:webHidden/>
              </w:rPr>
              <w:fldChar w:fldCharType="end"/>
            </w:r>
          </w:hyperlink>
        </w:p>
        <w:p w14:paraId="4E6C559B" w14:textId="23000DB6" w:rsidR="002D578F" w:rsidRDefault="002D578F">
          <w:pPr>
            <w:pStyle w:val="TOC2"/>
            <w:tabs>
              <w:tab w:val="right" w:leader="dot" w:pos="9350"/>
            </w:tabs>
            <w:rPr>
              <w:rFonts w:eastAsiaTheme="minorEastAsia"/>
              <w:noProof/>
              <w:lang w:val="en-GB" w:eastAsia="en-GB"/>
            </w:rPr>
          </w:pPr>
          <w:hyperlink w:anchor="_Toc514072057" w:history="1">
            <w:r w:rsidRPr="009013AD">
              <w:rPr>
                <w:rStyle w:val="Hyperlink"/>
                <w:noProof/>
                <w:shd w:val="clear" w:color="auto" w:fill="FFFFFF"/>
              </w:rPr>
              <w:t xml:space="preserve">Research </w:t>
            </w:r>
            <w:r w:rsidRPr="009013AD">
              <w:rPr>
                <w:rStyle w:val="Hyperlink"/>
                <w:noProof/>
              </w:rPr>
              <w:t>Questions</w:t>
            </w:r>
            <w:r w:rsidRPr="009013AD">
              <w:rPr>
                <w:rStyle w:val="Hyperlink"/>
                <w:noProof/>
                <w:shd w:val="clear" w:color="auto" w:fill="FFFFFF"/>
              </w:rPr>
              <w:t>:</w:t>
            </w:r>
            <w:r>
              <w:rPr>
                <w:noProof/>
                <w:webHidden/>
              </w:rPr>
              <w:tab/>
            </w:r>
            <w:r>
              <w:rPr>
                <w:noProof/>
                <w:webHidden/>
              </w:rPr>
              <w:fldChar w:fldCharType="begin"/>
            </w:r>
            <w:r>
              <w:rPr>
                <w:noProof/>
                <w:webHidden/>
              </w:rPr>
              <w:instrText xml:space="preserve"> PAGEREF _Toc514072057 \h </w:instrText>
            </w:r>
            <w:r>
              <w:rPr>
                <w:noProof/>
                <w:webHidden/>
              </w:rPr>
            </w:r>
            <w:r>
              <w:rPr>
                <w:noProof/>
                <w:webHidden/>
              </w:rPr>
              <w:fldChar w:fldCharType="separate"/>
            </w:r>
            <w:r>
              <w:rPr>
                <w:noProof/>
                <w:webHidden/>
              </w:rPr>
              <w:t>v</w:t>
            </w:r>
            <w:r>
              <w:rPr>
                <w:noProof/>
                <w:webHidden/>
              </w:rPr>
              <w:fldChar w:fldCharType="end"/>
            </w:r>
          </w:hyperlink>
        </w:p>
        <w:p w14:paraId="2D1D052F" w14:textId="504B18E9" w:rsidR="002D578F" w:rsidRDefault="002D578F">
          <w:pPr>
            <w:pStyle w:val="TOC2"/>
            <w:tabs>
              <w:tab w:val="right" w:leader="dot" w:pos="9350"/>
            </w:tabs>
            <w:rPr>
              <w:rFonts w:eastAsiaTheme="minorEastAsia"/>
              <w:noProof/>
              <w:lang w:val="en-GB" w:eastAsia="en-GB"/>
            </w:rPr>
          </w:pPr>
          <w:hyperlink w:anchor="_Toc514072058" w:history="1">
            <w:r w:rsidRPr="009013AD">
              <w:rPr>
                <w:rStyle w:val="Hyperlink"/>
                <w:noProof/>
                <w:shd w:val="clear" w:color="auto" w:fill="FFFFFF"/>
              </w:rPr>
              <w:t xml:space="preserve">Research </w:t>
            </w:r>
            <w:r w:rsidRPr="009013AD">
              <w:rPr>
                <w:rStyle w:val="Hyperlink"/>
                <w:noProof/>
              </w:rPr>
              <w:t>Structure</w:t>
            </w:r>
            <w:r w:rsidRPr="009013AD">
              <w:rPr>
                <w:rStyle w:val="Hyperlink"/>
                <w:noProof/>
                <w:shd w:val="clear" w:color="auto" w:fill="FFFFFF"/>
              </w:rPr>
              <w:t>:</w:t>
            </w:r>
            <w:r>
              <w:rPr>
                <w:noProof/>
                <w:webHidden/>
              </w:rPr>
              <w:tab/>
            </w:r>
            <w:r>
              <w:rPr>
                <w:noProof/>
                <w:webHidden/>
              </w:rPr>
              <w:fldChar w:fldCharType="begin"/>
            </w:r>
            <w:r>
              <w:rPr>
                <w:noProof/>
                <w:webHidden/>
              </w:rPr>
              <w:instrText xml:space="preserve"> PAGEREF _Toc514072058 \h </w:instrText>
            </w:r>
            <w:r>
              <w:rPr>
                <w:noProof/>
                <w:webHidden/>
              </w:rPr>
            </w:r>
            <w:r>
              <w:rPr>
                <w:noProof/>
                <w:webHidden/>
              </w:rPr>
              <w:fldChar w:fldCharType="separate"/>
            </w:r>
            <w:r>
              <w:rPr>
                <w:noProof/>
                <w:webHidden/>
              </w:rPr>
              <w:t>vi</w:t>
            </w:r>
            <w:r>
              <w:rPr>
                <w:noProof/>
                <w:webHidden/>
              </w:rPr>
              <w:fldChar w:fldCharType="end"/>
            </w:r>
          </w:hyperlink>
        </w:p>
        <w:p w14:paraId="4D5CA8CD" w14:textId="32BB6BE9" w:rsidR="002D578F" w:rsidRDefault="002D578F">
          <w:pPr>
            <w:pStyle w:val="TOC1"/>
            <w:tabs>
              <w:tab w:val="right" w:leader="dot" w:pos="9350"/>
            </w:tabs>
            <w:rPr>
              <w:rFonts w:eastAsiaTheme="minorEastAsia"/>
              <w:noProof/>
              <w:lang w:val="en-GB" w:eastAsia="en-GB"/>
            </w:rPr>
          </w:pPr>
          <w:hyperlink w:anchor="_Toc514072059" w:history="1">
            <w:r w:rsidRPr="009013AD">
              <w:rPr>
                <w:rStyle w:val="Hyperlink"/>
                <w:noProof/>
                <w:shd w:val="clear" w:color="auto" w:fill="FFFFFF"/>
              </w:rPr>
              <w:t xml:space="preserve">Chapter 2 Literature </w:t>
            </w:r>
            <w:r w:rsidRPr="009013AD">
              <w:rPr>
                <w:rStyle w:val="Hyperlink"/>
                <w:noProof/>
              </w:rPr>
              <w:t>Review</w:t>
            </w:r>
            <w:r>
              <w:rPr>
                <w:noProof/>
                <w:webHidden/>
              </w:rPr>
              <w:tab/>
            </w:r>
            <w:r>
              <w:rPr>
                <w:noProof/>
                <w:webHidden/>
              </w:rPr>
              <w:fldChar w:fldCharType="begin"/>
            </w:r>
            <w:r>
              <w:rPr>
                <w:noProof/>
                <w:webHidden/>
              </w:rPr>
              <w:instrText xml:space="preserve"> PAGEREF _Toc514072059 \h </w:instrText>
            </w:r>
            <w:r>
              <w:rPr>
                <w:noProof/>
                <w:webHidden/>
              </w:rPr>
            </w:r>
            <w:r>
              <w:rPr>
                <w:noProof/>
                <w:webHidden/>
              </w:rPr>
              <w:fldChar w:fldCharType="separate"/>
            </w:r>
            <w:r>
              <w:rPr>
                <w:noProof/>
                <w:webHidden/>
              </w:rPr>
              <w:t>vii</w:t>
            </w:r>
            <w:r>
              <w:rPr>
                <w:noProof/>
                <w:webHidden/>
              </w:rPr>
              <w:fldChar w:fldCharType="end"/>
            </w:r>
          </w:hyperlink>
        </w:p>
        <w:p w14:paraId="76C49A4F" w14:textId="37806468" w:rsidR="002D578F" w:rsidRDefault="002D578F">
          <w:pPr>
            <w:pStyle w:val="TOC2"/>
            <w:tabs>
              <w:tab w:val="right" w:leader="dot" w:pos="9350"/>
            </w:tabs>
            <w:rPr>
              <w:rFonts w:eastAsiaTheme="minorEastAsia"/>
              <w:noProof/>
              <w:lang w:val="en-GB" w:eastAsia="en-GB"/>
            </w:rPr>
          </w:pPr>
          <w:hyperlink w:anchor="_Toc514072060" w:history="1">
            <w:r w:rsidRPr="009013AD">
              <w:rPr>
                <w:rStyle w:val="Hyperlink"/>
                <w:rFonts w:ascii="Arial" w:hAnsi="Arial" w:cs="Arial"/>
                <w:noProof/>
                <w:shd w:val="clear" w:color="auto" w:fill="FFFFFF"/>
              </w:rPr>
              <w:t>Role of Healthcare Assistant in Healthcare Reform</w:t>
            </w:r>
            <w:r>
              <w:rPr>
                <w:noProof/>
                <w:webHidden/>
              </w:rPr>
              <w:tab/>
            </w:r>
            <w:r>
              <w:rPr>
                <w:noProof/>
                <w:webHidden/>
              </w:rPr>
              <w:fldChar w:fldCharType="begin"/>
            </w:r>
            <w:r>
              <w:rPr>
                <w:noProof/>
                <w:webHidden/>
              </w:rPr>
              <w:instrText xml:space="preserve"> PAGEREF _Toc514072060 \h </w:instrText>
            </w:r>
            <w:r>
              <w:rPr>
                <w:noProof/>
                <w:webHidden/>
              </w:rPr>
            </w:r>
            <w:r>
              <w:rPr>
                <w:noProof/>
                <w:webHidden/>
              </w:rPr>
              <w:fldChar w:fldCharType="separate"/>
            </w:r>
            <w:r>
              <w:rPr>
                <w:noProof/>
                <w:webHidden/>
              </w:rPr>
              <w:t>vii</w:t>
            </w:r>
            <w:r>
              <w:rPr>
                <w:noProof/>
                <w:webHidden/>
              </w:rPr>
              <w:fldChar w:fldCharType="end"/>
            </w:r>
          </w:hyperlink>
        </w:p>
        <w:p w14:paraId="6F60C0BB" w14:textId="25314053" w:rsidR="002D578F" w:rsidRDefault="002D578F">
          <w:pPr>
            <w:pStyle w:val="TOC2"/>
            <w:tabs>
              <w:tab w:val="right" w:leader="dot" w:pos="9350"/>
            </w:tabs>
            <w:rPr>
              <w:rFonts w:eastAsiaTheme="minorEastAsia"/>
              <w:noProof/>
              <w:lang w:val="en-GB" w:eastAsia="en-GB"/>
            </w:rPr>
          </w:pPr>
          <w:hyperlink w:anchor="_Toc514072061" w:history="1">
            <w:r w:rsidRPr="009013AD">
              <w:rPr>
                <w:rStyle w:val="Hyperlink"/>
                <w:noProof/>
                <w:shd w:val="clear" w:color="auto" w:fill="FFFFFF"/>
              </w:rPr>
              <w:t>Emotional Labour</w:t>
            </w:r>
            <w:r>
              <w:rPr>
                <w:noProof/>
                <w:webHidden/>
              </w:rPr>
              <w:tab/>
            </w:r>
            <w:r>
              <w:rPr>
                <w:noProof/>
                <w:webHidden/>
              </w:rPr>
              <w:fldChar w:fldCharType="begin"/>
            </w:r>
            <w:r>
              <w:rPr>
                <w:noProof/>
                <w:webHidden/>
              </w:rPr>
              <w:instrText xml:space="preserve"> PAGEREF _Toc514072061 \h </w:instrText>
            </w:r>
            <w:r>
              <w:rPr>
                <w:noProof/>
                <w:webHidden/>
              </w:rPr>
            </w:r>
            <w:r>
              <w:rPr>
                <w:noProof/>
                <w:webHidden/>
              </w:rPr>
              <w:fldChar w:fldCharType="separate"/>
            </w:r>
            <w:r>
              <w:rPr>
                <w:noProof/>
                <w:webHidden/>
              </w:rPr>
              <w:t>viii</w:t>
            </w:r>
            <w:r>
              <w:rPr>
                <w:noProof/>
                <w:webHidden/>
              </w:rPr>
              <w:fldChar w:fldCharType="end"/>
            </w:r>
          </w:hyperlink>
        </w:p>
        <w:p w14:paraId="6DCEC5D5" w14:textId="582DF77B" w:rsidR="002D578F" w:rsidRDefault="002D578F">
          <w:pPr>
            <w:pStyle w:val="TOC2"/>
            <w:tabs>
              <w:tab w:val="right" w:leader="dot" w:pos="9350"/>
            </w:tabs>
            <w:rPr>
              <w:rFonts w:eastAsiaTheme="minorEastAsia"/>
              <w:noProof/>
              <w:lang w:val="en-GB" w:eastAsia="en-GB"/>
            </w:rPr>
          </w:pPr>
          <w:hyperlink w:anchor="_Toc514072062" w:history="1">
            <w:r w:rsidRPr="009013AD">
              <w:rPr>
                <w:rStyle w:val="Hyperlink"/>
                <w:noProof/>
                <w:shd w:val="clear" w:color="auto" w:fill="FFFFFF"/>
              </w:rPr>
              <w:t>Shortage of staff</w:t>
            </w:r>
            <w:r>
              <w:rPr>
                <w:noProof/>
                <w:webHidden/>
              </w:rPr>
              <w:tab/>
            </w:r>
            <w:r>
              <w:rPr>
                <w:noProof/>
                <w:webHidden/>
              </w:rPr>
              <w:fldChar w:fldCharType="begin"/>
            </w:r>
            <w:r>
              <w:rPr>
                <w:noProof/>
                <w:webHidden/>
              </w:rPr>
              <w:instrText xml:space="preserve"> PAGEREF _Toc514072062 \h </w:instrText>
            </w:r>
            <w:r>
              <w:rPr>
                <w:noProof/>
                <w:webHidden/>
              </w:rPr>
            </w:r>
            <w:r>
              <w:rPr>
                <w:noProof/>
                <w:webHidden/>
              </w:rPr>
              <w:fldChar w:fldCharType="separate"/>
            </w:r>
            <w:r>
              <w:rPr>
                <w:noProof/>
                <w:webHidden/>
              </w:rPr>
              <w:t>viii</w:t>
            </w:r>
            <w:r>
              <w:rPr>
                <w:noProof/>
                <w:webHidden/>
              </w:rPr>
              <w:fldChar w:fldCharType="end"/>
            </w:r>
          </w:hyperlink>
        </w:p>
        <w:p w14:paraId="30887EFB" w14:textId="24E5B8ED" w:rsidR="002D578F" w:rsidRDefault="002D578F">
          <w:pPr>
            <w:pStyle w:val="TOC2"/>
            <w:tabs>
              <w:tab w:val="right" w:leader="dot" w:pos="9350"/>
            </w:tabs>
            <w:rPr>
              <w:rFonts w:eastAsiaTheme="minorEastAsia"/>
              <w:noProof/>
              <w:lang w:val="en-GB" w:eastAsia="en-GB"/>
            </w:rPr>
          </w:pPr>
          <w:hyperlink w:anchor="_Toc514072063" w:history="1">
            <w:r w:rsidRPr="009013AD">
              <w:rPr>
                <w:rStyle w:val="Hyperlink"/>
                <w:noProof/>
                <w:shd w:val="clear" w:color="auto" w:fill="FFFFFF"/>
              </w:rPr>
              <w:t>Low wage</w:t>
            </w:r>
            <w:r>
              <w:rPr>
                <w:noProof/>
                <w:webHidden/>
              </w:rPr>
              <w:tab/>
            </w:r>
            <w:r>
              <w:rPr>
                <w:noProof/>
                <w:webHidden/>
              </w:rPr>
              <w:fldChar w:fldCharType="begin"/>
            </w:r>
            <w:r>
              <w:rPr>
                <w:noProof/>
                <w:webHidden/>
              </w:rPr>
              <w:instrText xml:space="preserve"> PAGEREF _Toc514072063 \h </w:instrText>
            </w:r>
            <w:r>
              <w:rPr>
                <w:noProof/>
                <w:webHidden/>
              </w:rPr>
            </w:r>
            <w:r>
              <w:rPr>
                <w:noProof/>
                <w:webHidden/>
              </w:rPr>
              <w:fldChar w:fldCharType="separate"/>
            </w:r>
            <w:r>
              <w:rPr>
                <w:noProof/>
                <w:webHidden/>
              </w:rPr>
              <w:t>ix</w:t>
            </w:r>
            <w:r>
              <w:rPr>
                <w:noProof/>
                <w:webHidden/>
              </w:rPr>
              <w:fldChar w:fldCharType="end"/>
            </w:r>
          </w:hyperlink>
        </w:p>
        <w:p w14:paraId="7F7C2DBC" w14:textId="38EC743E" w:rsidR="002D578F" w:rsidRDefault="002D578F">
          <w:pPr>
            <w:pStyle w:val="TOC2"/>
            <w:tabs>
              <w:tab w:val="right" w:leader="dot" w:pos="9350"/>
            </w:tabs>
            <w:rPr>
              <w:rFonts w:eastAsiaTheme="minorEastAsia"/>
              <w:noProof/>
              <w:lang w:val="en-GB" w:eastAsia="en-GB"/>
            </w:rPr>
          </w:pPr>
          <w:hyperlink w:anchor="_Toc514072064" w:history="1">
            <w:r w:rsidRPr="009013AD">
              <w:rPr>
                <w:rStyle w:val="Hyperlink"/>
                <w:noProof/>
                <w:shd w:val="clear" w:color="auto" w:fill="FFFFFF"/>
              </w:rPr>
              <w:t>Unappreciated at the workplace</w:t>
            </w:r>
            <w:r>
              <w:rPr>
                <w:noProof/>
                <w:webHidden/>
              </w:rPr>
              <w:tab/>
            </w:r>
            <w:r>
              <w:rPr>
                <w:noProof/>
                <w:webHidden/>
              </w:rPr>
              <w:fldChar w:fldCharType="begin"/>
            </w:r>
            <w:r>
              <w:rPr>
                <w:noProof/>
                <w:webHidden/>
              </w:rPr>
              <w:instrText xml:space="preserve"> PAGEREF _Toc514072064 \h </w:instrText>
            </w:r>
            <w:r>
              <w:rPr>
                <w:noProof/>
                <w:webHidden/>
              </w:rPr>
            </w:r>
            <w:r>
              <w:rPr>
                <w:noProof/>
                <w:webHidden/>
              </w:rPr>
              <w:fldChar w:fldCharType="separate"/>
            </w:r>
            <w:r>
              <w:rPr>
                <w:noProof/>
                <w:webHidden/>
              </w:rPr>
              <w:t>ix</w:t>
            </w:r>
            <w:r>
              <w:rPr>
                <w:noProof/>
                <w:webHidden/>
              </w:rPr>
              <w:fldChar w:fldCharType="end"/>
            </w:r>
          </w:hyperlink>
        </w:p>
        <w:p w14:paraId="59F37B3C" w14:textId="301A4A85" w:rsidR="002D578F" w:rsidRDefault="002D578F">
          <w:pPr>
            <w:pStyle w:val="TOC2"/>
            <w:tabs>
              <w:tab w:val="right" w:leader="dot" w:pos="9350"/>
            </w:tabs>
            <w:rPr>
              <w:rFonts w:eastAsiaTheme="minorEastAsia"/>
              <w:noProof/>
              <w:lang w:val="en-GB" w:eastAsia="en-GB"/>
            </w:rPr>
          </w:pPr>
          <w:hyperlink w:anchor="_Toc514072065" w:history="1">
            <w:r w:rsidRPr="009013AD">
              <w:rPr>
                <w:rStyle w:val="Hyperlink"/>
                <w:noProof/>
                <w:shd w:val="clear" w:color="auto" w:fill="FFFFFF"/>
              </w:rPr>
              <w:t>Impact of Human Resources in Health Section</w:t>
            </w:r>
            <w:r>
              <w:rPr>
                <w:noProof/>
                <w:webHidden/>
              </w:rPr>
              <w:tab/>
            </w:r>
            <w:r>
              <w:rPr>
                <w:noProof/>
                <w:webHidden/>
              </w:rPr>
              <w:fldChar w:fldCharType="begin"/>
            </w:r>
            <w:r>
              <w:rPr>
                <w:noProof/>
                <w:webHidden/>
              </w:rPr>
              <w:instrText xml:space="preserve"> PAGEREF _Toc514072065 \h </w:instrText>
            </w:r>
            <w:r>
              <w:rPr>
                <w:noProof/>
                <w:webHidden/>
              </w:rPr>
            </w:r>
            <w:r>
              <w:rPr>
                <w:noProof/>
                <w:webHidden/>
              </w:rPr>
              <w:fldChar w:fldCharType="separate"/>
            </w:r>
            <w:r>
              <w:rPr>
                <w:noProof/>
                <w:webHidden/>
              </w:rPr>
              <w:t>x</w:t>
            </w:r>
            <w:r>
              <w:rPr>
                <w:noProof/>
                <w:webHidden/>
              </w:rPr>
              <w:fldChar w:fldCharType="end"/>
            </w:r>
          </w:hyperlink>
        </w:p>
        <w:p w14:paraId="6CCB8309" w14:textId="506171B7" w:rsidR="002D578F" w:rsidRDefault="002D578F">
          <w:pPr>
            <w:pStyle w:val="TOC2"/>
            <w:tabs>
              <w:tab w:val="right" w:leader="dot" w:pos="9350"/>
            </w:tabs>
            <w:rPr>
              <w:rFonts w:eastAsiaTheme="minorEastAsia"/>
              <w:noProof/>
              <w:lang w:val="en-GB" w:eastAsia="en-GB"/>
            </w:rPr>
          </w:pPr>
          <w:hyperlink w:anchor="_Toc514072066" w:history="1">
            <w:r w:rsidRPr="009013AD">
              <w:rPr>
                <w:rStyle w:val="Hyperlink"/>
                <w:noProof/>
                <w:shd w:val="clear" w:color="auto" w:fill="FFFFFF"/>
              </w:rPr>
              <w:t>Motivational Theories</w:t>
            </w:r>
            <w:r>
              <w:rPr>
                <w:noProof/>
                <w:webHidden/>
              </w:rPr>
              <w:tab/>
            </w:r>
            <w:r>
              <w:rPr>
                <w:noProof/>
                <w:webHidden/>
              </w:rPr>
              <w:fldChar w:fldCharType="begin"/>
            </w:r>
            <w:r>
              <w:rPr>
                <w:noProof/>
                <w:webHidden/>
              </w:rPr>
              <w:instrText xml:space="preserve"> PAGEREF _Toc514072066 \h </w:instrText>
            </w:r>
            <w:r>
              <w:rPr>
                <w:noProof/>
                <w:webHidden/>
              </w:rPr>
            </w:r>
            <w:r>
              <w:rPr>
                <w:noProof/>
                <w:webHidden/>
              </w:rPr>
              <w:fldChar w:fldCharType="separate"/>
            </w:r>
            <w:r>
              <w:rPr>
                <w:noProof/>
                <w:webHidden/>
              </w:rPr>
              <w:t>xii</w:t>
            </w:r>
            <w:r>
              <w:rPr>
                <w:noProof/>
                <w:webHidden/>
              </w:rPr>
              <w:fldChar w:fldCharType="end"/>
            </w:r>
          </w:hyperlink>
        </w:p>
        <w:p w14:paraId="566EF318" w14:textId="0FC5C411" w:rsidR="002D578F" w:rsidRDefault="002D578F">
          <w:pPr>
            <w:pStyle w:val="TOC2"/>
            <w:tabs>
              <w:tab w:val="right" w:leader="dot" w:pos="9350"/>
            </w:tabs>
            <w:rPr>
              <w:rFonts w:eastAsiaTheme="minorEastAsia"/>
              <w:noProof/>
              <w:lang w:val="en-GB" w:eastAsia="en-GB"/>
            </w:rPr>
          </w:pPr>
          <w:hyperlink w:anchor="_Toc514072067" w:history="1">
            <w:r w:rsidRPr="009013AD">
              <w:rPr>
                <w:rStyle w:val="Hyperlink"/>
                <w:noProof/>
                <w:shd w:val="clear" w:color="auto" w:fill="FFFFFF"/>
              </w:rPr>
              <w:t>Human Resources for Health Planning:</w:t>
            </w:r>
            <w:r>
              <w:rPr>
                <w:noProof/>
                <w:webHidden/>
              </w:rPr>
              <w:tab/>
            </w:r>
            <w:r>
              <w:rPr>
                <w:noProof/>
                <w:webHidden/>
              </w:rPr>
              <w:fldChar w:fldCharType="begin"/>
            </w:r>
            <w:r>
              <w:rPr>
                <w:noProof/>
                <w:webHidden/>
              </w:rPr>
              <w:instrText xml:space="preserve"> PAGEREF _Toc514072067 \h </w:instrText>
            </w:r>
            <w:r>
              <w:rPr>
                <w:noProof/>
                <w:webHidden/>
              </w:rPr>
            </w:r>
            <w:r>
              <w:rPr>
                <w:noProof/>
                <w:webHidden/>
              </w:rPr>
              <w:fldChar w:fldCharType="separate"/>
            </w:r>
            <w:r>
              <w:rPr>
                <w:noProof/>
                <w:webHidden/>
              </w:rPr>
              <w:t>xiii</w:t>
            </w:r>
            <w:r>
              <w:rPr>
                <w:noProof/>
                <w:webHidden/>
              </w:rPr>
              <w:fldChar w:fldCharType="end"/>
            </w:r>
          </w:hyperlink>
        </w:p>
        <w:p w14:paraId="7970BF40" w14:textId="2EA80474" w:rsidR="002D578F" w:rsidRDefault="002D578F">
          <w:pPr>
            <w:pStyle w:val="TOC2"/>
            <w:tabs>
              <w:tab w:val="right" w:leader="dot" w:pos="9350"/>
            </w:tabs>
            <w:rPr>
              <w:rFonts w:eastAsiaTheme="minorEastAsia"/>
              <w:noProof/>
              <w:lang w:val="en-GB" w:eastAsia="en-GB"/>
            </w:rPr>
          </w:pPr>
          <w:hyperlink w:anchor="_Toc514072068" w:history="1">
            <w:r w:rsidRPr="009013AD">
              <w:rPr>
                <w:rStyle w:val="Hyperlink"/>
                <w:noProof/>
                <w:shd w:val="clear" w:color="auto" w:fill="FFFFFF"/>
              </w:rPr>
              <w:t>Working Condition for Healthcare Assistance:</w:t>
            </w:r>
            <w:r>
              <w:rPr>
                <w:noProof/>
                <w:webHidden/>
              </w:rPr>
              <w:tab/>
            </w:r>
            <w:r>
              <w:rPr>
                <w:noProof/>
                <w:webHidden/>
              </w:rPr>
              <w:fldChar w:fldCharType="begin"/>
            </w:r>
            <w:r>
              <w:rPr>
                <w:noProof/>
                <w:webHidden/>
              </w:rPr>
              <w:instrText xml:space="preserve"> PAGEREF _Toc514072068 \h </w:instrText>
            </w:r>
            <w:r>
              <w:rPr>
                <w:noProof/>
                <w:webHidden/>
              </w:rPr>
            </w:r>
            <w:r>
              <w:rPr>
                <w:noProof/>
                <w:webHidden/>
              </w:rPr>
              <w:fldChar w:fldCharType="separate"/>
            </w:r>
            <w:r>
              <w:rPr>
                <w:noProof/>
                <w:webHidden/>
              </w:rPr>
              <w:t>xiv</w:t>
            </w:r>
            <w:r>
              <w:rPr>
                <w:noProof/>
                <w:webHidden/>
              </w:rPr>
              <w:fldChar w:fldCharType="end"/>
            </w:r>
          </w:hyperlink>
        </w:p>
        <w:p w14:paraId="7565EACA" w14:textId="09CA7DE2" w:rsidR="002D578F" w:rsidRDefault="002D578F">
          <w:pPr>
            <w:pStyle w:val="TOC1"/>
            <w:tabs>
              <w:tab w:val="right" w:leader="dot" w:pos="9350"/>
            </w:tabs>
            <w:rPr>
              <w:rFonts w:eastAsiaTheme="minorEastAsia"/>
              <w:noProof/>
              <w:lang w:val="en-GB" w:eastAsia="en-GB"/>
            </w:rPr>
          </w:pPr>
          <w:hyperlink w:anchor="_Toc514072069" w:history="1">
            <w:r w:rsidRPr="009013AD">
              <w:rPr>
                <w:rStyle w:val="Hyperlink"/>
                <w:noProof/>
                <w:shd w:val="clear" w:color="auto" w:fill="FFFFFF"/>
              </w:rPr>
              <w:t>Chapter 3 Methodology</w:t>
            </w:r>
            <w:r>
              <w:rPr>
                <w:noProof/>
                <w:webHidden/>
              </w:rPr>
              <w:tab/>
            </w:r>
            <w:r>
              <w:rPr>
                <w:noProof/>
                <w:webHidden/>
              </w:rPr>
              <w:fldChar w:fldCharType="begin"/>
            </w:r>
            <w:r>
              <w:rPr>
                <w:noProof/>
                <w:webHidden/>
              </w:rPr>
              <w:instrText xml:space="preserve"> PAGEREF _Toc514072069 \h </w:instrText>
            </w:r>
            <w:r>
              <w:rPr>
                <w:noProof/>
                <w:webHidden/>
              </w:rPr>
            </w:r>
            <w:r>
              <w:rPr>
                <w:noProof/>
                <w:webHidden/>
              </w:rPr>
              <w:fldChar w:fldCharType="separate"/>
            </w:r>
            <w:r>
              <w:rPr>
                <w:noProof/>
                <w:webHidden/>
              </w:rPr>
              <w:t>xvi</w:t>
            </w:r>
            <w:r>
              <w:rPr>
                <w:noProof/>
                <w:webHidden/>
              </w:rPr>
              <w:fldChar w:fldCharType="end"/>
            </w:r>
          </w:hyperlink>
        </w:p>
        <w:p w14:paraId="61ED40FD" w14:textId="32ACBE0D" w:rsidR="002D578F" w:rsidRDefault="002D578F">
          <w:pPr>
            <w:pStyle w:val="TOC2"/>
            <w:tabs>
              <w:tab w:val="right" w:leader="dot" w:pos="9350"/>
            </w:tabs>
            <w:rPr>
              <w:rFonts w:eastAsiaTheme="minorEastAsia"/>
              <w:noProof/>
              <w:lang w:val="en-GB" w:eastAsia="en-GB"/>
            </w:rPr>
          </w:pPr>
          <w:hyperlink w:anchor="_Toc514072070" w:history="1">
            <w:r w:rsidRPr="009013AD">
              <w:rPr>
                <w:rStyle w:val="Hyperlink"/>
                <w:noProof/>
                <w:shd w:val="clear" w:color="auto" w:fill="FFFFFF"/>
              </w:rPr>
              <w:t>Research Purpose:</w:t>
            </w:r>
            <w:r>
              <w:rPr>
                <w:noProof/>
                <w:webHidden/>
              </w:rPr>
              <w:tab/>
            </w:r>
            <w:r>
              <w:rPr>
                <w:noProof/>
                <w:webHidden/>
              </w:rPr>
              <w:fldChar w:fldCharType="begin"/>
            </w:r>
            <w:r>
              <w:rPr>
                <w:noProof/>
                <w:webHidden/>
              </w:rPr>
              <w:instrText xml:space="preserve"> PAGEREF _Toc514072070 \h </w:instrText>
            </w:r>
            <w:r>
              <w:rPr>
                <w:noProof/>
                <w:webHidden/>
              </w:rPr>
            </w:r>
            <w:r>
              <w:rPr>
                <w:noProof/>
                <w:webHidden/>
              </w:rPr>
              <w:fldChar w:fldCharType="separate"/>
            </w:r>
            <w:r>
              <w:rPr>
                <w:noProof/>
                <w:webHidden/>
              </w:rPr>
              <w:t>xvi</w:t>
            </w:r>
            <w:r>
              <w:rPr>
                <w:noProof/>
                <w:webHidden/>
              </w:rPr>
              <w:fldChar w:fldCharType="end"/>
            </w:r>
          </w:hyperlink>
        </w:p>
        <w:p w14:paraId="65E3229E" w14:textId="2E5E0024" w:rsidR="002D578F" w:rsidRDefault="002D578F">
          <w:pPr>
            <w:pStyle w:val="TOC2"/>
            <w:tabs>
              <w:tab w:val="right" w:leader="dot" w:pos="9350"/>
            </w:tabs>
            <w:rPr>
              <w:rFonts w:eastAsiaTheme="minorEastAsia"/>
              <w:noProof/>
              <w:lang w:val="en-GB" w:eastAsia="en-GB"/>
            </w:rPr>
          </w:pPr>
          <w:hyperlink w:anchor="_Toc514072071" w:history="1">
            <w:r w:rsidRPr="009013AD">
              <w:rPr>
                <w:rStyle w:val="Hyperlink"/>
                <w:noProof/>
                <w:shd w:val="clear" w:color="auto" w:fill="FFFFFF"/>
              </w:rPr>
              <w:t>Research Approach:</w:t>
            </w:r>
            <w:r>
              <w:rPr>
                <w:noProof/>
                <w:webHidden/>
              </w:rPr>
              <w:tab/>
            </w:r>
            <w:r>
              <w:rPr>
                <w:noProof/>
                <w:webHidden/>
              </w:rPr>
              <w:fldChar w:fldCharType="begin"/>
            </w:r>
            <w:r>
              <w:rPr>
                <w:noProof/>
                <w:webHidden/>
              </w:rPr>
              <w:instrText xml:space="preserve"> PAGEREF _Toc514072071 \h </w:instrText>
            </w:r>
            <w:r>
              <w:rPr>
                <w:noProof/>
                <w:webHidden/>
              </w:rPr>
            </w:r>
            <w:r>
              <w:rPr>
                <w:noProof/>
                <w:webHidden/>
              </w:rPr>
              <w:fldChar w:fldCharType="separate"/>
            </w:r>
            <w:r>
              <w:rPr>
                <w:noProof/>
                <w:webHidden/>
              </w:rPr>
              <w:t>xvi</w:t>
            </w:r>
            <w:r>
              <w:rPr>
                <w:noProof/>
                <w:webHidden/>
              </w:rPr>
              <w:fldChar w:fldCharType="end"/>
            </w:r>
          </w:hyperlink>
        </w:p>
        <w:p w14:paraId="55B3F923" w14:textId="0D3158BB" w:rsidR="002D578F" w:rsidRDefault="002D578F">
          <w:pPr>
            <w:pStyle w:val="TOC2"/>
            <w:tabs>
              <w:tab w:val="right" w:leader="dot" w:pos="9350"/>
            </w:tabs>
            <w:rPr>
              <w:rFonts w:eastAsiaTheme="minorEastAsia"/>
              <w:noProof/>
              <w:lang w:val="en-GB" w:eastAsia="en-GB"/>
            </w:rPr>
          </w:pPr>
          <w:hyperlink w:anchor="_Toc514072072" w:history="1">
            <w:r w:rsidRPr="009013AD">
              <w:rPr>
                <w:rStyle w:val="Hyperlink"/>
                <w:noProof/>
                <w:shd w:val="clear" w:color="auto" w:fill="FFFFFF"/>
              </w:rPr>
              <w:t>Research Strategy:</w:t>
            </w:r>
            <w:r>
              <w:rPr>
                <w:noProof/>
                <w:webHidden/>
              </w:rPr>
              <w:tab/>
            </w:r>
            <w:r>
              <w:rPr>
                <w:noProof/>
                <w:webHidden/>
              </w:rPr>
              <w:fldChar w:fldCharType="begin"/>
            </w:r>
            <w:r>
              <w:rPr>
                <w:noProof/>
                <w:webHidden/>
              </w:rPr>
              <w:instrText xml:space="preserve"> PAGEREF _Toc514072072 \h </w:instrText>
            </w:r>
            <w:r>
              <w:rPr>
                <w:noProof/>
                <w:webHidden/>
              </w:rPr>
            </w:r>
            <w:r>
              <w:rPr>
                <w:noProof/>
                <w:webHidden/>
              </w:rPr>
              <w:fldChar w:fldCharType="separate"/>
            </w:r>
            <w:r>
              <w:rPr>
                <w:noProof/>
                <w:webHidden/>
              </w:rPr>
              <w:t>xvii</w:t>
            </w:r>
            <w:r>
              <w:rPr>
                <w:noProof/>
                <w:webHidden/>
              </w:rPr>
              <w:fldChar w:fldCharType="end"/>
            </w:r>
          </w:hyperlink>
        </w:p>
        <w:p w14:paraId="7469A993" w14:textId="6D85172D" w:rsidR="002D578F" w:rsidRDefault="002D578F">
          <w:pPr>
            <w:pStyle w:val="TOC2"/>
            <w:tabs>
              <w:tab w:val="right" w:leader="dot" w:pos="9350"/>
            </w:tabs>
            <w:rPr>
              <w:rFonts w:eastAsiaTheme="minorEastAsia"/>
              <w:noProof/>
              <w:lang w:val="en-GB" w:eastAsia="en-GB"/>
            </w:rPr>
          </w:pPr>
          <w:hyperlink w:anchor="_Toc514072073" w:history="1">
            <w:r w:rsidRPr="009013AD">
              <w:rPr>
                <w:rStyle w:val="Hyperlink"/>
                <w:noProof/>
                <w:shd w:val="clear" w:color="auto" w:fill="FFFFFF"/>
              </w:rPr>
              <w:t>Data Collection Technique:</w:t>
            </w:r>
            <w:r>
              <w:rPr>
                <w:noProof/>
                <w:webHidden/>
              </w:rPr>
              <w:tab/>
            </w:r>
            <w:r>
              <w:rPr>
                <w:noProof/>
                <w:webHidden/>
              </w:rPr>
              <w:fldChar w:fldCharType="begin"/>
            </w:r>
            <w:r>
              <w:rPr>
                <w:noProof/>
                <w:webHidden/>
              </w:rPr>
              <w:instrText xml:space="preserve"> PAGEREF _Toc514072073 \h </w:instrText>
            </w:r>
            <w:r>
              <w:rPr>
                <w:noProof/>
                <w:webHidden/>
              </w:rPr>
            </w:r>
            <w:r>
              <w:rPr>
                <w:noProof/>
                <w:webHidden/>
              </w:rPr>
              <w:fldChar w:fldCharType="separate"/>
            </w:r>
            <w:r>
              <w:rPr>
                <w:noProof/>
                <w:webHidden/>
              </w:rPr>
              <w:t>xviii</w:t>
            </w:r>
            <w:r>
              <w:rPr>
                <w:noProof/>
                <w:webHidden/>
              </w:rPr>
              <w:fldChar w:fldCharType="end"/>
            </w:r>
          </w:hyperlink>
        </w:p>
        <w:p w14:paraId="149B61E5" w14:textId="2B7DB2E9" w:rsidR="002D578F" w:rsidRDefault="002D578F">
          <w:pPr>
            <w:pStyle w:val="TOC2"/>
            <w:tabs>
              <w:tab w:val="right" w:leader="dot" w:pos="9350"/>
            </w:tabs>
            <w:rPr>
              <w:rFonts w:eastAsiaTheme="minorEastAsia"/>
              <w:noProof/>
              <w:lang w:val="en-GB" w:eastAsia="en-GB"/>
            </w:rPr>
          </w:pPr>
          <w:hyperlink w:anchor="_Toc514072074" w:history="1">
            <w:r w:rsidRPr="009013AD">
              <w:rPr>
                <w:rStyle w:val="Hyperlink"/>
                <w:noProof/>
                <w:shd w:val="clear" w:color="auto" w:fill="FFFFFF"/>
              </w:rPr>
              <w:t>Data Collection Plan:</w:t>
            </w:r>
            <w:r>
              <w:rPr>
                <w:noProof/>
                <w:webHidden/>
              </w:rPr>
              <w:tab/>
            </w:r>
            <w:r>
              <w:rPr>
                <w:noProof/>
                <w:webHidden/>
              </w:rPr>
              <w:fldChar w:fldCharType="begin"/>
            </w:r>
            <w:r>
              <w:rPr>
                <w:noProof/>
                <w:webHidden/>
              </w:rPr>
              <w:instrText xml:space="preserve"> PAGEREF _Toc514072074 \h </w:instrText>
            </w:r>
            <w:r>
              <w:rPr>
                <w:noProof/>
                <w:webHidden/>
              </w:rPr>
            </w:r>
            <w:r>
              <w:rPr>
                <w:noProof/>
                <w:webHidden/>
              </w:rPr>
              <w:fldChar w:fldCharType="separate"/>
            </w:r>
            <w:r>
              <w:rPr>
                <w:noProof/>
                <w:webHidden/>
              </w:rPr>
              <w:t>xix</w:t>
            </w:r>
            <w:r>
              <w:rPr>
                <w:noProof/>
                <w:webHidden/>
              </w:rPr>
              <w:fldChar w:fldCharType="end"/>
            </w:r>
          </w:hyperlink>
        </w:p>
        <w:p w14:paraId="28073A7A" w14:textId="3E3C920F" w:rsidR="002D578F" w:rsidRDefault="002D578F">
          <w:pPr>
            <w:pStyle w:val="TOC2"/>
            <w:tabs>
              <w:tab w:val="right" w:leader="dot" w:pos="9350"/>
            </w:tabs>
            <w:rPr>
              <w:rFonts w:eastAsiaTheme="minorEastAsia"/>
              <w:noProof/>
              <w:lang w:val="en-GB" w:eastAsia="en-GB"/>
            </w:rPr>
          </w:pPr>
          <w:hyperlink w:anchor="_Toc514072075" w:history="1">
            <w:r w:rsidRPr="009013AD">
              <w:rPr>
                <w:rStyle w:val="Hyperlink"/>
                <w:noProof/>
                <w:shd w:val="clear" w:color="auto" w:fill="FFFFFF"/>
              </w:rPr>
              <w:t>Sample Population:</w:t>
            </w:r>
            <w:r>
              <w:rPr>
                <w:noProof/>
                <w:webHidden/>
              </w:rPr>
              <w:tab/>
            </w:r>
            <w:r>
              <w:rPr>
                <w:noProof/>
                <w:webHidden/>
              </w:rPr>
              <w:fldChar w:fldCharType="begin"/>
            </w:r>
            <w:r>
              <w:rPr>
                <w:noProof/>
                <w:webHidden/>
              </w:rPr>
              <w:instrText xml:space="preserve"> PAGEREF _Toc514072075 \h </w:instrText>
            </w:r>
            <w:r>
              <w:rPr>
                <w:noProof/>
                <w:webHidden/>
              </w:rPr>
            </w:r>
            <w:r>
              <w:rPr>
                <w:noProof/>
                <w:webHidden/>
              </w:rPr>
              <w:fldChar w:fldCharType="separate"/>
            </w:r>
            <w:r>
              <w:rPr>
                <w:noProof/>
                <w:webHidden/>
              </w:rPr>
              <w:t>xix</w:t>
            </w:r>
            <w:r>
              <w:rPr>
                <w:noProof/>
                <w:webHidden/>
              </w:rPr>
              <w:fldChar w:fldCharType="end"/>
            </w:r>
          </w:hyperlink>
        </w:p>
        <w:p w14:paraId="385B1B36" w14:textId="1E9849D1" w:rsidR="002D578F" w:rsidRDefault="002D578F">
          <w:pPr>
            <w:pStyle w:val="TOC2"/>
            <w:tabs>
              <w:tab w:val="right" w:leader="dot" w:pos="9350"/>
            </w:tabs>
            <w:rPr>
              <w:rFonts w:eastAsiaTheme="minorEastAsia"/>
              <w:noProof/>
              <w:lang w:val="en-GB" w:eastAsia="en-GB"/>
            </w:rPr>
          </w:pPr>
          <w:hyperlink w:anchor="_Toc514072076" w:history="1">
            <w:r w:rsidRPr="009013AD">
              <w:rPr>
                <w:rStyle w:val="Hyperlink"/>
                <w:noProof/>
                <w:shd w:val="clear" w:color="auto" w:fill="FFFFFF"/>
              </w:rPr>
              <w:t>Data Analysis:</w:t>
            </w:r>
            <w:r>
              <w:rPr>
                <w:noProof/>
                <w:webHidden/>
              </w:rPr>
              <w:tab/>
            </w:r>
            <w:r>
              <w:rPr>
                <w:noProof/>
                <w:webHidden/>
              </w:rPr>
              <w:fldChar w:fldCharType="begin"/>
            </w:r>
            <w:r>
              <w:rPr>
                <w:noProof/>
                <w:webHidden/>
              </w:rPr>
              <w:instrText xml:space="preserve"> PAGEREF _Toc514072076 \h </w:instrText>
            </w:r>
            <w:r>
              <w:rPr>
                <w:noProof/>
                <w:webHidden/>
              </w:rPr>
            </w:r>
            <w:r>
              <w:rPr>
                <w:noProof/>
                <w:webHidden/>
              </w:rPr>
              <w:fldChar w:fldCharType="separate"/>
            </w:r>
            <w:r>
              <w:rPr>
                <w:noProof/>
                <w:webHidden/>
              </w:rPr>
              <w:t>xix</w:t>
            </w:r>
            <w:r>
              <w:rPr>
                <w:noProof/>
                <w:webHidden/>
              </w:rPr>
              <w:fldChar w:fldCharType="end"/>
            </w:r>
          </w:hyperlink>
        </w:p>
        <w:p w14:paraId="1A2FA5A2" w14:textId="28868978" w:rsidR="002D578F" w:rsidRDefault="002D578F">
          <w:pPr>
            <w:pStyle w:val="TOC2"/>
            <w:tabs>
              <w:tab w:val="right" w:leader="dot" w:pos="9350"/>
            </w:tabs>
            <w:rPr>
              <w:rFonts w:eastAsiaTheme="minorEastAsia"/>
              <w:noProof/>
              <w:lang w:val="en-GB" w:eastAsia="en-GB"/>
            </w:rPr>
          </w:pPr>
          <w:hyperlink w:anchor="_Toc514072077" w:history="1">
            <w:r w:rsidRPr="009013AD">
              <w:rPr>
                <w:rStyle w:val="Hyperlink"/>
                <w:noProof/>
                <w:shd w:val="clear" w:color="auto" w:fill="FFFFFF"/>
              </w:rPr>
              <w:t>Research Philosophy:</w:t>
            </w:r>
            <w:r>
              <w:rPr>
                <w:noProof/>
                <w:webHidden/>
              </w:rPr>
              <w:tab/>
            </w:r>
            <w:r>
              <w:rPr>
                <w:noProof/>
                <w:webHidden/>
              </w:rPr>
              <w:fldChar w:fldCharType="begin"/>
            </w:r>
            <w:r>
              <w:rPr>
                <w:noProof/>
                <w:webHidden/>
              </w:rPr>
              <w:instrText xml:space="preserve"> PAGEREF _Toc514072077 \h </w:instrText>
            </w:r>
            <w:r>
              <w:rPr>
                <w:noProof/>
                <w:webHidden/>
              </w:rPr>
            </w:r>
            <w:r>
              <w:rPr>
                <w:noProof/>
                <w:webHidden/>
              </w:rPr>
              <w:fldChar w:fldCharType="separate"/>
            </w:r>
            <w:r>
              <w:rPr>
                <w:noProof/>
                <w:webHidden/>
              </w:rPr>
              <w:t>xix</w:t>
            </w:r>
            <w:r>
              <w:rPr>
                <w:noProof/>
                <w:webHidden/>
              </w:rPr>
              <w:fldChar w:fldCharType="end"/>
            </w:r>
          </w:hyperlink>
        </w:p>
        <w:p w14:paraId="30F2087A" w14:textId="35CE6056" w:rsidR="002D578F" w:rsidRDefault="002D578F">
          <w:pPr>
            <w:pStyle w:val="TOC2"/>
            <w:tabs>
              <w:tab w:val="right" w:leader="dot" w:pos="9350"/>
            </w:tabs>
            <w:rPr>
              <w:rFonts w:eastAsiaTheme="minorEastAsia"/>
              <w:noProof/>
              <w:lang w:val="en-GB" w:eastAsia="en-GB"/>
            </w:rPr>
          </w:pPr>
          <w:hyperlink w:anchor="_Toc514072078" w:history="1">
            <w:r w:rsidRPr="009013AD">
              <w:rPr>
                <w:rStyle w:val="Hyperlink"/>
                <w:noProof/>
                <w:shd w:val="clear" w:color="auto" w:fill="FFFFFF"/>
              </w:rPr>
              <w:t>Ethical Consideration:</w:t>
            </w:r>
            <w:r>
              <w:rPr>
                <w:noProof/>
                <w:webHidden/>
              </w:rPr>
              <w:tab/>
            </w:r>
            <w:r>
              <w:rPr>
                <w:noProof/>
                <w:webHidden/>
              </w:rPr>
              <w:fldChar w:fldCharType="begin"/>
            </w:r>
            <w:r>
              <w:rPr>
                <w:noProof/>
                <w:webHidden/>
              </w:rPr>
              <w:instrText xml:space="preserve"> PAGEREF _Toc514072078 \h </w:instrText>
            </w:r>
            <w:r>
              <w:rPr>
                <w:noProof/>
                <w:webHidden/>
              </w:rPr>
            </w:r>
            <w:r>
              <w:rPr>
                <w:noProof/>
                <w:webHidden/>
              </w:rPr>
              <w:fldChar w:fldCharType="separate"/>
            </w:r>
            <w:r>
              <w:rPr>
                <w:noProof/>
                <w:webHidden/>
              </w:rPr>
              <w:t>xx</w:t>
            </w:r>
            <w:r>
              <w:rPr>
                <w:noProof/>
                <w:webHidden/>
              </w:rPr>
              <w:fldChar w:fldCharType="end"/>
            </w:r>
          </w:hyperlink>
        </w:p>
        <w:p w14:paraId="503BF4E1" w14:textId="4BA85C24" w:rsidR="002D578F" w:rsidRDefault="002D578F">
          <w:pPr>
            <w:pStyle w:val="TOC2"/>
            <w:tabs>
              <w:tab w:val="right" w:leader="dot" w:pos="9350"/>
            </w:tabs>
            <w:rPr>
              <w:rFonts w:eastAsiaTheme="minorEastAsia"/>
              <w:noProof/>
              <w:lang w:val="en-GB" w:eastAsia="en-GB"/>
            </w:rPr>
          </w:pPr>
          <w:hyperlink w:anchor="_Toc514072079" w:history="1">
            <w:r w:rsidRPr="009013AD">
              <w:rPr>
                <w:rStyle w:val="Hyperlink"/>
                <w:noProof/>
              </w:rPr>
              <w:t>Limitations of the Research:</w:t>
            </w:r>
            <w:r>
              <w:rPr>
                <w:noProof/>
                <w:webHidden/>
              </w:rPr>
              <w:tab/>
            </w:r>
            <w:r>
              <w:rPr>
                <w:noProof/>
                <w:webHidden/>
              </w:rPr>
              <w:fldChar w:fldCharType="begin"/>
            </w:r>
            <w:r>
              <w:rPr>
                <w:noProof/>
                <w:webHidden/>
              </w:rPr>
              <w:instrText xml:space="preserve"> PAGEREF _Toc514072079 \h </w:instrText>
            </w:r>
            <w:r>
              <w:rPr>
                <w:noProof/>
                <w:webHidden/>
              </w:rPr>
            </w:r>
            <w:r>
              <w:rPr>
                <w:noProof/>
                <w:webHidden/>
              </w:rPr>
              <w:fldChar w:fldCharType="separate"/>
            </w:r>
            <w:r>
              <w:rPr>
                <w:noProof/>
                <w:webHidden/>
              </w:rPr>
              <w:t>xx</w:t>
            </w:r>
            <w:r>
              <w:rPr>
                <w:noProof/>
                <w:webHidden/>
              </w:rPr>
              <w:fldChar w:fldCharType="end"/>
            </w:r>
          </w:hyperlink>
        </w:p>
        <w:p w14:paraId="272E3D4C" w14:textId="52DF6198" w:rsidR="002D578F" w:rsidRDefault="002D578F">
          <w:pPr>
            <w:pStyle w:val="TOC2"/>
            <w:tabs>
              <w:tab w:val="right" w:leader="dot" w:pos="9350"/>
            </w:tabs>
            <w:rPr>
              <w:rFonts w:eastAsiaTheme="minorEastAsia"/>
              <w:noProof/>
              <w:lang w:val="en-GB" w:eastAsia="en-GB"/>
            </w:rPr>
          </w:pPr>
          <w:hyperlink w:anchor="_Toc514072080" w:history="1">
            <w:r w:rsidRPr="009013AD">
              <w:rPr>
                <w:rStyle w:val="Hyperlink"/>
                <w:noProof/>
              </w:rPr>
              <w:t>Summary:</w:t>
            </w:r>
            <w:r>
              <w:rPr>
                <w:noProof/>
                <w:webHidden/>
              </w:rPr>
              <w:tab/>
            </w:r>
            <w:r>
              <w:rPr>
                <w:noProof/>
                <w:webHidden/>
              </w:rPr>
              <w:fldChar w:fldCharType="begin"/>
            </w:r>
            <w:r>
              <w:rPr>
                <w:noProof/>
                <w:webHidden/>
              </w:rPr>
              <w:instrText xml:space="preserve"> PAGEREF _Toc514072080 \h </w:instrText>
            </w:r>
            <w:r>
              <w:rPr>
                <w:noProof/>
                <w:webHidden/>
              </w:rPr>
            </w:r>
            <w:r>
              <w:rPr>
                <w:noProof/>
                <w:webHidden/>
              </w:rPr>
              <w:fldChar w:fldCharType="separate"/>
            </w:r>
            <w:r>
              <w:rPr>
                <w:noProof/>
                <w:webHidden/>
              </w:rPr>
              <w:t>xxi</w:t>
            </w:r>
            <w:r>
              <w:rPr>
                <w:noProof/>
                <w:webHidden/>
              </w:rPr>
              <w:fldChar w:fldCharType="end"/>
            </w:r>
          </w:hyperlink>
        </w:p>
        <w:p w14:paraId="33F2531E" w14:textId="17182873" w:rsidR="002D578F" w:rsidRDefault="002D578F">
          <w:pPr>
            <w:pStyle w:val="TOC1"/>
            <w:tabs>
              <w:tab w:val="right" w:leader="dot" w:pos="9350"/>
            </w:tabs>
            <w:rPr>
              <w:rFonts w:eastAsiaTheme="minorEastAsia"/>
              <w:noProof/>
              <w:lang w:val="en-GB" w:eastAsia="en-GB"/>
            </w:rPr>
          </w:pPr>
          <w:hyperlink w:anchor="_Toc514072081" w:history="1">
            <w:r w:rsidRPr="009013AD">
              <w:rPr>
                <w:rStyle w:val="Hyperlink"/>
                <w:rFonts w:ascii="Arial" w:hAnsi="Arial" w:cs="Arial"/>
                <w:noProof/>
              </w:rPr>
              <w:t>Chapter 4 Discussion and Findings</w:t>
            </w:r>
            <w:r>
              <w:rPr>
                <w:noProof/>
                <w:webHidden/>
              </w:rPr>
              <w:tab/>
            </w:r>
            <w:r>
              <w:rPr>
                <w:noProof/>
                <w:webHidden/>
              </w:rPr>
              <w:fldChar w:fldCharType="begin"/>
            </w:r>
            <w:r>
              <w:rPr>
                <w:noProof/>
                <w:webHidden/>
              </w:rPr>
              <w:instrText xml:space="preserve"> PAGEREF _Toc514072081 \h </w:instrText>
            </w:r>
            <w:r>
              <w:rPr>
                <w:noProof/>
                <w:webHidden/>
              </w:rPr>
            </w:r>
            <w:r>
              <w:rPr>
                <w:noProof/>
                <w:webHidden/>
              </w:rPr>
              <w:fldChar w:fldCharType="separate"/>
            </w:r>
            <w:r>
              <w:rPr>
                <w:noProof/>
                <w:webHidden/>
              </w:rPr>
              <w:t>xxi</w:t>
            </w:r>
            <w:r>
              <w:rPr>
                <w:noProof/>
                <w:webHidden/>
              </w:rPr>
              <w:fldChar w:fldCharType="end"/>
            </w:r>
          </w:hyperlink>
        </w:p>
        <w:p w14:paraId="726B7CD0" w14:textId="1232E731" w:rsidR="002D578F" w:rsidRDefault="002D578F">
          <w:pPr>
            <w:pStyle w:val="TOC1"/>
            <w:tabs>
              <w:tab w:val="right" w:leader="dot" w:pos="9350"/>
            </w:tabs>
            <w:rPr>
              <w:rFonts w:eastAsiaTheme="minorEastAsia"/>
              <w:noProof/>
              <w:lang w:val="en-GB" w:eastAsia="en-GB"/>
            </w:rPr>
          </w:pPr>
          <w:hyperlink w:anchor="_Toc514072082" w:history="1">
            <w:r w:rsidRPr="009013AD">
              <w:rPr>
                <w:rStyle w:val="Hyperlink"/>
                <w:noProof/>
              </w:rPr>
              <w:t>Chapter 5 Conclusion</w:t>
            </w:r>
            <w:r>
              <w:rPr>
                <w:noProof/>
                <w:webHidden/>
              </w:rPr>
              <w:tab/>
            </w:r>
            <w:r>
              <w:rPr>
                <w:noProof/>
                <w:webHidden/>
              </w:rPr>
              <w:fldChar w:fldCharType="begin"/>
            </w:r>
            <w:r>
              <w:rPr>
                <w:noProof/>
                <w:webHidden/>
              </w:rPr>
              <w:instrText xml:space="preserve"> PAGEREF _Toc514072082 \h </w:instrText>
            </w:r>
            <w:r>
              <w:rPr>
                <w:noProof/>
                <w:webHidden/>
              </w:rPr>
            </w:r>
            <w:r>
              <w:rPr>
                <w:noProof/>
                <w:webHidden/>
              </w:rPr>
              <w:fldChar w:fldCharType="separate"/>
            </w:r>
            <w:r>
              <w:rPr>
                <w:noProof/>
                <w:webHidden/>
              </w:rPr>
              <w:t>xxv</w:t>
            </w:r>
            <w:r>
              <w:rPr>
                <w:noProof/>
                <w:webHidden/>
              </w:rPr>
              <w:fldChar w:fldCharType="end"/>
            </w:r>
          </w:hyperlink>
        </w:p>
        <w:p w14:paraId="20A02C61" w14:textId="2E3131F5" w:rsidR="002D578F" w:rsidRDefault="002D578F">
          <w:pPr>
            <w:pStyle w:val="TOC2"/>
            <w:tabs>
              <w:tab w:val="right" w:leader="dot" w:pos="9350"/>
            </w:tabs>
            <w:rPr>
              <w:rFonts w:eastAsiaTheme="minorEastAsia"/>
              <w:noProof/>
              <w:lang w:val="en-GB" w:eastAsia="en-GB"/>
            </w:rPr>
          </w:pPr>
          <w:hyperlink w:anchor="_Toc514072083" w:history="1">
            <w:r w:rsidRPr="009013AD">
              <w:rPr>
                <w:rStyle w:val="Hyperlink"/>
                <w:noProof/>
              </w:rPr>
              <w:t>Recommendations</w:t>
            </w:r>
            <w:r>
              <w:rPr>
                <w:noProof/>
                <w:webHidden/>
              </w:rPr>
              <w:tab/>
            </w:r>
            <w:r>
              <w:rPr>
                <w:noProof/>
                <w:webHidden/>
              </w:rPr>
              <w:fldChar w:fldCharType="begin"/>
            </w:r>
            <w:r>
              <w:rPr>
                <w:noProof/>
                <w:webHidden/>
              </w:rPr>
              <w:instrText xml:space="preserve"> PAGEREF _Toc514072083 \h </w:instrText>
            </w:r>
            <w:r>
              <w:rPr>
                <w:noProof/>
                <w:webHidden/>
              </w:rPr>
            </w:r>
            <w:r>
              <w:rPr>
                <w:noProof/>
                <w:webHidden/>
              </w:rPr>
              <w:fldChar w:fldCharType="separate"/>
            </w:r>
            <w:r>
              <w:rPr>
                <w:noProof/>
                <w:webHidden/>
              </w:rPr>
              <w:t>xxvi</w:t>
            </w:r>
            <w:r>
              <w:rPr>
                <w:noProof/>
                <w:webHidden/>
              </w:rPr>
              <w:fldChar w:fldCharType="end"/>
            </w:r>
          </w:hyperlink>
        </w:p>
        <w:p w14:paraId="3BD33F9C" w14:textId="27F8E012" w:rsidR="002D578F" w:rsidRDefault="002D578F">
          <w:pPr>
            <w:pStyle w:val="TOC1"/>
            <w:tabs>
              <w:tab w:val="right" w:leader="dot" w:pos="9350"/>
            </w:tabs>
            <w:rPr>
              <w:rFonts w:eastAsiaTheme="minorEastAsia"/>
              <w:noProof/>
              <w:lang w:val="en-GB" w:eastAsia="en-GB"/>
            </w:rPr>
          </w:pPr>
          <w:hyperlink w:anchor="_Toc514072084" w:history="1">
            <w:r w:rsidRPr="009013AD">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_Toc514072084 \h </w:instrText>
            </w:r>
            <w:r>
              <w:rPr>
                <w:noProof/>
                <w:webHidden/>
              </w:rPr>
            </w:r>
            <w:r>
              <w:rPr>
                <w:noProof/>
                <w:webHidden/>
              </w:rPr>
              <w:fldChar w:fldCharType="separate"/>
            </w:r>
            <w:r>
              <w:rPr>
                <w:noProof/>
                <w:webHidden/>
              </w:rPr>
              <w:t>xxvii</w:t>
            </w:r>
            <w:r>
              <w:rPr>
                <w:noProof/>
                <w:webHidden/>
              </w:rPr>
              <w:fldChar w:fldCharType="end"/>
            </w:r>
          </w:hyperlink>
        </w:p>
        <w:p w14:paraId="323C0A41" w14:textId="1DB2139B" w:rsidR="002D578F" w:rsidRDefault="002D578F">
          <w:pPr>
            <w:pStyle w:val="TOC1"/>
            <w:tabs>
              <w:tab w:val="right" w:leader="dot" w:pos="9350"/>
            </w:tabs>
            <w:rPr>
              <w:rFonts w:eastAsiaTheme="minorEastAsia"/>
              <w:noProof/>
              <w:lang w:val="en-GB" w:eastAsia="en-GB"/>
            </w:rPr>
          </w:pPr>
          <w:hyperlink w:anchor="_Toc514072085" w:history="1">
            <w:r w:rsidRPr="009013AD">
              <w:rPr>
                <w:rStyle w:val="Hyperlink"/>
                <w:noProof/>
              </w:rPr>
              <w:t>Bibliography</w:t>
            </w:r>
            <w:r>
              <w:rPr>
                <w:noProof/>
                <w:webHidden/>
              </w:rPr>
              <w:tab/>
            </w:r>
            <w:r>
              <w:rPr>
                <w:noProof/>
                <w:webHidden/>
              </w:rPr>
              <w:fldChar w:fldCharType="begin"/>
            </w:r>
            <w:r>
              <w:rPr>
                <w:noProof/>
                <w:webHidden/>
              </w:rPr>
              <w:instrText xml:space="preserve"> PAGEREF _Toc514072085 \h </w:instrText>
            </w:r>
            <w:r>
              <w:rPr>
                <w:noProof/>
                <w:webHidden/>
              </w:rPr>
            </w:r>
            <w:r>
              <w:rPr>
                <w:noProof/>
                <w:webHidden/>
              </w:rPr>
              <w:fldChar w:fldCharType="separate"/>
            </w:r>
            <w:r>
              <w:rPr>
                <w:noProof/>
                <w:webHidden/>
              </w:rPr>
              <w:t>xxx</w:t>
            </w:r>
            <w:r>
              <w:rPr>
                <w:noProof/>
                <w:webHidden/>
              </w:rPr>
              <w:fldChar w:fldCharType="end"/>
            </w:r>
          </w:hyperlink>
        </w:p>
        <w:p w14:paraId="44623D80" w14:textId="287FB9AC" w:rsidR="002D578F" w:rsidRDefault="002D578F">
          <w:pPr>
            <w:pStyle w:val="TOC1"/>
            <w:tabs>
              <w:tab w:val="right" w:leader="dot" w:pos="9350"/>
            </w:tabs>
            <w:rPr>
              <w:rFonts w:eastAsiaTheme="minorEastAsia"/>
              <w:noProof/>
              <w:lang w:val="en-GB" w:eastAsia="en-GB"/>
            </w:rPr>
          </w:pPr>
          <w:hyperlink w:anchor="_Toc514072086" w:history="1">
            <w:r w:rsidRPr="009013AD">
              <w:rPr>
                <w:rStyle w:val="Hyperlink"/>
                <w:noProof/>
              </w:rPr>
              <w:t>Appendices:</w:t>
            </w:r>
            <w:r>
              <w:rPr>
                <w:noProof/>
                <w:webHidden/>
              </w:rPr>
              <w:tab/>
            </w:r>
            <w:r>
              <w:rPr>
                <w:noProof/>
                <w:webHidden/>
              </w:rPr>
              <w:fldChar w:fldCharType="begin"/>
            </w:r>
            <w:r>
              <w:rPr>
                <w:noProof/>
                <w:webHidden/>
              </w:rPr>
              <w:instrText xml:space="preserve"> PAGEREF _Toc514072086 \h </w:instrText>
            </w:r>
            <w:r>
              <w:rPr>
                <w:noProof/>
                <w:webHidden/>
              </w:rPr>
            </w:r>
            <w:r>
              <w:rPr>
                <w:noProof/>
                <w:webHidden/>
              </w:rPr>
              <w:fldChar w:fldCharType="separate"/>
            </w:r>
            <w:r>
              <w:rPr>
                <w:noProof/>
                <w:webHidden/>
              </w:rPr>
              <w:t>xxxi</w:t>
            </w:r>
            <w:r>
              <w:rPr>
                <w:noProof/>
                <w:webHidden/>
              </w:rPr>
              <w:fldChar w:fldCharType="end"/>
            </w:r>
          </w:hyperlink>
        </w:p>
        <w:p w14:paraId="07DE21D5" w14:textId="0B4A079A" w:rsidR="002D578F" w:rsidRDefault="002D578F">
          <w:pPr>
            <w:pStyle w:val="TOC2"/>
            <w:tabs>
              <w:tab w:val="right" w:leader="dot" w:pos="9350"/>
            </w:tabs>
            <w:rPr>
              <w:rFonts w:eastAsiaTheme="minorEastAsia"/>
              <w:noProof/>
              <w:lang w:val="en-GB" w:eastAsia="en-GB"/>
            </w:rPr>
          </w:pPr>
          <w:hyperlink w:anchor="_Toc514072087" w:history="1">
            <w:r w:rsidRPr="009013AD">
              <w:rPr>
                <w:rStyle w:val="Hyperlink"/>
                <w:noProof/>
              </w:rPr>
              <w:t>Questionnaire</w:t>
            </w:r>
            <w:r>
              <w:rPr>
                <w:noProof/>
                <w:webHidden/>
              </w:rPr>
              <w:tab/>
            </w:r>
            <w:r>
              <w:rPr>
                <w:noProof/>
                <w:webHidden/>
              </w:rPr>
              <w:fldChar w:fldCharType="begin"/>
            </w:r>
            <w:r>
              <w:rPr>
                <w:noProof/>
                <w:webHidden/>
              </w:rPr>
              <w:instrText xml:space="preserve"> PAGEREF _Toc514072087 \h </w:instrText>
            </w:r>
            <w:r>
              <w:rPr>
                <w:noProof/>
                <w:webHidden/>
              </w:rPr>
            </w:r>
            <w:r>
              <w:rPr>
                <w:noProof/>
                <w:webHidden/>
              </w:rPr>
              <w:fldChar w:fldCharType="separate"/>
            </w:r>
            <w:r>
              <w:rPr>
                <w:noProof/>
                <w:webHidden/>
              </w:rPr>
              <w:t>xxxi</w:t>
            </w:r>
            <w:r>
              <w:rPr>
                <w:noProof/>
                <w:webHidden/>
              </w:rPr>
              <w:fldChar w:fldCharType="end"/>
            </w:r>
          </w:hyperlink>
        </w:p>
        <w:p w14:paraId="6FC4A30C" w14:textId="6D42E0FD" w:rsidR="002D578F" w:rsidRDefault="002D578F">
          <w:pPr>
            <w:pStyle w:val="TOC2"/>
            <w:tabs>
              <w:tab w:val="right" w:leader="dot" w:pos="9350"/>
            </w:tabs>
            <w:rPr>
              <w:rFonts w:eastAsiaTheme="minorEastAsia"/>
              <w:noProof/>
              <w:lang w:val="en-GB" w:eastAsia="en-GB"/>
            </w:rPr>
          </w:pPr>
          <w:hyperlink w:anchor="_Toc514072088" w:history="1">
            <w:r w:rsidRPr="009013AD">
              <w:rPr>
                <w:rStyle w:val="Hyperlink"/>
                <w:noProof/>
                <w:lang w:val="en-GB" w:eastAsia="en-GB"/>
              </w:rPr>
              <w:t>Survey:</w:t>
            </w:r>
            <w:r>
              <w:rPr>
                <w:noProof/>
                <w:webHidden/>
              </w:rPr>
              <w:tab/>
            </w:r>
            <w:r>
              <w:rPr>
                <w:noProof/>
                <w:webHidden/>
              </w:rPr>
              <w:fldChar w:fldCharType="begin"/>
            </w:r>
            <w:r>
              <w:rPr>
                <w:noProof/>
                <w:webHidden/>
              </w:rPr>
              <w:instrText xml:space="preserve"> PAGEREF _Toc514072088 \h </w:instrText>
            </w:r>
            <w:r>
              <w:rPr>
                <w:noProof/>
                <w:webHidden/>
              </w:rPr>
            </w:r>
            <w:r>
              <w:rPr>
                <w:noProof/>
                <w:webHidden/>
              </w:rPr>
              <w:fldChar w:fldCharType="separate"/>
            </w:r>
            <w:r>
              <w:rPr>
                <w:noProof/>
                <w:webHidden/>
              </w:rPr>
              <w:t>xxxii</w:t>
            </w:r>
            <w:r>
              <w:rPr>
                <w:noProof/>
                <w:webHidden/>
              </w:rPr>
              <w:fldChar w:fldCharType="end"/>
            </w:r>
          </w:hyperlink>
        </w:p>
        <w:p w14:paraId="2F355DF9" w14:textId="39BE3270" w:rsidR="002D578F" w:rsidRDefault="002D578F">
          <w:r>
            <w:rPr>
              <w:b/>
              <w:bCs/>
              <w:noProof/>
            </w:rPr>
            <w:fldChar w:fldCharType="end"/>
          </w:r>
        </w:p>
      </w:sdtContent>
    </w:sdt>
    <w:p w14:paraId="49022B6C" w14:textId="77777777" w:rsidR="002D578F" w:rsidRDefault="002D578F" w:rsidP="005735AE">
      <w:pPr>
        <w:spacing w:line="360" w:lineRule="auto"/>
        <w:jc w:val="center"/>
        <w:rPr>
          <w:rFonts w:ascii="Arial" w:hAnsi="Arial" w:cs="Arial"/>
          <w:b/>
          <w:color w:val="000000" w:themeColor="text1"/>
        </w:rPr>
      </w:pPr>
    </w:p>
    <w:p w14:paraId="5E5BD64C" w14:textId="77777777" w:rsidR="002D578F" w:rsidRDefault="002D578F" w:rsidP="005735AE">
      <w:pPr>
        <w:spacing w:line="360" w:lineRule="auto"/>
        <w:jc w:val="center"/>
        <w:rPr>
          <w:rFonts w:ascii="Arial" w:hAnsi="Arial" w:cs="Arial"/>
          <w:b/>
          <w:color w:val="000000" w:themeColor="text1"/>
        </w:rPr>
      </w:pPr>
    </w:p>
    <w:p w14:paraId="0C0C5FA9" w14:textId="77777777" w:rsidR="002D578F" w:rsidRDefault="002D578F" w:rsidP="005735AE">
      <w:pPr>
        <w:spacing w:line="360" w:lineRule="auto"/>
        <w:jc w:val="center"/>
        <w:rPr>
          <w:rFonts w:ascii="Arial" w:hAnsi="Arial" w:cs="Arial"/>
          <w:b/>
          <w:color w:val="000000" w:themeColor="text1"/>
        </w:rPr>
      </w:pPr>
    </w:p>
    <w:p w14:paraId="3C38D523" w14:textId="77777777" w:rsidR="002D578F" w:rsidRDefault="002D578F" w:rsidP="005735AE">
      <w:pPr>
        <w:spacing w:line="360" w:lineRule="auto"/>
        <w:jc w:val="center"/>
        <w:rPr>
          <w:rFonts w:ascii="Arial" w:hAnsi="Arial" w:cs="Arial"/>
          <w:b/>
          <w:color w:val="000000" w:themeColor="text1"/>
        </w:rPr>
      </w:pPr>
    </w:p>
    <w:p w14:paraId="5F066BE1" w14:textId="77777777" w:rsidR="002D578F" w:rsidRDefault="002D578F" w:rsidP="005735AE">
      <w:pPr>
        <w:spacing w:line="360" w:lineRule="auto"/>
        <w:jc w:val="center"/>
        <w:rPr>
          <w:rFonts w:ascii="Arial" w:hAnsi="Arial" w:cs="Arial"/>
          <w:b/>
          <w:color w:val="000000" w:themeColor="text1"/>
        </w:rPr>
      </w:pPr>
    </w:p>
    <w:p w14:paraId="1215ED0F" w14:textId="77777777" w:rsidR="002D578F" w:rsidRDefault="002D578F" w:rsidP="005735AE">
      <w:pPr>
        <w:spacing w:line="360" w:lineRule="auto"/>
        <w:jc w:val="center"/>
        <w:rPr>
          <w:rFonts w:ascii="Arial" w:hAnsi="Arial" w:cs="Arial"/>
          <w:b/>
          <w:color w:val="000000" w:themeColor="text1"/>
        </w:rPr>
      </w:pPr>
    </w:p>
    <w:p w14:paraId="2E48E8EB" w14:textId="77777777" w:rsidR="002D578F" w:rsidRDefault="002D578F" w:rsidP="005735AE">
      <w:pPr>
        <w:spacing w:line="360" w:lineRule="auto"/>
        <w:jc w:val="center"/>
        <w:rPr>
          <w:rFonts w:ascii="Arial" w:hAnsi="Arial" w:cs="Arial"/>
          <w:b/>
          <w:color w:val="000000" w:themeColor="text1"/>
        </w:rPr>
      </w:pPr>
    </w:p>
    <w:p w14:paraId="31FC7382" w14:textId="77777777" w:rsidR="002D578F" w:rsidRDefault="002D578F" w:rsidP="005735AE">
      <w:pPr>
        <w:spacing w:line="360" w:lineRule="auto"/>
        <w:jc w:val="center"/>
        <w:rPr>
          <w:rFonts w:ascii="Arial" w:hAnsi="Arial" w:cs="Arial"/>
          <w:b/>
          <w:color w:val="000000" w:themeColor="text1"/>
        </w:rPr>
      </w:pPr>
    </w:p>
    <w:p w14:paraId="6FD2978D" w14:textId="77777777" w:rsidR="002D578F" w:rsidRDefault="002D578F" w:rsidP="005735AE">
      <w:pPr>
        <w:spacing w:line="360" w:lineRule="auto"/>
        <w:jc w:val="center"/>
        <w:rPr>
          <w:rFonts w:ascii="Arial" w:hAnsi="Arial" w:cs="Arial"/>
          <w:b/>
          <w:color w:val="000000" w:themeColor="text1"/>
        </w:rPr>
      </w:pPr>
    </w:p>
    <w:p w14:paraId="15AAE894" w14:textId="77777777" w:rsidR="002D578F" w:rsidRDefault="002D578F" w:rsidP="005735AE">
      <w:pPr>
        <w:spacing w:line="360" w:lineRule="auto"/>
        <w:jc w:val="center"/>
        <w:rPr>
          <w:rFonts w:ascii="Arial" w:hAnsi="Arial" w:cs="Arial"/>
          <w:b/>
          <w:color w:val="000000" w:themeColor="text1"/>
        </w:rPr>
      </w:pPr>
    </w:p>
    <w:p w14:paraId="46DA7E54" w14:textId="77777777" w:rsidR="002D578F" w:rsidRDefault="002D578F" w:rsidP="005735AE">
      <w:pPr>
        <w:spacing w:line="360" w:lineRule="auto"/>
        <w:jc w:val="center"/>
        <w:rPr>
          <w:rFonts w:ascii="Arial" w:hAnsi="Arial" w:cs="Arial"/>
          <w:b/>
          <w:color w:val="000000" w:themeColor="text1"/>
        </w:rPr>
      </w:pPr>
    </w:p>
    <w:p w14:paraId="47991A2F" w14:textId="77777777" w:rsidR="002D578F" w:rsidRDefault="002D578F" w:rsidP="005735AE">
      <w:pPr>
        <w:spacing w:line="360" w:lineRule="auto"/>
        <w:jc w:val="center"/>
        <w:rPr>
          <w:rFonts w:ascii="Arial" w:hAnsi="Arial" w:cs="Arial"/>
          <w:b/>
          <w:color w:val="000000" w:themeColor="text1"/>
        </w:rPr>
      </w:pPr>
    </w:p>
    <w:p w14:paraId="28D18C09" w14:textId="77777777" w:rsidR="002D578F" w:rsidRDefault="002D578F" w:rsidP="005735AE">
      <w:pPr>
        <w:spacing w:line="360" w:lineRule="auto"/>
        <w:jc w:val="center"/>
        <w:rPr>
          <w:rFonts w:ascii="Arial" w:hAnsi="Arial" w:cs="Arial"/>
          <w:b/>
          <w:color w:val="000000" w:themeColor="text1"/>
        </w:rPr>
      </w:pPr>
    </w:p>
    <w:p w14:paraId="606A79D9" w14:textId="77777777" w:rsidR="002D578F" w:rsidRDefault="002D578F" w:rsidP="005735AE">
      <w:pPr>
        <w:spacing w:line="360" w:lineRule="auto"/>
        <w:jc w:val="center"/>
        <w:rPr>
          <w:rFonts w:ascii="Arial" w:hAnsi="Arial" w:cs="Arial"/>
          <w:b/>
          <w:color w:val="000000" w:themeColor="text1"/>
        </w:rPr>
      </w:pPr>
    </w:p>
    <w:p w14:paraId="7B9B889D" w14:textId="77777777" w:rsidR="002D578F" w:rsidRDefault="002D578F" w:rsidP="005735AE">
      <w:pPr>
        <w:spacing w:line="360" w:lineRule="auto"/>
        <w:jc w:val="center"/>
        <w:rPr>
          <w:rFonts w:ascii="Arial" w:hAnsi="Arial" w:cs="Arial"/>
          <w:b/>
          <w:color w:val="000000" w:themeColor="text1"/>
        </w:rPr>
      </w:pPr>
    </w:p>
    <w:p w14:paraId="34398CF3" w14:textId="77777777" w:rsidR="002D578F" w:rsidRDefault="002D578F" w:rsidP="005735AE">
      <w:pPr>
        <w:spacing w:line="360" w:lineRule="auto"/>
        <w:jc w:val="center"/>
        <w:rPr>
          <w:rFonts w:ascii="Arial" w:hAnsi="Arial" w:cs="Arial"/>
          <w:b/>
          <w:color w:val="000000" w:themeColor="text1"/>
        </w:rPr>
      </w:pPr>
    </w:p>
    <w:p w14:paraId="54C2794C" w14:textId="77777777" w:rsidR="002D578F" w:rsidRDefault="002D578F" w:rsidP="005735AE">
      <w:pPr>
        <w:spacing w:line="360" w:lineRule="auto"/>
        <w:jc w:val="center"/>
        <w:rPr>
          <w:rFonts w:ascii="Arial" w:hAnsi="Arial" w:cs="Arial"/>
          <w:b/>
          <w:color w:val="000000" w:themeColor="text1"/>
        </w:rPr>
      </w:pPr>
    </w:p>
    <w:p w14:paraId="17AA88E9" w14:textId="580BB8EE" w:rsidR="00194B92" w:rsidRDefault="00CF2ED8" w:rsidP="005735AE">
      <w:pPr>
        <w:spacing w:line="360" w:lineRule="auto"/>
        <w:jc w:val="center"/>
        <w:rPr>
          <w:rFonts w:ascii="Arial" w:hAnsi="Arial" w:cs="Arial"/>
          <w:b/>
          <w:color w:val="000000" w:themeColor="text1"/>
        </w:rPr>
      </w:pPr>
      <w:r w:rsidRPr="00A66DE1">
        <w:rPr>
          <w:rFonts w:ascii="Arial" w:hAnsi="Arial" w:cs="Arial"/>
          <w:b/>
          <w:color w:val="000000" w:themeColor="text1"/>
        </w:rPr>
        <w:t>Acknowledgement</w:t>
      </w:r>
    </w:p>
    <w:p w14:paraId="7C35FEB8" w14:textId="77777777" w:rsidR="005735AE" w:rsidRPr="00106569" w:rsidRDefault="005735AE" w:rsidP="005735AE">
      <w:pPr>
        <w:spacing w:line="360" w:lineRule="auto"/>
        <w:jc w:val="center"/>
        <w:rPr>
          <w:rFonts w:ascii="Arial" w:hAnsi="Arial" w:cs="Arial"/>
        </w:rPr>
      </w:pPr>
    </w:p>
    <w:p w14:paraId="7FF74564" w14:textId="1AC13D5E" w:rsidR="00CF2ED8" w:rsidRPr="00A66DE1" w:rsidRDefault="00CF2ED8" w:rsidP="009637CD">
      <w:pPr>
        <w:spacing w:line="360" w:lineRule="auto"/>
        <w:jc w:val="both"/>
        <w:rPr>
          <w:rFonts w:ascii="Arial" w:hAnsi="Arial" w:cs="Arial"/>
          <w:bCs/>
          <w:color w:val="000000" w:themeColor="text1"/>
        </w:rPr>
      </w:pPr>
      <w:r w:rsidRPr="00A66DE1">
        <w:rPr>
          <w:rFonts w:ascii="Arial" w:hAnsi="Arial" w:cs="Arial"/>
          <w:bCs/>
          <w:color w:val="000000" w:themeColor="text1"/>
        </w:rPr>
        <w:t xml:space="preserve">I would like to thank my supervisor Sandra who helped and guided me to complete my dissertation. </w:t>
      </w:r>
    </w:p>
    <w:p w14:paraId="32777580" w14:textId="2C88991A" w:rsidR="0067451B" w:rsidRPr="00A66DE1" w:rsidRDefault="0067451B" w:rsidP="009637CD">
      <w:pPr>
        <w:spacing w:line="360" w:lineRule="auto"/>
        <w:jc w:val="both"/>
        <w:rPr>
          <w:rFonts w:ascii="Arial" w:hAnsi="Arial" w:cs="Arial"/>
          <w:bCs/>
          <w:color w:val="000000" w:themeColor="text1"/>
        </w:rPr>
      </w:pPr>
      <w:r w:rsidRPr="00A66DE1">
        <w:rPr>
          <w:rFonts w:ascii="Arial" w:hAnsi="Arial" w:cs="Arial"/>
          <w:bCs/>
          <w:color w:val="000000" w:themeColor="text1"/>
        </w:rPr>
        <w:t>First</w:t>
      </w:r>
      <w:r w:rsidR="0080580C" w:rsidRPr="00A66DE1">
        <w:rPr>
          <w:rFonts w:ascii="Arial" w:hAnsi="Arial" w:cs="Arial"/>
          <w:bCs/>
          <w:color w:val="000000" w:themeColor="text1"/>
        </w:rPr>
        <w:t>ly, I am grateful to the Health</w:t>
      </w:r>
      <w:r w:rsidRPr="00A66DE1">
        <w:rPr>
          <w:rFonts w:ascii="Arial" w:hAnsi="Arial" w:cs="Arial"/>
          <w:bCs/>
          <w:color w:val="000000" w:themeColor="text1"/>
        </w:rPr>
        <w:t xml:space="preserve"> care assistants and</w:t>
      </w:r>
      <w:r w:rsidR="0080580C" w:rsidRPr="00A66DE1">
        <w:rPr>
          <w:rFonts w:ascii="Arial" w:hAnsi="Arial" w:cs="Arial"/>
          <w:bCs/>
          <w:color w:val="000000" w:themeColor="text1"/>
        </w:rPr>
        <w:t xml:space="preserve"> who participated in this research study. </w:t>
      </w:r>
      <w:r w:rsidRPr="00A66DE1">
        <w:rPr>
          <w:rFonts w:ascii="Arial" w:hAnsi="Arial" w:cs="Arial"/>
          <w:bCs/>
          <w:color w:val="000000" w:themeColor="text1"/>
        </w:rPr>
        <w:t>Without thei</w:t>
      </w:r>
      <w:r w:rsidR="0080580C" w:rsidRPr="00A66DE1">
        <w:rPr>
          <w:rFonts w:ascii="Arial" w:hAnsi="Arial" w:cs="Arial"/>
          <w:bCs/>
          <w:color w:val="000000" w:themeColor="text1"/>
        </w:rPr>
        <w:t xml:space="preserve">r consent, the data within this </w:t>
      </w:r>
      <w:r w:rsidRPr="00A66DE1">
        <w:rPr>
          <w:rFonts w:ascii="Arial" w:hAnsi="Arial" w:cs="Arial"/>
          <w:bCs/>
          <w:color w:val="000000" w:themeColor="text1"/>
        </w:rPr>
        <w:t>thesis could not have been collected.</w:t>
      </w:r>
    </w:p>
    <w:p w14:paraId="6AB11D18" w14:textId="052A80CD" w:rsidR="0067451B" w:rsidRPr="00A66DE1" w:rsidRDefault="0067451B" w:rsidP="009637CD">
      <w:pPr>
        <w:spacing w:line="360" w:lineRule="auto"/>
        <w:jc w:val="both"/>
        <w:rPr>
          <w:rFonts w:ascii="Arial" w:hAnsi="Arial" w:cs="Arial"/>
          <w:bCs/>
          <w:color w:val="000000" w:themeColor="text1"/>
        </w:rPr>
      </w:pPr>
      <w:r w:rsidRPr="00A66DE1">
        <w:rPr>
          <w:rFonts w:ascii="Arial" w:hAnsi="Arial" w:cs="Arial"/>
          <w:bCs/>
          <w:color w:val="000000" w:themeColor="text1"/>
        </w:rPr>
        <w:t>Looking further back, I would also like to say thank you to</w:t>
      </w:r>
      <w:r w:rsidR="0080580C" w:rsidRPr="00A66DE1">
        <w:rPr>
          <w:rFonts w:ascii="Arial" w:hAnsi="Arial" w:cs="Arial"/>
          <w:bCs/>
          <w:color w:val="000000" w:themeColor="text1"/>
        </w:rPr>
        <w:t xml:space="preserve"> Lecturer Caroline </w:t>
      </w:r>
      <w:r w:rsidR="00FF6040">
        <w:rPr>
          <w:rFonts w:ascii="Arial" w:hAnsi="Arial" w:cs="Arial"/>
          <w:bCs/>
          <w:color w:val="000000" w:themeColor="text1"/>
        </w:rPr>
        <w:t xml:space="preserve">and </w:t>
      </w:r>
      <w:r w:rsidR="00106569">
        <w:rPr>
          <w:rFonts w:ascii="Arial" w:hAnsi="Arial" w:cs="Arial"/>
          <w:bCs/>
          <w:color w:val="000000" w:themeColor="text1"/>
        </w:rPr>
        <w:t>to all my lecturers.</w:t>
      </w:r>
    </w:p>
    <w:p w14:paraId="5D33E57D" w14:textId="77777777" w:rsidR="00CF2ED8" w:rsidRPr="00A66DE1" w:rsidRDefault="00CF2ED8" w:rsidP="009637CD">
      <w:pPr>
        <w:spacing w:line="360" w:lineRule="auto"/>
        <w:jc w:val="both"/>
        <w:rPr>
          <w:rFonts w:ascii="Arial" w:eastAsiaTheme="majorEastAsia" w:hAnsi="Arial" w:cs="Arial"/>
          <w:b/>
          <w:bCs/>
          <w:color w:val="365F91" w:themeColor="accent1" w:themeShade="BF"/>
          <w:shd w:val="clear" w:color="auto" w:fill="FFFFFF"/>
        </w:rPr>
      </w:pPr>
    </w:p>
    <w:p w14:paraId="5DAA5296" w14:textId="77777777" w:rsidR="0080580C" w:rsidRPr="00A66DE1" w:rsidRDefault="0080580C" w:rsidP="009637CD">
      <w:pPr>
        <w:spacing w:line="360" w:lineRule="auto"/>
        <w:jc w:val="both"/>
        <w:rPr>
          <w:rFonts w:ascii="Arial" w:hAnsi="Arial" w:cs="Arial"/>
          <w:b/>
          <w:color w:val="000000" w:themeColor="text1"/>
        </w:rPr>
      </w:pPr>
    </w:p>
    <w:p w14:paraId="4F27BADC" w14:textId="77777777" w:rsidR="0080580C" w:rsidRPr="00A66DE1" w:rsidRDefault="0080580C" w:rsidP="009637CD">
      <w:pPr>
        <w:spacing w:line="360" w:lineRule="auto"/>
        <w:jc w:val="both"/>
        <w:rPr>
          <w:rFonts w:ascii="Arial" w:hAnsi="Arial" w:cs="Arial"/>
          <w:b/>
          <w:color w:val="000000" w:themeColor="text1"/>
        </w:rPr>
      </w:pPr>
    </w:p>
    <w:p w14:paraId="3C390D29" w14:textId="77777777" w:rsidR="0080580C" w:rsidRPr="00A66DE1" w:rsidRDefault="0080580C" w:rsidP="009637CD">
      <w:pPr>
        <w:spacing w:line="360" w:lineRule="auto"/>
        <w:jc w:val="both"/>
        <w:rPr>
          <w:rFonts w:ascii="Arial" w:hAnsi="Arial" w:cs="Arial"/>
          <w:b/>
          <w:color w:val="000000" w:themeColor="text1"/>
        </w:rPr>
      </w:pPr>
    </w:p>
    <w:p w14:paraId="404621CD" w14:textId="77777777" w:rsidR="0080580C" w:rsidRPr="00A66DE1" w:rsidRDefault="0080580C" w:rsidP="009637CD">
      <w:pPr>
        <w:spacing w:line="360" w:lineRule="auto"/>
        <w:jc w:val="both"/>
        <w:rPr>
          <w:rFonts w:ascii="Arial" w:hAnsi="Arial" w:cs="Arial"/>
          <w:b/>
          <w:color w:val="000000" w:themeColor="text1"/>
        </w:rPr>
      </w:pPr>
    </w:p>
    <w:p w14:paraId="5D290DD0" w14:textId="1A1CF39E" w:rsidR="0080580C" w:rsidRDefault="0080580C" w:rsidP="009637CD">
      <w:pPr>
        <w:spacing w:line="360" w:lineRule="auto"/>
        <w:jc w:val="both"/>
        <w:rPr>
          <w:rFonts w:ascii="Arial" w:hAnsi="Arial" w:cs="Arial"/>
          <w:b/>
          <w:color w:val="000000" w:themeColor="text1"/>
        </w:rPr>
      </w:pPr>
    </w:p>
    <w:p w14:paraId="63BABC07" w14:textId="0DCC4B43" w:rsidR="002D578F" w:rsidRDefault="002D578F" w:rsidP="009637CD">
      <w:pPr>
        <w:spacing w:line="360" w:lineRule="auto"/>
        <w:jc w:val="both"/>
        <w:rPr>
          <w:rFonts w:ascii="Arial" w:hAnsi="Arial" w:cs="Arial"/>
          <w:b/>
          <w:color w:val="000000" w:themeColor="text1"/>
        </w:rPr>
      </w:pPr>
    </w:p>
    <w:p w14:paraId="71700056" w14:textId="70C9C984" w:rsidR="002D578F" w:rsidRDefault="002D578F" w:rsidP="009637CD">
      <w:pPr>
        <w:spacing w:line="360" w:lineRule="auto"/>
        <w:jc w:val="both"/>
        <w:rPr>
          <w:rFonts w:ascii="Arial" w:hAnsi="Arial" w:cs="Arial"/>
          <w:b/>
          <w:color w:val="000000" w:themeColor="text1"/>
        </w:rPr>
      </w:pPr>
    </w:p>
    <w:p w14:paraId="0844CAE9" w14:textId="52290D28" w:rsidR="002D578F" w:rsidRDefault="002D578F" w:rsidP="009637CD">
      <w:pPr>
        <w:spacing w:line="360" w:lineRule="auto"/>
        <w:jc w:val="both"/>
        <w:rPr>
          <w:rFonts w:ascii="Arial" w:hAnsi="Arial" w:cs="Arial"/>
          <w:b/>
          <w:color w:val="000000" w:themeColor="text1"/>
        </w:rPr>
      </w:pPr>
    </w:p>
    <w:p w14:paraId="0BEAA06F" w14:textId="77777777" w:rsidR="002D578F" w:rsidRPr="00A66DE1" w:rsidRDefault="002D578F" w:rsidP="009637CD">
      <w:pPr>
        <w:spacing w:line="360" w:lineRule="auto"/>
        <w:jc w:val="both"/>
        <w:rPr>
          <w:rFonts w:ascii="Arial" w:hAnsi="Arial" w:cs="Arial"/>
          <w:b/>
          <w:color w:val="000000" w:themeColor="text1"/>
        </w:rPr>
      </w:pPr>
    </w:p>
    <w:p w14:paraId="2C843830" w14:textId="4A9BEF78" w:rsidR="0080580C" w:rsidRDefault="0080580C" w:rsidP="009637CD">
      <w:pPr>
        <w:spacing w:line="360" w:lineRule="auto"/>
        <w:jc w:val="both"/>
        <w:rPr>
          <w:rFonts w:ascii="Arial" w:hAnsi="Arial" w:cs="Arial"/>
          <w:b/>
          <w:color w:val="000000" w:themeColor="text1"/>
        </w:rPr>
      </w:pPr>
    </w:p>
    <w:p w14:paraId="5B3EB4DF" w14:textId="0FADA688" w:rsidR="00FF6040" w:rsidRDefault="00FF6040" w:rsidP="009637CD">
      <w:pPr>
        <w:spacing w:line="360" w:lineRule="auto"/>
        <w:jc w:val="both"/>
        <w:rPr>
          <w:rFonts w:ascii="Arial" w:hAnsi="Arial" w:cs="Arial"/>
          <w:b/>
          <w:color w:val="000000" w:themeColor="text1"/>
        </w:rPr>
      </w:pPr>
    </w:p>
    <w:p w14:paraId="13DA68E1" w14:textId="3CF63F6E" w:rsidR="00FF6040" w:rsidRDefault="00FF6040" w:rsidP="009637CD">
      <w:pPr>
        <w:spacing w:line="360" w:lineRule="auto"/>
        <w:jc w:val="both"/>
        <w:rPr>
          <w:rFonts w:ascii="Arial" w:hAnsi="Arial" w:cs="Arial"/>
          <w:b/>
          <w:color w:val="000000" w:themeColor="text1"/>
        </w:rPr>
      </w:pPr>
    </w:p>
    <w:p w14:paraId="4DEC2192" w14:textId="77777777" w:rsidR="00FF6040" w:rsidRPr="00A66DE1" w:rsidRDefault="00FF6040" w:rsidP="009637CD">
      <w:pPr>
        <w:spacing w:line="360" w:lineRule="auto"/>
        <w:jc w:val="both"/>
        <w:rPr>
          <w:rFonts w:ascii="Arial" w:hAnsi="Arial" w:cs="Arial"/>
          <w:b/>
          <w:color w:val="000000" w:themeColor="text1"/>
        </w:rPr>
      </w:pPr>
      <w:bookmarkStart w:id="0" w:name="_GoBack"/>
      <w:bookmarkEnd w:id="0"/>
    </w:p>
    <w:p w14:paraId="267157A6" w14:textId="77777777" w:rsidR="0080580C" w:rsidRPr="00A66DE1" w:rsidRDefault="0080580C" w:rsidP="009637CD">
      <w:pPr>
        <w:spacing w:line="360" w:lineRule="auto"/>
        <w:jc w:val="both"/>
        <w:rPr>
          <w:rFonts w:ascii="Arial" w:hAnsi="Arial" w:cs="Arial"/>
          <w:b/>
          <w:color w:val="000000" w:themeColor="text1"/>
        </w:rPr>
      </w:pPr>
    </w:p>
    <w:p w14:paraId="5625A9E4" w14:textId="77777777" w:rsidR="0080580C" w:rsidRPr="00A66DE1" w:rsidRDefault="0080580C" w:rsidP="009637CD">
      <w:pPr>
        <w:spacing w:line="360" w:lineRule="auto"/>
        <w:jc w:val="both"/>
        <w:rPr>
          <w:rFonts w:ascii="Arial" w:hAnsi="Arial" w:cs="Arial"/>
          <w:b/>
          <w:color w:val="000000" w:themeColor="text1"/>
        </w:rPr>
      </w:pPr>
    </w:p>
    <w:p w14:paraId="5E63A2F2" w14:textId="43198130" w:rsidR="00021772" w:rsidRDefault="00021772" w:rsidP="005735AE">
      <w:pPr>
        <w:spacing w:line="360" w:lineRule="auto"/>
        <w:jc w:val="both"/>
        <w:rPr>
          <w:rFonts w:ascii="Arial" w:hAnsi="Arial" w:cs="Arial"/>
          <w:b/>
          <w:color w:val="000000" w:themeColor="text1"/>
        </w:rPr>
      </w:pPr>
      <w:r w:rsidRPr="00A66DE1">
        <w:rPr>
          <w:rFonts w:ascii="Arial" w:hAnsi="Arial" w:cs="Arial"/>
          <w:b/>
          <w:color w:val="000000" w:themeColor="text1"/>
        </w:rPr>
        <w:t>2. Abstract</w:t>
      </w:r>
    </w:p>
    <w:p w14:paraId="447DF77D" w14:textId="77777777" w:rsidR="002D578F" w:rsidRPr="00A66DE1" w:rsidRDefault="002D578F" w:rsidP="005735AE">
      <w:pPr>
        <w:spacing w:line="360" w:lineRule="auto"/>
        <w:jc w:val="both"/>
        <w:rPr>
          <w:rFonts w:ascii="Arial" w:hAnsi="Arial" w:cs="Arial"/>
          <w:b/>
          <w:color w:val="000000" w:themeColor="text1"/>
        </w:rPr>
      </w:pPr>
    </w:p>
    <w:p w14:paraId="4F71154B" w14:textId="1A1F2EAB" w:rsidR="00021772" w:rsidRPr="00A66DE1" w:rsidRDefault="00021772" w:rsidP="005735AE">
      <w:pPr>
        <w:spacing w:line="360" w:lineRule="auto"/>
        <w:jc w:val="both"/>
        <w:rPr>
          <w:rFonts w:ascii="Arial" w:hAnsi="Arial" w:cs="Arial"/>
          <w:bCs/>
          <w:color w:val="000000" w:themeColor="text1"/>
        </w:rPr>
      </w:pPr>
      <w:r w:rsidRPr="00A66DE1">
        <w:rPr>
          <w:rFonts w:ascii="Arial" w:hAnsi="Arial" w:cs="Arial"/>
          <w:b/>
          <w:color w:val="000000" w:themeColor="text1"/>
        </w:rPr>
        <w:t xml:space="preserve">Aim: </w:t>
      </w:r>
      <w:r w:rsidRPr="00A66DE1">
        <w:rPr>
          <w:rFonts w:ascii="Arial" w:hAnsi="Arial" w:cs="Arial"/>
          <w:bCs/>
          <w:color w:val="000000" w:themeColor="text1"/>
        </w:rPr>
        <w:t xml:space="preserve">The aim of this study is to examine various primary researches related to the topic and be able to find answer of the research question. </w:t>
      </w:r>
    </w:p>
    <w:p w14:paraId="34E1B331" w14:textId="721CD1E2" w:rsidR="0080580C" w:rsidRPr="00A66DE1" w:rsidRDefault="00021772" w:rsidP="005735AE">
      <w:pPr>
        <w:spacing w:line="360" w:lineRule="auto"/>
        <w:jc w:val="both"/>
        <w:rPr>
          <w:rFonts w:ascii="Arial" w:hAnsi="Arial" w:cs="Arial"/>
          <w:bCs/>
          <w:color w:val="000000" w:themeColor="text1"/>
        </w:rPr>
      </w:pPr>
      <w:r w:rsidRPr="00A66DE1">
        <w:rPr>
          <w:rFonts w:ascii="Arial" w:hAnsi="Arial" w:cs="Arial"/>
          <w:b/>
          <w:color w:val="000000" w:themeColor="text1"/>
        </w:rPr>
        <w:t>Background:</w:t>
      </w:r>
      <w:r w:rsidRPr="00A66DE1">
        <w:rPr>
          <w:rFonts w:ascii="Arial" w:hAnsi="Arial" w:cs="Arial"/>
          <w:bCs/>
          <w:color w:val="000000" w:themeColor="text1"/>
        </w:rPr>
        <w:t xml:space="preserve"> </w:t>
      </w:r>
      <w:r w:rsidR="0080580C" w:rsidRPr="00A66DE1">
        <w:rPr>
          <w:rFonts w:ascii="Arial" w:hAnsi="Arial" w:cs="Arial"/>
          <w:bCs/>
          <w:color w:val="000000" w:themeColor="text1"/>
        </w:rPr>
        <w:t>Healthcare assistants (HCAs) plays an important role in the health care setting with the potential for improving patient access and releasing highly qualified staff to concentrate on treating and managing more complex conditions. However, there are concerns aroused by the HCAs about their dissatisfaction at their workplace regarding their working condition and other causes.</w:t>
      </w:r>
    </w:p>
    <w:p w14:paraId="2A96A7F1" w14:textId="21DF36B2" w:rsidR="00F60A4B" w:rsidRPr="00A66DE1" w:rsidRDefault="00F60A4B" w:rsidP="005735AE">
      <w:pPr>
        <w:spacing w:line="360" w:lineRule="auto"/>
        <w:jc w:val="both"/>
        <w:rPr>
          <w:rFonts w:ascii="Arial" w:hAnsi="Arial" w:cs="Arial"/>
          <w:bCs/>
          <w:color w:val="000000" w:themeColor="text1"/>
        </w:rPr>
      </w:pPr>
      <w:r w:rsidRPr="00A66DE1">
        <w:rPr>
          <w:rFonts w:ascii="Arial" w:hAnsi="Arial" w:cs="Arial"/>
          <w:b/>
          <w:bCs/>
          <w:color w:val="000000" w:themeColor="text1"/>
        </w:rPr>
        <w:t>Methods</w:t>
      </w:r>
      <w:r w:rsidR="00210F81" w:rsidRPr="00A66DE1">
        <w:rPr>
          <w:rFonts w:ascii="Arial" w:hAnsi="Arial" w:cs="Arial"/>
          <w:bCs/>
          <w:color w:val="000000" w:themeColor="text1"/>
        </w:rPr>
        <w:t xml:space="preserve">: </w:t>
      </w:r>
      <w:r w:rsidRPr="00A66DE1">
        <w:rPr>
          <w:rFonts w:ascii="Arial" w:hAnsi="Arial" w:cs="Arial"/>
          <w:bCs/>
          <w:color w:val="000000" w:themeColor="text1"/>
        </w:rPr>
        <w:t xml:space="preserve"> </w:t>
      </w:r>
      <w:r w:rsidR="00210F81" w:rsidRPr="00A66DE1">
        <w:rPr>
          <w:rFonts w:ascii="Arial" w:hAnsi="Arial" w:cs="Arial"/>
          <w:bCs/>
          <w:color w:val="000000" w:themeColor="text1"/>
        </w:rPr>
        <w:t xml:space="preserve">Quantitative survey was </w:t>
      </w:r>
      <w:r w:rsidRPr="00A66DE1">
        <w:rPr>
          <w:rFonts w:ascii="Arial" w:hAnsi="Arial" w:cs="Arial"/>
          <w:bCs/>
          <w:color w:val="000000" w:themeColor="text1"/>
        </w:rPr>
        <w:t>str</w:t>
      </w:r>
      <w:r w:rsidR="00210F81" w:rsidRPr="00A66DE1">
        <w:rPr>
          <w:rFonts w:ascii="Arial" w:hAnsi="Arial" w:cs="Arial"/>
          <w:bCs/>
          <w:color w:val="000000" w:themeColor="text1"/>
        </w:rPr>
        <w:t>uctured</w:t>
      </w:r>
      <w:r w:rsidRPr="00A66DE1">
        <w:rPr>
          <w:rFonts w:ascii="Arial" w:hAnsi="Arial" w:cs="Arial"/>
          <w:bCs/>
          <w:color w:val="000000" w:themeColor="text1"/>
        </w:rPr>
        <w:t xml:space="preserve">. </w:t>
      </w:r>
      <w:r w:rsidR="0080580C" w:rsidRPr="00A66DE1">
        <w:rPr>
          <w:rFonts w:ascii="Arial" w:hAnsi="Arial" w:cs="Arial"/>
          <w:bCs/>
          <w:color w:val="000000" w:themeColor="text1"/>
        </w:rPr>
        <w:t>Information w</w:t>
      </w:r>
      <w:r w:rsidRPr="00A66DE1">
        <w:rPr>
          <w:rFonts w:ascii="Arial" w:hAnsi="Arial" w:cs="Arial"/>
          <w:bCs/>
          <w:color w:val="000000" w:themeColor="text1"/>
        </w:rPr>
        <w:t xml:space="preserve">ere derived from four different healthcare settings (residential, dementia and mental health) in which one of them was home to home care service. It included </w:t>
      </w:r>
      <w:r w:rsidR="0080580C" w:rsidRPr="00A66DE1">
        <w:rPr>
          <w:rFonts w:ascii="Arial" w:hAnsi="Arial" w:cs="Arial"/>
          <w:bCs/>
          <w:color w:val="000000" w:themeColor="text1"/>
        </w:rPr>
        <w:t>Health care assistant currently working in this settings.</w:t>
      </w:r>
      <w:r w:rsidR="00210F81" w:rsidRPr="00A66DE1">
        <w:rPr>
          <w:rFonts w:ascii="Arial" w:hAnsi="Arial" w:cs="Arial"/>
        </w:rPr>
        <w:t xml:space="preserve"> </w:t>
      </w:r>
      <w:r w:rsidR="00210F81" w:rsidRPr="00A66DE1">
        <w:rPr>
          <w:rFonts w:ascii="Arial" w:hAnsi="Arial" w:cs="Arial"/>
          <w:bCs/>
          <w:color w:val="000000" w:themeColor="text1"/>
        </w:rPr>
        <w:t>An inclusion and exclusion criterion was used to identify literatures within the range created for the study. Graphs was also created to gain understanding of researches.</w:t>
      </w:r>
    </w:p>
    <w:p w14:paraId="4E001D27" w14:textId="7A70CC9B" w:rsidR="00021772" w:rsidRPr="00A66DE1" w:rsidRDefault="00F60A4B" w:rsidP="005735AE">
      <w:pPr>
        <w:spacing w:line="360" w:lineRule="auto"/>
        <w:jc w:val="both"/>
        <w:rPr>
          <w:rFonts w:ascii="Arial" w:hAnsi="Arial" w:cs="Arial"/>
          <w:bCs/>
          <w:color w:val="000000" w:themeColor="text1"/>
        </w:rPr>
      </w:pPr>
      <w:r w:rsidRPr="00A66DE1">
        <w:rPr>
          <w:rFonts w:ascii="Arial" w:hAnsi="Arial" w:cs="Arial"/>
          <w:bCs/>
          <w:color w:val="000000" w:themeColor="text1"/>
        </w:rPr>
        <w:t xml:space="preserve"> </w:t>
      </w:r>
      <w:r w:rsidR="00021772" w:rsidRPr="00A66DE1">
        <w:rPr>
          <w:rFonts w:ascii="Arial" w:hAnsi="Arial" w:cs="Arial"/>
          <w:b/>
          <w:color w:val="000000" w:themeColor="text1"/>
        </w:rPr>
        <w:t>Research question:</w:t>
      </w:r>
      <w:r w:rsidR="00021772" w:rsidRPr="00A66DE1">
        <w:rPr>
          <w:rFonts w:ascii="Arial" w:hAnsi="Arial" w:cs="Arial"/>
          <w:bCs/>
          <w:color w:val="000000" w:themeColor="text1"/>
        </w:rPr>
        <w:t xml:space="preserve"> </w:t>
      </w:r>
      <w:r w:rsidR="00210F81" w:rsidRPr="00A66DE1">
        <w:rPr>
          <w:rFonts w:ascii="Arial" w:hAnsi="Arial" w:cs="Arial"/>
          <w:bCs/>
          <w:color w:val="000000" w:themeColor="text1"/>
        </w:rPr>
        <w:t>Can the application of motivational theories help overcome/surmount the crises faced by Health Care assistant?</w:t>
      </w:r>
    </w:p>
    <w:p w14:paraId="67763506" w14:textId="6C94A68B" w:rsidR="00210F81" w:rsidRPr="00A66DE1" w:rsidRDefault="00021772" w:rsidP="005735AE">
      <w:pPr>
        <w:spacing w:line="360" w:lineRule="auto"/>
        <w:jc w:val="both"/>
        <w:rPr>
          <w:rFonts w:ascii="Arial" w:hAnsi="Arial" w:cs="Arial"/>
          <w:bCs/>
          <w:color w:val="000000" w:themeColor="text1"/>
        </w:rPr>
      </w:pPr>
      <w:r w:rsidRPr="00A66DE1">
        <w:rPr>
          <w:rFonts w:ascii="Arial" w:hAnsi="Arial" w:cs="Arial"/>
          <w:b/>
          <w:color w:val="000000" w:themeColor="text1"/>
        </w:rPr>
        <w:t xml:space="preserve">Main findings/ results: </w:t>
      </w:r>
      <w:r w:rsidRPr="00A66DE1">
        <w:rPr>
          <w:rFonts w:ascii="Arial" w:hAnsi="Arial" w:cs="Arial"/>
          <w:bCs/>
          <w:color w:val="000000" w:themeColor="text1"/>
        </w:rPr>
        <w:t>Themes emerged from the primary research papers are:</w:t>
      </w:r>
      <w:r w:rsidR="00210F81" w:rsidRPr="00A66DE1">
        <w:rPr>
          <w:rFonts w:ascii="Arial" w:hAnsi="Arial" w:cs="Arial"/>
          <w:bCs/>
          <w:color w:val="000000" w:themeColor="text1"/>
        </w:rPr>
        <w:t xml:space="preserve"> </w:t>
      </w:r>
      <w:r w:rsidR="00106569">
        <w:rPr>
          <w:rFonts w:ascii="Arial" w:hAnsi="Arial" w:cs="Arial"/>
          <w:bCs/>
          <w:color w:val="000000" w:themeColor="text1"/>
        </w:rPr>
        <w:t>Health care workers needs to be motivated at workplace to have a better outcome on their performances. They needs to feel appreciated for their work. Different motivational theories can be used by the management to improve their working conditions.</w:t>
      </w:r>
    </w:p>
    <w:p w14:paraId="1CDC2F7E" w14:textId="5482189A" w:rsidR="00210F81" w:rsidRPr="005735AE" w:rsidRDefault="00021772" w:rsidP="005735AE">
      <w:pPr>
        <w:spacing w:line="360" w:lineRule="auto"/>
        <w:jc w:val="both"/>
        <w:rPr>
          <w:rFonts w:ascii="Arial" w:hAnsi="Arial" w:cs="Arial"/>
          <w:b/>
          <w:color w:val="000000" w:themeColor="text1"/>
        </w:rPr>
      </w:pPr>
      <w:r w:rsidRPr="00A66DE1">
        <w:rPr>
          <w:rFonts w:ascii="Arial" w:hAnsi="Arial" w:cs="Arial"/>
          <w:bCs/>
          <w:color w:val="000000" w:themeColor="text1"/>
        </w:rPr>
        <w:t xml:space="preserve"> </w:t>
      </w:r>
      <w:r w:rsidRPr="00A66DE1">
        <w:rPr>
          <w:rFonts w:ascii="Arial" w:hAnsi="Arial" w:cs="Arial"/>
          <w:b/>
          <w:color w:val="000000" w:themeColor="text1"/>
        </w:rPr>
        <w:t>Conclusions</w:t>
      </w:r>
      <w:r w:rsidRPr="00A66DE1">
        <w:rPr>
          <w:rFonts w:ascii="Arial" w:hAnsi="Arial" w:cs="Arial"/>
          <w:color w:val="000000" w:themeColor="text1"/>
        </w:rPr>
        <w:t xml:space="preserve">: </w:t>
      </w:r>
      <w:r w:rsidR="00210F81" w:rsidRPr="00A66DE1">
        <w:rPr>
          <w:rFonts w:ascii="Arial" w:hAnsi="Arial" w:cs="Arial"/>
          <w:color w:val="000000" w:themeColor="text1"/>
        </w:rPr>
        <w:t>In order to overcome this issues amends supported by the research needs to be applied, improving the working conditions for Health care assistants.</w:t>
      </w:r>
    </w:p>
    <w:p w14:paraId="2AF7CCEB" w14:textId="77777777" w:rsidR="00CF2ED8" w:rsidRPr="00A66DE1" w:rsidRDefault="00CF2ED8" w:rsidP="009637CD">
      <w:pPr>
        <w:spacing w:line="360" w:lineRule="auto"/>
        <w:jc w:val="both"/>
        <w:rPr>
          <w:rFonts w:ascii="Arial" w:eastAsiaTheme="majorEastAsia" w:hAnsi="Arial" w:cs="Arial"/>
          <w:b/>
          <w:bCs/>
          <w:color w:val="365F91" w:themeColor="accent1" w:themeShade="BF"/>
          <w:shd w:val="clear" w:color="auto" w:fill="FFFFFF"/>
        </w:rPr>
      </w:pPr>
    </w:p>
    <w:p w14:paraId="7F7D2B69" w14:textId="7F616DAA" w:rsidR="00CF2ED8" w:rsidRDefault="00CF2ED8" w:rsidP="009637CD">
      <w:pPr>
        <w:spacing w:line="360" w:lineRule="auto"/>
        <w:jc w:val="both"/>
        <w:rPr>
          <w:rFonts w:ascii="Arial" w:eastAsiaTheme="majorEastAsia" w:hAnsi="Arial" w:cs="Arial"/>
          <w:b/>
          <w:bCs/>
          <w:color w:val="365F91" w:themeColor="accent1" w:themeShade="BF"/>
          <w:shd w:val="clear" w:color="auto" w:fill="FFFFFF"/>
        </w:rPr>
      </w:pPr>
    </w:p>
    <w:p w14:paraId="57B920E5" w14:textId="13FCB3A0" w:rsidR="002D578F" w:rsidRDefault="002D578F" w:rsidP="009637CD">
      <w:pPr>
        <w:spacing w:line="360" w:lineRule="auto"/>
        <w:jc w:val="both"/>
        <w:rPr>
          <w:rFonts w:ascii="Arial" w:eastAsiaTheme="majorEastAsia" w:hAnsi="Arial" w:cs="Arial"/>
          <w:b/>
          <w:bCs/>
          <w:color w:val="365F91" w:themeColor="accent1" w:themeShade="BF"/>
          <w:shd w:val="clear" w:color="auto" w:fill="FFFFFF"/>
        </w:rPr>
      </w:pPr>
    </w:p>
    <w:p w14:paraId="6083C323" w14:textId="189DA014" w:rsidR="002D578F" w:rsidRDefault="002D578F" w:rsidP="009637CD">
      <w:pPr>
        <w:spacing w:line="360" w:lineRule="auto"/>
        <w:jc w:val="both"/>
        <w:rPr>
          <w:rFonts w:ascii="Arial" w:eastAsiaTheme="majorEastAsia" w:hAnsi="Arial" w:cs="Arial"/>
          <w:b/>
          <w:bCs/>
          <w:color w:val="365F91" w:themeColor="accent1" w:themeShade="BF"/>
          <w:shd w:val="clear" w:color="auto" w:fill="FFFFFF"/>
        </w:rPr>
      </w:pPr>
    </w:p>
    <w:p w14:paraId="7212E579" w14:textId="77777777" w:rsidR="002D578F" w:rsidRPr="00A66DE1" w:rsidRDefault="002D578F" w:rsidP="009637CD">
      <w:pPr>
        <w:spacing w:line="360" w:lineRule="auto"/>
        <w:jc w:val="both"/>
        <w:rPr>
          <w:rFonts w:ascii="Arial" w:eastAsiaTheme="majorEastAsia" w:hAnsi="Arial" w:cs="Arial"/>
          <w:b/>
          <w:bCs/>
          <w:color w:val="365F91" w:themeColor="accent1" w:themeShade="BF"/>
          <w:shd w:val="clear" w:color="auto" w:fill="FFFFFF"/>
        </w:rPr>
      </w:pPr>
    </w:p>
    <w:p w14:paraId="04530394" w14:textId="0EF1474B" w:rsidR="00C65BB2" w:rsidRPr="00106569" w:rsidRDefault="00E742E8" w:rsidP="009637CD">
      <w:pPr>
        <w:pStyle w:val="Heading1"/>
        <w:spacing w:line="360" w:lineRule="auto"/>
        <w:jc w:val="both"/>
      </w:pPr>
      <w:bookmarkStart w:id="1" w:name="_Toc513591010"/>
      <w:bookmarkStart w:id="2" w:name="_Toc514072053"/>
      <w:r w:rsidRPr="00A66DE1">
        <w:rPr>
          <w:shd w:val="clear" w:color="auto" w:fill="FFFFFF"/>
        </w:rPr>
        <w:t xml:space="preserve">Chapter 1 </w:t>
      </w:r>
      <w:r w:rsidR="00C65BB2" w:rsidRPr="00A66DE1">
        <w:rPr>
          <w:shd w:val="clear" w:color="auto" w:fill="FFFFFF"/>
        </w:rPr>
        <w:t>Introduction</w:t>
      </w:r>
      <w:bookmarkEnd w:id="1"/>
      <w:r w:rsidR="00106569">
        <w:rPr>
          <w:shd w:val="clear" w:color="auto" w:fill="FFFFFF"/>
        </w:rPr>
        <w:t>:</w:t>
      </w:r>
      <w:bookmarkEnd w:id="2"/>
    </w:p>
    <w:p w14:paraId="7FBCE954" w14:textId="77777777" w:rsidR="00C65BB2" w:rsidRPr="00106569" w:rsidRDefault="00C65BB2" w:rsidP="009637CD">
      <w:pPr>
        <w:pStyle w:val="Heading2"/>
        <w:spacing w:line="360" w:lineRule="auto"/>
        <w:jc w:val="both"/>
      </w:pPr>
      <w:bookmarkStart w:id="3" w:name="_Toc513591011"/>
      <w:bookmarkStart w:id="4" w:name="_Toc514072054"/>
      <w:r w:rsidRPr="00A66DE1">
        <w:rPr>
          <w:shd w:val="clear" w:color="auto" w:fill="FFFFFF"/>
        </w:rPr>
        <w:t>Background Study:</w:t>
      </w:r>
      <w:bookmarkEnd w:id="3"/>
      <w:bookmarkEnd w:id="4"/>
    </w:p>
    <w:p w14:paraId="14E6EF5A" w14:textId="77777777" w:rsidR="0067451B" w:rsidRPr="00A66DE1" w:rsidRDefault="0067451B" w:rsidP="009637CD">
      <w:pPr>
        <w:spacing w:line="360" w:lineRule="auto"/>
        <w:jc w:val="both"/>
        <w:rPr>
          <w:rFonts w:ascii="Arial" w:hAnsi="Arial" w:cs="Arial"/>
          <w:color w:val="222222"/>
          <w:shd w:val="clear" w:color="auto" w:fill="FFFFFF"/>
        </w:rPr>
      </w:pPr>
    </w:p>
    <w:p w14:paraId="2AFD17C9" w14:textId="77777777" w:rsidR="001A005A" w:rsidRPr="00A66DE1" w:rsidRDefault="00C65BB2" w:rsidP="009637CD">
      <w:pPr>
        <w:spacing w:line="360" w:lineRule="auto"/>
        <w:jc w:val="both"/>
        <w:rPr>
          <w:rFonts w:ascii="Arial" w:hAnsi="Arial" w:cs="Arial"/>
          <w:color w:val="222222"/>
          <w:shd w:val="clear" w:color="auto" w:fill="FFFFFF"/>
        </w:rPr>
      </w:pPr>
      <w:r w:rsidRPr="00A66DE1">
        <w:rPr>
          <w:rFonts w:ascii="Arial" w:hAnsi="Arial" w:cs="Arial"/>
          <w:color w:val="222222"/>
          <w:shd w:val="clear" w:color="auto" w:fill="FFFFFF"/>
        </w:rPr>
        <w:t xml:space="preserve">Healthcare system around the world many years ago made an effort for developing human resources for health. These arrangements were based on an assumption that </w:t>
      </w:r>
      <w:r w:rsidR="00A63983" w:rsidRPr="00A66DE1">
        <w:rPr>
          <w:rFonts w:ascii="Arial" w:hAnsi="Arial" w:cs="Arial"/>
          <w:color w:val="222222"/>
          <w:shd w:val="clear" w:color="auto" w:fill="FFFFFF"/>
        </w:rPr>
        <w:t>great</w:t>
      </w:r>
      <w:r w:rsidR="00417736" w:rsidRPr="00A66DE1">
        <w:rPr>
          <w:rFonts w:ascii="Arial" w:hAnsi="Arial" w:cs="Arial"/>
          <w:color w:val="222222"/>
          <w:shd w:val="clear" w:color="auto" w:fill="FFFFFF"/>
        </w:rPr>
        <w:t xml:space="preserve"> </w:t>
      </w:r>
      <w:r w:rsidR="00A63983" w:rsidRPr="00A66DE1">
        <w:rPr>
          <w:rFonts w:ascii="Arial" w:hAnsi="Arial" w:cs="Arial"/>
          <w:color w:val="222222"/>
          <w:shd w:val="clear" w:color="auto" w:fill="FFFFFF"/>
        </w:rPr>
        <w:t>quantity of medical</w:t>
      </w:r>
      <w:r w:rsidRPr="00A66DE1">
        <w:rPr>
          <w:rFonts w:ascii="Arial" w:hAnsi="Arial" w:cs="Arial"/>
          <w:color w:val="222222"/>
          <w:shd w:val="clear" w:color="auto" w:fill="FFFFFF"/>
        </w:rPr>
        <w:t xml:space="preserve"> workers would </w:t>
      </w:r>
      <w:r w:rsidR="00A63983" w:rsidRPr="00A66DE1">
        <w:rPr>
          <w:rFonts w:ascii="Arial" w:hAnsi="Arial" w:cs="Arial"/>
          <w:color w:val="222222"/>
          <w:shd w:val="clear" w:color="auto" w:fill="FFFFFF"/>
        </w:rPr>
        <w:t>ultimately</w:t>
      </w:r>
      <w:r w:rsidRPr="00A66DE1">
        <w:rPr>
          <w:rFonts w:ascii="Arial" w:hAnsi="Arial" w:cs="Arial"/>
          <w:color w:val="222222"/>
          <w:shd w:val="clear" w:color="auto" w:fill="FFFFFF"/>
        </w:rPr>
        <w:t xml:space="preserve"> train at </w:t>
      </w:r>
      <w:r w:rsidR="00A63983" w:rsidRPr="00A66DE1">
        <w:rPr>
          <w:rFonts w:ascii="Arial" w:hAnsi="Arial" w:cs="Arial"/>
          <w:color w:val="222222"/>
          <w:shd w:val="clear" w:color="auto" w:fill="FFFFFF"/>
        </w:rPr>
        <w:t>communal</w:t>
      </w:r>
      <w:r w:rsidR="00417736" w:rsidRPr="00A66DE1">
        <w:rPr>
          <w:rFonts w:ascii="Arial" w:hAnsi="Arial" w:cs="Arial"/>
          <w:color w:val="222222"/>
          <w:shd w:val="clear" w:color="auto" w:fill="FFFFFF"/>
        </w:rPr>
        <w:t xml:space="preserve"> </w:t>
      </w:r>
      <w:r w:rsidR="00A63983" w:rsidRPr="00A66DE1">
        <w:rPr>
          <w:rFonts w:ascii="Arial" w:hAnsi="Arial" w:cs="Arial"/>
          <w:color w:val="222222"/>
          <w:shd w:val="clear" w:color="auto" w:fill="FFFFFF"/>
        </w:rPr>
        <w:t>expenditure</w:t>
      </w:r>
      <w:r w:rsidRPr="00A66DE1">
        <w:rPr>
          <w:rFonts w:ascii="Arial" w:hAnsi="Arial" w:cs="Arial"/>
          <w:color w:val="222222"/>
          <w:shd w:val="clear" w:color="auto" w:fill="FFFFFF"/>
        </w:rPr>
        <w:t xml:space="preserve">, it is related to </w:t>
      </w:r>
      <w:r w:rsidR="00A63983" w:rsidRPr="00A66DE1">
        <w:rPr>
          <w:rFonts w:ascii="Arial" w:hAnsi="Arial" w:cs="Arial"/>
          <w:color w:val="222222"/>
          <w:shd w:val="clear" w:color="auto" w:fill="FFFFFF"/>
        </w:rPr>
        <w:t>municipal health interest to prepare the people only those</w:t>
      </w:r>
      <w:r w:rsidRPr="00A66DE1">
        <w:rPr>
          <w:rFonts w:ascii="Arial" w:hAnsi="Arial" w:cs="Arial"/>
          <w:color w:val="222222"/>
          <w:shd w:val="clear" w:color="auto" w:fill="FFFFFF"/>
        </w:rPr>
        <w:t xml:space="preserve"> that they think needed most of the assistance</w:t>
      </w:r>
      <w:r w:rsidR="00387022" w:rsidRPr="00A66DE1">
        <w:rPr>
          <w:rFonts w:ascii="Arial" w:hAnsi="Arial" w:cs="Arial"/>
          <w:color w:val="222222"/>
          <w:shd w:val="clear" w:color="auto" w:fill="FFFFFF"/>
        </w:rPr>
        <w:t xml:space="preserve"> (Obama, 2016)</w:t>
      </w:r>
      <w:r w:rsidRPr="00A66DE1">
        <w:rPr>
          <w:rFonts w:ascii="Arial" w:hAnsi="Arial" w:cs="Arial"/>
          <w:color w:val="222222"/>
          <w:shd w:val="clear" w:color="auto" w:fill="FFFFFF"/>
        </w:rPr>
        <w:t xml:space="preserve">. </w:t>
      </w:r>
    </w:p>
    <w:p w14:paraId="67B80E6A" w14:textId="3E9E58F9" w:rsidR="001A005A" w:rsidRPr="00A66DE1" w:rsidRDefault="001A005A" w:rsidP="009637CD">
      <w:pPr>
        <w:spacing w:line="360" w:lineRule="auto"/>
        <w:jc w:val="both"/>
        <w:rPr>
          <w:rFonts w:ascii="Arial" w:hAnsi="Arial" w:cs="Arial"/>
          <w:color w:val="222222"/>
          <w:shd w:val="clear" w:color="auto" w:fill="FFFFFF"/>
        </w:rPr>
      </w:pPr>
      <w:r w:rsidRPr="00A66DE1">
        <w:rPr>
          <w:rFonts w:ascii="Arial" w:hAnsi="Arial" w:cs="Arial"/>
          <w:color w:val="222222"/>
          <w:shd w:val="clear" w:color="auto" w:fill="FFFFFF"/>
        </w:rPr>
        <w:t>The pressure on primary and secondary healthcare services is increasing in developed countries.</w:t>
      </w:r>
      <w:r w:rsidRPr="00A66DE1">
        <w:rPr>
          <w:rFonts w:ascii="MS Gothic" w:eastAsia="MS Gothic" w:hAnsi="MS Gothic" w:cs="MS Gothic" w:hint="eastAsia"/>
          <w:color w:val="222222"/>
          <w:shd w:val="clear" w:color="auto" w:fill="FFFFFF"/>
        </w:rPr>
        <w:t> </w:t>
      </w:r>
      <w:r w:rsidRPr="00A66DE1">
        <w:rPr>
          <w:rFonts w:ascii="Arial" w:hAnsi="Arial" w:cs="Arial"/>
          <w:color w:val="222222"/>
          <w:shd w:val="clear" w:color="auto" w:fill="FFFFFF"/>
        </w:rPr>
        <w:t xml:space="preserve">Some of the causes includes extended longevity and the consequential demographic shift to an ageing population. </w:t>
      </w:r>
      <w:r w:rsidRPr="00A66DE1">
        <w:rPr>
          <w:rFonts w:ascii="MS Gothic" w:eastAsia="MS Gothic" w:hAnsi="MS Gothic" w:cs="MS Gothic" w:hint="eastAsia"/>
          <w:color w:val="222222"/>
          <w:shd w:val="clear" w:color="auto" w:fill="FFFFFF"/>
        </w:rPr>
        <w:t> </w:t>
      </w:r>
      <w:r w:rsidRPr="00A66DE1">
        <w:rPr>
          <w:rFonts w:ascii="Arial" w:hAnsi="Arial" w:cs="Arial"/>
          <w:color w:val="222222"/>
          <w:shd w:val="clear" w:color="auto" w:fill="FFFFFF"/>
        </w:rPr>
        <w:t xml:space="preserve">The development of the technological and pharmaceutical </w:t>
      </w:r>
      <w:r w:rsidR="00C56505" w:rsidRPr="00A66DE1">
        <w:rPr>
          <w:rFonts w:ascii="Arial" w:hAnsi="Arial" w:cs="Arial"/>
          <w:color w:val="222222"/>
          <w:shd w:val="clear" w:color="auto" w:fill="FFFFFF"/>
        </w:rPr>
        <w:t>field has</w:t>
      </w:r>
      <w:r w:rsidRPr="00A66DE1">
        <w:rPr>
          <w:rFonts w:ascii="Arial" w:hAnsi="Arial" w:cs="Arial"/>
          <w:color w:val="222222"/>
          <w:shd w:val="clear" w:color="auto" w:fill="FFFFFF"/>
        </w:rPr>
        <w:t xml:space="preserve"> resulted in more sophisticated medical treatments. The rise in increased patient expectations and shortages of skilled healthcare professionals has resulted in poor or average healthcare service. </w:t>
      </w:r>
      <w:r w:rsidRPr="00A66DE1">
        <w:rPr>
          <w:rFonts w:ascii="MS Gothic" w:eastAsia="MS Gothic" w:hAnsi="MS Gothic" w:cs="MS Gothic" w:hint="eastAsia"/>
          <w:color w:val="222222"/>
          <w:shd w:val="clear" w:color="auto" w:fill="FFFFFF"/>
        </w:rPr>
        <w:t> </w:t>
      </w:r>
      <w:r w:rsidRPr="00A66DE1">
        <w:rPr>
          <w:rFonts w:ascii="Arial" w:hAnsi="Arial" w:cs="Arial"/>
          <w:color w:val="222222"/>
          <w:shd w:val="clear" w:color="auto" w:fill="FFFFFF"/>
        </w:rPr>
        <w:t xml:space="preserve"> </w:t>
      </w:r>
      <w:r w:rsidRPr="00A66DE1">
        <w:rPr>
          <w:rFonts w:ascii="MS Gothic" w:eastAsia="MS Gothic" w:hAnsi="MS Gothic" w:cs="MS Gothic" w:hint="eastAsia"/>
          <w:color w:val="222222"/>
          <w:shd w:val="clear" w:color="auto" w:fill="FFFFFF"/>
        </w:rPr>
        <w:t> </w:t>
      </w:r>
      <w:r w:rsidRPr="00A66DE1">
        <w:rPr>
          <w:rFonts w:ascii="Arial" w:hAnsi="Arial" w:cs="Arial"/>
          <w:color w:val="222222"/>
          <w:shd w:val="clear" w:color="auto" w:fill="FFFFFF"/>
        </w:rPr>
        <w:t xml:space="preserve">Registered nurses are a key group of health care professionals within the hospital setting who undertakes patient assessment activities, plan and deliver care and evaluate the impact and effectiveness of nursing interventions. They are assisted by care assistants within hospital settings, providing support to patients 24 hours a day and seven days a week. They are the nursing team and will interact with a range of other health care professionals to care for groups of patients. </w:t>
      </w:r>
      <w:r w:rsidRPr="00A66DE1">
        <w:rPr>
          <w:rFonts w:ascii="MS Gothic" w:eastAsia="MS Gothic" w:hAnsi="MS Gothic" w:cs="MS Gothic" w:hint="eastAsia"/>
          <w:color w:val="222222"/>
          <w:shd w:val="clear" w:color="auto" w:fill="FFFFFF"/>
        </w:rPr>
        <w:t>   </w:t>
      </w:r>
      <w:r w:rsidRPr="00A66DE1">
        <w:rPr>
          <w:rFonts w:ascii="Arial" w:hAnsi="Arial" w:cs="Arial"/>
          <w:color w:val="222222"/>
          <w:shd w:val="clear" w:color="auto" w:fill="FFFFFF"/>
        </w:rPr>
        <w:t>In the UK, for example, nurses are taking on tasks that were previously the preserve of doctors. Hence, more support staff may be needed to assist the nurses. It has been suggested that an additional 74 000 healthcare assistants (HCAs) will be needed over the next 20 years</w:t>
      </w:r>
      <w:r w:rsidRPr="00A66DE1">
        <w:rPr>
          <w:rFonts w:ascii="MS Gothic" w:eastAsia="MS Gothic" w:hAnsi="MS Gothic" w:cs="MS Gothic" w:hint="eastAsia"/>
          <w:color w:val="222222"/>
          <w:shd w:val="clear" w:color="auto" w:fill="FFFFFF"/>
        </w:rPr>
        <w:t>  </w:t>
      </w:r>
      <w:r w:rsidRPr="00A66DE1">
        <w:rPr>
          <w:rFonts w:ascii="Arial" w:hAnsi="Arial" w:cs="Arial"/>
          <w:color w:val="222222"/>
          <w:shd w:val="clear" w:color="auto" w:fill="FFFFFF"/>
        </w:rPr>
        <w:t>The literature identifies the value of HCAs' contribution and a number of tensions and concerns around the nursing care skill mix. HCAs provides practical nursing care such as bathing, and emotional support, freeing nurses to concentrate on therapeutic tasks, medication, and paperwork. Therefore, nurses rely heavily on HCAs and often feel relieved to be free from routine task.</w:t>
      </w:r>
    </w:p>
    <w:p w14:paraId="530A0A35" w14:textId="7510E00D" w:rsidR="00F55E6F" w:rsidRPr="00A66DE1" w:rsidRDefault="00C65BB2" w:rsidP="009637CD">
      <w:pPr>
        <w:spacing w:line="360" w:lineRule="auto"/>
        <w:jc w:val="both"/>
        <w:rPr>
          <w:rFonts w:ascii="Arial" w:hAnsi="Arial" w:cs="Arial"/>
          <w:color w:val="FF0000"/>
        </w:rPr>
      </w:pPr>
      <w:r w:rsidRPr="00A66DE1">
        <w:rPr>
          <w:rFonts w:ascii="Arial" w:hAnsi="Arial" w:cs="Arial"/>
          <w:color w:val="222222"/>
          <w:shd w:val="clear" w:color="auto" w:fill="FFFFFF"/>
        </w:rPr>
        <w:t>After all these efforts, HR planning has often been discouraging; it might have the problem in forming a plan or had the problem in executing the plan. Although, declining of HR planning in healthcare organization affecting various factors such as severe shortage of staff, decrease motivation for healthcare assistance</w:t>
      </w:r>
      <w:r w:rsidR="009F74CD" w:rsidRPr="00A66DE1">
        <w:rPr>
          <w:rFonts w:ascii="Arial" w:hAnsi="Arial" w:cs="Arial"/>
          <w:color w:val="222222"/>
          <w:shd w:val="clear" w:color="auto" w:fill="FFFFFF"/>
        </w:rPr>
        <w:t xml:space="preserve"> (</w:t>
      </w:r>
      <w:proofErr w:type="spellStart"/>
      <w:r w:rsidR="009F74CD" w:rsidRPr="00A66DE1">
        <w:rPr>
          <w:rFonts w:ascii="Arial" w:hAnsi="Arial" w:cs="Arial"/>
          <w:color w:val="222222"/>
          <w:shd w:val="clear" w:color="auto" w:fill="FFFFFF"/>
        </w:rPr>
        <w:t>Strömgren</w:t>
      </w:r>
      <w:proofErr w:type="spellEnd"/>
      <w:r w:rsidR="009F74CD" w:rsidRPr="00A66DE1">
        <w:rPr>
          <w:rFonts w:ascii="Arial" w:hAnsi="Arial" w:cs="Arial"/>
          <w:color w:val="222222"/>
          <w:shd w:val="clear" w:color="auto" w:fill="FFFFFF"/>
        </w:rPr>
        <w:t xml:space="preserve"> et al., 2016)</w:t>
      </w:r>
      <w:r w:rsidRPr="00A66DE1">
        <w:rPr>
          <w:rFonts w:ascii="Arial" w:hAnsi="Arial" w:cs="Arial"/>
          <w:color w:val="222222"/>
          <w:shd w:val="clear" w:color="auto" w:fill="FFFFFF"/>
        </w:rPr>
        <w:t>. Against this background, dissertation assesses the role of healthcare assistants; promoting healthcar</w:t>
      </w:r>
      <w:r w:rsidRPr="00A66DE1">
        <w:rPr>
          <w:rFonts w:ascii="Arial" w:hAnsi="Arial" w:cs="Arial"/>
          <w:shd w:val="clear" w:color="auto" w:fill="FFFFFF"/>
        </w:rPr>
        <w:t>e.</w:t>
      </w:r>
      <w:r w:rsidR="00F55E6F" w:rsidRPr="00A66DE1">
        <w:rPr>
          <w:rFonts w:ascii="Arial" w:hAnsi="Arial" w:cs="Arial"/>
          <w:shd w:val="clear" w:color="auto" w:fill="FFFFFF"/>
        </w:rPr>
        <w:t xml:space="preserve"> </w:t>
      </w:r>
      <w:r w:rsidR="00F55E6F" w:rsidRPr="00A66DE1">
        <w:rPr>
          <w:rFonts w:ascii="Arial" w:hAnsi="Arial" w:cs="Arial"/>
        </w:rPr>
        <w:t xml:space="preserve">This dissertation will investigate and discuss findings of whether </w:t>
      </w:r>
      <w:r w:rsidR="00417736" w:rsidRPr="00A66DE1">
        <w:rPr>
          <w:rFonts w:ascii="Arial" w:hAnsi="Arial" w:cs="Arial"/>
        </w:rPr>
        <w:t>applying motivational theories help overcome/surmount the crises faced by Health Care assistant</w:t>
      </w:r>
    </w:p>
    <w:p w14:paraId="0D502DEF" w14:textId="082CE969" w:rsidR="00C65BB2" w:rsidRPr="00A66DE1" w:rsidRDefault="006132D3" w:rsidP="009637CD">
      <w:pPr>
        <w:spacing w:line="360" w:lineRule="auto"/>
        <w:ind w:firstLine="720"/>
        <w:jc w:val="both"/>
        <w:rPr>
          <w:rFonts w:ascii="Arial" w:hAnsi="Arial" w:cs="Arial"/>
          <w:color w:val="222222"/>
          <w:shd w:val="clear" w:color="auto" w:fill="FFFFFF"/>
        </w:rPr>
      </w:pPr>
      <w:r w:rsidRPr="00A66DE1">
        <w:rPr>
          <w:rFonts w:ascii="Arial" w:hAnsi="Arial" w:cs="Arial"/>
          <w:color w:val="222222"/>
          <w:shd w:val="clear" w:color="auto" w:fill="FFFFFF"/>
        </w:rPr>
        <w:t>After all these efforts, HR planning has often been discouraging; it might have the problem in forming a plan or had the problem in executing the plan. Although, the declining of HR planning in healthcare organization affecting various factors such as severe shortage of staff, decrease motivation for healthcare assistance (</w:t>
      </w:r>
      <w:proofErr w:type="spellStart"/>
      <w:r w:rsidRPr="00A66DE1">
        <w:rPr>
          <w:rFonts w:ascii="Arial" w:hAnsi="Arial" w:cs="Arial"/>
          <w:color w:val="222222"/>
          <w:shd w:val="clear" w:color="auto" w:fill="FFFFFF"/>
        </w:rPr>
        <w:t>Strömgren</w:t>
      </w:r>
      <w:proofErr w:type="spellEnd"/>
      <w:r w:rsidRPr="00A66DE1">
        <w:rPr>
          <w:rFonts w:ascii="Arial" w:hAnsi="Arial" w:cs="Arial"/>
          <w:color w:val="222222"/>
          <w:shd w:val="clear" w:color="auto" w:fill="FFFFFF"/>
        </w:rPr>
        <w:t xml:space="preserve"> et al., 2016). Against this background, this dissertation assesses the role of healthcare assistants: promoting healthcare. This dissertation will investigate and discuss findings of whether applying motivational theories can help to solve the crises faced by the Healthcare Assistants.</w:t>
      </w:r>
    </w:p>
    <w:p w14:paraId="57FEEB63" w14:textId="68C1D3FC" w:rsidR="00C65BB2" w:rsidRPr="00A66DE1" w:rsidRDefault="00C65BB2" w:rsidP="009637CD">
      <w:pPr>
        <w:pStyle w:val="Heading2"/>
        <w:spacing w:line="360" w:lineRule="auto"/>
        <w:jc w:val="both"/>
        <w:rPr>
          <w:shd w:val="clear" w:color="auto" w:fill="FFFFFF"/>
        </w:rPr>
      </w:pPr>
      <w:bookmarkStart w:id="5" w:name="_Toc513591012"/>
      <w:bookmarkStart w:id="6" w:name="_Toc514072055"/>
      <w:r w:rsidRPr="00A66DE1">
        <w:rPr>
          <w:shd w:val="clear" w:color="auto" w:fill="FFFFFF"/>
        </w:rPr>
        <w:t xml:space="preserve">Significance of </w:t>
      </w:r>
      <w:r w:rsidRPr="00106569">
        <w:t>Research</w:t>
      </w:r>
      <w:bookmarkEnd w:id="5"/>
      <w:bookmarkEnd w:id="6"/>
    </w:p>
    <w:p w14:paraId="6EEE626E" w14:textId="77777777" w:rsidR="00C56505" w:rsidRPr="00A66DE1" w:rsidRDefault="00C56505" w:rsidP="009637CD">
      <w:pPr>
        <w:spacing w:line="360" w:lineRule="auto"/>
        <w:jc w:val="both"/>
        <w:rPr>
          <w:rFonts w:ascii="Arial" w:hAnsi="Arial" w:cs="Arial"/>
        </w:rPr>
      </w:pPr>
    </w:p>
    <w:p w14:paraId="69990C54" w14:textId="77777777" w:rsidR="00C65BB2" w:rsidRPr="00A66DE1" w:rsidRDefault="00083E24" w:rsidP="009637CD">
      <w:pPr>
        <w:pStyle w:val="NoSpacing"/>
        <w:spacing w:line="360" w:lineRule="auto"/>
        <w:jc w:val="both"/>
        <w:rPr>
          <w:rFonts w:ascii="Arial" w:hAnsi="Arial" w:cs="Arial"/>
          <w:shd w:val="clear" w:color="auto" w:fill="FFFFFF"/>
        </w:rPr>
      </w:pPr>
      <w:r w:rsidRPr="00A66DE1">
        <w:rPr>
          <w:rFonts w:ascii="Arial" w:hAnsi="Arial" w:cs="Arial"/>
          <w:shd w:val="clear" w:color="auto" w:fill="FFFFFF"/>
        </w:rPr>
        <w:tab/>
      </w:r>
      <w:r w:rsidR="00C65BB2" w:rsidRPr="00A66DE1">
        <w:rPr>
          <w:rFonts w:ascii="Arial" w:hAnsi="Arial" w:cs="Arial"/>
          <w:shd w:val="clear" w:color="auto" w:fill="FFFFFF"/>
        </w:rPr>
        <w:t>Related to various approaches formed by human resources department to promote public health in developing countries. Therefore, finding and confirming HR planning system might stimulate important changes and also sets incentives that will be helpful in improving healthcare quality. Changes seen in an institution are not neutral, current strategies will also underestimate the multidimensionality for motivation and it might have adverse effects. Performance of healthcare assistance is unresponsive, inefficient or even unsafe</w:t>
      </w:r>
      <w:r w:rsidR="009F74CD" w:rsidRPr="00A66DE1">
        <w:rPr>
          <w:rFonts w:ascii="Arial" w:hAnsi="Arial" w:cs="Arial"/>
          <w:shd w:val="clear" w:color="auto" w:fill="FFFFFF"/>
        </w:rPr>
        <w:t xml:space="preserve"> (</w:t>
      </w:r>
      <w:proofErr w:type="spellStart"/>
      <w:r w:rsidR="009F74CD" w:rsidRPr="00A66DE1">
        <w:rPr>
          <w:rFonts w:ascii="Arial" w:hAnsi="Arial" w:cs="Arial"/>
          <w:shd w:val="clear" w:color="auto" w:fill="FFFFFF"/>
        </w:rPr>
        <w:t>Trede</w:t>
      </w:r>
      <w:proofErr w:type="spellEnd"/>
      <w:r w:rsidR="009F74CD" w:rsidRPr="00A66DE1">
        <w:rPr>
          <w:rFonts w:ascii="Arial" w:hAnsi="Arial" w:cs="Arial"/>
          <w:shd w:val="clear" w:color="auto" w:fill="FFFFFF"/>
        </w:rPr>
        <w:t xml:space="preserve"> and </w:t>
      </w:r>
      <w:proofErr w:type="spellStart"/>
      <w:r w:rsidR="009F74CD" w:rsidRPr="00A66DE1">
        <w:rPr>
          <w:rFonts w:ascii="Arial" w:hAnsi="Arial" w:cs="Arial"/>
          <w:shd w:val="clear" w:color="auto" w:fill="FFFFFF"/>
        </w:rPr>
        <w:t>Schweri</w:t>
      </w:r>
      <w:proofErr w:type="spellEnd"/>
      <w:r w:rsidR="009F74CD" w:rsidRPr="00A66DE1">
        <w:rPr>
          <w:rFonts w:ascii="Arial" w:hAnsi="Arial" w:cs="Arial"/>
          <w:shd w:val="clear" w:color="auto" w:fill="FFFFFF"/>
        </w:rPr>
        <w:t>, 2014)</w:t>
      </w:r>
      <w:r w:rsidR="00C65BB2" w:rsidRPr="00A66DE1">
        <w:rPr>
          <w:rFonts w:ascii="Arial" w:hAnsi="Arial" w:cs="Arial"/>
          <w:shd w:val="clear" w:color="auto" w:fill="FFFFFF"/>
        </w:rPr>
        <w:t xml:space="preserve">. It can be due to multiple reasons, </w:t>
      </w:r>
      <w:r w:rsidR="00E722A8" w:rsidRPr="00A66DE1">
        <w:rPr>
          <w:rFonts w:ascii="Arial" w:hAnsi="Arial" w:cs="Arial"/>
          <w:shd w:val="clear" w:color="auto" w:fill="FFFFFF"/>
        </w:rPr>
        <w:t>nonetheless</w:t>
      </w:r>
      <w:r w:rsidR="00C65BB2" w:rsidRPr="00A66DE1">
        <w:rPr>
          <w:rFonts w:ascii="Arial" w:hAnsi="Arial" w:cs="Arial"/>
          <w:shd w:val="clear" w:color="auto" w:fill="FFFFFF"/>
        </w:rPr>
        <w:t xml:space="preserve">, </w:t>
      </w:r>
      <w:r w:rsidR="00E722A8" w:rsidRPr="00A66DE1">
        <w:rPr>
          <w:rFonts w:ascii="Arial" w:hAnsi="Arial" w:cs="Arial"/>
          <w:shd w:val="clear" w:color="auto" w:fill="FFFFFF"/>
        </w:rPr>
        <w:t xml:space="preserve">suggestions have been provided regarding performance and inspiration </w:t>
      </w:r>
      <w:r w:rsidR="00C65BB2" w:rsidRPr="00A66DE1">
        <w:rPr>
          <w:rFonts w:ascii="Arial" w:hAnsi="Arial" w:cs="Arial"/>
          <w:shd w:val="clear" w:color="auto" w:fill="FFFFFF"/>
        </w:rPr>
        <w:t xml:space="preserve">of healthcare assistance are lacking. </w:t>
      </w:r>
    </w:p>
    <w:p w14:paraId="2F7AEAC7" w14:textId="2F8C4337" w:rsidR="00C65BB2" w:rsidRDefault="00C65BB2" w:rsidP="009637CD">
      <w:pPr>
        <w:spacing w:line="360" w:lineRule="auto"/>
        <w:ind w:firstLine="720"/>
        <w:jc w:val="both"/>
        <w:rPr>
          <w:rFonts w:ascii="Arial" w:hAnsi="Arial" w:cs="Arial"/>
          <w:color w:val="222222"/>
          <w:shd w:val="clear" w:color="auto" w:fill="FFFFFF"/>
        </w:rPr>
      </w:pPr>
      <w:r w:rsidRPr="00A66DE1">
        <w:rPr>
          <w:rFonts w:ascii="Arial" w:hAnsi="Arial" w:cs="Arial"/>
          <w:color w:val="222222"/>
          <w:shd w:val="clear" w:color="auto" w:fill="FFFFFF"/>
        </w:rPr>
        <w:t xml:space="preserve">Different approaches, the </w:t>
      </w:r>
      <w:proofErr w:type="spellStart"/>
      <w:r w:rsidR="00E722A8" w:rsidRPr="00A66DE1">
        <w:rPr>
          <w:rFonts w:ascii="Arial" w:hAnsi="Arial" w:cs="Arial"/>
          <w:color w:val="222222"/>
          <w:shd w:val="clear" w:color="auto" w:fill="FFFFFF"/>
        </w:rPr>
        <w:t>vastrange</w:t>
      </w:r>
      <w:proofErr w:type="spellEnd"/>
      <w:r w:rsidRPr="00A66DE1">
        <w:rPr>
          <w:rFonts w:ascii="Arial" w:hAnsi="Arial" w:cs="Arial"/>
          <w:color w:val="222222"/>
          <w:shd w:val="clear" w:color="auto" w:fill="FFFFFF"/>
        </w:rPr>
        <w:t xml:space="preserve"> of </w:t>
      </w:r>
      <w:r w:rsidR="00E722A8" w:rsidRPr="00A66DE1">
        <w:rPr>
          <w:rFonts w:ascii="Arial" w:hAnsi="Arial" w:cs="Arial"/>
          <w:color w:val="222222"/>
          <w:shd w:val="clear" w:color="auto" w:fill="FFFFFF"/>
        </w:rPr>
        <w:t>methodologies have been produced and used</w:t>
      </w:r>
      <w:r w:rsidRPr="00A66DE1">
        <w:rPr>
          <w:rFonts w:ascii="Arial" w:hAnsi="Arial" w:cs="Arial"/>
          <w:color w:val="222222"/>
          <w:shd w:val="clear" w:color="auto" w:fill="FFFFFF"/>
        </w:rPr>
        <w:t xml:space="preserve"> in order to </w:t>
      </w:r>
      <w:r w:rsidR="00E10F89" w:rsidRPr="00A66DE1">
        <w:rPr>
          <w:rFonts w:ascii="Arial" w:hAnsi="Arial" w:cs="Arial"/>
          <w:color w:val="222222"/>
          <w:shd w:val="clear" w:color="auto" w:fill="FFFFFF"/>
        </w:rPr>
        <w:t>reinforce</w:t>
      </w:r>
      <w:r w:rsidRPr="00A66DE1">
        <w:rPr>
          <w:rFonts w:ascii="Arial" w:hAnsi="Arial" w:cs="Arial"/>
          <w:color w:val="222222"/>
          <w:shd w:val="clear" w:color="auto" w:fill="FFFFFF"/>
        </w:rPr>
        <w:t xml:space="preserve"> the </w:t>
      </w:r>
      <w:r w:rsidR="00E10F89" w:rsidRPr="00A66DE1">
        <w:rPr>
          <w:rFonts w:ascii="Arial" w:hAnsi="Arial" w:cs="Arial"/>
          <w:color w:val="222222"/>
          <w:shd w:val="clear" w:color="auto" w:fill="FFFFFF"/>
        </w:rPr>
        <w:t>prevailing healthcare assistance present in the</w:t>
      </w:r>
      <w:r w:rsidRPr="00A66DE1">
        <w:rPr>
          <w:rFonts w:ascii="Arial" w:hAnsi="Arial" w:cs="Arial"/>
          <w:color w:val="222222"/>
          <w:shd w:val="clear" w:color="auto" w:fill="FFFFFF"/>
        </w:rPr>
        <w:t xml:space="preserve"> quality of care. While optimizing maximum resources available through effective human resources management, attracts healthcare assistance. The recent issue on HRM section is based on both concepts of motivation and in context of work, moreover, the motivation for public health personnel and their performance should base on various approaches including finances as an approach. </w:t>
      </w:r>
    </w:p>
    <w:p w14:paraId="32FB4F6D" w14:textId="6E22D625" w:rsidR="002D578F" w:rsidRDefault="002D578F" w:rsidP="009637CD">
      <w:pPr>
        <w:spacing w:line="360" w:lineRule="auto"/>
        <w:ind w:firstLine="720"/>
        <w:jc w:val="both"/>
        <w:rPr>
          <w:rFonts w:ascii="Arial" w:hAnsi="Arial" w:cs="Arial"/>
          <w:color w:val="222222"/>
          <w:shd w:val="clear" w:color="auto" w:fill="FFFFFF"/>
        </w:rPr>
      </w:pPr>
    </w:p>
    <w:p w14:paraId="497E4992" w14:textId="0CD930E5" w:rsidR="002D578F" w:rsidRDefault="002D578F" w:rsidP="009637CD">
      <w:pPr>
        <w:spacing w:line="360" w:lineRule="auto"/>
        <w:ind w:firstLine="720"/>
        <w:jc w:val="both"/>
        <w:rPr>
          <w:rFonts w:ascii="Arial" w:hAnsi="Arial" w:cs="Arial"/>
          <w:color w:val="222222"/>
          <w:shd w:val="clear" w:color="auto" w:fill="FFFFFF"/>
        </w:rPr>
      </w:pPr>
    </w:p>
    <w:p w14:paraId="03358648" w14:textId="376D1767" w:rsidR="002D578F" w:rsidRDefault="002D578F" w:rsidP="009637CD">
      <w:pPr>
        <w:spacing w:line="360" w:lineRule="auto"/>
        <w:ind w:firstLine="720"/>
        <w:jc w:val="both"/>
        <w:rPr>
          <w:rFonts w:ascii="Arial" w:hAnsi="Arial" w:cs="Arial"/>
          <w:color w:val="222222"/>
          <w:shd w:val="clear" w:color="auto" w:fill="FFFFFF"/>
        </w:rPr>
      </w:pPr>
    </w:p>
    <w:p w14:paraId="6F279A71" w14:textId="77777777" w:rsidR="002D578F" w:rsidRPr="00A66DE1" w:rsidRDefault="002D578F" w:rsidP="009637CD">
      <w:pPr>
        <w:spacing w:line="360" w:lineRule="auto"/>
        <w:ind w:firstLine="720"/>
        <w:jc w:val="both"/>
        <w:rPr>
          <w:rFonts w:ascii="Arial" w:hAnsi="Arial" w:cs="Arial"/>
          <w:color w:val="222222"/>
          <w:shd w:val="clear" w:color="auto" w:fill="FFFFFF"/>
        </w:rPr>
      </w:pPr>
    </w:p>
    <w:p w14:paraId="198D9C3A" w14:textId="2A5D75B8" w:rsidR="00C65BB2" w:rsidRDefault="00C65BB2" w:rsidP="009637CD">
      <w:pPr>
        <w:pStyle w:val="Heading2"/>
        <w:spacing w:line="360" w:lineRule="auto"/>
        <w:jc w:val="both"/>
        <w:rPr>
          <w:shd w:val="clear" w:color="auto" w:fill="FFFFFF"/>
        </w:rPr>
      </w:pPr>
      <w:bookmarkStart w:id="7" w:name="_Toc513591013"/>
      <w:bookmarkStart w:id="8" w:name="_Toc514072056"/>
      <w:r w:rsidRPr="00A66DE1">
        <w:rPr>
          <w:shd w:val="clear" w:color="auto" w:fill="FFFFFF"/>
        </w:rPr>
        <w:t>The objective of Research:</w:t>
      </w:r>
      <w:bookmarkEnd w:id="7"/>
      <w:bookmarkEnd w:id="8"/>
    </w:p>
    <w:p w14:paraId="5E79CE49" w14:textId="77777777" w:rsidR="00106569" w:rsidRPr="00106569" w:rsidRDefault="00106569" w:rsidP="009637CD">
      <w:pPr>
        <w:spacing w:line="360" w:lineRule="auto"/>
        <w:jc w:val="both"/>
      </w:pPr>
    </w:p>
    <w:p w14:paraId="39063065" w14:textId="77777777" w:rsidR="006132D3" w:rsidRPr="00A66DE1" w:rsidRDefault="006132D3" w:rsidP="009637CD">
      <w:pPr>
        <w:spacing w:line="360" w:lineRule="auto"/>
        <w:jc w:val="both"/>
        <w:rPr>
          <w:rFonts w:ascii="Arial" w:hAnsi="Arial" w:cs="Arial"/>
        </w:rPr>
      </w:pPr>
      <w:r w:rsidRPr="00A66DE1">
        <w:rPr>
          <w:rFonts w:ascii="Arial" w:hAnsi="Arial" w:cs="Arial"/>
        </w:rPr>
        <w:t>The purpose this research serves is the designation of certain clinical and nonclinical workforce, answerable for public and separate health involvement. The significant argument for identifying the input of health system, the performances and overall factors that provide benefits to the organization to deliver valuable health services largely depend on information, expertise, and inspiration of those people that are liable for conveying health services (Lawler, 2008). Besides, it is also important to create a balance between anthropoid and other assets; significance is the need to make essential the maintenance of an appropriate mixture between dissimilar types of wellbeing promoter and caregivers to ensure that modern system leads towards an effective system. It is very significant the human capital is also handling and manages quite another way as of bodily resources. The balanced affiliation between HR (Human Resource) and healthcare is quite complex, it worth additional inspection of this research (Jansen et al., 2017). It also deals with motivation; motivation in work aspect and more importantly an intrinsic motivation for public health personnel, focusing more on health care assistance.</w:t>
      </w:r>
    </w:p>
    <w:p w14:paraId="3D7B70EA" w14:textId="77777777" w:rsidR="006132D3" w:rsidRPr="00A66DE1" w:rsidRDefault="006132D3" w:rsidP="009637CD">
      <w:pPr>
        <w:spacing w:line="360" w:lineRule="auto"/>
        <w:jc w:val="both"/>
        <w:rPr>
          <w:rFonts w:ascii="Arial" w:hAnsi="Arial" w:cs="Arial"/>
        </w:rPr>
      </w:pPr>
    </w:p>
    <w:p w14:paraId="0C6D9698" w14:textId="5D5CD197" w:rsidR="00C56505" w:rsidRDefault="006132D3" w:rsidP="009637CD">
      <w:pPr>
        <w:spacing w:line="360" w:lineRule="auto"/>
        <w:jc w:val="both"/>
        <w:rPr>
          <w:rFonts w:ascii="Arial" w:hAnsi="Arial" w:cs="Arial"/>
        </w:rPr>
      </w:pPr>
      <w:r w:rsidRPr="00A66DE1">
        <w:rPr>
          <w:rFonts w:ascii="Arial" w:hAnsi="Arial" w:cs="Arial"/>
        </w:rPr>
        <w:t>Furthermore, it also related the performances that are completely based on management and particularly performances based on human resources approaches. With regard to it, this research synthesized through presenting their belief that workers need motivation for improving their performances; it can be attained through connecting monetary rewards with their performances standards. It also apprehensive with the possible restrictions and most likely mean results to these incentives of organizations. Therefore, some alternative strategies are increasing for developing motivation for healthcare labors.</w:t>
      </w:r>
    </w:p>
    <w:p w14:paraId="4CE18777" w14:textId="35B2280E" w:rsidR="002D578F" w:rsidRDefault="002D578F" w:rsidP="009637CD">
      <w:pPr>
        <w:spacing w:line="360" w:lineRule="auto"/>
        <w:jc w:val="both"/>
        <w:rPr>
          <w:rFonts w:ascii="Arial" w:hAnsi="Arial" w:cs="Arial"/>
        </w:rPr>
      </w:pPr>
    </w:p>
    <w:p w14:paraId="0EB7607B" w14:textId="2BFCF56C" w:rsidR="002D578F" w:rsidRDefault="002D578F" w:rsidP="009637CD">
      <w:pPr>
        <w:spacing w:line="360" w:lineRule="auto"/>
        <w:jc w:val="both"/>
        <w:rPr>
          <w:rFonts w:ascii="Arial" w:hAnsi="Arial" w:cs="Arial"/>
        </w:rPr>
      </w:pPr>
    </w:p>
    <w:p w14:paraId="2260068E" w14:textId="58E832A7" w:rsidR="002D578F" w:rsidRDefault="002D578F" w:rsidP="009637CD">
      <w:pPr>
        <w:spacing w:line="360" w:lineRule="auto"/>
        <w:jc w:val="both"/>
        <w:rPr>
          <w:rFonts w:ascii="Arial" w:hAnsi="Arial" w:cs="Arial"/>
        </w:rPr>
      </w:pPr>
    </w:p>
    <w:p w14:paraId="5EEC0BEE" w14:textId="20928C72" w:rsidR="002D578F" w:rsidRDefault="002D578F" w:rsidP="009637CD">
      <w:pPr>
        <w:spacing w:line="360" w:lineRule="auto"/>
        <w:jc w:val="both"/>
        <w:rPr>
          <w:rFonts w:ascii="Arial" w:hAnsi="Arial" w:cs="Arial"/>
        </w:rPr>
      </w:pPr>
    </w:p>
    <w:p w14:paraId="3122A2DE" w14:textId="77777777" w:rsidR="002D578F" w:rsidRPr="00A66DE1" w:rsidRDefault="002D578F" w:rsidP="009637CD">
      <w:pPr>
        <w:spacing w:line="360" w:lineRule="auto"/>
        <w:jc w:val="both"/>
        <w:rPr>
          <w:rFonts w:ascii="Arial" w:hAnsi="Arial" w:cs="Arial"/>
        </w:rPr>
      </w:pPr>
    </w:p>
    <w:p w14:paraId="530EBA63" w14:textId="697DF1E0" w:rsidR="00106569" w:rsidRDefault="00C65BB2" w:rsidP="002D578F">
      <w:pPr>
        <w:pStyle w:val="Heading2"/>
        <w:spacing w:line="360" w:lineRule="auto"/>
        <w:jc w:val="both"/>
        <w:rPr>
          <w:shd w:val="clear" w:color="auto" w:fill="FFFFFF"/>
        </w:rPr>
      </w:pPr>
      <w:bookmarkStart w:id="9" w:name="_Toc513591014"/>
      <w:bookmarkStart w:id="10" w:name="_Toc514072057"/>
      <w:r w:rsidRPr="00A66DE1">
        <w:rPr>
          <w:shd w:val="clear" w:color="auto" w:fill="FFFFFF"/>
        </w:rPr>
        <w:t xml:space="preserve">Research </w:t>
      </w:r>
      <w:r w:rsidRPr="00106569">
        <w:t>Questions</w:t>
      </w:r>
      <w:r w:rsidRPr="00A66DE1">
        <w:rPr>
          <w:shd w:val="clear" w:color="auto" w:fill="FFFFFF"/>
        </w:rPr>
        <w:t>:</w:t>
      </w:r>
      <w:bookmarkEnd w:id="9"/>
      <w:bookmarkEnd w:id="10"/>
    </w:p>
    <w:p w14:paraId="1FB4FD9C" w14:textId="77777777" w:rsidR="002D578F" w:rsidRPr="002D578F" w:rsidRDefault="002D578F" w:rsidP="002D578F"/>
    <w:p w14:paraId="53261544" w14:textId="77777777" w:rsidR="00C65BB2" w:rsidRPr="00A66DE1" w:rsidRDefault="00C65BB2" w:rsidP="009637CD">
      <w:pPr>
        <w:spacing w:line="360" w:lineRule="auto"/>
        <w:ind w:firstLine="720"/>
        <w:jc w:val="both"/>
        <w:rPr>
          <w:rFonts w:ascii="Arial" w:hAnsi="Arial" w:cs="Arial"/>
          <w:color w:val="222222"/>
          <w:shd w:val="clear" w:color="auto" w:fill="FFFFFF"/>
        </w:rPr>
      </w:pPr>
      <w:r w:rsidRPr="00A66DE1">
        <w:rPr>
          <w:rFonts w:ascii="Arial" w:hAnsi="Arial" w:cs="Arial"/>
          <w:color w:val="222222"/>
          <w:shd w:val="clear" w:color="auto" w:fill="FFFFFF"/>
        </w:rPr>
        <w:t>Hum</w:t>
      </w:r>
      <w:r w:rsidR="001C0449" w:rsidRPr="00A66DE1">
        <w:rPr>
          <w:rFonts w:ascii="Arial" w:hAnsi="Arial" w:cs="Arial"/>
          <w:color w:val="222222"/>
          <w:shd w:val="clear" w:color="auto" w:fill="FFFFFF"/>
        </w:rPr>
        <w:t xml:space="preserve">an resources health planning </w:t>
      </w:r>
      <w:r w:rsidR="0073212D" w:rsidRPr="00A66DE1">
        <w:rPr>
          <w:rFonts w:ascii="Arial" w:hAnsi="Arial" w:cs="Arial"/>
          <w:color w:val="222222"/>
          <w:shd w:val="clear" w:color="auto" w:fill="FFFFFF"/>
        </w:rPr>
        <w:t>has frequently</w:t>
      </w:r>
      <w:r w:rsidRPr="00A66DE1">
        <w:rPr>
          <w:rFonts w:ascii="Arial" w:hAnsi="Arial" w:cs="Arial"/>
          <w:color w:val="222222"/>
          <w:shd w:val="clear" w:color="auto" w:fill="FFFFFF"/>
        </w:rPr>
        <w:t xml:space="preserve"> been </w:t>
      </w:r>
      <w:r w:rsidR="001C0449" w:rsidRPr="00A66DE1">
        <w:rPr>
          <w:rFonts w:ascii="Arial" w:hAnsi="Arial" w:cs="Arial"/>
          <w:color w:val="222222"/>
          <w:shd w:val="clear" w:color="auto" w:fill="FFFFFF"/>
        </w:rPr>
        <w:t>inauspicious</w:t>
      </w:r>
      <w:r w:rsidRPr="00A66DE1">
        <w:rPr>
          <w:rFonts w:ascii="Arial" w:hAnsi="Arial" w:cs="Arial"/>
          <w:color w:val="222222"/>
          <w:shd w:val="clear" w:color="auto" w:fill="FFFFFF"/>
        </w:rPr>
        <w:t xml:space="preserve">. Some </w:t>
      </w:r>
      <w:r w:rsidR="0073212D" w:rsidRPr="00A66DE1">
        <w:rPr>
          <w:rFonts w:ascii="Arial" w:hAnsi="Arial" w:cs="Arial"/>
          <w:color w:val="222222"/>
          <w:shd w:val="clear" w:color="auto" w:fill="FFFFFF"/>
        </w:rPr>
        <w:t>preparation schemes</w:t>
      </w:r>
      <w:r w:rsidRPr="00A66DE1">
        <w:rPr>
          <w:rFonts w:ascii="Arial" w:hAnsi="Arial" w:cs="Arial"/>
          <w:color w:val="222222"/>
          <w:shd w:val="clear" w:color="auto" w:fill="FFFFFF"/>
        </w:rPr>
        <w:t xml:space="preserve"> are never completed or </w:t>
      </w:r>
      <w:r w:rsidR="001C0449" w:rsidRPr="00A66DE1">
        <w:rPr>
          <w:rFonts w:ascii="Arial" w:hAnsi="Arial" w:cs="Arial"/>
          <w:color w:val="222222"/>
          <w:shd w:val="clear" w:color="auto" w:fill="FFFFFF"/>
        </w:rPr>
        <w:t>below par execution</w:t>
      </w:r>
      <w:r w:rsidRPr="00A66DE1">
        <w:rPr>
          <w:rFonts w:ascii="Arial" w:hAnsi="Arial" w:cs="Arial"/>
          <w:color w:val="222222"/>
          <w:shd w:val="clear" w:color="auto" w:fill="FFFFFF"/>
        </w:rPr>
        <w:t xml:space="preserve">. Some </w:t>
      </w:r>
      <w:r w:rsidR="001C0449" w:rsidRPr="00A66DE1">
        <w:rPr>
          <w:rFonts w:ascii="Arial" w:hAnsi="Arial" w:cs="Arial"/>
          <w:color w:val="222222"/>
          <w:shd w:val="clear" w:color="auto" w:fill="FFFFFF"/>
        </w:rPr>
        <w:t>extra</w:t>
      </w:r>
      <w:r w:rsidRPr="00A66DE1">
        <w:rPr>
          <w:rFonts w:ascii="Arial" w:hAnsi="Arial" w:cs="Arial"/>
          <w:color w:val="222222"/>
          <w:shd w:val="clear" w:color="auto" w:fill="FFFFFF"/>
        </w:rPr>
        <w:t xml:space="preserve"> plans had completed successfully but not have the positive implementation of further outcomes. This research is based on different questions that are further discussed in details. These questions are:</w:t>
      </w:r>
    </w:p>
    <w:p w14:paraId="770AABD7" w14:textId="33EB4CED" w:rsidR="00C65BB2" w:rsidRPr="00A66DE1" w:rsidRDefault="00C65BB2" w:rsidP="009637CD">
      <w:pPr>
        <w:spacing w:line="360" w:lineRule="auto"/>
        <w:jc w:val="both"/>
        <w:rPr>
          <w:rFonts w:ascii="Arial" w:hAnsi="Arial" w:cs="Arial"/>
          <w:color w:val="222222"/>
          <w:shd w:val="clear" w:color="auto" w:fill="FFFFFF"/>
        </w:rPr>
      </w:pPr>
      <w:r w:rsidRPr="00A66DE1">
        <w:rPr>
          <w:rFonts w:ascii="Arial" w:hAnsi="Arial" w:cs="Arial"/>
          <w:color w:val="222222"/>
          <w:shd w:val="clear" w:color="auto" w:fill="FFFFFF"/>
        </w:rPr>
        <w:t xml:space="preserve">1. </w:t>
      </w:r>
      <w:r w:rsidR="00543D82" w:rsidRPr="00A66DE1">
        <w:rPr>
          <w:rFonts w:ascii="Arial" w:hAnsi="Arial" w:cs="Arial"/>
          <w:color w:val="222222"/>
          <w:shd w:val="clear" w:color="auto" w:fill="FFFFFF"/>
        </w:rPr>
        <w:t>Do you think Health Care assistant are undervalued or underappreciated compared to the amount of work they have to do?</w:t>
      </w:r>
    </w:p>
    <w:p w14:paraId="6F6F44A6" w14:textId="427E8AA7" w:rsidR="00C65BB2" w:rsidRPr="00A66DE1" w:rsidRDefault="00C65BB2" w:rsidP="009637CD">
      <w:pPr>
        <w:spacing w:line="360" w:lineRule="auto"/>
        <w:jc w:val="both"/>
        <w:rPr>
          <w:rFonts w:ascii="Arial" w:hAnsi="Arial" w:cs="Arial"/>
          <w:color w:val="222222"/>
          <w:shd w:val="clear" w:color="auto" w:fill="FFFFFF"/>
        </w:rPr>
      </w:pPr>
      <w:r w:rsidRPr="00A66DE1">
        <w:rPr>
          <w:rFonts w:ascii="Arial" w:hAnsi="Arial" w:cs="Arial"/>
          <w:color w:val="222222"/>
          <w:shd w:val="clear" w:color="auto" w:fill="FFFFFF"/>
        </w:rPr>
        <w:t xml:space="preserve">2.    </w:t>
      </w:r>
      <w:r w:rsidR="00543D82" w:rsidRPr="00A66DE1">
        <w:rPr>
          <w:rFonts w:ascii="Arial" w:hAnsi="Arial" w:cs="Arial"/>
          <w:color w:val="222222"/>
          <w:shd w:val="clear" w:color="auto" w:fill="FFFFFF"/>
        </w:rPr>
        <w:t>What do you think the common reason for Healthcare workers to be unhappy?</w:t>
      </w:r>
    </w:p>
    <w:p w14:paraId="1AA983BA" w14:textId="0B8837DC" w:rsidR="00C65BB2" w:rsidRPr="00A66DE1" w:rsidRDefault="00C65BB2" w:rsidP="009637CD">
      <w:pPr>
        <w:spacing w:line="360" w:lineRule="auto"/>
        <w:jc w:val="both"/>
        <w:rPr>
          <w:rFonts w:ascii="Arial" w:hAnsi="Arial" w:cs="Arial"/>
          <w:color w:val="222222"/>
          <w:shd w:val="clear" w:color="auto" w:fill="FFFFFF"/>
        </w:rPr>
      </w:pPr>
      <w:r w:rsidRPr="00A66DE1">
        <w:rPr>
          <w:rFonts w:ascii="Arial" w:hAnsi="Arial" w:cs="Arial"/>
          <w:color w:val="222222"/>
          <w:shd w:val="clear" w:color="auto" w:fill="FFFFFF"/>
        </w:rPr>
        <w:t xml:space="preserve">3.    </w:t>
      </w:r>
      <w:r w:rsidR="00543D82" w:rsidRPr="00A66DE1">
        <w:rPr>
          <w:rFonts w:ascii="Arial" w:hAnsi="Arial" w:cs="Arial"/>
          <w:color w:val="222222"/>
          <w:shd w:val="clear" w:color="auto" w:fill="FFFFFF"/>
        </w:rPr>
        <w:t>The productivity of Healthcare workers is decreasing because of having low wage compared to the workload.</w:t>
      </w:r>
    </w:p>
    <w:p w14:paraId="2CF08136" w14:textId="6D6C9B59" w:rsidR="00106569" w:rsidRDefault="00C65BB2" w:rsidP="002D578F">
      <w:pPr>
        <w:spacing w:line="360" w:lineRule="auto"/>
        <w:ind w:firstLine="720"/>
        <w:jc w:val="both"/>
        <w:rPr>
          <w:rFonts w:ascii="Arial" w:hAnsi="Arial" w:cs="Arial"/>
          <w:color w:val="222222"/>
          <w:shd w:val="clear" w:color="auto" w:fill="FFFFFF"/>
        </w:rPr>
      </w:pPr>
      <w:r w:rsidRPr="00A66DE1">
        <w:rPr>
          <w:rFonts w:ascii="Arial" w:hAnsi="Arial" w:cs="Arial"/>
          <w:color w:val="222222"/>
          <w:shd w:val="clear" w:color="auto" w:fill="FFFFFF"/>
        </w:rPr>
        <w:t xml:space="preserve">This entire research has been done in order to identify answers to mentioned questions. They are an interconnecting performance of health care assistance to the HR of the healthcare organization in promoting public health. </w:t>
      </w:r>
    </w:p>
    <w:p w14:paraId="7A908709" w14:textId="77777777" w:rsidR="002D578F" w:rsidRPr="00A66DE1" w:rsidRDefault="002D578F" w:rsidP="002D578F">
      <w:pPr>
        <w:spacing w:line="360" w:lineRule="auto"/>
        <w:ind w:firstLine="720"/>
        <w:jc w:val="both"/>
        <w:rPr>
          <w:rFonts w:ascii="Arial" w:hAnsi="Arial" w:cs="Arial"/>
          <w:color w:val="222222"/>
          <w:shd w:val="clear" w:color="auto" w:fill="FFFFFF"/>
        </w:rPr>
      </w:pPr>
    </w:p>
    <w:p w14:paraId="510BB9AD" w14:textId="43ABC21E" w:rsidR="006132D3" w:rsidRDefault="00C65BB2" w:rsidP="002D578F">
      <w:pPr>
        <w:pStyle w:val="Heading2"/>
        <w:spacing w:line="360" w:lineRule="auto"/>
        <w:jc w:val="both"/>
        <w:rPr>
          <w:shd w:val="clear" w:color="auto" w:fill="FFFFFF"/>
        </w:rPr>
      </w:pPr>
      <w:bookmarkStart w:id="11" w:name="_Toc513591015"/>
      <w:bookmarkStart w:id="12" w:name="_Toc514072058"/>
      <w:r w:rsidRPr="00A66DE1">
        <w:rPr>
          <w:shd w:val="clear" w:color="auto" w:fill="FFFFFF"/>
        </w:rPr>
        <w:t xml:space="preserve">Research </w:t>
      </w:r>
      <w:r w:rsidRPr="00106569">
        <w:t>Structure</w:t>
      </w:r>
      <w:r w:rsidRPr="00A66DE1">
        <w:rPr>
          <w:shd w:val="clear" w:color="auto" w:fill="FFFFFF"/>
        </w:rPr>
        <w:t>:</w:t>
      </w:r>
      <w:bookmarkEnd w:id="11"/>
      <w:bookmarkEnd w:id="12"/>
    </w:p>
    <w:p w14:paraId="2F42DB21" w14:textId="77777777" w:rsidR="002D578F" w:rsidRPr="002D578F" w:rsidRDefault="002D578F" w:rsidP="002D578F"/>
    <w:p w14:paraId="26C18600" w14:textId="5BE4CA9E" w:rsidR="006132D3" w:rsidRDefault="006132D3" w:rsidP="009637CD">
      <w:pPr>
        <w:spacing w:line="360" w:lineRule="auto"/>
        <w:jc w:val="both"/>
        <w:rPr>
          <w:rFonts w:ascii="Arial" w:hAnsi="Arial" w:cs="Arial"/>
        </w:rPr>
      </w:pPr>
      <w:r w:rsidRPr="00A66DE1">
        <w:rPr>
          <w:rFonts w:ascii="Arial" w:hAnsi="Arial" w:cs="Arial"/>
        </w:rPr>
        <w:t>This research is designed to develop the relationship between healthcare assistance and HR management. The literature has been synthesized in terms of public health in different regions of the healthcare organization. It also describes the role of healthcare assistants in improving public health sector. Further, it related the role of human resources in developing the healthcare organization for providing better, quality services to either an individual or as every involved participant in research. Therefore, the dissertation is divided into four parts. The first part consists of the recent background of literature on health workers and their motivation; related to the role of human resource department. The second part, based on certain findings from literature; research methodology and proper assessment will developed. In third part, theoretical bases will be respected and discussed, it snowballing attention as most of the effective cases in public health. Different approaches in public health resources in order to eliminate any of the shortcomings. The dissertation thus targets at including the already present research, eager to provide some appreciated teachings for healthcare assistants and HR department for improving the healthcare system.</w:t>
      </w:r>
    </w:p>
    <w:p w14:paraId="270347B6" w14:textId="71B2E005" w:rsidR="00A61370" w:rsidRPr="00A66DE1" w:rsidRDefault="00A61370" w:rsidP="009637CD">
      <w:pPr>
        <w:spacing w:line="360" w:lineRule="auto"/>
        <w:jc w:val="both"/>
        <w:rPr>
          <w:rFonts w:ascii="Arial" w:hAnsi="Arial" w:cs="Arial"/>
        </w:rPr>
      </w:pPr>
    </w:p>
    <w:p w14:paraId="575C781E" w14:textId="36567447" w:rsidR="00C65BB2" w:rsidRDefault="00E742E8" w:rsidP="009637CD">
      <w:pPr>
        <w:pStyle w:val="Heading1"/>
        <w:spacing w:line="360" w:lineRule="auto"/>
        <w:jc w:val="both"/>
      </w:pPr>
      <w:bookmarkStart w:id="13" w:name="_Toc513591016"/>
      <w:bookmarkStart w:id="14" w:name="_Toc514072059"/>
      <w:r w:rsidRPr="00A66DE1">
        <w:rPr>
          <w:shd w:val="clear" w:color="auto" w:fill="FFFFFF"/>
        </w:rPr>
        <w:t xml:space="preserve">Chapter 2 </w:t>
      </w:r>
      <w:r w:rsidR="00C65BB2" w:rsidRPr="00A66DE1">
        <w:rPr>
          <w:shd w:val="clear" w:color="auto" w:fill="FFFFFF"/>
        </w:rPr>
        <w:t xml:space="preserve">Literature </w:t>
      </w:r>
      <w:r w:rsidR="00C65BB2" w:rsidRPr="00B13A2F">
        <w:t>Review</w:t>
      </w:r>
      <w:bookmarkEnd w:id="13"/>
      <w:bookmarkEnd w:id="14"/>
    </w:p>
    <w:p w14:paraId="2DB78935" w14:textId="77777777" w:rsidR="00B13A2F" w:rsidRPr="00B13A2F" w:rsidRDefault="00B13A2F" w:rsidP="009637CD">
      <w:pPr>
        <w:pStyle w:val="Heading2"/>
        <w:spacing w:line="360" w:lineRule="auto"/>
        <w:jc w:val="both"/>
      </w:pPr>
    </w:p>
    <w:p w14:paraId="11790978" w14:textId="648E2313" w:rsidR="00C65BB2" w:rsidRPr="00A66DE1" w:rsidRDefault="00C65BB2" w:rsidP="009637CD">
      <w:pPr>
        <w:pStyle w:val="Heading2"/>
        <w:spacing w:line="360" w:lineRule="auto"/>
        <w:jc w:val="both"/>
        <w:rPr>
          <w:rFonts w:ascii="Arial" w:hAnsi="Arial" w:cs="Arial"/>
          <w:sz w:val="22"/>
          <w:szCs w:val="22"/>
          <w:shd w:val="clear" w:color="auto" w:fill="FFFFFF"/>
        </w:rPr>
      </w:pPr>
      <w:bookmarkStart w:id="15" w:name="_Toc513591017"/>
      <w:bookmarkStart w:id="16" w:name="_Toc514072060"/>
      <w:r w:rsidRPr="00A66DE1">
        <w:rPr>
          <w:rFonts w:ascii="Arial" w:hAnsi="Arial" w:cs="Arial"/>
          <w:sz w:val="22"/>
          <w:szCs w:val="22"/>
          <w:shd w:val="clear" w:color="auto" w:fill="FFFFFF"/>
        </w:rPr>
        <w:t>Role of Healthcare Assistant in Healthcare Reform</w:t>
      </w:r>
      <w:bookmarkEnd w:id="15"/>
      <w:bookmarkEnd w:id="16"/>
    </w:p>
    <w:p w14:paraId="3BE48072" w14:textId="7A3DCC3A" w:rsidR="0068053C" w:rsidRPr="00A66DE1" w:rsidRDefault="0068053C" w:rsidP="009637CD">
      <w:pPr>
        <w:spacing w:line="360" w:lineRule="auto"/>
        <w:jc w:val="both"/>
        <w:rPr>
          <w:rFonts w:ascii="Arial" w:hAnsi="Arial" w:cs="Arial"/>
        </w:rPr>
      </w:pPr>
    </w:p>
    <w:p w14:paraId="53E81CF6" w14:textId="3A0F54D7" w:rsidR="0068053C" w:rsidRPr="00A66DE1" w:rsidRDefault="00B13A2F" w:rsidP="009637CD">
      <w:pPr>
        <w:spacing w:line="360" w:lineRule="auto"/>
        <w:jc w:val="both"/>
        <w:rPr>
          <w:rFonts w:ascii="Arial" w:hAnsi="Arial" w:cs="Arial"/>
        </w:rPr>
      </w:pPr>
      <w:r>
        <w:rPr>
          <w:rFonts w:ascii="Arial" w:hAnsi="Arial" w:cs="Arial"/>
        </w:rPr>
        <w:t>“</w:t>
      </w:r>
      <w:r w:rsidR="0068053C" w:rsidRPr="00A66DE1">
        <w:rPr>
          <w:rFonts w:ascii="Arial" w:hAnsi="Arial" w:cs="Arial"/>
        </w:rPr>
        <w:t>Healthcare assistants (HCAs) were introduced as part of the 1990 National Health Service (NHS) and Community Care Act in the United Kingdom (UK) (Department of</w:t>
      </w:r>
      <w:r>
        <w:rPr>
          <w:rFonts w:ascii="Arial" w:hAnsi="Arial" w:cs="Arial"/>
        </w:rPr>
        <w:t xml:space="preserve"> </w:t>
      </w:r>
      <w:r w:rsidR="0068053C" w:rsidRPr="00A66DE1">
        <w:rPr>
          <w:rFonts w:ascii="Arial" w:hAnsi="Arial" w:cs="Arial"/>
        </w:rPr>
        <w:t>Health, 1990)</w:t>
      </w:r>
      <w:r>
        <w:rPr>
          <w:rFonts w:ascii="Arial" w:hAnsi="Arial" w:cs="Arial"/>
        </w:rPr>
        <w:t>”</w:t>
      </w:r>
      <w:r w:rsidR="0068053C" w:rsidRPr="00A66DE1">
        <w:rPr>
          <w:rFonts w:ascii="Arial" w:hAnsi="Arial" w:cs="Arial"/>
        </w:rPr>
        <w:t>(</w:t>
      </w:r>
      <w:proofErr w:type="spellStart"/>
      <w:r w:rsidR="0068053C" w:rsidRPr="00A66DE1">
        <w:rPr>
          <w:rFonts w:ascii="Arial" w:hAnsi="Arial" w:cs="Arial"/>
        </w:rPr>
        <w:t>Lovatt</w:t>
      </w:r>
      <w:proofErr w:type="spellEnd"/>
      <w:r w:rsidR="0068053C" w:rsidRPr="00A66DE1">
        <w:rPr>
          <w:rFonts w:ascii="Arial" w:hAnsi="Arial" w:cs="Arial"/>
        </w:rPr>
        <w:t>, et al., 2014).</w:t>
      </w:r>
    </w:p>
    <w:p w14:paraId="3C0C6654" w14:textId="1A376652" w:rsidR="0068053C" w:rsidRDefault="0068053C" w:rsidP="009637CD">
      <w:pPr>
        <w:spacing w:line="360" w:lineRule="auto"/>
        <w:jc w:val="both"/>
        <w:rPr>
          <w:rFonts w:ascii="Arial" w:hAnsi="Arial" w:cs="Arial"/>
        </w:rPr>
      </w:pPr>
      <w:r w:rsidRPr="00A66DE1">
        <w:rPr>
          <w:rFonts w:ascii="Arial" w:hAnsi="Arial" w:cs="Arial"/>
        </w:rPr>
        <w:t>Healthcare assistants are those who work within a range of hospital environment as well as the community setting that is under the influence, requires guidance from the diversity of</w:t>
      </w:r>
      <w:r w:rsidR="00B13A2F">
        <w:rPr>
          <w:rFonts w:ascii="Arial" w:hAnsi="Arial" w:cs="Arial"/>
        </w:rPr>
        <w:t xml:space="preserve"> </w:t>
      </w:r>
      <w:r w:rsidRPr="00A66DE1">
        <w:rPr>
          <w:rFonts w:ascii="Arial" w:hAnsi="Arial" w:cs="Arial"/>
        </w:rPr>
        <w:t xml:space="preserve">healthcare specialists. Their duty and area of their job will vary; totally depend on the areas they work. Healthcare assistants are the group of people that work under supervision for providing healthcare services to patients. Such as healthcare assistants are nurses working in hospitals or midwives providing maternity services, some works for psychological care, works as general practice providing their services in surgeries and also works for community health improvement (Gallagher and </w:t>
      </w:r>
      <w:proofErr w:type="spellStart"/>
      <w:r w:rsidRPr="00A66DE1">
        <w:rPr>
          <w:rFonts w:ascii="Arial" w:hAnsi="Arial" w:cs="Arial"/>
        </w:rPr>
        <w:t>Leng</w:t>
      </w:r>
      <w:proofErr w:type="spellEnd"/>
      <w:r w:rsidRPr="00A66DE1">
        <w:rPr>
          <w:rFonts w:ascii="Arial" w:hAnsi="Arial" w:cs="Arial"/>
        </w:rPr>
        <w:t>, 2017).</w:t>
      </w:r>
    </w:p>
    <w:p w14:paraId="5A5D2364" w14:textId="77777777" w:rsidR="00B13A2F" w:rsidRPr="00A66DE1" w:rsidRDefault="00B13A2F" w:rsidP="009637CD">
      <w:pPr>
        <w:spacing w:line="360" w:lineRule="auto"/>
        <w:jc w:val="both"/>
        <w:rPr>
          <w:rFonts w:ascii="Arial" w:hAnsi="Arial" w:cs="Arial"/>
        </w:rPr>
      </w:pPr>
    </w:p>
    <w:p w14:paraId="42BE797C" w14:textId="77777777" w:rsidR="0068053C" w:rsidRPr="00A66DE1" w:rsidRDefault="0068053C" w:rsidP="009637CD">
      <w:pPr>
        <w:spacing w:line="360" w:lineRule="auto"/>
        <w:jc w:val="both"/>
        <w:rPr>
          <w:rFonts w:ascii="Arial" w:hAnsi="Arial" w:cs="Arial"/>
        </w:rPr>
      </w:pPr>
    </w:p>
    <w:p w14:paraId="20476324" w14:textId="77777777" w:rsidR="0068053C" w:rsidRPr="00A66DE1" w:rsidRDefault="0068053C" w:rsidP="009637CD">
      <w:pPr>
        <w:spacing w:line="360" w:lineRule="auto"/>
        <w:jc w:val="both"/>
        <w:rPr>
          <w:rFonts w:ascii="Arial" w:hAnsi="Arial" w:cs="Arial"/>
        </w:rPr>
      </w:pPr>
      <w:r w:rsidRPr="00A66DE1">
        <w:rPr>
          <w:rFonts w:ascii="Arial" w:hAnsi="Arial" w:cs="Arial"/>
        </w:rPr>
        <w:t>Common and regular duties and responsibilities of healthcare assistants are to observe, monitor and record patient’s conditions by taking temperature, pulses, respiratory rate and weight. They play a key role in maintaining the direct communication with the patients and their relatives, in terms of providing care. Private care, which includes contagion control, food, and personal hygiene, also comes under the duties of healthcare assistants. Besides that, it also provides reassurance to patients in terms of providing comfort and safety to them. They are also responsible for encouraging optimistic psychological outlook as well as looking after the physical and dietary fitness of the patients. Other than that, they also deal with the things needed to provide in any health-related procedure (Rolfe, 2006). Healthcare assistance helps to acquire keys skills and their competencies that will enable every individual to be safe, person-centers practitioner, working as part of a team to deliver high quality ethical and nondiscriminatory care for patients or their clients. Therefore, it is also necessary to provide sufficient training to healthcare assistants; it will help them to provide basic life support, moving and handling safety to children and adult. Healthcare assistants provide labor services; it is important to maintain their integrity. Because healthcare assistants play a significant role in maintaining the health status of an individual; education, guidance and given to patients.</w:t>
      </w:r>
    </w:p>
    <w:p w14:paraId="2F43A50B" w14:textId="77777777" w:rsidR="00B13A2F" w:rsidRDefault="00B13A2F" w:rsidP="009637CD">
      <w:pPr>
        <w:spacing w:line="360" w:lineRule="auto"/>
        <w:jc w:val="both"/>
        <w:rPr>
          <w:rFonts w:ascii="Arial" w:hAnsi="Arial" w:cs="Arial"/>
        </w:rPr>
      </w:pPr>
    </w:p>
    <w:p w14:paraId="2FD0B97E" w14:textId="2943B5EE" w:rsidR="0068053C" w:rsidRPr="00A66DE1" w:rsidRDefault="0068053C" w:rsidP="009637CD">
      <w:pPr>
        <w:spacing w:line="360" w:lineRule="auto"/>
        <w:jc w:val="both"/>
        <w:rPr>
          <w:rFonts w:ascii="Arial" w:hAnsi="Arial" w:cs="Arial"/>
        </w:rPr>
      </w:pPr>
      <w:r w:rsidRPr="00A66DE1">
        <w:rPr>
          <w:rFonts w:ascii="Arial" w:hAnsi="Arial" w:cs="Arial"/>
        </w:rPr>
        <w:t>“HCAs have told UNISON they are undervalued, increasingly overworked, and struggling to get the supervision they need” (</w:t>
      </w:r>
      <w:proofErr w:type="spellStart"/>
      <w:r w:rsidRPr="00A66DE1">
        <w:rPr>
          <w:rFonts w:ascii="Arial" w:hAnsi="Arial" w:cs="Arial"/>
        </w:rPr>
        <w:t>Lovatt</w:t>
      </w:r>
      <w:proofErr w:type="spellEnd"/>
      <w:r w:rsidRPr="00A66DE1">
        <w:rPr>
          <w:rFonts w:ascii="Arial" w:hAnsi="Arial" w:cs="Arial"/>
        </w:rPr>
        <w:t xml:space="preserve">, et al., 2014). Even though HCAs provide 60% of patient care, only 5% of the NHS education and training budget is spent on them. Therefore, lack of careers progression mean they are struggling to make ends meet, when many of them could be earning more in other jobs than caring for </w:t>
      </w:r>
      <w:r w:rsidR="00B13A2F" w:rsidRPr="00A66DE1">
        <w:rPr>
          <w:rFonts w:ascii="Arial" w:hAnsi="Arial" w:cs="Arial"/>
        </w:rPr>
        <w:t>patients. Healthcare</w:t>
      </w:r>
      <w:r w:rsidRPr="00A66DE1">
        <w:rPr>
          <w:rFonts w:ascii="Arial" w:hAnsi="Arial" w:cs="Arial"/>
        </w:rPr>
        <w:t xml:space="preserve"> assistant helps in transforming health care reforms. Due to the huge expansion in post-hospital healthcare field, HCAs are thus also required to work in in-home care services, transitional care and other programs. Their needs are everywhere, especially in areas that people need care and their assistants help them to make sure that people can do</w:t>
      </w:r>
      <w:r w:rsidR="00B13A2F">
        <w:rPr>
          <w:rFonts w:ascii="Arial" w:hAnsi="Arial" w:cs="Arial"/>
        </w:rPr>
        <w:t xml:space="preserve"> </w:t>
      </w:r>
      <w:r w:rsidRPr="00A66DE1">
        <w:rPr>
          <w:rFonts w:ascii="Arial" w:hAnsi="Arial" w:cs="Arial"/>
        </w:rPr>
        <w:t>independently for managing their health and stay healthy (</w:t>
      </w:r>
      <w:proofErr w:type="spellStart"/>
      <w:r w:rsidRPr="00A66DE1">
        <w:rPr>
          <w:rFonts w:ascii="Arial" w:hAnsi="Arial" w:cs="Arial"/>
        </w:rPr>
        <w:t>Gilster</w:t>
      </w:r>
      <w:proofErr w:type="spellEnd"/>
      <w:r w:rsidRPr="00A66DE1">
        <w:rPr>
          <w:rFonts w:ascii="Arial" w:hAnsi="Arial" w:cs="Arial"/>
        </w:rPr>
        <w:t xml:space="preserve">, </w:t>
      </w:r>
      <w:proofErr w:type="spellStart"/>
      <w:r w:rsidRPr="00A66DE1">
        <w:rPr>
          <w:rFonts w:ascii="Arial" w:hAnsi="Arial" w:cs="Arial"/>
        </w:rPr>
        <w:t>Boltz</w:t>
      </w:r>
      <w:proofErr w:type="spellEnd"/>
      <w:r w:rsidRPr="00A66DE1">
        <w:rPr>
          <w:rFonts w:ascii="Arial" w:hAnsi="Arial" w:cs="Arial"/>
        </w:rPr>
        <w:t xml:space="preserve"> and </w:t>
      </w:r>
      <w:proofErr w:type="spellStart"/>
      <w:r w:rsidRPr="00A66DE1">
        <w:rPr>
          <w:rFonts w:ascii="Arial" w:hAnsi="Arial" w:cs="Arial"/>
        </w:rPr>
        <w:t>Dalessandro</w:t>
      </w:r>
      <w:proofErr w:type="spellEnd"/>
      <w:r w:rsidRPr="00A66DE1">
        <w:rPr>
          <w:rFonts w:ascii="Arial" w:hAnsi="Arial" w:cs="Arial"/>
        </w:rPr>
        <w:t>, 2018).</w:t>
      </w:r>
    </w:p>
    <w:p w14:paraId="58C58412" w14:textId="1615DB74" w:rsidR="009C4ACC" w:rsidRPr="00A66DE1" w:rsidRDefault="009C4ACC" w:rsidP="009637CD">
      <w:pPr>
        <w:spacing w:line="360" w:lineRule="auto"/>
        <w:jc w:val="both"/>
        <w:rPr>
          <w:rFonts w:ascii="Arial" w:hAnsi="Arial" w:cs="Arial"/>
          <w:color w:val="222222"/>
          <w:shd w:val="clear" w:color="auto" w:fill="FFFFFF"/>
        </w:rPr>
      </w:pPr>
    </w:p>
    <w:p w14:paraId="42367D20" w14:textId="2A86578D" w:rsidR="009C4ACC" w:rsidRPr="00A66DE1" w:rsidRDefault="009C4ACC" w:rsidP="009637CD">
      <w:pPr>
        <w:pStyle w:val="Heading2"/>
        <w:spacing w:line="360" w:lineRule="auto"/>
        <w:jc w:val="both"/>
        <w:rPr>
          <w:shd w:val="clear" w:color="auto" w:fill="FFFFFF"/>
        </w:rPr>
      </w:pPr>
      <w:bookmarkStart w:id="17" w:name="_Toc514072061"/>
      <w:r w:rsidRPr="00A66DE1">
        <w:rPr>
          <w:shd w:val="clear" w:color="auto" w:fill="FFFFFF"/>
        </w:rPr>
        <w:t xml:space="preserve">Emotional </w:t>
      </w:r>
      <w:proofErr w:type="spellStart"/>
      <w:r w:rsidRPr="00A66DE1">
        <w:rPr>
          <w:shd w:val="clear" w:color="auto" w:fill="FFFFFF"/>
        </w:rPr>
        <w:t>Labour</w:t>
      </w:r>
      <w:bookmarkEnd w:id="17"/>
      <w:proofErr w:type="spellEnd"/>
    </w:p>
    <w:p w14:paraId="77339934" w14:textId="1DAAA60A" w:rsidR="0037656B" w:rsidRPr="00A66DE1" w:rsidRDefault="00417736" w:rsidP="009637CD">
      <w:pPr>
        <w:spacing w:line="360" w:lineRule="auto"/>
        <w:jc w:val="both"/>
        <w:rPr>
          <w:rFonts w:ascii="Arial" w:hAnsi="Arial" w:cs="Arial"/>
          <w:b/>
          <w:color w:val="C00000"/>
          <w:shd w:val="clear" w:color="auto" w:fill="FFFFFF"/>
        </w:rPr>
      </w:pPr>
      <w:r w:rsidRPr="00A66DE1">
        <w:rPr>
          <w:rFonts w:ascii="Arial" w:hAnsi="Arial" w:cs="Arial"/>
          <w:shd w:val="clear" w:color="auto" w:fill="FFFFFF"/>
        </w:rPr>
        <w:t>“</w:t>
      </w:r>
      <w:r w:rsidR="009C4ACC" w:rsidRPr="00A66DE1">
        <w:rPr>
          <w:rFonts w:ascii="Arial" w:hAnsi="Arial" w:cs="Arial"/>
          <w:shd w:val="clear" w:color="auto" w:fill="FFFFFF"/>
        </w:rPr>
        <w:t>Emotional labor</w:t>
      </w:r>
      <w:r w:rsidR="0037656B" w:rsidRPr="00A66DE1">
        <w:rPr>
          <w:rFonts w:ascii="Arial" w:hAnsi="Arial" w:cs="Arial"/>
          <w:shd w:val="clear" w:color="auto" w:fill="FFFFFF"/>
        </w:rPr>
        <w:t xml:space="preserve"> involves the acting of, or hiding of, emotions where in some jobs require a display of certain emotions, especially where customer care is inextricably linked with making people feel good</w:t>
      </w:r>
      <w:r w:rsidR="008D2D16" w:rsidRPr="00A66DE1">
        <w:rPr>
          <w:rFonts w:ascii="Arial" w:hAnsi="Arial" w:cs="Arial"/>
          <w:shd w:val="clear" w:color="auto" w:fill="FFFFFF"/>
        </w:rPr>
        <w:t>”</w:t>
      </w:r>
      <w:sdt>
        <w:sdtPr>
          <w:rPr>
            <w:rFonts w:ascii="Arial" w:hAnsi="Arial" w:cs="Arial"/>
            <w:b/>
            <w:shd w:val="clear" w:color="auto" w:fill="FFFFFF"/>
          </w:rPr>
          <w:id w:val="727959971"/>
          <w:citation/>
        </w:sdtPr>
        <w:sdtEndPr/>
        <w:sdtContent>
          <w:r w:rsidR="0037656B" w:rsidRPr="00A66DE1">
            <w:rPr>
              <w:rFonts w:ascii="Arial" w:hAnsi="Arial" w:cs="Arial"/>
              <w:b/>
              <w:shd w:val="clear" w:color="auto" w:fill="FFFFFF"/>
            </w:rPr>
            <w:fldChar w:fldCharType="begin"/>
          </w:r>
          <w:r w:rsidR="0037656B" w:rsidRPr="00A66DE1">
            <w:rPr>
              <w:rFonts w:ascii="Arial" w:hAnsi="Arial" w:cs="Arial"/>
              <w:b/>
              <w:shd w:val="clear" w:color="auto" w:fill="FFFFFF"/>
              <w:lang w:val="en-GB"/>
            </w:rPr>
            <w:instrText xml:space="preserve"> CITATION Mul13 \l 2057 </w:instrText>
          </w:r>
          <w:r w:rsidR="0037656B" w:rsidRPr="00A66DE1">
            <w:rPr>
              <w:rFonts w:ascii="Arial" w:hAnsi="Arial" w:cs="Arial"/>
              <w:b/>
              <w:shd w:val="clear" w:color="auto" w:fill="FFFFFF"/>
            </w:rPr>
            <w:fldChar w:fldCharType="separate"/>
          </w:r>
          <w:r w:rsidR="0037656B" w:rsidRPr="00A66DE1">
            <w:rPr>
              <w:rFonts w:ascii="Arial" w:hAnsi="Arial" w:cs="Arial"/>
              <w:b/>
              <w:noProof/>
              <w:shd w:val="clear" w:color="auto" w:fill="FFFFFF"/>
              <w:lang w:val="en-GB"/>
            </w:rPr>
            <w:t xml:space="preserve"> </w:t>
          </w:r>
          <w:r w:rsidR="0037656B" w:rsidRPr="00A66DE1">
            <w:rPr>
              <w:rFonts w:ascii="Arial" w:hAnsi="Arial" w:cs="Arial"/>
              <w:noProof/>
              <w:shd w:val="clear" w:color="auto" w:fill="FFFFFF"/>
              <w:lang w:val="en-GB"/>
            </w:rPr>
            <w:t>(Mullins &amp; Dosser, 2013)</w:t>
          </w:r>
          <w:r w:rsidR="0037656B" w:rsidRPr="00A66DE1">
            <w:rPr>
              <w:rFonts w:ascii="Arial" w:hAnsi="Arial" w:cs="Arial"/>
              <w:b/>
              <w:shd w:val="clear" w:color="auto" w:fill="FFFFFF"/>
            </w:rPr>
            <w:fldChar w:fldCharType="end"/>
          </w:r>
        </w:sdtContent>
      </w:sdt>
      <w:r w:rsidR="0037656B" w:rsidRPr="00A66DE1">
        <w:rPr>
          <w:rFonts w:ascii="Arial" w:hAnsi="Arial" w:cs="Arial"/>
          <w:b/>
          <w:shd w:val="clear" w:color="auto" w:fill="FFFFFF"/>
        </w:rPr>
        <w:t>.</w:t>
      </w:r>
    </w:p>
    <w:p w14:paraId="10760919" w14:textId="77777777" w:rsidR="00B13A2F" w:rsidRDefault="009C4ACC" w:rsidP="009637CD">
      <w:pPr>
        <w:spacing w:line="360" w:lineRule="auto"/>
        <w:ind w:firstLine="720"/>
        <w:jc w:val="both"/>
        <w:rPr>
          <w:rFonts w:ascii="Arial" w:hAnsi="Arial" w:cs="Arial"/>
          <w:shd w:val="clear" w:color="auto" w:fill="FFFFFF"/>
        </w:rPr>
      </w:pPr>
      <w:r w:rsidRPr="00A66DE1">
        <w:rPr>
          <w:rFonts w:ascii="Arial" w:hAnsi="Arial" w:cs="Arial"/>
          <w:b/>
          <w:color w:val="C00000"/>
          <w:shd w:val="clear" w:color="auto" w:fill="FFFFFF"/>
        </w:rPr>
        <w:t xml:space="preserve"> </w:t>
      </w:r>
      <w:r w:rsidR="008D2D16" w:rsidRPr="00A66DE1">
        <w:rPr>
          <w:rFonts w:ascii="Arial" w:hAnsi="Arial" w:cs="Arial"/>
          <w:b/>
        </w:rPr>
        <w:t>“</w:t>
      </w:r>
      <w:r w:rsidRPr="00A66DE1">
        <w:rPr>
          <w:rFonts w:ascii="Arial" w:hAnsi="Arial" w:cs="Arial"/>
          <w:i/>
          <w:shd w:val="clear" w:color="auto" w:fill="FFFFFF"/>
        </w:rPr>
        <w:t>Research shows that the tendency to engage in this latter aspect of emotional labor — surface acting, in which there is a high level of incongruity between what people feel and what they show, either through faking or suppressing their emotions — comes with real costs to the person and the organization</w:t>
      </w:r>
      <w:r w:rsidR="008D2D16" w:rsidRPr="00A66DE1">
        <w:rPr>
          <w:rFonts w:ascii="Arial" w:hAnsi="Arial" w:cs="Arial"/>
          <w:shd w:val="clear" w:color="auto" w:fill="FFFFFF"/>
        </w:rPr>
        <w:t>”</w:t>
      </w:r>
      <w:sdt>
        <w:sdtPr>
          <w:rPr>
            <w:rFonts w:ascii="Arial" w:hAnsi="Arial" w:cs="Arial"/>
            <w:shd w:val="clear" w:color="auto" w:fill="FFFFFF"/>
          </w:rPr>
          <w:id w:val="-1430272046"/>
          <w:citation/>
        </w:sdtPr>
        <w:sdtEndPr/>
        <w:sdtContent>
          <w:r w:rsidR="008D2D16" w:rsidRPr="00A66DE1">
            <w:rPr>
              <w:rFonts w:ascii="Arial" w:hAnsi="Arial" w:cs="Arial"/>
              <w:shd w:val="clear" w:color="auto" w:fill="FFFFFF"/>
            </w:rPr>
            <w:fldChar w:fldCharType="begin"/>
          </w:r>
          <w:r w:rsidR="008D2D16" w:rsidRPr="00A66DE1">
            <w:rPr>
              <w:rFonts w:ascii="Arial" w:hAnsi="Arial" w:cs="Arial"/>
              <w:shd w:val="clear" w:color="auto" w:fill="FFFFFF"/>
              <w:lang w:val="en-GB"/>
            </w:rPr>
            <w:instrText xml:space="preserve"> CITATION Sus16 \l 2057 </w:instrText>
          </w:r>
          <w:r w:rsidR="008D2D16" w:rsidRPr="00A66DE1">
            <w:rPr>
              <w:rFonts w:ascii="Arial" w:hAnsi="Arial" w:cs="Arial"/>
              <w:shd w:val="clear" w:color="auto" w:fill="FFFFFF"/>
            </w:rPr>
            <w:fldChar w:fldCharType="separate"/>
          </w:r>
          <w:r w:rsidR="008D2D16" w:rsidRPr="00A66DE1">
            <w:rPr>
              <w:rFonts w:ascii="Arial" w:hAnsi="Arial" w:cs="Arial"/>
              <w:noProof/>
              <w:shd w:val="clear" w:color="auto" w:fill="FFFFFF"/>
              <w:lang w:val="en-GB"/>
            </w:rPr>
            <w:t xml:space="preserve"> (David, 2016)</w:t>
          </w:r>
          <w:r w:rsidR="008D2D16" w:rsidRPr="00A66DE1">
            <w:rPr>
              <w:rFonts w:ascii="Arial" w:hAnsi="Arial" w:cs="Arial"/>
              <w:shd w:val="clear" w:color="auto" w:fill="FFFFFF"/>
            </w:rPr>
            <w:fldChar w:fldCharType="end"/>
          </w:r>
        </w:sdtContent>
      </w:sdt>
      <w:r w:rsidRPr="00A66DE1">
        <w:rPr>
          <w:rFonts w:ascii="Arial" w:hAnsi="Arial" w:cs="Arial"/>
          <w:shd w:val="clear" w:color="auto" w:fill="FFFFFF"/>
        </w:rPr>
        <w:t>.</w:t>
      </w:r>
      <w:r w:rsidR="00093FDA" w:rsidRPr="00A66DE1">
        <w:rPr>
          <w:rFonts w:ascii="Arial" w:hAnsi="Arial" w:cs="Arial"/>
          <w:shd w:val="clear" w:color="auto" w:fill="FFFFFF"/>
        </w:rPr>
        <w:t xml:space="preserve"> </w:t>
      </w:r>
    </w:p>
    <w:p w14:paraId="48FBB341" w14:textId="019D73F4" w:rsidR="009C4ACC"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When Health care workers routinely induce the stress</w:t>
      </w:r>
      <w:r w:rsidR="00C56505" w:rsidRPr="00A66DE1">
        <w:rPr>
          <w:rFonts w:ascii="Arial" w:hAnsi="Arial" w:cs="Arial"/>
          <w:shd w:val="clear" w:color="auto" w:fill="FFFFFF"/>
        </w:rPr>
        <w:t>, they’ll</w:t>
      </w:r>
      <w:r w:rsidR="009C4ACC" w:rsidRPr="00A66DE1">
        <w:rPr>
          <w:rFonts w:ascii="Arial" w:hAnsi="Arial" w:cs="Arial"/>
          <w:shd w:val="clear" w:color="auto" w:fill="FFFFFF"/>
        </w:rPr>
        <w:t xml:space="preserve"> be more prone to depression and anxiety, </w:t>
      </w:r>
      <w:r w:rsidR="008D2D16" w:rsidRPr="00A66DE1">
        <w:rPr>
          <w:rFonts w:ascii="Arial" w:hAnsi="Arial" w:cs="Arial"/>
          <w:shd w:val="clear" w:color="auto" w:fill="FFFFFF"/>
        </w:rPr>
        <w:t>which can</w:t>
      </w:r>
      <w:r w:rsidRPr="00A66DE1">
        <w:rPr>
          <w:rFonts w:ascii="Arial" w:hAnsi="Arial" w:cs="Arial"/>
          <w:shd w:val="clear" w:color="auto" w:fill="FFFFFF"/>
        </w:rPr>
        <w:t xml:space="preserve"> directly be seen on their job performance. This</w:t>
      </w:r>
      <w:r w:rsidR="008D2D16" w:rsidRPr="00A66DE1">
        <w:rPr>
          <w:rFonts w:ascii="Arial" w:hAnsi="Arial" w:cs="Arial"/>
          <w:shd w:val="clear" w:color="auto" w:fill="FFFFFF"/>
        </w:rPr>
        <w:t xml:space="preserve"> will not only affect them but also others at the workplace.</w:t>
      </w:r>
    </w:p>
    <w:p w14:paraId="50E5DF1A" w14:textId="77777777" w:rsidR="004070FD" w:rsidRPr="00A66DE1" w:rsidRDefault="004070FD" w:rsidP="009637CD">
      <w:pPr>
        <w:spacing w:line="360" w:lineRule="auto"/>
        <w:jc w:val="both"/>
        <w:rPr>
          <w:rFonts w:ascii="Arial" w:hAnsi="Arial" w:cs="Arial"/>
          <w:b/>
          <w:color w:val="C00000"/>
          <w:shd w:val="clear" w:color="auto" w:fill="FFFFFF"/>
        </w:rPr>
      </w:pPr>
    </w:p>
    <w:p w14:paraId="1E97D491" w14:textId="234C8A94" w:rsidR="00F16378" w:rsidRDefault="00F16378" w:rsidP="009637CD">
      <w:pPr>
        <w:pStyle w:val="Heading2"/>
        <w:spacing w:line="360" w:lineRule="auto"/>
        <w:jc w:val="both"/>
        <w:rPr>
          <w:shd w:val="clear" w:color="auto" w:fill="FFFFFF"/>
        </w:rPr>
      </w:pPr>
      <w:bookmarkStart w:id="18" w:name="_Toc514072062"/>
      <w:r w:rsidRPr="00A66DE1">
        <w:rPr>
          <w:shd w:val="clear" w:color="auto" w:fill="FFFFFF"/>
        </w:rPr>
        <w:t>Shortage of staff</w:t>
      </w:r>
      <w:bookmarkEnd w:id="18"/>
    </w:p>
    <w:p w14:paraId="4189CDBD" w14:textId="77777777" w:rsidR="00B13A2F" w:rsidRDefault="00B13A2F" w:rsidP="009637CD">
      <w:pPr>
        <w:spacing w:line="360" w:lineRule="auto"/>
        <w:jc w:val="both"/>
      </w:pPr>
    </w:p>
    <w:p w14:paraId="4A150ED8" w14:textId="4960AD02" w:rsidR="00153EFC" w:rsidRPr="00A66DE1" w:rsidRDefault="00153EFC" w:rsidP="009637CD">
      <w:pPr>
        <w:spacing w:line="360" w:lineRule="auto"/>
        <w:jc w:val="both"/>
        <w:rPr>
          <w:rFonts w:ascii="Arial" w:hAnsi="Arial" w:cs="Arial"/>
          <w:i/>
          <w:shd w:val="clear" w:color="auto" w:fill="FFFFFF"/>
        </w:rPr>
      </w:pPr>
      <w:r w:rsidRPr="00A66DE1">
        <w:rPr>
          <w:rFonts w:ascii="Arial" w:hAnsi="Arial" w:cs="Arial"/>
          <w:shd w:val="clear" w:color="auto" w:fill="FFFFFF"/>
        </w:rPr>
        <w:t xml:space="preserve">Due to NHS crisis, </w:t>
      </w:r>
      <w:r w:rsidR="00577A9D" w:rsidRPr="00A66DE1">
        <w:rPr>
          <w:rFonts w:ascii="Arial" w:hAnsi="Arial" w:cs="Arial"/>
          <w:shd w:val="clear" w:color="auto" w:fill="FFFFFF"/>
        </w:rPr>
        <w:t xml:space="preserve">the shortage of nurses </w:t>
      </w:r>
      <w:r w:rsidRPr="00A66DE1">
        <w:rPr>
          <w:rFonts w:ascii="Arial" w:hAnsi="Arial" w:cs="Arial"/>
          <w:shd w:val="clear" w:color="auto" w:fill="FFFFFF"/>
        </w:rPr>
        <w:t>continues to increase where</w:t>
      </w:r>
      <w:r w:rsidR="00577A9D" w:rsidRPr="00A66DE1">
        <w:rPr>
          <w:rFonts w:ascii="Arial" w:hAnsi="Arial" w:cs="Arial"/>
          <w:shd w:val="clear" w:color="auto" w:fill="FFFFFF"/>
        </w:rPr>
        <w:t xml:space="preserve"> Health Care assistant are </w:t>
      </w:r>
      <w:r w:rsidRPr="00A66DE1">
        <w:rPr>
          <w:rFonts w:ascii="Arial" w:hAnsi="Arial" w:cs="Arial"/>
          <w:shd w:val="clear" w:color="auto" w:fill="FFFFFF"/>
        </w:rPr>
        <w:t>performing</w:t>
      </w:r>
      <w:r w:rsidR="00577A9D" w:rsidRPr="00A66DE1">
        <w:rPr>
          <w:rFonts w:ascii="Arial" w:hAnsi="Arial" w:cs="Arial"/>
          <w:shd w:val="clear" w:color="auto" w:fill="FFFFFF"/>
        </w:rPr>
        <w:t xml:space="preserve"> duties like giving patients drugs, dressing wounds. It is unfair</w:t>
      </w:r>
      <w:r w:rsidR="00577A9D" w:rsidRPr="00A66DE1">
        <w:rPr>
          <w:rFonts w:ascii="Arial" w:hAnsi="Arial" w:cs="Arial"/>
          <w:b/>
          <w:shd w:val="clear" w:color="auto" w:fill="FFFFFF"/>
        </w:rPr>
        <w:t xml:space="preserve">  “</w:t>
      </w:r>
      <w:r w:rsidR="00577A9D" w:rsidRPr="00A66DE1">
        <w:rPr>
          <w:rFonts w:ascii="Arial" w:hAnsi="Arial" w:cs="Arial"/>
          <w:i/>
          <w:shd w:val="clear" w:color="auto" w:fill="FFFFFF"/>
        </w:rPr>
        <w:t>In a survey of almost 2,000 mainly hospital-based HCAs across the UK, 63% said they were providing patient care with worryingly little help from doctors and nurses, and 39% said they were not confident the patients they look after were receiving safe care”</w:t>
      </w:r>
      <w:sdt>
        <w:sdtPr>
          <w:rPr>
            <w:rFonts w:ascii="Arial" w:hAnsi="Arial" w:cs="Arial"/>
            <w:i/>
            <w:shd w:val="clear" w:color="auto" w:fill="FFFFFF"/>
          </w:rPr>
          <w:id w:val="-1638716603"/>
          <w:citation/>
        </w:sdtPr>
        <w:sdtEndPr/>
        <w:sdtContent>
          <w:r w:rsidR="00577A9D" w:rsidRPr="00A66DE1">
            <w:rPr>
              <w:rFonts w:ascii="Arial" w:hAnsi="Arial" w:cs="Arial"/>
              <w:i/>
              <w:shd w:val="clear" w:color="auto" w:fill="FFFFFF"/>
            </w:rPr>
            <w:fldChar w:fldCharType="begin"/>
          </w:r>
          <w:r w:rsidR="00577A9D" w:rsidRPr="00A66DE1">
            <w:rPr>
              <w:rFonts w:ascii="Arial" w:hAnsi="Arial" w:cs="Arial"/>
              <w:i/>
              <w:shd w:val="clear" w:color="auto" w:fill="FFFFFF"/>
              <w:lang w:val="en-GB"/>
            </w:rPr>
            <w:instrText xml:space="preserve"> CITATION Den18 \l 2057 </w:instrText>
          </w:r>
          <w:r w:rsidR="00577A9D" w:rsidRPr="00A66DE1">
            <w:rPr>
              <w:rFonts w:ascii="Arial" w:hAnsi="Arial" w:cs="Arial"/>
              <w:i/>
              <w:shd w:val="clear" w:color="auto" w:fill="FFFFFF"/>
            </w:rPr>
            <w:fldChar w:fldCharType="separate"/>
          </w:r>
          <w:r w:rsidR="00577A9D" w:rsidRPr="00A66DE1">
            <w:rPr>
              <w:rFonts w:ascii="Arial" w:hAnsi="Arial" w:cs="Arial"/>
              <w:i/>
              <w:noProof/>
              <w:shd w:val="clear" w:color="auto" w:fill="FFFFFF"/>
              <w:lang w:val="en-GB"/>
            </w:rPr>
            <w:t xml:space="preserve"> </w:t>
          </w:r>
          <w:r w:rsidR="00577A9D" w:rsidRPr="00A66DE1">
            <w:rPr>
              <w:rFonts w:ascii="Arial" w:hAnsi="Arial" w:cs="Arial"/>
              <w:noProof/>
              <w:shd w:val="clear" w:color="auto" w:fill="FFFFFF"/>
              <w:lang w:val="en-GB"/>
            </w:rPr>
            <w:t>(Campbell, 2018)</w:t>
          </w:r>
          <w:r w:rsidR="00577A9D" w:rsidRPr="00A66DE1">
            <w:rPr>
              <w:rFonts w:ascii="Arial" w:hAnsi="Arial" w:cs="Arial"/>
              <w:i/>
              <w:shd w:val="clear" w:color="auto" w:fill="FFFFFF"/>
            </w:rPr>
            <w:fldChar w:fldCharType="end"/>
          </w:r>
        </w:sdtContent>
      </w:sdt>
      <w:r w:rsidR="00577A9D" w:rsidRPr="00A66DE1">
        <w:rPr>
          <w:rFonts w:ascii="Arial" w:hAnsi="Arial" w:cs="Arial"/>
          <w:i/>
          <w:shd w:val="clear" w:color="auto" w:fill="FFFFFF"/>
        </w:rPr>
        <w:t>.</w:t>
      </w:r>
      <w:r w:rsidRPr="00A66DE1">
        <w:rPr>
          <w:rFonts w:ascii="Arial" w:hAnsi="Arial" w:cs="Arial"/>
          <w:i/>
          <w:shd w:val="clear" w:color="auto" w:fill="FFFFFF"/>
        </w:rPr>
        <w:t xml:space="preserve"> </w:t>
      </w:r>
      <w:r w:rsidRPr="00A66DE1">
        <w:rPr>
          <w:rFonts w:ascii="Arial" w:hAnsi="Arial" w:cs="Arial"/>
          <w:shd w:val="clear" w:color="auto" w:fill="FFFFFF"/>
        </w:rPr>
        <w:t>Although HCAs play a vital role in the care industry, they feel undervalued by the government and media where it is always the nurses who are appreciated for all the hard works.</w:t>
      </w:r>
    </w:p>
    <w:p w14:paraId="3646695E" w14:textId="05B81702" w:rsidR="00153EFC" w:rsidRPr="00A66DE1" w:rsidRDefault="00153EFC" w:rsidP="009637CD">
      <w:pPr>
        <w:spacing w:line="360" w:lineRule="auto"/>
        <w:jc w:val="both"/>
        <w:rPr>
          <w:rFonts w:ascii="Arial" w:hAnsi="Arial" w:cs="Arial"/>
          <w:shd w:val="clear" w:color="auto" w:fill="FFFFFF"/>
        </w:rPr>
      </w:pPr>
      <w:r w:rsidRPr="00A66DE1">
        <w:rPr>
          <w:rFonts w:ascii="Arial" w:hAnsi="Arial" w:cs="Arial"/>
          <w:shd w:val="clear" w:color="auto" w:fill="FFFFFF"/>
        </w:rPr>
        <w:t xml:space="preserve">According to a survey of nearly 2,300 Healthcare support workers (UNISON, 2016),“In the last year, 44% have fairly or very seriously considered leaving their job with work pressure and stress as the most common reason followed by feeling undervalued by their employer”. Health care assistants are being used to fill the staffing gaps without enough training which is bad for both the patients and the worker. </w:t>
      </w:r>
      <w:r w:rsidR="00F16378" w:rsidRPr="00A66DE1">
        <w:rPr>
          <w:rFonts w:ascii="Arial" w:hAnsi="Arial" w:cs="Arial"/>
          <w:shd w:val="clear" w:color="auto" w:fill="FFFFFF"/>
        </w:rPr>
        <w:t>More workload compared the pay would result into frustration as their contribution to their work in not being appreciated and undervalued.</w:t>
      </w:r>
    </w:p>
    <w:p w14:paraId="188FBED7" w14:textId="275001A2" w:rsidR="00F16378" w:rsidRPr="00A66DE1" w:rsidRDefault="00F16378" w:rsidP="009637CD">
      <w:pPr>
        <w:pStyle w:val="Heading2"/>
        <w:spacing w:line="360" w:lineRule="auto"/>
        <w:jc w:val="both"/>
        <w:rPr>
          <w:shd w:val="clear" w:color="auto" w:fill="FFFFFF"/>
        </w:rPr>
      </w:pPr>
      <w:bookmarkStart w:id="19" w:name="_Toc514072063"/>
      <w:r w:rsidRPr="00A66DE1">
        <w:rPr>
          <w:shd w:val="clear" w:color="auto" w:fill="FFFFFF"/>
        </w:rPr>
        <w:t>Low wage</w:t>
      </w:r>
      <w:bookmarkEnd w:id="19"/>
    </w:p>
    <w:p w14:paraId="4E140D20" w14:textId="77777777" w:rsidR="00C56505" w:rsidRPr="00A66DE1" w:rsidRDefault="00C56505" w:rsidP="009637CD">
      <w:pPr>
        <w:spacing w:line="360" w:lineRule="auto"/>
        <w:ind w:left="720" w:firstLine="720"/>
        <w:jc w:val="both"/>
        <w:rPr>
          <w:rFonts w:ascii="Arial" w:hAnsi="Arial" w:cs="Arial"/>
          <w:shd w:val="clear" w:color="auto" w:fill="FFFFFF"/>
        </w:rPr>
      </w:pPr>
    </w:p>
    <w:p w14:paraId="7A76C071" w14:textId="77777777" w:rsidR="00C56505" w:rsidRPr="00A66DE1" w:rsidRDefault="00C56505" w:rsidP="009637CD">
      <w:pPr>
        <w:spacing w:line="360" w:lineRule="auto"/>
        <w:jc w:val="both"/>
        <w:rPr>
          <w:rFonts w:ascii="Arial" w:hAnsi="Arial" w:cs="Arial"/>
          <w:shd w:val="clear" w:color="auto" w:fill="FFFFFF"/>
        </w:rPr>
      </w:pPr>
      <w:r w:rsidRPr="00A66DE1">
        <w:rPr>
          <w:rFonts w:ascii="Arial" w:hAnsi="Arial" w:cs="Arial"/>
          <w:shd w:val="clear" w:color="auto" w:fill="FFFFFF"/>
        </w:rPr>
        <w:t>Two thirds of NHS workers are seriously considering leaving their jobs because of low pay and staff shortages, according to a union survey.</w:t>
      </w:r>
    </w:p>
    <w:p w14:paraId="3C3E174D" w14:textId="77A61CB8" w:rsidR="00093FDA" w:rsidRPr="00A66DE1" w:rsidRDefault="00597F37" w:rsidP="009637CD">
      <w:pPr>
        <w:spacing w:line="360" w:lineRule="auto"/>
        <w:jc w:val="both"/>
        <w:rPr>
          <w:rFonts w:ascii="Arial" w:hAnsi="Arial" w:cs="Arial"/>
          <w:shd w:val="clear" w:color="auto" w:fill="FFFFFF"/>
        </w:rPr>
      </w:pPr>
      <w:r w:rsidRPr="00A66DE1">
        <w:rPr>
          <w:rFonts w:ascii="Arial" w:hAnsi="Arial" w:cs="Arial"/>
          <w:i/>
          <w:shd w:val="clear" w:color="auto" w:fill="FFFFFF"/>
        </w:rPr>
        <w:t xml:space="preserve">“According to </w:t>
      </w:r>
      <w:sdt>
        <w:sdtPr>
          <w:rPr>
            <w:rFonts w:ascii="Arial" w:hAnsi="Arial" w:cs="Arial"/>
            <w:i/>
            <w:shd w:val="clear" w:color="auto" w:fill="FFFFFF"/>
          </w:rPr>
          <w:id w:val="-674339122"/>
          <w:citation/>
        </w:sdtPr>
        <w:sdtEndPr/>
        <w:sdtContent>
          <w:r w:rsidRPr="00A66DE1">
            <w:rPr>
              <w:rFonts w:ascii="Arial" w:hAnsi="Arial" w:cs="Arial"/>
              <w:i/>
              <w:shd w:val="clear" w:color="auto" w:fill="FFFFFF"/>
            </w:rPr>
            <w:fldChar w:fldCharType="begin"/>
          </w:r>
          <w:r w:rsidRPr="00A66DE1">
            <w:rPr>
              <w:rFonts w:ascii="Arial" w:hAnsi="Arial" w:cs="Arial"/>
              <w:i/>
              <w:shd w:val="clear" w:color="auto" w:fill="FFFFFF"/>
              <w:lang w:val="en-GB"/>
            </w:rPr>
            <w:instrText xml:space="preserve"> CITATION UNI16 \l 2057 </w:instrText>
          </w:r>
          <w:r w:rsidRPr="00A66DE1">
            <w:rPr>
              <w:rFonts w:ascii="Arial" w:hAnsi="Arial" w:cs="Arial"/>
              <w:i/>
              <w:shd w:val="clear" w:color="auto" w:fill="FFFFFF"/>
            </w:rPr>
            <w:fldChar w:fldCharType="separate"/>
          </w:r>
          <w:r w:rsidRPr="00A66DE1">
            <w:rPr>
              <w:rFonts w:ascii="Arial" w:hAnsi="Arial" w:cs="Arial"/>
              <w:i/>
              <w:noProof/>
              <w:shd w:val="clear" w:color="auto" w:fill="FFFFFF"/>
              <w:lang w:val="en-GB"/>
            </w:rPr>
            <w:t>(UNISON, 2016)</w:t>
          </w:r>
          <w:r w:rsidRPr="00A66DE1">
            <w:rPr>
              <w:rFonts w:ascii="Arial" w:hAnsi="Arial" w:cs="Arial"/>
              <w:i/>
              <w:shd w:val="clear" w:color="auto" w:fill="FFFFFF"/>
            </w:rPr>
            <w:fldChar w:fldCharType="end"/>
          </w:r>
        </w:sdtContent>
      </w:sdt>
      <w:r w:rsidRPr="00A66DE1">
        <w:rPr>
          <w:rFonts w:ascii="Arial" w:hAnsi="Arial" w:cs="Arial"/>
          <w:i/>
          <w:shd w:val="clear" w:color="auto" w:fill="FFFFFF"/>
        </w:rPr>
        <w:t xml:space="preserve">, </w:t>
      </w:r>
      <w:r w:rsidR="00C56505" w:rsidRPr="00A66DE1">
        <w:rPr>
          <w:rFonts w:ascii="Arial" w:hAnsi="Arial" w:cs="Arial"/>
          <w:i/>
          <w:shd w:val="clear" w:color="auto" w:fill="FFFFFF"/>
        </w:rPr>
        <w:t>poll of 10,500 NHS employees found that 65 per cent were considering quitting, and two in five wanted to leave healthcare altogether</w:t>
      </w:r>
      <w:r w:rsidRPr="00A66DE1">
        <w:rPr>
          <w:rFonts w:ascii="Arial" w:hAnsi="Arial" w:cs="Arial"/>
          <w:i/>
          <w:shd w:val="clear" w:color="auto" w:fill="FFFFFF"/>
        </w:rPr>
        <w:t>”</w:t>
      </w:r>
      <w:r w:rsidR="00C56505" w:rsidRPr="00A66DE1">
        <w:rPr>
          <w:rFonts w:ascii="Arial" w:hAnsi="Arial" w:cs="Arial"/>
          <w:shd w:val="clear" w:color="auto" w:fill="FFFFFF"/>
        </w:rPr>
        <w:t>.</w:t>
      </w:r>
      <w:r w:rsidRPr="00A66DE1">
        <w:rPr>
          <w:rFonts w:ascii="Arial" w:hAnsi="Arial" w:cs="Arial"/>
          <w:shd w:val="clear" w:color="auto" w:fill="FFFFFF"/>
        </w:rPr>
        <w:t xml:space="preserve"> Health care workers are considering to leave their jobs due to increased workload and low pay.</w:t>
      </w:r>
    </w:p>
    <w:p w14:paraId="1BF2AE71" w14:textId="77777777" w:rsidR="00093FDA" w:rsidRPr="00A66DE1" w:rsidRDefault="00093FDA" w:rsidP="009637CD">
      <w:pPr>
        <w:spacing w:line="360" w:lineRule="auto"/>
        <w:ind w:left="720" w:firstLine="720"/>
        <w:jc w:val="both"/>
        <w:rPr>
          <w:rFonts w:ascii="Arial" w:hAnsi="Arial" w:cs="Arial"/>
          <w:shd w:val="clear" w:color="auto" w:fill="FFFFFF"/>
        </w:rPr>
      </w:pPr>
    </w:p>
    <w:p w14:paraId="4F0C452C" w14:textId="77777777" w:rsidR="00093FDA" w:rsidRPr="00A66DE1" w:rsidRDefault="00093FDA" w:rsidP="009637CD">
      <w:pPr>
        <w:spacing w:line="360" w:lineRule="auto"/>
        <w:ind w:left="720" w:firstLine="720"/>
        <w:jc w:val="both"/>
        <w:rPr>
          <w:rFonts w:ascii="Arial" w:hAnsi="Arial" w:cs="Arial"/>
          <w:shd w:val="clear" w:color="auto" w:fill="FFFFFF"/>
        </w:rPr>
      </w:pPr>
    </w:p>
    <w:p w14:paraId="22E54873" w14:textId="77777777" w:rsidR="00093FDA" w:rsidRPr="00A66DE1" w:rsidRDefault="00093FDA" w:rsidP="009637CD">
      <w:pPr>
        <w:spacing w:line="360" w:lineRule="auto"/>
        <w:ind w:left="720" w:firstLine="720"/>
        <w:jc w:val="both"/>
        <w:rPr>
          <w:rFonts w:ascii="Arial" w:hAnsi="Arial" w:cs="Arial"/>
          <w:shd w:val="clear" w:color="auto" w:fill="FFFFFF"/>
        </w:rPr>
      </w:pPr>
    </w:p>
    <w:p w14:paraId="27427726" w14:textId="77777777" w:rsidR="00093FDA" w:rsidRPr="00A66DE1" w:rsidRDefault="00093FDA" w:rsidP="009637CD">
      <w:pPr>
        <w:spacing w:line="360" w:lineRule="auto"/>
        <w:ind w:left="720" w:firstLine="720"/>
        <w:jc w:val="both"/>
        <w:rPr>
          <w:rFonts w:ascii="Arial" w:hAnsi="Arial" w:cs="Arial"/>
          <w:shd w:val="clear" w:color="auto" w:fill="FFFFFF"/>
        </w:rPr>
      </w:pPr>
    </w:p>
    <w:p w14:paraId="3EE472CA" w14:textId="7BDA1329" w:rsidR="00093FDA" w:rsidRDefault="00093FDA" w:rsidP="009637CD">
      <w:pPr>
        <w:pStyle w:val="Heading2"/>
        <w:spacing w:line="360" w:lineRule="auto"/>
        <w:jc w:val="both"/>
        <w:rPr>
          <w:shd w:val="clear" w:color="auto" w:fill="FFFFFF"/>
        </w:rPr>
      </w:pPr>
      <w:bookmarkStart w:id="20" w:name="_Toc514072064"/>
      <w:r w:rsidRPr="00A66DE1">
        <w:rPr>
          <w:shd w:val="clear" w:color="auto" w:fill="FFFFFF"/>
        </w:rPr>
        <w:t>Unappreciated</w:t>
      </w:r>
      <w:r w:rsidR="00B13A2F">
        <w:rPr>
          <w:shd w:val="clear" w:color="auto" w:fill="FFFFFF"/>
        </w:rPr>
        <w:t xml:space="preserve"> at the workplace</w:t>
      </w:r>
      <w:bookmarkEnd w:id="20"/>
    </w:p>
    <w:p w14:paraId="1BEC7BF0" w14:textId="77777777" w:rsidR="00B13A2F" w:rsidRPr="00B13A2F" w:rsidRDefault="00B13A2F" w:rsidP="009637CD">
      <w:pPr>
        <w:spacing w:line="360" w:lineRule="auto"/>
        <w:jc w:val="both"/>
      </w:pPr>
    </w:p>
    <w:p w14:paraId="7DA53A4B" w14:textId="58AE4DE6"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Reasons for considering leaving</w:t>
      </w:r>
    </w:p>
    <w:tbl>
      <w:tblPr>
        <w:tblStyle w:val="TableGrid"/>
        <w:tblW w:w="0" w:type="auto"/>
        <w:tblInd w:w="720" w:type="dxa"/>
        <w:tblLook w:val="04A0" w:firstRow="1" w:lastRow="0" w:firstColumn="1" w:lastColumn="0" w:noHBand="0" w:noVBand="1"/>
      </w:tblPr>
      <w:tblGrid>
        <w:gridCol w:w="4371"/>
        <w:gridCol w:w="4259"/>
      </w:tblGrid>
      <w:tr w:rsidR="00093FDA" w:rsidRPr="00A66DE1" w14:paraId="5B2E630C" w14:textId="77777777" w:rsidTr="00093FDA">
        <w:tc>
          <w:tcPr>
            <w:tcW w:w="4371" w:type="dxa"/>
          </w:tcPr>
          <w:p w14:paraId="0C1704CB" w14:textId="730ACB5D"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Inadequate pay</w:t>
            </w:r>
          </w:p>
        </w:tc>
        <w:tc>
          <w:tcPr>
            <w:tcW w:w="4259" w:type="dxa"/>
          </w:tcPr>
          <w:p w14:paraId="6A1FA5F4" w14:textId="11BE1BA4"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18%</w:t>
            </w:r>
          </w:p>
        </w:tc>
      </w:tr>
      <w:tr w:rsidR="00093FDA" w:rsidRPr="00A66DE1" w14:paraId="4D09C17B" w14:textId="77777777" w:rsidTr="00093FDA">
        <w:tc>
          <w:tcPr>
            <w:tcW w:w="4371" w:type="dxa"/>
          </w:tcPr>
          <w:p w14:paraId="1D9AA24C" w14:textId="4F43C31A"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Poor treatment at work</w:t>
            </w:r>
          </w:p>
        </w:tc>
        <w:tc>
          <w:tcPr>
            <w:tcW w:w="4259" w:type="dxa"/>
          </w:tcPr>
          <w:p w14:paraId="5050F668" w14:textId="5ECDC914"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8%</w:t>
            </w:r>
          </w:p>
        </w:tc>
      </w:tr>
      <w:tr w:rsidR="00093FDA" w:rsidRPr="00A66DE1" w14:paraId="57C4B6DB" w14:textId="77777777" w:rsidTr="00093FDA">
        <w:tc>
          <w:tcPr>
            <w:tcW w:w="4371" w:type="dxa"/>
          </w:tcPr>
          <w:p w14:paraId="0A507363" w14:textId="6ADC740F"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Feel undervalued by employer</w:t>
            </w:r>
          </w:p>
        </w:tc>
        <w:tc>
          <w:tcPr>
            <w:tcW w:w="4259" w:type="dxa"/>
          </w:tcPr>
          <w:p w14:paraId="4B675F6D" w14:textId="055137ED"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22%</w:t>
            </w:r>
          </w:p>
        </w:tc>
      </w:tr>
      <w:tr w:rsidR="00093FDA" w:rsidRPr="00A66DE1" w14:paraId="4D52B3C0" w14:textId="77777777" w:rsidTr="00093FDA">
        <w:tc>
          <w:tcPr>
            <w:tcW w:w="4371" w:type="dxa"/>
          </w:tcPr>
          <w:p w14:paraId="30A7DCBB" w14:textId="123BB46D"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Receive no thanks for your work</w:t>
            </w:r>
          </w:p>
        </w:tc>
        <w:tc>
          <w:tcPr>
            <w:tcW w:w="4259" w:type="dxa"/>
          </w:tcPr>
          <w:p w14:paraId="32CBBE5D" w14:textId="359FC578"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4%</w:t>
            </w:r>
          </w:p>
        </w:tc>
      </w:tr>
      <w:tr w:rsidR="00093FDA" w:rsidRPr="00A66DE1" w14:paraId="60FBBE5F" w14:textId="77777777" w:rsidTr="00093FDA">
        <w:tc>
          <w:tcPr>
            <w:tcW w:w="4371" w:type="dxa"/>
          </w:tcPr>
          <w:p w14:paraId="78C6AEE7" w14:textId="2ADE5567"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Work pressure and stress</w:t>
            </w:r>
          </w:p>
        </w:tc>
        <w:tc>
          <w:tcPr>
            <w:tcW w:w="4259" w:type="dxa"/>
          </w:tcPr>
          <w:p w14:paraId="7930D22B" w14:textId="31B255E3"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32%</w:t>
            </w:r>
          </w:p>
        </w:tc>
      </w:tr>
      <w:tr w:rsidR="00093FDA" w:rsidRPr="00A66DE1" w14:paraId="7726CF81" w14:textId="77777777" w:rsidTr="00093FDA">
        <w:tc>
          <w:tcPr>
            <w:tcW w:w="4371" w:type="dxa"/>
          </w:tcPr>
          <w:p w14:paraId="34C31B01" w14:textId="4248C948"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Other</w:t>
            </w:r>
          </w:p>
        </w:tc>
        <w:tc>
          <w:tcPr>
            <w:tcW w:w="4259" w:type="dxa"/>
          </w:tcPr>
          <w:p w14:paraId="3BEFBCB2" w14:textId="2826EF7A" w:rsidR="00093FDA" w:rsidRPr="00A66DE1" w:rsidRDefault="00093FDA" w:rsidP="009637CD">
            <w:pPr>
              <w:spacing w:line="360" w:lineRule="auto"/>
              <w:jc w:val="both"/>
              <w:rPr>
                <w:rFonts w:ascii="Arial" w:hAnsi="Arial" w:cs="Arial"/>
                <w:shd w:val="clear" w:color="auto" w:fill="FFFFFF"/>
              </w:rPr>
            </w:pPr>
            <w:r w:rsidRPr="00A66DE1">
              <w:rPr>
                <w:rFonts w:ascii="Arial" w:hAnsi="Arial" w:cs="Arial"/>
                <w:shd w:val="clear" w:color="auto" w:fill="FFFFFF"/>
              </w:rPr>
              <w:t>16%</w:t>
            </w:r>
          </w:p>
        </w:tc>
      </w:tr>
    </w:tbl>
    <w:p w14:paraId="530C496B" w14:textId="30C27FC8" w:rsidR="00093FDA" w:rsidRPr="00A66DE1" w:rsidRDefault="00093FDA" w:rsidP="009637CD">
      <w:pPr>
        <w:spacing w:line="360" w:lineRule="auto"/>
        <w:ind w:left="720" w:firstLine="720"/>
        <w:jc w:val="both"/>
        <w:rPr>
          <w:rFonts w:ascii="Arial" w:hAnsi="Arial" w:cs="Arial"/>
          <w:shd w:val="clear" w:color="auto" w:fill="FFFFFF"/>
        </w:rPr>
      </w:pPr>
    </w:p>
    <w:p w14:paraId="30ACD8E0" w14:textId="3186CCB5" w:rsidR="00093FDA" w:rsidRDefault="00093FDA" w:rsidP="009637CD">
      <w:pPr>
        <w:spacing w:line="360" w:lineRule="auto"/>
        <w:ind w:left="720" w:firstLine="720"/>
        <w:jc w:val="both"/>
        <w:rPr>
          <w:rFonts w:ascii="Arial" w:hAnsi="Arial" w:cs="Arial"/>
          <w:shd w:val="clear" w:color="auto" w:fill="FFFFFF"/>
        </w:rPr>
      </w:pPr>
      <w:r w:rsidRPr="00A66DE1">
        <w:rPr>
          <w:rFonts w:ascii="Arial" w:hAnsi="Arial" w:cs="Arial"/>
          <w:shd w:val="clear" w:color="auto" w:fill="FFFFFF"/>
        </w:rPr>
        <w:t xml:space="preserve">Table </w:t>
      </w:r>
      <w:r w:rsidR="0055339E" w:rsidRPr="00A66DE1">
        <w:rPr>
          <w:rFonts w:ascii="Arial" w:hAnsi="Arial" w:cs="Arial"/>
          <w:shd w:val="clear" w:color="auto" w:fill="FFFFFF"/>
        </w:rPr>
        <w:t>1:</w:t>
      </w:r>
      <w:r w:rsidRPr="00A66DE1">
        <w:rPr>
          <w:rFonts w:ascii="Arial" w:hAnsi="Arial" w:cs="Arial"/>
          <w:shd w:val="clear" w:color="auto" w:fill="FFFFFF"/>
        </w:rPr>
        <w:t xml:space="preserve"> Source adapted from </w:t>
      </w:r>
      <w:sdt>
        <w:sdtPr>
          <w:rPr>
            <w:rFonts w:ascii="Arial" w:hAnsi="Arial" w:cs="Arial"/>
            <w:shd w:val="clear" w:color="auto" w:fill="FFFFFF"/>
          </w:rPr>
          <w:id w:val="1594976923"/>
          <w:citation/>
        </w:sdtPr>
        <w:sdtEndPr/>
        <w:sdtContent>
          <w:r w:rsidRPr="00A66DE1">
            <w:rPr>
              <w:rFonts w:ascii="Arial" w:hAnsi="Arial" w:cs="Arial"/>
              <w:shd w:val="clear" w:color="auto" w:fill="FFFFFF"/>
            </w:rPr>
            <w:fldChar w:fldCharType="begin"/>
          </w:r>
          <w:r w:rsidRPr="00A66DE1">
            <w:rPr>
              <w:rFonts w:ascii="Arial" w:hAnsi="Arial" w:cs="Arial"/>
              <w:shd w:val="clear" w:color="auto" w:fill="FFFFFF"/>
              <w:lang w:val="en-GB"/>
            </w:rPr>
            <w:instrText xml:space="preserve"> CITATION UNI16 \l 2057 </w:instrText>
          </w:r>
          <w:r w:rsidRPr="00A66DE1">
            <w:rPr>
              <w:rFonts w:ascii="Arial" w:hAnsi="Arial" w:cs="Arial"/>
              <w:shd w:val="clear" w:color="auto" w:fill="FFFFFF"/>
            </w:rPr>
            <w:fldChar w:fldCharType="separate"/>
          </w:r>
          <w:r w:rsidRPr="00A66DE1">
            <w:rPr>
              <w:rFonts w:ascii="Arial" w:hAnsi="Arial" w:cs="Arial"/>
              <w:noProof/>
              <w:shd w:val="clear" w:color="auto" w:fill="FFFFFF"/>
              <w:lang w:val="en-GB"/>
            </w:rPr>
            <w:t>(UNISON, 2016)</w:t>
          </w:r>
          <w:r w:rsidRPr="00A66DE1">
            <w:rPr>
              <w:rFonts w:ascii="Arial" w:hAnsi="Arial" w:cs="Arial"/>
              <w:shd w:val="clear" w:color="auto" w:fill="FFFFFF"/>
            </w:rPr>
            <w:fldChar w:fldCharType="end"/>
          </w:r>
        </w:sdtContent>
      </w:sdt>
    </w:p>
    <w:p w14:paraId="1B67F6BA" w14:textId="53114B10" w:rsidR="00B13A2F" w:rsidRPr="00A66DE1" w:rsidRDefault="00B13A2F" w:rsidP="009637CD">
      <w:pPr>
        <w:spacing w:line="360" w:lineRule="auto"/>
        <w:jc w:val="both"/>
        <w:rPr>
          <w:rFonts w:ascii="Arial" w:hAnsi="Arial" w:cs="Arial"/>
          <w:shd w:val="clear" w:color="auto" w:fill="FFFFFF"/>
        </w:rPr>
      </w:pPr>
      <w:r>
        <w:rPr>
          <w:rFonts w:ascii="Arial" w:hAnsi="Arial" w:cs="Arial"/>
          <w:shd w:val="clear" w:color="auto" w:fill="FFFFFF"/>
        </w:rPr>
        <w:t>Above table shows that figures of health care workers who were considering to leave the workplace at NHS</w:t>
      </w:r>
      <w:sdt>
        <w:sdtPr>
          <w:rPr>
            <w:rFonts w:ascii="Arial" w:hAnsi="Arial" w:cs="Arial"/>
            <w:shd w:val="clear" w:color="auto" w:fill="FFFFFF"/>
          </w:rPr>
          <w:id w:val="-1616825869"/>
          <w:citation/>
        </w:sdtPr>
        <w:sdtContent>
          <w:r>
            <w:rPr>
              <w:rFonts w:ascii="Arial" w:hAnsi="Arial" w:cs="Arial"/>
              <w:shd w:val="clear" w:color="auto" w:fill="FFFFFF"/>
            </w:rPr>
            <w:fldChar w:fldCharType="begin"/>
          </w:r>
          <w:r>
            <w:rPr>
              <w:rFonts w:ascii="Arial" w:hAnsi="Arial" w:cs="Arial"/>
              <w:shd w:val="clear" w:color="auto" w:fill="FFFFFF"/>
              <w:lang w:val="en-GB"/>
            </w:rPr>
            <w:instrText xml:space="preserve"> CITATION UNI16 \l 2057 </w:instrText>
          </w:r>
          <w:r>
            <w:rPr>
              <w:rFonts w:ascii="Arial" w:hAnsi="Arial" w:cs="Arial"/>
              <w:shd w:val="clear" w:color="auto" w:fill="FFFFFF"/>
            </w:rPr>
            <w:fldChar w:fldCharType="separate"/>
          </w:r>
          <w:r>
            <w:rPr>
              <w:rFonts w:ascii="Arial" w:hAnsi="Arial" w:cs="Arial"/>
              <w:noProof/>
              <w:shd w:val="clear" w:color="auto" w:fill="FFFFFF"/>
              <w:lang w:val="en-GB"/>
            </w:rPr>
            <w:t xml:space="preserve"> </w:t>
          </w:r>
          <w:r w:rsidRPr="00B13A2F">
            <w:rPr>
              <w:rFonts w:ascii="Arial" w:hAnsi="Arial" w:cs="Arial"/>
              <w:noProof/>
              <w:shd w:val="clear" w:color="auto" w:fill="FFFFFF"/>
              <w:lang w:val="en-GB"/>
            </w:rPr>
            <w:t>(UNISON, 2016)</w:t>
          </w:r>
          <w:r>
            <w:rPr>
              <w:rFonts w:ascii="Arial" w:hAnsi="Arial" w:cs="Arial"/>
              <w:shd w:val="clear" w:color="auto" w:fill="FFFFFF"/>
            </w:rPr>
            <w:fldChar w:fldCharType="end"/>
          </w:r>
        </w:sdtContent>
      </w:sdt>
      <w:r>
        <w:rPr>
          <w:rFonts w:ascii="Arial" w:hAnsi="Arial" w:cs="Arial"/>
          <w:shd w:val="clear" w:color="auto" w:fill="FFFFFF"/>
        </w:rPr>
        <w:t>.</w:t>
      </w:r>
    </w:p>
    <w:p w14:paraId="4206AC1F" w14:textId="75DD24C9" w:rsidR="00B13A2F" w:rsidRDefault="007C3F3A" w:rsidP="009637CD">
      <w:pPr>
        <w:spacing w:line="360" w:lineRule="auto"/>
        <w:jc w:val="both"/>
        <w:rPr>
          <w:rFonts w:ascii="Arial" w:hAnsi="Arial" w:cs="Arial"/>
          <w:shd w:val="clear" w:color="auto" w:fill="FFFFFF"/>
        </w:rPr>
      </w:pPr>
      <w:r w:rsidRPr="00A66DE1">
        <w:rPr>
          <w:rFonts w:ascii="Arial" w:hAnsi="Arial" w:cs="Arial"/>
          <w:shd w:val="clear" w:color="auto" w:fill="FFFFFF"/>
        </w:rPr>
        <w:t xml:space="preserve">According to a survey </w:t>
      </w:r>
      <w:sdt>
        <w:sdtPr>
          <w:rPr>
            <w:rFonts w:ascii="Arial" w:hAnsi="Arial" w:cs="Arial"/>
            <w:shd w:val="clear" w:color="auto" w:fill="FFFFFF"/>
          </w:rPr>
          <w:id w:val="1513109322"/>
          <w:citation/>
        </w:sdtPr>
        <w:sdtEndPr/>
        <w:sdtContent>
          <w:r w:rsidRPr="00A66DE1">
            <w:rPr>
              <w:rFonts w:ascii="Arial" w:hAnsi="Arial" w:cs="Arial"/>
              <w:shd w:val="clear" w:color="auto" w:fill="FFFFFF"/>
            </w:rPr>
            <w:fldChar w:fldCharType="begin"/>
          </w:r>
          <w:r w:rsidRPr="00A66DE1">
            <w:rPr>
              <w:rFonts w:ascii="Arial" w:hAnsi="Arial" w:cs="Arial"/>
              <w:shd w:val="clear" w:color="auto" w:fill="FFFFFF"/>
              <w:lang w:val="en-GB"/>
            </w:rPr>
            <w:instrText xml:space="preserve"> CITATION UNI16 \l 2057 </w:instrText>
          </w:r>
          <w:r w:rsidRPr="00A66DE1">
            <w:rPr>
              <w:rFonts w:ascii="Arial" w:hAnsi="Arial" w:cs="Arial"/>
              <w:shd w:val="clear" w:color="auto" w:fill="FFFFFF"/>
            </w:rPr>
            <w:fldChar w:fldCharType="separate"/>
          </w:r>
          <w:r w:rsidRPr="00A66DE1">
            <w:rPr>
              <w:rFonts w:ascii="Arial" w:hAnsi="Arial" w:cs="Arial"/>
              <w:noProof/>
              <w:shd w:val="clear" w:color="auto" w:fill="FFFFFF"/>
              <w:lang w:val="en-GB"/>
            </w:rPr>
            <w:t>(UNISON, 2016)</w:t>
          </w:r>
          <w:r w:rsidRPr="00A66DE1">
            <w:rPr>
              <w:rFonts w:ascii="Arial" w:hAnsi="Arial" w:cs="Arial"/>
              <w:shd w:val="clear" w:color="auto" w:fill="FFFFFF"/>
            </w:rPr>
            <w:fldChar w:fldCharType="end"/>
          </w:r>
        </w:sdtContent>
      </w:sdt>
      <w:r w:rsidRPr="00A66DE1">
        <w:rPr>
          <w:rFonts w:ascii="Arial" w:hAnsi="Arial" w:cs="Arial"/>
          <w:shd w:val="clear" w:color="auto" w:fill="FFFFFF"/>
        </w:rPr>
        <w:t>, “Workload is the single biggest factor, cited by nearly a third while over a fifth cited feeling undervalued by their employer. Inadequate pay came in third place”.</w:t>
      </w:r>
      <w:r w:rsidR="0055339E" w:rsidRPr="00A66DE1">
        <w:rPr>
          <w:rFonts w:ascii="Arial" w:hAnsi="Arial" w:cs="Arial"/>
          <w:shd w:val="clear" w:color="auto" w:fill="FFFFFF"/>
        </w:rPr>
        <w:t xml:space="preserve"> Most Health Care assistants feels like they are invisible in the workplace as they were rarely acknowledged by their seniors. </w:t>
      </w:r>
      <w:r w:rsidR="001A005A" w:rsidRPr="00A66DE1">
        <w:rPr>
          <w:rFonts w:ascii="Arial" w:hAnsi="Arial" w:cs="Arial"/>
          <w:shd w:val="clear" w:color="auto" w:fill="FFFFFF"/>
        </w:rPr>
        <w:t>Even though HCAs are the ones up close and personal with the patients and are dealing with everything, mostly Nurses are only appreciated where HCAs has to face arrogance and narcissism, on the other faeces and vomit.</w:t>
      </w:r>
      <w:r w:rsidR="00597F37" w:rsidRPr="00A66DE1">
        <w:rPr>
          <w:rFonts w:ascii="Arial" w:hAnsi="Arial" w:cs="Arial"/>
          <w:shd w:val="clear" w:color="auto" w:fill="FFFFFF"/>
        </w:rPr>
        <w:t xml:space="preserve"> Even though they have to do the same amount of work as a nurse, they feel unappreciated even by their patients or their families. Some even comments, Health care assistants as “bum cleaners”.</w:t>
      </w:r>
    </w:p>
    <w:p w14:paraId="3FD916F9" w14:textId="76491800" w:rsidR="00B13A2F" w:rsidRDefault="00B13A2F" w:rsidP="009637CD">
      <w:pPr>
        <w:spacing w:line="360" w:lineRule="auto"/>
        <w:jc w:val="both"/>
        <w:rPr>
          <w:rFonts w:ascii="Arial" w:hAnsi="Arial" w:cs="Arial"/>
          <w:shd w:val="clear" w:color="auto" w:fill="FFFFFF"/>
        </w:rPr>
      </w:pPr>
    </w:p>
    <w:p w14:paraId="6D2A9F53" w14:textId="172F1F94" w:rsidR="002D578F" w:rsidRDefault="002D578F" w:rsidP="009637CD">
      <w:pPr>
        <w:spacing w:line="360" w:lineRule="auto"/>
        <w:jc w:val="both"/>
        <w:rPr>
          <w:rFonts w:ascii="Arial" w:hAnsi="Arial" w:cs="Arial"/>
          <w:shd w:val="clear" w:color="auto" w:fill="FFFFFF"/>
        </w:rPr>
      </w:pPr>
    </w:p>
    <w:p w14:paraId="05DB1DF4" w14:textId="4218BB0F" w:rsidR="002D578F" w:rsidRDefault="002D578F" w:rsidP="009637CD">
      <w:pPr>
        <w:spacing w:line="360" w:lineRule="auto"/>
        <w:jc w:val="both"/>
        <w:rPr>
          <w:rFonts w:ascii="Arial" w:hAnsi="Arial" w:cs="Arial"/>
          <w:shd w:val="clear" w:color="auto" w:fill="FFFFFF"/>
        </w:rPr>
      </w:pPr>
    </w:p>
    <w:p w14:paraId="49CD08BD" w14:textId="77777777" w:rsidR="002D578F" w:rsidRDefault="002D578F" w:rsidP="009637CD">
      <w:pPr>
        <w:spacing w:line="360" w:lineRule="auto"/>
        <w:jc w:val="both"/>
        <w:rPr>
          <w:rFonts w:ascii="Arial" w:hAnsi="Arial" w:cs="Arial"/>
          <w:shd w:val="clear" w:color="auto" w:fill="FFFFFF"/>
        </w:rPr>
      </w:pPr>
    </w:p>
    <w:p w14:paraId="1819491B" w14:textId="629BD055" w:rsidR="00B13A2F" w:rsidRDefault="00B13A2F" w:rsidP="009637CD">
      <w:pPr>
        <w:spacing w:line="360" w:lineRule="auto"/>
        <w:jc w:val="both"/>
        <w:rPr>
          <w:rFonts w:ascii="Arial" w:hAnsi="Arial" w:cs="Arial"/>
          <w:shd w:val="clear" w:color="auto" w:fill="FFFFFF"/>
        </w:rPr>
      </w:pPr>
    </w:p>
    <w:p w14:paraId="44F6F824" w14:textId="0EE26F3D" w:rsidR="0068053C" w:rsidRDefault="00B13A2F" w:rsidP="009637CD">
      <w:pPr>
        <w:pStyle w:val="Heading2"/>
        <w:spacing w:line="360" w:lineRule="auto"/>
        <w:jc w:val="both"/>
        <w:rPr>
          <w:shd w:val="clear" w:color="auto" w:fill="FFFFFF"/>
        </w:rPr>
      </w:pPr>
      <w:bookmarkStart w:id="21" w:name="_Toc514072065"/>
      <w:r>
        <w:rPr>
          <w:shd w:val="clear" w:color="auto" w:fill="FFFFFF"/>
        </w:rPr>
        <w:t>I</w:t>
      </w:r>
      <w:r w:rsidR="0068053C" w:rsidRPr="00A66DE1">
        <w:rPr>
          <w:shd w:val="clear" w:color="auto" w:fill="FFFFFF"/>
        </w:rPr>
        <w:t>mpact of Human Resources in Health Section</w:t>
      </w:r>
      <w:bookmarkEnd w:id="21"/>
    </w:p>
    <w:p w14:paraId="1FD2331B" w14:textId="77777777" w:rsidR="00B13A2F" w:rsidRPr="00B13A2F" w:rsidRDefault="00B13A2F" w:rsidP="009637CD">
      <w:pPr>
        <w:spacing w:line="360" w:lineRule="auto"/>
        <w:jc w:val="both"/>
      </w:pPr>
    </w:p>
    <w:p w14:paraId="1F6F9657" w14:textId="269B1AE3" w:rsidR="0068053C" w:rsidRPr="00A66DE1" w:rsidRDefault="0068053C" w:rsidP="009637CD">
      <w:pPr>
        <w:spacing w:line="360" w:lineRule="auto"/>
        <w:jc w:val="both"/>
        <w:rPr>
          <w:rFonts w:ascii="Arial" w:hAnsi="Arial" w:cs="Arial"/>
          <w:color w:val="222222"/>
          <w:shd w:val="clear" w:color="auto" w:fill="FFFFFF"/>
        </w:rPr>
      </w:pPr>
      <w:r w:rsidRPr="00A66DE1">
        <w:rPr>
          <w:rFonts w:ascii="Arial" w:hAnsi="Arial" w:cs="Arial"/>
          <w:color w:val="222222"/>
          <w:shd w:val="clear" w:color="auto" w:fill="FFFFFF"/>
        </w:rPr>
        <w:t>These days all over the world, many of health care system increased their attention on providing they are concentrated on anthropological resource administration. Moreover, human assets are one of three standards wellbeing framework contributions, with the other two noteworthy data sources being physical capital and more consumable. In terms of healthcare reforms, the Human resource can define the various clinical and nonclinical staff that are accountable for civic health care as well provides health care to an individual’s also. Their role is to maintain a balance in between human and some physical resources, it is also significant to</w:t>
      </w:r>
      <w:r w:rsidR="00B13A2F">
        <w:rPr>
          <w:rFonts w:ascii="Arial" w:hAnsi="Arial" w:cs="Arial"/>
          <w:color w:val="222222"/>
          <w:shd w:val="clear" w:color="auto" w:fill="FFFFFF"/>
        </w:rPr>
        <w:t xml:space="preserve"> </w:t>
      </w:r>
      <w:r w:rsidRPr="00A66DE1">
        <w:rPr>
          <w:rFonts w:ascii="Arial" w:hAnsi="Arial" w:cs="Arial"/>
          <w:color w:val="222222"/>
          <w:shd w:val="clear" w:color="auto" w:fill="FFFFFF"/>
        </w:rPr>
        <w:t>mix different types of health promoters and other caregiving substances to make sure that organization will achieve success.</w:t>
      </w:r>
    </w:p>
    <w:p w14:paraId="16E74679" w14:textId="77777777" w:rsidR="0068053C" w:rsidRPr="00A66DE1" w:rsidRDefault="0068053C" w:rsidP="009637CD">
      <w:pPr>
        <w:spacing w:line="360" w:lineRule="auto"/>
        <w:ind w:firstLine="720"/>
        <w:jc w:val="both"/>
        <w:rPr>
          <w:rFonts w:ascii="Arial" w:hAnsi="Arial" w:cs="Arial"/>
          <w:color w:val="222222"/>
          <w:shd w:val="clear" w:color="auto" w:fill="FFFFFF"/>
        </w:rPr>
      </w:pPr>
    </w:p>
    <w:p w14:paraId="418752A5" w14:textId="77777777" w:rsidR="0068053C" w:rsidRPr="001735C2" w:rsidRDefault="0068053C" w:rsidP="009637CD">
      <w:pPr>
        <w:spacing w:line="360" w:lineRule="auto"/>
        <w:ind w:firstLine="720"/>
        <w:jc w:val="both"/>
        <w:rPr>
          <w:rFonts w:ascii="Arial" w:hAnsi="Arial" w:cs="Arial"/>
          <w:color w:val="222222"/>
          <w:shd w:val="clear" w:color="auto" w:fill="FFFFFF"/>
        </w:rPr>
      </w:pPr>
      <w:r w:rsidRPr="001735C2">
        <w:rPr>
          <w:rFonts w:ascii="Arial" w:hAnsi="Arial" w:cs="Arial"/>
          <w:color w:val="222222"/>
          <w:shd w:val="clear" w:color="auto" w:fill="FFFFFF"/>
        </w:rPr>
        <w:t>Human resources for health in each of concern feature providing knowledge, preparation, creation, supervision and govern human resources for physical condition. It disseminates research on health personnel strategy, the employment for healthcare market, health personnel performance. It also develops the knowledge for tools that implement the mechanism either nationally and internationally. Besides that some specific feature of the health workforce, like producing the impact of management of health workers and their performance and it’s linked with health outcomes (</w:t>
      </w:r>
      <w:proofErr w:type="spellStart"/>
      <w:r w:rsidRPr="001735C2">
        <w:rPr>
          <w:rFonts w:ascii="Arial" w:hAnsi="Arial" w:cs="Arial"/>
          <w:color w:val="222222"/>
          <w:shd w:val="clear" w:color="auto" w:fill="FFFFFF"/>
        </w:rPr>
        <w:t>Swanepoel</w:t>
      </w:r>
      <w:proofErr w:type="spellEnd"/>
      <w:r w:rsidRPr="001735C2">
        <w:rPr>
          <w:rFonts w:ascii="Arial" w:hAnsi="Arial" w:cs="Arial"/>
          <w:color w:val="222222"/>
          <w:shd w:val="clear" w:color="auto" w:fill="FFFFFF"/>
        </w:rPr>
        <w:t xml:space="preserve"> et al., 2014). The expansion, consumption, and estimation of the physical condition of health personnel are complex processes it requires multidisciplinary association in some areas that are for analyzing the need, planning, and evaluation of programmers. It also focused on economic development, political and some policy analysis with managing demographics and statistics with effective teaching and learning methods. Their role is to improve tools and provides motivations and productivity for all healthcare related staff. Although some of the previous and new confronts intimidate the human resources that are liable for health care arrangement and liberation in public sector that might fund for nationwide health systems. Some of the old concern that was the biggest challenge for HRM is to reestablish low income and provide motivation to the staff. Equally, distribute the responsibilities to all the health workers (incorporated and inaccessible collision of high-performance work to perform on </w:t>
      </w:r>
      <w:proofErr w:type="spellStart"/>
      <w:r w:rsidRPr="001735C2">
        <w:rPr>
          <w:rFonts w:ascii="Arial" w:hAnsi="Arial" w:cs="Arial"/>
          <w:color w:val="222222"/>
          <w:shd w:val="clear" w:color="auto" w:fill="FFFFFF"/>
        </w:rPr>
        <w:t>workers</w:t>
      </w:r>
      <w:proofErr w:type="spellEnd"/>
      <w:r w:rsidRPr="001735C2">
        <w:rPr>
          <w:rFonts w:ascii="Arial" w:hAnsi="Arial" w:cs="Arial"/>
          <w:color w:val="222222"/>
          <w:shd w:val="clear" w:color="auto" w:fill="FFFFFF"/>
        </w:rPr>
        <w:t xml:space="preserve"> health and well-being: A proportional study, 2017). Besides that, the poor performance of staff and their accountability remain a key hurdle in developing healthcare sector.</w:t>
      </w:r>
    </w:p>
    <w:p w14:paraId="7F7A50BD" w14:textId="77777777" w:rsidR="0068053C" w:rsidRPr="001735C2" w:rsidRDefault="0068053C" w:rsidP="009637CD">
      <w:pPr>
        <w:spacing w:line="360" w:lineRule="auto"/>
        <w:ind w:firstLine="720"/>
        <w:jc w:val="both"/>
        <w:rPr>
          <w:rFonts w:ascii="Arial" w:hAnsi="Arial" w:cs="Arial"/>
          <w:color w:val="222222"/>
          <w:shd w:val="clear" w:color="auto" w:fill="FFFFFF"/>
        </w:rPr>
      </w:pPr>
    </w:p>
    <w:p w14:paraId="7E791DDF" w14:textId="4404B4AC" w:rsidR="00C65BB2" w:rsidRPr="001735C2" w:rsidRDefault="0068053C" w:rsidP="009637CD">
      <w:pPr>
        <w:spacing w:line="360" w:lineRule="auto"/>
        <w:ind w:firstLine="720"/>
        <w:jc w:val="both"/>
        <w:rPr>
          <w:rFonts w:ascii="Arial" w:hAnsi="Arial" w:cs="Arial"/>
          <w:color w:val="222222"/>
          <w:shd w:val="clear" w:color="auto" w:fill="FFFFFF"/>
        </w:rPr>
      </w:pPr>
      <w:r w:rsidRPr="001735C2">
        <w:rPr>
          <w:rFonts w:ascii="Arial" w:hAnsi="Arial" w:cs="Arial"/>
          <w:color w:val="222222"/>
          <w:shd w:val="clear" w:color="auto" w:fill="FFFFFF"/>
        </w:rPr>
        <w:t>Considering new challenges, qualification of medical staff will enable them to shift their job anywhere they want. Even in other countries, that enables them and train them to produce large numbers of health workers; this makes it enable to retain in the healthcare organization. Even in countries should starts organizing training programs to provide equal services to healthcare workers to resolve their issues. Therefore, human possessions organisms the majority significant benefit of any of the health system that has often been in pointed dissimilarity with their concentration of quantity or to speed up their possessions that needs to require and expand for any of the institutional capacity, it completely addresses and deep-rooted the problems in the domain of human resources. HRM is responsible to come with ideas that can enable healthcare labor to perform well in the field of healthcare management (</w:t>
      </w:r>
      <w:proofErr w:type="spellStart"/>
      <w:r w:rsidRPr="001735C2">
        <w:rPr>
          <w:rFonts w:ascii="Arial" w:hAnsi="Arial" w:cs="Arial"/>
          <w:color w:val="222222"/>
          <w:shd w:val="clear" w:color="auto" w:fill="FFFFFF"/>
        </w:rPr>
        <w:t>Mintzberg</w:t>
      </w:r>
      <w:proofErr w:type="spellEnd"/>
      <w:r w:rsidRPr="001735C2">
        <w:rPr>
          <w:rFonts w:ascii="Arial" w:hAnsi="Arial" w:cs="Arial"/>
          <w:color w:val="222222"/>
          <w:shd w:val="clear" w:color="auto" w:fill="FFFFFF"/>
        </w:rPr>
        <w:t>, 2012). Various policies are going to help HRM in order to resolve old and new</w:t>
      </w:r>
      <w:r w:rsidR="00B13A2F" w:rsidRPr="001735C2">
        <w:rPr>
          <w:rFonts w:ascii="Arial" w:hAnsi="Arial" w:cs="Arial"/>
          <w:color w:val="222222"/>
          <w:shd w:val="clear" w:color="auto" w:fill="FFFFFF"/>
        </w:rPr>
        <w:t xml:space="preserve"> </w:t>
      </w:r>
      <w:r w:rsidRPr="001735C2">
        <w:rPr>
          <w:rFonts w:ascii="Arial" w:hAnsi="Arial" w:cs="Arial"/>
          <w:color w:val="222222"/>
          <w:shd w:val="clear" w:color="auto" w:fill="FFFFFF"/>
        </w:rPr>
        <w:t>challenges. Their role is as important as the role of healthcare assistance, they have to monitor each and every step related to healthcare staff and modify, sort any of changes that need modification for the betterment of healthcare care assistant.</w:t>
      </w:r>
    </w:p>
    <w:p w14:paraId="3F542B48" w14:textId="77777777" w:rsidR="0068053C" w:rsidRPr="001735C2" w:rsidRDefault="0068053C" w:rsidP="009637CD">
      <w:pPr>
        <w:pStyle w:val="Heading2"/>
        <w:spacing w:line="360" w:lineRule="auto"/>
        <w:jc w:val="both"/>
        <w:rPr>
          <w:b w:val="0"/>
          <w:shd w:val="clear" w:color="auto" w:fill="FFFFFF"/>
        </w:rPr>
      </w:pPr>
      <w:bookmarkStart w:id="22" w:name="_Toc514072066"/>
      <w:r w:rsidRPr="001735C2">
        <w:rPr>
          <w:b w:val="0"/>
          <w:shd w:val="clear" w:color="auto" w:fill="FFFFFF"/>
        </w:rPr>
        <w:t>Motivational Theories</w:t>
      </w:r>
      <w:bookmarkEnd w:id="22"/>
    </w:p>
    <w:p w14:paraId="1B0D43AC" w14:textId="5D05BBE3" w:rsidR="0068053C" w:rsidRDefault="0068053C" w:rsidP="009637CD">
      <w:pPr>
        <w:spacing w:line="360" w:lineRule="auto"/>
        <w:jc w:val="both"/>
        <w:rPr>
          <w:rFonts w:ascii="Arial" w:hAnsi="Arial" w:cs="Arial"/>
          <w:color w:val="222222"/>
          <w:shd w:val="clear" w:color="auto" w:fill="FFFFFF"/>
        </w:rPr>
      </w:pPr>
    </w:p>
    <w:p w14:paraId="4005E116" w14:textId="77777777" w:rsidR="004B1388" w:rsidRPr="001735C2" w:rsidRDefault="004B1388" w:rsidP="009637CD">
      <w:pPr>
        <w:spacing w:line="360" w:lineRule="auto"/>
        <w:jc w:val="both"/>
        <w:rPr>
          <w:rFonts w:ascii="Arial" w:hAnsi="Arial" w:cs="Arial"/>
          <w:color w:val="222222"/>
          <w:shd w:val="clear" w:color="auto" w:fill="FFFFFF"/>
        </w:rPr>
      </w:pPr>
    </w:p>
    <w:p w14:paraId="03A29469" w14:textId="7ED03C31"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An employee working in the healthcare sector has certain specific features that must be followed, to attain motivation as it can play an integral role in many compelling challenges facing healthcare these days. In HRM, motivation is exacerbated; the nature of financial link in between utilizing the system and physicians, patients and hospital team. Besides that, heterogeneity of workforce to be managed. Different health organization is facing various</w:t>
      </w:r>
      <w:r w:rsidR="00B13A2F" w:rsidRPr="001735C2">
        <w:rPr>
          <w:rFonts w:ascii="Arial" w:hAnsi="Arial" w:cs="Arial"/>
          <w:color w:val="222222"/>
          <w:shd w:val="clear" w:color="auto" w:fill="FFFFFF"/>
        </w:rPr>
        <w:t xml:space="preserve"> </w:t>
      </w:r>
      <w:r w:rsidRPr="001735C2">
        <w:rPr>
          <w:rFonts w:ascii="Arial" w:hAnsi="Arial" w:cs="Arial"/>
          <w:color w:val="222222"/>
          <w:shd w:val="clear" w:color="auto" w:fill="FFFFFF"/>
        </w:rPr>
        <w:t>external pressures that cannot meet without any suitable alterations to the employees and their development thus, HR motivational theories play the crucial part in the developmental process.</w:t>
      </w:r>
    </w:p>
    <w:p w14:paraId="33551809" w14:textId="5E190BCA" w:rsidR="00B13A2F"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HR policies that motivate employees, human resources management practices in the public sector should be centralized. The reason that causes lack of motivation in employees is to reduce autonomy. To reduce this problem, overall recruitment and employee selection should be based on Civil Service Committee. HR policies are key to maintaining relations with employees despite knowing the size of the healthcare organization. The main goal of HR is to motivate their employees in order to meet financial goals and stay consistent with appropriate values. Thus an HR policy which incorporates motivation for their health care assistance is to announce financial rewards for them; it is considered a key motivational factor. Employees allocate funds to financial rewards and retain top-performing employees.</w:t>
      </w:r>
    </w:p>
    <w:p w14:paraId="01E62472" w14:textId="481D0D5D" w:rsidR="004B1388" w:rsidRDefault="004B1388" w:rsidP="009637CD">
      <w:pPr>
        <w:spacing w:line="360" w:lineRule="auto"/>
        <w:jc w:val="both"/>
        <w:rPr>
          <w:rFonts w:ascii="Arial" w:hAnsi="Arial" w:cs="Arial"/>
          <w:color w:val="222222"/>
          <w:shd w:val="clear" w:color="auto" w:fill="FFFFFF"/>
        </w:rPr>
      </w:pPr>
      <w:r w:rsidRPr="004B1388">
        <w:rPr>
          <w:rFonts w:ascii="Arial" w:hAnsi="Arial" w:cs="Arial"/>
          <w:i/>
          <w:color w:val="222222"/>
          <w:shd w:val="clear" w:color="auto" w:fill="FFFFFF"/>
        </w:rPr>
        <w:t xml:space="preserve">“Maslow’s ‘hierarchy of needs’ suggests that people’s needs change as they ascend a hierarchy which has basic needs for food, security, </w:t>
      </w:r>
      <w:proofErr w:type="spellStart"/>
      <w:r w:rsidRPr="004B1388">
        <w:rPr>
          <w:rFonts w:ascii="Arial" w:hAnsi="Arial" w:cs="Arial"/>
          <w:i/>
          <w:color w:val="222222"/>
          <w:shd w:val="clear" w:color="auto" w:fill="FFFFFF"/>
        </w:rPr>
        <w:t>etc</w:t>
      </w:r>
      <w:proofErr w:type="spellEnd"/>
      <w:r w:rsidRPr="004B1388">
        <w:rPr>
          <w:rFonts w:ascii="Arial" w:hAnsi="Arial" w:cs="Arial"/>
          <w:i/>
          <w:color w:val="222222"/>
          <w:shd w:val="clear" w:color="auto" w:fill="FFFFFF"/>
        </w:rPr>
        <w:t xml:space="preserve"> at the lowest level and self-actualisation at the highest</w:t>
      </w:r>
      <w:r>
        <w:rPr>
          <w:rFonts w:ascii="Arial" w:hAnsi="Arial" w:cs="Arial"/>
          <w:color w:val="222222"/>
          <w:shd w:val="clear" w:color="auto" w:fill="FFFFFF"/>
        </w:rPr>
        <w:t>”</w:t>
      </w:r>
      <w:sdt>
        <w:sdtPr>
          <w:rPr>
            <w:rFonts w:ascii="Arial" w:hAnsi="Arial" w:cs="Arial"/>
            <w:color w:val="222222"/>
            <w:shd w:val="clear" w:color="auto" w:fill="FFFFFF"/>
          </w:rPr>
          <w:id w:val="748310492"/>
          <w:citation/>
        </w:sdtPr>
        <w:sdtContent>
          <w:r>
            <w:rPr>
              <w:rFonts w:ascii="Arial" w:hAnsi="Arial" w:cs="Arial"/>
              <w:color w:val="222222"/>
              <w:shd w:val="clear" w:color="auto" w:fill="FFFFFF"/>
            </w:rPr>
            <w:fldChar w:fldCharType="begin"/>
          </w:r>
          <w:r>
            <w:rPr>
              <w:rFonts w:ascii="Arial" w:hAnsi="Arial" w:cs="Arial"/>
              <w:color w:val="222222"/>
              <w:shd w:val="clear" w:color="auto" w:fill="FFFFFF"/>
              <w:lang w:val="en-GB"/>
            </w:rPr>
            <w:instrText xml:space="preserve"> CITATION Tho00 \l 2057 </w:instrText>
          </w:r>
          <w:r>
            <w:rPr>
              <w:rFonts w:ascii="Arial" w:hAnsi="Arial" w:cs="Arial"/>
              <w:color w:val="222222"/>
              <w:shd w:val="clear" w:color="auto" w:fill="FFFFFF"/>
            </w:rPr>
            <w:fldChar w:fldCharType="separate"/>
          </w:r>
          <w:r>
            <w:rPr>
              <w:rFonts w:ascii="Arial" w:hAnsi="Arial" w:cs="Arial"/>
              <w:noProof/>
              <w:color w:val="222222"/>
              <w:shd w:val="clear" w:color="auto" w:fill="FFFFFF"/>
              <w:lang w:val="en-GB"/>
            </w:rPr>
            <w:t xml:space="preserve"> </w:t>
          </w:r>
          <w:r w:rsidRPr="004B1388">
            <w:rPr>
              <w:rFonts w:ascii="Arial" w:hAnsi="Arial" w:cs="Arial"/>
              <w:noProof/>
              <w:color w:val="222222"/>
              <w:shd w:val="clear" w:color="auto" w:fill="FFFFFF"/>
              <w:lang w:val="en-GB"/>
            </w:rPr>
            <w:t>(Thornhill, Lewis, Millmore, &amp; Saunders, 2000)</w:t>
          </w:r>
          <w:r>
            <w:rPr>
              <w:rFonts w:ascii="Arial" w:hAnsi="Arial" w:cs="Arial"/>
              <w:color w:val="222222"/>
              <w:shd w:val="clear" w:color="auto" w:fill="FFFFFF"/>
            </w:rPr>
            <w:fldChar w:fldCharType="end"/>
          </w:r>
        </w:sdtContent>
      </w:sdt>
      <w:r>
        <w:rPr>
          <w:rFonts w:ascii="Arial" w:hAnsi="Arial" w:cs="Arial"/>
          <w:color w:val="222222"/>
          <w:shd w:val="clear" w:color="auto" w:fill="FFFFFF"/>
        </w:rPr>
        <w:t>.</w:t>
      </w:r>
    </w:p>
    <w:p w14:paraId="1D967A62" w14:textId="55BE150C" w:rsidR="004B1388" w:rsidRPr="001735C2" w:rsidRDefault="004B1388" w:rsidP="009637CD">
      <w:pPr>
        <w:spacing w:line="360" w:lineRule="auto"/>
        <w:jc w:val="both"/>
        <w:rPr>
          <w:rFonts w:ascii="Arial" w:hAnsi="Arial" w:cs="Arial"/>
          <w:color w:val="222222"/>
          <w:shd w:val="clear" w:color="auto" w:fill="FFFFFF"/>
        </w:rPr>
      </w:pPr>
      <w:r>
        <w:rPr>
          <w:rFonts w:ascii="Arial" w:hAnsi="Arial" w:cs="Arial"/>
          <w:color w:val="222222"/>
          <w:shd w:val="clear" w:color="auto" w:fill="FFFFFF"/>
        </w:rPr>
        <w:t>According to Herzberg theory, employees were more likely to be motivated by factors like achievements at work rather than money. However, money has the ability to demotivate employees if they are not happy with the amount they receive.</w:t>
      </w:r>
    </w:p>
    <w:p w14:paraId="49DE571E" w14:textId="1D00C6DA"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 xml:space="preserve">A leadership coaching provides a leadership role model to employees because the quality of an organization’s leadership can able to find motivation level among employees. Training and leadership classes will be helpful to motivate and provide effective communication with medical healthcare assistant in </w:t>
      </w:r>
      <w:r w:rsidR="00597EE3" w:rsidRPr="001735C2">
        <w:rPr>
          <w:rFonts w:ascii="Arial" w:hAnsi="Arial" w:cs="Arial"/>
          <w:color w:val="222222"/>
          <w:shd w:val="clear" w:color="auto" w:fill="FFFFFF"/>
        </w:rPr>
        <w:t>organizations. His</w:t>
      </w:r>
      <w:r w:rsidRPr="001735C2">
        <w:rPr>
          <w:rFonts w:ascii="Arial" w:hAnsi="Arial" w:cs="Arial"/>
          <w:color w:val="222222"/>
          <w:shd w:val="clear" w:color="auto" w:fill="FFFFFF"/>
        </w:rPr>
        <w:t xml:space="preserve"> research based on measuring motivation that is based on Maslow’s and Herzberg’s theory. The healthcare assistants attribute certain factors includes: goals, create opportunity, clear duties, control of their jobs, skills exploitation and decision making. Taking the survey and incorporate these factors into assessment is significant to incorporate effective results.</w:t>
      </w:r>
    </w:p>
    <w:p w14:paraId="71C0FDC6" w14:textId="77777777" w:rsidR="0068053C" w:rsidRPr="001735C2" w:rsidRDefault="0068053C" w:rsidP="009637CD">
      <w:pPr>
        <w:spacing w:line="360" w:lineRule="auto"/>
        <w:jc w:val="both"/>
        <w:rPr>
          <w:rFonts w:ascii="Arial" w:hAnsi="Arial" w:cs="Arial"/>
          <w:color w:val="222222"/>
          <w:shd w:val="clear" w:color="auto" w:fill="FFFFFF"/>
        </w:rPr>
      </w:pPr>
    </w:p>
    <w:p w14:paraId="13D49A01" w14:textId="77777777" w:rsidR="0068053C" w:rsidRPr="001735C2" w:rsidRDefault="0068053C" w:rsidP="009637CD">
      <w:pPr>
        <w:pStyle w:val="Heading2"/>
        <w:spacing w:line="360" w:lineRule="auto"/>
        <w:jc w:val="both"/>
        <w:rPr>
          <w:b w:val="0"/>
          <w:shd w:val="clear" w:color="auto" w:fill="FFFFFF"/>
        </w:rPr>
      </w:pPr>
      <w:bookmarkStart w:id="23" w:name="_Toc514072067"/>
      <w:r w:rsidRPr="001735C2">
        <w:rPr>
          <w:b w:val="0"/>
          <w:shd w:val="clear" w:color="auto" w:fill="FFFFFF"/>
        </w:rPr>
        <w:t>Human Resources for Health Planning:</w:t>
      </w:r>
      <w:bookmarkEnd w:id="23"/>
    </w:p>
    <w:p w14:paraId="5E24E29E" w14:textId="77777777" w:rsidR="0068053C" w:rsidRPr="001735C2" w:rsidRDefault="0068053C" w:rsidP="009637CD">
      <w:pPr>
        <w:spacing w:line="360" w:lineRule="auto"/>
        <w:jc w:val="both"/>
        <w:rPr>
          <w:rFonts w:ascii="Arial" w:hAnsi="Arial" w:cs="Arial"/>
          <w:color w:val="222222"/>
          <w:shd w:val="clear" w:color="auto" w:fill="FFFFFF"/>
        </w:rPr>
      </w:pPr>
    </w:p>
    <w:p w14:paraId="4816A176" w14:textId="77777777"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Physical conditions and other enlightening authorities are persistently called upon to make the huge assortment of conclusions that distressing the health employees. The most noticeable reason for HR planning is to improve the quality of certain decisions that include numbers of healthcare workers, types of work they are performing, the qualification they need to require, work that they need to distribute, the way in which they manage all their relevant work (</w:t>
      </w:r>
      <w:proofErr w:type="spellStart"/>
      <w:r w:rsidRPr="001735C2">
        <w:rPr>
          <w:rFonts w:ascii="Arial" w:hAnsi="Arial" w:cs="Arial"/>
          <w:color w:val="222222"/>
          <w:shd w:val="clear" w:color="auto" w:fill="FFFFFF"/>
        </w:rPr>
        <w:t>Issel</w:t>
      </w:r>
      <w:proofErr w:type="spellEnd"/>
      <w:r w:rsidRPr="001735C2">
        <w:rPr>
          <w:rFonts w:ascii="Arial" w:hAnsi="Arial" w:cs="Arial"/>
          <w:color w:val="222222"/>
          <w:shd w:val="clear" w:color="auto" w:fill="FFFFFF"/>
        </w:rPr>
        <w:t xml:space="preserve"> and Wells, 2017). Thus, HRM will assist the methodical and opportune training program for exploitation of the workforce.</w:t>
      </w:r>
    </w:p>
    <w:p w14:paraId="273D1272" w14:textId="77777777" w:rsidR="0068053C" w:rsidRPr="001735C2" w:rsidRDefault="0068053C" w:rsidP="009637CD">
      <w:pPr>
        <w:spacing w:line="360" w:lineRule="auto"/>
        <w:jc w:val="both"/>
        <w:rPr>
          <w:rFonts w:ascii="Arial" w:hAnsi="Arial" w:cs="Arial"/>
          <w:color w:val="222222"/>
          <w:shd w:val="clear" w:color="auto" w:fill="FFFFFF"/>
        </w:rPr>
      </w:pPr>
    </w:p>
    <w:p w14:paraId="6CF96C70" w14:textId="77777777"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Every situation is different from other; it is the reason for healthcare programs some seemingly endless plans of studies can use that will delay some hurdles in decision making. For suppose, certain planning activities are undertaken that supports the decision that has been already taken; it will strengthen and supports these sort of decision or weakens the opposition if any found related to them. Therefore, some pre-planning training is required for building a structure that will improve the healthcare sector and performances of healthcare assistance in any organization. The overall effort was done by HRM to improve the health workforce will change the need for its people (</w:t>
      </w:r>
      <w:proofErr w:type="spellStart"/>
      <w:r w:rsidRPr="001735C2">
        <w:rPr>
          <w:rFonts w:ascii="Arial" w:hAnsi="Arial" w:cs="Arial"/>
          <w:color w:val="222222"/>
          <w:shd w:val="clear" w:color="auto" w:fill="FFFFFF"/>
        </w:rPr>
        <w:t>Kerzner</w:t>
      </w:r>
      <w:proofErr w:type="spellEnd"/>
      <w:r w:rsidRPr="001735C2">
        <w:rPr>
          <w:rFonts w:ascii="Arial" w:hAnsi="Arial" w:cs="Arial"/>
          <w:color w:val="222222"/>
          <w:shd w:val="clear" w:color="auto" w:fill="FFFFFF"/>
        </w:rPr>
        <w:t>, 2001).</w:t>
      </w:r>
    </w:p>
    <w:p w14:paraId="37C1FA67" w14:textId="77777777" w:rsidR="0068053C" w:rsidRPr="001735C2" w:rsidRDefault="0068053C" w:rsidP="009637CD">
      <w:pPr>
        <w:spacing w:line="360" w:lineRule="auto"/>
        <w:jc w:val="both"/>
        <w:rPr>
          <w:rFonts w:ascii="Arial" w:hAnsi="Arial" w:cs="Arial"/>
          <w:color w:val="222222"/>
          <w:shd w:val="clear" w:color="auto" w:fill="FFFFFF"/>
        </w:rPr>
      </w:pPr>
    </w:p>
    <w:p w14:paraId="27B002AF" w14:textId="49409B62"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 xml:space="preserve">If there is any shortage of human resources for health in any region; it means that some appropriate planning for managing huge staff of human resources staff to intensification the healthcare system. There are different means for addressing such challenges, some sort of policies and decision-making abilities have documented that enables the abilities of healthcare workforce that needs to be associated as according to their need depends on population. A well-trained personnel is promising as one of the important aspects of the affluence and competitiveness. It will ensure </w:t>
      </w:r>
      <w:r w:rsidR="00A61370" w:rsidRPr="001735C2">
        <w:rPr>
          <w:rFonts w:ascii="Arial" w:hAnsi="Arial" w:cs="Arial"/>
          <w:color w:val="222222"/>
          <w:shd w:val="clear" w:color="auto" w:fill="FFFFFF"/>
        </w:rPr>
        <w:t>a</w:t>
      </w:r>
      <w:r w:rsidRPr="001735C2">
        <w:rPr>
          <w:rFonts w:ascii="Arial" w:hAnsi="Arial" w:cs="Arial"/>
          <w:color w:val="222222"/>
          <w:shd w:val="clear" w:color="auto" w:fill="FFFFFF"/>
        </w:rPr>
        <w:t xml:space="preserve"> sufficient workforce within the healthcare segment, more particular, it has been identifying as the national priority. However, different sort of HRM requires in different regions around the world.</w:t>
      </w:r>
    </w:p>
    <w:p w14:paraId="2663AF12" w14:textId="77777777" w:rsidR="0068053C" w:rsidRPr="001735C2" w:rsidRDefault="0068053C" w:rsidP="009637CD">
      <w:pPr>
        <w:spacing w:line="360" w:lineRule="auto"/>
        <w:jc w:val="both"/>
        <w:rPr>
          <w:rFonts w:ascii="Arial" w:hAnsi="Arial" w:cs="Arial"/>
          <w:color w:val="222222"/>
          <w:shd w:val="clear" w:color="auto" w:fill="FFFFFF"/>
        </w:rPr>
      </w:pPr>
    </w:p>
    <w:p w14:paraId="07889163" w14:textId="54CF1077"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 xml:space="preserve">The strong desire to form the policy and decision making will do to estimate the health assistance and their requirement. Its objective is based on recent data, which needs to consider the importance of having healthcare assistance of the population based on provided requirement. Therefore, the responsibilities for healthcare management are doing less in providing the quality of planning with relevant tools. Human resources in healthcare can also produce the developmental activities that will analyze their communication tools, as in form of their starting model that can be </w:t>
      </w:r>
      <w:r w:rsidR="00B13A2F" w:rsidRPr="001735C2">
        <w:rPr>
          <w:rFonts w:ascii="Arial" w:hAnsi="Arial" w:cs="Arial"/>
          <w:color w:val="222222"/>
          <w:shd w:val="clear" w:color="auto" w:fill="FFFFFF"/>
        </w:rPr>
        <w:t>used</w:t>
      </w:r>
      <w:r w:rsidRPr="001735C2">
        <w:rPr>
          <w:rFonts w:ascii="Arial" w:hAnsi="Arial" w:cs="Arial"/>
          <w:color w:val="222222"/>
          <w:shd w:val="clear" w:color="auto" w:fill="FFFFFF"/>
        </w:rPr>
        <w:t xml:space="preserve"> for supporting the entire healthcare employees as in ongoing procedure. HRM goal is to intend a partnership that advanced tools for healthcare assistance. Some huge financial impairment in growth of health sector, some of the others are also trying to implement changes in their health reform; it can be obtained by shifting some more attention in private sector (Stenberg et al., 2017). As health personnel accounts for at least two third for cost affecting health procedures should look forward to making the huge range of economic services cost for the decision affecting healthcare reforms, their supply, obligation, and consumption.</w:t>
      </w:r>
    </w:p>
    <w:p w14:paraId="5B516E66" w14:textId="40317915" w:rsidR="00B13A2F" w:rsidRPr="001735C2" w:rsidRDefault="00B13A2F" w:rsidP="009637CD">
      <w:pPr>
        <w:spacing w:line="360" w:lineRule="auto"/>
        <w:jc w:val="both"/>
        <w:rPr>
          <w:rFonts w:ascii="Arial" w:hAnsi="Arial" w:cs="Arial"/>
          <w:color w:val="222222"/>
          <w:shd w:val="clear" w:color="auto" w:fill="FFFFFF"/>
        </w:rPr>
      </w:pPr>
    </w:p>
    <w:p w14:paraId="1D3E2C8D" w14:textId="77777777" w:rsidR="0068053C" w:rsidRPr="001735C2" w:rsidRDefault="0068053C" w:rsidP="009637CD">
      <w:pPr>
        <w:pStyle w:val="Heading2"/>
        <w:spacing w:line="360" w:lineRule="auto"/>
        <w:jc w:val="both"/>
        <w:rPr>
          <w:b w:val="0"/>
          <w:shd w:val="clear" w:color="auto" w:fill="FFFFFF"/>
        </w:rPr>
      </w:pPr>
      <w:bookmarkStart w:id="24" w:name="_Toc514072068"/>
      <w:r w:rsidRPr="001735C2">
        <w:rPr>
          <w:b w:val="0"/>
          <w:shd w:val="clear" w:color="auto" w:fill="FFFFFF"/>
        </w:rPr>
        <w:t>Working Condition for Healthcare Assistance:</w:t>
      </w:r>
      <w:bookmarkEnd w:id="24"/>
    </w:p>
    <w:p w14:paraId="753FEFCA" w14:textId="77777777" w:rsidR="0068053C" w:rsidRPr="001735C2" w:rsidRDefault="0068053C" w:rsidP="009637CD">
      <w:pPr>
        <w:spacing w:line="360" w:lineRule="auto"/>
        <w:jc w:val="both"/>
        <w:rPr>
          <w:rFonts w:ascii="Arial" w:hAnsi="Arial" w:cs="Arial"/>
          <w:color w:val="222222"/>
          <w:shd w:val="clear" w:color="auto" w:fill="FFFFFF"/>
        </w:rPr>
      </w:pPr>
    </w:p>
    <w:p w14:paraId="30DF1F08" w14:textId="754B761F"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The environment or circumstances in which a medical assistance works depends partially on the category of medical labors, there are three different functions to survive for absorption that includes, medical assistants, managerial medical assistants, and dedicated medical assistance. Besides, that some other factors also orders a medical assistant’s work environment it might include laws of the relevant state, their location, size of the facility, population of staff and certain needs that assist the employee (</w:t>
      </w:r>
      <w:proofErr w:type="spellStart"/>
      <w:r w:rsidRPr="001735C2">
        <w:rPr>
          <w:rFonts w:ascii="Arial" w:hAnsi="Arial" w:cs="Arial"/>
          <w:color w:val="222222"/>
          <w:shd w:val="clear" w:color="auto" w:fill="FFFFFF"/>
        </w:rPr>
        <w:t>Reichard</w:t>
      </w:r>
      <w:proofErr w:type="spellEnd"/>
      <w:r w:rsidRPr="001735C2">
        <w:rPr>
          <w:rFonts w:ascii="Arial" w:hAnsi="Arial" w:cs="Arial"/>
          <w:color w:val="222222"/>
          <w:shd w:val="clear" w:color="auto" w:fill="FFFFFF"/>
        </w:rPr>
        <w:t xml:space="preserve"> et al., 2015). Despite having different in the market, like as day to day job behaviors, the employment conditions are connected to the specialties of States to do their work parallel and with similarities. Working conditions might be associated with different focus, which includes characteristic responsibilities, substantial environment, typical interactions and with some central considerations</w:t>
      </w:r>
    </w:p>
    <w:p w14:paraId="6AFF6A96" w14:textId="5B8C7E72" w:rsidR="00B13A2F" w:rsidRPr="001735C2" w:rsidRDefault="00B13A2F"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According to CIPD (CIPD, 2017), “</w:t>
      </w:r>
      <w:r w:rsidRPr="001735C2">
        <w:rPr>
          <w:rFonts w:ascii="Arial" w:hAnsi="Arial" w:cs="Arial"/>
          <w:i/>
          <w:color w:val="222222"/>
          <w:shd w:val="clear" w:color="auto" w:fill="FFFFFF"/>
        </w:rPr>
        <w:t>Employees who have good quality jobs and are managed well, will not only be happier, healthier and more fulfilled, but are also more likely to drive productivity, better products or services, and innovation</w:t>
      </w:r>
      <w:r w:rsidRPr="001735C2">
        <w:rPr>
          <w:rFonts w:ascii="Arial" w:hAnsi="Arial" w:cs="Arial"/>
          <w:color w:val="222222"/>
          <w:shd w:val="clear" w:color="auto" w:fill="FFFFFF"/>
        </w:rPr>
        <w:t>”.</w:t>
      </w:r>
    </w:p>
    <w:p w14:paraId="7AB6391D" w14:textId="77777777" w:rsidR="0068053C" w:rsidRPr="001735C2" w:rsidRDefault="0068053C" w:rsidP="009637CD">
      <w:pPr>
        <w:spacing w:line="360" w:lineRule="auto"/>
        <w:jc w:val="both"/>
        <w:rPr>
          <w:rFonts w:ascii="Arial" w:hAnsi="Arial" w:cs="Arial"/>
          <w:color w:val="222222"/>
          <w:shd w:val="clear" w:color="auto" w:fill="FFFFFF"/>
        </w:rPr>
      </w:pPr>
    </w:p>
    <w:p w14:paraId="74706518" w14:textId="578C4C26"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Clinical medical assistance works in doctor’s office, clinic or ant healthcare facility. Their role is largely dealing with the patient, their appraisals and other health checkups are tilting activities to keep their perform organization efficiently moreover, the medical associate frequently at the physician's side and works in close contact with the patient, who needs treatment (</w:t>
      </w:r>
      <w:proofErr w:type="spellStart"/>
      <w:r w:rsidRPr="001735C2">
        <w:rPr>
          <w:rFonts w:ascii="Arial" w:hAnsi="Arial" w:cs="Arial"/>
          <w:color w:val="222222"/>
          <w:shd w:val="clear" w:color="auto" w:fill="FFFFFF"/>
        </w:rPr>
        <w:t>Picakciefe</w:t>
      </w:r>
      <w:proofErr w:type="spellEnd"/>
      <w:r w:rsidRPr="001735C2">
        <w:rPr>
          <w:rFonts w:ascii="Arial" w:hAnsi="Arial" w:cs="Arial"/>
          <w:color w:val="222222"/>
          <w:shd w:val="clear" w:color="auto" w:fill="FFFFFF"/>
        </w:rPr>
        <w:t xml:space="preserve"> et al., 2016). Considering the fact, they should maintain the security and safety of the patient. Unlike this, the medical administrative assistants work in the environment that maintain their focus mainly in health check and supporting the physicians in given that</w:t>
      </w:r>
      <w:r w:rsidR="00B13A2F" w:rsidRPr="001735C2">
        <w:rPr>
          <w:rFonts w:ascii="Arial" w:hAnsi="Arial" w:cs="Arial"/>
          <w:color w:val="222222"/>
          <w:shd w:val="clear" w:color="auto" w:fill="FFFFFF"/>
        </w:rPr>
        <w:t xml:space="preserve"> </w:t>
      </w:r>
      <w:r w:rsidRPr="001735C2">
        <w:rPr>
          <w:rFonts w:ascii="Arial" w:hAnsi="Arial" w:cs="Arial"/>
          <w:color w:val="222222"/>
          <w:shd w:val="clear" w:color="auto" w:fill="FFFFFF"/>
        </w:rPr>
        <w:t>patient care, their role is solely based on administration: workers primarily in the response area or overusing desk of medical care centers. Therefore, their work environment is quite stationary; it has elevated dissimilarity to that of clinical medical assistance where the person needs to be continually active and mobile. Their important household tasks are to maintain patient’s record and document all the relevant information, schedule patients appointment. Lastly, specialized medical assistance can elect the specialization in the specific field of medicine. At center, they are supporting physicians in providing patient care in the individual and particular field (</w:t>
      </w:r>
      <w:proofErr w:type="spellStart"/>
      <w:r w:rsidRPr="001735C2">
        <w:rPr>
          <w:rFonts w:ascii="Arial" w:hAnsi="Arial" w:cs="Arial"/>
          <w:color w:val="222222"/>
          <w:shd w:val="clear" w:color="auto" w:fill="FFFFFF"/>
        </w:rPr>
        <w:t>Lerum</w:t>
      </w:r>
      <w:proofErr w:type="spellEnd"/>
      <w:r w:rsidRPr="001735C2">
        <w:rPr>
          <w:rFonts w:ascii="Arial" w:hAnsi="Arial" w:cs="Arial"/>
          <w:color w:val="222222"/>
          <w:shd w:val="clear" w:color="auto" w:fill="FFFFFF"/>
        </w:rPr>
        <w:t xml:space="preserve">, </w:t>
      </w:r>
      <w:proofErr w:type="spellStart"/>
      <w:r w:rsidRPr="001735C2">
        <w:rPr>
          <w:rFonts w:ascii="Arial" w:hAnsi="Arial" w:cs="Arial"/>
          <w:color w:val="222222"/>
          <w:shd w:val="clear" w:color="auto" w:fill="FFFFFF"/>
        </w:rPr>
        <w:t>Solbraekke</w:t>
      </w:r>
      <w:proofErr w:type="spellEnd"/>
      <w:r w:rsidRPr="001735C2">
        <w:rPr>
          <w:rFonts w:ascii="Arial" w:hAnsi="Arial" w:cs="Arial"/>
          <w:color w:val="222222"/>
          <w:shd w:val="clear" w:color="auto" w:fill="FFFFFF"/>
        </w:rPr>
        <w:t xml:space="preserve"> and </w:t>
      </w:r>
      <w:proofErr w:type="spellStart"/>
      <w:r w:rsidRPr="001735C2">
        <w:rPr>
          <w:rFonts w:ascii="Arial" w:hAnsi="Arial" w:cs="Arial"/>
          <w:color w:val="222222"/>
          <w:shd w:val="clear" w:color="auto" w:fill="FFFFFF"/>
        </w:rPr>
        <w:t>Frich</w:t>
      </w:r>
      <w:proofErr w:type="spellEnd"/>
      <w:r w:rsidRPr="001735C2">
        <w:rPr>
          <w:rFonts w:ascii="Arial" w:hAnsi="Arial" w:cs="Arial"/>
          <w:color w:val="222222"/>
          <w:shd w:val="clear" w:color="auto" w:fill="FFFFFF"/>
        </w:rPr>
        <w:t>, 2017). Specialized medical assistants work at specialized clinics for an example medical assistant who specialized in ophthalmology is an ophthalmic medical assistant that works for an eye doctor. They primarily provide medical assistance in ophthalmic section. They deal with severe responsibilities, at the same time interact with other people more often. Even though they have personality responsibilities resembled largely with quantifiable medical assistants, dedicated medical assistants enables both clinical task as well as other administrative work in different scenarios. For example, in adding together to idea of examinations, recording ocular test results and preserving visual appliances, an ophthalmic medical assistant may also handle appointment lists and insurance billings. The official direction to treatment or Midwifery is an option for HCAs to believe (Barrientos-</w:t>
      </w:r>
      <w:proofErr w:type="spellStart"/>
      <w:r w:rsidRPr="001735C2">
        <w:rPr>
          <w:rFonts w:ascii="Arial" w:hAnsi="Arial" w:cs="Arial"/>
          <w:color w:val="222222"/>
          <w:shd w:val="clear" w:color="auto" w:fill="FFFFFF"/>
        </w:rPr>
        <w:t>Trigo</w:t>
      </w:r>
      <w:proofErr w:type="spellEnd"/>
      <w:r w:rsidRPr="001735C2">
        <w:rPr>
          <w:rFonts w:ascii="Arial" w:hAnsi="Arial" w:cs="Arial"/>
          <w:color w:val="222222"/>
          <w:shd w:val="clear" w:color="auto" w:fill="FFFFFF"/>
        </w:rPr>
        <w:t xml:space="preserve"> et al., 2018). In additional study, the associated Healthcare professions could be appeal investigate as there are so many fields to work in ranging from skill healing, Dietician, Radiographer, language and Language Therapist and many more. Therefore, each healthcare assistants work in their own zone, that must be confident and needed for them. It is necessary to provide optimal situation and condition for healthcare management to work up in the place where they can work independently; this brings their focus and builds the strong relationship to maintain the good environment at their workplace.</w:t>
      </w:r>
    </w:p>
    <w:p w14:paraId="14BC06E8" w14:textId="15AED8DB" w:rsidR="0068053C" w:rsidRPr="001735C2" w:rsidRDefault="0068053C" w:rsidP="009637CD">
      <w:pPr>
        <w:spacing w:line="360" w:lineRule="auto"/>
        <w:jc w:val="both"/>
        <w:rPr>
          <w:rFonts w:ascii="Arial" w:hAnsi="Arial" w:cs="Arial"/>
          <w:color w:val="222222"/>
          <w:shd w:val="clear" w:color="auto" w:fill="FFFFFF"/>
        </w:rPr>
      </w:pPr>
    </w:p>
    <w:p w14:paraId="0C61B499" w14:textId="77777777" w:rsidR="0068053C" w:rsidRPr="001735C2" w:rsidRDefault="0068053C" w:rsidP="009637CD">
      <w:pPr>
        <w:pStyle w:val="Heading1"/>
        <w:spacing w:line="360" w:lineRule="auto"/>
        <w:jc w:val="both"/>
        <w:rPr>
          <w:b w:val="0"/>
          <w:shd w:val="clear" w:color="auto" w:fill="FFFFFF"/>
        </w:rPr>
      </w:pPr>
      <w:bookmarkStart w:id="25" w:name="_Toc514072069"/>
      <w:r w:rsidRPr="001735C2">
        <w:rPr>
          <w:b w:val="0"/>
          <w:shd w:val="clear" w:color="auto" w:fill="FFFFFF"/>
        </w:rPr>
        <w:t>Chapter 3 Methodology</w:t>
      </w:r>
      <w:bookmarkEnd w:id="25"/>
    </w:p>
    <w:p w14:paraId="1B59FB8B" w14:textId="77777777" w:rsidR="0068053C" w:rsidRPr="001735C2" w:rsidRDefault="0068053C" w:rsidP="009637CD">
      <w:pPr>
        <w:spacing w:line="360" w:lineRule="auto"/>
        <w:jc w:val="both"/>
        <w:rPr>
          <w:rFonts w:ascii="Arial" w:hAnsi="Arial" w:cs="Arial"/>
          <w:color w:val="222222"/>
          <w:shd w:val="clear" w:color="auto" w:fill="FFFFFF"/>
        </w:rPr>
      </w:pPr>
    </w:p>
    <w:p w14:paraId="6F644324" w14:textId="160AB055"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The methodology is the most critical part of the research as it defines the direction in which systematic research was carried out. The main purpose of the methodology is to validate the research on which the researcher is working on. During the research, there are many tools and</w:t>
      </w:r>
      <w:r w:rsidR="00B13A2F" w:rsidRPr="001735C2">
        <w:rPr>
          <w:rFonts w:ascii="Arial" w:hAnsi="Arial" w:cs="Arial"/>
          <w:color w:val="222222"/>
          <w:shd w:val="clear" w:color="auto" w:fill="FFFFFF"/>
        </w:rPr>
        <w:t xml:space="preserve"> </w:t>
      </w:r>
      <w:r w:rsidRPr="001735C2">
        <w:rPr>
          <w:rFonts w:ascii="Arial" w:hAnsi="Arial" w:cs="Arial"/>
          <w:color w:val="222222"/>
          <w:shd w:val="clear" w:color="auto" w:fill="FFFFFF"/>
        </w:rPr>
        <w:t xml:space="preserve">techniques used to verify the fact that the data is not one-sided outcome other than that it is shown that the data is taken from different sources (Kothari, 2004). There are many types of strategies which are also opted to show that either the data which is presented is of qualitative means or falling into quantitative means. Furthermore, that either the data presented is from a primary source or a secondary source (Kumar &amp; </w:t>
      </w:r>
      <w:proofErr w:type="spellStart"/>
      <w:r w:rsidRPr="001735C2">
        <w:rPr>
          <w:rFonts w:ascii="Arial" w:hAnsi="Arial" w:cs="Arial"/>
          <w:color w:val="222222"/>
          <w:shd w:val="clear" w:color="auto" w:fill="FFFFFF"/>
        </w:rPr>
        <w:t>Phrommathed</w:t>
      </w:r>
      <w:proofErr w:type="spellEnd"/>
      <w:r w:rsidRPr="001735C2">
        <w:rPr>
          <w:rFonts w:ascii="Arial" w:hAnsi="Arial" w:cs="Arial"/>
          <w:color w:val="222222"/>
          <w:shd w:val="clear" w:color="auto" w:fill="FFFFFF"/>
        </w:rPr>
        <w:t>, 2005).</w:t>
      </w:r>
    </w:p>
    <w:p w14:paraId="7470A114" w14:textId="59D50FC7" w:rsidR="0068053C" w:rsidRDefault="0068053C" w:rsidP="009637CD">
      <w:pPr>
        <w:spacing w:line="360" w:lineRule="auto"/>
        <w:jc w:val="both"/>
        <w:rPr>
          <w:rFonts w:ascii="Arial" w:hAnsi="Arial" w:cs="Arial"/>
          <w:color w:val="222222"/>
          <w:shd w:val="clear" w:color="auto" w:fill="FFFFFF"/>
        </w:rPr>
      </w:pPr>
    </w:p>
    <w:p w14:paraId="5DCB2C51" w14:textId="56701643" w:rsidR="002D578F" w:rsidRDefault="002D578F" w:rsidP="009637CD">
      <w:pPr>
        <w:spacing w:line="360" w:lineRule="auto"/>
        <w:jc w:val="both"/>
        <w:rPr>
          <w:rFonts w:ascii="Arial" w:hAnsi="Arial" w:cs="Arial"/>
          <w:color w:val="222222"/>
          <w:shd w:val="clear" w:color="auto" w:fill="FFFFFF"/>
        </w:rPr>
      </w:pPr>
    </w:p>
    <w:p w14:paraId="2512E554" w14:textId="77777777" w:rsidR="002D578F" w:rsidRPr="001735C2" w:rsidRDefault="002D578F" w:rsidP="009637CD">
      <w:pPr>
        <w:spacing w:line="360" w:lineRule="auto"/>
        <w:jc w:val="both"/>
        <w:rPr>
          <w:rFonts w:ascii="Arial" w:hAnsi="Arial" w:cs="Arial"/>
          <w:color w:val="222222"/>
          <w:shd w:val="clear" w:color="auto" w:fill="FFFFFF"/>
        </w:rPr>
      </w:pPr>
    </w:p>
    <w:p w14:paraId="1FE076C7" w14:textId="77777777" w:rsidR="0068053C" w:rsidRPr="001735C2" w:rsidRDefault="0068053C" w:rsidP="009637CD">
      <w:pPr>
        <w:pStyle w:val="Heading2"/>
        <w:spacing w:line="360" w:lineRule="auto"/>
        <w:jc w:val="both"/>
        <w:rPr>
          <w:b w:val="0"/>
          <w:shd w:val="clear" w:color="auto" w:fill="FFFFFF"/>
        </w:rPr>
      </w:pPr>
      <w:bookmarkStart w:id="26" w:name="_Toc514072070"/>
      <w:r w:rsidRPr="001735C2">
        <w:rPr>
          <w:b w:val="0"/>
          <w:shd w:val="clear" w:color="auto" w:fill="FFFFFF"/>
        </w:rPr>
        <w:t>Research Purpose:</w:t>
      </w:r>
      <w:bookmarkEnd w:id="26"/>
    </w:p>
    <w:p w14:paraId="0139632C" w14:textId="77777777" w:rsidR="0068053C" w:rsidRPr="001735C2" w:rsidRDefault="0068053C" w:rsidP="009637CD">
      <w:pPr>
        <w:spacing w:line="360" w:lineRule="auto"/>
        <w:jc w:val="both"/>
        <w:rPr>
          <w:rFonts w:ascii="Arial" w:hAnsi="Arial" w:cs="Arial"/>
          <w:color w:val="222222"/>
          <w:shd w:val="clear" w:color="auto" w:fill="FFFFFF"/>
        </w:rPr>
      </w:pPr>
    </w:p>
    <w:p w14:paraId="119E4F47" w14:textId="77777777"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The purpose of this research purpose is descriptive research. The descriptive research is having its focus on the situation, event or people and working on it explaining them in detail same is the case in the research in which every part of the research is described in detail. The elements in this sections can be the answers to the research questions given by the people or companies which are linked to the research. This the way forward to the research not the end of it.</w:t>
      </w:r>
    </w:p>
    <w:p w14:paraId="0154046E" w14:textId="77777777" w:rsidR="0068053C" w:rsidRPr="001735C2" w:rsidRDefault="0068053C" w:rsidP="009637CD">
      <w:pPr>
        <w:spacing w:line="360" w:lineRule="auto"/>
        <w:jc w:val="both"/>
        <w:rPr>
          <w:rFonts w:ascii="Arial" w:hAnsi="Arial" w:cs="Arial"/>
          <w:color w:val="222222"/>
          <w:shd w:val="clear" w:color="auto" w:fill="FFFFFF"/>
        </w:rPr>
      </w:pPr>
    </w:p>
    <w:p w14:paraId="0F3AA055" w14:textId="77777777" w:rsidR="0068053C" w:rsidRPr="001735C2" w:rsidRDefault="0068053C" w:rsidP="009637CD">
      <w:pPr>
        <w:pStyle w:val="Heading2"/>
        <w:spacing w:line="360" w:lineRule="auto"/>
        <w:jc w:val="both"/>
        <w:rPr>
          <w:b w:val="0"/>
          <w:shd w:val="clear" w:color="auto" w:fill="FFFFFF"/>
        </w:rPr>
      </w:pPr>
      <w:bookmarkStart w:id="27" w:name="_Toc514072071"/>
      <w:r w:rsidRPr="001735C2">
        <w:rPr>
          <w:b w:val="0"/>
          <w:shd w:val="clear" w:color="auto" w:fill="FFFFFF"/>
        </w:rPr>
        <w:t>Research Approach:</w:t>
      </w:r>
      <w:bookmarkEnd w:id="27"/>
    </w:p>
    <w:p w14:paraId="572586BA" w14:textId="77777777" w:rsidR="0068053C" w:rsidRPr="001735C2" w:rsidRDefault="0068053C" w:rsidP="009637CD">
      <w:pPr>
        <w:spacing w:line="360" w:lineRule="auto"/>
        <w:jc w:val="both"/>
        <w:rPr>
          <w:rFonts w:ascii="Arial" w:hAnsi="Arial" w:cs="Arial"/>
          <w:color w:val="222222"/>
          <w:shd w:val="clear" w:color="auto" w:fill="FFFFFF"/>
        </w:rPr>
      </w:pPr>
    </w:p>
    <w:p w14:paraId="55AE70D9" w14:textId="77777777"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 xml:space="preserve">Most commonly used there are two research approaches which are followed </w:t>
      </w:r>
      <w:proofErr w:type="spellStart"/>
      <w:r w:rsidRPr="001735C2">
        <w:rPr>
          <w:rFonts w:ascii="Arial" w:hAnsi="Arial" w:cs="Arial"/>
          <w:color w:val="222222"/>
          <w:shd w:val="clear" w:color="auto" w:fill="FFFFFF"/>
        </w:rPr>
        <w:t>byresearchers</w:t>
      </w:r>
      <w:proofErr w:type="spellEnd"/>
      <w:r w:rsidRPr="001735C2">
        <w:rPr>
          <w:rFonts w:ascii="Arial" w:hAnsi="Arial" w:cs="Arial"/>
          <w:color w:val="222222"/>
          <w:shd w:val="clear" w:color="auto" w:fill="FFFFFF"/>
        </w:rPr>
        <w:t xml:space="preserve"> worldwide. These approaches are inductive and deductive. The inductive approach to research follows the pattern of observations which are performed followed by that the tests are done on that observation and finally a theory is deduced. These theories are then either accepted or rejected by academic scholars and other reliable people. The approach of the deductive method lies towards the parts of positivism while the part of the inductive approach is more towards phenomenology. In this part of research questions are made which are related to the research. It is further designed and in accordance with the design of the research, the questions of research are answered. For the current report, this gives an idea that the research is deductive (Maxwell, 2012).</w:t>
      </w:r>
    </w:p>
    <w:p w14:paraId="202C2886" w14:textId="77777777" w:rsidR="0068053C" w:rsidRPr="001735C2" w:rsidRDefault="0068053C" w:rsidP="009637CD">
      <w:pPr>
        <w:spacing w:line="360" w:lineRule="auto"/>
        <w:jc w:val="both"/>
        <w:rPr>
          <w:rFonts w:ascii="Arial" w:hAnsi="Arial" w:cs="Arial"/>
          <w:color w:val="222222"/>
          <w:shd w:val="clear" w:color="auto" w:fill="FFFFFF"/>
        </w:rPr>
      </w:pPr>
    </w:p>
    <w:p w14:paraId="591B618A" w14:textId="77777777" w:rsidR="0068053C" w:rsidRPr="001735C2" w:rsidRDefault="0068053C" w:rsidP="009637CD">
      <w:pPr>
        <w:pStyle w:val="Heading2"/>
        <w:spacing w:line="360" w:lineRule="auto"/>
        <w:jc w:val="both"/>
        <w:rPr>
          <w:b w:val="0"/>
          <w:shd w:val="clear" w:color="auto" w:fill="FFFFFF"/>
        </w:rPr>
      </w:pPr>
      <w:bookmarkStart w:id="28" w:name="_Toc514072072"/>
      <w:r w:rsidRPr="001735C2">
        <w:rPr>
          <w:b w:val="0"/>
          <w:shd w:val="clear" w:color="auto" w:fill="FFFFFF"/>
        </w:rPr>
        <w:t>Research Strategy:</w:t>
      </w:r>
      <w:bookmarkEnd w:id="28"/>
    </w:p>
    <w:p w14:paraId="0A79C234" w14:textId="77777777" w:rsidR="0068053C" w:rsidRPr="001735C2" w:rsidRDefault="0068053C" w:rsidP="009637CD">
      <w:pPr>
        <w:spacing w:line="360" w:lineRule="auto"/>
        <w:jc w:val="both"/>
        <w:rPr>
          <w:rFonts w:ascii="Arial" w:hAnsi="Arial" w:cs="Arial"/>
          <w:color w:val="222222"/>
          <w:shd w:val="clear" w:color="auto" w:fill="FFFFFF"/>
        </w:rPr>
      </w:pPr>
    </w:p>
    <w:p w14:paraId="37A404F6" w14:textId="1C67D41A"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There are two research strategies which are followed by a research. One is the qualitative method while other is the quantitative method. The data which is qualitative has its focus more on the interviews at the time of part of the explanation and therefore it has a focus the focus on factors and other similar parts of the research. These qualitative data is having the questions which are mostly open-ended and it helps the participants in sharing their subjective opinions. Qualitative data is focused more as it focuses on the opinions and perceptions of the people involved. On the contrary quantitative approach is the one which is focused on going with the numerical data. It is mainly said to be quantifying the data. These data are quantified and</w:t>
      </w:r>
      <w:r w:rsidR="00B13A2F" w:rsidRPr="001735C2">
        <w:rPr>
          <w:rFonts w:ascii="Arial" w:hAnsi="Arial" w:cs="Arial"/>
          <w:color w:val="222222"/>
          <w:shd w:val="clear" w:color="auto" w:fill="FFFFFF"/>
        </w:rPr>
        <w:t xml:space="preserve"> </w:t>
      </w:r>
      <w:r w:rsidRPr="001735C2">
        <w:rPr>
          <w:rFonts w:ascii="Arial" w:hAnsi="Arial" w:cs="Arial"/>
          <w:color w:val="222222"/>
          <w:shd w:val="clear" w:color="auto" w:fill="FFFFFF"/>
        </w:rPr>
        <w:t>explained based on statistical techniques and tools which are used for the purpose of doing the analysis of the data. It opens the data and shows its real form. The models and the graphical representation are made to help in understanding the data more clearly and carry the research in a best possible way. The mentioned data is never a personal opinion and is always based on methods of calculations. Due to the above-mentioned statements and provided justification it is seen that the current research is having the qualitative approach.</w:t>
      </w:r>
    </w:p>
    <w:p w14:paraId="2A5F2C55" w14:textId="7DC0E518" w:rsidR="0068053C" w:rsidRPr="001735C2" w:rsidRDefault="0068053C" w:rsidP="009637CD">
      <w:pPr>
        <w:spacing w:line="360" w:lineRule="auto"/>
        <w:jc w:val="both"/>
        <w:rPr>
          <w:rFonts w:ascii="Arial" w:hAnsi="Arial" w:cs="Arial"/>
          <w:color w:val="222222"/>
          <w:shd w:val="clear" w:color="auto" w:fill="FFFFFF"/>
        </w:rPr>
      </w:pPr>
    </w:p>
    <w:p w14:paraId="20347FFD" w14:textId="77777777" w:rsidR="0068053C" w:rsidRPr="001735C2" w:rsidRDefault="0068053C" w:rsidP="009637CD">
      <w:pPr>
        <w:pStyle w:val="Heading2"/>
        <w:spacing w:line="360" w:lineRule="auto"/>
        <w:jc w:val="both"/>
        <w:rPr>
          <w:b w:val="0"/>
          <w:shd w:val="clear" w:color="auto" w:fill="FFFFFF"/>
        </w:rPr>
      </w:pPr>
      <w:bookmarkStart w:id="29" w:name="_Toc514072073"/>
      <w:r w:rsidRPr="001735C2">
        <w:rPr>
          <w:b w:val="0"/>
          <w:shd w:val="clear" w:color="auto" w:fill="FFFFFF"/>
        </w:rPr>
        <w:t>Data Collection Technique:</w:t>
      </w:r>
      <w:bookmarkEnd w:id="29"/>
    </w:p>
    <w:p w14:paraId="191ECEDA" w14:textId="77777777" w:rsidR="0068053C" w:rsidRPr="001735C2" w:rsidRDefault="0068053C" w:rsidP="009637CD">
      <w:pPr>
        <w:spacing w:line="360" w:lineRule="auto"/>
        <w:jc w:val="both"/>
        <w:rPr>
          <w:rFonts w:ascii="Arial" w:hAnsi="Arial" w:cs="Arial"/>
          <w:color w:val="222222"/>
          <w:shd w:val="clear" w:color="auto" w:fill="FFFFFF"/>
        </w:rPr>
      </w:pPr>
    </w:p>
    <w:p w14:paraId="4DF22EAD" w14:textId="4505351C" w:rsidR="0068053C"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In order to carry the research in a systematic way, the collection of data should be based on sources, which are significant and related to the researcher. Two types of techniques are employed in the present research. Firstly, primary data is collected. This type of data is collected first hand and through fieldwork. Other than this, data is collected through secondary sources. Both types of data are slightly different as their sources are either direct or indirect. Primary collection of data, as mentioned previously is based on the distribution of surveys, questionnaires or other forms logging responses or data. This source of data collection can be related to be more reliable and valid as the chance of error and is lesser than secondary sources. Simultaneously, secondary research data is referring to already performed data collection through academic journals, articles. Although this type of data collection can be considered easy and saving time as well, it can be sometimes be unreliable and outdated for certain research parameters. Electronic Journals are these days the most valid and authentic source in terms of secondary data. Journals, which can be considered reliable are Same, Elsevier, Rutledge and many more can be areas to turn for researches. In terms of the data collected, even a secondary research sources was once in the form of primary data (</w:t>
      </w:r>
      <w:proofErr w:type="spellStart"/>
      <w:r w:rsidRPr="001735C2">
        <w:rPr>
          <w:rFonts w:ascii="Arial" w:hAnsi="Arial" w:cs="Arial"/>
          <w:color w:val="222222"/>
          <w:shd w:val="clear" w:color="auto" w:fill="FFFFFF"/>
        </w:rPr>
        <w:t>Acaps</w:t>
      </w:r>
      <w:proofErr w:type="spellEnd"/>
      <w:r w:rsidRPr="001735C2">
        <w:rPr>
          <w:rFonts w:ascii="Arial" w:hAnsi="Arial" w:cs="Arial"/>
          <w:color w:val="222222"/>
          <w:shd w:val="clear" w:color="auto" w:fill="FFFFFF"/>
        </w:rPr>
        <w:t>, 2012). Specialist individuals can understand from this information regarding researching study themes, focus the fundamental concepts onto it, and explore new aspects, which are linked to target audiences or topics covered. These are the integral and vital tools used to collect and assemble data for the literature review for a research methodology.</w:t>
      </w:r>
    </w:p>
    <w:p w14:paraId="73D34FDB" w14:textId="7EBE69EC" w:rsidR="00597EE3" w:rsidRDefault="00597EE3" w:rsidP="009637CD">
      <w:pPr>
        <w:spacing w:line="360" w:lineRule="auto"/>
        <w:jc w:val="both"/>
        <w:rPr>
          <w:rFonts w:ascii="Arial" w:hAnsi="Arial" w:cs="Arial"/>
          <w:color w:val="222222"/>
          <w:shd w:val="clear" w:color="auto" w:fill="FFFFFF"/>
        </w:rPr>
      </w:pPr>
    </w:p>
    <w:p w14:paraId="69F286E8" w14:textId="7900FDE5" w:rsidR="00597EE3" w:rsidRDefault="00597EE3" w:rsidP="009637CD">
      <w:pPr>
        <w:spacing w:line="360" w:lineRule="auto"/>
        <w:jc w:val="both"/>
        <w:rPr>
          <w:rFonts w:ascii="Arial" w:hAnsi="Arial" w:cs="Arial"/>
          <w:color w:val="222222"/>
          <w:shd w:val="clear" w:color="auto" w:fill="FFFFFF"/>
        </w:rPr>
      </w:pPr>
    </w:p>
    <w:p w14:paraId="36193DFE" w14:textId="503A5FB1" w:rsidR="00597EE3" w:rsidRDefault="00597EE3" w:rsidP="009637CD">
      <w:pPr>
        <w:spacing w:line="360" w:lineRule="auto"/>
        <w:jc w:val="both"/>
        <w:rPr>
          <w:rFonts w:ascii="Arial" w:hAnsi="Arial" w:cs="Arial"/>
          <w:color w:val="222222"/>
          <w:shd w:val="clear" w:color="auto" w:fill="FFFFFF"/>
        </w:rPr>
      </w:pPr>
    </w:p>
    <w:p w14:paraId="5EF58680" w14:textId="6C21B5D7" w:rsidR="0068053C" w:rsidRPr="001735C2" w:rsidRDefault="0068053C" w:rsidP="009637CD">
      <w:pPr>
        <w:spacing w:line="360" w:lineRule="auto"/>
        <w:jc w:val="both"/>
        <w:rPr>
          <w:rFonts w:ascii="Arial" w:hAnsi="Arial" w:cs="Arial"/>
          <w:color w:val="222222"/>
          <w:shd w:val="clear" w:color="auto" w:fill="FFFFFF"/>
        </w:rPr>
      </w:pPr>
    </w:p>
    <w:p w14:paraId="0C35CCAC" w14:textId="77777777" w:rsidR="0068053C" w:rsidRPr="001735C2" w:rsidRDefault="0068053C" w:rsidP="009637CD">
      <w:pPr>
        <w:pStyle w:val="Heading2"/>
        <w:spacing w:line="360" w:lineRule="auto"/>
        <w:jc w:val="both"/>
        <w:rPr>
          <w:b w:val="0"/>
          <w:shd w:val="clear" w:color="auto" w:fill="FFFFFF"/>
        </w:rPr>
      </w:pPr>
      <w:bookmarkStart w:id="30" w:name="_Toc514072074"/>
      <w:r w:rsidRPr="001735C2">
        <w:rPr>
          <w:b w:val="0"/>
          <w:shd w:val="clear" w:color="auto" w:fill="FFFFFF"/>
        </w:rPr>
        <w:t>Data Collection Plan:</w:t>
      </w:r>
      <w:bookmarkEnd w:id="30"/>
    </w:p>
    <w:p w14:paraId="06F992BE" w14:textId="77777777" w:rsidR="0068053C" w:rsidRPr="001735C2" w:rsidRDefault="0068053C" w:rsidP="009637CD">
      <w:pPr>
        <w:spacing w:line="360" w:lineRule="auto"/>
        <w:jc w:val="both"/>
        <w:rPr>
          <w:rFonts w:ascii="Arial" w:hAnsi="Arial" w:cs="Arial"/>
          <w:color w:val="222222"/>
          <w:shd w:val="clear" w:color="auto" w:fill="FFFFFF"/>
        </w:rPr>
      </w:pPr>
    </w:p>
    <w:p w14:paraId="0F45CEA1" w14:textId="465EC17D" w:rsidR="00B13A2F"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As mentioned in the above part of the research. The research has a secondary research collection type. The secondary collected data use books, journals, and E-journals all of which are from authentic sources.</w:t>
      </w:r>
    </w:p>
    <w:p w14:paraId="6A2989AA" w14:textId="1DB02DD8" w:rsidR="0068053C" w:rsidRDefault="0068053C" w:rsidP="002D578F">
      <w:pPr>
        <w:pStyle w:val="Heading2"/>
        <w:spacing w:line="360" w:lineRule="auto"/>
        <w:jc w:val="both"/>
        <w:rPr>
          <w:b w:val="0"/>
          <w:shd w:val="clear" w:color="auto" w:fill="FFFFFF"/>
        </w:rPr>
      </w:pPr>
      <w:bookmarkStart w:id="31" w:name="_Toc514072075"/>
      <w:r w:rsidRPr="001735C2">
        <w:rPr>
          <w:b w:val="0"/>
          <w:shd w:val="clear" w:color="auto" w:fill="FFFFFF"/>
        </w:rPr>
        <w:t>Sample Population:</w:t>
      </w:r>
      <w:bookmarkEnd w:id="31"/>
    </w:p>
    <w:p w14:paraId="0ADB6BD9" w14:textId="77777777" w:rsidR="002D578F" w:rsidRPr="002D578F" w:rsidRDefault="002D578F" w:rsidP="002D578F"/>
    <w:p w14:paraId="494DE7AB" w14:textId="507FE0A1" w:rsidR="00597EE3"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There were 91 participants taken in the research. All of these participants were healthcare assistants from nursing homes, NHS and home to home care service.</w:t>
      </w:r>
    </w:p>
    <w:p w14:paraId="54D95FB9" w14:textId="77777777" w:rsidR="002D578F" w:rsidRPr="001735C2" w:rsidRDefault="002D578F" w:rsidP="009637CD">
      <w:pPr>
        <w:spacing w:line="360" w:lineRule="auto"/>
        <w:jc w:val="both"/>
        <w:rPr>
          <w:rFonts w:ascii="Arial" w:hAnsi="Arial" w:cs="Arial"/>
          <w:color w:val="222222"/>
          <w:shd w:val="clear" w:color="auto" w:fill="FFFFFF"/>
        </w:rPr>
      </w:pPr>
    </w:p>
    <w:p w14:paraId="370E58E5" w14:textId="77777777" w:rsidR="0068053C" w:rsidRPr="001735C2" w:rsidRDefault="0068053C" w:rsidP="009637CD">
      <w:pPr>
        <w:pStyle w:val="Heading2"/>
        <w:spacing w:line="360" w:lineRule="auto"/>
        <w:jc w:val="both"/>
        <w:rPr>
          <w:b w:val="0"/>
          <w:shd w:val="clear" w:color="auto" w:fill="FFFFFF"/>
        </w:rPr>
      </w:pPr>
      <w:bookmarkStart w:id="32" w:name="_Toc514072076"/>
      <w:r w:rsidRPr="001735C2">
        <w:rPr>
          <w:b w:val="0"/>
          <w:shd w:val="clear" w:color="auto" w:fill="FFFFFF"/>
        </w:rPr>
        <w:t>Data Analysis:</w:t>
      </w:r>
      <w:bookmarkEnd w:id="32"/>
    </w:p>
    <w:p w14:paraId="3C750AD4" w14:textId="77777777" w:rsidR="0068053C" w:rsidRPr="001735C2" w:rsidRDefault="0068053C" w:rsidP="009637CD">
      <w:pPr>
        <w:spacing w:line="360" w:lineRule="auto"/>
        <w:jc w:val="both"/>
        <w:rPr>
          <w:rFonts w:ascii="Arial" w:hAnsi="Arial" w:cs="Arial"/>
          <w:color w:val="222222"/>
          <w:shd w:val="clear" w:color="auto" w:fill="FFFFFF"/>
        </w:rPr>
      </w:pPr>
    </w:p>
    <w:p w14:paraId="712D4559" w14:textId="6C2426B9" w:rsidR="0068053C"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The data which is collected from the sources are reviewed and critically analyzed by different methods of data analysis. The reliability of this data is important and due to the fact it is concluded that the collected data is reviewed several times to get somewhat accurate answers.</w:t>
      </w:r>
    </w:p>
    <w:p w14:paraId="70CA5B78" w14:textId="2617EBCC" w:rsidR="0068053C" w:rsidRPr="001735C2" w:rsidRDefault="0068053C" w:rsidP="009637CD">
      <w:pPr>
        <w:spacing w:line="360" w:lineRule="auto"/>
        <w:jc w:val="both"/>
        <w:rPr>
          <w:rFonts w:ascii="Arial" w:hAnsi="Arial" w:cs="Arial"/>
          <w:color w:val="222222"/>
          <w:shd w:val="clear" w:color="auto" w:fill="FFFFFF"/>
        </w:rPr>
      </w:pPr>
    </w:p>
    <w:p w14:paraId="1E23F96A" w14:textId="77777777" w:rsidR="0068053C" w:rsidRPr="001735C2" w:rsidRDefault="0068053C" w:rsidP="009637CD">
      <w:pPr>
        <w:pStyle w:val="Heading2"/>
        <w:spacing w:line="360" w:lineRule="auto"/>
        <w:jc w:val="both"/>
        <w:rPr>
          <w:b w:val="0"/>
          <w:shd w:val="clear" w:color="auto" w:fill="FFFFFF"/>
        </w:rPr>
      </w:pPr>
      <w:bookmarkStart w:id="33" w:name="_Toc514072077"/>
      <w:r w:rsidRPr="001735C2">
        <w:rPr>
          <w:b w:val="0"/>
          <w:shd w:val="clear" w:color="auto" w:fill="FFFFFF"/>
        </w:rPr>
        <w:t>Research Philosophy:</w:t>
      </w:r>
      <w:bookmarkEnd w:id="33"/>
    </w:p>
    <w:p w14:paraId="652423DC" w14:textId="77777777" w:rsidR="0068053C" w:rsidRPr="001735C2" w:rsidRDefault="0068053C" w:rsidP="009637CD">
      <w:pPr>
        <w:spacing w:line="360" w:lineRule="auto"/>
        <w:jc w:val="both"/>
        <w:rPr>
          <w:rFonts w:ascii="Arial" w:hAnsi="Arial" w:cs="Arial"/>
          <w:color w:val="222222"/>
          <w:shd w:val="clear" w:color="auto" w:fill="FFFFFF"/>
        </w:rPr>
      </w:pPr>
    </w:p>
    <w:p w14:paraId="36808C49" w14:textId="77777777"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The philosophy behind any research report should reflect the conviction with which the author forms the idea for the report. The idea, which forms the idea, should have a meaning and a deep sense of understanding connected to it. Therefore, a research report should investigate the rationale and topic at hand and relate it to the main source of perception. Epistemology incites the methods of positivism and interpretation in research projects. However, having large sample sizes and complex structures with it, there is a part of positivism that can be observed. On these boundaries and basis, the investigations and understanding of the research should be carefully crafted and aligned.</w:t>
      </w:r>
    </w:p>
    <w:p w14:paraId="78E3B2B1" w14:textId="09EB2593" w:rsidR="00B13A2F" w:rsidRPr="001735C2" w:rsidRDefault="00B13A2F" w:rsidP="009637CD">
      <w:pPr>
        <w:pStyle w:val="Heading2"/>
        <w:spacing w:line="360" w:lineRule="auto"/>
        <w:jc w:val="both"/>
        <w:rPr>
          <w:b w:val="0"/>
          <w:shd w:val="clear" w:color="auto" w:fill="FFFFFF"/>
        </w:rPr>
      </w:pPr>
    </w:p>
    <w:p w14:paraId="1D2255D8" w14:textId="072D88BF" w:rsidR="0068053C" w:rsidRPr="001735C2" w:rsidRDefault="0068053C" w:rsidP="009637CD">
      <w:pPr>
        <w:pStyle w:val="Heading2"/>
        <w:spacing w:line="360" w:lineRule="auto"/>
        <w:jc w:val="both"/>
        <w:rPr>
          <w:b w:val="0"/>
          <w:shd w:val="clear" w:color="auto" w:fill="FFFFFF"/>
        </w:rPr>
      </w:pPr>
      <w:bookmarkStart w:id="34" w:name="_Toc514072078"/>
      <w:r w:rsidRPr="001735C2">
        <w:rPr>
          <w:b w:val="0"/>
          <w:shd w:val="clear" w:color="auto" w:fill="FFFFFF"/>
        </w:rPr>
        <w:t>Ethical Consideration:</w:t>
      </w:r>
      <w:bookmarkEnd w:id="34"/>
    </w:p>
    <w:p w14:paraId="4943F8F0" w14:textId="77777777" w:rsidR="0068053C" w:rsidRPr="001735C2" w:rsidRDefault="0068053C" w:rsidP="009637CD">
      <w:pPr>
        <w:spacing w:line="360" w:lineRule="auto"/>
        <w:jc w:val="both"/>
        <w:rPr>
          <w:rFonts w:ascii="Arial" w:hAnsi="Arial" w:cs="Arial"/>
          <w:color w:val="222222"/>
          <w:shd w:val="clear" w:color="auto" w:fill="FFFFFF"/>
        </w:rPr>
      </w:pPr>
    </w:p>
    <w:p w14:paraId="118953F9" w14:textId="2D1FC5EA" w:rsidR="0068053C" w:rsidRPr="001735C2" w:rsidRDefault="0068053C" w:rsidP="009637CD">
      <w:pPr>
        <w:spacing w:line="360" w:lineRule="auto"/>
        <w:jc w:val="both"/>
        <w:rPr>
          <w:rFonts w:ascii="Arial" w:hAnsi="Arial" w:cs="Arial"/>
          <w:color w:val="222222"/>
          <w:shd w:val="clear" w:color="auto" w:fill="FFFFFF"/>
        </w:rPr>
      </w:pPr>
      <w:r w:rsidRPr="001735C2">
        <w:rPr>
          <w:rFonts w:ascii="Arial" w:hAnsi="Arial" w:cs="Arial"/>
          <w:color w:val="222222"/>
          <w:shd w:val="clear" w:color="auto" w:fill="FFFFFF"/>
        </w:rPr>
        <w:t xml:space="preserve">Ethical considerations are made to give a clear judgment about what are the dos and don’ts of the research. If in any case there are participants involve in the research it is made clear that they are not harmed in any way, their consent is been taken for the research purpose and their dignity is being respected. The data which is collected should be kept confidential at all levels of the research and it is made clear that the collected data is having the anonymity of the participants which are involved in the whole data collection procedure. There is no exaggeration or deception of the data which is provided and it is also ensured that the research is not falling from its objectives and </w:t>
      </w:r>
      <w:r w:rsidR="00B13A2F" w:rsidRPr="001735C2">
        <w:rPr>
          <w:rFonts w:ascii="Arial" w:hAnsi="Arial" w:cs="Arial"/>
          <w:color w:val="222222"/>
          <w:shd w:val="clear" w:color="auto" w:fill="FFFFFF"/>
        </w:rPr>
        <w:t>aims. Participants</w:t>
      </w:r>
      <w:r w:rsidRPr="001735C2">
        <w:rPr>
          <w:rFonts w:ascii="Arial" w:hAnsi="Arial" w:cs="Arial"/>
          <w:color w:val="222222"/>
          <w:shd w:val="clear" w:color="auto" w:fill="FFFFFF"/>
        </w:rPr>
        <w:t xml:space="preserve"> consented to complete the survey were informed, that they would be</w:t>
      </w:r>
      <w:r w:rsidR="00B13A2F" w:rsidRPr="001735C2">
        <w:rPr>
          <w:rFonts w:ascii="Arial" w:hAnsi="Arial" w:cs="Arial"/>
          <w:color w:val="222222"/>
          <w:shd w:val="clear" w:color="auto" w:fill="FFFFFF"/>
        </w:rPr>
        <w:t xml:space="preserve"> a</w:t>
      </w:r>
      <w:r w:rsidRPr="001735C2">
        <w:rPr>
          <w:rFonts w:ascii="Arial" w:hAnsi="Arial" w:cs="Arial"/>
          <w:color w:val="222222"/>
          <w:shd w:val="clear" w:color="auto" w:fill="FFFFFF"/>
        </w:rPr>
        <w:t>nonymized and the results will be stored securely on password-protected laptop</w:t>
      </w:r>
      <w:r w:rsidR="001735C2" w:rsidRPr="001735C2">
        <w:rPr>
          <w:rFonts w:ascii="Arial" w:hAnsi="Arial" w:cs="Arial"/>
          <w:color w:val="222222"/>
          <w:shd w:val="clear" w:color="auto" w:fill="FFFFFF"/>
        </w:rPr>
        <w:t>.</w:t>
      </w:r>
    </w:p>
    <w:p w14:paraId="5B488184" w14:textId="57E89AD9" w:rsidR="0068053C" w:rsidRPr="00A66DE1" w:rsidRDefault="0068053C" w:rsidP="009637CD">
      <w:pPr>
        <w:pStyle w:val="Heading2"/>
        <w:spacing w:line="360" w:lineRule="auto"/>
        <w:jc w:val="both"/>
      </w:pPr>
      <w:bookmarkStart w:id="35" w:name="_Toc514072079"/>
      <w:r w:rsidRPr="00A66DE1">
        <w:t>Limitations of the Research:</w:t>
      </w:r>
      <w:bookmarkEnd w:id="35"/>
    </w:p>
    <w:p w14:paraId="079D89F6" w14:textId="77777777" w:rsidR="0068053C" w:rsidRPr="00A66DE1" w:rsidRDefault="0068053C" w:rsidP="009637CD">
      <w:pPr>
        <w:spacing w:line="360" w:lineRule="auto"/>
        <w:jc w:val="both"/>
        <w:rPr>
          <w:rFonts w:ascii="Arial" w:hAnsi="Arial" w:cs="Arial"/>
        </w:rPr>
      </w:pPr>
    </w:p>
    <w:p w14:paraId="41C25026" w14:textId="77777777" w:rsidR="0068053C" w:rsidRPr="00A66DE1" w:rsidRDefault="0068053C" w:rsidP="009637CD">
      <w:pPr>
        <w:spacing w:line="360" w:lineRule="auto"/>
        <w:jc w:val="both"/>
        <w:rPr>
          <w:rFonts w:ascii="Arial" w:hAnsi="Arial" w:cs="Arial"/>
        </w:rPr>
      </w:pPr>
      <w:r w:rsidRPr="00A66DE1">
        <w:rPr>
          <w:rFonts w:ascii="Arial" w:hAnsi="Arial" w:cs="Arial"/>
        </w:rPr>
        <w:t>Due to the research considerations and attempts, not being of perfect structure there can be limitations in a research. Limitations can result in creating uncertainty in a research. Limitations allow the readers to know where the research was lacking and was inaccessible in nature and needed to put measures that created restrictions. A particular research cannot cover all-important aspects of a project and therefore needs to mention the core limitations that the research faces. In order to count all the immigrants together will be a difficulty to collect altogether. In addition, including all the immigrants at the same time will also not be possible. Collection of all data together is hard and not practical in some situations. Furthermore, financial boundaries also exist in collection of more accurate data.</w:t>
      </w:r>
    </w:p>
    <w:p w14:paraId="56899AF8" w14:textId="77777777" w:rsidR="0068053C" w:rsidRPr="00A66DE1" w:rsidRDefault="0068053C" w:rsidP="009637CD">
      <w:pPr>
        <w:spacing w:line="360" w:lineRule="auto"/>
        <w:jc w:val="both"/>
        <w:rPr>
          <w:rFonts w:ascii="Arial" w:hAnsi="Arial" w:cs="Arial"/>
        </w:rPr>
      </w:pPr>
    </w:p>
    <w:p w14:paraId="233E80E7" w14:textId="192BB179" w:rsidR="00B13A2F" w:rsidRDefault="00B13A2F" w:rsidP="009637CD">
      <w:pPr>
        <w:spacing w:line="360" w:lineRule="auto"/>
        <w:jc w:val="both"/>
        <w:rPr>
          <w:rFonts w:ascii="Arial" w:hAnsi="Arial" w:cs="Arial"/>
        </w:rPr>
      </w:pPr>
    </w:p>
    <w:p w14:paraId="3C442727" w14:textId="406288F6" w:rsidR="00597EE3" w:rsidRDefault="00597EE3" w:rsidP="009637CD">
      <w:pPr>
        <w:spacing w:line="360" w:lineRule="auto"/>
        <w:jc w:val="both"/>
        <w:rPr>
          <w:rFonts w:ascii="Arial" w:hAnsi="Arial" w:cs="Arial"/>
        </w:rPr>
      </w:pPr>
    </w:p>
    <w:p w14:paraId="1F2D1026" w14:textId="77777777" w:rsidR="00597EE3" w:rsidRDefault="00597EE3" w:rsidP="009637CD">
      <w:pPr>
        <w:spacing w:line="360" w:lineRule="auto"/>
        <w:jc w:val="both"/>
        <w:rPr>
          <w:rFonts w:ascii="Arial" w:hAnsi="Arial" w:cs="Arial"/>
        </w:rPr>
      </w:pPr>
    </w:p>
    <w:p w14:paraId="780AFBC6" w14:textId="7C27F066" w:rsidR="0068053C" w:rsidRPr="00A66DE1" w:rsidRDefault="0068053C" w:rsidP="009637CD">
      <w:pPr>
        <w:pStyle w:val="Heading2"/>
        <w:spacing w:line="360" w:lineRule="auto"/>
        <w:jc w:val="both"/>
      </w:pPr>
      <w:bookmarkStart w:id="36" w:name="_Toc514072080"/>
      <w:r w:rsidRPr="00A66DE1">
        <w:t>Summary:</w:t>
      </w:r>
      <w:bookmarkEnd w:id="36"/>
    </w:p>
    <w:p w14:paraId="5869D968" w14:textId="77777777" w:rsidR="0068053C" w:rsidRPr="00A66DE1" w:rsidRDefault="0068053C" w:rsidP="009637CD">
      <w:pPr>
        <w:spacing w:line="360" w:lineRule="auto"/>
        <w:jc w:val="both"/>
        <w:rPr>
          <w:rFonts w:ascii="Arial" w:hAnsi="Arial" w:cs="Arial"/>
        </w:rPr>
      </w:pPr>
    </w:p>
    <w:p w14:paraId="111548C8" w14:textId="6FC65BFF" w:rsidR="008B2DBF" w:rsidRPr="00A66DE1" w:rsidRDefault="0068053C" w:rsidP="009637CD">
      <w:pPr>
        <w:spacing w:line="360" w:lineRule="auto"/>
        <w:jc w:val="both"/>
        <w:rPr>
          <w:rFonts w:ascii="Arial" w:hAnsi="Arial" w:cs="Arial"/>
        </w:rPr>
      </w:pPr>
      <w:r w:rsidRPr="00A66DE1">
        <w:rPr>
          <w:rFonts w:ascii="Arial" w:hAnsi="Arial" w:cs="Arial"/>
        </w:rPr>
        <w:t>Looking into this part of the research it is viewed that the research is following qualitative method rather than going towards quantitative approach. The collected data is having both the sources which are primary and secondary. The most important part which should be known to the readers is that the sources which are shared in the research are all appropriate and reliable to the research. During the research, all of the mentioned ethical considerations were kept closely in mind. The purpose of the research is descriptive and the approach of the research is inductive. Both of these parts are clearly justified in choosing them. It is also considered that the research and all of its methods are applied fairly and with equal approaches.</w:t>
      </w:r>
    </w:p>
    <w:p w14:paraId="6E4F4FCD" w14:textId="60F010D7" w:rsidR="00530F8B" w:rsidRPr="00A66DE1" w:rsidRDefault="00530F8B" w:rsidP="009637CD">
      <w:pPr>
        <w:spacing w:line="360" w:lineRule="auto"/>
        <w:jc w:val="both"/>
        <w:rPr>
          <w:rFonts w:ascii="Arial" w:hAnsi="Arial" w:cs="Arial"/>
        </w:rPr>
      </w:pPr>
    </w:p>
    <w:p w14:paraId="7895D10F" w14:textId="1D47B1F9" w:rsidR="00BF2A81" w:rsidRPr="00A66DE1" w:rsidRDefault="00E742E8" w:rsidP="009637CD">
      <w:pPr>
        <w:pStyle w:val="Heading1"/>
        <w:spacing w:line="360" w:lineRule="auto"/>
        <w:jc w:val="both"/>
        <w:rPr>
          <w:rFonts w:ascii="Arial" w:hAnsi="Arial" w:cs="Arial"/>
          <w:sz w:val="22"/>
          <w:szCs w:val="22"/>
        </w:rPr>
      </w:pPr>
      <w:bookmarkStart w:id="37" w:name="_Toc513591031"/>
      <w:bookmarkStart w:id="38" w:name="_Toc514072081"/>
      <w:r w:rsidRPr="00A66DE1">
        <w:rPr>
          <w:rFonts w:ascii="Arial" w:hAnsi="Arial" w:cs="Arial"/>
          <w:sz w:val="22"/>
          <w:szCs w:val="22"/>
        </w:rPr>
        <w:t xml:space="preserve">Chapter 4 </w:t>
      </w:r>
      <w:r w:rsidR="0065750E" w:rsidRPr="00A66DE1">
        <w:rPr>
          <w:rFonts w:ascii="Arial" w:hAnsi="Arial" w:cs="Arial"/>
          <w:sz w:val="22"/>
          <w:szCs w:val="22"/>
        </w:rPr>
        <w:t>Discussion and Findings</w:t>
      </w:r>
      <w:bookmarkEnd w:id="37"/>
      <w:bookmarkEnd w:id="38"/>
    </w:p>
    <w:p w14:paraId="62834ED5" w14:textId="37157E0F" w:rsidR="00B57F0F" w:rsidRPr="00A66DE1" w:rsidRDefault="00B57F0F" w:rsidP="009637CD">
      <w:pPr>
        <w:spacing w:line="360" w:lineRule="auto"/>
        <w:jc w:val="both"/>
        <w:rPr>
          <w:rFonts w:ascii="Arial" w:hAnsi="Arial" w:cs="Arial"/>
        </w:rPr>
      </w:pPr>
    </w:p>
    <w:p w14:paraId="7745B283" w14:textId="45C4C6C4" w:rsidR="00597F37" w:rsidRPr="00A66DE1" w:rsidRDefault="00597F37" w:rsidP="009637CD">
      <w:pPr>
        <w:spacing w:line="360" w:lineRule="auto"/>
        <w:jc w:val="both"/>
        <w:rPr>
          <w:rFonts w:ascii="Arial" w:hAnsi="Arial" w:cs="Arial"/>
        </w:rPr>
      </w:pPr>
      <w:r w:rsidRPr="00A66DE1">
        <w:rPr>
          <w:rFonts w:ascii="Arial" w:hAnsi="Arial" w:cs="Arial"/>
        </w:rPr>
        <w:t>The main purpose of the study was to explore the cause of dissatisfaction of Health care workers at the workplace</w:t>
      </w:r>
      <w:r w:rsidR="00B13A2F">
        <w:rPr>
          <w:rFonts w:ascii="Arial" w:hAnsi="Arial" w:cs="Arial"/>
        </w:rPr>
        <w:t xml:space="preserve"> and how implying </w:t>
      </w:r>
      <w:r w:rsidR="00B13A2F" w:rsidRPr="00A66DE1">
        <w:rPr>
          <w:rFonts w:ascii="Arial" w:hAnsi="Arial" w:cs="Arial"/>
        </w:rPr>
        <w:t>motivational</w:t>
      </w:r>
      <w:r w:rsidRPr="00A66DE1">
        <w:rPr>
          <w:rFonts w:ascii="Arial" w:hAnsi="Arial" w:cs="Arial"/>
        </w:rPr>
        <w:t xml:space="preserve"> theories help overcome/surmount the crises faced by Health Care assistant</w:t>
      </w:r>
    </w:p>
    <w:p w14:paraId="327E645F" w14:textId="72DEEA53" w:rsidR="00597F37" w:rsidRPr="00A66DE1" w:rsidRDefault="00597F37" w:rsidP="009637CD">
      <w:pPr>
        <w:spacing w:line="360" w:lineRule="auto"/>
        <w:jc w:val="both"/>
        <w:rPr>
          <w:rFonts w:ascii="Arial" w:hAnsi="Arial" w:cs="Arial"/>
        </w:rPr>
      </w:pPr>
      <w:r w:rsidRPr="00A66DE1">
        <w:rPr>
          <w:rFonts w:ascii="Arial" w:hAnsi="Arial" w:cs="Arial"/>
        </w:rPr>
        <w:t xml:space="preserve"> The findings of the survey have been completely gathered from questionnaire; with health care assistants and their patients being the primary subject. The questionnaire was distributed through multiple channels. First, the electronic survey was posted in social media platforms, only for the targeted demographic answer. Finally, hard copy was distributed to the employees and employers of Avant. Avant provides door to door health care and support services to patients, therefore employs hundreds of health care assistant.  The results from the questionnaire mainly supplemented the argument from literature review and to an </w:t>
      </w:r>
      <w:r w:rsidR="00B13A2F" w:rsidRPr="00A66DE1">
        <w:rPr>
          <w:rFonts w:ascii="Arial" w:hAnsi="Arial" w:cs="Arial"/>
        </w:rPr>
        <w:t>extent</w:t>
      </w:r>
      <w:r w:rsidRPr="00A66DE1">
        <w:rPr>
          <w:rFonts w:ascii="Arial" w:hAnsi="Arial" w:cs="Arial"/>
        </w:rPr>
        <w:t xml:space="preserve">, provided specific information regarding the research question.  </w:t>
      </w:r>
    </w:p>
    <w:p w14:paraId="35DD6987" w14:textId="77777777" w:rsidR="00597F37" w:rsidRPr="00A66DE1" w:rsidRDefault="00597F37" w:rsidP="009637CD">
      <w:pPr>
        <w:spacing w:line="360" w:lineRule="auto"/>
        <w:jc w:val="both"/>
        <w:rPr>
          <w:rFonts w:ascii="Arial" w:hAnsi="Arial" w:cs="Arial"/>
        </w:rPr>
      </w:pPr>
    </w:p>
    <w:p w14:paraId="1A7D2D21" w14:textId="56EBF269" w:rsidR="00597F37" w:rsidRPr="00A66DE1" w:rsidRDefault="00597F37" w:rsidP="009637CD">
      <w:pPr>
        <w:spacing w:line="360" w:lineRule="auto"/>
        <w:jc w:val="both"/>
        <w:rPr>
          <w:rFonts w:ascii="Arial" w:hAnsi="Arial" w:cs="Arial"/>
        </w:rPr>
      </w:pPr>
      <w:r w:rsidRPr="00A66DE1">
        <w:rPr>
          <w:rFonts w:ascii="Arial" w:hAnsi="Arial" w:cs="Arial"/>
        </w:rPr>
        <w:t xml:space="preserve">The first part of the questionnaire provides short overview on the personal information of the participants. There were total of 91 respondents to the research method. Due to the </w:t>
      </w:r>
      <w:proofErr w:type="spellStart"/>
      <w:r w:rsidRPr="00A66DE1">
        <w:rPr>
          <w:rFonts w:ascii="Arial" w:hAnsi="Arial" w:cs="Arial"/>
        </w:rPr>
        <w:t>specialised</w:t>
      </w:r>
      <w:proofErr w:type="spellEnd"/>
      <w:r w:rsidRPr="00A66DE1">
        <w:rPr>
          <w:rFonts w:ascii="Arial" w:hAnsi="Arial" w:cs="Arial"/>
        </w:rPr>
        <w:t xml:space="preserve"> focus of the research, the choice of participant wasn’t random, but were somehow related to the health care industry. Of the participants, 73.3% of the data were female and 26.7% were male. The data shows unbalanced gender ratio in the research, however as nursing and health care sector is mainly female dominated, such biased gender ratio in the research is also acceptable. Concerning age, the profession was dominated by middle age population (75.9%), specifically 25-34 age group as they consisted of 40.7% of the participants, with 35-49 group being close second (35.2%). Surprisingly, only 5.5% of the participants were above 49, with was smallest group. While majority of the participants were fulltime workers (72.6%), almost 38% of the subjects worked more than 40 hours, which is the normal working hours. The data provides evidence that a big population of the participants might be overworking.  </w:t>
      </w:r>
    </w:p>
    <w:p w14:paraId="4E91D7CB" w14:textId="1A31E3A1" w:rsidR="00597F37" w:rsidRPr="00A66DE1" w:rsidRDefault="00597F37" w:rsidP="009637CD">
      <w:pPr>
        <w:spacing w:line="360" w:lineRule="auto"/>
        <w:jc w:val="both"/>
        <w:rPr>
          <w:rFonts w:ascii="Arial" w:hAnsi="Arial" w:cs="Arial"/>
        </w:rPr>
      </w:pPr>
      <w:r w:rsidRPr="00A66DE1">
        <w:rPr>
          <w:rFonts w:ascii="Arial" w:hAnsi="Arial" w:cs="Arial"/>
        </w:rPr>
        <w:t>The questionnaire was designed with two separate agenda, the first few questions were constructed to gather personal information and the second part, of the questionnaires, mainly focuses on information related toward the conclusion of the research question.</w:t>
      </w:r>
    </w:p>
    <w:p w14:paraId="2CB3B4AB" w14:textId="77777777" w:rsidR="00B13A2F" w:rsidRDefault="00B13A2F" w:rsidP="009637CD">
      <w:pPr>
        <w:spacing w:line="360" w:lineRule="auto"/>
        <w:jc w:val="both"/>
        <w:rPr>
          <w:rFonts w:ascii="Arial" w:hAnsi="Arial" w:cs="Arial"/>
        </w:rPr>
      </w:pPr>
    </w:p>
    <w:p w14:paraId="1E9A5F2B" w14:textId="637E3AAA" w:rsidR="0068053C" w:rsidRPr="00A66DE1" w:rsidRDefault="0068053C" w:rsidP="009637CD">
      <w:pPr>
        <w:spacing w:line="360" w:lineRule="auto"/>
        <w:jc w:val="both"/>
        <w:rPr>
          <w:rFonts w:ascii="Arial" w:hAnsi="Arial" w:cs="Arial"/>
        </w:rPr>
      </w:pPr>
      <w:r w:rsidRPr="00A66DE1">
        <w:rPr>
          <w:rFonts w:ascii="Arial" w:hAnsi="Arial" w:cs="Arial"/>
        </w:rPr>
        <w:t xml:space="preserve">After completing the entire research, this research will help in explaining that equal opportunity as an assistant to the practitioner, work towards suitable foundation having professional qualification for </w:t>
      </w:r>
      <w:proofErr w:type="spellStart"/>
      <w:r w:rsidRPr="00A66DE1">
        <w:rPr>
          <w:rFonts w:ascii="Arial" w:hAnsi="Arial" w:cs="Arial"/>
        </w:rPr>
        <w:t>practicing.It</w:t>
      </w:r>
      <w:proofErr w:type="spellEnd"/>
      <w:r w:rsidRPr="00A66DE1">
        <w:rPr>
          <w:rFonts w:ascii="Arial" w:hAnsi="Arial" w:cs="Arial"/>
        </w:rPr>
        <w:t xml:space="preserve"> was apparent from our research that HCAs regarded the provision of emotional support as a key aspect of their role, and that the bereaved family </w:t>
      </w:r>
      <w:proofErr w:type="spellStart"/>
      <w:r w:rsidRPr="00A66DE1">
        <w:rPr>
          <w:rFonts w:ascii="Arial" w:hAnsi="Arial" w:cs="Arial"/>
        </w:rPr>
        <w:t>carers</w:t>
      </w:r>
      <w:proofErr w:type="spellEnd"/>
      <w:r w:rsidRPr="00A66DE1">
        <w:rPr>
          <w:rFonts w:ascii="Arial" w:hAnsi="Arial" w:cs="Arial"/>
        </w:rPr>
        <w:t xml:space="preserve"> </w:t>
      </w:r>
      <w:proofErr w:type="spellStart"/>
      <w:r w:rsidRPr="00A66DE1">
        <w:rPr>
          <w:rFonts w:ascii="Arial" w:hAnsi="Arial" w:cs="Arial"/>
        </w:rPr>
        <w:t>recognised</w:t>
      </w:r>
      <w:proofErr w:type="spellEnd"/>
      <w:r w:rsidRPr="00A66DE1">
        <w:rPr>
          <w:rFonts w:ascii="Arial" w:hAnsi="Arial" w:cs="Arial"/>
        </w:rPr>
        <w:t xml:space="preserve"> and valued this.</w:t>
      </w:r>
    </w:p>
    <w:p w14:paraId="1E481B01" w14:textId="77777777" w:rsidR="00B13A2F" w:rsidRDefault="0068053C" w:rsidP="009637CD">
      <w:pPr>
        <w:spacing w:line="360" w:lineRule="auto"/>
        <w:jc w:val="both"/>
        <w:rPr>
          <w:rFonts w:ascii="Arial" w:hAnsi="Arial" w:cs="Arial"/>
        </w:rPr>
      </w:pPr>
      <w:r w:rsidRPr="00A66DE1">
        <w:rPr>
          <w:rFonts w:ascii="Arial" w:hAnsi="Arial" w:cs="Arial"/>
        </w:rPr>
        <w:t>Knowledgeable health care assistants working at a higher-ranking level might get able to gain a secondary from their existing manager onto an appropriate pre-registration program at any healthcare organization (</w:t>
      </w:r>
      <w:proofErr w:type="spellStart"/>
      <w:r w:rsidRPr="00A66DE1">
        <w:rPr>
          <w:rFonts w:ascii="Arial" w:hAnsi="Arial" w:cs="Arial"/>
        </w:rPr>
        <w:t>Sunley</w:t>
      </w:r>
      <w:proofErr w:type="spellEnd"/>
      <w:r w:rsidRPr="00A66DE1">
        <w:rPr>
          <w:rFonts w:ascii="Arial" w:hAnsi="Arial" w:cs="Arial"/>
        </w:rPr>
        <w:t xml:space="preserve"> et al., 2018.Medical staff that supports the main role might be living complex personal lives; it is outside work and to do this it might have to develop personal organizational skills either for themselves and also in order to support their families. Therefore, time and budget are required for management. There is certainly need to maximize the capabilities of medical assistants, their talent needs to preserve and capture for future improvement (Jiao et al., 2018). Fully support as being team should provide to medical staff and equal benefits are distributed to all over the staff. It is also recognized that education can also support social mobility; it is clearly shown that training program must be organized for</w:t>
      </w:r>
      <w:r w:rsidR="00B13A2F">
        <w:rPr>
          <w:rFonts w:ascii="Arial" w:hAnsi="Arial" w:cs="Arial"/>
        </w:rPr>
        <w:t xml:space="preserve"> </w:t>
      </w:r>
      <w:r w:rsidRPr="00A66DE1">
        <w:rPr>
          <w:rFonts w:ascii="Arial" w:hAnsi="Arial" w:cs="Arial"/>
        </w:rPr>
        <w:t xml:space="preserve">healthcare assistants. In bringing healthcare, an efficient cooperation can directly and absolutely shifts patient’s safety. They require for successful teams is growing rate of morbidity and establishes complication of an occupation of care. It is not the same time where every medical practitioner working in whatever health organization would be able to exclusively provide a superiority care that pleases his or her patients (Glasper, 2018). </w:t>
      </w:r>
    </w:p>
    <w:p w14:paraId="6BE9C9B1" w14:textId="6E9FC3B3" w:rsidR="0068053C" w:rsidRDefault="0068053C" w:rsidP="009637CD">
      <w:pPr>
        <w:spacing w:line="360" w:lineRule="auto"/>
        <w:jc w:val="both"/>
        <w:rPr>
          <w:rFonts w:ascii="Arial" w:hAnsi="Arial" w:cs="Arial"/>
        </w:rPr>
      </w:pPr>
      <w:r w:rsidRPr="00A66DE1">
        <w:rPr>
          <w:rFonts w:ascii="Arial" w:hAnsi="Arial" w:cs="Arial"/>
        </w:rPr>
        <w:t>Numerous and complex structures are often applicable to health services planning in general. Lacking resources such as limited support for their strategic planning that is beyond some previous years. Many of countries are fail to strategize new techniques due to their financial crisis, shifting of government authority that might change priorities as per their needs. Failure for providing sufficient resources to healthcare assistant is for delayed the process of planning (Rouse, 2010). It is often that preparation is initiated in reply to an evident workforce disaster; some planning also starts and carryforwards, also gone through some issues and overall planning and training is disappear. Thus, high planning with proper staff turnover will reduce an error in providing training session. In proper planning, weal linkages with some units and their involved group also need to involve in respective research. Another reason for failure; lack of suitable and accurate workforce data (</w:t>
      </w:r>
      <w:proofErr w:type="spellStart"/>
      <w:r w:rsidRPr="00A66DE1">
        <w:rPr>
          <w:rFonts w:ascii="Arial" w:hAnsi="Arial" w:cs="Arial"/>
        </w:rPr>
        <w:t>Borsci</w:t>
      </w:r>
      <w:proofErr w:type="spellEnd"/>
      <w:r w:rsidRPr="00A66DE1">
        <w:rPr>
          <w:rFonts w:ascii="Arial" w:hAnsi="Arial" w:cs="Arial"/>
        </w:rPr>
        <w:t xml:space="preserve"> et al., 2017). It also related the supply of workforce, their annual losses, characteristics of the private sector, overall output sources and productivity of entire staff. Yet having these all issues, many countries are also failing to resolve and overcome this changes, insufficient resources provided by human resources are still hindering management and success of healthcare assistant is many of healthcare organization (</w:t>
      </w:r>
      <w:proofErr w:type="spellStart"/>
      <w:r w:rsidRPr="00A66DE1">
        <w:rPr>
          <w:rFonts w:ascii="Arial" w:hAnsi="Arial" w:cs="Arial"/>
        </w:rPr>
        <w:t>Campione</w:t>
      </w:r>
      <w:proofErr w:type="spellEnd"/>
      <w:r w:rsidRPr="00A66DE1">
        <w:rPr>
          <w:rFonts w:ascii="Arial" w:hAnsi="Arial" w:cs="Arial"/>
        </w:rPr>
        <w:t xml:space="preserve"> and </w:t>
      </w:r>
      <w:proofErr w:type="spellStart"/>
      <w:r w:rsidRPr="00A66DE1">
        <w:rPr>
          <w:rFonts w:ascii="Arial" w:hAnsi="Arial" w:cs="Arial"/>
        </w:rPr>
        <w:t>Famolaro</w:t>
      </w:r>
      <w:proofErr w:type="spellEnd"/>
      <w:r w:rsidRPr="00A66DE1">
        <w:rPr>
          <w:rFonts w:ascii="Arial" w:hAnsi="Arial" w:cs="Arial"/>
        </w:rPr>
        <w:t>, 2018). It might essential to excel workers to visit selected universities and schools to facilitate with data assortment but at the cost of a few months of employment, planners would have chronological information that will by no means involve additional updates their role.</w:t>
      </w:r>
    </w:p>
    <w:p w14:paraId="02238D16" w14:textId="77777777" w:rsidR="00B13A2F" w:rsidRPr="00A66DE1" w:rsidRDefault="00B13A2F" w:rsidP="009637CD">
      <w:pPr>
        <w:spacing w:line="360" w:lineRule="auto"/>
        <w:jc w:val="both"/>
        <w:rPr>
          <w:rFonts w:ascii="Arial" w:hAnsi="Arial" w:cs="Arial"/>
        </w:rPr>
      </w:pPr>
    </w:p>
    <w:p w14:paraId="4BE9CE1F" w14:textId="6C63E9F1" w:rsidR="0068053C" w:rsidRDefault="0068053C" w:rsidP="009637CD">
      <w:pPr>
        <w:spacing w:line="360" w:lineRule="auto"/>
        <w:jc w:val="both"/>
        <w:rPr>
          <w:rFonts w:ascii="Arial" w:hAnsi="Arial" w:cs="Arial"/>
        </w:rPr>
      </w:pPr>
      <w:r w:rsidRPr="00A66DE1">
        <w:rPr>
          <w:rFonts w:ascii="Arial" w:hAnsi="Arial" w:cs="Arial"/>
        </w:rPr>
        <w:t xml:space="preserve">Healthcare workforce and their planning can be more accepted and successful in future by increasing the financial stress on the healthcare division, although economic growth in many of developing world has been unevenly distributed. It is the main reason that endangered the social and health reforms under pressure and some of the structural adjustment programs should do in order to improve health services productivity, equity without increasing the size of the healthcare sector and their costs. Involving technology in hospital management would also increase the capabilities of the healthcare </w:t>
      </w:r>
      <w:proofErr w:type="gramStart"/>
      <w:r w:rsidRPr="00A66DE1">
        <w:rPr>
          <w:rFonts w:ascii="Arial" w:hAnsi="Arial" w:cs="Arial"/>
        </w:rPr>
        <w:t>workforce(</w:t>
      </w:r>
      <w:proofErr w:type="gramEnd"/>
      <w:r w:rsidRPr="00A66DE1">
        <w:rPr>
          <w:rFonts w:ascii="Arial" w:hAnsi="Arial" w:cs="Arial"/>
        </w:rPr>
        <w:t>Winning et al., 2017). It can help in accommodating more data as mainframes and could handle other problems more easily that can free the working assistants to perform their own work more appropriately. Administration of people successfully in many of extension programs that is a skillful and it necessitates constant</w:t>
      </w:r>
      <w:r w:rsidR="00B13A2F">
        <w:rPr>
          <w:rFonts w:ascii="Arial" w:hAnsi="Arial" w:cs="Arial"/>
        </w:rPr>
        <w:t xml:space="preserve"> </w:t>
      </w:r>
      <w:r w:rsidRPr="00A66DE1">
        <w:rPr>
          <w:rFonts w:ascii="Arial" w:hAnsi="Arial" w:cs="Arial"/>
        </w:rPr>
        <w:t xml:space="preserve">preparation and development (Ajph.aphapublications.org, 2018). An extended strategy includes healthcare director and manager is dealing with formal authority of relevant organization. He or she has the location that a lead to a variety of terminal associations, and from this comes to admission for information. In order, in to enables the manager to invent strategies, make the pronouncement, and implement action. Management is concerned with the finest accomplishment of organizational goals and objectives with and from beginning to end with other people. In addition, different organization has wide range of plans and providing democracy to their </w:t>
      </w:r>
      <w:proofErr w:type="gramStart"/>
      <w:r w:rsidRPr="00A66DE1">
        <w:rPr>
          <w:rFonts w:ascii="Arial" w:hAnsi="Arial" w:cs="Arial"/>
        </w:rPr>
        <w:t>employees(</w:t>
      </w:r>
      <w:proofErr w:type="spellStart"/>
      <w:proofErr w:type="gramEnd"/>
      <w:r w:rsidRPr="00A66DE1">
        <w:rPr>
          <w:rFonts w:ascii="Arial" w:hAnsi="Arial" w:cs="Arial"/>
        </w:rPr>
        <w:t>Sokol</w:t>
      </w:r>
      <w:proofErr w:type="spellEnd"/>
      <w:r w:rsidRPr="00A66DE1">
        <w:rPr>
          <w:rFonts w:ascii="Arial" w:hAnsi="Arial" w:cs="Arial"/>
        </w:rPr>
        <w:t xml:space="preserve"> et al., 2005). Proper management of human resources is important in providing critical and high quality of health care. Human resource management should build more focus on developing a research program for healthcare staff, newly developed policies are meant to be formed. Effective human resources management strategies are more valuable and much needed for achieving better outcomes fro and to access the health care system all over the world. It is also mandatory to build new training programs for the new hiring of an employee; they need to go through different orientation programs, customer services, and workforce development. Additionally, some mandatory training programs for supervisors are also meant to be formed. Technology involvement in producing a better outcome is one of the most ideas to indulge in future for healthcare assistance. It is also the responsibility of HR management to address each and every question of their employees; maintain a list of various quires and try to address each of them according to their need. It will produce a more beneficial outcome in long-term.</w:t>
      </w:r>
    </w:p>
    <w:p w14:paraId="5012B20B" w14:textId="2472857C" w:rsidR="00597EE3" w:rsidRPr="00A66DE1" w:rsidRDefault="00597EE3" w:rsidP="009637CD">
      <w:pPr>
        <w:spacing w:line="360" w:lineRule="auto"/>
        <w:jc w:val="both"/>
        <w:rPr>
          <w:rFonts w:ascii="Arial" w:hAnsi="Arial" w:cs="Arial"/>
        </w:rPr>
      </w:pPr>
      <w:r>
        <w:rPr>
          <w:rFonts w:ascii="Arial" w:hAnsi="Arial" w:cs="Arial"/>
        </w:rPr>
        <w:t xml:space="preserve">HRM can use equity theory of motivation, as individuals tends to compare actual outcomes of their </w:t>
      </w:r>
      <w:r w:rsidR="009316E6">
        <w:rPr>
          <w:rFonts w:ascii="Arial" w:hAnsi="Arial" w:cs="Arial"/>
        </w:rPr>
        <w:t>performances.</w:t>
      </w:r>
    </w:p>
    <w:p w14:paraId="63956B21" w14:textId="0806AAA3" w:rsidR="0068053C" w:rsidRDefault="0068053C" w:rsidP="009637CD">
      <w:pPr>
        <w:spacing w:line="360" w:lineRule="auto"/>
        <w:ind w:firstLine="720"/>
        <w:jc w:val="both"/>
        <w:rPr>
          <w:rFonts w:ascii="Arial" w:hAnsi="Arial" w:cs="Arial"/>
        </w:rPr>
      </w:pPr>
    </w:p>
    <w:p w14:paraId="02CCF713" w14:textId="5D1B2FF0" w:rsidR="004D698C" w:rsidRDefault="004D698C" w:rsidP="009637CD">
      <w:pPr>
        <w:spacing w:line="360" w:lineRule="auto"/>
        <w:ind w:firstLine="720"/>
        <w:jc w:val="both"/>
        <w:rPr>
          <w:rFonts w:ascii="Arial" w:hAnsi="Arial" w:cs="Arial"/>
        </w:rPr>
      </w:pPr>
    </w:p>
    <w:p w14:paraId="770B043E" w14:textId="0BF57E72" w:rsidR="004D698C" w:rsidRDefault="004D698C" w:rsidP="009637CD">
      <w:pPr>
        <w:spacing w:line="360" w:lineRule="auto"/>
        <w:ind w:firstLine="720"/>
        <w:jc w:val="both"/>
        <w:rPr>
          <w:rFonts w:ascii="Arial" w:hAnsi="Arial" w:cs="Arial"/>
        </w:rPr>
      </w:pPr>
    </w:p>
    <w:p w14:paraId="6400A5BE" w14:textId="22E8F6E0" w:rsidR="009316E6" w:rsidRDefault="009316E6" w:rsidP="009637CD">
      <w:pPr>
        <w:spacing w:line="360" w:lineRule="auto"/>
        <w:ind w:firstLine="720"/>
        <w:jc w:val="both"/>
        <w:rPr>
          <w:rFonts w:ascii="Arial" w:hAnsi="Arial" w:cs="Arial"/>
        </w:rPr>
      </w:pPr>
    </w:p>
    <w:p w14:paraId="5E53C71D" w14:textId="46F4A86B" w:rsidR="009316E6" w:rsidRDefault="009316E6" w:rsidP="009637CD">
      <w:pPr>
        <w:spacing w:line="360" w:lineRule="auto"/>
        <w:ind w:firstLine="720"/>
        <w:jc w:val="both"/>
        <w:rPr>
          <w:rFonts w:ascii="Arial" w:hAnsi="Arial" w:cs="Arial"/>
        </w:rPr>
      </w:pPr>
    </w:p>
    <w:p w14:paraId="32EDDB20" w14:textId="48F999C1" w:rsidR="009316E6" w:rsidRDefault="009316E6" w:rsidP="009637CD">
      <w:pPr>
        <w:spacing w:line="360" w:lineRule="auto"/>
        <w:ind w:firstLine="720"/>
        <w:jc w:val="both"/>
        <w:rPr>
          <w:rFonts w:ascii="Arial" w:hAnsi="Arial" w:cs="Arial"/>
        </w:rPr>
      </w:pPr>
    </w:p>
    <w:p w14:paraId="2A8C4C6B" w14:textId="29A4F1FF" w:rsidR="009316E6" w:rsidRDefault="009316E6" w:rsidP="009637CD">
      <w:pPr>
        <w:spacing w:line="360" w:lineRule="auto"/>
        <w:ind w:firstLine="720"/>
        <w:jc w:val="both"/>
        <w:rPr>
          <w:rFonts w:ascii="Arial" w:hAnsi="Arial" w:cs="Arial"/>
        </w:rPr>
      </w:pPr>
    </w:p>
    <w:p w14:paraId="37E49B61" w14:textId="77777777" w:rsidR="009316E6" w:rsidRDefault="009316E6" w:rsidP="009637CD">
      <w:pPr>
        <w:spacing w:line="360" w:lineRule="auto"/>
        <w:ind w:firstLine="720"/>
        <w:jc w:val="both"/>
        <w:rPr>
          <w:rFonts w:ascii="Arial" w:hAnsi="Arial" w:cs="Arial"/>
        </w:rPr>
      </w:pPr>
    </w:p>
    <w:p w14:paraId="51298004" w14:textId="77777777" w:rsidR="004D698C" w:rsidRPr="00A66DE1" w:rsidRDefault="004D698C" w:rsidP="009637CD">
      <w:pPr>
        <w:spacing w:line="360" w:lineRule="auto"/>
        <w:ind w:firstLine="720"/>
        <w:jc w:val="both"/>
        <w:rPr>
          <w:rFonts w:ascii="Arial" w:hAnsi="Arial" w:cs="Arial"/>
        </w:rPr>
      </w:pPr>
    </w:p>
    <w:p w14:paraId="763BB218" w14:textId="77777777" w:rsidR="0068053C" w:rsidRPr="00A66DE1" w:rsidRDefault="0068053C" w:rsidP="009637CD">
      <w:pPr>
        <w:pStyle w:val="Heading1"/>
        <w:spacing w:line="360" w:lineRule="auto"/>
        <w:jc w:val="both"/>
      </w:pPr>
      <w:bookmarkStart w:id="39" w:name="_Toc514072082"/>
      <w:r w:rsidRPr="00A66DE1">
        <w:t>Chapter 5 Conclusion</w:t>
      </w:r>
      <w:bookmarkEnd w:id="39"/>
    </w:p>
    <w:p w14:paraId="6B2C2C24" w14:textId="77777777" w:rsidR="0068053C" w:rsidRPr="00A66DE1" w:rsidRDefault="0068053C" w:rsidP="009637CD">
      <w:pPr>
        <w:spacing w:line="360" w:lineRule="auto"/>
        <w:ind w:firstLine="720"/>
        <w:jc w:val="both"/>
        <w:rPr>
          <w:rFonts w:ascii="Arial" w:hAnsi="Arial" w:cs="Arial"/>
        </w:rPr>
      </w:pPr>
    </w:p>
    <w:p w14:paraId="18A650CD" w14:textId="77777777" w:rsidR="0068053C" w:rsidRPr="00A66DE1" w:rsidRDefault="0068053C" w:rsidP="009637CD">
      <w:pPr>
        <w:spacing w:line="360" w:lineRule="auto"/>
        <w:ind w:firstLine="720"/>
        <w:jc w:val="both"/>
        <w:rPr>
          <w:rFonts w:ascii="Arial" w:hAnsi="Arial" w:cs="Arial"/>
        </w:rPr>
      </w:pPr>
      <w:r w:rsidRPr="00A66DE1">
        <w:rPr>
          <w:rFonts w:ascii="Arial" w:hAnsi="Arial" w:cs="Arial"/>
        </w:rPr>
        <w:t>Healthcare is a reform where medical proper care is provided to the patient. A large number of staff is required for managing various healthcare programs; it includes general physicians, paramedical staff, administrative people who can manage all work related to admission and documentation of each and every patient. They should be properly trained to the level where they can build communication with the patients, maintain proper documentation record of each and every patient. Medical assistants are important in providing their help in assisting clinical procedure to require for each and every individual.</w:t>
      </w:r>
    </w:p>
    <w:p w14:paraId="6EAFDAE0" w14:textId="7001F624" w:rsidR="00B57F0F" w:rsidRDefault="0068053C" w:rsidP="009637CD">
      <w:pPr>
        <w:spacing w:line="360" w:lineRule="auto"/>
        <w:jc w:val="both"/>
        <w:rPr>
          <w:rFonts w:ascii="Arial" w:hAnsi="Arial" w:cs="Arial"/>
        </w:rPr>
      </w:pPr>
      <w:r w:rsidRPr="00A66DE1">
        <w:rPr>
          <w:rFonts w:ascii="Arial" w:hAnsi="Arial" w:cs="Arial"/>
        </w:rPr>
        <w:t>Human resources are the team involved in the process of recruitment. In hospital management, they play the significant role of recruiting qualified employees including medical healthcare assistants. Their role is also expanding to produce better outcomes form the staff</w:t>
      </w:r>
      <w:r w:rsidR="00B13A2F">
        <w:rPr>
          <w:rFonts w:ascii="Arial" w:hAnsi="Arial" w:cs="Arial"/>
        </w:rPr>
        <w:t xml:space="preserve"> </w:t>
      </w:r>
      <w:r w:rsidRPr="00A66DE1">
        <w:rPr>
          <w:rFonts w:ascii="Arial" w:hAnsi="Arial" w:cs="Arial"/>
        </w:rPr>
        <w:t>that will help them to enhance the reputation of the healthcare organization (Perry-Smith and Blum, 2000). They should incorporate different training program for their staff to get the maximum positive outcomes and appreciates the effort of labor work needed in the hospital. If medical assistants are more trained; they get good reward and reimbursement for performance. It helps to maintain health care in public sector. If paramedical staffs are more motivated they enable to provide their services not only the hospital but also perform well in other communication healthcare programs (Miles and Snow, 1984). They can educate people to maintain their normal healthcare functions and can spend the healthy life. More training programs for the medical assistant will also enable them to identify the medical illness, help in diagnosing the condition and also involve themselves in making the treatment plan. When investigative health care systems in the overall world, many general human resources issues and questions arise. Some of the problems are of greatest significance that will be already discussed in detail include the extent, work of art and allocation of the healthcare workforce, workforce instruction problems, the relocation of health workers, the stage of financial development in an exacting country and socio-demographic, ecological and enlightening some other factors. Workforce preparation is an additional important subject (</w:t>
      </w:r>
      <w:proofErr w:type="spellStart"/>
      <w:r w:rsidRPr="00A66DE1">
        <w:rPr>
          <w:rFonts w:ascii="Arial" w:hAnsi="Arial" w:cs="Arial"/>
        </w:rPr>
        <w:t>Kakuma</w:t>
      </w:r>
      <w:proofErr w:type="spellEnd"/>
      <w:r w:rsidRPr="00A66DE1">
        <w:rPr>
          <w:rFonts w:ascii="Arial" w:hAnsi="Arial" w:cs="Arial"/>
        </w:rPr>
        <w:t xml:space="preserve"> et al., 2011). It is necessary that human possessions human resources consider the work of art of the health personnel in conditions of both ability grouping and preparation steps. The relocation of health care personnel is a question that happens when investigative international healthcare systems. Research suggests that the association of health care specialized intimately go after migration prototype of all professional in that the inside of society in the employees to civilized regions is ordinary to all countries and providing equal right and opportunities for every medical assistance (Laing, 2012).</w:t>
      </w:r>
    </w:p>
    <w:p w14:paraId="164CC12F" w14:textId="1F04F19D" w:rsidR="00A6102E" w:rsidRDefault="00A6102E" w:rsidP="009637CD">
      <w:pPr>
        <w:spacing w:line="360" w:lineRule="auto"/>
        <w:jc w:val="both"/>
        <w:rPr>
          <w:rFonts w:ascii="Arial" w:hAnsi="Arial" w:cs="Arial"/>
        </w:rPr>
      </w:pPr>
    </w:p>
    <w:p w14:paraId="1BB5CB09" w14:textId="48399237" w:rsidR="00A6102E" w:rsidRDefault="00A6102E" w:rsidP="00A6102E">
      <w:pPr>
        <w:pStyle w:val="Heading2"/>
      </w:pPr>
      <w:bookmarkStart w:id="40" w:name="_Toc514072083"/>
      <w:r>
        <w:t>Recommendations</w:t>
      </w:r>
      <w:bookmarkEnd w:id="40"/>
    </w:p>
    <w:p w14:paraId="63AB1B73" w14:textId="4A476D8A" w:rsidR="00A6102E" w:rsidRDefault="00A6102E" w:rsidP="00A6102E"/>
    <w:p w14:paraId="314215E2" w14:textId="43751A9E" w:rsidR="00A6102E" w:rsidRPr="00A6102E" w:rsidRDefault="00A6102E" w:rsidP="00A6102E">
      <w:pPr>
        <w:spacing w:line="360" w:lineRule="auto"/>
      </w:pPr>
      <w:r>
        <w:t xml:space="preserve">For recommendation the managements can use different types of motivational theories to improve the working conditions for Health Care assistant. Companies can held monthly meetings to keep up to date with the employees’ feedbacks. This will help the employees’ voice to be heard. Regular 360 degree feedback to appreciate their hard works should be done to make the employees feel recognized </w:t>
      </w:r>
      <w:proofErr w:type="gramStart"/>
      <w:r>
        <w:t>which  helps</w:t>
      </w:r>
      <w:proofErr w:type="gramEnd"/>
      <w:r>
        <w:t xml:space="preserve"> to motivate them at the workplace.</w:t>
      </w:r>
    </w:p>
    <w:p w14:paraId="38AE28F6" w14:textId="77777777" w:rsidR="00A6102E" w:rsidRPr="00A66DE1" w:rsidRDefault="00A6102E" w:rsidP="009637CD">
      <w:pPr>
        <w:spacing w:line="360" w:lineRule="auto"/>
        <w:jc w:val="both"/>
        <w:rPr>
          <w:rFonts w:ascii="Arial" w:hAnsi="Arial" w:cs="Arial"/>
        </w:rPr>
      </w:pPr>
    </w:p>
    <w:p w14:paraId="30D0B0A3" w14:textId="574BEF75" w:rsidR="00530F8B" w:rsidRDefault="00530F8B" w:rsidP="009637CD">
      <w:pPr>
        <w:spacing w:line="360" w:lineRule="auto"/>
        <w:ind w:firstLine="720"/>
        <w:jc w:val="both"/>
      </w:pPr>
    </w:p>
    <w:p w14:paraId="08CB2119" w14:textId="3E4F5DB6" w:rsidR="007F7D32" w:rsidRDefault="007F7D32" w:rsidP="004D698C">
      <w:pPr>
        <w:spacing w:line="360" w:lineRule="auto"/>
        <w:jc w:val="both"/>
      </w:pPr>
    </w:p>
    <w:p w14:paraId="05CAE583" w14:textId="35329B04" w:rsidR="00A6102E" w:rsidRDefault="00A6102E" w:rsidP="004D698C">
      <w:pPr>
        <w:spacing w:line="360" w:lineRule="auto"/>
        <w:jc w:val="both"/>
      </w:pPr>
    </w:p>
    <w:p w14:paraId="7171A584" w14:textId="650365F9" w:rsidR="00A6102E" w:rsidRDefault="00A6102E" w:rsidP="004D698C">
      <w:pPr>
        <w:spacing w:line="360" w:lineRule="auto"/>
        <w:jc w:val="both"/>
      </w:pPr>
    </w:p>
    <w:p w14:paraId="4E6BEB68" w14:textId="66BA00DD" w:rsidR="00A6102E" w:rsidRDefault="00A6102E" w:rsidP="004D698C">
      <w:pPr>
        <w:spacing w:line="360" w:lineRule="auto"/>
        <w:jc w:val="both"/>
      </w:pPr>
    </w:p>
    <w:p w14:paraId="08C0064A" w14:textId="09A42884" w:rsidR="00A6102E" w:rsidRDefault="00A6102E" w:rsidP="004D698C">
      <w:pPr>
        <w:spacing w:line="360" w:lineRule="auto"/>
        <w:jc w:val="both"/>
      </w:pPr>
    </w:p>
    <w:p w14:paraId="79B30AEB" w14:textId="4B9A798D" w:rsidR="00A6102E" w:rsidRDefault="00A6102E" w:rsidP="004D698C">
      <w:pPr>
        <w:spacing w:line="360" w:lineRule="auto"/>
        <w:jc w:val="both"/>
      </w:pPr>
    </w:p>
    <w:p w14:paraId="003600B3" w14:textId="03EB005C" w:rsidR="00A6102E" w:rsidRDefault="00A6102E" w:rsidP="004D698C">
      <w:pPr>
        <w:spacing w:line="360" w:lineRule="auto"/>
        <w:jc w:val="both"/>
      </w:pPr>
    </w:p>
    <w:p w14:paraId="697985E3" w14:textId="02BB17A5" w:rsidR="00A6102E" w:rsidRDefault="00A6102E" w:rsidP="004D698C">
      <w:pPr>
        <w:spacing w:line="360" w:lineRule="auto"/>
        <w:jc w:val="both"/>
      </w:pPr>
    </w:p>
    <w:p w14:paraId="5E86CBB6" w14:textId="47D91B9D" w:rsidR="00A6102E" w:rsidRDefault="00A6102E" w:rsidP="004D698C">
      <w:pPr>
        <w:spacing w:line="360" w:lineRule="auto"/>
        <w:jc w:val="both"/>
      </w:pPr>
    </w:p>
    <w:p w14:paraId="6F0523A9" w14:textId="7F1C6901" w:rsidR="00A6102E" w:rsidRDefault="00A6102E" w:rsidP="004D698C">
      <w:pPr>
        <w:spacing w:line="360" w:lineRule="auto"/>
        <w:jc w:val="both"/>
      </w:pPr>
    </w:p>
    <w:p w14:paraId="7FF5389B" w14:textId="72FDFE0A" w:rsidR="00A6102E" w:rsidRDefault="00A6102E" w:rsidP="004D698C">
      <w:pPr>
        <w:spacing w:line="360" w:lineRule="auto"/>
        <w:jc w:val="both"/>
      </w:pPr>
    </w:p>
    <w:p w14:paraId="4B807B41" w14:textId="07C567D1" w:rsidR="004D698C" w:rsidRDefault="004D698C" w:rsidP="004D698C">
      <w:pPr>
        <w:spacing w:line="360" w:lineRule="auto"/>
        <w:jc w:val="both"/>
        <w:rPr>
          <w:rFonts w:ascii="Arial" w:hAnsi="Arial" w:cs="Arial"/>
        </w:rPr>
      </w:pPr>
    </w:p>
    <w:p w14:paraId="7DD4A407" w14:textId="77777777" w:rsidR="0065750E" w:rsidRPr="00B1051B" w:rsidRDefault="00387022" w:rsidP="00801E56">
      <w:pPr>
        <w:pStyle w:val="Heading1"/>
        <w:spacing w:line="360" w:lineRule="auto"/>
        <w:rPr>
          <w:rFonts w:ascii="Arial" w:hAnsi="Arial" w:cs="Arial"/>
          <w:sz w:val="22"/>
          <w:szCs w:val="22"/>
        </w:rPr>
      </w:pPr>
      <w:bookmarkStart w:id="41" w:name="_Toc513591033"/>
      <w:bookmarkStart w:id="42" w:name="_Toc514072084"/>
      <w:r w:rsidRPr="00B1051B">
        <w:rPr>
          <w:rFonts w:ascii="Arial" w:hAnsi="Arial" w:cs="Arial"/>
          <w:sz w:val="22"/>
          <w:szCs w:val="22"/>
        </w:rPr>
        <w:t>References:</w:t>
      </w:r>
      <w:bookmarkEnd w:id="41"/>
      <w:bookmarkEnd w:id="42"/>
    </w:p>
    <w:p w14:paraId="61A5A71D" w14:textId="77777777" w:rsidR="00DF0A0B" w:rsidRPr="00B1051B" w:rsidRDefault="00DF0A0B" w:rsidP="00801E56">
      <w:pPr>
        <w:spacing w:line="360" w:lineRule="auto"/>
        <w:ind w:left="720" w:hanging="720"/>
        <w:rPr>
          <w:rFonts w:ascii="Arial" w:hAnsi="Arial" w:cs="Arial"/>
        </w:rPr>
      </w:pPr>
      <w:r w:rsidRPr="00B1051B">
        <w:rPr>
          <w:rFonts w:ascii="Arial" w:hAnsi="Arial" w:cs="Arial"/>
        </w:rPr>
        <w:t>Ajph.aphapublications.org. (2018). Impact of Arizona’s SB 1070 Immigration Law on Utilization of Health Care and Public Assistance Among Mexican-Origin Adolescent Mothers and Their Mother Figures | AJPH | Vol. 104 Issue S1. [</w:t>
      </w:r>
      <w:r w:rsidR="0073212D" w:rsidRPr="00B1051B">
        <w:rPr>
          <w:rFonts w:ascii="Arial" w:hAnsi="Arial" w:cs="Arial"/>
        </w:rPr>
        <w:t>Online</w:t>
      </w:r>
      <w:r w:rsidRPr="00B1051B">
        <w:rPr>
          <w:rFonts w:ascii="Arial" w:hAnsi="Arial" w:cs="Arial"/>
        </w:rPr>
        <w:t xml:space="preserve">] Available at: https://ajph.aphapublications.org/doi/abs/10.2105/AJPH.2013.301655. </w:t>
      </w:r>
    </w:p>
    <w:p w14:paraId="2B08E611" w14:textId="77777777" w:rsidR="00DF0A0B" w:rsidRPr="00B1051B" w:rsidRDefault="00DF0A0B" w:rsidP="00801E56">
      <w:pPr>
        <w:spacing w:line="360" w:lineRule="auto"/>
        <w:ind w:left="720" w:hanging="720"/>
        <w:rPr>
          <w:rFonts w:ascii="Arial" w:hAnsi="Arial" w:cs="Arial"/>
        </w:rPr>
      </w:pPr>
      <w:r w:rsidRPr="00B1051B">
        <w:rPr>
          <w:rFonts w:ascii="Arial" w:hAnsi="Arial" w:cs="Arial"/>
        </w:rPr>
        <w:t>Barrientos-</w:t>
      </w:r>
      <w:proofErr w:type="spellStart"/>
      <w:r w:rsidRPr="00B1051B">
        <w:rPr>
          <w:rFonts w:ascii="Arial" w:hAnsi="Arial" w:cs="Arial"/>
        </w:rPr>
        <w:t>Trigo</w:t>
      </w:r>
      <w:proofErr w:type="spellEnd"/>
      <w:r w:rsidRPr="00B1051B">
        <w:rPr>
          <w:rFonts w:ascii="Arial" w:hAnsi="Arial" w:cs="Arial"/>
        </w:rPr>
        <w:t xml:space="preserve">, S., Vega-Vázquez, L., De Diego-Cordero, R., </w:t>
      </w:r>
      <w:proofErr w:type="spellStart"/>
      <w:r w:rsidRPr="00B1051B">
        <w:rPr>
          <w:rFonts w:ascii="Arial" w:hAnsi="Arial" w:cs="Arial"/>
        </w:rPr>
        <w:t>Badanta</w:t>
      </w:r>
      <w:proofErr w:type="spellEnd"/>
      <w:r w:rsidRPr="00B1051B">
        <w:rPr>
          <w:rFonts w:ascii="Arial" w:hAnsi="Arial" w:cs="Arial"/>
        </w:rPr>
        <w:t xml:space="preserve">-Romero, B. and </w:t>
      </w:r>
      <w:proofErr w:type="spellStart"/>
      <w:r w:rsidRPr="00B1051B">
        <w:rPr>
          <w:rFonts w:ascii="Arial" w:hAnsi="Arial" w:cs="Arial"/>
        </w:rPr>
        <w:t>Porcel-Gálvez</w:t>
      </w:r>
      <w:proofErr w:type="spellEnd"/>
      <w:r w:rsidRPr="00B1051B">
        <w:rPr>
          <w:rFonts w:ascii="Arial" w:hAnsi="Arial" w:cs="Arial"/>
        </w:rPr>
        <w:t>, A. (2018). Interventions to improve working conditions of nursing staff in acute care hospitals: Scoping review. Journal of Nursing Management, 26(2), pp.94-107.</w:t>
      </w:r>
    </w:p>
    <w:p w14:paraId="0F6EEE8C" w14:textId="77777777" w:rsidR="00DF0A0B" w:rsidRPr="00B1051B" w:rsidRDefault="00DF0A0B" w:rsidP="00801E56">
      <w:pPr>
        <w:spacing w:line="360" w:lineRule="auto"/>
        <w:ind w:left="720" w:hanging="720"/>
        <w:rPr>
          <w:rFonts w:ascii="Arial" w:hAnsi="Arial" w:cs="Arial"/>
        </w:rPr>
      </w:pPr>
      <w:proofErr w:type="spellStart"/>
      <w:r w:rsidRPr="00B1051B">
        <w:rPr>
          <w:rFonts w:ascii="Arial" w:hAnsi="Arial" w:cs="Arial"/>
        </w:rPr>
        <w:t>Borsci</w:t>
      </w:r>
      <w:proofErr w:type="spellEnd"/>
      <w:r w:rsidRPr="00B1051B">
        <w:rPr>
          <w:rFonts w:ascii="Arial" w:hAnsi="Arial" w:cs="Arial"/>
        </w:rPr>
        <w:t xml:space="preserve">, S., </w:t>
      </w:r>
      <w:proofErr w:type="spellStart"/>
      <w:r w:rsidRPr="00B1051B">
        <w:rPr>
          <w:rFonts w:ascii="Arial" w:hAnsi="Arial" w:cs="Arial"/>
        </w:rPr>
        <w:t>Uchegbu</w:t>
      </w:r>
      <w:proofErr w:type="spellEnd"/>
      <w:r w:rsidRPr="00B1051B">
        <w:rPr>
          <w:rFonts w:ascii="Arial" w:hAnsi="Arial" w:cs="Arial"/>
        </w:rPr>
        <w:t xml:space="preserve">, I., Buckle, P., Ni, Z., </w:t>
      </w:r>
      <w:proofErr w:type="spellStart"/>
      <w:r w:rsidRPr="00B1051B">
        <w:rPr>
          <w:rFonts w:ascii="Arial" w:hAnsi="Arial" w:cs="Arial"/>
        </w:rPr>
        <w:t>Walne</w:t>
      </w:r>
      <w:proofErr w:type="spellEnd"/>
      <w:r w:rsidRPr="00B1051B">
        <w:rPr>
          <w:rFonts w:ascii="Arial" w:hAnsi="Arial" w:cs="Arial"/>
        </w:rPr>
        <w:t xml:space="preserve">, S. and Hanna, G. (2017). Designing medical technology for resilience: integrating health economics and human factors </w:t>
      </w:r>
      <w:r w:rsidRPr="00B1051B">
        <w:rPr>
          <w:rFonts w:ascii="Arial" w:hAnsi="Arial" w:cs="Arial"/>
          <w:noProof/>
        </w:rPr>
        <w:t>approaches</w:t>
      </w:r>
      <w:r w:rsidRPr="00B1051B">
        <w:rPr>
          <w:rFonts w:ascii="Arial" w:hAnsi="Arial" w:cs="Arial"/>
        </w:rPr>
        <w:t>. Expert Review of Medical Devices, 15(1), pp.15-26.</w:t>
      </w:r>
    </w:p>
    <w:p w14:paraId="2DC23891" w14:textId="77777777" w:rsidR="00DF0A0B" w:rsidRPr="00B1051B" w:rsidRDefault="00DF0A0B" w:rsidP="00801E56">
      <w:pPr>
        <w:spacing w:line="360" w:lineRule="auto"/>
        <w:ind w:left="720" w:hanging="720"/>
        <w:rPr>
          <w:rFonts w:ascii="Arial" w:hAnsi="Arial" w:cs="Arial"/>
        </w:rPr>
      </w:pPr>
      <w:proofErr w:type="spellStart"/>
      <w:r w:rsidRPr="00B1051B">
        <w:rPr>
          <w:rFonts w:ascii="Arial" w:hAnsi="Arial" w:cs="Arial"/>
        </w:rPr>
        <w:t>Campione</w:t>
      </w:r>
      <w:proofErr w:type="spellEnd"/>
      <w:r w:rsidRPr="00B1051B">
        <w:rPr>
          <w:rFonts w:ascii="Arial" w:hAnsi="Arial" w:cs="Arial"/>
        </w:rPr>
        <w:t xml:space="preserve">, J. and </w:t>
      </w:r>
      <w:proofErr w:type="spellStart"/>
      <w:r w:rsidRPr="00B1051B">
        <w:rPr>
          <w:rFonts w:ascii="Arial" w:hAnsi="Arial" w:cs="Arial"/>
        </w:rPr>
        <w:t>Famolaro</w:t>
      </w:r>
      <w:proofErr w:type="spellEnd"/>
      <w:r w:rsidRPr="00B1051B">
        <w:rPr>
          <w:rFonts w:ascii="Arial" w:hAnsi="Arial" w:cs="Arial"/>
        </w:rPr>
        <w:t>, T. (2018). Promising Practices for Improving Hospital Patient Safety Culture. The Joint Commission Journal on Quality and Patient Safety, 44(1), pp.23-32.</w:t>
      </w:r>
    </w:p>
    <w:p w14:paraId="0F00E600" w14:textId="77777777" w:rsidR="00DF0A0B" w:rsidRPr="00B1051B" w:rsidRDefault="00DF0A0B" w:rsidP="00801E56">
      <w:pPr>
        <w:spacing w:line="360" w:lineRule="auto"/>
        <w:ind w:left="720" w:hanging="720"/>
        <w:rPr>
          <w:rFonts w:ascii="Arial" w:hAnsi="Arial" w:cs="Arial"/>
        </w:rPr>
      </w:pPr>
      <w:r w:rsidRPr="00B1051B">
        <w:rPr>
          <w:rFonts w:ascii="Arial" w:hAnsi="Arial" w:cs="Arial"/>
        </w:rPr>
        <w:t xml:space="preserve">Gallagher, A. and </w:t>
      </w:r>
      <w:proofErr w:type="spellStart"/>
      <w:r w:rsidRPr="00B1051B">
        <w:rPr>
          <w:rFonts w:ascii="Arial" w:hAnsi="Arial" w:cs="Arial"/>
        </w:rPr>
        <w:t>Leng</w:t>
      </w:r>
      <w:proofErr w:type="spellEnd"/>
      <w:r w:rsidRPr="00B1051B">
        <w:rPr>
          <w:rFonts w:ascii="Arial" w:hAnsi="Arial" w:cs="Arial"/>
        </w:rPr>
        <w:t>, J. (2017). Care assistants' experiences of an ethics-in-care simulation project: letters to a friend. British Journal of Healthcare Assistants, 11(4), pp.180-184.</w:t>
      </w:r>
    </w:p>
    <w:p w14:paraId="308440E1" w14:textId="77777777" w:rsidR="00DF0A0B" w:rsidRPr="00B1051B" w:rsidRDefault="00DF0A0B" w:rsidP="00801E56">
      <w:pPr>
        <w:spacing w:line="360" w:lineRule="auto"/>
        <w:ind w:left="720" w:hanging="720"/>
        <w:rPr>
          <w:rFonts w:ascii="Arial" w:hAnsi="Arial" w:cs="Arial"/>
        </w:rPr>
      </w:pPr>
      <w:proofErr w:type="spellStart"/>
      <w:r w:rsidRPr="00B1051B">
        <w:rPr>
          <w:rFonts w:ascii="Arial" w:hAnsi="Arial" w:cs="Arial"/>
        </w:rPr>
        <w:t>Gilster</w:t>
      </w:r>
      <w:proofErr w:type="spellEnd"/>
      <w:r w:rsidRPr="00B1051B">
        <w:rPr>
          <w:rFonts w:ascii="Arial" w:hAnsi="Arial" w:cs="Arial"/>
        </w:rPr>
        <w:t xml:space="preserve">, S., </w:t>
      </w:r>
      <w:proofErr w:type="spellStart"/>
      <w:r w:rsidRPr="00B1051B">
        <w:rPr>
          <w:rFonts w:ascii="Arial" w:hAnsi="Arial" w:cs="Arial"/>
        </w:rPr>
        <w:t>Boltz</w:t>
      </w:r>
      <w:proofErr w:type="spellEnd"/>
      <w:r w:rsidRPr="00B1051B">
        <w:rPr>
          <w:rFonts w:ascii="Arial" w:hAnsi="Arial" w:cs="Arial"/>
        </w:rPr>
        <w:t xml:space="preserve">, M. and </w:t>
      </w:r>
      <w:proofErr w:type="spellStart"/>
      <w:r w:rsidRPr="00B1051B">
        <w:rPr>
          <w:rFonts w:ascii="Arial" w:hAnsi="Arial" w:cs="Arial"/>
        </w:rPr>
        <w:t>Dalessandro</w:t>
      </w:r>
      <w:proofErr w:type="spellEnd"/>
      <w:r w:rsidRPr="00B1051B">
        <w:rPr>
          <w:rFonts w:ascii="Arial" w:hAnsi="Arial" w:cs="Arial"/>
        </w:rPr>
        <w:t xml:space="preserve">, J. (2018). Long-Term Care Workforce Issues: Practice Principles for Quality Dementia Care. The Gerontologist, 58(suppl_1), pp.S103-S113. </w:t>
      </w:r>
    </w:p>
    <w:p w14:paraId="5CB9B806" w14:textId="77777777" w:rsidR="00DF0A0B" w:rsidRPr="00B1051B" w:rsidRDefault="00DF0A0B" w:rsidP="00801E56">
      <w:pPr>
        <w:spacing w:line="360" w:lineRule="auto"/>
        <w:ind w:left="720" w:hanging="720"/>
        <w:rPr>
          <w:rFonts w:ascii="Arial" w:hAnsi="Arial" w:cs="Arial"/>
        </w:rPr>
      </w:pPr>
      <w:r w:rsidRPr="00B1051B">
        <w:rPr>
          <w:rFonts w:ascii="Arial" w:hAnsi="Arial" w:cs="Arial"/>
        </w:rPr>
        <w:t xml:space="preserve">Glasper, A. (2018). The regulation of the nursing associate profession: an overview. British Journal of Healthcare Assistants, 12(1), pp.38-41. </w:t>
      </w:r>
    </w:p>
    <w:p w14:paraId="5BD5B889"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GROVER, S. and CROOKER, K. (2011). WHO APPRECIATES FAMILY-RESPONSIVE HUMAN RESOURCE POLICIES: THE IMPACT OF FAMILY-FRIENDLY POLICIES ON THE ORGANIZATIONAL ATTACHMENT OF PARENTS AND NON-</w:t>
      </w:r>
      <w:r w:rsidR="0073212D" w:rsidRPr="00B1051B">
        <w:rPr>
          <w:rFonts w:ascii="Arial" w:hAnsi="Arial" w:cs="Arial"/>
        </w:rPr>
        <w:t>PARENTS?</w:t>
      </w:r>
      <w:r w:rsidRPr="00B1051B">
        <w:rPr>
          <w:rFonts w:ascii="Arial" w:hAnsi="Arial" w:cs="Arial"/>
        </w:rPr>
        <w:t xml:space="preserve"> Personnel Psychology, 48(2), pp.271-288.</w:t>
      </w:r>
    </w:p>
    <w:p w14:paraId="3115515D"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Issel</w:t>
      </w:r>
      <w:proofErr w:type="spellEnd"/>
      <w:r w:rsidRPr="00B1051B">
        <w:rPr>
          <w:rFonts w:ascii="Arial" w:hAnsi="Arial" w:cs="Arial"/>
        </w:rPr>
        <w:t>, L. and Wells, R. (2017). Health program planning and evaluation.</w:t>
      </w:r>
    </w:p>
    <w:p w14:paraId="19DF1E5A"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Integrated and isolated impact of high-performance work practices on employee health and well-being: A comparative study. (2017). Journal of Occupational Health Psychology, 22(1), pp.98-114.</w:t>
      </w:r>
    </w:p>
    <w:p w14:paraId="1F9C13B3"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 xml:space="preserve">Jansen, B., Brazil, K., </w:t>
      </w:r>
      <w:proofErr w:type="spellStart"/>
      <w:r w:rsidRPr="00B1051B">
        <w:rPr>
          <w:rFonts w:ascii="Arial" w:hAnsi="Arial" w:cs="Arial"/>
        </w:rPr>
        <w:t>Passmore</w:t>
      </w:r>
      <w:proofErr w:type="spellEnd"/>
      <w:r w:rsidRPr="00B1051B">
        <w:rPr>
          <w:rFonts w:ascii="Arial" w:hAnsi="Arial" w:cs="Arial"/>
        </w:rPr>
        <w:t xml:space="preserve">, P., Buchanan, H., Maxwell, D., </w:t>
      </w:r>
      <w:proofErr w:type="spellStart"/>
      <w:r w:rsidRPr="00B1051B">
        <w:rPr>
          <w:rFonts w:ascii="Arial" w:hAnsi="Arial" w:cs="Arial"/>
        </w:rPr>
        <w:t>McIlfatrick</w:t>
      </w:r>
      <w:proofErr w:type="spellEnd"/>
      <w:r w:rsidRPr="00B1051B">
        <w:rPr>
          <w:rFonts w:ascii="Arial" w:hAnsi="Arial" w:cs="Arial"/>
        </w:rPr>
        <w:t xml:space="preserve">, S., Morgan, S., Watson, M. and Parsons, C. (2017). Exploring healthcare assistants’ role and experience in pain assessment and management for people with advanced dementia towards the end of life: a qualitative study. BMC Palliative Care, 16(1). </w:t>
      </w:r>
    </w:p>
    <w:p w14:paraId="41AC8BED"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 xml:space="preserve">Jiao, S., </w:t>
      </w:r>
      <w:proofErr w:type="spellStart"/>
      <w:r w:rsidRPr="00B1051B">
        <w:rPr>
          <w:rFonts w:ascii="Arial" w:hAnsi="Arial" w:cs="Arial"/>
        </w:rPr>
        <w:t>Murimi</w:t>
      </w:r>
      <w:proofErr w:type="spellEnd"/>
      <w:r w:rsidRPr="00B1051B">
        <w:rPr>
          <w:rFonts w:ascii="Arial" w:hAnsi="Arial" w:cs="Arial"/>
        </w:rPr>
        <w:t xml:space="preserve">, I., Stafford, R., </w:t>
      </w:r>
      <w:proofErr w:type="spellStart"/>
      <w:r w:rsidRPr="00B1051B">
        <w:rPr>
          <w:rFonts w:ascii="Arial" w:hAnsi="Arial" w:cs="Arial"/>
        </w:rPr>
        <w:t>Mojtabai</w:t>
      </w:r>
      <w:proofErr w:type="spellEnd"/>
      <w:r w:rsidRPr="00B1051B">
        <w:rPr>
          <w:rFonts w:ascii="Arial" w:hAnsi="Arial" w:cs="Arial"/>
        </w:rPr>
        <w:t>, R. and Alexander, G. (2018). Quality of Prescribing by Physicians, Nurse Practitioners, and Physician Assistants in the United States. Pharmacotherapy: The Journal of Human Pharmacology and Drug Therapy, 38(4), pp.417-427.</w:t>
      </w:r>
    </w:p>
    <w:p w14:paraId="1380CB08"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Kerzner</w:t>
      </w:r>
      <w:proofErr w:type="spellEnd"/>
      <w:r w:rsidRPr="00B1051B">
        <w:rPr>
          <w:rFonts w:ascii="Arial" w:hAnsi="Arial" w:cs="Arial"/>
        </w:rPr>
        <w:t>, H. (2001). Project management. New York: John Wiley.</w:t>
      </w:r>
    </w:p>
    <w:p w14:paraId="4EF9B3C5"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Kakuma</w:t>
      </w:r>
      <w:proofErr w:type="spellEnd"/>
      <w:r w:rsidRPr="00B1051B">
        <w:rPr>
          <w:rFonts w:ascii="Arial" w:hAnsi="Arial" w:cs="Arial"/>
        </w:rPr>
        <w:t xml:space="preserve">, R., Minas, H., van </w:t>
      </w:r>
      <w:proofErr w:type="spellStart"/>
      <w:r w:rsidRPr="00B1051B">
        <w:rPr>
          <w:rFonts w:ascii="Arial" w:hAnsi="Arial" w:cs="Arial"/>
        </w:rPr>
        <w:t>Ginneken</w:t>
      </w:r>
      <w:proofErr w:type="spellEnd"/>
      <w:r w:rsidRPr="00B1051B">
        <w:rPr>
          <w:rFonts w:ascii="Arial" w:hAnsi="Arial" w:cs="Arial"/>
        </w:rPr>
        <w:t xml:space="preserve">, N., Dal </w:t>
      </w:r>
      <w:proofErr w:type="spellStart"/>
      <w:r w:rsidRPr="00B1051B">
        <w:rPr>
          <w:rFonts w:ascii="Arial" w:hAnsi="Arial" w:cs="Arial"/>
        </w:rPr>
        <w:t>Poz</w:t>
      </w:r>
      <w:proofErr w:type="spellEnd"/>
      <w:r w:rsidRPr="00B1051B">
        <w:rPr>
          <w:rFonts w:ascii="Arial" w:hAnsi="Arial" w:cs="Arial"/>
        </w:rPr>
        <w:t xml:space="preserve">, M., </w:t>
      </w:r>
      <w:proofErr w:type="spellStart"/>
      <w:r w:rsidRPr="00B1051B">
        <w:rPr>
          <w:rFonts w:ascii="Arial" w:hAnsi="Arial" w:cs="Arial"/>
        </w:rPr>
        <w:t>Desiraju</w:t>
      </w:r>
      <w:proofErr w:type="spellEnd"/>
      <w:r w:rsidRPr="00B1051B">
        <w:rPr>
          <w:rFonts w:ascii="Arial" w:hAnsi="Arial" w:cs="Arial"/>
        </w:rPr>
        <w:t xml:space="preserve">, K., Morris, J., </w:t>
      </w:r>
      <w:proofErr w:type="spellStart"/>
      <w:r w:rsidRPr="00B1051B">
        <w:rPr>
          <w:rFonts w:ascii="Arial" w:hAnsi="Arial" w:cs="Arial"/>
        </w:rPr>
        <w:t>Saxena</w:t>
      </w:r>
      <w:proofErr w:type="spellEnd"/>
      <w:r w:rsidRPr="00B1051B">
        <w:rPr>
          <w:rFonts w:ascii="Arial" w:hAnsi="Arial" w:cs="Arial"/>
        </w:rPr>
        <w:t xml:space="preserve">, S. and </w:t>
      </w:r>
      <w:proofErr w:type="spellStart"/>
      <w:r w:rsidRPr="00B1051B">
        <w:rPr>
          <w:rFonts w:ascii="Arial" w:hAnsi="Arial" w:cs="Arial"/>
        </w:rPr>
        <w:t>Scheffler</w:t>
      </w:r>
      <w:proofErr w:type="spellEnd"/>
      <w:r w:rsidRPr="00B1051B">
        <w:rPr>
          <w:rFonts w:ascii="Arial" w:hAnsi="Arial" w:cs="Arial"/>
        </w:rPr>
        <w:t>, R. (2011). Human resources for mental health care: current situation and strategies for action. The Lancet, 378(9803), pp.1654-1663.</w:t>
      </w:r>
    </w:p>
    <w:p w14:paraId="5C725971"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 xml:space="preserve">Laing, M. (2012). Action learning in healthcare: A practical handbook. Action Learning: Research and Practice, 9(2), pp.200-201. </w:t>
      </w:r>
    </w:p>
    <w:p w14:paraId="29DE2BD4"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Lawler, J. (2008). The Global Diffusion of Human Resource Practices. Bradford: Emerald Group Pub.</w:t>
      </w:r>
    </w:p>
    <w:p w14:paraId="4B442D72"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Lerum</w:t>
      </w:r>
      <w:proofErr w:type="spellEnd"/>
      <w:r w:rsidRPr="00B1051B">
        <w:rPr>
          <w:rFonts w:ascii="Arial" w:hAnsi="Arial" w:cs="Arial"/>
        </w:rPr>
        <w:t xml:space="preserve">, S., </w:t>
      </w:r>
      <w:proofErr w:type="spellStart"/>
      <w:r w:rsidRPr="00B1051B">
        <w:rPr>
          <w:rFonts w:ascii="Arial" w:hAnsi="Arial" w:cs="Arial"/>
        </w:rPr>
        <w:t>Solbraekke</w:t>
      </w:r>
      <w:proofErr w:type="spellEnd"/>
      <w:r w:rsidRPr="00B1051B">
        <w:rPr>
          <w:rFonts w:ascii="Arial" w:hAnsi="Arial" w:cs="Arial"/>
        </w:rPr>
        <w:t xml:space="preserve">, K. and </w:t>
      </w:r>
      <w:proofErr w:type="spellStart"/>
      <w:r w:rsidRPr="00B1051B">
        <w:rPr>
          <w:rFonts w:ascii="Arial" w:hAnsi="Arial" w:cs="Arial"/>
        </w:rPr>
        <w:t>Frich</w:t>
      </w:r>
      <w:proofErr w:type="spellEnd"/>
      <w:r w:rsidRPr="00B1051B">
        <w:rPr>
          <w:rFonts w:ascii="Arial" w:hAnsi="Arial" w:cs="Arial"/>
        </w:rPr>
        <w:t xml:space="preserve">, J. (2017). Healthcare professionals’ accounts of challenges in managing motor </w:t>
      </w:r>
      <w:r w:rsidRPr="00B1051B">
        <w:rPr>
          <w:rFonts w:ascii="Arial" w:hAnsi="Arial" w:cs="Arial"/>
          <w:noProof/>
        </w:rPr>
        <w:t>neurone</w:t>
      </w:r>
      <w:r w:rsidRPr="00B1051B">
        <w:rPr>
          <w:rFonts w:ascii="Arial" w:hAnsi="Arial" w:cs="Arial"/>
        </w:rPr>
        <w:t xml:space="preserve"> disease in primary </w:t>
      </w:r>
      <w:r w:rsidRPr="00B1051B">
        <w:rPr>
          <w:rFonts w:ascii="Arial" w:hAnsi="Arial" w:cs="Arial"/>
          <w:noProof/>
        </w:rPr>
        <w:t>healthcare</w:t>
      </w:r>
      <w:r w:rsidRPr="00B1051B">
        <w:rPr>
          <w:rFonts w:ascii="Arial" w:hAnsi="Arial" w:cs="Arial"/>
        </w:rPr>
        <w:t>: a qualitative study. Health &amp; Social Care in the Community, 25(4), pp.1355-1363.</w:t>
      </w:r>
    </w:p>
    <w:p w14:paraId="1190488E"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Mintzberg</w:t>
      </w:r>
      <w:proofErr w:type="spellEnd"/>
      <w:r w:rsidRPr="00B1051B">
        <w:rPr>
          <w:rFonts w:ascii="Arial" w:hAnsi="Arial" w:cs="Arial"/>
        </w:rPr>
        <w:t>, H. (2012). Managing the Myths of Health Care. World Hospitals and Health Services: The Official Journal of the International Hospital Federation, 48(3), pp.4-7</w:t>
      </w:r>
    </w:p>
    <w:p w14:paraId="673C36C4"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Miles, R. and Snow, C. (1984). Designing strategic human resources systems. Organizational Dynamics, 13(1), pp.36-52.</w:t>
      </w:r>
    </w:p>
    <w:p w14:paraId="0C0DEC7A" w14:textId="77777777" w:rsidR="00387022" w:rsidRPr="00B1051B" w:rsidRDefault="00387022" w:rsidP="00801E56">
      <w:pPr>
        <w:spacing w:line="360" w:lineRule="auto"/>
        <w:ind w:left="720" w:hanging="720"/>
        <w:rPr>
          <w:rFonts w:ascii="Arial" w:hAnsi="Arial" w:cs="Arial"/>
        </w:rPr>
      </w:pPr>
      <w:r w:rsidRPr="00B1051B">
        <w:rPr>
          <w:rFonts w:ascii="Arial" w:hAnsi="Arial" w:cs="Arial"/>
        </w:rPr>
        <w:t xml:space="preserve">Obama, B. (2016). United States Health Care Reform. JAMA, 316(5), p.525. </w:t>
      </w:r>
    </w:p>
    <w:p w14:paraId="0D35ADAF"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 xml:space="preserve">Perry-Smith, J. and Blum, T. (2000). Work-Family Human Resource Bundles </w:t>
      </w:r>
      <w:proofErr w:type="gramStart"/>
      <w:r w:rsidRPr="00B1051B">
        <w:rPr>
          <w:rFonts w:ascii="Arial" w:hAnsi="Arial" w:cs="Arial"/>
        </w:rPr>
        <w:t>And</w:t>
      </w:r>
      <w:proofErr w:type="gramEnd"/>
      <w:r w:rsidRPr="00B1051B">
        <w:rPr>
          <w:rFonts w:ascii="Arial" w:hAnsi="Arial" w:cs="Arial"/>
        </w:rPr>
        <w:t xml:space="preserve"> Perceived Organizational Performance. Academy of Management Journal, 43(6), pp.1107-1117.</w:t>
      </w:r>
    </w:p>
    <w:p w14:paraId="5F54D03D"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Picakciefe</w:t>
      </w:r>
      <w:proofErr w:type="spellEnd"/>
      <w:r w:rsidRPr="00B1051B">
        <w:rPr>
          <w:rFonts w:ascii="Arial" w:hAnsi="Arial" w:cs="Arial"/>
        </w:rPr>
        <w:t xml:space="preserve">, M., </w:t>
      </w:r>
      <w:proofErr w:type="spellStart"/>
      <w:r w:rsidRPr="00B1051B">
        <w:rPr>
          <w:rFonts w:ascii="Arial" w:hAnsi="Arial" w:cs="Arial"/>
        </w:rPr>
        <w:t>Acar</w:t>
      </w:r>
      <w:proofErr w:type="spellEnd"/>
      <w:r w:rsidRPr="00B1051B">
        <w:rPr>
          <w:rFonts w:ascii="Arial" w:hAnsi="Arial" w:cs="Arial"/>
        </w:rPr>
        <w:t xml:space="preserve">, G., </w:t>
      </w:r>
      <w:proofErr w:type="spellStart"/>
      <w:r w:rsidRPr="00B1051B">
        <w:rPr>
          <w:rFonts w:ascii="Arial" w:hAnsi="Arial" w:cs="Arial"/>
        </w:rPr>
        <w:t>Colak</w:t>
      </w:r>
      <w:proofErr w:type="spellEnd"/>
      <w:r w:rsidRPr="00B1051B">
        <w:rPr>
          <w:rFonts w:ascii="Arial" w:hAnsi="Arial" w:cs="Arial"/>
        </w:rPr>
        <w:t xml:space="preserve">, Z. </w:t>
      </w:r>
      <w:r w:rsidRPr="00B1051B">
        <w:rPr>
          <w:rFonts w:ascii="Arial" w:hAnsi="Arial" w:cs="Arial"/>
          <w:noProof/>
        </w:rPr>
        <w:t>and</w:t>
      </w:r>
      <w:r w:rsidRPr="00B1051B">
        <w:rPr>
          <w:rFonts w:ascii="Arial" w:hAnsi="Arial" w:cs="Arial"/>
        </w:rPr>
        <w:t xml:space="preserve"> </w:t>
      </w:r>
      <w:proofErr w:type="spellStart"/>
      <w:r w:rsidRPr="00B1051B">
        <w:rPr>
          <w:rFonts w:ascii="Arial" w:hAnsi="Arial" w:cs="Arial"/>
        </w:rPr>
        <w:t>Kilic</w:t>
      </w:r>
      <w:proofErr w:type="spellEnd"/>
      <w:r w:rsidRPr="00B1051B">
        <w:rPr>
          <w:rFonts w:ascii="Arial" w:hAnsi="Arial" w:cs="Arial"/>
        </w:rPr>
        <w:t xml:space="preserve">, I. (2016). The Relationship </w:t>
      </w:r>
      <w:proofErr w:type="gramStart"/>
      <w:r w:rsidRPr="00B1051B">
        <w:rPr>
          <w:rFonts w:ascii="Arial" w:hAnsi="Arial" w:cs="Arial"/>
        </w:rPr>
        <w:t>Between</w:t>
      </w:r>
      <w:proofErr w:type="gramEnd"/>
      <w:r w:rsidRPr="00B1051B">
        <w:rPr>
          <w:rFonts w:ascii="Arial" w:hAnsi="Arial" w:cs="Arial"/>
        </w:rPr>
        <w:t xml:space="preserve"> Sociodemographic Characteristics, Work Conditions, and Level of “Mobbing” of Health Workers in Primary Health Care. Journal of Interpersonal Violence, 32(3), pp.373-398.</w:t>
      </w:r>
    </w:p>
    <w:p w14:paraId="53C5A0CE"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Reichard</w:t>
      </w:r>
      <w:proofErr w:type="spellEnd"/>
      <w:r w:rsidRPr="00B1051B">
        <w:rPr>
          <w:rFonts w:ascii="Arial" w:hAnsi="Arial" w:cs="Arial"/>
        </w:rPr>
        <w:t xml:space="preserve">, A., Gulley, S., </w:t>
      </w:r>
      <w:proofErr w:type="spellStart"/>
      <w:r w:rsidRPr="00B1051B">
        <w:rPr>
          <w:rFonts w:ascii="Arial" w:hAnsi="Arial" w:cs="Arial"/>
        </w:rPr>
        <w:t>Rasch</w:t>
      </w:r>
      <w:proofErr w:type="spellEnd"/>
      <w:r w:rsidRPr="00B1051B">
        <w:rPr>
          <w:rFonts w:ascii="Arial" w:hAnsi="Arial" w:cs="Arial"/>
        </w:rPr>
        <w:t xml:space="preserve">, E. and Chan, L. (2015). Diagnosis isn't enough: Understanding the connections between high health care utilization, chronic </w:t>
      </w:r>
      <w:proofErr w:type="spellStart"/>
      <w:r w:rsidRPr="00B1051B">
        <w:rPr>
          <w:rFonts w:ascii="Arial" w:hAnsi="Arial" w:cs="Arial"/>
        </w:rPr>
        <w:t>conditions</w:t>
      </w:r>
      <w:proofErr w:type="gramStart"/>
      <w:r w:rsidR="00A63983" w:rsidRPr="00B1051B">
        <w:rPr>
          <w:rFonts w:ascii="Arial" w:hAnsi="Arial" w:cs="Arial"/>
        </w:rPr>
        <w:t>,</w:t>
      </w:r>
      <w:r w:rsidRPr="00B1051B">
        <w:rPr>
          <w:rFonts w:ascii="Arial" w:hAnsi="Arial" w:cs="Arial"/>
          <w:noProof/>
        </w:rPr>
        <w:t>and</w:t>
      </w:r>
      <w:proofErr w:type="spellEnd"/>
      <w:proofErr w:type="gramEnd"/>
      <w:r w:rsidRPr="00B1051B">
        <w:rPr>
          <w:rFonts w:ascii="Arial" w:hAnsi="Arial" w:cs="Arial"/>
        </w:rPr>
        <w:t xml:space="preserve"> disabilities among U.S. </w:t>
      </w:r>
      <w:r w:rsidRPr="00B1051B">
        <w:rPr>
          <w:rFonts w:ascii="Arial" w:hAnsi="Arial" w:cs="Arial"/>
          <w:noProof/>
        </w:rPr>
        <w:t>working</w:t>
      </w:r>
      <w:r w:rsidR="00A63983" w:rsidRPr="00B1051B">
        <w:rPr>
          <w:rFonts w:ascii="Arial" w:hAnsi="Arial" w:cs="Arial"/>
          <w:noProof/>
        </w:rPr>
        <w:t>-</w:t>
      </w:r>
      <w:r w:rsidRPr="00B1051B">
        <w:rPr>
          <w:rFonts w:ascii="Arial" w:hAnsi="Arial" w:cs="Arial"/>
          <w:noProof/>
        </w:rPr>
        <w:t>age</w:t>
      </w:r>
      <w:r w:rsidRPr="00B1051B">
        <w:rPr>
          <w:rFonts w:ascii="Arial" w:hAnsi="Arial" w:cs="Arial"/>
        </w:rPr>
        <w:t xml:space="preserve"> adults. Disability and Health Journal, 8(4), pp.535-546.</w:t>
      </w:r>
    </w:p>
    <w:p w14:paraId="5FB6E736" w14:textId="77777777" w:rsidR="00C235BD" w:rsidRPr="00B1051B" w:rsidRDefault="00C235BD" w:rsidP="00801E56">
      <w:pPr>
        <w:spacing w:line="360" w:lineRule="auto"/>
        <w:ind w:left="720" w:hanging="720"/>
        <w:rPr>
          <w:rFonts w:ascii="Arial" w:hAnsi="Arial" w:cs="Arial"/>
        </w:rPr>
      </w:pPr>
    </w:p>
    <w:p w14:paraId="06D0DD6F" w14:textId="77777777" w:rsidR="009F74CD" w:rsidRPr="00B1051B" w:rsidRDefault="009F74CD" w:rsidP="00801E56">
      <w:pPr>
        <w:spacing w:line="360" w:lineRule="auto"/>
        <w:ind w:left="720" w:hanging="720"/>
        <w:rPr>
          <w:rFonts w:ascii="Arial" w:hAnsi="Arial" w:cs="Arial"/>
        </w:rPr>
      </w:pPr>
      <w:proofErr w:type="spellStart"/>
      <w:r w:rsidRPr="00B1051B">
        <w:rPr>
          <w:rFonts w:ascii="Arial" w:hAnsi="Arial" w:cs="Arial"/>
        </w:rPr>
        <w:t>Strömgren</w:t>
      </w:r>
      <w:proofErr w:type="spellEnd"/>
      <w:r w:rsidRPr="00B1051B">
        <w:rPr>
          <w:rFonts w:ascii="Arial" w:hAnsi="Arial" w:cs="Arial"/>
        </w:rPr>
        <w:t xml:space="preserve">, M., Eriksson, A., Bergman, </w:t>
      </w:r>
      <w:proofErr w:type="spellStart"/>
      <w:r w:rsidRPr="00B1051B">
        <w:rPr>
          <w:rFonts w:ascii="Arial" w:hAnsi="Arial" w:cs="Arial"/>
        </w:rPr>
        <w:t>D.</w:t>
      </w:r>
      <w:proofErr w:type="gramStart"/>
      <w:r w:rsidR="00A63983" w:rsidRPr="00B1051B">
        <w:rPr>
          <w:rFonts w:ascii="Arial" w:hAnsi="Arial" w:cs="Arial"/>
        </w:rPr>
        <w:t>,</w:t>
      </w:r>
      <w:r w:rsidRPr="00B1051B">
        <w:rPr>
          <w:rFonts w:ascii="Arial" w:hAnsi="Arial" w:cs="Arial"/>
          <w:noProof/>
        </w:rPr>
        <w:t>and</w:t>
      </w:r>
      <w:proofErr w:type="spellEnd"/>
      <w:proofErr w:type="gramEnd"/>
      <w:r w:rsidRPr="00B1051B">
        <w:rPr>
          <w:rFonts w:ascii="Arial" w:hAnsi="Arial" w:cs="Arial"/>
        </w:rPr>
        <w:t xml:space="preserve"> </w:t>
      </w:r>
      <w:proofErr w:type="spellStart"/>
      <w:r w:rsidRPr="00B1051B">
        <w:rPr>
          <w:rFonts w:ascii="Arial" w:hAnsi="Arial" w:cs="Arial"/>
        </w:rPr>
        <w:t>Dellve</w:t>
      </w:r>
      <w:proofErr w:type="spellEnd"/>
      <w:r w:rsidRPr="00B1051B">
        <w:rPr>
          <w:rFonts w:ascii="Arial" w:hAnsi="Arial" w:cs="Arial"/>
        </w:rPr>
        <w:t xml:space="preserve">, L. (2016). Social capital among healthcare professionals: A prospective study of its importance for job satisfaction, work </w:t>
      </w:r>
      <w:proofErr w:type="spellStart"/>
      <w:r w:rsidRPr="00B1051B">
        <w:rPr>
          <w:rFonts w:ascii="Arial" w:hAnsi="Arial" w:cs="Arial"/>
        </w:rPr>
        <w:t>engagement</w:t>
      </w:r>
      <w:proofErr w:type="gramStart"/>
      <w:r w:rsidR="00A63983" w:rsidRPr="00B1051B">
        <w:rPr>
          <w:rFonts w:ascii="Arial" w:hAnsi="Arial" w:cs="Arial"/>
        </w:rPr>
        <w:t>,</w:t>
      </w:r>
      <w:r w:rsidRPr="00B1051B">
        <w:rPr>
          <w:rFonts w:ascii="Arial" w:hAnsi="Arial" w:cs="Arial"/>
          <w:noProof/>
        </w:rPr>
        <w:t>and</w:t>
      </w:r>
      <w:proofErr w:type="spellEnd"/>
      <w:proofErr w:type="gramEnd"/>
      <w:r w:rsidRPr="00B1051B">
        <w:rPr>
          <w:rFonts w:ascii="Arial" w:hAnsi="Arial" w:cs="Arial"/>
        </w:rPr>
        <w:t xml:space="preserve"> engagement in clinical improvements. International Journal of Nursing Studies, 53, pp.116-125.</w:t>
      </w:r>
    </w:p>
    <w:p w14:paraId="15CBA47F" w14:textId="77777777" w:rsidR="00513D67" w:rsidRPr="00B1051B" w:rsidRDefault="00513D67" w:rsidP="00801E56">
      <w:pPr>
        <w:spacing w:line="360" w:lineRule="auto"/>
        <w:ind w:left="720" w:hanging="720"/>
        <w:rPr>
          <w:rFonts w:ascii="Arial" w:hAnsi="Arial" w:cs="Arial"/>
        </w:rPr>
      </w:pPr>
      <w:r w:rsidRPr="00B1051B">
        <w:rPr>
          <w:rFonts w:ascii="Arial" w:hAnsi="Arial" w:cs="Arial"/>
        </w:rPr>
        <w:t xml:space="preserve">Rolfe, G. (2006). Validity, </w:t>
      </w:r>
      <w:proofErr w:type="spellStart"/>
      <w:r w:rsidRPr="00B1051B">
        <w:rPr>
          <w:rFonts w:ascii="Arial" w:hAnsi="Arial" w:cs="Arial"/>
        </w:rPr>
        <w:t>trustworthiness</w:t>
      </w:r>
      <w:proofErr w:type="gramStart"/>
      <w:r w:rsidR="00A63983" w:rsidRPr="00B1051B">
        <w:rPr>
          <w:rFonts w:ascii="Arial" w:hAnsi="Arial" w:cs="Arial"/>
        </w:rPr>
        <w:t>,</w:t>
      </w:r>
      <w:r w:rsidRPr="00B1051B">
        <w:rPr>
          <w:rFonts w:ascii="Arial" w:hAnsi="Arial" w:cs="Arial"/>
          <w:noProof/>
        </w:rPr>
        <w:t>andrigor</w:t>
      </w:r>
      <w:proofErr w:type="spellEnd"/>
      <w:proofErr w:type="gramEnd"/>
      <w:r w:rsidRPr="00B1051B">
        <w:rPr>
          <w:rFonts w:ascii="Arial" w:hAnsi="Arial" w:cs="Arial"/>
        </w:rPr>
        <w:t>: quality and the idea of qualitative research. Journal of Advanced Nursing, 53(3), pp.304-310.</w:t>
      </w:r>
    </w:p>
    <w:p w14:paraId="40726651"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Rouse, W. (2010). The economics of human systems integration. Hoboken, N.J.: Wiley.</w:t>
      </w:r>
    </w:p>
    <w:p w14:paraId="7FCC0485" w14:textId="77777777" w:rsidR="00C235BD" w:rsidRPr="00B1051B" w:rsidRDefault="00C235BD" w:rsidP="00801E56">
      <w:pPr>
        <w:spacing w:line="360" w:lineRule="auto"/>
        <w:ind w:left="720" w:hanging="720"/>
        <w:rPr>
          <w:rFonts w:ascii="Arial" w:hAnsi="Arial" w:cs="Arial"/>
        </w:rPr>
      </w:pPr>
      <w:r w:rsidRPr="00B1051B">
        <w:rPr>
          <w:rFonts w:ascii="Arial" w:hAnsi="Arial" w:cs="Arial"/>
        </w:rPr>
        <w:t xml:space="preserve">Winning, A., </w:t>
      </w:r>
      <w:proofErr w:type="spellStart"/>
      <w:r w:rsidRPr="00B1051B">
        <w:rPr>
          <w:rFonts w:ascii="Arial" w:hAnsi="Arial" w:cs="Arial"/>
        </w:rPr>
        <w:t>Merandi</w:t>
      </w:r>
      <w:proofErr w:type="spellEnd"/>
      <w:r w:rsidRPr="00B1051B">
        <w:rPr>
          <w:rFonts w:ascii="Arial" w:hAnsi="Arial" w:cs="Arial"/>
        </w:rPr>
        <w:t xml:space="preserve">, J., </w:t>
      </w:r>
      <w:proofErr w:type="spellStart"/>
      <w:r w:rsidRPr="00B1051B">
        <w:rPr>
          <w:rFonts w:ascii="Arial" w:hAnsi="Arial" w:cs="Arial"/>
        </w:rPr>
        <w:t>Lewe</w:t>
      </w:r>
      <w:proofErr w:type="spellEnd"/>
      <w:r w:rsidRPr="00B1051B">
        <w:rPr>
          <w:rFonts w:ascii="Arial" w:hAnsi="Arial" w:cs="Arial"/>
        </w:rPr>
        <w:t xml:space="preserve">, D., </w:t>
      </w:r>
      <w:proofErr w:type="spellStart"/>
      <w:r w:rsidRPr="00B1051B">
        <w:rPr>
          <w:rFonts w:ascii="Arial" w:hAnsi="Arial" w:cs="Arial"/>
        </w:rPr>
        <w:t>Stepney</w:t>
      </w:r>
      <w:proofErr w:type="spellEnd"/>
      <w:r w:rsidRPr="00B1051B">
        <w:rPr>
          <w:rFonts w:ascii="Arial" w:hAnsi="Arial" w:cs="Arial"/>
        </w:rPr>
        <w:t>, L., Liao, N., Fortney, C. and Gerhardt, C. (2017). The emotional impact of errors or adverse events on healthcare providers in the NICU: The protective role of coworker support. Journal of Advanced Nursing, 74(1), pp.172-180.</w:t>
      </w:r>
    </w:p>
    <w:p w14:paraId="50D64D03" w14:textId="77777777" w:rsidR="00D84769" w:rsidRPr="00B1051B" w:rsidRDefault="00526DB6" w:rsidP="00801E56">
      <w:pPr>
        <w:spacing w:line="360" w:lineRule="auto"/>
        <w:ind w:left="720" w:hanging="720"/>
        <w:rPr>
          <w:rFonts w:ascii="Arial" w:hAnsi="Arial" w:cs="Arial"/>
        </w:rPr>
      </w:pPr>
      <w:r w:rsidRPr="00B1051B">
        <w:rPr>
          <w:rFonts w:ascii="Arial" w:hAnsi="Arial" w:cs="Arial"/>
        </w:rPr>
        <w:t xml:space="preserve">Stenberg, K., Hanssen, O., </w:t>
      </w:r>
      <w:proofErr w:type="spellStart"/>
      <w:r w:rsidRPr="00B1051B">
        <w:rPr>
          <w:rFonts w:ascii="Arial" w:hAnsi="Arial" w:cs="Arial"/>
        </w:rPr>
        <w:t>Edejer</w:t>
      </w:r>
      <w:proofErr w:type="spellEnd"/>
      <w:r w:rsidRPr="00B1051B">
        <w:rPr>
          <w:rFonts w:ascii="Arial" w:hAnsi="Arial" w:cs="Arial"/>
        </w:rPr>
        <w:t xml:space="preserve">, T., Bertram, M., Brindley, C., </w:t>
      </w:r>
      <w:proofErr w:type="spellStart"/>
      <w:r w:rsidRPr="00B1051B">
        <w:rPr>
          <w:rFonts w:ascii="Arial" w:hAnsi="Arial" w:cs="Arial"/>
        </w:rPr>
        <w:t>Meshreky</w:t>
      </w:r>
      <w:proofErr w:type="spellEnd"/>
      <w:r w:rsidRPr="00B1051B">
        <w:rPr>
          <w:rFonts w:ascii="Arial" w:hAnsi="Arial" w:cs="Arial"/>
        </w:rPr>
        <w:t xml:space="preserve">, A., Rosen, J., Stover, J., </w:t>
      </w:r>
      <w:proofErr w:type="spellStart"/>
      <w:r w:rsidRPr="00B1051B">
        <w:rPr>
          <w:rFonts w:ascii="Arial" w:hAnsi="Arial" w:cs="Arial"/>
        </w:rPr>
        <w:t>Verboom</w:t>
      </w:r>
      <w:proofErr w:type="spellEnd"/>
      <w:r w:rsidRPr="00B1051B">
        <w:rPr>
          <w:rFonts w:ascii="Arial" w:hAnsi="Arial" w:cs="Arial"/>
        </w:rPr>
        <w:t xml:space="preserve">, P., Sanders, R. and </w:t>
      </w:r>
      <w:proofErr w:type="spellStart"/>
      <w:r w:rsidRPr="00B1051B">
        <w:rPr>
          <w:rFonts w:ascii="Arial" w:hAnsi="Arial" w:cs="Arial"/>
        </w:rPr>
        <w:t>Soucat</w:t>
      </w:r>
      <w:proofErr w:type="spellEnd"/>
      <w:r w:rsidRPr="00B1051B">
        <w:rPr>
          <w:rFonts w:ascii="Arial" w:hAnsi="Arial" w:cs="Arial"/>
        </w:rPr>
        <w:t xml:space="preserve">, A. (2017). Financing transformative health systems towards </w:t>
      </w:r>
      <w:r w:rsidR="00A63983" w:rsidRPr="00B1051B">
        <w:rPr>
          <w:rFonts w:ascii="Arial" w:hAnsi="Arial" w:cs="Arial"/>
        </w:rPr>
        <w:t xml:space="preserve">the </w:t>
      </w:r>
      <w:r w:rsidRPr="00B1051B">
        <w:rPr>
          <w:rFonts w:ascii="Arial" w:hAnsi="Arial" w:cs="Arial"/>
          <w:noProof/>
        </w:rPr>
        <w:t>achievement</w:t>
      </w:r>
      <w:r w:rsidRPr="00B1051B">
        <w:rPr>
          <w:rFonts w:ascii="Arial" w:hAnsi="Arial" w:cs="Arial"/>
        </w:rPr>
        <w:t xml:space="preserve"> of the health Sustainable Development Goals: a model for projected resource needs in 67 low-income and middle-income countries. The Lancet Global Health, 5(9), pp.e875-e887</w:t>
      </w:r>
      <w:r w:rsidR="001A3872" w:rsidRPr="00B1051B">
        <w:rPr>
          <w:rFonts w:ascii="Arial" w:hAnsi="Arial" w:cs="Arial"/>
        </w:rPr>
        <w:t>.</w:t>
      </w:r>
    </w:p>
    <w:p w14:paraId="48555F1B" w14:textId="77777777" w:rsidR="00C860B9" w:rsidRPr="00B1051B" w:rsidRDefault="00C860B9" w:rsidP="00801E56">
      <w:pPr>
        <w:spacing w:line="360" w:lineRule="auto"/>
        <w:ind w:left="720" w:hanging="720"/>
        <w:rPr>
          <w:rFonts w:ascii="Arial" w:hAnsi="Arial" w:cs="Arial"/>
        </w:rPr>
      </w:pPr>
      <w:proofErr w:type="spellStart"/>
      <w:r w:rsidRPr="00B1051B">
        <w:rPr>
          <w:rFonts w:ascii="Arial" w:hAnsi="Arial" w:cs="Arial"/>
        </w:rPr>
        <w:t>Sokol</w:t>
      </w:r>
      <w:proofErr w:type="spellEnd"/>
      <w:r w:rsidRPr="00B1051B">
        <w:rPr>
          <w:rFonts w:ascii="Arial" w:hAnsi="Arial" w:cs="Arial"/>
        </w:rPr>
        <w:t xml:space="preserve">, M., </w:t>
      </w:r>
      <w:proofErr w:type="spellStart"/>
      <w:r w:rsidRPr="00B1051B">
        <w:rPr>
          <w:rFonts w:ascii="Arial" w:hAnsi="Arial" w:cs="Arial"/>
        </w:rPr>
        <w:t>McGuigan</w:t>
      </w:r>
      <w:proofErr w:type="spellEnd"/>
      <w:r w:rsidRPr="00B1051B">
        <w:rPr>
          <w:rFonts w:ascii="Arial" w:hAnsi="Arial" w:cs="Arial"/>
        </w:rPr>
        <w:t xml:space="preserve">, K., </w:t>
      </w:r>
      <w:proofErr w:type="spellStart"/>
      <w:r w:rsidRPr="00B1051B">
        <w:rPr>
          <w:rFonts w:ascii="Arial" w:hAnsi="Arial" w:cs="Arial"/>
        </w:rPr>
        <w:t>Verbrugge</w:t>
      </w:r>
      <w:proofErr w:type="spellEnd"/>
      <w:r w:rsidRPr="00B1051B">
        <w:rPr>
          <w:rFonts w:ascii="Arial" w:hAnsi="Arial" w:cs="Arial"/>
        </w:rPr>
        <w:t xml:space="preserve">, </w:t>
      </w:r>
      <w:proofErr w:type="spellStart"/>
      <w:r w:rsidRPr="00B1051B">
        <w:rPr>
          <w:rFonts w:ascii="Arial" w:hAnsi="Arial" w:cs="Arial"/>
        </w:rPr>
        <w:t>R.</w:t>
      </w:r>
      <w:proofErr w:type="gramStart"/>
      <w:r w:rsidR="00A63983" w:rsidRPr="00B1051B">
        <w:rPr>
          <w:rFonts w:ascii="Arial" w:hAnsi="Arial" w:cs="Arial"/>
        </w:rPr>
        <w:t>,</w:t>
      </w:r>
      <w:r w:rsidRPr="00B1051B">
        <w:rPr>
          <w:rFonts w:ascii="Arial" w:hAnsi="Arial" w:cs="Arial"/>
          <w:noProof/>
        </w:rPr>
        <w:t>and</w:t>
      </w:r>
      <w:proofErr w:type="spellEnd"/>
      <w:proofErr w:type="gramEnd"/>
      <w:r w:rsidRPr="00B1051B">
        <w:rPr>
          <w:rFonts w:ascii="Arial" w:hAnsi="Arial" w:cs="Arial"/>
        </w:rPr>
        <w:t xml:space="preserve"> Epstein, R. (2005). Impact of Medication Adherence on Hospitalization Risk and Healthcare Cost. Medical Care, 43(6), pp.521-530.</w:t>
      </w:r>
    </w:p>
    <w:p w14:paraId="0E2E61AF" w14:textId="77777777" w:rsidR="00467D53" w:rsidRPr="00B1051B" w:rsidRDefault="00467D53" w:rsidP="00801E56">
      <w:pPr>
        <w:spacing w:line="360" w:lineRule="auto"/>
        <w:ind w:left="720" w:hanging="720"/>
        <w:rPr>
          <w:rFonts w:ascii="Arial" w:hAnsi="Arial" w:cs="Arial"/>
        </w:rPr>
      </w:pPr>
      <w:proofErr w:type="spellStart"/>
      <w:r w:rsidRPr="00B1051B">
        <w:rPr>
          <w:rFonts w:ascii="Arial" w:hAnsi="Arial" w:cs="Arial"/>
        </w:rPr>
        <w:t>Sunley</w:t>
      </w:r>
      <w:proofErr w:type="spellEnd"/>
      <w:r w:rsidRPr="00B1051B">
        <w:rPr>
          <w:rFonts w:ascii="Arial" w:hAnsi="Arial" w:cs="Arial"/>
        </w:rPr>
        <w:t xml:space="preserve">, K., Gallagher, R., </w:t>
      </w:r>
      <w:proofErr w:type="spellStart"/>
      <w:r w:rsidRPr="00B1051B">
        <w:rPr>
          <w:rFonts w:ascii="Arial" w:hAnsi="Arial" w:cs="Arial"/>
        </w:rPr>
        <w:t>Reidy</w:t>
      </w:r>
      <w:proofErr w:type="spellEnd"/>
      <w:r w:rsidRPr="00B1051B">
        <w:rPr>
          <w:rFonts w:ascii="Arial" w:hAnsi="Arial" w:cs="Arial"/>
        </w:rPr>
        <w:t xml:space="preserve">, </w:t>
      </w:r>
      <w:proofErr w:type="spellStart"/>
      <w:r w:rsidRPr="00B1051B">
        <w:rPr>
          <w:rFonts w:ascii="Arial" w:hAnsi="Arial" w:cs="Arial"/>
        </w:rPr>
        <w:t>M.</w:t>
      </w:r>
      <w:proofErr w:type="gramStart"/>
      <w:r w:rsidR="00A63983" w:rsidRPr="00B1051B">
        <w:rPr>
          <w:rFonts w:ascii="Arial" w:hAnsi="Arial" w:cs="Arial"/>
        </w:rPr>
        <w:t>,</w:t>
      </w:r>
      <w:r w:rsidRPr="00B1051B">
        <w:rPr>
          <w:rFonts w:ascii="Arial" w:hAnsi="Arial" w:cs="Arial"/>
          <w:noProof/>
        </w:rPr>
        <w:t>and</w:t>
      </w:r>
      <w:proofErr w:type="spellEnd"/>
      <w:proofErr w:type="gramEnd"/>
      <w:r w:rsidRPr="00B1051B">
        <w:rPr>
          <w:rFonts w:ascii="Arial" w:hAnsi="Arial" w:cs="Arial"/>
        </w:rPr>
        <w:t xml:space="preserve"> Dunn, H. (2018). Essential practice for infection prevention and control: RCN guidance for nursing staff, 2/2. British Journal of Healthcare Assistants, 12(1), pp.28-33.</w:t>
      </w:r>
    </w:p>
    <w:p w14:paraId="24662601" w14:textId="77777777" w:rsidR="00C235BD" w:rsidRPr="00B1051B" w:rsidRDefault="00C235BD" w:rsidP="00801E56">
      <w:pPr>
        <w:spacing w:line="360" w:lineRule="auto"/>
        <w:ind w:left="720" w:hanging="720"/>
        <w:rPr>
          <w:rFonts w:ascii="Arial" w:hAnsi="Arial" w:cs="Arial"/>
        </w:rPr>
      </w:pPr>
      <w:proofErr w:type="spellStart"/>
      <w:r w:rsidRPr="00B1051B">
        <w:rPr>
          <w:rFonts w:ascii="Arial" w:hAnsi="Arial" w:cs="Arial"/>
        </w:rPr>
        <w:t>Swanepoel</w:t>
      </w:r>
      <w:proofErr w:type="spellEnd"/>
      <w:r w:rsidRPr="00B1051B">
        <w:rPr>
          <w:rFonts w:ascii="Arial" w:hAnsi="Arial" w:cs="Arial"/>
        </w:rPr>
        <w:t xml:space="preserve">, B., Erasmus, B., Schenk, H. and </w:t>
      </w:r>
      <w:proofErr w:type="spellStart"/>
      <w:r w:rsidRPr="00B1051B">
        <w:rPr>
          <w:rFonts w:ascii="Arial" w:hAnsi="Arial" w:cs="Arial"/>
        </w:rPr>
        <w:t>Tshilongamulenzhe</w:t>
      </w:r>
      <w:proofErr w:type="spellEnd"/>
      <w:r w:rsidRPr="00B1051B">
        <w:rPr>
          <w:rFonts w:ascii="Arial" w:hAnsi="Arial" w:cs="Arial"/>
        </w:rPr>
        <w:t xml:space="preserve">, M. (2014). South African human resource management. Lansdown, Cape Town: </w:t>
      </w:r>
      <w:proofErr w:type="spellStart"/>
      <w:r w:rsidRPr="00B1051B">
        <w:rPr>
          <w:rFonts w:ascii="Arial" w:hAnsi="Arial" w:cs="Arial"/>
        </w:rPr>
        <w:t>Juta</w:t>
      </w:r>
      <w:proofErr w:type="spellEnd"/>
      <w:r w:rsidRPr="00B1051B">
        <w:rPr>
          <w:rFonts w:ascii="Arial" w:hAnsi="Arial" w:cs="Arial"/>
        </w:rPr>
        <w:t>.</w:t>
      </w:r>
    </w:p>
    <w:p w14:paraId="7DCCCD60" w14:textId="77777777" w:rsidR="00061E98" w:rsidRPr="00B1051B" w:rsidRDefault="00C235BD" w:rsidP="00801E56">
      <w:pPr>
        <w:spacing w:line="360" w:lineRule="auto"/>
        <w:ind w:left="720" w:hanging="720"/>
        <w:rPr>
          <w:rFonts w:ascii="Arial" w:hAnsi="Arial" w:cs="Arial"/>
        </w:rPr>
      </w:pPr>
      <w:proofErr w:type="spellStart"/>
      <w:r w:rsidRPr="00B1051B">
        <w:rPr>
          <w:rFonts w:ascii="Arial" w:hAnsi="Arial" w:cs="Arial"/>
        </w:rPr>
        <w:t>Trede</w:t>
      </w:r>
      <w:proofErr w:type="spellEnd"/>
      <w:r w:rsidRPr="00B1051B">
        <w:rPr>
          <w:rFonts w:ascii="Arial" w:hAnsi="Arial" w:cs="Arial"/>
        </w:rPr>
        <w:t xml:space="preserve">, I. and </w:t>
      </w:r>
      <w:proofErr w:type="spellStart"/>
      <w:r w:rsidRPr="00B1051B">
        <w:rPr>
          <w:rFonts w:ascii="Arial" w:hAnsi="Arial" w:cs="Arial"/>
        </w:rPr>
        <w:t>Schweri</w:t>
      </w:r>
      <w:proofErr w:type="spellEnd"/>
      <w:r w:rsidRPr="00B1051B">
        <w:rPr>
          <w:rFonts w:ascii="Arial" w:hAnsi="Arial" w:cs="Arial"/>
        </w:rPr>
        <w:t xml:space="preserve">, J. (2014). Work values and intention to become a registered nurse among healthcare assistants. Nurse Education Today, 34(6), pp.948-953. </w:t>
      </w:r>
    </w:p>
    <w:p w14:paraId="169C0712" w14:textId="77777777" w:rsidR="00A61370" w:rsidRDefault="00A61370" w:rsidP="00801E56">
      <w:pPr>
        <w:spacing w:line="360" w:lineRule="auto"/>
        <w:rPr>
          <w:rFonts w:ascii="Arial" w:hAnsi="Arial" w:cs="Arial"/>
        </w:rPr>
      </w:pPr>
    </w:p>
    <w:bookmarkStart w:id="43" w:name="_Toc514072085" w:displacedByCustomXml="next"/>
    <w:sdt>
      <w:sdtPr>
        <w:id w:val="755639591"/>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4E863F36" w14:textId="48483E27" w:rsidR="00A61370" w:rsidRDefault="00A61370">
          <w:pPr>
            <w:pStyle w:val="Heading1"/>
          </w:pPr>
          <w:r>
            <w:t>Bibliography</w:t>
          </w:r>
          <w:bookmarkEnd w:id="43"/>
        </w:p>
        <w:sdt>
          <w:sdtPr>
            <w:id w:val="111145805"/>
            <w:bibliography/>
          </w:sdtPr>
          <w:sdtContent>
            <w:p w14:paraId="7EA8CEB6" w14:textId="77777777" w:rsidR="00A61370" w:rsidRDefault="00A61370" w:rsidP="00A61370">
              <w:pPr>
                <w:pStyle w:val="Bibliography"/>
                <w:ind w:left="720" w:hanging="720"/>
                <w:rPr>
                  <w:noProof/>
                  <w:sz w:val="24"/>
                  <w:szCs w:val="24"/>
                </w:rPr>
              </w:pPr>
              <w:r>
                <w:fldChar w:fldCharType="begin"/>
              </w:r>
              <w:r>
                <w:instrText xml:space="preserve"> BIBLIOGRAPHY </w:instrText>
              </w:r>
              <w:r>
                <w:fldChar w:fldCharType="separate"/>
              </w:r>
              <w:r>
                <w:rPr>
                  <w:noProof/>
                </w:rPr>
                <w:t>Acaps. (2012). Qualitative and Quantitative Research Techniques for Humanitarian Needs Assessment. 1-14.</w:t>
              </w:r>
            </w:p>
            <w:p w14:paraId="2D0F19C6" w14:textId="77777777" w:rsidR="00A61370" w:rsidRDefault="00A61370" w:rsidP="00A61370">
              <w:pPr>
                <w:pStyle w:val="Bibliography"/>
                <w:ind w:left="720" w:hanging="720"/>
                <w:rPr>
                  <w:noProof/>
                </w:rPr>
              </w:pPr>
              <w:r>
                <w:rPr>
                  <w:noProof/>
                </w:rPr>
                <w:t xml:space="preserve">Campbell, D. (2018, 04 18). </w:t>
              </w:r>
              <w:r>
                <w:rPr>
                  <w:i/>
                  <w:iCs/>
                  <w:noProof/>
                </w:rPr>
                <w:t>The Guardian</w:t>
              </w:r>
              <w:r>
                <w:rPr>
                  <w:noProof/>
                </w:rPr>
                <w:t>. Retrieved from The Guardian: https://www.theguardian.com/society/2018/apr/18/two-thirds-of-nhs-healthcare-assistants-doing-nurses-duties-union-finds</w:t>
              </w:r>
            </w:p>
            <w:p w14:paraId="375C8BEF" w14:textId="77777777" w:rsidR="00A61370" w:rsidRDefault="00A61370" w:rsidP="00A61370">
              <w:pPr>
                <w:pStyle w:val="Bibliography"/>
                <w:ind w:left="720" w:hanging="720"/>
                <w:rPr>
                  <w:noProof/>
                </w:rPr>
              </w:pPr>
              <w:r>
                <w:rPr>
                  <w:noProof/>
                </w:rPr>
                <w:t xml:space="preserve">CIPD. (2017, 09 14). </w:t>
              </w:r>
              <w:r>
                <w:rPr>
                  <w:i/>
                  <w:iCs/>
                  <w:noProof/>
                </w:rPr>
                <w:t>CIPD</w:t>
              </w:r>
              <w:r>
                <w:rPr>
                  <w:noProof/>
                </w:rPr>
                <w:t>. Retrieved 05 11, 2018, from https://www.cipd.co.uk/knowledge/fundamentals/relations/engagement/factsheet</w:t>
              </w:r>
            </w:p>
            <w:p w14:paraId="747122D8" w14:textId="77777777" w:rsidR="00A61370" w:rsidRDefault="00A61370" w:rsidP="00A61370">
              <w:pPr>
                <w:pStyle w:val="Bibliography"/>
                <w:ind w:left="720" w:hanging="720"/>
                <w:rPr>
                  <w:noProof/>
                </w:rPr>
              </w:pPr>
              <w:r>
                <w:rPr>
                  <w:noProof/>
                </w:rPr>
                <w:t xml:space="preserve">David, S. (2016, 09 08). </w:t>
              </w:r>
              <w:r>
                <w:rPr>
                  <w:i/>
                  <w:iCs/>
                  <w:noProof/>
                </w:rPr>
                <w:t>Haevard business review</w:t>
              </w:r>
              <w:r>
                <w:rPr>
                  <w:noProof/>
                </w:rPr>
                <w:t>. Retrieved from Harvard business review: https://hbr.org/2016/09/managing-the-hidden-stress-of-emotional-labor</w:t>
              </w:r>
            </w:p>
            <w:p w14:paraId="33529C33" w14:textId="77777777" w:rsidR="00A61370" w:rsidRDefault="00A61370" w:rsidP="00A61370">
              <w:pPr>
                <w:pStyle w:val="Bibliography"/>
                <w:ind w:left="720" w:hanging="720"/>
                <w:rPr>
                  <w:noProof/>
                </w:rPr>
              </w:pPr>
              <w:r>
                <w:rPr>
                  <w:noProof/>
                </w:rPr>
                <w:t xml:space="preserve">Kothari, C. (2004). </w:t>
              </w:r>
              <w:r>
                <w:rPr>
                  <w:i/>
                  <w:iCs/>
                  <w:noProof/>
                </w:rPr>
                <w:t>Research methodology: Methods and techniques</w:t>
              </w:r>
              <w:r>
                <w:rPr>
                  <w:noProof/>
                </w:rPr>
                <w:t xml:space="preserve"> (4th ed.). UK: New Age International.</w:t>
              </w:r>
            </w:p>
            <w:p w14:paraId="033F2161" w14:textId="77777777" w:rsidR="00A61370" w:rsidRDefault="00A61370" w:rsidP="00A61370">
              <w:pPr>
                <w:pStyle w:val="Bibliography"/>
                <w:ind w:left="720" w:hanging="720"/>
                <w:rPr>
                  <w:noProof/>
                </w:rPr>
              </w:pPr>
              <w:r>
                <w:rPr>
                  <w:noProof/>
                </w:rPr>
                <w:t xml:space="preserve">Kumar, S., &amp; Phrommathed, P. (2005). Research methodology. </w:t>
              </w:r>
              <w:r>
                <w:rPr>
                  <w:i/>
                  <w:iCs/>
                  <w:noProof/>
                </w:rPr>
                <w:t>Springer US</w:t>
              </w:r>
              <w:r>
                <w:rPr>
                  <w:noProof/>
                </w:rPr>
                <w:t>, 43-50.</w:t>
              </w:r>
            </w:p>
            <w:p w14:paraId="27F03957" w14:textId="77777777" w:rsidR="00A61370" w:rsidRDefault="00A61370" w:rsidP="00A61370">
              <w:pPr>
                <w:pStyle w:val="Bibliography"/>
                <w:ind w:left="720" w:hanging="720"/>
                <w:rPr>
                  <w:noProof/>
                </w:rPr>
              </w:pPr>
              <w:r>
                <w:rPr>
                  <w:noProof/>
                </w:rPr>
                <w:t xml:space="preserve">Lovatt, M., Nanton, V., Roberts, J., Ingleton, C., Noble, B., Pitt, E., . . . Munday, D. (2014). The provision of emotional labour by health care assistants. </w:t>
              </w:r>
              <w:r>
                <w:rPr>
                  <w:i/>
                  <w:iCs/>
                  <w:noProof/>
                </w:rPr>
                <w:t>The provision of emotional labour by health care assistants</w:t>
              </w:r>
              <w:r>
                <w:rPr>
                  <w:noProof/>
                </w:rPr>
                <w:t>, 272.</w:t>
              </w:r>
            </w:p>
            <w:p w14:paraId="45D493CD" w14:textId="77777777" w:rsidR="00A61370" w:rsidRDefault="00A61370" w:rsidP="00A61370">
              <w:pPr>
                <w:pStyle w:val="Bibliography"/>
                <w:ind w:left="720" w:hanging="720"/>
                <w:rPr>
                  <w:noProof/>
                </w:rPr>
              </w:pPr>
              <w:r>
                <w:rPr>
                  <w:noProof/>
                </w:rPr>
                <w:t xml:space="preserve">Maxwell, J. (2012). </w:t>
              </w:r>
              <w:r>
                <w:rPr>
                  <w:i/>
                  <w:iCs/>
                  <w:noProof/>
                </w:rPr>
                <w:t>Qualitative research design: An interactive approach (Vol. 41).</w:t>
              </w:r>
              <w:r>
                <w:rPr>
                  <w:noProof/>
                </w:rPr>
                <w:t xml:space="preserve"> UK: Sage publications.</w:t>
              </w:r>
            </w:p>
            <w:p w14:paraId="0736FE1C" w14:textId="77777777" w:rsidR="00A61370" w:rsidRDefault="00A61370" w:rsidP="00A61370">
              <w:pPr>
                <w:pStyle w:val="Bibliography"/>
                <w:ind w:left="720" w:hanging="720"/>
                <w:rPr>
                  <w:noProof/>
                </w:rPr>
              </w:pPr>
              <w:r>
                <w:rPr>
                  <w:noProof/>
                </w:rPr>
                <w:t xml:space="preserve">Mullins, L. J., &amp; Dosser, P. (2013). </w:t>
              </w:r>
              <w:r>
                <w:rPr>
                  <w:i/>
                  <w:iCs/>
                  <w:noProof/>
                </w:rPr>
                <w:t>Hospitality Management and organisational behaviour.</w:t>
              </w:r>
              <w:r>
                <w:rPr>
                  <w:noProof/>
                </w:rPr>
                <w:t xml:space="preserve"> Harlow: Pearson.</w:t>
              </w:r>
            </w:p>
            <w:p w14:paraId="63BF3B75" w14:textId="77777777" w:rsidR="00A61370" w:rsidRDefault="00A61370" w:rsidP="00A61370">
              <w:pPr>
                <w:pStyle w:val="Bibliography"/>
                <w:ind w:left="720" w:hanging="720"/>
                <w:rPr>
                  <w:noProof/>
                </w:rPr>
              </w:pPr>
              <w:r>
                <w:rPr>
                  <w:noProof/>
                </w:rPr>
                <w:t xml:space="preserve">Thornhill, A., Lewis, P., Millmore, M., &amp; Saunders, M. (2000). </w:t>
              </w:r>
              <w:r>
                <w:rPr>
                  <w:i/>
                  <w:iCs/>
                  <w:noProof/>
                </w:rPr>
                <w:t>Managing change.</w:t>
              </w:r>
              <w:r>
                <w:rPr>
                  <w:noProof/>
                </w:rPr>
                <w:t xml:space="preserve"> Harlow: Pearson education.</w:t>
              </w:r>
            </w:p>
            <w:p w14:paraId="3A58D5B0" w14:textId="77777777" w:rsidR="00A61370" w:rsidRDefault="00A61370" w:rsidP="00A61370">
              <w:pPr>
                <w:pStyle w:val="Bibliography"/>
                <w:ind w:left="720" w:hanging="720"/>
                <w:rPr>
                  <w:noProof/>
                </w:rPr>
              </w:pPr>
              <w:r>
                <w:rPr>
                  <w:noProof/>
                </w:rPr>
                <w:t xml:space="preserve">UNISON. (2016). </w:t>
              </w:r>
              <w:r>
                <w:rPr>
                  <w:i/>
                  <w:iCs/>
                  <w:noProof/>
                </w:rPr>
                <w:t>CARE ON THE CHEAP.</w:t>
              </w:r>
              <w:r>
                <w:rPr>
                  <w:noProof/>
                </w:rPr>
                <w:t xml:space="preserve"> London: UNISON.</w:t>
              </w:r>
            </w:p>
            <w:p w14:paraId="0F33CA6B" w14:textId="1CBAE0A1" w:rsidR="00A61370" w:rsidRDefault="00A61370" w:rsidP="00A61370">
              <w:r>
                <w:rPr>
                  <w:b/>
                  <w:bCs/>
                  <w:noProof/>
                </w:rPr>
                <w:fldChar w:fldCharType="end"/>
              </w:r>
            </w:p>
          </w:sdtContent>
        </w:sdt>
      </w:sdtContent>
    </w:sdt>
    <w:p w14:paraId="34EFD3FC" w14:textId="1D6068AA" w:rsidR="00061E98" w:rsidRPr="00B1051B" w:rsidRDefault="00061E98" w:rsidP="00801E56">
      <w:pPr>
        <w:spacing w:line="360" w:lineRule="auto"/>
        <w:rPr>
          <w:rFonts w:ascii="Arial" w:hAnsi="Arial" w:cs="Arial"/>
        </w:rPr>
      </w:pPr>
      <w:r w:rsidRPr="00B1051B">
        <w:rPr>
          <w:rFonts w:ascii="Arial" w:hAnsi="Arial" w:cs="Arial"/>
        </w:rPr>
        <w:br w:type="page"/>
      </w:r>
    </w:p>
    <w:p w14:paraId="6FA44AFA" w14:textId="5FBD33B3" w:rsidR="00467D53" w:rsidRDefault="00061E98" w:rsidP="00E51009">
      <w:pPr>
        <w:pStyle w:val="Heading1"/>
      </w:pPr>
      <w:bookmarkStart w:id="44" w:name="_Toc514072086"/>
      <w:r w:rsidRPr="00B1051B">
        <w:t>Appendices:</w:t>
      </w:r>
      <w:bookmarkEnd w:id="44"/>
    </w:p>
    <w:p w14:paraId="78753596" w14:textId="77777777" w:rsidR="00E51009" w:rsidRPr="00E51009" w:rsidRDefault="00E51009" w:rsidP="00E51009"/>
    <w:p w14:paraId="0CDD5042" w14:textId="77777777" w:rsidR="00061E98" w:rsidRPr="00B1051B" w:rsidRDefault="002D6A6A" w:rsidP="00E51009">
      <w:pPr>
        <w:pStyle w:val="Heading2"/>
      </w:pPr>
      <w:bookmarkStart w:id="45" w:name="_Toc514072087"/>
      <w:r w:rsidRPr="00B1051B">
        <w:t>Questionnaire</w:t>
      </w:r>
      <w:bookmarkEnd w:id="45"/>
    </w:p>
    <w:p w14:paraId="215CBC22" w14:textId="22F70036" w:rsidR="004B7149" w:rsidRDefault="00597F37" w:rsidP="00801E56">
      <w:pPr>
        <w:spacing w:line="360" w:lineRule="auto"/>
        <w:ind w:left="720" w:hanging="720"/>
        <w:rPr>
          <w:rFonts w:ascii="Arial" w:hAnsi="Arial" w:cs="Arial"/>
        </w:rPr>
      </w:pPr>
      <w:r>
        <w:rPr>
          <w:noProof/>
          <w:lang w:val="en-GB" w:eastAsia="en-GB"/>
        </w:rPr>
        <w:drawing>
          <wp:inline distT="0" distB="0" distL="0" distR="0" wp14:anchorId="3A2C825E" wp14:editId="52317566">
            <wp:extent cx="2886075" cy="2638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679" t="15633" r="26763"/>
                    <a:stretch/>
                  </pic:blipFill>
                  <pic:spPr bwMode="auto">
                    <a:xfrm>
                      <a:off x="0" y="0"/>
                      <a:ext cx="2886075" cy="2638425"/>
                    </a:xfrm>
                    <a:prstGeom prst="rect">
                      <a:avLst/>
                    </a:prstGeom>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78CFD1E9" wp14:editId="57B4BD9F">
            <wp:extent cx="2466389" cy="26949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311" t="16766" r="30841"/>
                    <a:stretch/>
                  </pic:blipFill>
                  <pic:spPr bwMode="auto">
                    <a:xfrm>
                      <a:off x="0" y="0"/>
                      <a:ext cx="2467296" cy="2695931"/>
                    </a:xfrm>
                    <a:prstGeom prst="rect">
                      <a:avLst/>
                    </a:prstGeom>
                    <a:ln>
                      <a:noFill/>
                    </a:ln>
                    <a:extLst>
                      <a:ext uri="{53640926-AAD7-44D8-BBD7-CCE9431645EC}">
                        <a14:shadowObscured xmlns:a14="http://schemas.microsoft.com/office/drawing/2010/main"/>
                      </a:ext>
                    </a:extLst>
                  </pic:spPr>
                </pic:pic>
              </a:graphicData>
            </a:graphic>
          </wp:inline>
        </w:drawing>
      </w:r>
    </w:p>
    <w:p w14:paraId="0B1F691D" w14:textId="0C5FE5A7" w:rsidR="00597F37" w:rsidRDefault="00597F37" w:rsidP="00801E56">
      <w:pPr>
        <w:spacing w:line="360" w:lineRule="auto"/>
        <w:ind w:left="720" w:hanging="720"/>
        <w:rPr>
          <w:rFonts w:ascii="Arial" w:hAnsi="Arial" w:cs="Arial"/>
        </w:rPr>
      </w:pPr>
    </w:p>
    <w:p w14:paraId="0F0FEED4" w14:textId="62354A13" w:rsidR="00597F37" w:rsidRDefault="00597F37" w:rsidP="00801E56">
      <w:pPr>
        <w:spacing w:line="360" w:lineRule="auto"/>
        <w:ind w:left="720" w:hanging="720"/>
        <w:rPr>
          <w:rFonts w:ascii="Arial" w:hAnsi="Arial" w:cs="Arial"/>
        </w:rPr>
      </w:pPr>
      <w:r>
        <w:rPr>
          <w:noProof/>
          <w:lang w:val="en-GB" w:eastAsia="en-GB"/>
        </w:rPr>
        <w:drawing>
          <wp:inline distT="0" distB="0" distL="0" distR="0" wp14:anchorId="32DFF90B" wp14:editId="44317AB3">
            <wp:extent cx="2533650" cy="2781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442" t="16809" r="30930"/>
                    <a:stretch/>
                  </pic:blipFill>
                  <pic:spPr bwMode="auto">
                    <a:xfrm>
                      <a:off x="0" y="0"/>
                      <a:ext cx="2533650" cy="2781300"/>
                    </a:xfrm>
                    <a:prstGeom prst="rect">
                      <a:avLst/>
                    </a:prstGeom>
                    <a:ln>
                      <a:noFill/>
                    </a:ln>
                    <a:extLst>
                      <a:ext uri="{53640926-AAD7-44D8-BBD7-CCE9431645EC}">
                        <a14:shadowObscured xmlns:a14="http://schemas.microsoft.com/office/drawing/2010/main"/>
                      </a:ext>
                    </a:extLst>
                  </pic:spPr>
                </pic:pic>
              </a:graphicData>
            </a:graphic>
          </wp:inline>
        </w:drawing>
      </w:r>
      <w:r w:rsidR="005823CF">
        <w:rPr>
          <w:noProof/>
          <w:lang w:val="en-GB" w:eastAsia="en-GB"/>
        </w:rPr>
        <w:drawing>
          <wp:inline distT="0" distB="0" distL="0" distR="0" wp14:anchorId="3167B230" wp14:editId="722BBBDE">
            <wp:extent cx="2514600" cy="27622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962" t="17379" r="31730" b="-1"/>
                    <a:stretch/>
                  </pic:blipFill>
                  <pic:spPr bwMode="auto">
                    <a:xfrm>
                      <a:off x="0" y="0"/>
                      <a:ext cx="2514600" cy="2762250"/>
                    </a:xfrm>
                    <a:prstGeom prst="rect">
                      <a:avLst/>
                    </a:prstGeom>
                    <a:ln>
                      <a:noFill/>
                    </a:ln>
                    <a:extLst>
                      <a:ext uri="{53640926-AAD7-44D8-BBD7-CCE9431645EC}">
                        <a14:shadowObscured xmlns:a14="http://schemas.microsoft.com/office/drawing/2010/main"/>
                      </a:ext>
                    </a:extLst>
                  </pic:spPr>
                </pic:pic>
              </a:graphicData>
            </a:graphic>
          </wp:inline>
        </w:drawing>
      </w:r>
    </w:p>
    <w:p w14:paraId="56CF8AB3" w14:textId="74B44B18" w:rsidR="00597F37" w:rsidRDefault="00597F37" w:rsidP="00801E56">
      <w:pPr>
        <w:spacing w:line="360" w:lineRule="auto"/>
        <w:ind w:left="720" w:hanging="720"/>
        <w:rPr>
          <w:rFonts w:ascii="Arial" w:hAnsi="Arial" w:cs="Arial"/>
        </w:rPr>
      </w:pPr>
    </w:p>
    <w:p w14:paraId="2C8D65B1" w14:textId="77777777" w:rsidR="00E51009" w:rsidRDefault="00597F37" w:rsidP="00801E56">
      <w:pPr>
        <w:spacing w:line="360" w:lineRule="auto"/>
        <w:ind w:left="720" w:hanging="720"/>
        <w:rPr>
          <w:rFonts w:ascii="Arial" w:hAnsi="Arial" w:cs="Arial"/>
          <w:noProof/>
          <w:lang w:val="en-GB" w:eastAsia="en-GB"/>
        </w:rPr>
      </w:pPr>
      <w:r>
        <w:rPr>
          <w:noProof/>
          <w:lang w:val="en-GB" w:eastAsia="en-GB"/>
        </w:rPr>
        <w:drawing>
          <wp:inline distT="0" distB="0" distL="0" distR="0" wp14:anchorId="6DEB3FBF" wp14:editId="74695074">
            <wp:extent cx="2505075" cy="27813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603" t="16809" r="31250"/>
                    <a:stretch/>
                  </pic:blipFill>
                  <pic:spPr bwMode="auto">
                    <a:xfrm>
                      <a:off x="0" y="0"/>
                      <a:ext cx="2505075" cy="2781300"/>
                    </a:xfrm>
                    <a:prstGeom prst="rect">
                      <a:avLst/>
                    </a:prstGeom>
                    <a:ln>
                      <a:noFill/>
                    </a:ln>
                    <a:extLst>
                      <a:ext uri="{53640926-AAD7-44D8-BBD7-CCE9431645EC}">
                        <a14:shadowObscured xmlns:a14="http://schemas.microsoft.com/office/drawing/2010/main"/>
                      </a:ext>
                    </a:extLst>
                  </pic:spPr>
                </pic:pic>
              </a:graphicData>
            </a:graphic>
          </wp:inline>
        </w:drawing>
      </w:r>
    </w:p>
    <w:p w14:paraId="630FCDCD" w14:textId="4AD18776" w:rsidR="00E51009" w:rsidRDefault="00E51009" w:rsidP="00E51009">
      <w:pPr>
        <w:pStyle w:val="Heading2"/>
        <w:rPr>
          <w:noProof/>
          <w:lang w:val="en-GB" w:eastAsia="en-GB"/>
        </w:rPr>
      </w:pPr>
      <w:bookmarkStart w:id="46" w:name="_Toc514072088"/>
      <w:r>
        <w:rPr>
          <w:noProof/>
          <w:lang w:val="en-GB" w:eastAsia="en-GB"/>
        </w:rPr>
        <w:t>Survey:</w:t>
      </w:r>
      <w:bookmarkEnd w:id="46"/>
    </w:p>
    <w:p w14:paraId="6346A2BA" w14:textId="77777777" w:rsidR="00E51009" w:rsidRPr="00E51009" w:rsidRDefault="00E51009" w:rsidP="00E51009">
      <w:pPr>
        <w:rPr>
          <w:lang w:val="en-GB" w:eastAsia="en-GB"/>
        </w:rPr>
      </w:pPr>
    </w:p>
    <w:p w14:paraId="669D86B0" w14:textId="1A845DD1" w:rsidR="00597F37" w:rsidRPr="00B1051B" w:rsidRDefault="005823CF" w:rsidP="00801E56">
      <w:pPr>
        <w:spacing w:line="360" w:lineRule="auto"/>
        <w:ind w:left="720" w:hanging="720"/>
        <w:rPr>
          <w:rFonts w:ascii="Arial" w:hAnsi="Arial" w:cs="Arial"/>
        </w:rPr>
      </w:pPr>
      <w:r>
        <w:rPr>
          <w:rFonts w:ascii="Arial" w:hAnsi="Arial" w:cs="Arial"/>
          <w:noProof/>
          <w:lang w:val="en-GB" w:eastAsia="en-GB"/>
        </w:rPr>
        <w:drawing>
          <wp:inline distT="0" distB="0" distL="0" distR="0" wp14:anchorId="40493869" wp14:editId="5405F1BB">
            <wp:extent cx="2758113" cy="248602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62159" cy="2489672"/>
                    </a:xfrm>
                    <a:prstGeom prst="rect">
                      <a:avLst/>
                    </a:prstGeom>
                    <a:noFill/>
                  </pic:spPr>
                </pic:pic>
              </a:graphicData>
            </a:graphic>
          </wp:inline>
        </w:drawing>
      </w:r>
    </w:p>
    <w:p w14:paraId="6639107D" w14:textId="77777777" w:rsidR="00D2214B" w:rsidRPr="00B1051B" w:rsidRDefault="00D2214B" w:rsidP="00801E56">
      <w:pPr>
        <w:pStyle w:val="ListParagraph"/>
        <w:spacing w:line="360" w:lineRule="auto"/>
        <w:rPr>
          <w:rFonts w:ascii="Arial" w:hAnsi="Arial" w:cs="Arial"/>
        </w:rPr>
      </w:pPr>
    </w:p>
    <w:p w14:paraId="3927F4B7" w14:textId="77777777" w:rsidR="00597F37" w:rsidRDefault="00597F37" w:rsidP="00801E56">
      <w:pPr>
        <w:pStyle w:val="ListParagraph"/>
        <w:spacing w:line="360" w:lineRule="auto"/>
        <w:rPr>
          <w:rFonts w:ascii="Arial" w:hAnsi="Arial" w:cs="Arial"/>
        </w:rPr>
      </w:pPr>
    </w:p>
    <w:p w14:paraId="1D1004A5" w14:textId="4805FDF4" w:rsidR="004D5D8A" w:rsidRDefault="004D5D8A" w:rsidP="00801E56">
      <w:pPr>
        <w:pStyle w:val="ListParagraph"/>
        <w:spacing w:line="360" w:lineRule="auto"/>
        <w:rPr>
          <w:rFonts w:ascii="Arial" w:hAnsi="Arial" w:cs="Arial"/>
        </w:rPr>
      </w:pPr>
    </w:p>
    <w:p w14:paraId="084213E5" w14:textId="772C5D42" w:rsidR="00597F37" w:rsidRDefault="001735C2" w:rsidP="00801E56">
      <w:pPr>
        <w:pStyle w:val="ListParagraph"/>
        <w:spacing w:line="360" w:lineRule="auto"/>
        <w:rPr>
          <w:rFonts w:ascii="Arial" w:hAnsi="Arial" w:cs="Arial"/>
        </w:rPr>
      </w:pPr>
      <w:r>
        <w:rPr>
          <w:noProof/>
          <w:lang w:val="en-GB" w:eastAsia="en-GB"/>
        </w:rPr>
        <w:drawing>
          <wp:inline distT="0" distB="0" distL="0" distR="0" wp14:anchorId="4E973318" wp14:editId="7058F8B6">
            <wp:extent cx="2430379" cy="19240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487" t="14244" r="32052" b="31624"/>
                    <a:stretch/>
                  </pic:blipFill>
                  <pic:spPr bwMode="auto">
                    <a:xfrm>
                      <a:off x="0" y="0"/>
                      <a:ext cx="2432751" cy="1925928"/>
                    </a:xfrm>
                    <a:prstGeom prst="rect">
                      <a:avLst/>
                    </a:prstGeom>
                    <a:ln>
                      <a:noFill/>
                    </a:ln>
                    <a:extLst>
                      <a:ext uri="{53640926-AAD7-44D8-BBD7-CCE9431645EC}">
                        <a14:shadowObscured xmlns:a14="http://schemas.microsoft.com/office/drawing/2010/main"/>
                      </a:ext>
                    </a:extLst>
                  </pic:spPr>
                </pic:pic>
              </a:graphicData>
            </a:graphic>
          </wp:inline>
        </w:drawing>
      </w:r>
      <w:r>
        <w:rPr>
          <w:noProof/>
          <w:lang w:val="en-GB" w:eastAsia="en-GB"/>
        </w:rPr>
        <w:drawing>
          <wp:inline distT="0" distB="0" distL="0" distR="0" wp14:anchorId="7C02AC5A" wp14:editId="59A1BB4F">
            <wp:extent cx="2400300" cy="1866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327" t="14245" r="30289" b="33618"/>
                    <a:stretch/>
                  </pic:blipFill>
                  <pic:spPr bwMode="auto">
                    <a:xfrm>
                      <a:off x="0" y="0"/>
                      <a:ext cx="2400300" cy="1866900"/>
                    </a:xfrm>
                    <a:prstGeom prst="rect">
                      <a:avLst/>
                    </a:prstGeom>
                    <a:ln>
                      <a:noFill/>
                    </a:ln>
                    <a:extLst>
                      <a:ext uri="{53640926-AAD7-44D8-BBD7-CCE9431645EC}">
                        <a14:shadowObscured xmlns:a14="http://schemas.microsoft.com/office/drawing/2010/main"/>
                      </a:ext>
                    </a:extLst>
                  </pic:spPr>
                </pic:pic>
              </a:graphicData>
            </a:graphic>
          </wp:inline>
        </w:drawing>
      </w:r>
    </w:p>
    <w:p w14:paraId="56920A95" w14:textId="76FE7A27" w:rsidR="00597F37" w:rsidRDefault="00597F37" w:rsidP="00801E56">
      <w:pPr>
        <w:pStyle w:val="ListParagraph"/>
        <w:spacing w:line="360" w:lineRule="auto"/>
        <w:rPr>
          <w:rFonts w:ascii="Arial" w:hAnsi="Arial" w:cs="Arial"/>
        </w:rPr>
      </w:pPr>
    </w:p>
    <w:p w14:paraId="154A1D78" w14:textId="57B24160" w:rsidR="00597F37" w:rsidRDefault="00597F37" w:rsidP="00801E56">
      <w:pPr>
        <w:pStyle w:val="ListParagraph"/>
        <w:spacing w:line="360" w:lineRule="auto"/>
        <w:rPr>
          <w:rFonts w:ascii="Arial" w:hAnsi="Arial" w:cs="Arial"/>
        </w:rPr>
      </w:pPr>
      <w:r>
        <w:rPr>
          <w:rFonts w:ascii="Arial" w:hAnsi="Arial" w:cs="Arial"/>
          <w:noProof/>
          <w:lang w:val="en-GB" w:eastAsia="en-GB"/>
        </w:rPr>
        <w:drawing>
          <wp:inline distT="0" distB="0" distL="0" distR="0" wp14:anchorId="41D9ECA6" wp14:editId="16E6EBB7">
            <wp:extent cx="2790825" cy="2755900"/>
            <wp:effectExtent l="0" t="0" r="952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90825" cy="2755900"/>
                    </a:xfrm>
                    <a:prstGeom prst="rect">
                      <a:avLst/>
                    </a:prstGeom>
                    <a:noFill/>
                  </pic:spPr>
                </pic:pic>
              </a:graphicData>
            </a:graphic>
          </wp:inline>
        </w:drawing>
      </w:r>
      <w:r w:rsidR="005823CF">
        <w:rPr>
          <w:rFonts w:ascii="Arial" w:hAnsi="Arial" w:cs="Arial"/>
          <w:noProof/>
          <w:lang w:val="en-GB" w:eastAsia="en-GB"/>
        </w:rPr>
        <w:drawing>
          <wp:inline distT="0" distB="0" distL="0" distR="0" wp14:anchorId="6C82EA92" wp14:editId="4FEA5FC5">
            <wp:extent cx="2638425" cy="2755900"/>
            <wp:effectExtent l="0" t="0" r="952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38425" cy="2755900"/>
                    </a:xfrm>
                    <a:prstGeom prst="rect">
                      <a:avLst/>
                    </a:prstGeom>
                    <a:noFill/>
                  </pic:spPr>
                </pic:pic>
              </a:graphicData>
            </a:graphic>
          </wp:inline>
        </w:drawing>
      </w:r>
    </w:p>
    <w:p w14:paraId="507E5A1B" w14:textId="277173D5" w:rsidR="00597F37" w:rsidRDefault="00597F37" w:rsidP="00801E56">
      <w:pPr>
        <w:pStyle w:val="ListParagraph"/>
        <w:spacing w:line="360" w:lineRule="auto"/>
        <w:rPr>
          <w:rFonts w:ascii="Arial" w:hAnsi="Arial" w:cs="Arial"/>
        </w:rPr>
      </w:pPr>
    </w:p>
    <w:p w14:paraId="503E8ABE" w14:textId="77777777" w:rsidR="00597F37" w:rsidRDefault="00597F37" w:rsidP="00801E56">
      <w:pPr>
        <w:pStyle w:val="ListParagraph"/>
        <w:spacing w:line="360" w:lineRule="auto"/>
        <w:rPr>
          <w:rFonts w:ascii="Arial" w:hAnsi="Arial" w:cs="Arial"/>
        </w:rPr>
      </w:pPr>
    </w:p>
    <w:p w14:paraId="5F9D6238" w14:textId="77777777" w:rsidR="00597F37" w:rsidRDefault="00597F37" w:rsidP="00801E56">
      <w:pPr>
        <w:pStyle w:val="ListParagraph"/>
        <w:spacing w:line="360" w:lineRule="auto"/>
        <w:rPr>
          <w:rFonts w:ascii="Arial" w:hAnsi="Arial" w:cs="Arial"/>
        </w:rPr>
      </w:pPr>
    </w:p>
    <w:p w14:paraId="46756CBF" w14:textId="7A70E731" w:rsidR="00597F37" w:rsidRDefault="00597F37" w:rsidP="00801E56">
      <w:pPr>
        <w:pStyle w:val="ListParagraph"/>
        <w:spacing w:line="360" w:lineRule="auto"/>
        <w:rPr>
          <w:rFonts w:ascii="Arial" w:hAnsi="Arial" w:cs="Arial"/>
        </w:rPr>
      </w:pPr>
    </w:p>
    <w:p w14:paraId="50AB5E20" w14:textId="2F351043" w:rsidR="00597F37" w:rsidRDefault="005823CF" w:rsidP="00801E56">
      <w:pPr>
        <w:pStyle w:val="ListParagraph"/>
        <w:spacing w:line="360" w:lineRule="auto"/>
        <w:rPr>
          <w:rFonts w:ascii="Arial" w:hAnsi="Arial" w:cs="Arial"/>
        </w:rPr>
      </w:pPr>
      <w:r>
        <w:rPr>
          <w:rFonts w:ascii="Arial" w:hAnsi="Arial" w:cs="Arial"/>
          <w:noProof/>
          <w:lang w:val="en-GB" w:eastAsia="en-GB"/>
        </w:rPr>
        <w:drawing>
          <wp:inline distT="0" distB="0" distL="0" distR="0" wp14:anchorId="32B66E64" wp14:editId="7E990873">
            <wp:extent cx="2724150" cy="2466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24150" cy="2466975"/>
                    </a:xfrm>
                    <a:prstGeom prst="rect">
                      <a:avLst/>
                    </a:prstGeom>
                    <a:noFill/>
                  </pic:spPr>
                </pic:pic>
              </a:graphicData>
            </a:graphic>
          </wp:inline>
        </w:drawing>
      </w:r>
      <w:r>
        <w:rPr>
          <w:rFonts w:ascii="Arial" w:hAnsi="Arial" w:cs="Arial"/>
          <w:noProof/>
          <w:lang w:val="en-GB" w:eastAsia="en-GB"/>
        </w:rPr>
        <w:drawing>
          <wp:inline distT="0" distB="0" distL="0" distR="0" wp14:anchorId="21BDB382" wp14:editId="4B089C98">
            <wp:extent cx="2514600" cy="243141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24863" cy="2441338"/>
                    </a:xfrm>
                    <a:prstGeom prst="rect">
                      <a:avLst/>
                    </a:prstGeom>
                    <a:noFill/>
                  </pic:spPr>
                </pic:pic>
              </a:graphicData>
            </a:graphic>
          </wp:inline>
        </w:drawing>
      </w:r>
    </w:p>
    <w:p w14:paraId="0EEE1430" w14:textId="634CC078" w:rsidR="00597F37" w:rsidRDefault="00597F37" w:rsidP="00801E56">
      <w:pPr>
        <w:pStyle w:val="ListParagraph"/>
        <w:spacing w:line="360" w:lineRule="auto"/>
        <w:rPr>
          <w:rFonts w:ascii="Arial" w:hAnsi="Arial" w:cs="Arial"/>
        </w:rPr>
      </w:pPr>
    </w:p>
    <w:p w14:paraId="035DA4F0" w14:textId="6802DD5F" w:rsidR="00597F37" w:rsidRDefault="00597F37" w:rsidP="00801E56">
      <w:pPr>
        <w:pStyle w:val="ListParagraph"/>
        <w:spacing w:line="360" w:lineRule="auto"/>
        <w:rPr>
          <w:rFonts w:ascii="Arial" w:hAnsi="Arial" w:cs="Arial"/>
        </w:rPr>
      </w:pPr>
    </w:p>
    <w:p w14:paraId="01C765A6" w14:textId="0A9035EA" w:rsidR="00597F37" w:rsidRDefault="00597F37" w:rsidP="00801E56">
      <w:pPr>
        <w:pStyle w:val="ListParagraph"/>
        <w:spacing w:line="360" w:lineRule="auto"/>
        <w:rPr>
          <w:rFonts w:ascii="Arial" w:hAnsi="Arial" w:cs="Arial"/>
        </w:rPr>
      </w:pPr>
    </w:p>
    <w:p w14:paraId="59710B5D" w14:textId="148A7805" w:rsidR="00597F37" w:rsidRDefault="001735C2" w:rsidP="00801E56">
      <w:pPr>
        <w:pStyle w:val="ListParagraph"/>
        <w:spacing w:line="360" w:lineRule="auto"/>
        <w:rPr>
          <w:noProof/>
          <w:lang w:val="en-GB" w:eastAsia="en-GB"/>
        </w:rPr>
      </w:pPr>
      <w:r>
        <w:rPr>
          <w:noProof/>
          <w:lang w:val="en-GB" w:eastAsia="en-GB"/>
        </w:rPr>
        <w:drawing>
          <wp:inline distT="0" distB="0" distL="0" distR="0" wp14:anchorId="3C0F75D5" wp14:editId="6E7805B7">
            <wp:extent cx="2924228" cy="202882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526" t="23932" r="30127" b="25071"/>
                    <a:stretch/>
                  </pic:blipFill>
                  <pic:spPr bwMode="auto">
                    <a:xfrm>
                      <a:off x="0" y="0"/>
                      <a:ext cx="2925694" cy="2029842"/>
                    </a:xfrm>
                    <a:prstGeom prst="rect">
                      <a:avLst/>
                    </a:prstGeom>
                    <a:ln>
                      <a:noFill/>
                    </a:ln>
                    <a:extLst>
                      <a:ext uri="{53640926-AAD7-44D8-BBD7-CCE9431645EC}">
                        <a14:shadowObscured xmlns:a14="http://schemas.microsoft.com/office/drawing/2010/main"/>
                      </a:ext>
                    </a:extLst>
                  </pic:spPr>
                </pic:pic>
              </a:graphicData>
            </a:graphic>
          </wp:inline>
        </w:drawing>
      </w:r>
      <w:r w:rsidRPr="001735C2">
        <w:rPr>
          <w:noProof/>
          <w:lang w:val="en-GB" w:eastAsia="en-GB"/>
        </w:rPr>
        <w:t xml:space="preserve"> </w:t>
      </w:r>
    </w:p>
    <w:p w14:paraId="3FC396A8" w14:textId="5852516A" w:rsidR="001735C2" w:rsidRDefault="001735C2" w:rsidP="00801E56">
      <w:pPr>
        <w:pStyle w:val="ListParagraph"/>
        <w:spacing w:line="360" w:lineRule="auto"/>
        <w:rPr>
          <w:noProof/>
          <w:lang w:val="en-GB" w:eastAsia="en-GB"/>
        </w:rPr>
      </w:pPr>
      <w:r>
        <w:rPr>
          <w:noProof/>
          <w:lang w:val="en-GB" w:eastAsia="en-GB"/>
        </w:rPr>
        <w:drawing>
          <wp:inline distT="0" distB="0" distL="0" distR="0" wp14:anchorId="3E5A8ACE" wp14:editId="73EAF211">
            <wp:extent cx="2847975" cy="1571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9968" t="21084" r="33494" b="31907"/>
                    <a:stretch/>
                  </pic:blipFill>
                  <pic:spPr bwMode="auto">
                    <a:xfrm>
                      <a:off x="0" y="0"/>
                      <a:ext cx="2847975" cy="1571625"/>
                    </a:xfrm>
                    <a:prstGeom prst="rect">
                      <a:avLst/>
                    </a:prstGeom>
                    <a:ln>
                      <a:noFill/>
                    </a:ln>
                    <a:extLst>
                      <a:ext uri="{53640926-AAD7-44D8-BBD7-CCE9431645EC}">
                        <a14:shadowObscured xmlns:a14="http://schemas.microsoft.com/office/drawing/2010/main"/>
                      </a:ext>
                    </a:extLst>
                  </pic:spPr>
                </pic:pic>
              </a:graphicData>
            </a:graphic>
          </wp:inline>
        </w:drawing>
      </w:r>
    </w:p>
    <w:p w14:paraId="690A3230" w14:textId="77777777" w:rsidR="001735C2" w:rsidRDefault="001735C2" w:rsidP="00801E56">
      <w:pPr>
        <w:pStyle w:val="ListParagraph"/>
        <w:spacing w:line="360" w:lineRule="auto"/>
        <w:rPr>
          <w:noProof/>
          <w:lang w:val="en-GB" w:eastAsia="en-GB"/>
        </w:rPr>
      </w:pPr>
    </w:p>
    <w:p w14:paraId="7216E59D" w14:textId="638B60E7" w:rsidR="001735C2" w:rsidRPr="00B1051B" w:rsidRDefault="001735C2" w:rsidP="00801E56">
      <w:pPr>
        <w:pStyle w:val="ListParagraph"/>
        <w:spacing w:line="360" w:lineRule="auto"/>
        <w:rPr>
          <w:rFonts w:ascii="Arial" w:hAnsi="Arial" w:cs="Arial"/>
        </w:rPr>
      </w:pPr>
      <w:r>
        <w:rPr>
          <w:noProof/>
          <w:lang w:val="en-GB" w:eastAsia="en-GB"/>
        </w:rPr>
        <w:drawing>
          <wp:inline distT="0" distB="0" distL="0" distR="0" wp14:anchorId="75116C49" wp14:editId="3A92FC98">
            <wp:extent cx="3098800" cy="19431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9968" t="19943" r="30930" b="40740"/>
                    <a:stretch/>
                  </pic:blipFill>
                  <pic:spPr bwMode="auto">
                    <a:xfrm>
                      <a:off x="0" y="0"/>
                      <a:ext cx="3100478" cy="1944152"/>
                    </a:xfrm>
                    <a:prstGeom prst="rect">
                      <a:avLst/>
                    </a:prstGeom>
                    <a:ln>
                      <a:noFill/>
                    </a:ln>
                    <a:extLst>
                      <a:ext uri="{53640926-AAD7-44D8-BBD7-CCE9431645EC}">
                        <a14:shadowObscured xmlns:a14="http://schemas.microsoft.com/office/drawing/2010/main"/>
                      </a:ext>
                    </a:extLst>
                  </pic:spPr>
                </pic:pic>
              </a:graphicData>
            </a:graphic>
          </wp:inline>
        </w:drawing>
      </w:r>
    </w:p>
    <w:sectPr w:rsidR="001735C2" w:rsidRPr="00B1051B" w:rsidSect="009637CD">
      <w:headerReference w:type="default" r:id="rId23"/>
      <w:pgSz w:w="12240" w:h="15840"/>
      <w:pgMar w:top="1440" w:right="1440" w:bottom="1440" w:left="1440" w:header="720" w:footer="720" w:gutter="0"/>
      <w:pgNumType w:fmt="lowerRoman"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200F58" w14:textId="77777777" w:rsidR="0055339E" w:rsidRDefault="0055339E" w:rsidP="001811E8">
      <w:pPr>
        <w:spacing w:after="0" w:line="240" w:lineRule="auto"/>
      </w:pPr>
      <w:r>
        <w:separator/>
      </w:r>
    </w:p>
  </w:endnote>
  <w:endnote w:type="continuationSeparator" w:id="0">
    <w:p w14:paraId="15E2B222" w14:textId="77777777" w:rsidR="0055339E" w:rsidRDefault="0055339E" w:rsidP="00181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8503B5" w14:textId="77777777" w:rsidR="0055339E" w:rsidRDefault="0055339E" w:rsidP="001811E8">
      <w:pPr>
        <w:spacing w:after="0" w:line="240" w:lineRule="auto"/>
      </w:pPr>
      <w:r>
        <w:separator/>
      </w:r>
    </w:p>
  </w:footnote>
  <w:footnote w:type="continuationSeparator" w:id="0">
    <w:p w14:paraId="298ABCCF" w14:textId="77777777" w:rsidR="0055339E" w:rsidRDefault="0055339E" w:rsidP="00181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6FFC3" w14:textId="69BF1F33" w:rsidR="0055339E" w:rsidRPr="001811E8" w:rsidRDefault="0055339E">
    <w:pPr>
      <w:pStyle w:val="Header"/>
      <w:jc w:val="right"/>
      <w:rPr>
        <w:rFonts w:ascii="Times New Roman" w:hAnsi="Times New Roman" w:cs="Times New Roman"/>
        <w:sz w:val="24"/>
        <w:szCs w:val="24"/>
      </w:rPr>
    </w:pPr>
    <w:r w:rsidRPr="001811E8">
      <w:rPr>
        <w:rFonts w:ascii="Times New Roman" w:hAnsi="Times New Roman" w:cs="Times New Roman"/>
        <w:sz w:val="24"/>
        <w:szCs w:val="24"/>
      </w:rPr>
      <w:t>RESEARCH DISSERTATION</w:t>
    </w:r>
    <w:r w:rsidRPr="001811E8">
      <w:rPr>
        <w:rFonts w:ascii="Times New Roman" w:hAnsi="Times New Roman" w:cs="Times New Roman"/>
        <w:sz w:val="24"/>
        <w:szCs w:val="24"/>
      </w:rPr>
      <w:tab/>
    </w:r>
    <w:r w:rsidRPr="001811E8">
      <w:rPr>
        <w:rFonts w:ascii="Times New Roman" w:hAnsi="Times New Roman" w:cs="Times New Roman"/>
        <w:sz w:val="24"/>
        <w:szCs w:val="24"/>
      </w:rPr>
      <w:tab/>
    </w:r>
  </w:p>
  <w:p w14:paraId="040E97F0" w14:textId="77777777" w:rsidR="0055339E" w:rsidRPr="001811E8" w:rsidRDefault="0055339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D3FE2"/>
    <w:multiLevelType w:val="hybridMultilevel"/>
    <w:tmpl w:val="739CAE34"/>
    <w:lvl w:ilvl="0" w:tplc="64B2654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4C77A50"/>
    <w:multiLevelType w:val="hybridMultilevel"/>
    <w:tmpl w:val="F67C9576"/>
    <w:lvl w:ilvl="0" w:tplc="26ACE4A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6B867A0"/>
    <w:multiLevelType w:val="hybridMultilevel"/>
    <w:tmpl w:val="0AE0B5BA"/>
    <w:lvl w:ilvl="0" w:tplc="BBE6EF4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A37101E"/>
    <w:multiLevelType w:val="hybridMultilevel"/>
    <w:tmpl w:val="ACB88D7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896E16"/>
    <w:multiLevelType w:val="hybridMultilevel"/>
    <w:tmpl w:val="72F0CA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A8445F"/>
    <w:multiLevelType w:val="hybridMultilevel"/>
    <w:tmpl w:val="30FEF5C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A84BA2"/>
    <w:multiLevelType w:val="hybridMultilevel"/>
    <w:tmpl w:val="760C1E8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423BAC"/>
    <w:multiLevelType w:val="hybridMultilevel"/>
    <w:tmpl w:val="8F8EE0B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351CC0"/>
    <w:multiLevelType w:val="hybridMultilevel"/>
    <w:tmpl w:val="EB56EDC0"/>
    <w:lvl w:ilvl="0" w:tplc="82C6837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6A93911"/>
    <w:multiLevelType w:val="hybridMultilevel"/>
    <w:tmpl w:val="D81E9DB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7A44C8F"/>
    <w:multiLevelType w:val="hybridMultilevel"/>
    <w:tmpl w:val="8CAC1252"/>
    <w:lvl w:ilvl="0" w:tplc="82882B4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ECD77BE"/>
    <w:multiLevelType w:val="hybridMultilevel"/>
    <w:tmpl w:val="6DC6A0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71709E"/>
    <w:multiLevelType w:val="hybridMultilevel"/>
    <w:tmpl w:val="74045D0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1D7ADE"/>
    <w:multiLevelType w:val="hybridMultilevel"/>
    <w:tmpl w:val="A7B2E7E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CA4A47"/>
    <w:multiLevelType w:val="hybridMultilevel"/>
    <w:tmpl w:val="A43CFC3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4D30F74"/>
    <w:multiLevelType w:val="hybridMultilevel"/>
    <w:tmpl w:val="D37A6A4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9"/>
  </w:num>
  <w:num w:numId="3">
    <w:abstractNumId w:val="4"/>
  </w:num>
  <w:num w:numId="4">
    <w:abstractNumId w:val="0"/>
  </w:num>
  <w:num w:numId="5">
    <w:abstractNumId w:val="14"/>
  </w:num>
  <w:num w:numId="6">
    <w:abstractNumId w:val="8"/>
  </w:num>
  <w:num w:numId="7">
    <w:abstractNumId w:val="6"/>
  </w:num>
  <w:num w:numId="8">
    <w:abstractNumId w:val="2"/>
  </w:num>
  <w:num w:numId="9">
    <w:abstractNumId w:val="13"/>
  </w:num>
  <w:num w:numId="10">
    <w:abstractNumId w:val="3"/>
  </w:num>
  <w:num w:numId="11">
    <w:abstractNumId w:val="12"/>
  </w:num>
  <w:num w:numId="12">
    <w:abstractNumId w:val="1"/>
  </w:num>
  <w:num w:numId="13">
    <w:abstractNumId w:val="7"/>
  </w:num>
  <w:num w:numId="14">
    <w:abstractNumId w:val="5"/>
  </w:num>
  <w:num w:numId="15">
    <w:abstractNumId w:val="15"/>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Ayt7Qwt7Q0tjSyNDZT0lEKTi0uzszPAykwrQUAzmV7qSwAAAA="/>
  </w:docVars>
  <w:rsids>
    <w:rsidRoot w:val="00A74E5D"/>
    <w:rsid w:val="00006059"/>
    <w:rsid w:val="0001736E"/>
    <w:rsid w:val="00021772"/>
    <w:rsid w:val="00046AD1"/>
    <w:rsid w:val="00061E98"/>
    <w:rsid w:val="000652A3"/>
    <w:rsid w:val="00065A3A"/>
    <w:rsid w:val="00083E24"/>
    <w:rsid w:val="00091507"/>
    <w:rsid w:val="00093FDA"/>
    <w:rsid w:val="00094376"/>
    <w:rsid w:val="000A4742"/>
    <w:rsid w:val="000B16AA"/>
    <w:rsid w:val="000C3649"/>
    <w:rsid w:val="000E55F5"/>
    <w:rsid w:val="000E5A01"/>
    <w:rsid w:val="00106569"/>
    <w:rsid w:val="00135D4A"/>
    <w:rsid w:val="00137FE5"/>
    <w:rsid w:val="001404DE"/>
    <w:rsid w:val="00142BE1"/>
    <w:rsid w:val="001520BF"/>
    <w:rsid w:val="00153EFC"/>
    <w:rsid w:val="00172E5D"/>
    <w:rsid w:val="001735C2"/>
    <w:rsid w:val="00176B4B"/>
    <w:rsid w:val="001811E8"/>
    <w:rsid w:val="00194B92"/>
    <w:rsid w:val="001A005A"/>
    <w:rsid w:val="001A3872"/>
    <w:rsid w:val="001A3931"/>
    <w:rsid w:val="001C0449"/>
    <w:rsid w:val="001F4279"/>
    <w:rsid w:val="00210F81"/>
    <w:rsid w:val="00211F35"/>
    <w:rsid w:val="00212595"/>
    <w:rsid w:val="00214399"/>
    <w:rsid w:val="002154DC"/>
    <w:rsid w:val="00217C8F"/>
    <w:rsid w:val="00222B5C"/>
    <w:rsid w:val="00252F2D"/>
    <w:rsid w:val="00281555"/>
    <w:rsid w:val="002819E8"/>
    <w:rsid w:val="00283B3E"/>
    <w:rsid w:val="00291CD5"/>
    <w:rsid w:val="00296999"/>
    <w:rsid w:val="00296A2A"/>
    <w:rsid w:val="002B019C"/>
    <w:rsid w:val="002B4A57"/>
    <w:rsid w:val="002B7241"/>
    <w:rsid w:val="002D3D16"/>
    <w:rsid w:val="002D578F"/>
    <w:rsid w:val="002D6A6A"/>
    <w:rsid w:val="002E3BA2"/>
    <w:rsid w:val="00322B95"/>
    <w:rsid w:val="003417BB"/>
    <w:rsid w:val="00342C85"/>
    <w:rsid w:val="00354729"/>
    <w:rsid w:val="00356EA0"/>
    <w:rsid w:val="00375CA5"/>
    <w:rsid w:val="0037656B"/>
    <w:rsid w:val="0038109F"/>
    <w:rsid w:val="00382F2D"/>
    <w:rsid w:val="00387022"/>
    <w:rsid w:val="00394D55"/>
    <w:rsid w:val="003A2696"/>
    <w:rsid w:val="003B00CE"/>
    <w:rsid w:val="003B2A80"/>
    <w:rsid w:val="003B6763"/>
    <w:rsid w:val="003C36D8"/>
    <w:rsid w:val="003F2AA6"/>
    <w:rsid w:val="003F6432"/>
    <w:rsid w:val="004070D1"/>
    <w:rsid w:val="004070FD"/>
    <w:rsid w:val="00417736"/>
    <w:rsid w:val="004443EB"/>
    <w:rsid w:val="00446DC6"/>
    <w:rsid w:val="00451C44"/>
    <w:rsid w:val="00467D53"/>
    <w:rsid w:val="004721AC"/>
    <w:rsid w:val="004B1388"/>
    <w:rsid w:val="004B41A5"/>
    <w:rsid w:val="004B7149"/>
    <w:rsid w:val="004C0CBD"/>
    <w:rsid w:val="004D5D8A"/>
    <w:rsid w:val="004D698C"/>
    <w:rsid w:val="004D6E24"/>
    <w:rsid w:val="004D75AB"/>
    <w:rsid w:val="00513D67"/>
    <w:rsid w:val="005171B7"/>
    <w:rsid w:val="00517EB2"/>
    <w:rsid w:val="00521028"/>
    <w:rsid w:val="005243EE"/>
    <w:rsid w:val="00526DB6"/>
    <w:rsid w:val="00530F8B"/>
    <w:rsid w:val="00540DEB"/>
    <w:rsid w:val="00542E76"/>
    <w:rsid w:val="00543D82"/>
    <w:rsid w:val="0054438F"/>
    <w:rsid w:val="00550D36"/>
    <w:rsid w:val="0055339E"/>
    <w:rsid w:val="0056490E"/>
    <w:rsid w:val="005735AE"/>
    <w:rsid w:val="00577A9D"/>
    <w:rsid w:val="00580E9B"/>
    <w:rsid w:val="005810F2"/>
    <w:rsid w:val="005823CF"/>
    <w:rsid w:val="005845C0"/>
    <w:rsid w:val="00590212"/>
    <w:rsid w:val="00597EE3"/>
    <w:rsid w:val="00597F37"/>
    <w:rsid w:val="005A1168"/>
    <w:rsid w:val="005A7C1E"/>
    <w:rsid w:val="005B3995"/>
    <w:rsid w:val="005C0D6F"/>
    <w:rsid w:val="005C25F8"/>
    <w:rsid w:val="005C5B3B"/>
    <w:rsid w:val="00606097"/>
    <w:rsid w:val="006132D3"/>
    <w:rsid w:val="0063630F"/>
    <w:rsid w:val="0065750E"/>
    <w:rsid w:val="0067451B"/>
    <w:rsid w:val="0068053C"/>
    <w:rsid w:val="00680BF6"/>
    <w:rsid w:val="00684413"/>
    <w:rsid w:val="00686B10"/>
    <w:rsid w:val="006A05C3"/>
    <w:rsid w:val="006A30D8"/>
    <w:rsid w:val="006B108D"/>
    <w:rsid w:val="006B7415"/>
    <w:rsid w:val="006C064D"/>
    <w:rsid w:val="006C2C1B"/>
    <w:rsid w:val="006C60BD"/>
    <w:rsid w:val="006D4DF8"/>
    <w:rsid w:val="006D4F96"/>
    <w:rsid w:val="006D52AE"/>
    <w:rsid w:val="006E0934"/>
    <w:rsid w:val="006E1446"/>
    <w:rsid w:val="00707BE1"/>
    <w:rsid w:val="007176A6"/>
    <w:rsid w:val="0073212D"/>
    <w:rsid w:val="007354CC"/>
    <w:rsid w:val="00743F84"/>
    <w:rsid w:val="00750F31"/>
    <w:rsid w:val="00770E7A"/>
    <w:rsid w:val="00773678"/>
    <w:rsid w:val="0079461A"/>
    <w:rsid w:val="00796982"/>
    <w:rsid w:val="007A3779"/>
    <w:rsid w:val="007A53FE"/>
    <w:rsid w:val="007A5AC4"/>
    <w:rsid w:val="007B068A"/>
    <w:rsid w:val="007B6073"/>
    <w:rsid w:val="007C3F3A"/>
    <w:rsid w:val="007E23B7"/>
    <w:rsid w:val="007E58DB"/>
    <w:rsid w:val="007F7D32"/>
    <w:rsid w:val="00801E56"/>
    <w:rsid w:val="0080580C"/>
    <w:rsid w:val="00833D1E"/>
    <w:rsid w:val="008421F9"/>
    <w:rsid w:val="00856A39"/>
    <w:rsid w:val="00871613"/>
    <w:rsid w:val="00873AF4"/>
    <w:rsid w:val="00883B23"/>
    <w:rsid w:val="00891FB1"/>
    <w:rsid w:val="008B2DBF"/>
    <w:rsid w:val="008C0BFF"/>
    <w:rsid w:val="008D2D16"/>
    <w:rsid w:val="008F25D2"/>
    <w:rsid w:val="008F7954"/>
    <w:rsid w:val="0092347F"/>
    <w:rsid w:val="009316E6"/>
    <w:rsid w:val="0093548E"/>
    <w:rsid w:val="00936C48"/>
    <w:rsid w:val="00951AC3"/>
    <w:rsid w:val="009637CD"/>
    <w:rsid w:val="00977A1C"/>
    <w:rsid w:val="009819A4"/>
    <w:rsid w:val="009848D7"/>
    <w:rsid w:val="00993DD0"/>
    <w:rsid w:val="009953A5"/>
    <w:rsid w:val="009A1A4F"/>
    <w:rsid w:val="009A4CC6"/>
    <w:rsid w:val="009C000A"/>
    <w:rsid w:val="009C483D"/>
    <w:rsid w:val="009C4ACC"/>
    <w:rsid w:val="009D19AD"/>
    <w:rsid w:val="009E2FE2"/>
    <w:rsid w:val="009F1609"/>
    <w:rsid w:val="009F2190"/>
    <w:rsid w:val="009F74CD"/>
    <w:rsid w:val="009F7852"/>
    <w:rsid w:val="00A308AE"/>
    <w:rsid w:val="00A4044D"/>
    <w:rsid w:val="00A405BC"/>
    <w:rsid w:val="00A516BC"/>
    <w:rsid w:val="00A57900"/>
    <w:rsid w:val="00A6102E"/>
    <w:rsid w:val="00A61370"/>
    <w:rsid w:val="00A63983"/>
    <w:rsid w:val="00A66DE1"/>
    <w:rsid w:val="00A67E29"/>
    <w:rsid w:val="00A74E5D"/>
    <w:rsid w:val="00A93857"/>
    <w:rsid w:val="00A947DB"/>
    <w:rsid w:val="00A95B4B"/>
    <w:rsid w:val="00AB63FA"/>
    <w:rsid w:val="00AE53C0"/>
    <w:rsid w:val="00AF53A8"/>
    <w:rsid w:val="00AF7DCA"/>
    <w:rsid w:val="00B02FF2"/>
    <w:rsid w:val="00B1051B"/>
    <w:rsid w:val="00B13A2F"/>
    <w:rsid w:val="00B40FF9"/>
    <w:rsid w:val="00B57F0F"/>
    <w:rsid w:val="00B70F92"/>
    <w:rsid w:val="00B760C1"/>
    <w:rsid w:val="00B846E0"/>
    <w:rsid w:val="00BD0519"/>
    <w:rsid w:val="00BD42F0"/>
    <w:rsid w:val="00BE0626"/>
    <w:rsid w:val="00BE0A9B"/>
    <w:rsid w:val="00BE1E16"/>
    <w:rsid w:val="00BE286E"/>
    <w:rsid w:val="00BF2A81"/>
    <w:rsid w:val="00BF2E2F"/>
    <w:rsid w:val="00BF486E"/>
    <w:rsid w:val="00BF4B35"/>
    <w:rsid w:val="00C1013F"/>
    <w:rsid w:val="00C229A8"/>
    <w:rsid w:val="00C235BD"/>
    <w:rsid w:val="00C26A6B"/>
    <w:rsid w:val="00C400CA"/>
    <w:rsid w:val="00C42FB7"/>
    <w:rsid w:val="00C4436A"/>
    <w:rsid w:val="00C51B5D"/>
    <w:rsid w:val="00C52099"/>
    <w:rsid w:val="00C54DF1"/>
    <w:rsid w:val="00C56505"/>
    <w:rsid w:val="00C64955"/>
    <w:rsid w:val="00C65BB2"/>
    <w:rsid w:val="00C65E41"/>
    <w:rsid w:val="00C860B9"/>
    <w:rsid w:val="00C93A51"/>
    <w:rsid w:val="00CA39FE"/>
    <w:rsid w:val="00CB6F78"/>
    <w:rsid w:val="00CC0A6A"/>
    <w:rsid w:val="00CC68E1"/>
    <w:rsid w:val="00CD3F7E"/>
    <w:rsid w:val="00CD5502"/>
    <w:rsid w:val="00CE2BD0"/>
    <w:rsid w:val="00CF1645"/>
    <w:rsid w:val="00CF2ED8"/>
    <w:rsid w:val="00CF5CCA"/>
    <w:rsid w:val="00CF6A43"/>
    <w:rsid w:val="00D02201"/>
    <w:rsid w:val="00D055F8"/>
    <w:rsid w:val="00D13C8A"/>
    <w:rsid w:val="00D2214B"/>
    <w:rsid w:val="00D408B0"/>
    <w:rsid w:val="00D5261C"/>
    <w:rsid w:val="00D61586"/>
    <w:rsid w:val="00D61B5C"/>
    <w:rsid w:val="00D63870"/>
    <w:rsid w:val="00D66A5B"/>
    <w:rsid w:val="00D80BFC"/>
    <w:rsid w:val="00D84769"/>
    <w:rsid w:val="00DC74A2"/>
    <w:rsid w:val="00DD25C7"/>
    <w:rsid w:val="00DE07B3"/>
    <w:rsid w:val="00DE7709"/>
    <w:rsid w:val="00DF0A0B"/>
    <w:rsid w:val="00DF75CE"/>
    <w:rsid w:val="00E10F89"/>
    <w:rsid w:val="00E22EEB"/>
    <w:rsid w:val="00E240B4"/>
    <w:rsid w:val="00E31624"/>
    <w:rsid w:val="00E323C7"/>
    <w:rsid w:val="00E37025"/>
    <w:rsid w:val="00E47AE6"/>
    <w:rsid w:val="00E507C3"/>
    <w:rsid w:val="00E51009"/>
    <w:rsid w:val="00E53AF2"/>
    <w:rsid w:val="00E5776C"/>
    <w:rsid w:val="00E67317"/>
    <w:rsid w:val="00E722A8"/>
    <w:rsid w:val="00E742E8"/>
    <w:rsid w:val="00E81D5B"/>
    <w:rsid w:val="00E90FA6"/>
    <w:rsid w:val="00EB27DA"/>
    <w:rsid w:val="00EC01F8"/>
    <w:rsid w:val="00ED751F"/>
    <w:rsid w:val="00EE1EA7"/>
    <w:rsid w:val="00F16378"/>
    <w:rsid w:val="00F17593"/>
    <w:rsid w:val="00F233A6"/>
    <w:rsid w:val="00F23DC4"/>
    <w:rsid w:val="00F354E4"/>
    <w:rsid w:val="00F37324"/>
    <w:rsid w:val="00F40166"/>
    <w:rsid w:val="00F42F7B"/>
    <w:rsid w:val="00F437D4"/>
    <w:rsid w:val="00F55E6F"/>
    <w:rsid w:val="00F60A4B"/>
    <w:rsid w:val="00F70549"/>
    <w:rsid w:val="00F77958"/>
    <w:rsid w:val="00F77BB2"/>
    <w:rsid w:val="00F91EE3"/>
    <w:rsid w:val="00F946A0"/>
    <w:rsid w:val="00F94BD2"/>
    <w:rsid w:val="00FB28E4"/>
    <w:rsid w:val="00FB6002"/>
    <w:rsid w:val="00FB71A5"/>
    <w:rsid w:val="00FB73DC"/>
    <w:rsid w:val="00FC2CC9"/>
    <w:rsid w:val="00FC3FCD"/>
    <w:rsid w:val="00FE1069"/>
    <w:rsid w:val="00FF6040"/>
    <w:rsid w:val="00FF7AD8"/>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C1A642"/>
  <w15:docId w15:val="{8F5C57F5-8A01-4884-AA70-1B65BBBB6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1CD5"/>
  </w:style>
  <w:style w:type="paragraph" w:styleId="Heading1">
    <w:name w:val="heading 1"/>
    <w:basedOn w:val="Normal"/>
    <w:next w:val="Normal"/>
    <w:link w:val="Heading1Char"/>
    <w:uiPriority w:val="9"/>
    <w:qFormat/>
    <w:rsid w:val="00580E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80E9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BFF"/>
    <w:pPr>
      <w:ind w:left="720"/>
      <w:contextualSpacing/>
    </w:pPr>
  </w:style>
  <w:style w:type="character" w:customStyle="1" w:styleId="Heading1Char">
    <w:name w:val="Heading 1 Char"/>
    <w:basedOn w:val="DefaultParagraphFont"/>
    <w:link w:val="Heading1"/>
    <w:uiPriority w:val="9"/>
    <w:rsid w:val="00580E9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80E9B"/>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580E9B"/>
    <w:pPr>
      <w:spacing w:after="0" w:line="240" w:lineRule="auto"/>
    </w:pPr>
  </w:style>
  <w:style w:type="paragraph" w:styleId="Header">
    <w:name w:val="header"/>
    <w:basedOn w:val="Normal"/>
    <w:link w:val="HeaderChar"/>
    <w:uiPriority w:val="99"/>
    <w:unhideWhenUsed/>
    <w:rsid w:val="001811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11E8"/>
  </w:style>
  <w:style w:type="paragraph" w:styleId="Footer">
    <w:name w:val="footer"/>
    <w:basedOn w:val="Normal"/>
    <w:link w:val="FooterChar"/>
    <w:uiPriority w:val="99"/>
    <w:unhideWhenUsed/>
    <w:rsid w:val="001811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11E8"/>
  </w:style>
  <w:style w:type="paragraph" w:styleId="TOCHeading">
    <w:name w:val="TOC Heading"/>
    <w:basedOn w:val="Heading1"/>
    <w:next w:val="Normal"/>
    <w:uiPriority w:val="39"/>
    <w:unhideWhenUsed/>
    <w:qFormat/>
    <w:rsid w:val="00194B92"/>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194B92"/>
    <w:pPr>
      <w:spacing w:after="100"/>
    </w:pPr>
  </w:style>
  <w:style w:type="paragraph" w:styleId="TOC2">
    <w:name w:val="toc 2"/>
    <w:basedOn w:val="Normal"/>
    <w:next w:val="Normal"/>
    <w:autoRedefine/>
    <w:uiPriority w:val="39"/>
    <w:unhideWhenUsed/>
    <w:rsid w:val="00194B92"/>
    <w:pPr>
      <w:spacing w:after="100"/>
      <w:ind w:left="220"/>
    </w:pPr>
  </w:style>
  <w:style w:type="character" w:styleId="Hyperlink">
    <w:name w:val="Hyperlink"/>
    <w:basedOn w:val="DefaultParagraphFont"/>
    <w:uiPriority w:val="99"/>
    <w:unhideWhenUsed/>
    <w:rsid w:val="00194B92"/>
    <w:rPr>
      <w:color w:val="0000FF" w:themeColor="hyperlink"/>
      <w:u w:val="single"/>
    </w:rPr>
  </w:style>
  <w:style w:type="paragraph" w:styleId="BalloonText">
    <w:name w:val="Balloon Text"/>
    <w:basedOn w:val="Normal"/>
    <w:link w:val="BalloonTextChar"/>
    <w:uiPriority w:val="99"/>
    <w:semiHidden/>
    <w:unhideWhenUsed/>
    <w:rsid w:val="00176B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B4B"/>
    <w:rPr>
      <w:rFonts w:ascii="Tahoma" w:hAnsi="Tahoma" w:cs="Tahoma"/>
      <w:sz w:val="16"/>
      <w:szCs w:val="16"/>
    </w:rPr>
  </w:style>
  <w:style w:type="table" w:styleId="TableGrid">
    <w:name w:val="Table Grid"/>
    <w:basedOn w:val="TableNormal"/>
    <w:uiPriority w:val="59"/>
    <w:rsid w:val="00093F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9637CD"/>
  </w:style>
  <w:style w:type="paragraph" w:styleId="Bibliography">
    <w:name w:val="Bibliography"/>
    <w:basedOn w:val="Normal"/>
    <w:next w:val="Normal"/>
    <w:uiPriority w:val="37"/>
    <w:unhideWhenUsed/>
    <w:rsid w:val="00A61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272907">
      <w:bodyDiv w:val="1"/>
      <w:marLeft w:val="0"/>
      <w:marRight w:val="0"/>
      <w:marTop w:val="0"/>
      <w:marBottom w:val="0"/>
      <w:divBdr>
        <w:top w:val="none" w:sz="0" w:space="0" w:color="auto"/>
        <w:left w:val="none" w:sz="0" w:space="0" w:color="auto"/>
        <w:bottom w:val="none" w:sz="0" w:space="0" w:color="auto"/>
        <w:right w:val="none" w:sz="0" w:space="0" w:color="auto"/>
      </w:divBdr>
    </w:div>
    <w:div w:id="246421754">
      <w:bodyDiv w:val="1"/>
      <w:marLeft w:val="0"/>
      <w:marRight w:val="0"/>
      <w:marTop w:val="0"/>
      <w:marBottom w:val="0"/>
      <w:divBdr>
        <w:top w:val="none" w:sz="0" w:space="0" w:color="auto"/>
        <w:left w:val="none" w:sz="0" w:space="0" w:color="auto"/>
        <w:bottom w:val="none" w:sz="0" w:space="0" w:color="auto"/>
        <w:right w:val="none" w:sz="0" w:space="0" w:color="auto"/>
      </w:divBdr>
    </w:div>
    <w:div w:id="293022795">
      <w:bodyDiv w:val="1"/>
      <w:marLeft w:val="0"/>
      <w:marRight w:val="0"/>
      <w:marTop w:val="0"/>
      <w:marBottom w:val="0"/>
      <w:divBdr>
        <w:top w:val="none" w:sz="0" w:space="0" w:color="auto"/>
        <w:left w:val="none" w:sz="0" w:space="0" w:color="auto"/>
        <w:bottom w:val="none" w:sz="0" w:space="0" w:color="auto"/>
        <w:right w:val="none" w:sz="0" w:space="0" w:color="auto"/>
      </w:divBdr>
    </w:div>
    <w:div w:id="399602079">
      <w:bodyDiv w:val="1"/>
      <w:marLeft w:val="0"/>
      <w:marRight w:val="0"/>
      <w:marTop w:val="0"/>
      <w:marBottom w:val="0"/>
      <w:divBdr>
        <w:top w:val="none" w:sz="0" w:space="0" w:color="auto"/>
        <w:left w:val="none" w:sz="0" w:space="0" w:color="auto"/>
        <w:bottom w:val="none" w:sz="0" w:space="0" w:color="auto"/>
        <w:right w:val="none" w:sz="0" w:space="0" w:color="auto"/>
      </w:divBdr>
    </w:div>
    <w:div w:id="568687533">
      <w:bodyDiv w:val="1"/>
      <w:marLeft w:val="0"/>
      <w:marRight w:val="0"/>
      <w:marTop w:val="0"/>
      <w:marBottom w:val="0"/>
      <w:divBdr>
        <w:top w:val="none" w:sz="0" w:space="0" w:color="auto"/>
        <w:left w:val="none" w:sz="0" w:space="0" w:color="auto"/>
        <w:bottom w:val="none" w:sz="0" w:space="0" w:color="auto"/>
        <w:right w:val="none" w:sz="0" w:space="0" w:color="auto"/>
      </w:divBdr>
    </w:div>
    <w:div w:id="753817710">
      <w:bodyDiv w:val="1"/>
      <w:marLeft w:val="0"/>
      <w:marRight w:val="0"/>
      <w:marTop w:val="0"/>
      <w:marBottom w:val="0"/>
      <w:divBdr>
        <w:top w:val="none" w:sz="0" w:space="0" w:color="auto"/>
        <w:left w:val="none" w:sz="0" w:space="0" w:color="auto"/>
        <w:bottom w:val="none" w:sz="0" w:space="0" w:color="auto"/>
        <w:right w:val="none" w:sz="0" w:space="0" w:color="auto"/>
      </w:divBdr>
    </w:div>
    <w:div w:id="802385333">
      <w:bodyDiv w:val="1"/>
      <w:marLeft w:val="0"/>
      <w:marRight w:val="0"/>
      <w:marTop w:val="0"/>
      <w:marBottom w:val="0"/>
      <w:divBdr>
        <w:top w:val="none" w:sz="0" w:space="0" w:color="auto"/>
        <w:left w:val="none" w:sz="0" w:space="0" w:color="auto"/>
        <w:bottom w:val="none" w:sz="0" w:space="0" w:color="auto"/>
        <w:right w:val="none" w:sz="0" w:space="0" w:color="auto"/>
      </w:divBdr>
    </w:div>
    <w:div w:id="966278251">
      <w:bodyDiv w:val="1"/>
      <w:marLeft w:val="0"/>
      <w:marRight w:val="0"/>
      <w:marTop w:val="0"/>
      <w:marBottom w:val="0"/>
      <w:divBdr>
        <w:top w:val="none" w:sz="0" w:space="0" w:color="auto"/>
        <w:left w:val="none" w:sz="0" w:space="0" w:color="auto"/>
        <w:bottom w:val="none" w:sz="0" w:space="0" w:color="auto"/>
        <w:right w:val="none" w:sz="0" w:space="0" w:color="auto"/>
      </w:divBdr>
    </w:div>
    <w:div w:id="1069959089">
      <w:bodyDiv w:val="1"/>
      <w:marLeft w:val="0"/>
      <w:marRight w:val="0"/>
      <w:marTop w:val="0"/>
      <w:marBottom w:val="0"/>
      <w:divBdr>
        <w:top w:val="none" w:sz="0" w:space="0" w:color="auto"/>
        <w:left w:val="none" w:sz="0" w:space="0" w:color="auto"/>
        <w:bottom w:val="none" w:sz="0" w:space="0" w:color="auto"/>
        <w:right w:val="none" w:sz="0" w:space="0" w:color="auto"/>
      </w:divBdr>
    </w:div>
    <w:div w:id="1260455135">
      <w:bodyDiv w:val="1"/>
      <w:marLeft w:val="0"/>
      <w:marRight w:val="0"/>
      <w:marTop w:val="0"/>
      <w:marBottom w:val="0"/>
      <w:divBdr>
        <w:top w:val="none" w:sz="0" w:space="0" w:color="auto"/>
        <w:left w:val="none" w:sz="0" w:space="0" w:color="auto"/>
        <w:bottom w:val="none" w:sz="0" w:space="0" w:color="auto"/>
        <w:right w:val="none" w:sz="0" w:space="0" w:color="auto"/>
      </w:divBdr>
    </w:div>
    <w:div w:id="1357389009">
      <w:bodyDiv w:val="1"/>
      <w:marLeft w:val="0"/>
      <w:marRight w:val="0"/>
      <w:marTop w:val="0"/>
      <w:marBottom w:val="0"/>
      <w:divBdr>
        <w:top w:val="none" w:sz="0" w:space="0" w:color="auto"/>
        <w:left w:val="none" w:sz="0" w:space="0" w:color="auto"/>
        <w:bottom w:val="none" w:sz="0" w:space="0" w:color="auto"/>
        <w:right w:val="none" w:sz="0" w:space="0" w:color="auto"/>
      </w:divBdr>
    </w:div>
    <w:div w:id="1398743483">
      <w:bodyDiv w:val="1"/>
      <w:marLeft w:val="0"/>
      <w:marRight w:val="0"/>
      <w:marTop w:val="0"/>
      <w:marBottom w:val="0"/>
      <w:divBdr>
        <w:top w:val="none" w:sz="0" w:space="0" w:color="auto"/>
        <w:left w:val="none" w:sz="0" w:space="0" w:color="auto"/>
        <w:bottom w:val="none" w:sz="0" w:space="0" w:color="auto"/>
        <w:right w:val="none" w:sz="0" w:space="0" w:color="auto"/>
      </w:divBdr>
    </w:div>
    <w:div w:id="1441995575">
      <w:bodyDiv w:val="1"/>
      <w:marLeft w:val="0"/>
      <w:marRight w:val="0"/>
      <w:marTop w:val="0"/>
      <w:marBottom w:val="0"/>
      <w:divBdr>
        <w:top w:val="none" w:sz="0" w:space="0" w:color="auto"/>
        <w:left w:val="none" w:sz="0" w:space="0" w:color="auto"/>
        <w:bottom w:val="none" w:sz="0" w:space="0" w:color="auto"/>
        <w:right w:val="none" w:sz="0" w:space="0" w:color="auto"/>
      </w:divBdr>
    </w:div>
    <w:div w:id="1562709877">
      <w:bodyDiv w:val="1"/>
      <w:marLeft w:val="0"/>
      <w:marRight w:val="0"/>
      <w:marTop w:val="0"/>
      <w:marBottom w:val="0"/>
      <w:divBdr>
        <w:top w:val="none" w:sz="0" w:space="0" w:color="auto"/>
        <w:left w:val="none" w:sz="0" w:space="0" w:color="auto"/>
        <w:bottom w:val="none" w:sz="0" w:space="0" w:color="auto"/>
        <w:right w:val="none" w:sz="0" w:space="0" w:color="auto"/>
      </w:divBdr>
    </w:div>
    <w:div w:id="1699087212">
      <w:bodyDiv w:val="1"/>
      <w:marLeft w:val="0"/>
      <w:marRight w:val="0"/>
      <w:marTop w:val="0"/>
      <w:marBottom w:val="0"/>
      <w:divBdr>
        <w:top w:val="none" w:sz="0" w:space="0" w:color="auto"/>
        <w:left w:val="none" w:sz="0" w:space="0" w:color="auto"/>
        <w:bottom w:val="none" w:sz="0" w:space="0" w:color="auto"/>
        <w:right w:val="none" w:sz="0" w:space="0" w:color="auto"/>
      </w:divBdr>
    </w:div>
    <w:div w:id="1802069689">
      <w:bodyDiv w:val="1"/>
      <w:marLeft w:val="0"/>
      <w:marRight w:val="0"/>
      <w:marTop w:val="0"/>
      <w:marBottom w:val="0"/>
      <w:divBdr>
        <w:top w:val="none" w:sz="0" w:space="0" w:color="auto"/>
        <w:left w:val="none" w:sz="0" w:space="0" w:color="auto"/>
        <w:bottom w:val="none" w:sz="0" w:space="0" w:color="auto"/>
        <w:right w:val="none" w:sz="0" w:space="0" w:color="auto"/>
      </w:divBdr>
    </w:div>
    <w:div w:id="1825776296">
      <w:bodyDiv w:val="1"/>
      <w:marLeft w:val="0"/>
      <w:marRight w:val="0"/>
      <w:marTop w:val="0"/>
      <w:marBottom w:val="0"/>
      <w:divBdr>
        <w:top w:val="none" w:sz="0" w:space="0" w:color="auto"/>
        <w:left w:val="none" w:sz="0" w:space="0" w:color="auto"/>
        <w:bottom w:val="none" w:sz="0" w:space="0" w:color="auto"/>
        <w:right w:val="none" w:sz="0" w:space="0" w:color="auto"/>
      </w:divBdr>
    </w:div>
    <w:div w:id="1864509647">
      <w:bodyDiv w:val="1"/>
      <w:marLeft w:val="0"/>
      <w:marRight w:val="0"/>
      <w:marTop w:val="0"/>
      <w:marBottom w:val="0"/>
      <w:divBdr>
        <w:top w:val="none" w:sz="0" w:space="0" w:color="auto"/>
        <w:left w:val="none" w:sz="0" w:space="0" w:color="auto"/>
        <w:bottom w:val="none" w:sz="0" w:space="0" w:color="auto"/>
        <w:right w:val="none" w:sz="0" w:space="0" w:color="auto"/>
      </w:divBdr>
    </w:div>
    <w:div w:id="1869639972">
      <w:bodyDiv w:val="1"/>
      <w:marLeft w:val="0"/>
      <w:marRight w:val="0"/>
      <w:marTop w:val="0"/>
      <w:marBottom w:val="0"/>
      <w:divBdr>
        <w:top w:val="none" w:sz="0" w:space="0" w:color="auto"/>
        <w:left w:val="none" w:sz="0" w:space="0" w:color="auto"/>
        <w:bottom w:val="none" w:sz="0" w:space="0" w:color="auto"/>
        <w:right w:val="none" w:sz="0" w:space="0" w:color="auto"/>
      </w:divBdr>
    </w:div>
    <w:div w:id="1947541300">
      <w:bodyDiv w:val="1"/>
      <w:marLeft w:val="0"/>
      <w:marRight w:val="0"/>
      <w:marTop w:val="0"/>
      <w:marBottom w:val="0"/>
      <w:divBdr>
        <w:top w:val="none" w:sz="0" w:space="0" w:color="auto"/>
        <w:left w:val="none" w:sz="0" w:space="0" w:color="auto"/>
        <w:bottom w:val="none" w:sz="0" w:space="0" w:color="auto"/>
        <w:right w:val="none" w:sz="0" w:space="0" w:color="auto"/>
      </w:divBdr>
    </w:div>
    <w:div w:id="2103601262">
      <w:bodyDiv w:val="1"/>
      <w:marLeft w:val="0"/>
      <w:marRight w:val="0"/>
      <w:marTop w:val="0"/>
      <w:marBottom w:val="0"/>
      <w:divBdr>
        <w:top w:val="none" w:sz="0" w:space="0" w:color="auto"/>
        <w:left w:val="none" w:sz="0" w:space="0" w:color="auto"/>
        <w:bottom w:val="none" w:sz="0" w:space="0" w:color="auto"/>
        <w:right w:val="none" w:sz="0" w:space="0" w:color="auto"/>
      </w:divBdr>
    </w:div>
    <w:div w:id="213925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Kot041</b:Tag>
    <b:SourceType>Book</b:SourceType>
    <b:Guid>{115E941D-A85B-4E37-A6C7-02506AEFF0C3}</b:Guid>
    <b:Title>Research methodology: Methods and techniques</b:Title>
    <b:Year>2004</b:Year>
    <b:Author>
      <b:Author>
        <b:NameList>
          <b:Person>
            <b:Last>Kothari</b:Last>
            <b:First>C.R.</b:First>
          </b:Person>
        </b:NameList>
      </b:Author>
    </b:Author>
    <b:City>UK</b:City>
    <b:Publisher>New Age International</b:Publisher>
    <b:Edition>4th</b:Edition>
    <b:RefOrder>6</b:RefOrder>
  </b:Source>
  <b:Source>
    <b:Tag>Kum05</b:Tag>
    <b:SourceType>JournalArticle</b:SourceType>
    <b:Guid>{59CC737F-31B9-4797-8B81-1C638412AF4D}</b:Guid>
    <b:Title>Research methodology</b:Title>
    <b:Year>2005</b:Year>
    <b:Author>
      <b:Author>
        <b:NameList>
          <b:Person>
            <b:Last>Kumar</b:Last>
            <b:First>S.</b:First>
          </b:Person>
          <b:Person>
            <b:Last>Phrommathed</b:Last>
            <b:First>P.</b:First>
          </b:Person>
        </b:NameList>
      </b:Author>
    </b:Author>
    <b:JournalName>Springer US</b:JournalName>
    <b:Pages>43-50</b:Pages>
    <b:RefOrder>7</b:RefOrder>
  </b:Source>
  <b:Source>
    <b:Tag>Max121</b:Tag>
    <b:SourceType>Book</b:SourceType>
    <b:Guid>{14B4334A-AF10-4AEC-AB86-CA2AF5A8049A}</b:Guid>
    <b:Author>
      <b:Author>
        <b:NameList>
          <b:Person>
            <b:Last>Maxwell</b:Last>
            <b:First>J.A.</b:First>
          </b:Person>
        </b:NameList>
      </b:Author>
    </b:Author>
    <b:Title>Qualitative research design: An interactive approach (Vol. 41)</b:Title>
    <b:Year>2012</b:Year>
    <b:City>UK</b:City>
    <b:Publisher>Sage publications</b:Publisher>
    <b:RefOrder>8</b:RefOrder>
  </b:Source>
  <b:Source>
    <b:Tag>Placeholder1</b:Tag>
    <b:SourceType>JournalArticle</b:SourceType>
    <b:Guid>{0959BC6D-9BB6-477D-9449-BA485C53F805}</b:Guid>
    <b:Title>Qualitative and Quantitative Research Techniques for Humanitarian Needs Assessment</b:Title>
    <b:Year>2012</b:Year>
    <b:Author>
      <b:Author>
        <b:Corporate>Acaps</b:Corporate>
      </b:Author>
    </b:Author>
    <b:Pages>1-14</b:Pages>
    <b:RefOrder>9</b:RefOrder>
  </b:Source>
  <b:Source>
    <b:Tag>CIP177</b:Tag>
    <b:SourceType>InternetSite</b:SourceType>
    <b:Guid>{C2317862-8979-474F-9D48-DE0834863A61}</b:Guid>
    <b:Author>
      <b:Author>
        <b:NameList>
          <b:Person>
            <b:Last>CIPD</b:Last>
          </b:Person>
        </b:NameList>
      </b:Author>
    </b:Author>
    <b:Title>CIPD</b:Title>
    <b:URL>https://www.cipd.co.uk/knowledge/fundamentals/relations/engagement/factsheet</b:URL>
    <b:Year>2017</b:Year>
    <b:Month>09</b:Month>
    <b:Day>14</b:Day>
    <b:YearAccessed>2018</b:YearAccessed>
    <b:MonthAccessed>05</b:MonthAccessed>
    <b:DayAccessed>11</b:DayAccessed>
    <b:RefOrder>10</b:RefOrder>
  </b:Source>
  <b:Source>
    <b:Tag>Lov14</b:Tag>
    <b:SourceType>JournalArticle</b:SourceType>
    <b:Guid>{45195965-CF16-48B4-AB97-AF58D8DF3B0E}</b:Guid>
    <b:Title>The provision of emotional labour by health care assistants</b:Title>
    <b:Year>2014</b:Year>
    <b:Author>
      <b:Author>
        <b:NameList>
          <b:Person>
            <b:Last>Lovatt</b:Last>
            <b:First>Melanie</b:First>
          </b:Person>
          <b:Person>
            <b:Last>Nanton</b:Last>
            <b:First>Veronica</b:First>
          </b:Person>
          <b:Person>
            <b:Last>Roberts</b:Last>
            <b:First>Julie</b:First>
          </b:Person>
          <b:Person>
            <b:Last>Ingleton</b:Last>
            <b:First>Christine</b:First>
          </b:Person>
          <b:Person>
            <b:Last>Noble</b:Last>
            <b:First>Bill</b:First>
          </b:Person>
          <b:Person>
            <b:Last>Pitt</b:Last>
            <b:First>Elizabeth</b:First>
          </b:Person>
          <b:Person>
            <b:Last>Seers</b:Last>
            <b:First>Kate</b:First>
          </b:Person>
          <b:Person>
            <b:Last>Munday</b:Last>
            <b:First>Dan</b:First>
          </b:Person>
        </b:NameList>
      </b:Author>
    </b:Author>
    <b:JournalName>The provision of emotional labour by health care assistants</b:JournalName>
    <b:Pages>272</b:Pages>
    <b:RefOrder>11</b:RefOrder>
  </b:Source>
  <b:Source>
    <b:Tag>UNI16</b:Tag>
    <b:SourceType>Report</b:SourceType>
    <b:Guid>{014D8BBA-BB74-451A-9F1A-AFBBC51536DA}</b:Guid>
    <b:Title>CARE ON THE CHEAP</b:Title>
    <b:Year>2016</b:Year>
    <b:Author>
      <b:Author>
        <b:NameList>
          <b:Person>
            <b:Last>UNISON</b:Last>
          </b:Person>
        </b:NameList>
      </b:Author>
    </b:Author>
    <b:Publisher>UNISON</b:Publisher>
    <b:City>London</b:City>
    <b:RefOrder>4</b:RefOrder>
  </b:Source>
  <b:Source>
    <b:Tag>Mul13</b:Tag>
    <b:SourceType>Book</b:SourceType>
    <b:Guid>{4DBCFABE-A684-43D5-AF21-7DDCF62DE8BB}</b:Guid>
    <b:Title>Hospitality Management and organisational behaviour</b:Title>
    <b:Year>2013</b:Year>
    <b:Publisher>Pearson</b:Publisher>
    <b:City>Harlow</b:City>
    <b:Author>
      <b:Author>
        <b:NameList>
          <b:Person>
            <b:Last>Mullins</b:Last>
            <b:First>Laurie</b:First>
            <b:Middle>J.</b:Middle>
          </b:Person>
          <b:Person>
            <b:Last>Dosser</b:Last>
            <b:First>Penny</b:First>
          </b:Person>
        </b:NameList>
      </b:Author>
    </b:Author>
    <b:RefOrder>1</b:RefOrder>
  </b:Source>
  <b:Source>
    <b:Tag>Sus16</b:Tag>
    <b:SourceType>InternetSite</b:SourceType>
    <b:Guid>{262E6C01-016C-416D-A877-7D8AB916A1E0}</b:Guid>
    <b:Title>Haevard business review</b:Title>
    <b:Year>2016</b:Year>
    <b:Author>
      <b:Author>
        <b:NameList>
          <b:Person>
            <b:Last>David</b:Last>
            <b:First>Susan</b:First>
          </b:Person>
        </b:NameList>
      </b:Author>
    </b:Author>
    <b:InternetSiteTitle>Harvard business review</b:InternetSiteTitle>
    <b:Month>09</b:Month>
    <b:Day>08</b:Day>
    <b:URL>https://hbr.org/2016/09/managing-the-hidden-stress-of-emotional-labor</b:URL>
    <b:RefOrder>2</b:RefOrder>
  </b:Source>
  <b:Source>
    <b:Tag>Den18</b:Tag>
    <b:SourceType>InternetSite</b:SourceType>
    <b:Guid>{4596E25B-AE40-4571-A8B0-E73810680349}</b:Guid>
    <b:Author>
      <b:Author>
        <b:NameList>
          <b:Person>
            <b:Last>Campbell</b:Last>
            <b:First>Denis</b:First>
          </b:Person>
        </b:NameList>
      </b:Author>
    </b:Author>
    <b:Title>The Guardian</b:Title>
    <b:InternetSiteTitle>The Guardian</b:InternetSiteTitle>
    <b:Year>2018</b:Year>
    <b:Month>04</b:Month>
    <b:Day>18</b:Day>
    <b:URL>https://www.theguardian.com/society/2018/apr/18/two-thirds-of-nhs-healthcare-assistants-doing-nurses-duties-union-finds</b:URL>
    <b:RefOrder>3</b:RefOrder>
  </b:Source>
  <b:Source>
    <b:Tag>Tho00</b:Tag>
    <b:SourceType>Book</b:SourceType>
    <b:Guid>{36BB01BB-B3FF-4B5C-9C3F-0FF0C55C7A54}</b:Guid>
    <b:Title>Managing change</b:Title>
    <b:Year>2000</b:Year>
    <b:City>Harlow</b:City>
    <b:Publisher>Pearson education</b:Publisher>
    <b:Author>
      <b:Author>
        <b:NameList>
          <b:Person>
            <b:Last>Thornhill</b:Last>
            <b:First>Adrian</b:First>
          </b:Person>
          <b:Person>
            <b:Last>Lewis</b:Last>
            <b:First>Phill</b:First>
          </b:Person>
          <b:Person>
            <b:Last>Millmore</b:Last>
            <b:First>Mike</b:First>
          </b:Person>
          <b:Person>
            <b:Last>Saunders</b:Last>
            <b:First>Mark</b:First>
          </b:Person>
        </b:NameList>
      </b:Author>
    </b:Author>
    <b:RefOrder>5</b:RefOrder>
  </b:Source>
</b:Sources>
</file>

<file path=customXml/itemProps1.xml><?xml version="1.0" encoding="utf-8"?>
<ds:datastoreItem xmlns:ds="http://schemas.openxmlformats.org/officeDocument/2006/customXml" ds:itemID="{DC2FABAE-89B0-421A-ACE2-532F78E12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38</Pages>
  <Words>9544</Words>
  <Characters>54405</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Smita Tamang (P148162)</dc:creator>
  <cp:lastModifiedBy>Smita Tamang (P148162)</cp:lastModifiedBy>
  <cp:revision>26</cp:revision>
  <cp:lastPrinted>2018-05-14T11:47:00Z</cp:lastPrinted>
  <dcterms:created xsi:type="dcterms:W3CDTF">2018-05-14T06:38:00Z</dcterms:created>
  <dcterms:modified xsi:type="dcterms:W3CDTF">2018-05-14T13:42:00Z</dcterms:modified>
</cp:coreProperties>
</file>