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BE529E" w:rsidRDefault="00BE529E">
      <w:pPr>
        <w:pStyle w:val="Title"/>
        <w:keepNext w:val="0"/>
        <w:keepLines w:val="0"/>
        <w:spacing w:after="0" w:line="240" w:lineRule="auto"/>
        <w:jc w:val="center"/>
        <w:rPr>
          <w:b/>
          <w:bCs/>
          <w:color w:val="44546A"/>
          <w:sz w:val="22"/>
          <w:szCs w:val="22"/>
        </w:rPr>
      </w:pPr>
    </w:p>
    <w:p w14:paraId="00000002" w14:textId="77777777" w:rsidR="00BE529E" w:rsidRDefault="00DB6B68">
      <w:pPr>
        <w:pStyle w:val="Title"/>
        <w:keepNext w:val="0"/>
        <w:keepLines w:val="0"/>
        <w:spacing w:after="0" w:line="240" w:lineRule="auto"/>
        <w:jc w:val="center"/>
        <w:rPr>
          <w:b/>
          <w:bCs/>
          <w:color w:val="44546A"/>
          <w:sz w:val="36"/>
          <w:szCs w:val="36"/>
        </w:rPr>
      </w:pPr>
      <w:r>
        <w:rPr>
          <w:b/>
          <w:bCs/>
          <w:color w:val="44546A"/>
          <w:sz w:val="36"/>
          <w:szCs w:val="36"/>
        </w:rPr>
        <w:t>The Impact of social media on Mental Health in Adolescence</w:t>
      </w:r>
    </w:p>
    <w:p w14:paraId="00000003" w14:textId="77777777" w:rsidR="00BE529E" w:rsidRDefault="00BE529E">
      <w:pPr>
        <w:spacing w:after="160" w:line="259" w:lineRule="auto"/>
        <w:rPr>
          <w:sz w:val="36"/>
          <w:szCs w:val="36"/>
        </w:rPr>
      </w:pPr>
    </w:p>
    <w:p w14:paraId="00000004" w14:textId="77777777" w:rsidR="00BE529E" w:rsidRDefault="00BE529E">
      <w:pPr>
        <w:spacing w:after="160" w:line="259" w:lineRule="auto"/>
      </w:pPr>
    </w:p>
    <w:p w14:paraId="00000005" w14:textId="77777777" w:rsidR="00BE529E" w:rsidRDefault="00BE529E">
      <w:pPr>
        <w:spacing w:after="160" w:line="259" w:lineRule="auto"/>
      </w:pPr>
    </w:p>
    <w:p w14:paraId="00000006" w14:textId="77777777" w:rsidR="00BE529E" w:rsidRDefault="00BE529E">
      <w:pPr>
        <w:spacing w:after="160" w:line="259" w:lineRule="auto"/>
      </w:pPr>
    </w:p>
    <w:p w14:paraId="00000007" w14:textId="77777777" w:rsidR="00BE529E" w:rsidRDefault="00DB6B68">
      <w:pPr>
        <w:pStyle w:val="Heading2"/>
        <w:spacing w:before="40" w:after="0" w:line="480" w:lineRule="auto"/>
        <w:rPr>
          <w:b/>
          <w:bCs/>
          <w:color w:val="44546A"/>
          <w:sz w:val="22"/>
          <w:szCs w:val="22"/>
        </w:rPr>
      </w:pPr>
      <w:bookmarkStart w:id="0" w:name="_e0gkd2lf3hrl" w:colFirst="0" w:colLast="0"/>
      <w:bookmarkEnd w:id="0"/>
      <w:r>
        <w:rPr>
          <w:b/>
          <w:bCs/>
          <w:color w:val="44546A"/>
          <w:sz w:val="22"/>
          <w:szCs w:val="22"/>
        </w:rPr>
        <w:t>STUDENT NAME: Hanan Ali</w:t>
      </w:r>
    </w:p>
    <w:p w14:paraId="00000008" w14:textId="77777777" w:rsidR="00BE529E" w:rsidRDefault="00DB6B68">
      <w:pPr>
        <w:pStyle w:val="Heading2"/>
        <w:spacing w:before="40" w:after="0" w:line="480" w:lineRule="auto"/>
        <w:rPr>
          <w:b/>
          <w:bCs/>
          <w:color w:val="44546A"/>
          <w:sz w:val="22"/>
          <w:szCs w:val="22"/>
        </w:rPr>
      </w:pPr>
      <w:bookmarkStart w:id="1" w:name="_1sssjzudfgyo" w:colFirst="0" w:colLast="0"/>
      <w:bookmarkEnd w:id="1"/>
      <w:r>
        <w:rPr>
          <w:b/>
          <w:bCs/>
          <w:color w:val="44546A"/>
          <w:sz w:val="22"/>
          <w:szCs w:val="22"/>
        </w:rPr>
        <w:t>STUDENT ID: 2516287</w:t>
      </w:r>
    </w:p>
    <w:p w14:paraId="00000009" w14:textId="77777777" w:rsidR="00BE529E" w:rsidRDefault="00BE529E">
      <w:pPr>
        <w:spacing w:after="160" w:line="259" w:lineRule="auto"/>
      </w:pPr>
    </w:p>
    <w:p w14:paraId="0000000A" w14:textId="77777777" w:rsidR="00BE529E" w:rsidRDefault="00DB6B68">
      <w:pPr>
        <w:keepNext/>
        <w:keepLines/>
        <w:spacing w:before="240" w:line="259" w:lineRule="auto"/>
        <w:rPr>
          <w:color w:val="2F5496"/>
        </w:rPr>
      </w:pPr>
      <w:r>
        <w:rPr>
          <w:color w:val="2F5496"/>
        </w:rPr>
        <w:t>Table of Contents</w:t>
      </w:r>
    </w:p>
    <w:sdt>
      <w:sdtPr>
        <w:id w:val="-91529277"/>
        <w:docPartObj>
          <w:docPartGallery w:val="Table of Contents"/>
          <w:docPartUnique/>
        </w:docPartObj>
      </w:sdtPr>
      <w:sdtEndPr/>
      <w:sdtContent>
        <w:p w14:paraId="0000000B" w14:textId="77777777" w:rsidR="00BE529E" w:rsidRDefault="00DB6B68">
          <w:pPr>
            <w:tabs>
              <w:tab w:val="right" w:leader="dot" w:pos="9350"/>
            </w:tabs>
            <w:spacing w:after="100" w:line="360" w:lineRule="auto"/>
            <w:ind w:left="220"/>
          </w:pPr>
          <w:r>
            <w:fldChar w:fldCharType="begin"/>
          </w:r>
          <w:r>
            <w:instrText xml:space="preserve"> TOC \h \u \z \t "Heading 1,1,Heading 2,2,Heading 3,3,"</w:instrText>
          </w:r>
          <w:r>
            <w:fldChar w:fldCharType="separate"/>
          </w:r>
          <w:hyperlink w:anchor="_d65e8bix5idn">
            <w:r>
              <w:t>INTRODUCTION</w:t>
            </w:r>
            <w:r>
              <w:tab/>
              <w:t>3</w:t>
            </w:r>
          </w:hyperlink>
        </w:p>
        <w:p w14:paraId="0000000C" w14:textId="77777777" w:rsidR="00BE529E" w:rsidRDefault="00DB6B68">
          <w:pPr>
            <w:tabs>
              <w:tab w:val="right" w:leader="dot" w:pos="9350"/>
            </w:tabs>
            <w:spacing w:after="100" w:line="360" w:lineRule="auto"/>
            <w:ind w:left="220"/>
          </w:pPr>
          <w:hyperlink w:anchor="_lokarn8v6fdw">
            <w:r>
              <w:t>MAIN BODY</w:t>
            </w:r>
            <w:r>
              <w:tab/>
              <w:t>3</w:t>
            </w:r>
          </w:hyperlink>
        </w:p>
        <w:p w14:paraId="0000000D" w14:textId="77777777" w:rsidR="00BE529E" w:rsidRDefault="00DB6B68">
          <w:pPr>
            <w:tabs>
              <w:tab w:val="right" w:leader="dot" w:pos="9350"/>
            </w:tabs>
            <w:spacing w:after="100" w:line="360" w:lineRule="auto"/>
            <w:ind w:left="220"/>
          </w:pPr>
          <w:hyperlink w:anchor="_sev3m2gfnuwr">
            <w:r>
              <w:t>CONCLUSION</w:t>
            </w:r>
            <w:r>
              <w:tab/>
              <w:t>6</w:t>
            </w:r>
          </w:hyperlink>
        </w:p>
        <w:p w14:paraId="0000000E" w14:textId="77777777" w:rsidR="00BE529E" w:rsidRDefault="00DB6B68">
          <w:pPr>
            <w:tabs>
              <w:tab w:val="right" w:leader="dot" w:pos="9350"/>
            </w:tabs>
            <w:spacing w:after="100" w:line="360" w:lineRule="auto"/>
            <w:ind w:left="220"/>
          </w:pPr>
          <w:hyperlink w:anchor="_8cxj5da20oro">
            <w:r>
              <w:t>REFERENCES</w:t>
            </w:r>
            <w:r>
              <w:tab/>
              <w:t>6</w:t>
            </w:r>
          </w:hyperlink>
        </w:p>
        <w:p w14:paraId="0000000F" w14:textId="77777777" w:rsidR="00BE529E" w:rsidRDefault="00DB6B68">
          <w:pPr>
            <w:spacing w:after="160" w:line="259" w:lineRule="auto"/>
          </w:pPr>
          <w:r>
            <w:fldChar w:fldCharType="end"/>
          </w:r>
        </w:p>
      </w:sdtContent>
    </w:sdt>
    <w:p w14:paraId="00000010" w14:textId="77777777" w:rsidR="00BE529E" w:rsidRDefault="00BE529E">
      <w:pPr>
        <w:spacing w:after="160" w:line="259" w:lineRule="auto"/>
      </w:pPr>
    </w:p>
    <w:p w14:paraId="00000011" w14:textId="77777777" w:rsidR="00BE529E" w:rsidRDefault="00BE529E">
      <w:pPr>
        <w:pStyle w:val="Title"/>
        <w:keepNext w:val="0"/>
        <w:keepLines w:val="0"/>
        <w:spacing w:after="0" w:line="240" w:lineRule="auto"/>
        <w:jc w:val="center"/>
        <w:rPr>
          <w:b/>
          <w:bCs/>
          <w:color w:val="44546A"/>
          <w:sz w:val="22"/>
          <w:szCs w:val="22"/>
        </w:rPr>
      </w:pPr>
    </w:p>
    <w:p w14:paraId="00000012" w14:textId="77777777" w:rsidR="00BE529E" w:rsidRDefault="00BE529E">
      <w:pPr>
        <w:pStyle w:val="Title"/>
        <w:keepNext w:val="0"/>
        <w:keepLines w:val="0"/>
        <w:spacing w:after="0" w:line="240" w:lineRule="auto"/>
        <w:jc w:val="center"/>
        <w:rPr>
          <w:b/>
          <w:bCs/>
          <w:color w:val="44546A"/>
          <w:sz w:val="22"/>
          <w:szCs w:val="22"/>
        </w:rPr>
      </w:pPr>
    </w:p>
    <w:p w14:paraId="00000013" w14:textId="77777777" w:rsidR="00BE529E" w:rsidRDefault="00BE529E">
      <w:pPr>
        <w:pStyle w:val="Title"/>
        <w:keepNext w:val="0"/>
        <w:keepLines w:val="0"/>
        <w:spacing w:after="0" w:line="240" w:lineRule="auto"/>
        <w:jc w:val="center"/>
        <w:rPr>
          <w:b/>
          <w:bCs/>
          <w:color w:val="44546A"/>
          <w:sz w:val="22"/>
          <w:szCs w:val="22"/>
        </w:rPr>
      </w:pPr>
    </w:p>
    <w:p w14:paraId="00000014" w14:textId="77777777" w:rsidR="00BE529E" w:rsidRDefault="00BE529E">
      <w:pPr>
        <w:pStyle w:val="Title"/>
        <w:keepNext w:val="0"/>
        <w:keepLines w:val="0"/>
        <w:spacing w:after="0" w:line="240" w:lineRule="auto"/>
        <w:jc w:val="center"/>
        <w:rPr>
          <w:b/>
          <w:bCs/>
          <w:color w:val="44546A"/>
          <w:sz w:val="22"/>
          <w:szCs w:val="22"/>
        </w:rPr>
      </w:pPr>
    </w:p>
    <w:p w14:paraId="00000015" w14:textId="77777777" w:rsidR="00BE529E" w:rsidRDefault="00BE529E">
      <w:pPr>
        <w:pStyle w:val="Title"/>
        <w:keepNext w:val="0"/>
        <w:keepLines w:val="0"/>
        <w:spacing w:after="0" w:line="240" w:lineRule="auto"/>
        <w:jc w:val="center"/>
        <w:rPr>
          <w:b/>
          <w:bCs/>
          <w:color w:val="44546A"/>
          <w:sz w:val="22"/>
          <w:szCs w:val="22"/>
        </w:rPr>
      </w:pPr>
    </w:p>
    <w:p w14:paraId="00000016" w14:textId="77777777" w:rsidR="00BE529E" w:rsidRDefault="00BE529E">
      <w:pPr>
        <w:pStyle w:val="Title"/>
        <w:keepNext w:val="0"/>
        <w:keepLines w:val="0"/>
        <w:spacing w:after="0" w:line="240" w:lineRule="auto"/>
        <w:jc w:val="center"/>
        <w:rPr>
          <w:b/>
          <w:bCs/>
          <w:color w:val="44546A"/>
          <w:sz w:val="22"/>
          <w:szCs w:val="22"/>
        </w:rPr>
      </w:pPr>
    </w:p>
    <w:p w14:paraId="00000017" w14:textId="77777777" w:rsidR="00BE529E" w:rsidRDefault="00BE529E">
      <w:pPr>
        <w:pStyle w:val="Title"/>
        <w:keepNext w:val="0"/>
        <w:keepLines w:val="0"/>
        <w:spacing w:after="0" w:line="240" w:lineRule="auto"/>
        <w:jc w:val="center"/>
        <w:rPr>
          <w:b/>
          <w:bCs/>
          <w:color w:val="44546A"/>
          <w:sz w:val="22"/>
          <w:szCs w:val="22"/>
        </w:rPr>
      </w:pPr>
    </w:p>
    <w:p w14:paraId="00000018" w14:textId="77777777" w:rsidR="00BE529E" w:rsidRDefault="00BE529E">
      <w:pPr>
        <w:pStyle w:val="Title"/>
        <w:keepNext w:val="0"/>
        <w:keepLines w:val="0"/>
        <w:spacing w:after="0" w:line="240" w:lineRule="auto"/>
        <w:jc w:val="center"/>
        <w:rPr>
          <w:b/>
          <w:bCs/>
          <w:color w:val="44546A"/>
          <w:sz w:val="22"/>
          <w:szCs w:val="22"/>
        </w:rPr>
      </w:pPr>
    </w:p>
    <w:p w14:paraId="00000019" w14:textId="77777777" w:rsidR="00BE529E" w:rsidRDefault="00BE529E">
      <w:pPr>
        <w:pStyle w:val="Title"/>
        <w:keepNext w:val="0"/>
        <w:keepLines w:val="0"/>
        <w:spacing w:after="0" w:line="240" w:lineRule="auto"/>
        <w:jc w:val="center"/>
        <w:rPr>
          <w:b/>
          <w:bCs/>
          <w:color w:val="44546A"/>
          <w:sz w:val="22"/>
          <w:szCs w:val="22"/>
        </w:rPr>
      </w:pPr>
    </w:p>
    <w:p w14:paraId="0000001A" w14:textId="77777777" w:rsidR="00BE529E" w:rsidRDefault="00BE529E">
      <w:pPr>
        <w:pStyle w:val="Title"/>
        <w:keepNext w:val="0"/>
        <w:keepLines w:val="0"/>
        <w:spacing w:after="0" w:line="240" w:lineRule="auto"/>
        <w:jc w:val="center"/>
        <w:rPr>
          <w:b/>
          <w:bCs/>
          <w:color w:val="44546A"/>
          <w:sz w:val="22"/>
          <w:szCs w:val="22"/>
        </w:rPr>
      </w:pPr>
    </w:p>
    <w:p w14:paraId="0000001B" w14:textId="77777777" w:rsidR="00BE529E" w:rsidRDefault="00BE529E">
      <w:pPr>
        <w:pStyle w:val="Title"/>
        <w:keepNext w:val="0"/>
        <w:keepLines w:val="0"/>
        <w:spacing w:after="0" w:line="240" w:lineRule="auto"/>
        <w:jc w:val="center"/>
        <w:rPr>
          <w:b/>
          <w:bCs/>
          <w:color w:val="44546A"/>
          <w:sz w:val="22"/>
          <w:szCs w:val="22"/>
        </w:rPr>
      </w:pPr>
    </w:p>
    <w:p w14:paraId="0000001C" w14:textId="77777777" w:rsidR="00BE529E" w:rsidRDefault="00BE529E">
      <w:pPr>
        <w:pStyle w:val="Title"/>
        <w:keepNext w:val="0"/>
        <w:keepLines w:val="0"/>
        <w:spacing w:after="0" w:line="240" w:lineRule="auto"/>
        <w:jc w:val="center"/>
        <w:rPr>
          <w:b/>
          <w:bCs/>
          <w:color w:val="44546A"/>
          <w:sz w:val="22"/>
          <w:szCs w:val="22"/>
        </w:rPr>
      </w:pPr>
    </w:p>
    <w:p w14:paraId="0000001D" w14:textId="77777777" w:rsidR="00BE529E" w:rsidRDefault="00BE529E">
      <w:pPr>
        <w:pStyle w:val="Title"/>
        <w:keepNext w:val="0"/>
        <w:keepLines w:val="0"/>
        <w:spacing w:after="0" w:line="240" w:lineRule="auto"/>
        <w:jc w:val="center"/>
        <w:rPr>
          <w:b/>
          <w:bCs/>
          <w:color w:val="44546A"/>
          <w:sz w:val="22"/>
          <w:szCs w:val="22"/>
        </w:rPr>
      </w:pPr>
    </w:p>
    <w:p w14:paraId="0000001E" w14:textId="77777777" w:rsidR="00BE529E" w:rsidRDefault="00BE529E">
      <w:pPr>
        <w:pStyle w:val="Title"/>
        <w:keepNext w:val="0"/>
        <w:keepLines w:val="0"/>
        <w:spacing w:after="0" w:line="240" w:lineRule="auto"/>
        <w:rPr>
          <w:b/>
          <w:bCs/>
          <w:color w:val="44546A"/>
          <w:sz w:val="22"/>
          <w:szCs w:val="22"/>
        </w:rPr>
      </w:pPr>
    </w:p>
    <w:p w14:paraId="0000001F" w14:textId="77777777" w:rsidR="00BE529E" w:rsidRDefault="00DB6B68">
      <w:pPr>
        <w:pStyle w:val="Heading2"/>
        <w:spacing w:before="40" w:after="0" w:line="480" w:lineRule="auto"/>
        <w:jc w:val="center"/>
        <w:rPr>
          <w:b/>
          <w:bCs/>
          <w:color w:val="44546A"/>
          <w:sz w:val="22"/>
          <w:szCs w:val="22"/>
        </w:rPr>
      </w:pPr>
      <w:bookmarkStart w:id="2" w:name="_d65e8bix5idn" w:colFirst="0" w:colLast="0"/>
      <w:bookmarkEnd w:id="2"/>
      <w:r>
        <w:rPr>
          <w:b/>
          <w:bCs/>
          <w:color w:val="44546A"/>
          <w:sz w:val="22"/>
          <w:szCs w:val="22"/>
        </w:rPr>
        <w:t>INTRODUCTION</w:t>
      </w:r>
    </w:p>
    <w:p w14:paraId="00000020" w14:textId="77777777" w:rsidR="00BE529E" w:rsidRDefault="00DB6B68">
      <w:pPr>
        <w:spacing w:after="160" w:line="360" w:lineRule="auto"/>
        <w:jc w:val="both"/>
      </w:pPr>
      <w:r>
        <w:t>Adolescents' social media usage has become a routine part of everyday life. Social media sites like Instagram, TikTok, Snapchat and Facebook are used by many youths on a daily basis. They use these platforms to keep in touch with friends and family, to post photos and videos, watch entertainment and to learn new things (Barry, 2023). Social media also provides a place for adolescents to share their views, connect with people globally and make new friends. With the growth of technology, youth have had more t</w:t>
      </w:r>
      <w:r>
        <w:t>ime to spend on social media.</w:t>
      </w:r>
    </w:p>
    <w:p w14:paraId="00000021" w14:textId="77777777" w:rsidR="00BE529E" w:rsidRDefault="00DB6B68">
      <w:pPr>
        <w:spacing w:after="160" w:line="360" w:lineRule="auto"/>
        <w:jc w:val="both"/>
      </w:pPr>
      <w:r>
        <w:t>Social media has numerous benefits, but it can also have a detrimental impact on the mental health of teens in a variety of ways. Mental health is a person's emotional, psychological and social state of being. “Social media use was associated with increased depression, anxiety and psychological distress among adolescents.” (Keles, 2020). Young people with good mental health are able to manage stress, develop good relationships, and make healthy decisions. Negative experiences online or being on social media</w:t>
      </w:r>
      <w:r>
        <w:t xml:space="preserve"> for too much time can, however, lead to anxiety, depression, loneliness, low self-esteem and stress. Problems such as cyberbullying, fear of missing out (FOMO) and comparing themselves with others can also have a negative impact on adolescents' emotional well-being (Nesi, 2021). It also features examples of these effects relying on Erikson's Psychosocial Development Theory and Bowlby's Attachment Theory, and finally, it presents the importance of promoting healthy and balanced social media experiences for </w:t>
      </w:r>
      <w:r>
        <w:t xml:space="preserve">adolescents (Sadagheyani, 2024). </w:t>
      </w:r>
    </w:p>
    <w:p w14:paraId="00000022" w14:textId="77777777" w:rsidR="00BE529E" w:rsidRDefault="00DB6B68">
      <w:pPr>
        <w:pStyle w:val="Heading2"/>
        <w:spacing w:before="40" w:after="0" w:line="480" w:lineRule="auto"/>
        <w:jc w:val="center"/>
        <w:rPr>
          <w:b/>
          <w:bCs/>
          <w:color w:val="44546A"/>
          <w:sz w:val="22"/>
          <w:szCs w:val="22"/>
        </w:rPr>
      </w:pPr>
      <w:bookmarkStart w:id="3" w:name="_lokarn8v6fdw" w:colFirst="0" w:colLast="0"/>
      <w:bookmarkEnd w:id="3"/>
      <w:r>
        <w:rPr>
          <w:b/>
          <w:bCs/>
          <w:color w:val="44546A"/>
          <w:sz w:val="22"/>
          <w:szCs w:val="22"/>
        </w:rPr>
        <w:t>MAIN BODY</w:t>
      </w:r>
    </w:p>
    <w:p w14:paraId="00000023" w14:textId="77777777" w:rsidR="00BE529E" w:rsidRDefault="00DB6B68">
      <w:pPr>
        <w:spacing w:after="160" w:line="360" w:lineRule="auto"/>
        <w:jc w:val="both"/>
      </w:pPr>
      <w:r>
        <w:t>It's essential to use social media responsibly and effectively to reap the rewards of its power. When social media is used appropriately and in balance, it brings many rewards (Khalaf, 2023).  One of the big benefits is that of communication. Talking to friends and family is easy for adolescents, particularly when distances are great. They have the opportunity to share experiences, celebrate successes and help each other when life gets tough. Can help alleviate loneliness and foster connectedness. The poten</w:t>
      </w:r>
      <w:r>
        <w:t xml:space="preserve">tial for information is a more positive impact. Social media can be a source of health education, education materials, and educational videos. A platform like YouTube is used by a large number of students to enhance their knowledge and understanding of the school subjects. They can also be taught to young people about mental health, a healthy lifestyle and coping with stress. This information can be used to raise awareness and foster best practices (Popat, 2023). </w:t>
      </w:r>
    </w:p>
    <w:p w14:paraId="00000024" w14:textId="77777777" w:rsidR="00BE529E" w:rsidRDefault="00DB6B68">
      <w:pPr>
        <w:spacing w:after="160" w:line="360" w:lineRule="auto"/>
        <w:jc w:val="both"/>
      </w:pPr>
      <w:r>
        <w:t>The essay explores both the pros and cons of social media on the mental health of young people. Emotional support is also provided through social media. There are a lot of youngsters who join online communities to be able to connect with individuals who share the same interests and experiences. These groups are designed to support young people who are feeling lonely, anxious or different from others (</w:t>
      </w:r>
      <w:r>
        <w:rPr>
          <w:color w:val="222222"/>
          <w:highlight w:val="white"/>
        </w:rPr>
        <w:t xml:space="preserve">O’reilly, 2023). </w:t>
      </w:r>
      <w:r>
        <w:t xml:space="preserve"> Discussions with supportive online people can help build confidence and decrease isolation. Online support can be comforting and encouraging during difficult times, like illness or family issues. Adolescents can also express themselves through social media. They are able to present works of art, music, photographs and personal success. Confidence and motivation can be boosted by positive feedback and encouragement from friends. Social media is a platform that allows them to discover new talents and hobbies</w:t>
      </w:r>
      <w:r>
        <w:t xml:space="preserve"> that helps them grow. Social media also has a number of negative impacts on teen mental health. The single major difficulty is spending excessive time on the Internet (Kelly, 2024). Most teens spend more than a few hours a day on social media rather than studying or exercising or spending time with family. Lack of sleep or too much screen time could lead to drowsiness. A young person's problem sleeping can cause anxiety, emotional instability and stress (</w:t>
      </w:r>
      <w:r>
        <w:rPr>
          <w:color w:val="222222"/>
          <w:highlight w:val="white"/>
        </w:rPr>
        <w:t xml:space="preserve">Sadagheyani, 2023). </w:t>
      </w:r>
    </w:p>
    <w:p w14:paraId="00000025" w14:textId="77777777" w:rsidR="00BE529E" w:rsidRDefault="00DB6B68">
      <w:pPr>
        <w:spacing w:after="160" w:line="360" w:lineRule="auto"/>
        <w:jc w:val="both"/>
      </w:pPr>
      <w:r>
        <w:t>Another issue that often occurs is measuring themselves against others. People post only the good side of their lives on the Internet. They tend to apply filters or manipulate their photos before posting them (Gupta, 2024). Adolescents may think that these images depict real life and equate their own looks, living or achievements with those of others. Comparing oneself to others can lead to the loss of self-esteem and feelings of disappointment. Some teens might feel that they're not attractive enough or su</w:t>
      </w:r>
      <w:r>
        <w:t>ccessful enough due to what they see online. Cyberbullying is also a big problem. Cyberbullying occurs when bullying is done via social media, text messaging or online platforms. Embarrassing photos, hurtful comments and rumours can go viral online very quickly. Cyberbullying can occur at any time of the day and can be ongoing for a lengthy period of time, in contrast to traditional bullying (</w:t>
      </w:r>
      <w:r>
        <w:rPr>
          <w:color w:val="222222"/>
          <w:highlight w:val="white"/>
        </w:rPr>
        <w:t xml:space="preserve">O’reilly, 2021). </w:t>
      </w:r>
      <w:r>
        <w:t>Often victims suffer from fear, sadness, anxiety and depression. Without help, cyberbullying can cause serious harm, such as self-harm or suicidal ideation. Fear of Missing Out (FOMO) is another problem linked with social media (Kaur, 2023).  Adolescents can see photos of their friends enjoying parties, travels or activities without them. May feel excluded or everyone else seems happier than him/herself. These emotions can lead to an increased sensation of stress, loneliness, and life dissatisfaction (Pachu</w:t>
      </w:r>
      <w:r>
        <w:t xml:space="preserve">cki, 2024). </w:t>
      </w:r>
    </w:p>
    <w:p w14:paraId="00000026" w14:textId="77777777" w:rsidR="00BE529E" w:rsidRDefault="00DB6B68">
      <w:pPr>
        <w:spacing w:after="160" w:line="360" w:lineRule="auto"/>
        <w:jc w:val="both"/>
      </w:pPr>
      <w:r>
        <w:t>Addiction to social media is another concern. Some teens always have their phones out looking for updates, new messages, or new posts (Orben, 2021). When they can't use social media, they may feel anxious. This behaviour can make it hard to focus, impact learning and curricular tasks at school and can hinder ability to communicate with family and friends in person. Erikson's Psychosocial Development Theory can be used to describe many aspects of why social media can have such an impact on adolescents. Eriks</w:t>
      </w:r>
      <w:r>
        <w:t>on believed that adolescents pass through the stage called Identity versus Role Confusion. In this phase, youth make some effort to come to grips with their identity and their aspirations for the future. They strive for acceptance from friends and society and are developing their own identity (Erikson, 1968). This is a critical stage that is facilitated by social media, as adolescents tend to be presenting themselves to others through the internet. They take photos, post thoughts and enter their personal ex</w:t>
      </w:r>
      <w:r>
        <w:t>periences and receive likes, comments and positive feedback. Positive responses can help to build self-identity and confidence among adolescents (</w:t>
      </w:r>
      <w:r>
        <w:rPr>
          <w:color w:val="222222"/>
          <w:highlight w:val="white"/>
        </w:rPr>
        <w:t xml:space="preserve">Coyne, 2024). </w:t>
      </w:r>
      <w:r>
        <w:t>But when they get negative feedback or when they feel unloved, they might doubt themselves and have confusion about themselves. Comparing oneself with others can also hinder the process of developing an identity. In other words, social media can have a positive or negative effect on mental health as an adolescent, which is explained in Erikson's theory. Bowlby's Attachment Theory also helps to explain adolescent behaviour on social media. Bowlby felt that children build emotional ties with parents or caregi</w:t>
      </w:r>
      <w:r>
        <w:t>vers in their early childhood. These early attachments influence relationships and emotional well-being throughout life (Bowlby, 2022).</w:t>
      </w:r>
    </w:p>
    <w:p w14:paraId="00000027" w14:textId="77777777" w:rsidR="00BE529E" w:rsidRDefault="00DB6B68">
      <w:pPr>
        <w:spacing w:after="160" w:line="360" w:lineRule="auto"/>
        <w:jc w:val="both"/>
      </w:pPr>
      <w:r>
        <w:t>Secure attachments lead to confidence and trust in others and better regulation of emotions in adolescents. They tend to have a balanced use of social media and are less influenced by negative comments. On the other hand, adolescents with insecure attachments might need more validation and emotional support from social media (</w:t>
      </w:r>
      <w:r>
        <w:rPr>
          <w:color w:val="222222"/>
          <w:highlight w:val="white"/>
        </w:rPr>
        <w:t xml:space="preserve">Schønning, 2024). </w:t>
      </w:r>
      <w:r>
        <w:t xml:space="preserve"> They are likely to get frustrated if they are not getting sufficient likes or positive comments. So, it can have a more serious impact on their mental wellbeing if they have a negative experience online. This theory by Bowlby demonstrates that high-quality family relationships are still a critical factor even if adolescents spend much time online (Plackett, 2023).  The role of parents, schools and health professionals in protecting the mental health of adolescents is important. To promote healthy use of so</w:t>
      </w:r>
      <w:r>
        <w:t>cial media, parents should establish reasonable screen time limits and discuss online experiences with their children. Children should be able to talk about any issues they have on social media, such as bullying and negative comments, without feeling embarrassed. Health professionals can offer counselling and advice on mental health problems associated with the use of social media among adolescents. Supporting children early, with counselling and education, will help to minimise the long-term impact of anxi</w:t>
      </w:r>
      <w:r>
        <w:t>ety, depression and low self-esteem. Families, schools and health care practitioners can have a positive impact on providing young people with a safe online environment when working collaboratively (</w:t>
      </w:r>
      <w:r>
        <w:rPr>
          <w:color w:val="222222"/>
          <w:highlight w:val="white"/>
        </w:rPr>
        <w:t xml:space="preserve">Titisuk, 2023). </w:t>
      </w:r>
    </w:p>
    <w:p w14:paraId="00000028" w14:textId="77777777" w:rsidR="00BE529E" w:rsidRDefault="00DB6B68">
      <w:pPr>
        <w:pStyle w:val="Heading2"/>
        <w:spacing w:before="40" w:after="0" w:line="480" w:lineRule="auto"/>
        <w:jc w:val="center"/>
        <w:rPr>
          <w:b/>
          <w:bCs/>
          <w:color w:val="44546A"/>
          <w:sz w:val="22"/>
          <w:szCs w:val="22"/>
        </w:rPr>
      </w:pPr>
      <w:bookmarkStart w:id="4" w:name="_sev3m2gfnuwr" w:colFirst="0" w:colLast="0"/>
      <w:bookmarkEnd w:id="4"/>
      <w:r>
        <w:rPr>
          <w:b/>
          <w:bCs/>
          <w:color w:val="44546A"/>
          <w:sz w:val="22"/>
          <w:szCs w:val="22"/>
        </w:rPr>
        <w:t>CONCLUSION</w:t>
      </w:r>
    </w:p>
    <w:p w14:paraId="00000029" w14:textId="77777777" w:rsidR="00BE529E" w:rsidRDefault="00DB6B68">
      <w:pPr>
        <w:spacing w:after="160" w:line="360" w:lineRule="auto"/>
        <w:jc w:val="both"/>
      </w:pPr>
      <w:r>
        <w:t>In conclusion, social media can have both positive and negative impacts on the mental well-being of teens. It enables youth to express themselves, learn new things, communicate with others and get emotional support from others (Beeres, 2021).  When social media is used responsibly, these benefits can help to boost confidence, foster social relationships, and enhance personal development. But overuse of social media can cause anxiety, depression, sleep problems, cyberbullying, low self-esteem and feeling lef</w:t>
      </w:r>
      <w:r>
        <w:t>t out. These issues may have an impact on the emotional health of adolescents as well as their daily life. Erikson's Psychosocial Development Theory discusses the relationship between the use of social media and identity formation of adolescents, and Bowlby's Attachment Theory presents the significance of the secure family relationship to the emotional well-being of adolescents. There are many roles that parents, schools and health services can play in developing healthy and safe online behaviours in youth.</w:t>
      </w:r>
      <w:r>
        <w:t xml:space="preserve"> In conclusion, social media can be a valuable resource if used judiciously and mindfully, bearing in mind its potential drawbacks (</w:t>
      </w:r>
      <w:r>
        <w:rPr>
          <w:color w:val="222222"/>
          <w:highlight w:val="white"/>
        </w:rPr>
        <w:t xml:space="preserve">Pachucki, 2023). </w:t>
      </w:r>
      <w:r>
        <w:t>Promoting responsible use, open communication and early support can help adolescents reap the benefits of social media while safeguarding their mental health.</w:t>
      </w:r>
    </w:p>
    <w:p w14:paraId="0000002A" w14:textId="77777777" w:rsidR="00BE529E" w:rsidRDefault="00DB6B68">
      <w:pPr>
        <w:pStyle w:val="Heading2"/>
        <w:spacing w:before="40" w:after="0" w:line="480" w:lineRule="auto"/>
        <w:jc w:val="center"/>
        <w:rPr>
          <w:b/>
          <w:bCs/>
          <w:color w:val="44546A"/>
          <w:sz w:val="22"/>
          <w:szCs w:val="22"/>
        </w:rPr>
      </w:pPr>
      <w:bookmarkStart w:id="5" w:name="_8cxj5da20oro" w:colFirst="0" w:colLast="0"/>
      <w:bookmarkEnd w:id="5"/>
      <w:r>
        <w:rPr>
          <w:b/>
          <w:bCs/>
          <w:color w:val="44546A"/>
          <w:sz w:val="22"/>
          <w:szCs w:val="22"/>
        </w:rPr>
        <w:t>REFERENCES</w:t>
      </w:r>
    </w:p>
    <w:p w14:paraId="0000002B" w14:textId="77777777" w:rsidR="00BE529E" w:rsidRDefault="00BE529E">
      <w:pPr>
        <w:spacing w:after="160" w:line="259" w:lineRule="auto"/>
      </w:pPr>
    </w:p>
    <w:p w14:paraId="0000002C" w14:textId="77777777" w:rsidR="00BE529E" w:rsidRDefault="00DB6B68">
      <w:pPr>
        <w:spacing w:after="160" w:line="600" w:lineRule="auto"/>
        <w:ind w:left="720"/>
        <w:jc w:val="both"/>
        <w:rPr>
          <w:color w:val="222222"/>
          <w:highlight w:val="white"/>
        </w:rPr>
      </w:pPr>
      <w:r>
        <w:rPr>
          <w:color w:val="222222"/>
          <w:highlight w:val="white"/>
        </w:rPr>
        <w:t>Barry, C.T., Sidoti, C.L., Briggs, S.M., Reiter, S.R. and Lindsey, R.A., 2021. Adolescent social media use and mental health from adolescent and parent perspectives. </w:t>
      </w:r>
      <w:r>
        <w:rPr>
          <w:i/>
          <w:iCs/>
          <w:color w:val="222222"/>
          <w:highlight w:val="white"/>
        </w:rPr>
        <w:t>Journal of adolescence</w:t>
      </w:r>
      <w:r>
        <w:rPr>
          <w:color w:val="222222"/>
          <w:highlight w:val="white"/>
        </w:rPr>
        <w:t>, </w:t>
      </w:r>
      <w:r>
        <w:rPr>
          <w:i/>
          <w:iCs/>
          <w:color w:val="222222"/>
          <w:highlight w:val="white"/>
        </w:rPr>
        <w:t>61</w:t>
      </w:r>
      <w:r>
        <w:rPr>
          <w:color w:val="222222"/>
          <w:highlight w:val="white"/>
        </w:rPr>
        <w:t>, pp.1-11.</w:t>
      </w:r>
    </w:p>
    <w:p w14:paraId="0000002D" w14:textId="77777777" w:rsidR="00BE529E" w:rsidRDefault="00DB6B68">
      <w:pPr>
        <w:spacing w:after="160" w:line="600" w:lineRule="auto"/>
        <w:ind w:left="720"/>
        <w:jc w:val="both"/>
        <w:rPr>
          <w:color w:val="222222"/>
          <w:highlight w:val="white"/>
        </w:rPr>
      </w:pPr>
      <w:r>
        <w:rPr>
          <w:color w:val="222222"/>
          <w:highlight w:val="white"/>
        </w:rPr>
        <w:t>Barthorpe, A., Winstone, L., Mars, B. and Moran, P., 2020. Is social media screen time really associated with poor adolescent mental health? A time use diary study. </w:t>
      </w:r>
      <w:r>
        <w:rPr>
          <w:i/>
          <w:iCs/>
          <w:color w:val="222222"/>
          <w:highlight w:val="white"/>
        </w:rPr>
        <w:t>Journal of affective disorders</w:t>
      </w:r>
      <w:r>
        <w:rPr>
          <w:color w:val="222222"/>
          <w:highlight w:val="white"/>
        </w:rPr>
        <w:t>, </w:t>
      </w:r>
      <w:r>
        <w:rPr>
          <w:i/>
          <w:iCs/>
          <w:color w:val="222222"/>
          <w:highlight w:val="white"/>
        </w:rPr>
        <w:t>274</w:t>
      </w:r>
      <w:r>
        <w:rPr>
          <w:color w:val="222222"/>
          <w:highlight w:val="white"/>
        </w:rPr>
        <w:t>, pp.864-870.</w:t>
      </w:r>
    </w:p>
    <w:p w14:paraId="0000002E" w14:textId="77777777" w:rsidR="00BE529E" w:rsidRDefault="00DB6B68">
      <w:pPr>
        <w:spacing w:after="160" w:line="600" w:lineRule="auto"/>
        <w:ind w:left="720"/>
        <w:jc w:val="both"/>
        <w:rPr>
          <w:color w:val="222222"/>
          <w:highlight w:val="white"/>
        </w:rPr>
      </w:pPr>
      <w:r>
        <w:rPr>
          <w:color w:val="222222"/>
          <w:highlight w:val="white"/>
        </w:rPr>
        <w:t>Beeres, D.T., Andersson, F., Vossen, H.G. and Galanti, M.R., 2021. Social media and mental health among early adolescents in Sweden: A longitudinal study with 2-year follow-up (KUPOL study). </w:t>
      </w:r>
      <w:r>
        <w:rPr>
          <w:i/>
          <w:iCs/>
          <w:color w:val="222222"/>
          <w:highlight w:val="white"/>
        </w:rPr>
        <w:t>Journal of Adolescent Health</w:t>
      </w:r>
      <w:r>
        <w:rPr>
          <w:color w:val="222222"/>
          <w:highlight w:val="white"/>
        </w:rPr>
        <w:t>, </w:t>
      </w:r>
      <w:r>
        <w:rPr>
          <w:i/>
          <w:iCs/>
          <w:color w:val="222222"/>
          <w:highlight w:val="white"/>
        </w:rPr>
        <w:t>68</w:t>
      </w:r>
      <w:r>
        <w:rPr>
          <w:color w:val="222222"/>
          <w:highlight w:val="white"/>
        </w:rPr>
        <w:t>(5), pp.953-960.</w:t>
      </w:r>
    </w:p>
    <w:p w14:paraId="0000002F" w14:textId="77777777" w:rsidR="00BE529E" w:rsidRDefault="00DB6B68">
      <w:pPr>
        <w:spacing w:after="160" w:line="600" w:lineRule="auto"/>
      </w:pPr>
      <w:r>
        <w:t>Bowlby, J., 2024. A secure base: Parent-child attachment and healthy human development. Basic books.</w:t>
      </w:r>
    </w:p>
    <w:p w14:paraId="00000030" w14:textId="77777777" w:rsidR="00BE529E" w:rsidRDefault="00DB6B68">
      <w:pPr>
        <w:spacing w:after="160" w:line="600" w:lineRule="auto"/>
        <w:ind w:left="720"/>
        <w:jc w:val="both"/>
        <w:rPr>
          <w:color w:val="222222"/>
          <w:highlight w:val="white"/>
        </w:rPr>
      </w:pPr>
      <w:r>
        <w:rPr>
          <w:color w:val="222222"/>
          <w:highlight w:val="white"/>
        </w:rPr>
        <w:t>Coyne, S.M., Rogers, A.A., Zurcher, J.D., Stockdale, L. and Booth, M., 2020. Does time spent using social media impact mental health?: An eight year longitudinal study. </w:t>
      </w:r>
      <w:r>
        <w:rPr>
          <w:i/>
          <w:iCs/>
          <w:color w:val="222222"/>
          <w:highlight w:val="white"/>
        </w:rPr>
        <w:t>Computers in human behavior</w:t>
      </w:r>
      <w:r>
        <w:rPr>
          <w:color w:val="222222"/>
          <w:highlight w:val="white"/>
        </w:rPr>
        <w:t>, </w:t>
      </w:r>
      <w:r>
        <w:rPr>
          <w:i/>
          <w:iCs/>
          <w:color w:val="222222"/>
          <w:highlight w:val="white"/>
        </w:rPr>
        <w:t>104</w:t>
      </w:r>
      <w:r>
        <w:rPr>
          <w:color w:val="222222"/>
          <w:highlight w:val="white"/>
        </w:rPr>
        <w:t>, p.106160.</w:t>
      </w:r>
    </w:p>
    <w:p w14:paraId="00000031" w14:textId="77777777" w:rsidR="00BE529E" w:rsidRDefault="00DB6B68">
      <w:pPr>
        <w:spacing w:after="160" w:line="600" w:lineRule="auto"/>
      </w:pPr>
      <w:r>
        <w:t>Erikson, E.H., 2022. Identity youth and crisis (No. 7). WW Norton &amp; company.</w:t>
      </w:r>
    </w:p>
    <w:p w14:paraId="00000032" w14:textId="77777777" w:rsidR="00BE529E" w:rsidRDefault="00DB6B68">
      <w:pPr>
        <w:spacing w:after="160" w:line="600" w:lineRule="auto"/>
        <w:ind w:left="720"/>
        <w:jc w:val="both"/>
        <w:rPr>
          <w:color w:val="222222"/>
          <w:highlight w:val="white"/>
        </w:rPr>
      </w:pPr>
      <w:r>
        <w:rPr>
          <w:color w:val="222222"/>
          <w:highlight w:val="white"/>
        </w:rPr>
        <w:t>Gupta, C., Jogdand, S., Kumar, M., GUPTA, C. and Jogdand, S.D., 2022. Reviewing the impact of social media on the mental health of adolescents and young adults. </w:t>
      </w:r>
      <w:r>
        <w:rPr>
          <w:i/>
          <w:iCs/>
          <w:color w:val="222222"/>
          <w:highlight w:val="white"/>
        </w:rPr>
        <w:t>Cureus</w:t>
      </w:r>
      <w:r>
        <w:rPr>
          <w:color w:val="222222"/>
          <w:highlight w:val="white"/>
        </w:rPr>
        <w:t>, </w:t>
      </w:r>
      <w:r>
        <w:rPr>
          <w:i/>
          <w:iCs/>
          <w:color w:val="222222"/>
          <w:highlight w:val="white"/>
        </w:rPr>
        <w:t>14</w:t>
      </w:r>
      <w:r>
        <w:rPr>
          <w:color w:val="222222"/>
          <w:highlight w:val="white"/>
        </w:rPr>
        <w:t>(10).</w:t>
      </w:r>
    </w:p>
    <w:p w14:paraId="00000033" w14:textId="77777777" w:rsidR="00BE529E" w:rsidRDefault="00DB6B68">
      <w:pPr>
        <w:spacing w:after="160" w:line="480" w:lineRule="auto"/>
        <w:ind w:left="720"/>
        <w:rPr>
          <w:highlight w:val="white"/>
        </w:rPr>
      </w:pPr>
      <w:r>
        <w:rPr>
          <w:color w:val="222222"/>
          <w:highlight w:val="white"/>
        </w:rPr>
        <w:t>Keles, B., McCrae, N. and Grealish, A., 2020. A systematic review: the influence of social media on depression, anxiety and psychological distress in adolescents. </w:t>
      </w:r>
      <w:r>
        <w:rPr>
          <w:i/>
          <w:iCs/>
          <w:color w:val="222222"/>
          <w:highlight w:val="white"/>
        </w:rPr>
        <w:t>International Journal of Adolescence and Youth</w:t>
      </w:r>
      <w:r>
        <w:rPr>
          <w:color w:val="222222"/>
          <w:highlight w:val="white"/>
        </w:rPr>
        <w:t>, </w:t>
      </w:r>
      <w:r>
        <w:rPr>
          <w:i/>
          <w:iCs/>
          <w:color w:val="222222"/>
          <w:highlight w:val="white"/>
        </w:rPr>
        <w:t>25</w:t>
      </w:r>
      <w:r>
        <w:rPr>
          <w:color w:val="222222"/>
          <w:highlight w:val="white"/>
        </w:rPr>
        <w:t>(1), pp.79-93.</w:t>
      </w:r>
      <w:r>
        <w:rPr>
          <w:highlight w:val="white"/>
        </w:rPr>
        <w:t xml:space="preserve"> </w:t>
      </w:r>
    </w:p>
    <w:p w14:paraId="00000034" w14:textId="77777777" w:rsidR="00BE529E" w:rsidRDefault="00DB6B68">
      <w:pPr>
        <w:spacing w:after="160" w:line="600" w:lineRule="auto"/>
        <w:ind w:left="720"/>
        <w:jc w:val="both"/>
        <w:rPr>
          <w:color w:val="222222"/>
          <w:highlight w:val="white"/>
        </w:rPr>
      </w:pPr>
      <w:r>
        <w:rPr>
          <w:color w:val="222222"/>
          <w:highlight w:val="white"/>
        </w:rPr>
        <w:t>Kaur, R. and Bashir, H., 2025. Impact of social media on mental health of adolescents. </w:t>
      </w:r>
      <w:r>
        <w:rPr>
          <w:i/>
          <w:iCs/>
          <w:color w:val="222222"/>
          <w:highlight w:val="white"/>
        </w:rPr>
        <w:t>International Journal of Education</w:t>
      </w:r>
      <w:r>
        <w:rPr>
          <w:color w:val="222222"/>
          <w:highlight w:val="white"/>
        </w:rPr>
        <w:t>, </w:t>
      </w:r>
      <w:r>
        <w:rPr>
          <w:i/>
          <w:iCs/>
          <w:color w:val="222222"/>
          <w:highlight w:val="white"/>
        </w:rPr>
        <w:t>5</w:t>
      </w:r>
      <w:r>
        <w:rPr>
          <w:color w:val="222222"/>
          <w:highlight w:val="white"/>
        </w:rPr>
        <w:t>(2015), pp.22-29.</w:t>
      </w:r>
    </w:p>
    <w:p w14:paraId="00000035" w14:textId="77777777" w:rsidR="00BE529E" w:rsidRDefault="00DB6B68">
      <w:pPr>
        <w:spacing w:after="160" w:line="600" w:lineRule="auto"/>
        <w:ind w:left="720"/>
        <w:jc w:val="both"/>
        <w:rPr>
          <w:color w:val="222222"/>
          <w:highlight w:val="white"/>
        </w:rPr>
      </w:pPr>
      <w:r>
        <w:rPr>
          <w:color w:val="222222"/>
          <w:highlight w:val="white"/>
        </w:rPr>
        <w:t>Kelly, Y., Zilanawala, A., Booker, C. and Sacker, A., 2022. Social media use and adolescent mental health: Findings from the UK Millennium Cohort Study. </w:t>
      </w:r>
      <w:r>
        <w:rPr>
          <w:i/>
          <w:iCs/>
          <w:color w:val="222222"/>
          <w:highlight w:val="white"/>
        </w:rPr>
        <w:t>EClinicalMedicine</w:t>
      </w:r>
      <w:r>
        <w:rPr>
          <w:color w:val="222222"/>
          <w:highlight w:val="white"/>
        </w:rPr>
        <w:t>, </w:t>
      </w:r>
      <w:r>
        <w:rPr>
          <w:i/>
          <w:iCs/>
          <w:color w:val="222222"/>
          <w:highlight w:val="white"/>
        </w:rPr>
        <w:t>6</w:t>
      </w:r>
      <w:r>
        <w:rPr>
          <w:color w:val="222222"/>
          <w:highlight w:val="white"/>
        </w:rPr>
        <w:t>, pp.59-68.</w:t>
      </w:r>
    </w:p>
    <w:p w14:paraId="00000036" w14:textId="77777777" w:rsidR="00BE529E" w:rsidRDefault="00DB6B68">
      <w:pPr>
        <w:spacing w:after="160" w:line="600" w:lineRule="auto"/>
        <w:ind w:left="720"/>
        <w:jc w:val="both"/>
        <w:rPr>
          <w:color w:val="222222"/>
          <w:highlight w:val="white"/>
        </w:rPr>
      </w:pPr>
      <w:r>
        <w:rPr>
          <w:color w:val="222222"/>
          <w:highlight w:val="white"/>
        </w:rPr>
        <w:t>Khalaf, A.M., Alubied, A.A., Khalaf, A.M., Rifaey, A.A., Alubied, A. and Rifaey, A., 2023. The impact of social media on the mental health of adolescents and young adults: a systematic review. </w:t>
      </w:r>
      <w:r>
        <w:rPr>
          <w:i/>
          <w:iCs/>
          <w:color w:val="222222"/>
          <w:highlight w:val="white"/>
        </w:rPr>
        <w:t>Cureus</w:t>
      </w:r>
      <w:r>
        <w:rPr>
          <w:color w:val="222222"/>
          <w:highlight w:val="white"/>
        </w:rPr>
        <w:t>, </w:t>
      </w:r>
      <w:r>
        <w:rPr>
          <w:i/>
          <w:iCs/>
          <w:color w:val="222222"/>
          <w:highlight w:val="white"/>
        </w:rPr>
        <w:t>15</w:t>
      </w:r>
      <w:r>
        <w:rPr>
          <w:color w:val="222222"/>
          <w:highlight w:val="white"/>
        </w:rPr>
        <w:t>(8).</w:t>
      </w:r>
    </w:p>
    <w:p w14:paraId="00000037" w14:textId="77777777" w:rsidR="00BE529E" w:rsidRDefault="00DB6B68">
      <w:pPr>
        <w:spacing w:after="160" w:line="600" w:lineRule="auto"/>
        <w:ind w:left="720"/>
        <w:jc w:val="both"/>
        <w:rPr>
          <w:color w:val="222222"/>
          <w:highlight w:val="white"/>
        </w:rPr>
      </w:pPr>
      <w:r>
        <w:rPr>
          <w:color w:val="222222"/>
          <w:highlight w:val="white"/>
        </w:rPr>
        <w:t>Nesi, J., 2020. The impact of social media on youth mental health: challenges and opportunities. </w:t>
      </w:r>
      <w:r>
        <w:rPr>
          <w:i/>
          <w:iCs/>
          <w:color w:val="222222"/>
          <w:highlight w:val="white"/>
        </w:rPr>
        <w:t>North Carolina medical journal</w:t>
      </w:r>
      <w:r>
        <w:rPr>
          <w:color w:val="222222"/>
          <w:highlight w:val="white"/>
        </w:rPr>
        <w:t>, </w:t>
      </w:r>
      <w:r>
        <w:rPr>
          <w:i/>
          <w:iCs/>
          <w:color w:val="222222"/>
          <w:highlight w:val="white"/>
        </w:rPr>
        <w:t>81</w:t>
      </w:r>
      <w:r>
        <w:rPr>
          <w:color w:val="222222"/>
          <w:highlight w:val="white"/>
        </w:rPr>
        <w:t>(2), pp.116-121.</w:t>
      </w:r>
    </w:p>
    <w:p w14:paraId="00000038" w14:textId="77777777" w:rsidR="00BE529E" w:rsidRDefault="00DB6B68">
      <w:pPr>
        <w:spacing w:after="160" w:line="600" w:lineRule="auto"/>
        <w:ind w:left="720"/>
        <w:jc w:val="both"/>
        <w:rPr>
          <w:color w:val="222222"/>
          <w:highlight w:val="white"/>
        </w:rPr>
      </w:pPr>
      <w:r>
        <w:rPr>
          <w:color w:val="222222"/>
          <w:highlight w:val="white"/>
        </w:rPr>
        <w:t>O’reilly, M., Dogra, N., Whiteman, N., Hughes, J., Eruyar, S. and Reilly, P., 2023. Is social media bad for mental health and wellbeing? Exploring the perspectives of adolescents. </w:t>
      </w:r>
      <w:r>
        <w:rPr>
          <w:i/>
          <w:iCs/>
          <w:color w:val="222222"/>
          <w:highlight w:val="white"/>
        </w:rPr>
        <w:t>Clinical child psychology and psychiatry</w:t>
      </w:r>
      <w:r>
        <w:rPr>
          <w:color w:val="222222"/>
          <w:highlight w:val="white"/>
        </w:rPr>
        <w:t>, </w:t>
      </w:r>
      <w:r>
        <w:rPr>
          <w:i/>
          <w:iCs/>
          <w:color w:val="222222"/>
          <w:highlight w:val="white"/>
        </w:rPr>
        <w:t>23</w:t>
      </w:r>
      <w:r>
        <w:rPr>
          <w:color w:val="222222"/>
          <w:highlight w:val="white"/>
        </w:rPr>
        <w:t>(4), pp.601-613.</w:t>
      </w:r>
    </w:p>
    <w:p w14:paraId="00000039" w14:textId="77777777" w:rsidR="00BE529E" w:rsidRDefault="00DB6B68">
      <w:pPr>
        <w:spacing w:after="160" w:line="600" w:lineRule="auto"/>
        <w:ind w:left="720"/>
        <w:jc w:val="both"/>
        <w:rPr>
          <w:color w:val="222222"/>
          <w:highlight w:val="white"/>
        </w:rPr>
      </w:pPr>
      <w:r>
        <w:rPr>
          <w:color w:val="222222"/>
          <w:highlight w:val="white"/>
        </w:rPr>
        <w:t>Orben, A., Meier, A., Dalgleish, T. and Blakemore, S.J., 2024. Mechanisms linking social media use to adolescent mental health vulnerability. </w:t>
      </w:r>
      <w:r>
        <w:rPr>
          <w:i/>
          <w:iCs/>
          <w:color w:val="222222"/>
          <w:highlight w:val="white"/>
        </w:rPr>
        <w:t>Nature Reviews Psychology</w:t>
      </w:r>
      <w:r>
        <w:rPr>
          <w:color w:val="222222"/>
          <w:highlight w:val="white"/>
        </w:rPr>
        <w:t>, </w:t>
      </w:r>
      <w:r>
        <w:rPr>
          <w:i/>
          <w:iCs/>
          <w:color w:val="222222"/>
          <w:highlight w:val="white"/>
        </w:rPr>
        <w:t>3</w:t>
      </w:r>
      <w:r>
        <w:rPr>
          <w:color w:val="222222"/>
          <w:highlight w:val="white"/>
        </w:rPr>
        <w:t>(6), pp.407-423.</w:t>
      </w:r>
    </w:p>
    <w:p w14:paraId="0000003A" w14:textId="77777777" w:rsidR="00BE529E" w:rsidRDefault="00DB6B68">
      <w:pPr>
        <w:spacing w:after="160" w:line="600" w:lineRule="auto"/>
        <w:ind w:left="720"/>
        <w:jc w:val="both"/>
        <w:rPr>
          <w:color w:val="222222"/>
          <w:highlight w:val="white"/>
        </w:rPr>
      </w:pPr>
      <w:r>
        <w:rPr>
          <w:color w:val="222222"/>
          <w:highlight w:val="white"/>
        </w:rPr>
        <w:t>Pachucki, M.C., Ozer, E.J., Barrat, A. and Cattuto, C., 2025. Mental health and social networks in early adolescence: A dynamic study of objectively-measured social interaction behaviors. </w:t>
      </w:r>
      <w:r>
        <w:rPr>
          <w:i/>
          <w:iCs/>
          <w:color w:val="222222"/>
          <w:highlight w:val="white"/>
        </w:rPr>
        <w:t>Social science &amp; medicine</w:t>
      </w:r>
      <w:r>
        <w:rPr>
          <w:color w:val="222222"/>
          <w:highlight w:val="white"/>
        </w:rPr>
        <w:t>, </w:t>
      </w:r>
      <w:r>
        <w:rPr>
          <w:i/>
          <w:iCs/>
          <w:color w:val="222222"/>
          <w:highlight w:val="white"/>
        </w:rPr>
        <w:t>125</w:t>
      </w:r>
      <w:r>
        <w:rPr>
          <w:color w:val="222222"/>
          <w:highlight w:val="white"/>
        </w:rPr>
        <w:t>, pp.40-50.</w:t>
      </w:r>
    </w:p>
    <w:p w14:paraId="0000003B" w14:textId="77777777" w:rsidR="00BE529E" w:rsidRDefault="00DB6B68">
      <w:pPr>
        <w:spacing w:after="160" w:line="600" w:lineRule="auto"/>
        <w:ind w:left="720"/>
        <w:jc w:val="both"/>
        <w:rPr>
          <w:color w:val="222222"/>
          <w:highlight w:val="white"/>
        </w:rPr>
      </w:pPr>
      <w:r>
        <w:rPr>
          <w:color w:val="222222"/>
          <w:highlight w:val="white"/>
        </w:rPr>
        <w:t>Plackett, R., Sheringham, J. and Dykxhoorn, J., 2023. The longitudinal impact of social media use on UK adolescents' mental health: longitudinal observational study. </w:t>
      </w:r>
      <w:r>
        <w:rPr>
          <w:i/>
          <w:iCs/>
          <w:color w:val="222222"/>
          <w:highlight w:val="white"/>
        </w:rPr>
        <w:t>Journal of medical Internet research</w:t>
      </w:r>
      <w:r>
        <w:rPr>
          <w:color w:val="222222"/>
          <w:highlight w:val="white"/>
        </w:rPr>
        <w:t>, </w:t>
      </w:r>
      <w:r>
        <w:rPr>
          <w:i/>
          <w:iCs/>
          <w:color w:val="222222"/>
          <w:highlight w:val="white"/>
        </w:rPr>
        <w:t>25</w:t>
      </w:r>
      <w:r>
        <w:rPr>
          <w:color w:val="222222"/>
          <w:highlight w:val="white"/>
        </w:rPr>
        <w:t>, p.e43213.</w:t>
      </w:r>
    </w:p>
    <w:p w14:paraId="0000003C" w14:textId="77777777" w:rsidR="00BE529E" w:rsidRDefault="00DB6B68">
      <w:pPr>
        <w:spacing w:after="160" w:line="600" w:lineRule="auto"/>
        <w:ind w:left="720"/>
        <w:jc w:val="both"/>
        <w:rPr>
          <w:color w:val="222222"/>
          <w:highlight w:val="white"/>
        </w:rPr>
      </w:pPr>
      <w:r>
        <w:rPr>
          <w:color w:val="222222"/>
          <w:highlight w:val="white"/>
        </w:rPr>
        <w:t>Popat, A. and Tarrant, C., 2023. Exploring adolescents’ perspectives on social media and mental health and well-being–A qualitative literature review. </w:t>
      </w:r>
      <w:r>
        <w:rPr>
          <w:i/>
          <w:iCs/>
          <w:color w:val="222222"/>
          <w:highlight w:val="white"/>
        </w:rPr>
        <w:t>Clinical child psychology and psychiatry</w:t>
      </w:r>
      <w:r>
        <w:rPr>
          <w:color w:val="222222"/>
          <w:highlight w:val="white"/>
        </w:rPr>
        <w:t>, </w:t>
      </w:r>
      <w:r>
        <w:rPr>
          <w:i/>
          <w:iCs/>
          <w:color w:val="222222"/>
          <w:highlight w:val="white"/>
        </w:rPr>
        <w:t>28</w:t>
      </w:r>
      <w:r>
        <w:rPr>
          <w:color w:val="222222"/>
          <w:highlight w:val="white"/>
        </w:rPr>
        <w:t>(1), pp.323-337.</w:t>
      </w:r>
    </w:p>
    <w:p w14:paraId="0000003D" w14:textId="77777777" w:rsidR="00BE529E" w:rsidRDefault="00DB6B68">
      <w:pPr>
        <w:spacing w:after="160" w:line="600" w:lineRule="auto"/>
        <w:ind w:left="720"/>
        <w:jc w:val="both"/>
        <w:rPr>
          <w:color w:val="222222"/>
          <w:highlight w:val="white"/>
        </w:rPr>
      </w:pPr>
      <w:r>
        <w:rPr>
          <w:color w:val="222222"/>
          <w:highlight w:val="white"/>
        </w:rPr>
        <w:t>Sadagheyani, H.E. and Tatari, F., 2021. Investigating the role of social media on mental health. </w:t>
      </w:r>
      <w:r>
        <w:rPr>
          <w:i/>
          <w:iCs/>
          <w:color w:val="222222"/>
          <w:highlight w:val="white"/>
        </w:rPr>
        <w:t>Mental health and social inclusion</w:t>
      </w:r>
      <w:r>
        <w:rPr>
          <w:color w:val="222222"/>
          <w:highlight w:val="white"/>
        </w:rPr>
        <w:t>, </w:t>
      </w:r>
      <w:r>
        <w:rPr>
          <w:i/>
          <w:iCs/>
          <w:color w:val="222222"/>
          <w:highlight w:val="white"/>
        </w:rPr>
        <w:t>25</w:t>
      </w:r>
      <w:r>
        <w:rPr>
          <w:color w:val="222222"/>
          <w:highlight w:val="white"/>
        </w:rPr>
        <w:t>(1), pp.41-51.</w:t>
      </w:r>
    </w:p>
    <w:p w14:paraId="0000003E" w14:textId="77777777" w:rsidR="00BE529E" w:rsidRDefault="00DB6B68">
      <w:pPr>
        <w:spacing w:after="160" w:line="600" w:lineRule="auto"/>
        <w:ind w:left="720"/>
        <w:jc w:val="both"/>
        <w:rPr>
          <w:color w:val="222222"/>
          <w:highlight w:val="white"/>
        </w:rPr>
      </w:pPr>
      <w:r>
        <w:rPr>
          <w:color w:val="222222"/>
          <w:highlight w:val="white"/>
        </w:rPr>
        <w:t>Schønning, V., Hjetland, G.J., Aarø, L.E. and Skogen, J.C., 2020. Social media use and mental health and well-being among adolescents–a scoping review. </w:t>
      </w:r>
      <w:r>
        <w:rPr>
          <w:i/>
          <w:iCs/>
          <w:color w:val="222222"/>
          <w:highlight w:val="white"/>
        </w:rPr>
        <w:t>Frontiers in psychology</w:t>
      </w:r>
      <w:r>
        <w:rPr>
          <w:color w:val="222222"/>
          <w:highlight w:val="white"/>
        </w:rPr>
        <w:t>, </w:t>
      </w:r>
      <w:r>
        <w:rPr>
          <w:i/>
          <w:iCs/>
          <w:color w:val="222222"/>
          <w:highlight w:val="white"/>
        </w:rPr>
        <w:t>11</w:t>
      </w:r>
      <w:r>
        <w:rPr>
          <w:color w:val="222222"/>
          <w:highlight w:val="white"/>
        </w:rPr>
        <w:t>, p.1949.</w:t>
      </w:r>
    </w:p>
    <w:p w14:paraId="0000003F" w14:textId="77777777" w:rsidR="00BE529E" w:rsidRDefault="00DB6B68">
      <w:pPr>
        <w:spacing w:after="160" w:line="600" w:lineRule="auto"/>
        <w:ind w:left="720"/>
        <w:jc w:val="both"/>
        <w:rPr>
          <w:color w:val="222222"/>
          <w:highlight w:val="white"/>
        </w:rPr>
      </w:pPr>
      <w:r>
        <w:rPr>
          <w:color w:val="222222"/>
          <w:highlight w:val="white"/>
        </w:rPr>
        <w:t>Titisuk, P., Vajarapongse, Y. and Thongwon, L., 2023. The impact of using social media on the mental health of adolescents. </w:t>
      </w:r>
      <w:r>
        <w:rPr>
          <w:i/>
          <w:iCs/>
          <w:color w:val="222222"/>
          <w:highlight w:val="white"/>
        </w:rPr>
        <w:t>International Journal of Current Science Research and Review</w:t>
      </w:r>
      <w:r>
        <w:rPr>
          <w:color w:val="222222"/>
          <w:highlight w:val="white"/>
        </w:rPr>
        <w:t>, </w:t>
      </w:r>
      <w:r>
        <w:rPr>
          <w:i/>
          <w:iCs/>
          <w:color w:val="222222"/>
          <w:highlight w:val="white"/>
        </w:rPr>
        <w:t>6</w:t>
      </w:r>
      <w:r>
        <w:rPr>
          <w:color w:val="222222"/>
          <w:highlight w:val="white"/>
        </w:rPr>
        <w:t>(06), pp.3296-3300.</w:t>
      </w:r>
    </w:p>
    <w:p w14:paraId="00000040" w14:textId="77777777" w:rsidR="00BE529E" w:rsidRDefault="00DB6B68">
      <w:pPr>
        <w:spacing w:after="160" w:line="600" w:lineRule="auto"/>
        <w:ind w:left="720"/>
        <w:jc w:val="both"/>
        <w:rPr>
          <w:color w:val="222222"/>
          <w:highlight w:val="white"/>
        </w:rPr>
      </w:pPr>
      <w:r>
        <w:rPr>
          <w:color w:val="222222"/>
          <w:highlight w:val="white"/>
        </w:rPr>
        <w:t>Valkenburg, P.M., Meier, A. and Beyens, I., 2022. Social media use and its impact on adolescent mental health: An umbrella review of the evidence. </w:t>
      </w:r>
      <w:r>
        <w:rPr>
          <w:i/>
          <w:iCs/>
          <w:color w:val="222222"/>
          <w:highlight w:val="white"/>
        </w:rPr>
        <w:t>Current opinion in psychology</w:t>
      </w:r>
      <w:r>
        <w:rPr>
          <w:color w:val="222222"/>
          <w:highlight w:val="white"/>
        </w:rPr>
        <w:t>, </w:t>
      </w:r>
      <w:r>
        <w:rPr>
          <w:i/>
          <w:iCs/>
          <w:color w:val="222222"/>
          <w:highlight w:val="white"/>
        </w:rPr>
        <w:t>44</w:t>
      </w:r>
      <w:r>
        <w:rPr>
          <w:color w:val="222222"/>
          <w:highlight w:val="white"/>
        </w:rPr>
        <w:t>, pp.58-68.</w:t>
      </w:r>
    </w:p>
    <w:p w14:paraId="00000041" w14:textId="77777777" w:rsidR="00BE529E" w:rsidRDefault="00BE529E">
      <w:pPr>
        <w:spacing w:after="160" w:line="360" w:lineRule="auto"/>
        <w:jc w:val="both"/>
      </w:pPr>
    </w:p>
    <w:p w14:paraId="00000042" w14:textId="77777777" w:rsidR="00BE529E" w:rsidRDefault="00BE529E"/>
    <w:sectPr w:rsidR="00BE529E">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00000003" w:usb1="00000000" w:usb2="00000000" w:usb3="00000000" w:csb0="00000001" w:csb1="00000000"/>
  </w:font>
  <w:font w:name="Calibri">
    <w:panose1 w:val="020F0502020204030204"/>
    <w:charset w:val="00"/>
    <w:family w:val="modern"/>
    <w:pitch w:val="variable"/>
    <w:sig w:usb0="00000003" w:usb1="00000000" w:usb2="00000000" w:usb3="00000000" w:csb0="00000001" w:csb1="00000000"/>
  </w:font>
  <w:font w:name="Cambria">
    <w:panose1 w:val="0204050305040603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529E"/>
    <w:rsid w:val="00BE529E"/>
    <w:rsid w:val="00DB6B68"/>
    <w:rsid w:val="00FE06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docId w15:val="{26C22975-BF94-6F44-BAF1-5B3A3B66DA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2179</Words>
  <Characters>12423</Characters>
  <Application>Microsoft Office Word</Application>
  <DocSecurity>0</DocSecurity>
  <Lines>103</Lines>
  <Paragraphs>29</Paragraphs>
  <ScaleCrop>false</ScaleCrop>
  <Company/>
  <LinksUpToDate>false</LinksUpToDate>
  <CharactersWithSpaces>14573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hanan ali</cp:lastModifiedBy>
  <cp:revision>2</cp:revision>
  <dcterms:created xsi:type="dcterms:W3CDTF">2026-08-13T20:41:00Z</dcterms:created>
  <dcterms:modified xsi:type="dcterms:W3CDTF">2026-08-13T20:41:00Z</dcterms:modified>
</cp:coreProperties>
</file>