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63D" w:rsidRPr="00887E9A" w:rsidRDefault="00F7163D" w:rsidP="00F7163D">
      <w:pPr>
        <w:rPr>
          <w:b/>
          <w:u w:val="single"/>
        </w:rPr>
      </w:pPr>
      <w:r w:rsidRPr="00887E9A">
        <w:rPr>
          <w:b/>
          <w:u w:val="single"/>
        </w:rPr>
        <w:t>Flow Chart Symbols</w:t>
      </w:r>
    </w:p>
    <w:p w:rsidR="00F7163D" w:rsidRDefault="00F7163D" w:rsidP="00F7163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6254"/>
      </w:tblGrid>
      <w:tr w:rsidR="00F7163D" w:rsidTr="00686DEE">
        <w:tc>
          <w:tcPr>
            <w:tcW w:w="2268" w:type="dxa"/>
          </w:tcPr>
          <w:p w:rsidR="00F7163D" w:rsidRDefault="00796549" w:rsidP="00686DEE">
            <w:r>
              <w:object w:dxaOrig="1494" w:dyaOrig="113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6" type="#_x0000_t75" style="width:75pt;height:57pt" o:ole="">
                  <v:imagedata r:id="rId5" o:title=""/>
                </v:shape>
                <o:OLEObject Type="Embed" ProgID="Visio.Drawing.11" ShapeID="_x0000_i1046" DrawAspect="Content" ObjectID="_1477903729" r:id="rId6"/>
              </w:object>
            </w:r>
          </w:p>
        </w:tc>
        <w:tc>
          <w:tcPr>
            <w:tcW w:w="6254" w:type="dxa"/>
          </w:tcPr>
          <w:p w:rsidR="00F7163D" w:rsidRDefault="00F7163D" w:rsidP="00686DEE">
            <w:r>
              <w:t>An action to be performed in code</w:t>
            </w:r>
          </w:p>
        </w:tc>
      </w:tr>
      <w:tr w:rsidR="00F7163D" w:rsidTr="00686DEE">
        <w:tc>
          <w:tcPr>
            <w:tcW w:w="2268" w:type="dxa"/>
          </w:tcPr>
          <w:p w:rsidR="00F7163D" w:rsidRDefault="00F7163D" w:rsidP="00686DEE">
            <w:r>
              <w:object w:dxaOrig="1495" w:dyaOrig="1135">
                <v:shape id="_x0000_i1025" type="#_x0000_t75" style="width:75pt;height:57pt" o:ole="">
                  <v:imagedata r:id="rId7" o:title=""/>
                </v:shape>
                <o:OLEObject Type="Embed" ProgID="Visio.Drawing.11" ShapeID="_x0000_i1025" DrawAspect="Content" ObjectID="_1477903730" r:id="rId8"/>
              </w:object>
            </w:r>
          </w:p>
        </w:tc>
        <w:tc>
          <w:tcPr>
            <w:tcW w:w="6254" w:type="dxa"/>
          </w:tcPr>
          <w:p w:rsidR="00F7163D" w:rsidRDefault="00F7163D" w:rsidP="00686DEE">
            <w:r>
              <w:t>A code branch.</w:t>
            </w:r>
          </w:p>
          <w:p w:rsidR="00F7163D" w:rsidRDefault="00F7163D" w:rsidP="00686DEE">
            <w:r>
              <w:t>The question that changes which pieces of the code are executed depending on whether the answer is true or false.</w:t>
            </w:r>
          </w:p>
        </w:tc>
      </w:tr>
      <w:tr w:rsidR="00F7163D" w:rsidTr="00686DEE">
        <w:tc>
          <w:tcPr>
            <w:tcW w:w="2268" w:type="dxa"/>
          </w:tcPr>
          <w:p w:rsidR="00F7163D" w:rsidRDefault="00F7163D" w:rsidP="00686DEE">
            <w:r>
              <w:object w:dxaOrig="2035" w:dyaOrig="1135">
                <v:shape id="_x0000_i1026" type="#_x0000_t75" style="width:102pt;height:57pt" o:ole="">
                  <v:imagedata r:id="rId9" o:title=""/>
                </v:shape>
                <o:OLEObject Type="Embed" ProgID="Visio.Drawing.11" ShapeID="_x0000_i1026" DrawAspect="Content" ObjectID="_1477903731" r:id="rId10"/>
              </w:object>
            </w:r>
          </w:p>
        </w:tc>
        <w:tc>
          <w:tcPr>
            <w:tcW w:w="6254" w:type="dxa"/>
          </w:tcPr>
          <w:p w:rsidR="00F7163D" w:rsidRDefault="00F7163D" w:rsidP="00686DEE">
            <w:r>
              <w:t xml:space="preserve">Read data entered by the user in </w:t>
            </w:r>
            <w:proofErr w:type="spellStart"/>
            <w:r>
              <w:t>someway</w:t>
            </w:r>
            <w:proofErr w:type="spellEnd"/>
            <w:r>
              <w:t xml:space="preserve"> e.g. keyboard, button, </w:t>
            </w:r>
            <w:proofErr w:type="spellStart"/>
            <w:r>
              <w:t>etc</w:t>
            </w:r>
            <w:proofErr w:type="spellEnd"/>
          </w:p>
        </w:tc>
      </w:tr>
      <w:tr w:rsidR="00F7163D" w:rsidTr="00686DEE">
        <w:tc>
          <w:tcPr>
            <w:tcW w:w="2268" w:type="dxa"/>
          </w:tcPr>
          <w:p w:rsidR="00F7163D" w:rsidRDefault="00F7163D" w:rsidP="00686DEE">
            <w:r>
              <w:object w:dxaOrig="2035" w:dyaOrig="1135">
                <v:shape id="_x0000_i1027" type="#_x0000_t75" style="width:102pt;height:57pt" o:ole="">
                  <v:imagedata r:id="rId11" o:title=""/>
                </v:shape>
                <o:OLEObject Type="Embed" ProgID="Visio.Drawing.11" ShapeID="_x0000_i1027" DrawAspect="Content" ObjectID="_1477903732" r:id="rId12"/>
              </w:object>
            </w:r>
          </w:p>
        </w:tc>
        <w:tc>
          <w:tcPr>
            <w:tcW w:w="6254" w:type="dxa"/>
          </w:tcPr>
          <w:p w:rsidR="00F7163D" w:rsidRDefault="00F7163D" w:rsidP="00686DEE">
            <w:r>
              <w:t xml:space="preserve">Output/Display the programs data in </w:t>
            </w:r>
            <w:proofErr w:type="spellStart"/>
            <w:r>
              <w:t>someway</w:t>
            </w:r>
            <w:proofErr w:type="spellEnd"/>
            <w:r>
              <w:t xml:space="preserve"> e.g. print it, display it on screen, display a light, </w:t>
            </w:r>
            <w:proofErr w:type="spellStart"/>
            <w:r>
              <w:t>etc</w:t>
            </w:r>
            <w:proofErr w:type="spellEnd"/>
          </w:p>
        </w:tc>
      </w:tr>
      <w:tr w:rsidR="00F7163D" w:rsidTr="00686DEE">
        <w:tc>
          <w:tcPr>
            <w:tcW w:w="2268" w:type="dxa"/>
          </w:tcPr>
          <w:p w:rsidR="00F7163D" w:rsidRDefault="00F7163D" w:rsidP="00686DEE">
            <w:r>
              <w:object w:dxaOrig="595" w:dyaOrig="595">
                <v:shape id="_x0000_i1028" type="#_x0000_t75" style="width:30pt;height:30pt" o:ole="">
                  <v:imagedata r:id="rId13" o:title=""/>
                </v:shape>
                <o:OLEObject Type="Embed" ProgID="Visio.Drawing.11" ShapeID="_x0000_i1028" DrawAspect="Content" ObjectID="_1477903733" r:id="rId14"/>
              </w:object>
            </w:r>
          </w:p>
        </w:tc>
        <w:tc>
          <w:tcPr>
            <w:tcW w:w="6254" w:type="dxa"/>
          </w:tcPr>
          <w:p w:rsidR="00F7163D" w:rsidRDefault="00F7163D" w:rsidP="00686DEE">
            <w:r>
              <w:t>The point where the branches (flow of control) merge back together.</w:t>
            </w:r>
          </w:p>
        </w:tc>
      </w:tr>
    </w:tbl>
    <w:p w:rsidR="00F7163D" w:rsidRDefault="00F7163D" w:rsidP="00F7163D"/>
    <w:p w:rsidR="00F7163D" w:rsidRPr="00F34057" w:rsidRDefault="00F7163D" w:rsidP="00F7163D">
      <w:pPr>
        <w:rPr>
          <w:b/>
          <w:u w:val="single"/>
        </w:rPr>
      </w:pPr>
      <w:proofErr w:type="spellStart"/>
      <w:r w:rsidRPr="00F34057">
        <w:rPr>
          <w:b/>
          <w:u w:val="single"/>
        </w:rPr>
        <w:t>Nassi-Shneiderman</w:t>
      </w:r>
      <w:proofErr w:type="spellEnd"/>
      <w:r>
        <w:rPr>
          <w:b/>
          <w:u w:val="single"/>
        </w:rPr>
        <w:t xml:space="preserve"> (NS)</w:t>
      </w:r>
      <w:r w:rsidRPr="00F34057">
        <w:rPr>
          <w:b/>
          <w:u w:val="single"/>
        </w:rPr>
        <w:t xml:space="preserve"> Charts</w:t>
      </w:r>
    </w:p>
    <w:p w:rsidR="00F7163D" w:rsidRDefault="00F7163D" w:rsidP="00F7163D"/>
    <w:p w:rsidR="00F7163D" w:rsidRDefault="00F7163D" w:rsidP="00F7163D">
      <w:r>
        <w:t>An alternative to flow chart are NS charts. Processes are represented as blocks, when a process is entered (or called) instruction execution proceeds from the top of the block to the bottom. For example, sequential actions are shown in an NS diagram as follows:</w:t>
      </w:r>
    </w:p>
    <w:p w:rsidR="00F7163D" w:rsidRDefault="00F7163D" w:rsidP="00F7163D"/>
    <w:p w:rsidR="00F7163D" w:rsidRDefault="00F7163D" w:rsidP="00F7163D">
      <w:r>
        <w:object w:dxaOrig="3740" w:dyaOrig="2323">
          <v:shape id="_x0000_i1029" type="#_x0000_t75" style="width:186.75pt;height:116.25pt" o:ole="">
            <v:imagedata r:id="rId15" o:title=""/>
          </v:shape>
          <o:OLEObject Type="Embed" ProgID="Visio.Drawing.11" ShapeID="_x0000_i1029" DrawAspect="Content" ObjectID="_1477903734" r:id="rId16"/>
        </w:object>
      </w:r>
    </w:p>
    <w:p w:rsidR="00F7163D" w:rsidRDefault="00F7163D" w:rsidP="00F7163D"/>
    <w:p w:rsidR="00F7163D" w:rsidRDefault="00F7163D" w:rsidP="00F7163D">
      <w:r>
        <w:t>A decision is shown using the following symbol:</w:t>
      </w:r>
    </w:p>
    <w:p w:rsidR="00F7163D" w:rsidRDefault="00F7163D" w:rsidP="00F7163D"/>
    <w:p w:rsidR="00F7163D" w:rsidRDefault="00F7163D" w:rsidP="00F7163D">
      <w:r>
        <w:object w:dxaOrig="5724" w:dyaOrig="1189">
          <v:shape id="_x0000_i1030" type="#_x0000_t75" style="width:286.5pt;height:59.25pt" o:ole="">
            <v:imagedata r:id="rId17" o:title=""/>
          </v:shape>
          <o:OLEObject Type="Embed" ProgID="Visio.Drawing.11" ShapeID="_x0000_i1030" DrawAspect="Content" ObjectID="_1477903735" r:id="rId18"/>
        </w:object>
      </w:r>
    </w:p>
    <w:p w:rsidR="00F7163D" w:rsidRDefault="00F7163D" w:rsidP="00F7163D"/>
    <w:p w:rsidR="00F7163D" w:rsidRDefault="00F7163D" w:rsidP="00F7163D"/>
    <w:p w:rsidR="00F7163D" w:rsidRDefault="00F7163D" w:rsidP="00F7163D">
      <w:r>
        <w:t>For example, say we are reading the temperature from a nuclear reactor. If the temperature goes to high (800 degrees) then the reactor explodes, so how we may want to display some alarm when this happens.</w:t>
      </w:r>
    </w:p>
    <w:p w:rsidR="00F7163D" w:rsidRDefault="00F7163D" w:rsidP="00F7163D"/>
    <w:p w:rsidR="00F7163D" w:rsidRDefault="00F7163D" w:rsidP="00F7163D">
      <w:r>
        <w:lastRenderedPageBreak/>
        <w:t>The operator range diagram shows that there is only one check required.</w:t>
      </w:r>
    </w:p>
    <w:p w:rsidR="00F7163D" w:rsidRDefault="00F7163D" w:rsidP="00F7163D"/>
    <w:p w:rsidR="00F7163D" w:rsidRDefault="00F7163D" w:rsidP="00F7163D">
      <w:r>
        <w:object w:dxaOrig="4157" w:dyaOrig="632">
          <v:shape id="_x0000_i1031" type="#_x0000_t75" style="width:207.75pt;height:31.5pt" o:ole="">
            <v:imagedata r:id="rId19" o:title=""/>
          </v:shape>
          <o:OLEObject Type="Embed" ProgID="Visio.Drawing.11" ShapeID="_x0000_i1031" DrawAspect="Content" ObjectID="_1477903736" r:id="rId20"/>
        </w:object>
      </w:r>
    </w:p>
    <w:p w:rsidR="00F7163D" w:rsidRDefault="00F7163D" w:rsidP="00F7163D"/>
    <w:p w:rsidR="00F7163D" w:rsidRDefault="00F7163D" w:rsidP="00F7163D">
      <w:r>
        <w:t>The flow chart, NS diagrams and code for this task are:</w:t>
      </w:r>
    </w:p>
    <w:p w:rsidR="00F7163D" w:rsidRDefault="00F7163D" w:rsidP="00F7163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9"/>
        <w:gridCol w:w="4303"/>
      </w:tblGrid>
      <w:tr w:rsidR="00F7163D" w:rsidTr="00686DEE">
        <w:tc>
          <w:tcPr>
            <w:tcW w:w="4219" w:type="dxa"/>
          </w:tcPr>
          <w:p w:rsidR="00F7163D" w:rsidRDefault="00F7163D" w:rsidP="00686DEE">
            <w:r>
              <w:object w:dxaOrig="4582" w:dyaOrig="7444">
                <v:shape id="_x0000_i1032" type="#_x0000_t75" style="width:149.25pt;height:242.25pt" o:ole="">
                  <v:imagedata r:id="rId21" o:title=""/>
                </v:shape>
                <o:OLEObject Type="Embed" ProgID="Visio.Drawing.11" ShapeID="_x0000_i1032" DrawAspect="Content" ObjectID="_1477903737" r:id="rId22"/>
              </w:object>
            </w:r>
          </w:p>
          <w:p w:rsidR="00F7163D" w:rsidRDefault="00F7163D" w:rsidP="00686DEE"/>
          <w:p w:rsidR="00F7163D" w:rsidRDefault="00F7163D" w:rsidP="00686DEE">
            <w:r>
              <w:object w:dxaOrig="5436" w:dyaOrig="2323">
                <v:shape id="_x0000_i1033" type="#_x0000_t75" style="width:186.75pt;height:80.25pt" o:ole="">
                  <v:imagedata r:id="rId23" o:title=""/>
                </v:shape>
                <o:OLEObject Type="Embed" ProgID="Visio.Drawing.11" ShapeID="_x0000_i1033" DrawAspect="Content" ObjectID="_1477903738" r:id="rId24"/>
              </w:object>
            </w:r>
          </w:p>
          <w:p w:rsidR="00F7163D" w:rsidRDefault="00F7163D" w:rsidP="00686DEE"/>
        </w:tc>
        <w:tc>
          <w:tcPr>
            <w:tcW w:w="4303" w:type="dxa"/>
          </w:tcPr>
          <w:p w:rsidR="00F7163D" w:rsidRDefault="00F7163D" w:rsidP="00686DEE">
            <w:proofErr w:type="spellStart"/>
            <w:r>
              <w:t>reactorTemperature</w:t>
            </w:r>
            <w:proofErr w:type="spellEnd"/>
            <w:r>
              <w:t xml:space="preserve"> = Temperature read from  the reactor</w:t>
            </w:r>
          </w:p>
          <w:p w:rsidR="00F7163D" w:rsidRDefault="00F7163D" w:rsidP="00686DEE"/>
          <w:p w:rsidR="00F7163D" w:rsidRPr="00E3081C" w:rsidRDefault="00F7163D" w:rsidP="00686DEE">
            <w:pPr>
              <w:rPr>
                <w:b/>
              </w:rPr>
            </w:pPr>
            <w:r w:rsidRPr="00E3081C">
              <w:rPr>
                <w:b/>
              </w:rPr>
              <w:t>if(</w:t>
            </w:r>
            <w:proofErr w:type="spellStart"/>
            <w:r w:rsidRPr="00E3081C">
              <w:rPr>
                <w:b/>
              </w:rPr>
              <w:t>reactorTemperature</w:t>
            </w:r>
            <w:proofErr w:type="spellEnd"/>
            <w:r w:rsidRPr="00E3081C">
              <w:rPr>
                <w:b/>
              </w:rPr>
              <w:t xml:space="preserve"> &gt; 800)</w:t>
            </w:r>
          </w:p>
          <w:p w:rsidR="00F7163D" w:rsidRPr="00E3081C" w:rsidRDefault="00F7163D" w:rsidP="00686DEE">
            <w:pPr>
              <w:rPr>
                <w:b/>
              </w:rPr>
            </w:pPr>
            <w:r w:rsidRPr="00E3081C">
              <w:rPr>
                <w:b/>
              </w:rPr>
              <w:t>{</w:t>
            </w:r>
          </w:p>
          <w:p w:rsidR="00F7163D" w:rsidRPr="00E3081C" w:rsidRDefault="00F7163D" w:rsidP="00686DEE">
            <w:pPr>
              <w:rPr>
                <w:b/>
              </w:rPr>
            </w:pPr>
          </w:p>
          <w:p w:rsidR="00F7163D" w:rsidRDefault="00F7163D" w:rsidP="00686DEE">
            <w:pPr>
              <w:ind w:left="756"/>
            </w:pPr>
            <w:r>
              <w:t>// Reactor temperature too high</w:t>
            </w:r>
          </w:p>
          <w:p w:rsidR="00F7163D" w:rsidRDefault="00F7163D" w:rsidP="00686DEE">
            <w:pPr>
              <w:ind w:left="756"/>
            </w:pPr>
            <w:r>
              <w:t>Display warning</w:t>
            </w:r>
          </w:p>
          <w:p w:rsidR="00F7163D" w:rsidRPr="00E3081C" w:rsidRDefault="00F7163D" w:rsidP="00686DEE">
            <w:pPr>
              <w:rPr>
                <w:b/>
              </w:rPr>
            </w:pPr>
            <w:r w:rsidRPr="00E3081C">
              <w:rPr>
                <w:b/>
              </w:rPr>
              <w:t>}</w:t>
            </w:r>
          </w:p>
          <w:p w:rsidR="00F7163D" w:rsidRDefault="00F7163D" w:rsidP="00686DEE"/>
          <w:p w:rsidR="00F7163D" w:rsidRDefault="00F7163D" w:rsidP="00686DEE">
            <w:r>
              <w:t xml:space="preserve">Display </w:t>
            </w:r>
            <w:proofErr w:type="spellStart"/>
            <w:r>
              <w:t>reactorTemperature</w:t>
            </w:r>
            <w:proofErr w:type="spellEnd"/>
          </w:p>
        </w:tc>
      </w:tr>
    </w:tbl>
    <w:p w:rsidR="00F7163D" w:rsidRDefault="00F7163D" w:rsidP="00F7163D"/>
    <w:p w:rsidR="00F7163D" w:rsidRDefault="00F7163D" w:rsidP="00F7163D">
      <w:r>
        <w:br w:type="page"/>
      </w:r>
      <w:r>
        <w:lastRenderedPageBreak/>
        <w:t xml:space="preserve"> Here are the diagrams showing where the actions (code) can be written:</w:t>
      </w:r>
    </w:p>
    <w:p w:rsidR="00F7163D" w:rsidRDefault="00F7163D" w:rsidP="00F7163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51"/>
        <w:gridCol w:w="5291"/>
      </w:tblGrid>
      <w:tr w:rsidR="00F7163D" w:rsidTr="00686DEE">
        <w:tc>
          <w:tcPr>
            <w:tcW w:w="3206" w:type="dxa"/>
          </w:tcPr>
          <w:p w:rsidR="00F7163D" w:rsidRDefault="00F7163D" w:rsidP="00686DEE">
            <w:r>
              <w:object w:dxaOrig="3655" w:dyaOrig="7255">
                <v:shape id="_x0000_i1034" type="#_x0000_t75" style="width:136.5pt;height:270pt" o:ole="">
                  <v:imagedata r:id="rId25" o:title=""/>
                </v:shape>
                <o:OLEObject Type="Embed" ProgID="Visio.Drawing.11" ShapeID="_x0000_i1034" DrawAspect="Content" ObjectID="_1477903739" r:id="rId26"/>
              </w:object>
            </w:r>
          </w:p>
          <w:p w:rsidR="00F7163D" w:rsidRDefault="00F7163D" w:rsidP="00686DEE"/>
          <w:p w:rsidR="00F7163D" w:rsidRDefault="00F7163D" w:rsidP="00686DEE">
            <w:r>
              <w:object w:dxaOrig="3457" w:dyaOrig="2323">
                <v:shape id="_x0000_i1035" type="#_x0000_t75" style="width:172.5pt;height:116.25pt" o:ole="">
                  <v:imagedata r:id="rId27" o:title=""/>
                </v:shape>
                <o:OLEObject Type="Embed" ProgID="Visio.Drawing.11" ShapeID="_x0000_i1035" DrawAspect="Content" ObjectID="_1477903740" r:id="rId28"/>
              </w:object>
            </w:r>
          </w:p>
          <w:p w:rsidR="00F7163D" w:rsidRDefault="00F7163D" w:rsidP="00686DEE"/>
        </w:tc>
        <w:tc>
          <w:tcPr>
            <w:tcW w:w="5316" w:type="dxa"/>
          </w:tcPr>
          <w:p w:rsidR="00F7163D" w:rsidRDefault="00F7163D" w:rsidP="00686DEE">
            <w:r w:rsidRPr="00E3081C">
              <w:rPr>
                <w:b/>
              </w:rPr>
              <w:t>Action 1</w:t>
            </w:r>
            <w:r>
              <w:t xml:space="preserve"> is code that is executed </w:t>
            </w:r>
            <w:r w:rsidRPr="00F34057">
              <w:rPr>
                <w:b/>
                <w:u w:val="single"/>
              </w:rPr>
              <w:t>before</w:t>
            </w:r>
            <w:r>
              <w:t xml:space="preserve"> we ask the question using an “if” statement.</w:t>
            </w:r>
          </w:p>
          <w:p w:rsidR="00F7163D" w:rsidRDefault="00F7163D" w:rsidP="00686DEE">
            <w:r w:rsidRPr="00E3081C">
              <w:rPr>
                <w:b/>
              </w:rPr>
              <w:t>Action 2</w:t>
            </w:r>
            <w:r>
              <w:t xml:space="preserve"> is code executed if the answer to the question is true, the branch is marked with a T</w:t>
            </w:r>
          </w:p>
          <w:p w:rsidR="00F7163D" w:rsidRDefault="00F7163D" w:rsidP="00686DEE">
            <w:r w:rsidRPr="00E3081C">
              <w:rPr>
                <w:b/>
              </w:rPr>
              <w:t>Action 3</w:t>
            </w:r>
            <w:r>
              <w:t xml:space="preserve"> is code executed if the answer to the question is false, the branch is marked with a F</w:t>
            </w:r>
          </w:p>
          <w:p w:rsidR="00F7163D" w:rsidRDefault="00F7163D" w:rsidP="00686DEE">
            <w:r w:rsidRPr="00E3081C">
              <w:rPr>
                <w:b/>
              </w:rPr>
              <w:t>Action 4</w:t>
            </w:r>
            <w:r>
              <w:t xml:space="preserve"> is code that is always executed </w:t>
            </w:r>
            <w:r w:rsidRPr="00F34057">
              <w:rPr>
                <w:b/>
                <w:u w:val="single"/>
              </w:rPr>
              <w:t>after</w:t>
            </w:r>
            <w:r>
              <w:t xml:space="preserve"> the branches have been decision have been merged</w:t>
            </w:r>
            <w:r>
              <w:br/>
            </w:r>
            <w:r>
              <w:br/>
              <w:t>Perform Action 1</w:t>
            </w:r>
            <w:r>
              <w:br/>
            </w:r>
            <w:r>
              <w:br/>
            </w:r>
            <w:r w:rsidRPr="008A4AC7">
              <w:rPr>
                <w:b/>
              </w:rPr>
              <w:t>if(Condition</w:t>
            </w:r>
            <w:r>
              <w:t>)</w:t>
            </w:r>
          </w:p>
          <w:p w:rsidR="00F7163D" w:rsidRDefault="00F7163D" w:rsidP="00686DEE">
            <w:r>
              <w:t>{</w:t>
            </w:r>
            <w:r>
              <w:br/>
              <w:t xml:space="preserve">     Perform Action 2</w:t>
            </w:r>
          </w:p>
          <w:p w:rsidR="00F7163D" w:rsidRDefault="00F7163D" w:rsidP="00686DEE">
            <w:r>
              <w:t>}</w:t>
            </w:r>
            <w:r>
              <w:br/>
            </w:r>
            <w:r w:rsidRPr="008A4AC7">
              <w:rPr>
                <w:b/>
              </w:rPr>
              <w:t>else</w:t>
            </w:r>
          </w:p>
          <w:p w:rsidR="00F7163D" w:rsidRDefault="00F7163D" w:rsidP="00686DEE">
            <w:r>
              <w:t>{</w:t>
            </w:r>
            <w:r>
              <w:br/>
              <w:t xml:space="preserve">    Perform Action 3</w:t>
            </w:r>
          </w:p>
          <w:p w:rsidR="00F7163D" w:rsidRDefault="00F7163D" w:rsidP="00686DEE">
            <w:r>
              <w:t>}</w:t>
            </w:r>
            <w:r>
              <w:br/>
            </w:r>
            <w:r>
              <w:br/>
              <w:t>Perform Action 4</w:t>
            </w:r>
          </w:p>
          <w:p w:rsidR="00F7163D" w:rsidRDefault="00F7163D" w:rsidP="00686DEE"/>
        </w:tc>
      </w:tr>
      <w:tr w:rsidR="00F7163D" w:rsidTr="00686DEE">
        <w:tc>
          <w:tcPr>
            <w:tcW w:w="3206" w:type="dxa"/>
          </w:tcPr>
          <w:p w:rsidR="00F7163D" w:rsidRDefault="00F7163D" w:rsidP="00686DEE">
            <w:r>
              <w:object w:dxaOrig="3654" w:dyaOrig="4189">
                <v:shape id="_x0000_i1036" type="#_x0000_t75" style="width:130.5pt;height:149.25pt" o:ole="">
                  <v:imagedata r:id="rId29" o:title=""/>
                </v:shape>
                <o:OLEObject Type="Embed" ProgID="Visio.Drawing.11" ShapeID="_x0000_i1036" DrawAspect="Content" ObjectID="_1477903741" r:id="rId30"/>
              </w:object>
            </w:r>
          </w:p>
          <w:p w:rsidR="00F7163D" w:rsidRDefault="00F7163D" w:rsidP="00686DEE"/>
          <w:p w:rsidR="00F7163D" w:rsidRDefault="00F7163D" w:rsidP="00686DEE">
            <w:r>
              <w:object w:dxaOrig="3457" w:dyaOrig="1189">
                <v:shape id="_x0000_i1037" type="#_x0000_t75" style="width:172.5pt;height:59.25pt" o:ole="">
                  <v:imagedata r:id="rId31" o:title=""/>
                </v:shape>
                <o:OLEObject Type="Embed" ProgID="Visio.Drawing.11" ShapeID="_x0000_i1037" DrawAspect="Content" ObjectID="_1477903742" r:id="rId32"/>
              </w:object>
            </w:r>
          </w:p>
          <w:p w:rsidR="00F7163D" w:rsidRDefault="00F7163D" w:rsidP="00686DEE"/>
        </w:tc>
        <w:tc>
          <w:tcPr>
            <w:tcW w:w="5316" w:type="dxa"/>
          </w:tcPr>
          <w:p w:rsidR="00F7163D" w:rsidRDefault="00F7163D" w:rsidP="00686DEE">
            <w:r>
              <w:t>Here we don’t need any code before or after the decision has been made.</w:t>
            </w:r>
          </w:p>
          <w:p w:rsidR="00F7163D" w:rsidRDefault="00F7163D" w:rsidP="00686DEE">
            <w:r w:rsidRPr="00E3081C">
              <w:rPr>
                <w:b/>
              </w:rPr>
              <w:t xml:space="preserve">Action </w:t>
            </w:r>
            <w:r>
              <w:rPr>
                <w:b/>
              </w:rPr>
              <w:t>1</w:t>
            </w:r>
            <w:r>
              <w:t xml:space="preserve"> is code executed if the answer to the question is true, the branch is marked with a T</w:t>
            </w:r>
          </w:p>
          <w:p w:rsidR="00F7163D" w:rsidRDefault="00F7163D" w:rsidP="00686DEE">
            <w:r w:rsidRPr="00E3081C">
              <w:rPr>
                <w:b/>
              </w:rPr>
              <w:t xml:space="preserve">Action </w:t>
            </w:r>
            <w:r>
              <w:rPr>
                <w:b/>
              </w:rPr>
              <w:t>2</w:t>
            </w:r>
            <w:r>
              <w:t xml:space="preserve"> is code executed if the answer to the question is false, the branch is marked with a F</w:t>
            </w:r>
            <w:r>
              <w:br/>
            </w:r>
            <w:r>
              <w:br/>
            </w:r>
            <w:r w:rsidRPr="008A4AC7">
              <w:rPr>
                <w:b/>
              </w:rPr>
              <w:t>if(Condition</w:t>
            </w:r>
            <w:r>
              <w:t>)</w:t>
            </w:r>
          </w:p>
          <w:p w:rsidR="00F7163D" w:rsidRDefault="00F7163D" w:rsidP="00686DEE">
            <w:r>
              <w:t>{</w:t>
            </w:r>
            <w:r>
              <w:br/>
              <w:t xml:space="preserve">     Perform Action 2</w:t>
            </w:r>
          </w:p>
          <w:p w:rsidR="00F7163D" w:rsidRDefault="00F7163D" w:rsidP="00686DEE">
            <w:r>
              <w:t>}</w:t>
            </w:r>
            <w:r>
              <w:br/>
            </w:r>
            <w:r w:rsidRPr="008A4AC7">
              <w:rPr>
                <w:b/>
              </w:rPr>
              <w:t>else</w:t>
            </w:r>
          </w:p>
          <w:p w:rsidR="00F7163D" w:rsidRDefault="00F7163D" w:rsidP="00686DEE">
            <w:r>
              <w:t>{</w:t>
            </w:r>
            <w:r>
              <w:br/>
              <w:t xml:space="preserve">    Perform Action 3</w:t>
            </w:r>
          </w:p>
          <w:p w:rsidR="00F7163D" w:rsidRDefault="00F7163D" w:rsidP="00686DEE">
            <w:r>
              <w:t>}</w:t>
            </w:r>
          </w:p>
          <w:p w:rsidR="00F7163D" w:rsidRPr="000D29B2" w:rsidRDefault="00F7163D" w:rsidP="00686DEE"/>
        </w:tc>
      </w:tr>
      <w:tr w:rsidR="00F7163D" w:rsidTr="00686DEE">
        <w:tc>
          <w:tcPr>
            <w:tcW w:w="3206" w:type="dxa"/>
          </w:tcPr>
          <w:p w:rsidR="00F7163D" w:rsidRDefault="00F7163D" w:rsidP="00686DEE">
            <w:r>
              <w:object w:dxaOrig="3655" w:dyaOrig="4184">
                <v:shape id="_x0000_i1038" type="#_x0000_t75" style="width:149.25pt;height:171pt" o:ole="">
                  <v:imagedata r:id="rId33" o:title=""/>
                </v:shape>
                <o:OLEObject Type="Embed" ProgID="Visio.Drawing.11" ShapeID="_x0000_i1038" DrawAspect="Content" ObjectID="_1477903743" r:id="rId34"/>
              </w:object>
            </w:r>
          </w:p>
          <w:p w:rsidR="00F7163D" w:rsidRDefault="00F7163D" w:rsidP="00686DEE"/>
          <w:p w:rsidR="00F7163D" w:rsidRDefault="00F7163D" w:rsidP="00686DEE">
            <w:r>
              <w:object w:dxaOrig="3735" w:dyaOrig="1189">
                <v:shape id="_x0000_i1039" type="#_x0000_t75" style="width:186.75pt;height:59.25pt" o:ole="">
                  <v:imagedata r:id="rId35" o:title=""/>
                </v:shape>
                <o:OLEObject Type="Embed" ProgID="Visio.Drawing.11" ShapeID="_x0000_i1039" DrawAspect="Content" ObjectID="_1477903744" r:id="rId36"/>
              </w:object>
            </w:r>
          </w:p>
          <w:p w:rsidR="00F7163D" w:rsidRDefault="00F7163D" w:rsidP="00686DEE"/>
        </w:tc>
        <w:tc>
          <w:tcPr>
            <w:tcW w:w="5316" w:type="dxa"/>
          </w:tcPr>
          <w:p w:rsidR="00F7163D" w:rsidRDefault="00F7163D" w:rsidP="00686DEE">
            <w:r w:rsidRPr="000D29B2">
              <w:t>Here we only need to execute code when the answer to the question is true.</w:t>
            </w:r>
          </w:p>
          <w:p w:rsidR="00F7163D" w:rsidRDefault="00F7163D" w:rsidP="00686DEE">
            <w:r w:rsidRPr="00E3081C">
              <w:rPr>
                <w:b/>
              </w:rPr>
              <w:t xml:space="preserve">Action </w:t>
            </w:r>
            <w:r>
              <w:t>is code executed if the answer to the question is true, the branch is marked with a T</w:t>
            </w:r>
          </w:p>
          <w:p w:rsidR="00F7163D" w:rsidRDefault="00F7163D" w:rsidP="00686DEE">
            <w:r>
              <w:t>When the answer to the question is F, no action (i.e. no code is executed).</w:t>
            </w:r>
            <w:r>
              <w:br/>
            </w:r>
            <w:r>
              <w:br/>
            </w:r>
            <w:r w:rsidRPr="008A4AC7">
              <w:rPr>
                <w:b/>
              </w:rPr>
              <w:t>if(Condition</w:t>
            </w:r>
            <w:r>
              <w:t>)</w:t>
            </w:r>
          </w:p>
          <w:p w:rsidR="00F7163D" w:rsidRDefault="00F7163D" w:rsidP="00686DEE">
            <w:r>
              <w:t>{</w:t>
            </w:r>
            <w:r>
              <w:br/>
              <w:t xml:space="preserve">     Perform Action</w:t>
            </w:r>
          </w:p>
          <w:p w:rsidR="00F7163D" w:rsidRDefault="00F7163D" w:rsidP="00686DEE">
            <w:r>
              <w:t>}</w:t>
            </w:r>
            <w:r>
              <w:br/>
            </w:r>
          </w:p>
          <w:p w:rsidR="00F7163D" w:rsidRDefault="00F7163D" w:rsidP="00686DEE">
            <w:r>
              <w:t>Please don’t leave empty else statements in your code</w:t>
            </w:r>
            <w:r>
              <w:br/>
            </w:r>
            <w:r>
              <w:br/>
            </w:r>
            <w:r w:rsidRPr="007C744B">
              <w:t>if(Condition)</w:t>
            </w:r>
          </w:p>
          <w:p w:rsidR="00F7163D" w:rsidRDefault="00F7163D" w:rsidP="00686DEE">
            <w:r>
              <w:t>{</w:t>
            </w:r>
            <w:r>
              <w:br/>
              <w:t xml:space="preserve">     Perform Action</w:t>
            </w:r>
          </w:p>
          <w:p w:rsidR="00F7163D" w:rsidRDefault="00F7163D" w:rsidP="00686DEE">
            <w:r>
              <w:t>}</w:t>
            </w:r>
            <w:r>
              <w:br/>
            </w:r>
            <w:r w:rsidRPr="008A4AC7">
              <w:rPr>
                <w:b/>
              </w:rPr>
              <w:t>else</w:t>
            </w:r>
            <w:r>
              <w:rPr>
                <w:b/>
              </w:rPr>
              <w:t xml:space="preserve">              </w:t>
            </w:r>
            <w:r w:rsidRPr="007C744B">
              <w:rPr>
                <w:b/>
              </w:rPr>
              <w:sym w:font="Wingdings" w:char="F0DF"/>
            </w:r>
            <w:r>
              <w:rPr>
                <w:b/>
              </w:rPr>
              <w:t>Empty else is not required</w:t>
            </w:r>
          </w:p>
          <w:p w:rsidR="00F7163D" w:rsidRPr="007C744B" w:rsidRDefault="00F7163D" w:rsidP="00686DEE">
            <w:pPr>
              <w:rPr>
                <w:b/>
              </w:rPr>
            </w:pPr>
            <w:r w:rsidRPr="007C744B">
              <w:rPr>
                <w:b/>
              </w:rPr>
              <w:t>{</w:t>
            </w:r>
          </w:p>
          <w:p w:rsidR="00F7163D" w:rsidRPr="007C744B" w:rsidRDefault="00F7163D" w:rsidP="00686DEE">
            <w:pPr>
              <w:rPr>
                <w:b/>
              </w:rPr>
            </w:pPr>
            <w:r w:rsidRPr="007C744B">
              <w:rPr>
                <w:b/>
              </w:rPr>
              <w:t>}</w:t>
            </w:r>
          </w:p>
          <w:p w:rsidR="00F7163D" w:rsidRDefault="00F7163D" w:rsidP="00686DEE"/>
          <w:p w:rsidR="00F7163D" w:rsidRPr="000D29B2" w:rsidRDefault="00F7163D" w:rsidP="00686DEE"/>
        </w:tc>
      </w:tr>
    </w:tbl>
    <w:p w:rsidR="00F7163D" w:rsidRDefault="00F7163D" w:rsidP="00F7163D"/>
    <w:p w:rsidR="00F7163D" w:rsidRDefault="00F7163D" w:rsidP="00F7163D"/>
    <w:p w:rsidR="009805DC" w:rsidRDefault="009805DC">
      <w:pPr>
        <w:spacing w:after="200" w:line="276" w:lineRule="auto"/>
        <w:rPr>
          <w:b/>
          <w:u w:val="single"/>
        </w:rPr>
      </w:pPr>
      <w:r>
        <w:rPr>
          <w:b/>
          <w:u w:val="single"/>
        </w:rPr>
        <w:br w:type="page"/>
      </w:r>
    </w:p>
    <w:p w:rsidR="009805DC" w:rsidRPr="003F4F99" w:rsidRDefault="009805DC" w:rsidP="009805DC">
      <w:pPr>
        <w:rPr>
          <w:b/>
          <w:u w:val="single"/>
        </w:rPr>
      </w:pPr>
      <w:r>
        <w:rPr>
          <w:b/>
          <w:u w:val="single"/>
        </w:rPr>
        <w:lastRenderedPageBreak/>
        <w:t>Switch</w:t>
      </w:r>
    </w:p>
    <w:p w:rsidR="009805DC" w:rsidRDefault="009805DC" w:rsidP="009805DC"/>
    <w:p w:rsidR="009805DC" w:rsidRDefault="009805DC" w:rsidP="009805DC">
      <w:r>
        <w:t>A switch is drawn in a flow chart as shown in the following example:</w:t>
      </w:r>
    </w:p>
    <w:p w:rsidR="009805DC" w:rsidRDefault="009805DC" w:rsidP="009805DC"/>
    <w:p w:rsidR="009805DC" w:rsidRDefault="009805DC" w:rsidP="009805DC">
      <w:r>
        <w:object w:dxaOrig="5105" w:dyaOrig="8335">
          <v:shape id="_x0000_i1040" type="#_x0000_t75" style="width:255pt;height:417pt" o:ole="">
            <v:imagedata r:id="rId37" o:title=""/>
          </v:shape>
          <o:OLEObject Type="Embed" ProgID="Visio.Drawing.11" ShapeID="_x0000_i1040" DrawAspect="Content" ObjectID="_1477903745" r:id="rId38"/>
        </w:object>
      </w:r>
    </w:p>
    <w:p w:rsidR="009805DC" w:rsidRDefault="009805DC" w:rsidP="009805DC"/>
    <w:p w:rsidR="00D50491" w:rsidRDefault="009805DC" w:rsidP="009805DC">
      <w:r>
        <w:object w:dxaOrig="11389" w:dyaOrig="4590">
          <v:shape id="_x0000_i1041" type="#_x0000_t75" style="width:415.5pt;height:167.25pt" o:ole="">
            <v:imagedata r:id="rId39" o:title=""/>
          </v:shape>
          <o:OLEObject Type="Embed" ProgID="Visio.Drawing.11" ShapeID="_x0000_i1041" DrawAspect="Content" ObjectID="_1477903746" r:id="rId40"/>
        </w:object>
      </w:r>
    </w:p>
    <w:p w:rsidR="00B73FA9" w:rsidRDefault="00B73FA9" w:rsidP="009805DC"/>
    <w:p w:rsidR="00B73FA9" w:rsidRDefault="00B73FA9" w:rsidP="00B73FA9">
      <w:r>
        <w:t xml:space="preserve">Multiple switch cases can share the same action, by not providing a </w:t>
      </w:r>
      <w:r w:rsidRPr="00E56E56">
        <w:rPr>
          <w:b/>
        </w:rPr>
        <w:t>break</w:t>
      </w:r>
      <w:r>
        <w:t xml:space="preserve"> statement between cases, as shown above. The flow chart is changed as shown below:</w:t>
      </w:r>
    </w:p>
    <w:p w:rsidR="00B73FA9" w:rsidRDefault="00B73FA9" w:rsidP="00B73FA9">
      <w:r>
        <w:object w:dxaOrig="3808" w:dyaOrig="1732">
          <v:shape id="_x0000_i1042" type="#_x0000_t75" style="width:190.5pt;height:86.25pt" o:ole="">
            <v:imagedata r:id="rId41" o:title=""/>
          </v:shape>
          <o:OLEObject Type="Embed" ProgID="Visio.Drawing.11" ShapeID="_x0000_i1042" DrawAspect="Content" ObjectID="_1477903747" r:id="rId42"/>
        </w:object>
      </w:r>
    </w:p>
    <w:p w:rsidR="00701CC7" w:rsidRDefault="00701CC7" w:rsidP="00B73FA9"/>
    <w:p w:rsidR="00701CC7" w:rsidRPr="00701CC7" w:rsidRDefault="00701CC7" w:rsidP="00B73FA9">
      <w:pPr>
        <w:rPr>
          <w:b/>
          <w:u w:val="single"/>
        </w:rPr>
      </w:pPr>
      <w:r w:rsidRPr="00701CC7">
        <w:rPr>
          <w:b/>
          <w:u w:val="single"/>
        </w:rPr>
        <w:t>Loop Constructs</w:t>
      </w:r>
    </w:p>
    <w:p w:rsidR="00701CC7" w:rsidRDefault="00701CC7" w:rsidP="00B73FA9"/>
    <w:p w:rsidR="00701CC7" w:rsidRDefault="00701CC7" w:rsidP="00701CC7">
      <w:r>
        <w:t>In flow charts and NS diagrams, a loop looks like this:</w:t>
      </w:r>
    </w:p>
    <w:p w:rsidR="00701CC7" w:rsidRDefault="00701CC7" w:rsidP="00701CC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23"/>
        <w:gridCol w:w="5919"/>
      </w:tblGrid>
      <w:tr w:rsidR="00701CC7" w:rsidTr="00686DEE">
        <w:tc>
          <w:tcPr>
            <w:tcW w:w="3369" w:type="dxa"/>
            <w:shd w:val="clear" w:color="auto" w:fill="auto"/>
          </w:tcPr>
          <w:p w:rsidR="00701CC7" w:rsidRDefault="00701CC7" w:rsidP="00686DEE">
            <w:r>
              <w:object w:dxaOrig="4086" w:dyaOrig="9415">
                <v:shape id="_x0000_i1043" type="#_x0000_t75" style="width:156pt;height:5in" o:ole="">
                  <v:imagedata r:id="rId43" o:title=""/>
                </v:shape>
                <o:OLEObject Type="Embed" ProgID="Visio.Drawing.11" ShapeID="_x0000_i1043" DrawAspect="Content" ObjectID="_1477903748" r:id="rId44"/>
              </w:object>
            </w:r>
          </w:p>
        </w:tc>
        <w:tc>
          <w:tcPr>
            <w:tcW w:w="5153" w:type="dxa"/>
            <w:shd w:val="clear" w:color="auto" w:fill="auto"/>
          </w:tcPr>
          <w:p w:rsidR="00701CC7" w:rsidRDefault="00701CC7" w:rsidP="00686DEE">
            <w:r>
              <w:object w:dxaOrig="5725" w:dyaOrig="4609">
                <v:shape id="_x0000_i1044" type="#_x0000_t75" style="width:286.5pt;height:230.25pt" o:ole="">
                  <v:imagedata r:id="rId45" o:title=""/>
                </v:shape>
                <o:OLEObject Type="Embed" ProgID="Visio.Drawing.11" ShapeID="_x0000_i1044" DrawAspect="Content" ObjectID="_1477903749" r:id="rId46"/>
              </w:object>
            </w:r>
          </w:p>
        </w:tc>
      </w:tr>
    </w:tbl>
    <w:p w:rsidR="00701CC7" w:rsidRPr="00A55349" w:rsidRDefault="00701CC7" w:rsidP="00701CC7"/>
    <w:p w:rsidR="00796549" w:rsidRDefault="00796549">
      <w:pPr>
        <w:spacing w:after="200" w:line="276" w:lineRule="auto"/>
      </w:pPr>
      <w:r>
        <w:br w:type="page"/>
      </w:r>
    </w:p>
    <w:p w:rsidR="00701CC7" w:rsidRPr="00796549" w:rsidRDefault="00796549" w:rsidP="00B73FA9">
      <w:pPr>
        <w:rPr>
          <w:b/>
          <w:u w:val="single"/>
        </w:rPr>
      </w:pPr>
      <w:proofErr w:type="spellStart"/>
      <w:r>
        <w:rPr>
          <w:b/>
          <w:u w:val="single"/>
        </w:rPr>
        <w:lastRenderedPageBreak/>
        <w:t>Subprocesses</w:t>
      </w:r>
      <w:proofErr w:type="spellEnd"/>
    </w:p>
    <w:p w:rsidR="00796549" w:rsidRDefault="00796549" w:rsidP="00B73FA9"/>
    <w:p w:rsidR="00796549" w:rsidRDefault="00796549" w:rsidP="00796549">
      <w:r>
        <w:t xml:space="preserve">Long flow charts should be subdivided, especially where we find that parts of the diagram are duplicated. The parts are known as </w:t>
      </w:r>
      <w:proofErr w:type="spellStart"/>
      <w:r>
        <w:t>subprocesses</w:t>
      </w:r>
      <w:proofErr w:type="spellEnd"/>
      <w:r>
        <w:t xml:space="preserve"> and represent b</w:t>
      </w:r>
      <w:r>
        <w:t>lock of code</w:t>
      </w:r>
      <w:r>
        <w:t>s</w:t>
      </w:r>
      <w:r>
        <w:t xml:space="preserve"> that we ask to execute (i.e. we </w:t>
      </w:r>
      <w:r w:rsidRPr="00BC0A0C">
        <w:rPr>
          <w:b/>
          <w:i/>
        </w:rPr>
        <w:t>call</w:t>
      </w:r>
      <w:r>
        <w:t xml:space="preserve"> it) by name. A </w:t>
      </w:r>
      <w:proofErr w:type="spellStart"/>
      <w:r>
        <w:t>subprocess</w:t>
      </w:r>
      <w:proofErr w:type="spellEnd"/>
      <w:r>
        <w:t xml:space="preserve"> is drawn as follows:</w:t>
      </w:r>
    </w:p>
    <w:p w:rsidR="00796549" w:rsidRDefault="00796549" w:rsidP="00796549"/>
    <w:p w:rsidR="00796549" w:rsidRDefault="00796549" w:rsidP="00796549">
      <w:r>
        <w:t xml:space="preserve"> </w:t>
      </w:r>
      <w:r>
        <w:object w:dxaOrig="1494" w:dyaOrig="775">
          <v:shape id="_x0000_i1047" type="#_x0000_t75" style="width:75pt;height:39pt" o:ole="">
            <v:imagedata r:id="rId47" o:title=""/>
          </v:shape>
          <o:OLEObject Type="Embed" ProgID="Visio.Drawing.11" ShapeID="_x0000_i1047" DrawAspect="Content" ObjectID="_1477903750" r:id="rId48"/>
        </w:object>
      </w:r>
      <w:bookmarkStart w:id="0" w:name="_GoBack"/>
      <w:bookmarkEnd w:id="0"/>
    </w:p>
    <w:p w:rsidR="00796549" w:rsidRDefault="00796549" w:rsidP="00796549"/>
    <w:p w:rsidR="00796549" w:rsidRDefault="00796549" w:rsidP="00796549">
      <w:proofErr w:type="spellStart"/>
      <w:r>
        <w:t>Subprocess</w:t>
      </w:r>
      <w:proofErr w:type="spellEnd"/>
      <w:r>
        <w:t xml:space="preserve"> should be given a name. </w:t>
      </w:r>
      <w:r>
        <w:t>Each sub process sho</w:t>
      </w:r>
      <w:r>
        <w:t>uld be drawn on a separate page, and a</w:t>
      </w:r>
      <w:r>
        <w:t xml:space="preserve"> page number</w:t>
      </w:r>
      <w:r>
        <w:t xml:space="preserve"> may also be specified in the above</w:t>
      </w:r>
      <w:r>
        <w:t xml:space="preserve">. </w:t>
      </w:r>
    </w:p>
    <w:p w:rsidR="00796549" w:rsidRDefault="00796549" w:rsidP="00796549"/>
    <w:p w:rsidR="00796549" w:rsidRDefault="00796549" w:rsidP="00796549">
      <w:r>
        <w:t>For example:</w:t>
      </w:r>
    </w:p>
    <w:p w:rsidR="00796549" w:rsidRDefault="00796549" w:rsidP="00796549"/>
    <w:p w:rsidR="00796549" w:rsidRDefault="00796549" w:rsidP="00B73FA9">
      <w:r>
        <w:object w:dxaOrig="6570" w:dyaOrig="5454">
          <v:shape id="_x0000_i1045" type="#_x0000_t75" style="width:328.5pt;height:273pt" o:ole="">
            <v:imagedata r:id="rId49" o:title=""/>
          </v:shape>
          <o:OLEObject Type="Embed" ProgID="Visio.Drawing.11" ShapeID="_x0000_i1045" DrawAspect="Content" ObjectID="_1477903751" r:id="rId50"/>
        </w:object>
      </w:r>
    </w:p>
    <w:p w:rsidR="00796549" w:rsidRDefault="00796549" w:rsidP="00B73FA9"/>
    <w:p w:rsidR="00796549" w:rsidRDefault="00796549" w:rsidP="00B73FA9"/>
    <w:p w:rsidR="00796549" w:rsidRDefault="00796549" w:rsidP="00B73FA9"/>
    <w:p w:rsidR="00796549" w:rsidRDefault="00796549" w:rsidP="00B73FA9"/>
    <w:sectPr w:rsidR="007965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8A4"/>
    <w:rsid w:val="00107D5F"/>
    <w:rsid w:val="006428A4"/>
    <w:rsid w:val="00701CC7"/>
    <w:rsid w:val="00796549"/>
    <w:rsid w:val="0092300C"/>
    <w:rsid w:val="009805DC"/>
    <w:rsid w:val="00B73FA9"/>
    <w:rsid w:val="00DB552F"/>
    <w:rsid w:val="00F7163D"/>
    <w:rsid w:val="00F83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16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16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e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8.emf"/><Relationship Id="rId21" Type="http://schemas.openxmlformats.org/officeDocument/2006/relationships/image" Target="media/image9.e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image" Target="media/image22.emf"/><Relationship Id="rId50" Type="http://schemas.openxmlformats.org/officeDocument/2006/relationships/oleObject" Target="embeddings/oleObject23.bin"/><Relationship Id="rId7" Type="http://schemas.openxmlformats.org/officeDocument/2006/relationships/image" Target="media/image2.emf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29" Type="http://schemas.openxmlformats.org/officeDocument/2006/relationships/image" Target="media/image13.emf"/><Relationship Id="rId11" Type="http://schemas.openxmlformats.org/officeDocument/2006/relationships/image" Target="media/image4.e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emf"/><Relationship Id="rId40" Type="http://schemas.openxmlformats.org/officeDocument/2006/relationships/oleObject" Target="embeddings/oleObject18.bin"/><Relationship Id="rId45" Type="http://schemas.openxmlformats.org/officeDocument/2006/relationships/image" Target="media/image21.emf"/><Relationship Id="rId5" Type="http://schemas.openxmlformats.org/officeDocument/2006/relationships/image" Target="media/image1.emf"/><Relationship Id="rId15" Type="http://schemas.openxmlformats.org/officeDocument/2006/relationships/image" Target="media/image6.emf"/><Relationship Id="rId23" Type="http://schemas.openxmlformats.org/officeDocument/2006/relationships/image" Target="media/image10.e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3.emf"/><Relationship Id="rId10" Type="http://schemas.openxmlformats.org/officeDocument/2006/relationships/oleObject" Target="embeddings/oleObject3.bin"/><Relationship Id="rId19" Type="http://schemas.openxmlformats.org/officeDocument/2006/relationships/image" Target="media/image8.emf"/><Relationship Id="rId31" Type="http://schemas.openxmlformats.org/officeDocument/2006/relationships/image" Target="media/image14.emf"/><Relationship Id="rId44" Type="http://schemas.openxmlformats.org/officeDocument/2006/relationships/oleObject" Target="embeddings/oleObject20.bin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e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emf"/><Relationship Id="rId43" Type="http://schemas.openxmlformats.org/officeDocument/2006/relationships/image" Target="media/image20.emf"/><Relationship Id="rId48" Type="http://schemas.openxmlformats.org/officeDocument/2006/relationships/oleObject" Target="embeddings/oleObject22.bin"/><Relationship Id="rId8" Type="http://schemas.openxmlformats.org/officeDocument/2006/relationships/oleObject" Target="embeddings/oleObject2.bin"/><Relationship Id="rId51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emf"/><Relationship Id="rId25" Type="http://schemas.openxmlformats.org/officeDocument/2006/relationships/image" Target="media/image11.emf"/><Relationship Id="rId33" Type="http://schemas.openxmlformats.org/officeDocument/2006/relationships/image" Target="media/image15.e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20" Type="http://schemas.openxmlformats.org/officeDocument/2006/relationships/oleObject" Target="embeddings/oleObject8.bin"/><Relationship Id="rId41" Type="http://schemas.openxmlformats.org/officeDocument/2006/relationships/image" Target="media/image19.emf"/><Relationship Id="rId1" Type="http://schemas.openxmlformats.org/officeDocument/2006/relationships/styles" Target="styles.xml"/><Relationship Id="rId6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601</Words>
  <Characters>3431</Characters>
  <Application>Microsoft Office Word</Application>
  <DocSecurity>0</DocSecurity>
  <Lines>28</Lines>
  <Paragraphs>8</Paragraphs>
  <ScaleCrop>false</ScaleCrop>
  <Company/>
  <LinksUpToDate>false</LinksUpToDate>
  <CharactersWithSpaces>4024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Dacey, Michael</dc:creator>
  <cp:keywords/>
  <dc:description/>
  <cp:lastModifiedBy>Dacey, Michael</cp:lastModifiedBy>
  <cp:revision>6</cp:revision>
  <dcterms:created xsi:type="dcterms:W3CDTF">2014-11-19T10:58:00Z</dcterms:created>
  <dcterms:modified xsi:type="dcterms:W3CDTF">2014-11-19T12:02:00Z</dcterms:modified>
</cp:coreProperties>
</file>